
<file path=[Content_Types].xml><?xml version="1.0" encoding="utf-8"?>
<Types xmlns="http://schemas.openxmlformats.org/package/2006/content-types">
  <Default Extension="bin" ContentType="application/vnd.ms-office.activeX"/>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DA934" w14:textId="5315A5BA" w:rsidR="00672619" w:rsidRPr="00672619" w:rsidRDefault="00672619" w:rsidP="00672619">
      <w:pPr>
        <w:jc w:val="center"/>
        <w:rPr>
          <w:rFonts w:ascii="Times New Roman" w:hAnsi="Times New Roman" w:cs="Times New Roman"/>
          <w:b/>
          <w:bCs/>
          <w:sz w:val="32"/>
          <w:szCs w:val="32"/>
        </w:rPr>
      </w:pPr>
      <w:bookmarkStart w:id="0" w:name="_Toc141960351"/>
      <w:r w:rsidRPr="00672619">
        <w:rPr>
          <w:rFonts w:ascii="Times New Roman" w:hAnsi="Times New Roman" w:cs="Times New Roman"/>
          <w:b/>
          <w:bCs/>
          <w:sz w:val="32"/>
          <w:szCs w:val="32"/>
        </w:rPr>
        <w:t>PENGARUH PENGETAHUAN PERPAJAKAN DAN SANKSI PERPAJAKAN TERHADAP KEPATUHAN WAJIB PAJAK</w:t>
      </w:r>
      <w:r w:rsidR="00003489">
        <w:rPr>
          <w:rFonts w:ascii="Times New Roman" w:hAnsi="Times New Roman" w:cs="Times New Roman"/>
          <w:b/>
          <w:bCs/>
          <w:sz w:val="32"/>
          <w:szCs w:val="32"/>
        </w:rPr>
        <w:t xml:space="preserve"> PADA</w:t>
      </w:r>
      <w:r w:rsidRPr="00672619">
        <w:rPr>
          <w:rFonts w:ascii="Times New Roman" w:hAnsi="Times New Roman" w:cs="Times New Roman"/>
          <w:b/>
          <w:bCs/>
          <w:sz w:val="32"/>
          <w:szCs w:val="32"/>
        </w:rPr>
        <w:t xml:space="preserve"> ORANG PRIBADI</w:t>
      </w:r>
      <w:r w:rsidR="00003489">
        <w:rPr>
          <w:rFonts w:ascii="Times New Roman" w:hAnsi="Times New Roman" w:cs="Times New Roman"/>
          <w:b/>
          <w:bCs/>
          <w:sz w:val="32"/>
          <w:szCs w:val="32"/>
        </w:rPr>
        <w:t xml:space="preserve"> </w:t>
      </w:r>
      <w:r w:rsidRPr="00672619">
        <w:rPr>
          <w:rFonts w:ascii="Times New Roman" w:hAnsi="Times New Roman" w:cs="Times New Roman"/>
          <w:b/>
          <w:bCs/>
          <w:sz w:val="32"/>
          <w:szCs w:val="32"/>
        </w:rPr>
        <w:t>PEKERJA</w:t>
      </w:r>
      <w:r w:rsidR="00003489">
        <w:rPr>
          <w:rFonts w:ascii="Times New Roman" w:hAnsi="Times New Roman" w:cs="Times New Roman"/>
          <w:b/>
          <w:bCs/>
          <w:sz w:val="32"/>
          <w:szCs w:val="32"/>
        </w:rPr>
        <w:t xml:space="preserve"> </w:t>
      </w:r>
      <w:r w:rsidRPr="00672619">
        <w:rPr>
          <w:rFonts w:ascii="Times New Roman" w:hAnsi="Times New Roman" w:cs="Times New Roman"/>
          <w:b/>
          <w:bCs/>
          <w:sz w:val="32"/>
          <w:szCs w:val="32"/>
        </w:rPr>
        <w:t>BEBAS DENGAN KESADARAN WAJIB PAJAK SEBAGAI VARIABEL MEDIASI</w:t>
      </w:r>
    </w:p>
    <w:p w14:paraId="1520FCD8" w14:textId="77777777" w:rsidR="00672619" w:rsidRPr="00672619" w:rsidRDefault="00672619" w:rsidP="00672619">
      <w:pPr>
        <w:jc w:val="center"/>
        <w:rPr>
          <w:rFonts w:ascii="Times New Roman" w:hAnsi="Times New Roman" w:cs="Times New Roman"/>
          <w:b/>
          <w:bCs/>
          <w:sz w:val="32"/>
          <w:szCs w:val="32"/>
        </w:rPr>
      </w:pPr>
    </w:p>
    <w:p w14:paraId="2D90B2DA" w14:textId="77777777" w:rsidR="00672619" w:rsidRPr="00672619" w:rsidRDefault="00672619" w:rsidP="00672619">
      <w:pPr>
        <w:spacing w:line="240" w:lineRule="auto"/>
        <w:jc w:val="center"/>
        <w:rPr>
          <w:rFonts w:ascii="Times New Roman" w:hAnsi="Times New Roman" w:cs="Times New Roman"/>
          <w:b/>
          <w:bCs/>
          <w:sz w:val="28"/>
          <w:szCs w:val="28"/>
        </w:rPr>
      </w:pPr>
      <w:r w:rsidRPr="00672619">
        <w:rPr>
          <w:rFonts w:ascii="Times New Roman" w:hAnsi="Times New Roman" w:cs="Times New Roman"/>
          <w:b/>
          <w:bCs/>
          <w:sz w:val="28"/>
          <w:szCs w:val="28"/>
        </w:rPr>
        <w:t>SKRIPSI</w:t>
      </w:r>
    </w:p>
    <w:p w14:paraId="232A1A82" w14:textId="288B399A" w:rsidR="00672619" w:rsidRPr="00003489" w:rsidRDefault="00003489" w:rsidP="00672619">
      <w:pPr>
        <w:spacing w:line="240" w:lineRule="auto"/>
        <w:jc w:val="center"/>
        <w:rPr>
          <w:rFonts w:ascii="Times New Roman" w:hAnsi="Times New Roman" w:cs="Times New Roman"/>
          <w:sz w:val="24"/>
          <w:szCs w:val="24"/>
        </w:rPr>
      </w:pPr>
      <w:r>
        <w:rPr>
          <w:rFonts w:ascii="Times New Roman" w:hAnsi="Times New Roman" w:cs="Times New Roman"/>
          <w:sz w:val="24"/>
          <w:szCs w:val="24"/>
        </w:rPr>
        <w:t>Sebagai salah satu persyaratan untuk memperoleh gelar Sarjana Akuntansi</w:t>
      </w:r>
    </w:p>
    <w:p w14:paraId="2147A161" w14:textId="77777777" w:rsidR="00672619" w:rsidRPr="00672619" w:rsidRDefault="00672619" w:rsidP="00672619">
      <w:pPr>
        <w:jc w:val="center"/>
        <w:rPr>
          <w:rFonts w:ascii="Times New Roman" w:hAnsi="Times New Roman" w:cs="Times New Roman"/>
          <w:b/>
          <w:bCs/>
          <w:sz w:val="28"/>
          <w:szCs w:val="28"/>
        </w:rPr>
      </w:pPr>
      <w:r w:rsidRPr="00672619">
        <w:rPr>
          <w:rFonts w:ascii="Times New Roman" w:hAnsi="Times New Roman" w:cs="Times New Roman"/>
          <w:b/>
          <w:bCs/>
          <w:noProof/>
          <w:sz w:val="28"/>
          <w:szCs w:val="28"/>
          <w:lang w:val="en-SG" w:eastAsia="en-SG"/>
        </w:rPr>
        <w:drawing>
          <wp:anchor distT="0" distB="0" distL="114300" distR="114300" simplePos="0" relativeHeight="251724800" behindDoc="0" locked="0" layoutInCell="1" allowOverlap="1" wp14:anchorId="753FC5EE" wp14:editId="62AF867D">
            <wp:simplePos x="0" y="0"/>
            <wp:positionH relativeFrom="margin">
              <wp:posOffset>1607185</wp:posOffset>
            </wp:positionH>
            <wp:positionV relativeFrom="paragraph">
              <wp:posOffset>208389</wp:posOffset>
            </wp:positionV>
            <wp:extent cx="1800000" cy="1837621"/>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3601" r="14508"/>
                    <a:stretch/>
                  </pic:blipFill>
                  <pic:spPr bwMode="auto">
                    <a:xfrm>
                      <a:off x="0" y="0"/>
                      <a:ext cx="1800000" cy="18376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06C9E6" w14:textId="77777777" w:rsidR="00672619" w:rsidRPr="00672619" w:rsidRDefault="00672619" w:rsidP="00672619">
      <w:pPr>
        <w:jc w:val="center"/>
        <w:rPr>
          <w:rFonts w:ascii="Times New Roman" w:hAnsi="Times New Roman" w:cs="Times New Roman"/>
          <w:b/>
          <w:bCs/>
          <w:sz w:val="28"/>
          <w:szCs w:val="28"/>
        </w:rPr>
      </w:pPr>
    </w:p>
    <w:p w14:paraId="237C5738" w14:textId="77777777" w:rsidR="00672619" w:rsidRPr="00672619" w:rsidRDefault="00672619" w:rsidP="00672619">
      <w:pPr>
        <w:jc w:val="center"/>
        <w:rPr>
          <w:rFonts w:ascii="Times New Roman" w:hAnsi="Times New Roman" w:cs="Times New Roman"/>
          <w:b/>
          <w:bCs/>
          <w:sz w:val="28"/>
          <w:szCs w:val="28"/>
        </w:rPr>
      </w:pPr>
    </w:p>
    <w:p w14:paraId="742AD0F0" w14:textId="77777777" w:rsidR="00672619" w:rsidRPr="00672619" w:rsidRDefault="00672619" w:rsidP="00672619">
      <w:pPr>
        <w:jc w:val="center"/>
        <w:rPr>
          <w:rFonts w:ascii="Times New Roman" w:hAnsi="Times New Roman" w:cs="Times New Roman"/>
          <w:b/>
          <w:bCs/>
          <w:sz w:val="28"/>
          <w:szCs w:val="28"/>
        </w:rPr>
      </w:pPr>
    </w:p>
    <w:p w14:paraId="299E7FF9" w14:textId="77777777" w:rsidR="00672619" w:rsidRPr="00672619" w:rsidRDefault="00672619" w:rsidP="00672619">
      <w:pPr>
        <w:jc w:val="center"/>
        <w:rPr>
          <w:rFonts w:ascii="Times New Roman" w:hAnsi="Times New Roman" w:cs="Times New Roman"/>
          <w:b/>
          <w:bCs/>
          <w:sz w:val="28"/>
          <w:szCs w:val="28"/>
        </w:rPr>
      </w:pPr>
    </w:p>
    <w:p w14:paraId="40A045CE" w14:textId="77777777" w:rsidR="00672619" w:rsidRPr="00672619" w:rsidRDefault="00672619" w:rsidP="00672619">
      <w:pPr>
        <w:jc w:val="center"/>
        <w:rPr>
          <w:rFonts w:ascii="Times New Roman" w:hAnsi="Times New Roman" w:cs="Times New Roman"/>
          <w:b/>
          <w:bCs/>
          <w:sz w:val="28"/>
          <w:szCs w:val="28"/>
        </w:rPr>
      </w:pPr>
    </w:p>
    <w:p w14:paraId="5FA2BB36" w14:textId="77777777" w:rsidR="00672619" w:rsidRPr="00672619" w:rsidRDefault="00672619" w:rsidP="00672619">
      <w:pPr>
        <w:rPr>
          <w:rFonts w:ascii="Times New Roman" w:hAnsi="Times New Roman" w:cs="Times New Roman"/>
          <w:sz w:val="28"/>
          <w:szCs w:val="28"/>
        </w:rPr>
      </w:pPr>
    </w:p>
    <w:p w14:paraId="00F4FC7C" w14:textId="77777777" w:rsidR="00672619" w:rsidRPr="00672619" w:rsidRDefault="00672619" w:rsidP="00672619">
      <w:pPr>
        <w:jc w:val="center"/>
        <w:rPr>
          <w:rFonts w:ascii="Times New Roman" w:hAnsi="Times New Roman" w:cs="Times New Roman"/>
          <w:sz w:val="28"/>
          <w:szCs w:val="28"/>
        </w:rPr>
      </w:pPr>
      <w:r w:rsidRPr="00672619">
        <w:rPr>
          <w:rFonts w:ascii="Times New Roman" w:hAnsi="Times New Roman" w:cs="Times New Roman"/>
          <w:sz w:val="28"/>
          <w:szCs w:val="28"/>
        </w:rPr>
        <w:t>Oleh:</w:t>
      </w:r>
    </w:p>
    <w:p w14:paraId="5186C9CF" w14:textId="77777777" w:rsidR="00672619" w:rsidRPr="00672619" w:rsidRDefault="00672619" w:rsidP="00672619">
      <w:pPr>
        <w:jc w:val="center"/>
        <w:rPr>
          <w:rFonts w:ascii="Times New Roman" w:hAnsi="Times New Roman" w:cs="Times New Roman"/>
          <w:b/>
          <w:bCs/>
          <w:sz w:val="28"/>
          <w:szCs w:val="28"/>
        </w:rPr>
      </w:pPr>
      <w:r w:rsidRPr="00672619">
        <w:rPr>
          <w:rFonts w:ascii="Times New Roman" w:hAnsi="Times New Roman" w:cs="Times New Roman"/>
          <w:b/>
          <w:bCs/>
          <w:sz w:val="28"/>
          <w:szCs w:val="28"/>
        </w:rPr>
        <w:t>EXZEL JUNIANTO MARAMPA</w:t>
      </w:r>
    </w:p>
    <w:p w14:paraId="3AF8DCD9" w14:textId="77777777" w:rsidR="00672619" w:rsidRPr="00672619" w:rsidRDefault="00672619" w:rsidP="00672619">
      <w:pPr>
        <w:jc w:val="center"/>
        <w:rPr>
          <w:rFonts w:ascii="Times New Roman" w:hAnsi="Times New Roman" w:cs="Times New Roman"/>
          <w:b/>
          <w:bCs/>
          <w:sz w:val="28"/>
          <w:szCs w:val="28"/>
        </w:rPr>
      </w:pPr>
      <w:r w:rsidRPr="00672619">
        <w:rPr>
          <w:rFonts w:ascii="Times New Roman" w:hAnsi="Times New Roman" w:cs="Times New Roman"/>
          <w:b/>
          <w:bCs/>
          <w:sz w:val="28"/>
          <w:szCs w:val="28"/>
        </w:rPr>
        <w:t>1901036170</w:t>
      </w:r>
    </w:p>
    <w:p w14:paraId="783D3D2E" w14:textId="77777777" w:rsidR="00672619" w:rsidRPr="00672619" w:rsidRDefault="00672619" w:rsidP="00672619">
      <w:pPr>
        <w:jc w:val="center"/>
        <w:rPr>
          <w:rFonts w:ascii="Times New Roman" w:hAnsi="Times New Roman" w:cs="Times New Roman"/>
          <w:b/>
          <w:bCs/>
          <w:sz w:val="28"/>
          <w:szCs w:val="28"/>
        </w:rPr>
      </w:pPr>
      <w:r w:rsidRPr="00672619">
        <w:rPr>
          <w:rFonts w:ascii="Times New Roman" w:hAnsi="Times New Roman" w:cs="Times New Roman"/>
          <w:b/>
          <w:bCs/>
          <w:sz w:val="28"/>
          <w:szCs w:val="28"/>
        </w:rPr>
        <w:t>AKUNTANSI</w:t>
      </w:r>
    </w:p>
    <w:p w14:paraId="6061116F" w14:textId="77777777" w:rsidR="00672619" w:rsidRPr="00672619" w:rsidRDefault="00672619" w:rsidP="00672619">
      <w:pPr>
        <w:jc w:val="center"/>
        <w:rPr>
          <w:rFonts w:ascii="Times New Roman" w:hAnsi="Times New Roman" w:cs="Times New Roman"/>
          <w:b/>
          <w:bCs/>
          <w:sz w:val="28"/>
          <w:szCs w:val="28"/>
        </w:rPr>
      </w:pPr>
    </w:p>
    <w:p w14:paraId="06E6B5C1" w14:textId="77777777" w:rsidR="00672619" w:rsidRPr="00672619" w:rsidRDefault="00672619" w:rsidP="00672619">
      <w:pPr>
        <w:jc w:val="center"/>
        <w:rPr>
          <w:rFonts w:ascii="Times New Roman" w:hAnsi="Times New Roman" w:cs="Times New Roman"/>
          <w:b/>
          <w:bCs/>
          <w:sz w:val="32"/>
          <w:szCs w:val="32"/>
        </w:rPr>
      </w:pPr>
      <w:r w:rsidRPr="00672619">
        <w:rPr>
          <w:rFonts w:ascii="Times New Roman" w:hAnsi="Times New Roman" w:cs="Times New Roman"/>
          <w:b/>
          <w:bCs/>
          <w:sz w:val="32"/>
          <w:szCs w:val="32"/>
        </w:rPr>
        <w:t>FAKULTAS EKONOMI DAN BISNIS</w:t>
      </w:r>
    </w:p>
    <w:p w14:paraId="5BD76C34" w14:textId="77777777" w:rsidR="00672619" w:rsidRPr="00672619" w:rsidRDefault="00672619" w:rsidP="00672619">
      <w:pPr>
        <w:jc w:val="center"/>
        <w:rPr>
          <w:rFonts w:ascii="Times New Roman" w:hAnsi="Times New Roman" w:cs="Times New Roman"/>
          <w:b/>
          <w:bCs/>
          <w:sz w:val="32"/>
          <w:szCs w:val="32"/>
        </w:rPr>
      </w:pPr>
      <w:r w:rsidRPr="00672619">
        <w:rPr>
          <w:rFonts w:ascii="Times New Roman" w:hAnsi="Times New Roman" w:cs="Times New Roman"/>
          <w:b/>
          <w:bCs/>
          <w:sz w:val="32"/>
          <w:szCs w:val="32"/>
        </w:rPr>
        <w:t xml:space="preserve">UNIVERSITAS MULAWARMAN </w:t>
      </w:r>
    </w:p>
    <w:p w14:paraId="725EDE7B" w14:textId="77777777" w:rsidR="00672619" w:rsidRPr="00672619" w:rsidRDefault="00672619" w:rsidP="00672619">
      <w:pPr>
        <w:jc w:val="center"/>
        <w:rPr>
          <w:rFonts w:ascii="Times New Roman" w:hAnsi="Times New Roman" w:cs="Times New Roman"/>
          <w:b/>
          <w:bCs/>
          <w:sz w:val="32"/>
          <w:szCs w:val="32"/>
        </w:rPr>
      </w:pPr>
      <w:r w:rsidRPr="00672619">
        <w:rPr>
          <w:rFonts w:ascii="Times New Roman" w:hAnsi="Times New Roman" w:cs="Times New Roman"/>
          <w:b/>
          <w:bCs/>
          <w:sz w:val="32"/>
          <w:szCs w:val="32"/>
        </w:rPr>
        <w:t>SAMARINDA</w:t>
      </w:r>
    </w:p>
    <w:p w14:paraId="3C89FB7C" w14:textId="69A4D338" w:rsidR="00672619" w:rsidRPr="00672619" w:rsidRDefault="00672619" w:rsidP="00672619">
      <w:pPr>
        <w:jc w:val="center"/>
        <w:rPr>
          <w:rFonts w:ascii="Times New Roman" w:hAnsi="Times New Roman" w:cs="Times New Roman"/>
          <w:b/>
          <w:bCs/>
          <w:sz w:val="32"/>
          <w:szCs w:val="32"/>
        </w:rPr>
        <w:sectPr w:rsidR="00672619" w:rsidRPr="00672619" w:rsidSect="00143D49">
          <w:headerReference w:type="default" r:id="rId9"/>
          <w:footerReference w:type="default" r:id="rId10"/>
          <w:footerReference w:type="first" r:id="rId11"/>
          <w:pgSz w:w="11906" w:h="16838" w:code="9"/>
          <w:pgMar w:top="2268" w:right="1701" w:bottom="1701" w:left="2268" w:header="709" w:footer="709" w:gutter="0"/>
          <w:cols w:space="708"/>
          <w:docGrid w:linePitch="360"/>
        </w:sectPr>
      </w:pPr>
      <w:r w:rsidRPr="00672619">
        <w:rPr>
          <w:rFonts w:ascii="Times New Roman" w:hAnsi="Times New Roman" w:cs="Times New Roman"/>
          <w:b/>
          <w:bCs/>
          <w:sz w:val="32"/>
          <w:szCs w:val="32"/>
        </w:rPr>
        <w:t>20</w:t>
      </w:r>
      <w:r w:rsidR="00D544EF">
        <w:rPr>
          <w:rFonts w:ascii="Times New Roman" w:hAnsi="Times New Roman" w:cs="Times New Roman"/>
          <w:b/>
          <w:bCs/>
          <w:sz w:val="32"/>
          <w:szCs w:val="32"/>
        </w:rPr>
        <w:t>23</w:t>
      </w:r>
    </w:p>
    <w:p w14:paraId="5804A024" w14:textId="07531CF7" w:rsidR="001E0BB9" w:rsidRDefault="00D544EF" w:rsidP="00BC1C98">
      <w:pPr>
        <w:pStyle w:val="Heading1"/>
      </w:pPr>
      <w:bookmarkStart w:id="1" w:name="_Toc141960316"/>
      <w:bookmarkStart w:id="2" w:name="_Toc152759615"/>
      <w:r>
        <w:rPr>
          <w:noProof/>
        </w:rPr>
        <w:lastRenderedPageBreak/>
        <w:drawing>
          <wp:anchor distT="0" distB="0" distL="114300" distR="114300" simplePos="0" relativeHeight="251792384" behindDoc="0" locked="0" layoutInCell="1" allowOverlap="1" wp14:anchorId="1158DCC4" wp14:editId="4F349F68">
            <wp:simplePos x="0" y="0"/>
            <wp:positionH relativeFrom="column">
              <wp:posOffset>2329180</wp:posOffset>
            </wp:positionH>
            <wp:positionV relativeFrom="paragraph">
              <wp:posOffset>5508922</wp:posOffset>
            </wp:positionV>
            <wp:extent cx="534035" cy="534035"/>
            <wp:effectExtent l="0" t="0" r="0" b="0"/>
            <wp:wrapSquare wrapText="bothSides"/>
            <wp:docPr id="4713945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570" name="Picture 4713945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4035" cy="534035"/>
                    </a:xfrm>
                    <a:prstGeom prst="rect">
                      <a:avLst/>
                    </a:prstGeom>
                  </pic:spPr>
                </pic:pic>
              </a:graphicData>
            </a:graphic>
            <wp14:sizeRelH relativeFrom="margin">
              <wp14:pctWidth>0</wp14:pctWidth>
            </wp14:sizeRelH>
            <wp14:sizeRelV relativeFrom="margin">
              <wp14:pctHeight>0</wp14:pctHeight>
            </wp14:sizeRelV>
          </wp:anchor>
        </w:drawing>
      </w:r>
      <w:r w:rsidR="00BC1C98">
        <w:rPr>
          <w:noProof/>
        </w:rPr>
        <w:drawing>
          <wp:anchor distT="0" distB="0" distL="114300" distR="114300" simplePos="0" relativeHeight="251790336" behindDoc="0" locked="0" layoutInCell="1" allowOverlap="1" wp14:anchorId="702FC481" wp14:editId="4B5B9B7D">
            <wp:simplePos x="0" y="0"/>
            <wp:positionH relativeFrom="column">
              <wp:posOffset>-43564</wp:posOffset>
            </wp:positionH>
            <wp:positionV relativeFrom="paragraph">
              <wp:posOffset>621030</wp:posOffset>
            </wp:positionV>
            <wp:extent cx="5039995" cy="7227570"/>
            <wp:effectExtent l="0" t="0" r="8255" b="0"/>
            <wp:wrapSquare wrapText="bothSides"/>
            <wp:docPr id="62764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47034" name="Picture 62764703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9995" cy="7227570"/>
                    </a:xfrm>
                    <a:prstGeom prst="rect">
                      <a:avLst/>
                    </a:prstGeom>
                  </pic:spPr>
                </pic:pic>
              </a:graphicData>
            </a:graphic>
          </wp:anchor>
        </w:drawing>
      </w:r>
      <w:bookmarkEnd w:id="2"/>
    </w:p>
    <w:p w14:paraId="0B435BE8" w14:textId="396138C0" w:rsidR="001E0BB9" w:rsidRDefault="006347B6" w:rsidP="00BC1C98">
      <w:pPr>
        <w:pStyle w:val="Heading1"/>
      </w:pPr>
      <w:bookmarkStart w:id="3" w:name="_Toc152759616"/>
      <w:r>
        <w:rPr>
          <w:noProof/>
        </w:rPr>
        <w:lastRenderedPageBreak/>
        <w:drawing>
          <wp:anchor distT="0" distB="0" distL="114300" distR="114300" simplePos="0" relativeHeight="251796480" behindDoc="0" locked="0" layoutInCell="1" allowOverlap="1" wp14:anchorId="28BA8880" wp14:editId="34B6178E">
            <wp:simplePos x="0" y="0"/>
            <wp:positionH relativeFrom="column">
              <wp:posOffset>0</wp:posOffset>
            </wp:positionH>
            <wp:positionV relativeFrom="paragraph">
              <wp:posOffset>638354</wp:posOffset>
            </wp:positionV>
            <wp:extent cx="5039995" cy="7269480"/>
            <wp:effectExtent l="0" t="0" r="8255" b="7620"/>
            <wp:wrapSquare wrapText="bothSides"/>
            <wp:docPr id="1829187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87123" name="Picture 18291871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39995" cy="7269480"/>
                    </a:xfrm>
                    <a:prstGeom prst="rect">
                      <a:avLst/>
                    </a:prstGeom>
                  </pic:spPr>
                </pic:pic>
              </a:graphicData>
            </a:graphic>
          </wp:anchor>
        </w:drawing>
      </w:r>
      <w:bookmarkEnd w:id="3"/>
    </w:p>
    <w:bookmarkEnd w:id="1"/>
    <w:p w14:paraId="5CB86AE6" w14:textId="0DB0D266" w:rsidR="00672619" w:rsidRPr="00672619" w:rsidRDefault="00672619" w:rsidP="00D544EF">
      <w:pPr>
        <w:spacing w:after="0" w:line="480" w:lineRule="auto"/>
        <w:jc w:val="both"/>
        <w:rPr>
          <w:rFonts w:ascii="Times New Roman" w:hAnsi="Times New Roman" w:cs="Times New Roman"/>
          <w:sz w:val="24"/>
          <w:szCs w:val="24"/>
        </w:rPr>
      </w:pPr>
    </w:p>
    <w:p w14:paraId="163C0DF1" w14:textId="39133A44" w:rsidR="00D544EF" w:rsidRDefault="00D544EF" w:rsidP="00D1546D">
      <w:pPr>
        <w:pStyle w:val="Heading1"/>
        <w:spacing w:line="480" w:lineRule="auto"/>
        <w:jc w:val="center"/>
        <w:rPr>
          <w:rFonts w:ascii="Times New Roman" w:hAnsi="Times New Roman" w:cs="Times New Roman"/>
          <w:b/>
          <w:bCs/>
          <w:sz w:val="24"/>
          <w:szCs w:val="24"/>
        </w:rPr>
      </w:pPr>
      <w:bookmarkStart w:id="4" w:name="_Toc141960317"/>
      <w:bookmarkStart w:id="5" w:name="_Toc152759618"/>
      <w:r>
        <w:rPr>
          <w:rFonts w:ascii="Times New Roman" w:hAnsi="Times New Roman" w:cs="Times New Roman"/>
          <w:b/>
          <w:bCs/>
          <w:noProof/>
          <w:sz w:val="24"/>
          <w:szCs w:val="24"/>
          <w14:ligatures w14:val="standardContextual"/>
        </w:rPr>
        <w:lastRenderedPageBreak/>
        <w:drawing>
          <wp:inline distT="0" distB="0" distL="0" distR="0" wp14:anchorId="31AF1E57" wp14:editId="7FE83325">
            <wp:extent cx="4892675" cy="8171815"/>
            <wp:effectExtent l="0" t="0" r="3175" b="635"/>
            <wp:docPr id="16949403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940386" name="Picture 169494038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92675" cy="8171815"/>
                    </a:xfrm>
                    <a:prstGeom prst="rect">
                      <a:avLst/>
                    </a:prstGeom>
                  </pic:spPr>
                </pic:pic>
              </a:graphicData>
            </a:graphic>
          </wp:inline>
        </w:drawing>
      </w:r>
    </w:p>
    <w:p w14:paraId="3C4EF3CD" w14:textId="5384519E" w:rsidR="00A91C46" w:rsidRPr="00D1546D" w:rsidRDefault="006347B6" w:rsidP="00D1546D">
      <w:pPr>
        <w:pStyle w:val="Heading1"/>
        <w:spacing w:line="480" w:lineRule="auto"/>
        <w:jc w:val="center"/>
        <w:rPr>
          <w:rFonts w:ascii="Times New Roman" w:hAnsi="Times New Roman" w:cs="Times New Roman"/>
          <w:b/>
          <w:bCs/>
          <w:sz w:val="24"/>
          <w:szCs w:val="24"/>
        </w:rPr>
      </w:pPr>
      <w:r w:rsidRPr="00A91C46">
        <w:rPr>
          <w:rFonts w:ascii="Times New Roman" w:hAnsi="Times New Roman" w:cs="Times New Roman"/>
          <w:b/>
          <w:bCs/>
          <w:sz w:val="24"/>
          <w:szCs w:val="24"/>
        </w:rPr>
        <w:lastRenderedPageBreak/>
        <w:t xml:space="preserve">HALAMAN </w:t>
      </w:r>
      <w:r w:rsidR="00A91C46" w:rsidRPr="00A91C46">
        <w:rPr>
          <w:rFonts w:ascii="Times New Roman" w:hAnsi="Times New Roman" w:cs="Times New Roman"/>
          <w:b/>
          <w:bCs/>
          <w:sz w:val="24"/>
          <w:szCs w:val="24"/>
        </w:rPr>
        <w:t>P</w:t>
      </w:r>
      <w:r w:rsidR="00A91C46" w:rsidRPr="00A91C46">
        <w:rPr>
          <w:rFonts w:ascii="Times New Roman" w:hAnsi="Times New Roman" w:cs="Times New Roman"/>
          <w:b/>
          <w:bCs/>
          <w:sz w:val="24"/>
          <w:szCs w:val="24"/>
        </w:rPr>
        <w:t>ERNYATAAN PER</w:t>
      </w:r>
      <w:r w:rsidR="00A91C46" w:rsidRPr="00A91C46">
        <w:rPr>
          <w:rFonts w:ascii="Times New Roman" w:hAnsi="Times New Roman" w:cs="Times New Roman"/>
          <w:b/>
          <w:bCs/>
          <w:sz w:val="24"/>
          <w:szCs w:val="24"/>
        </w:rPr>
        <w:t>SETUJUAN PUBLIKASI SKRIPSI UNTUK KEPENTINGAN AKADEMIS</w:t>
      </w:r>
      <w:bookmarkEnd w:id="5"/>
    </w:p>
    <w:p w14:paraId="602FB036" w14:textId="1C7E8206" w:rsidR="00A91C46" w:rsidRPr="00A91C46" w:rsidRDefault="00A91C46" w:rsidP="00A91C46">
      <w:pPr>
        <w:jc w:val="both"/>
        <w:rPr>
          <w:rFonts w:ascii="Times New Roman" w:hAnsi="Times New Roman" w:cs="Times New Roman"/>
          <w:sz w:val="24"/>
          <w:szCs w:val="24"/>
        </w:rPr>
      </w:pPr>
      <w:r w:rsidRPr="00A91C46">
        <w:rPr>
          <w:rFonts w:ascii="Times New Roman" w:hAnsi="Times New Roman" w:cs="Times New Roman"/>
          <w:sz w:val="24"/>
          <w:szCs w:val="24"/>
        </w:rPr>
        <w:t>Sebagai sivitas akademika Fakultas Ekonomi dan Bisnis Universitas Mulawarman,</w:t>
      </w:r>
    </w:p>
    <w:p w14:paraId="7C539558" w14:textId="05E22BDC" w:rsidR="00A91C46" w:rsidRDefault="00A91C46" w:rsidP="00A91C46">
      <w:pPr>
        <w:jc w:val="both"/>
        <w:rPr>
          <w:rFonts w:ascii="Times New Roman" w:hAnsi="Times New Roman" w:cs="Times New Roman"/>
          <w:sz w:val="24"/>
          <w:szCs w:val="24"/>
        </w:rPr>
      </w:pPr>
      <w:r w:rsidRPr="00A91C46">
        <w:rPr>
          <w:rFonts w:ascii="Times New Roman" w:hAnsi="Times New Roman" w:cs="Times New Roman"/>
          <w:sz w:val="24"/>
          <w:szCs w:val="24"/>
        </w:rPr>
        <w:t>Saya yang bertanda tangan dibawah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84"/>
        <w:gridCol w:w="5805"/>
      </w:tblGrid>
      <w:tr w:rsidR="00A91C46" w14:paraId="54FC66D6" w14:textId="77777777" w:rsidTr="00F83699">
        <w:tc>
          <w:tcPr>
            <w:tcW w:w="1838" w:type="dxa"/>
          </w:tcPr>
          <w:p w14:paraId="6E4B99EC" w14:textId="42FBB410"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Nama</w:t>
            </w:r>
          </w:p>
        </w:tc>
        <w:tc>
          <w:tcPr>
            <w:tcW w:w="284" w:type="dxa"/>
          </w:tcPr>
          <w:p w14:paraId="655CEDB1" w14:textId="505DBFCA"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805" w:type="dxa"/>
          </w:tcPr>
          <w:p w14:paraId="39177BFD" w14:textId="6A418743"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Exzel Junianto Marampa</w:t>
            </w:r>
          </w:p>
        </w:tc>
      </w:tr>
      <w:tr w:rsidR="00A91C46" w14:paraId="2EB93985" w14:textId="77777777" w:rsidTr="00F83699">
        <w:tc>
          <w:tcPr>
            <w:tcW w:w="1838" w:type="dxa"/>
          </w:tcPr>
          <w:p w14:paraId="7201F5FB" w14:textId="7645939C"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NIM</w:t>
            </w:r>
          </w:p>
        </w:tc>
        <w:tc>
          <w:tcPr>
            <w:tcW w:w="284" w:type="dxa"/>
          </w:tcPr>
          <w:p w14:paraId="5046A102" w14:textId="37938080"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805" w:type="dxa"/>
          </w:tcPr>
          <w:p w14:paraId="409BA943" w14:textId="3C3559B6"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1901036170</w:t>
            </w:r>
          </w:p>
        </w:tc>
      </w:tr>
      <w:tr w:rsidR="00A91C46" w14:paraId="757ABB21" w14:textId="77777777" w:rsidTr="00F83699">
        <w:tc>
          <w:tcPr>
            <w:tcW w:w="1838" w:type="dxa"/>
          </w:tcPr>
          <w:p w14:paraId="12E0766A" w14:textId="003258F7"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Program Studi</w:t>
            </w:r>
          </w:p>
        </w:tc>
        <w:tc>
          <w:tcPr>
            <w:tcW w:w="284" w:type="dxa"/>
          </w:tcPr>
          <w:p w14:paraId="482B84D8" w14:textId="30B5795B"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805" w:type="dxa"/>
          </w:tcPr>
          <w:p w14:paraId="48941F1F" w14:textId="4EF06CE4" w:rsidR="00A91C46" w:rsidRDefault="00A91C46" w:rsidP="00A91C46">
            <w:pPr>
              <w:spacing w:line="480" w:lineRule="auto"/>
              <w:jc w:val="both"/>
              <w:rPr>
                <w:rFonts w:ascii="Times New Roman" w:hAnsi="Times New Roman" w:cs="Times New Roman"/>
                <w:sz w:val="24"/>
                <w:szCs w:val="24"/>
              </w:rPr>
            </w:pPr>
            <w:r>
              <w:rPr>
                <w:rFonts w:ascii="Times New Roman" w:hAnsi="Times New Roman" w:cs="Times New Roman"/>
                <w:sz w:val="24"/>
                <w:szCs w:val="24"/>
              </w:rPr>
              <w:t>S1 – Akuntansi</w:t>
            </w:r>
          </w:p>
        </w:tc>
      </w:tr>
      <w:tr w:rsidR="00A91C46" w14:paraId="33BD76E3" w14:textId="77777777" w:rsidTr="00F83699">
        <w:tc>
          <w:tcPr>
            <w:tcW w:w="1838" w:type="dxa"/>
          </w:tcPr>
          <w:p w14:paraId="0069DD26" w14:textId="1B2B5B19" w:rsidR="00A91C46" w:rsidRDefault="00A91C46" w:rsidP="00D1546D">
            <w:pPr>
              <w:spacing w:line="480" w:lineRule="auto"/>
              <w:jc w:val="both"/>
              <w:rPr>
                <w:rFonts w:ascii="Times New Roman" w:hAnsi="Times New Roman" w:cs="Times New Roman"/>
                <w:sz w:val="24"/>
                <w:szCs w:val="24"/>
              </w:rPr>
            </w:pPr>
            <w:r>
              <w:rPr>
                <w:rFonts w:ascii="Times New Roman" w:hAnsi="Times New Roman" w:cs="Times New Roman"/>
                <w:sz w:val="24"/>
                <w:szCs w:val="24"/>
              </w:rPr>
              <w:t>Fakultas</w:t>
            </w:r>
          </w:p>
        </w:tc>
        <w:tc>
          <w:tcPr>
            <w:tcW w:w="284" w:type="dxa"/>
          </w:tcPr>
          <w:p w14:paraId="7855AD87" w14:textId="3CFD5D25" w:rsidR="00A91C46" w:rsidRDefault="00A91C46" w:rsidP="00D1546D">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805" w:type="dxa"/>
          </w:tcPr>
          <w:p w14:paraId="09EF1320" w14:textId="6860C325" w:rsidR="00A91C46" w:rsidRDefault="00A91C46" w:rsidP="00D1546D">
            <w:pPr>
              <w:spacing w:line="480" w:lineRule="auto"/>
              <w:jc w:val="both"/>
              <w:rPr>
                <w:rFonts w:ascii="Times New Roman" w:hAnsi="Times New Roman" w:cs="Times New Roman"/>
                <w:sz w:val="24"/>
                <w:szCs w:val="24"/>
              </w:rPr>
            </w:pPr>
            <w:r>
              <w:rPr>
                <w:rFonts w:ascii="Times New Roman" w:hAnsi="Times New Roman" w:cs="Times New Roman"/>
                <w:sz w:val="24"/>
                <w:szCs w:val="24"/>
              </w:rPr>
              <w:t>Ekonomi dan Bisnis</w:t>
            </w:r>
          </w:p>
        </w:tc>
      </w:tr>
    </w:tbl>
    <w:p w14:paraId="605336DF" w14:textId="36E349D9" w:rsidR="00A91C46" w:rsidRDefault="00A91C46" w:rsidP="00D1546D">
      <w:pPr>
        <w:spacing w:after="0"/>
        <w:jc w:val="both"/>
        <w:rPr>
          <w:rFonts w:ascii="Times New Roman" w:hAnsi="Times New Roman" w:cs="Times New Roman"/>
          <w:sz w:val="24"/>
          <w:szCs w:val="24"/>
        </w:rPr>
      </w:pPr>
    </w:p>
    <w:p w14:paraId="7CBFB268" w14:textId="0B3DAB97" w:rsidR="00A91C46" w:rsidRDefault="00A91C46" w:rsidP="00D154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Demi pengembangan ilmu pengetahuan, dengan ini menyetujui untuk memberikan izin kepada UPT Perpustakaan Universitas Mulawarman, Hak Bebas Royalti Non-Eksklusif </w:t>
      </w:r>
      <w:r>
        <w:rPr>
          <w:rFonts w:ascii="Times New Roman" w:hAnsi="Times New Roman" w:cs="Times New Roman"/>
          <w:i/>
          <w:iCs/>
          <w:sz w:val="24"/>
          <w:szCs w:val="24"/>
        </w:rPr>
        <w:t xml:space="preserve">(Non-Exclusive Royalty Fee Right) </w:t>
      </w:r>
      <w:r>
        <w:rPr>
          <w:rFonts w:ascii="Times New Roman" w:hAnsi="Times New Roman" w:cs="Times New Roman"/>
          <w:sz w:val="24"/>
          <w:szCs w:val="24"/>
        </w:rPr>
        <w:t>atas skripsi ini dengan judul</w:t>
      </w:r>
      <w:r w:rsidR="00D1546D">
        <w:rPr>
          <w:rFonts w:ascii="Times New Roman" w:hAnsi="Times New Roman" w:cs="Times New Roman"/>
          <w:sz w:val="24"/>
          <w:szCs w:val="24"/>
        </w:rPr>
        <w:t xml:space="preserve"> “Pengaruh Pengetahuan Perpajakan dan Sanksi Perpajakan Terhadap Kepatuhan Wajib Pajak Pada Orang Pribadi Pekerja Bebas Dengan Kesadaran Wajib Pajak Sebagai Variabel Mediasi” beserta perangkat yang ada (jika diperlukan). Dengan Hak Bebas Royalti Non-Ekslusif ini kepada UPT Universitas Mulawarman berhak menyimpan, mengalih media atau memformatkan, mengelola dalam bentuk pangkalan data </w:t>
      </w:r>
      <w:r w:rsidR="00D1546D">
        <w:rPr>
          <w:rFonts w:ascii="Times New Roman" w:hAnsi="Times New Roman" w:cs="Times New Roman"/>
          <w:i/>
          <w:iCs/>
          <w:sz w:val="24"/>
          <w:szCs w:val="24"/>
        </w:rPr>
        <w:t>(database)</w:t>
      </w:r>
      <w:r w:rsidR="00D1546D">
        <w:rPr>
          <w:rFonts w:ascii="Times New Roman" w:hAnsi="Times New Roman" w:cs="Times New Roman"/>
          <w:sz w:val="24"/>
          <w:szCs w:val="24"/>
        </w:rPr>
        <w:t>, merawat dan mempublikasikan skripsi saya selama tetap mencantumkan nama saya sebagai penulis/pencipta dan sebagai pemilik Hak Cipta.</w:t>
      </w:r>
    </w:p>
    <w:p w14:paraId="00A89CEC" w14:textId="76502F30" w:rsidR="00D1546D" w:rsidRDefault="00D1546D" w:rsidP="00D154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Dengan demikian pernyataan ini saya buat dengan sebenarnya.</w:t>
      </w:r>
    </w:p>
    <w:tbl>
      <w:tblPr>
        <w:tblStyle w:val="TableGrid"/>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tblGrid>
      <w:tr w:rsidR="00F83699" w14:paraId="1B4205E2" w14:textId="77777777" w:rsidTr="00F83699">
        <w:tc>
          <w:tcPr>
            <w:tcW w:w="2970" w:type="dxa"/>
          </w:tcPr>
          <w:p w14:paraId="4FC387EA" w14:textId="3B5B5FAB" w:rsidR="00F83699" w:rsidRDefault="00F83699" w:rsidP="00F836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Dibuat di : Samarinda</w:t>
            </w:r>
          </w:p>
        </w:tc>
      </w:tr>
      <w:tr w:rsidR="00F83699" w14:paraId="47E34DDB" w14:textId="77777777" w:rsidTr="00F83699">
        <w:tc>
          <w:tcPr>
            <w:tcW w:w="2970" w:type="dxa"/>
          </w:tcPr>
          <w:p w14:paraId="4EE87BD4" w14:textId="7AD67CD0" w:rsidR="00F83699" w:rsidRDefault="00F83699" w:rsidP="00F836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Tanggal : 06 Oktober 2023</w:t>
            </w:r>
          </w:p>
        </w:tc>
      </w:tr>
      <w:tr w:rsidR="00F83699" w14:paraId="752C5CD2" w14:textId="77777777" w:rsidTr="00F83699">
        <w:tc>
          <w:tcPr>
            <w:tcW w:w="2970" w:type="dxa"/>
          </w:tcPr>
          <w:p w14:paraId="762E9C3A" w14:textId="37455E11" w:rsidR="00F83699" w:rsidRDefault="00F83699" w:rsidP="00F836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Yang Menyatakan,</w:t>
            </w:r>
          </w:p>
        </w:tc>
      </w:tr>
    </w:tbl>
    <w:p w14:paraId="28B6CEB9" w14:textId="658B813F" w:rsidR="00F83699" w:rsidRDefault="00F83699" w:rsidP="00F83699">
      <w:pPr>
        <w:spacing w:after="0" w:line="360" w:lineRule="auto"/>
        <w:jc w:val="right"/>
        <w:rPr>
          <w:rFonts w:ascii="Times New Roman" w:hAnsi="Times New Roman" w:cs="Times New Roman"/>
          <w:sz w:val="24"/>
          <w:szCs w:val="24"/>
        </w:rPr>
      </w:pPr>
      <w:r>
        <w:rPr>
          <w:rFonts w:ascii="Times New Roman" w:hAnsi="Times New Roman" w:cs="Times New Roman"/>
          <w:b/>
          <w:bCs/>
          <w:noProof/>
          <w:sz w:val="28"/>
          <w:szCs w:val="28"/>
          <w14:ligatures w14:val="standardContextual"/>
        </w:rPr>
        <w:drawing>
          <wp:anchor distT="0" distB="0" distL="114300" distR="114300" simplePos="0" relativeHeight="251793408" behindDoc="0" locked="0" layoutInCell="1" allowOverlap="1" wp14:anchorId="35BC07C6" wp14:editId="445830AC">
            <wp:simplePos x="0" y="0"/>
            <wp:positionH relativeFrom="column">
              <wp:posOffset>3605829</wp:posOffset>
            </wp:positionH>
            <wp:positionV relativeFrom="paragraph">
              <wp:posOffset>193112</wp:posOffset>
            </wp:positionV>
            <wp:extent cx="1216025" cy="749935"/>
            <wp:effectExtent l="0" t="0" r="3175" b="0"/>
            <wp:wrapSquare wrapText="bothSides"/>
            <wp:docPr id="7151194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481" name="Picture 7151194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6025" cy="749935"/>
                    </a:xfrm>
                    <a:prstGeom prst="rect">
                      <a:avLst/>
                    </a:prstGeom>
                  </pic:spPr>
                </pic:pic>
              </a:graphicData>
            </a:graphic>
            <wp14:sizeRelH relativeFrom="margin">
              <wp14:pctWidth>0</wp14:pctWidth>
            </wp14:sizeRelH>
            <wp14:sizeRelV relativeFrom="margin">
              <wp14:pctHeight>0</wp14:pctHeight>
            </wp14:sizeRelV>
          </wp:anchor>
        </w:drawing>
      </w:r>
    </w:p>
    <w:p w14:paraId="3C8354F4" w14:textId="04769CD4" w:rsidR="00F83699" w:rsidRDefault="00F83699" w:rsidP="00F83699">
      <w:pPr>
        <w:spacing w:after="0" w:line="360" w:lineRule="auto"/>
        <w:jc w:val="right"/>
        <w:rPr>
          <w:rFonts w:ascii="Times New Roman" w:hAnsi="Times New Roman" w:cs="Times New Roman"/>
          <w:sz w:val="24"/>
          <w:szCs w:val="24"/>
        </w:rPr>
      </w:pPr>
    </w:p>
    <w:p w14:paraId="73AB107A" w14:textId="7BB42D91" w:rsidR="00F83699" w:rsidRDefault="00F83699" w:rsidP="00F83699">
      <w:pPr>
        <w:spacing w:after="0" w:line="360" w:lineRule="auto"/>
        <w:jc w:val="right"/>
        <w:rPr>
          <w:rFonts w:ascii="Times New Roman" w:hAnsi="Times New Roman" w:cs="Times New Roman"/>
          <w:sz w:val="24"/>
          <w:szCs w:val="24"/>
        </w:rPr>
      </w:pPr>
    </w:p>
    <w:p w14:paraId="2481B31F" w14:textId="4A818300" w:rsidR="00F83699" w:rsidRDefault="00F83699" w:rsidP="00F83699">
      <w:pPr>
        <w:spacing w:after="0" w:line="360" w:lineRule="auto"/>
        <w:jc w:val="right"/>
        <w:rPr>
          <w:rFonts w:ascii="Times New Roman" w:hAnsi="Times New Roman" w:cs="Times New Roman"/>
          <w:sz w:val="24"/>
          <w:szCs w:val="24"/>
        </w:rPr>
      </w:pPr>
    </w:p>
    <w:p w14:paraId="23141766" w14:textId="281FDA5E" w:rsidR="00F83699" w:rsidRDefault="00F83699" w:rsidP="00F83699">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Exzel Junianto Marampa</w:t>
      </w:r>
    </w:p>
    <w:p w14:paraId="7E443F1C" w14:textId="6C4AAC4A" w:rsidR="006347B6" w:rsidRDefault="000D7FB0" w:rsidP="00672619">
      <w:pPr>
        <w:pStyle w:val="Heading1"/>
        <w:spacing w:before="0" w:line="480" w:lineRule="auto"/>
        <w:jc w:val="center"/>
        <w:rPr>
          <w:rFonts w:ascii="Times New Roman" w:hAnsi="Times New Roman" w:cs="Times New Roman"/>
          <w:b/>
          <w:bCs/>
          <w:sz w:val="28"/>
          <w:szCs w:val="28"/>
        </w:rPr>
      </w:pPr>
      <w:bookmarkStart w:id="6" w:name="_Toc152759619"/>
      <w:r>
        <w:rPr>
          <w:rFonts w:ascii="Times New Roman" w:hAnsi="Times New Roman" w:cs="Times New Roman"/>
          <w:noProof/>
          <w:sz w:val="24"/>
          <w:szCs w:val="24"/>
          <w14:ligatures w14:val="standardContextual"/>
        </w:rPr>
        <w:lastRenderedPageBreak/>
        <w:drawing>
          <wp:anchor distT="0" distB="0" distL="114300" distR="114300" simplePos="0" relativeHeight="251797504" behindDoc="0" locked="0" layoutInCell="1" allowOverlap="1" wp14:anchorId="1209B6B6" wp14:editId="20588B64">
            <wp:simplePos x="0" y="0"/>
            <wp:positionH relativeFrom="column">
              <wp:posOffset>17588</wp:posOffset>
            </wp:positionH>
            <wp:positionV relativeFrom="paragraph">
              <wp:posOffset>405765</wp:posOffset>
            </wp:positionV>
            <wp:extent cx="1172845" cy="1470025"/>
            <wp:effectExtent l="0" t="0" r="8255" b="0"/>
            <wp:wrapSquare wrapText="bothSides"/>
            <wp:docPr id="2735508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50860" name="Picture 27355086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2845" cy="1470025"/>
                    </a:xfrm>
                    <a:prstGeom prst="rect">
                      <a:avLst/>
                    </a:prstGeom>
                  </pic:spPr>
                </pic:pic>
              </a:graphicData>
            </a:graphic>
          </wp:anchor>
        </w:drawing>
      </w:r>
      <w:r w:rsidR="001614DD">
        <w:rPr>
          <w:rFonts w:ascii="Times New Roman" w:hAnsi="Times New Roman" w:cs="Times New Roman"/>
          <w:b/>
          <w:bCs/>
          <w:sz w:val="28"/>
          <w:szCs w:val="28"/>
        </w:rPr>
        <w:t>RIWAYAT HIDUP</w:t>
      </w:r>
      <w:bookmarkEnd w:id="6"/>
    </w:p>
    <w:p w14:paraId="0A4AD9CD" w14:textId="1554ABAC" w:rsidR="001614DD" w:rsidRDefault="001614DD" w:rsidP="001614DD">
      <w:pPr>
        <w:spacing w:line="480" w:lineRule="auto"/>
        <w:jc w:val="both"/>
        <w:rPr>
          <w:rFonts w:ascii="Times New Roman" w:hAnsi="Times New Roman" w:cs="Times New Roman"/>
          <w:sz w:val="24"/>
          <w:szCs w:val="24"/>
        </w:rPr>
      </w:pPr>
      <w:r>
        <w:rPr>
          <w:rFonts w:ascii="Times New Roman" w:hAnsi="Times New Roman" w:cs="Times New Roman"/>
          <w:sz w:val="24"/>
          <w:szCs w:val="24"/>
        </w:rPr>
        <w:t>Exzel Junianto Marampa lahir di Makasar , pada tanggal 28 Juni 2001. Penulis merupakan anak kedua dari empat bersaudara dari pasangan Bapak Benyamin Dambo dan Ibu Elis Sesa Ratte. Penulis memulai pendidikan di bangku Sekolah Dasar (SD) Negeri 15 Manismata dan lulus pada tahun 2013. Kemudian, melanjutkan ke jenjang Sekolah Menengah Pertama (SMP) Negeri 01 Balai riam dan lulus pada Tahun 2016. Lalu, melanjutkan pada jenjang Sekolah Menengah Atas (SMA) 01 Balai Riam dan berhasil menyelesaikan studi pada tahun 2019.</w:t>
      </w:r>
    </w:p>
    <w:p w14:paraId="3BCEEFEB" w14:textId="6C5CE390" w:rsidR="001614DD" w:rsidRDefault="001614DD" w:rsidP="001614DD">
      <w:pPr>
        <w:spacing w:line="480" w:lineRule="auto"/>
        <w:jc w:val="both"/>
        <w:rPr>
          <w:rFonts w:ascii="Times New Roman" w:hAnsi="Times New Roman" w:cs="Times New Roman"/>
          <w:sz w:val="24"/>
          <w:szCs w:val="24"/>
        </w:rPr>
      </w:pPr>
      <w:r>
        <w:rPr>
          <w:rFonts w:ascii="Times New Roman" w:hAnsi="Times New Roman" w:cs="Times New Roman"/>
          <w:sz w:val="24"/>
          <w:szCs w:val="24"/>
        </w:rPr>
        <w:tab/>
        <w:t>Penulis kembali melanjutkan pendidikan pada Perguruan Tinggi pada tahun 2019 di Jurusan Akuntansi Fakultas Ekonomi dan Bisnis Universitas Mulawarman melalui jalur Seleksi Mandiri Masuk Perguruan Tinggi (SMMPTN). Sejak tahun 2019, penulis aktif dalam organisasi kemahasiswaan yaitu Lembaga Kajian dan Pengembangan Mahasiswa Kristen (LKPMK). Pada tahun 2022, penulis melaksanakan program Kuliah Kerja Nyata Angkatan 48 Universitas Mulawarman di Desa Legai, Kecamatan Batu Sopang, Kabupaten Paser, Provinsi Kalimantan Timur.</w:t>
      </w:r>
    </w:p>
    <w:p w14:paraId="35079637" w14:textId="6782A488" w:rsidR="00B61582" w:rsidRDefault="00B61582" w:rsidP="00B61582">
      <w:pPr>
        <w:spacing w:line="480" w:lineRule="auto"/>
        <w:jc w:val="right"/>
        <w:rPr>
          <w:rFonts w:ascii="Times New Roman" w:hAnsi="Times New Roman" w:cs="Times New Roman"/>
          <w:sz w:val="24"/>
          <w:szCs w:val="24"/>
        </w:rPr>
      </w:pPr>
      <w:r>
        <w:rPr>
          <w:rFonts w:ascii="Times New Roman" w:hAnsi="Times New Roman" w:cs="Times New Roman"/>
          <w:b/>
          <w:bCs/>
          <w:noProof/>
          <w:sz w:val="28"/>
          <w:szCs w:val="28"/>
          <w14:ligatures w14:val="standardContextual"/>
        </w:rPr>
        <w:drawing>
          <wp:anchor distT="0" distB="0" distL="114300" distR="114300" simplePos="0" relativeHeight="251795456" behindDoc="0" locked="0" layoutInCell="1" allowOverlap="1" wp14:anchorId="50B2D22D" wp14:editId="4A1EF2E1">
            <wp:simplePos x="0" y="0"/>
            <wp:positionH relativeFrom="column">
              <wp:posOffset>3622287</wp:posOffset>
            </wp:positionH>
            <wp:positionV relativeFrom="paragraph">
              <wp:posOffset>276340</wp:posOffset>
            </wp:positionV>
            <wp:extent cx="1216025" cy="749935"/>
            <wp:effectExtent l="0" t="0" r="3175" b="0"/>
            <wp:wrapSquare wrapText="bothSides"/>
            <wp:docPr id="1814508367" name="Picture 1814508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481" name="Picture 7151194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16025" cy="7499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rPr>
        <w:t>Samarinda, 06 Oktober 2023</w:t>
      </w:r>
    </w:p>
    <w:p w14:paraId="7E76E21B" w14:textId="716269D2" w:rsidR="001614DD" w:rsidRDefault="001614DD" w:rsidP="00B61582">
      <w:pPr>
        <w:spacing w:line="480" w:lineRule="auto"/>
        <w:jc w:val="right"/>
        <w:rPr>
          <w:rFonts w:ascii="Times New Roman" w:hAnsi="Times New Roman" w:cs="Times New Roman"/>
          <w:sz w:val="24"/>
          <w:szCs w:val="24"/>
        </w:rPr>
      </w:pPr>
    </w:p>
    <w:p w14:paraId="01B52033" w14:textId="77777777" w:rsidR="001614DD" w:rsidRPr="001614DD" w:rsidRDefault="001614DD" w:rsidP="001614DD">
      <w:pPr>
        <w:rPr>
          <w:rFonts w:ascii="Times New Roman" w:hAnsi="Times New Roman" w:cs="Times New Roman"/>
          <w:sz w:val="24"/>
          <w:szCs w:val="24"/>
        </w:rPr>
      </w:pPr>
    </w:p>
    <w:p w14:paraId="6805D6F3" w14:textId="24D83273" w:rsidR="006347B6" w:rsidRPr="00BC1C98" w:rsidRDefault="00B61582" w:rsidP="00D544EF">
      <w:pPr>
        <w:tabs>
          <w:tab w:val="left" w:pos="7173"/>
        </w:tabs>
        <w:jc w:val="right"/>
        <w:rPr>
          <w:rFonts w:ascii="Times New Roman" w:hAnsi="Times New Roman" w:cs="Times New Roman"/>
          <w:sz w:val="24"/>
          <w:szCs w:val="24"/>
        </w:rPr>
      </w:pPr>
      <w:r>
        <w:rPr>
          <w:rFonts w:ascii="Times New Roman" w:hAnsi="Times New Roman" w:cs="Times New Roman"/>
          <w:sz w:val="24"/>
          <w:szCs w:val="24"/>
        </w:rPr>
        <w:t>Penulis</w:t>
      </w:r>
    </w:p>
    <w:p w14:paraId="0A655B1C" w14:textId="33F563E3" w:rsidR="00672619" w:rsidRPr="00672619" w:rsidRDefault="00672619" w:rsidP="00672619">
      <w:pPr>
        <w:pStyle w:val="Heading1"/>
        <w:spacing w:before="0" w:line="480" w:lineRule="auto"/>
        <w:jc w:val="center"/>
        <w:rPr>
          <w:rFonts w:ascii="Times New Roman" w:hAnsi="Times New Roman" w:cs="Times New Roman"/>
          <w:b/>
          <w:bCs/>
          <w:color w:val="auto"/>
          <w:sz w:val="28"/>
          <w:szCs w:val="28"/>
        </w:rPr>
      </w:pPr>
      <w:bookmarkStart w:id="7" w:name="_Toc152759620"/>
      <w:r w:rsidRPr="00672619">
        <w:rPr>
          <w:rFonts w:ascii="Times New Roman" w:hAnsi="Times New Roman" w:cs="Times New Roman"/>
          <w:b/>
          <w:bCs/>
          <w:sz w:val="28"/>
          <w:szCs w:val="28"/>
        </w:rPr>
        <w:lastRenderedPageBreak/>
        <w:t>KATA PENGANTAR</w:t>
      </w:r>
      <w:bookmarkStart w:id="8" w:name="_Toc141949045"/>
      <w:bookmarkEnd w:id="4"/>
      <w:bookmarkEnd w:id="7"/>
    </w:p>
    <w:p w14:paraId="6D64EBF4" w14:textId="24E48321" w:rsidR="00672619" w:rsidRPr="00672619" w:rsidRDefault="00672619" w:rsidP="00672619">
      <w:pPr>
        <w:keepNext/>
        <w:keepLines/>
        <w:spacing w:after="0" w:line="480" w:lineRule="auto"/>
        <w:ind w:firstLine="720"/>
        <w:jc w:val="both"/>
        <w:outlineLvl w:val="0"/>
        <w:rPr>
          <w:rFonts w:ascii="Times New Roman" w:eastAsiaTheme="majorEastAsia" w:hAnsi="Times New Roman" w:cs="Times New Roman"/>
          <w:color w:val="000000" w:themeColor="text1"/>
          <w:sz w:val="24"/>
          <w:szCs w:val="24"/>
        </w:rPr>
      </w:pPr>
      <w:bookmarkStart w:id="9" w:name="_Toc141949317"/>
      <w:bookmarkStart w:id="10" w:name="_Toc141960318"/>
      <w:bookmarkStart w:id="11" w:name="_Toc142568369"/>
      <w:bookmarkStart w:id="12" w:name="_Toc142568612"/>
      <w:bookmarkStart w:id="13" w:name="_Toc142568748"/>
      <w:bookmarkStart w:id="14" w:name="_Toc147432377"/>
      <w:bookmarkStart w:id="15" w:name="_Toc152759086"/>
      <w:bookmarkStart w:id="16" w:name="_Toc152759621"/>
      <w:r w:rsidRPr="00672619">
        <w:rPr>
          <w:rFonts w:ascii="Times New Roman" w:eastAsiaTheme="majorEastAsia" w:hAnsi="Times New Roman" w:cs="Times New Roman"/>
          <w:color w:val="000000" w:themeColor="text1"/>
          <w:sz w:val="24"/>
          <w:szCs w:val="24"/>
        </w:rPr>
        <w:t xml:space="preserve">Puji syukur ke hadirat Tuhan Yesus Kristus atas segala kasih dan kebaikanNya, sehingga penulis dapat menyelesaikan penulisan skripsi ini judul </w:t>
      </w:r>
      <w:r w:rsidRPr="00672619">
        <w:rPr>
          <w:rFonts w:ascii="Times New Roman" w:eastAsiaTheme="majorEastAsia" w:hAnsi="Times New Roman" w:cs="Times New Roman"/>
          <w:b/>
          <w:bCs/>
          <w:color w:val="000000" w:themeColor="text1"/>
          <w:sz w:val="24"/>
          <w:szCs w:val="24"/>
        </w:rPr>
        <w:t>“Pengaruh Pengetahuan Perpajakan dan Sanksi Perpajakan Terhadap Kepatuhan Wajib Pajak Orang Pribadi Yang Melakukan Pekerjaan Bebas dengan Kesadaran Wajib Pajak Sebagai Variabel Mediasi”</w:t>
      </w:r>
      <w:r w:rsidRPr="00672619">
        <w:rPr>
          <w:rFonts w:ascii="Times New Roman" w:eastAsiaTheme="majorEastAsia" w:hAnsi="Times New Roman" w:cs="Times New Roman"/>
          <w:color w:val="000000" w:themeColor="text1"/>
          <w:sz w:val="24"/>
          <w:szCs w:val="24"/>
        </w:rPr>
        <w:t xml:space="preserve"> yang dimaksud untuk memenuhi</w:t>
      </w:r>
      <w:r w:rsidR="00AD04A0">
        <w:rPr>
          <w:rFonts w:ascii="Times New Roman" w:eastAsiaTheme="majorEastAsia" w:hAnsi="Times New Roman" w:cs="Times New Roman"/>
          <w:color w:val="000000" w:themeColor="text1"/>
          <w:sz w:val="24"/>
          <w:szCs w:val="24"/>
        </w:rPr>
        <w:t xml:space="preserve"> </w:t>
      </w:r>
      <w:r w:rsidRPr="00672619">
        <w:rPr>
          <w:rFonts w:ascii="Times New Roman" w:eastAsiaTheme="majorEastAsia" w:hAnsi="Times New Roman" w:cs="Times New Roman"/>
          <w:color w:val="000000" w:themeColor="text1"/>
          <w:sz w:val="24"/>
          <w:szCs w:val="24"/>
        </w:rPr>
        <w:t>salah satu persyaratan untuk memperoleh gelar sarjana Akuntansi di Fakultas Ekonomi dan Bisnis, Universitas Mulawarman.</w:t>
      </w:r>
      <w:bookmarkEnd w:id="8"/>
      <w:bookmarkEnd w:id="9"/>
      <w:bookmarkEnd w:id="10"/>
      <w:bookmarkEnd w:id="11"/>
      <w:bookmarkEnd w:id="12"/>
      <w:bookmarkEnd w:id="13"/>
      <w:bookmarkEnd w:id="14"/>
      <w:bookmarkEnd w:id="15"/>
      <w:bookmarkEnd w:id="16"/>
      <w:r w:rsidRPr="00672619">
        <w:rPr>
          <w:rFonts w:ascii="Times New Roman" w:eastAsiaTheme="majorEastAsia" w:hAnsi="Times New Roman" w:cs="Times New Roman"/>
          <w:color w:val="000000" w:themeColor="text1"/>
          <w:sz w:val="24"/>
          <w:szCs w:val="24"/>
        </w:rPr>
        <w:t xml:space="preserve"> </w:t>
      </w:r>
    </w:p>
    <w:p w14:paraId="53BCE4FA" w14:textId="77777777" w:rsidR="00672619" w:rsidRPr="00672619" w:rsidRDefault="00672619" w:rsidP="00672619">
      <w:pPr>
        <w:keepNext/>
        <w:keepLines/>
        <w:spacing w:after="0" w:line="480" w:lineRule="auto"/>
        <w:jc w:val="both"/>
        <w:outlineLvl w:val="0"/>
        <w:rPr>
          <w:rFonts w:ascii="Times New Roman" w:eastAsiaTheme="majorEastAsia" w:hAnsi="Times New Roman" w:cs="Times New Roman"/>
          <w:color w:val="000000" w:themeColor="text1"/>
          <w:sz w:val="24"/>
          <w:szCs w:val="24"/>
        </w:rPr>
      </w:pPr>
      <w:r w:rsidRPr="00672619">
        <w:rPr>
          <w:rFonts w:ascii="Times New Roman" w:eastAsiaTheme="majorEastAsia" w:hAnsi="Times New Roman" w:cs="Times New Roman"/>
          <w:color w:val="000000" w:themeColor="text1"/>
          <w:sz w:val="24"/>
          <w:szCs w:val="24"/>
        </w:rPr>
        <w:tab/>
      </w:r>
      <w:bookmarkStart w:id="17" w:name="_Toc141949046"/>
      <w:bookmarkStart w:id="18" w:name="_Toc141949318"/>
      <w:bookmarkStart w:id="19" w:name="_Toc141960319"/>
      <w:bookmarkStart w:id="20" w:name="_Toc142568370"/>
      <w:bookmarkStart w:id="21" w:name="_Toc142568613"/>
      <w:bookmarkStart w:id="22" w:name="_Toc142568749"/>
      <w:bookmarkStart w:id="23" w:name="_Toc147432378"/>
      <w:bookmarkStart w:id="24" w:name="_Toc152759087"/>
      <w:bookmarkStart w:id="25" w:name="_Toc152759622"/>
      <w:r w:rsidRPr="00672619">
        <w:rPr>
          <w:rFonts w:ascii="Times New Roman" w:eastAsiaTheme="majorEastAsia" w:hAnsi="Times New Roman" w:cs="Times New Roman"/>
          <w:color w:val="000000" w:themeColor="text1"/>
          <w:sz w:val="24"/>
          <w:szCs w:val="24"/>
        </w:rPr>
        <w:t>Skripsi dengan tidak terlepas dari kerja sama, bimbingan dari berbagai pihak. Oleh karena itu, dalam kesempatan ini penulis mengucapkan terima kasih yang sebesar-besarnya kepada orang-orang yang penulis hormati dan cintai yang telah membantu selama proses penyusunan skripsi ini. Karena, selama penelitian dan penulisan skripsi ini banyak sekali hambatan dan kendala yang penulis alami, namun berkat bantuan, dorongan serta bimbingan dari berbagai pihak, akhirnya skripsi ini dapat terselesaikan dengan baik, maka penulis mengucapkan banyak terima kasih sebesar-besarnya kepada:</w:t>
      </w:r>
      <w:bookmarkEnd w:id="17"/>
      <w:bookmarkEnd w:id="18"/>
      <w:bookmarkEnd w:id="19"/>
      <w:bookmarkEnd w:id="20"/>
      <w:bookmarkEnd w:id="21"/>
      <w:bookmarkEnd w:id="22"/>
      <w:bookmarkEnd w:id="23"/>
      <w:bookmarkEnd w:id="24"/>
      <w:bookmarkEnd w:id="25"/>
    </w:p>
    <w:p w14:paraId="6E92A9F1" w14:textId="509335E2" w:rsidR="00672619" w:rsidRPr="00672619" w:rsidRDefault="00DD0FBA"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26" w:name="_Toc141949050"/>
      <w:bookmarkStart w:id="27" w:name="_Toc141949322"/>
      <w:bookmarkStart w:id="28" w:name="_Toc141960323"/>
      <w:bookmarkStart w:id="29" w:name="_Toc142568374"/>
      <w:bookmarkStart w:id="30" w:name="_Toc142568617"/>
      <w:bookmarkStart w:id="31" w:name="_Toc142568753"/>
      <w:bookmarkStart w:id="32" w:name="_Toc147432379"/>
      <w:bookmarkStart w:id="33" w:name="_Toc152759088"/>
      <w:bookmarkStart w:id="34" w:name="_Toc152759623"/>
      <w:r>
        <w:rPr>
          <w:rFonts w:ascii="Times New Roman" w:eastAsiaTheme="majorEastAsia" w:hAnsi="Times New Roman" w:cs="Times New Roman"/>
          <w:color w:val="000000" w:themeColor="text1"/>
          <w:sz w:val="24"/>
          <w:szCs w:val="24"/>
        </w:rPr>
        <w:t xml:space="preserve">Prof. </w:t>
      </w:r>
      <w:r w:rsidR="00672619" w:rsidRPr="00672619">
        <w:rPr>
          <w:rFonts w:ascii="Times New Roman" w:eastAsiaTheme="majorEastAsia" w:hAnsi="Times New Roman" w:cs="Times New Roman"/>
          <w:color w:val="000000" w:themeColor="text1"/>
          <w:sz w:val="24"/>
          <w:szCs w:val="24"/>
        </w:rPr>
        <w:t>Dr. Ir. H. Abdunnur., M.Si., IPU Selaku Rektor Universitas Mulawarman;</w:t>
      </w:r>
      <w:bookmarkEnd w:id="26"/>
      <w:bookmarkEnd w:id="27"/>
      <w:bookmarkEnd w:id="28"/>
      <w:bookmarkEnd w:id="29"/>
      <w:bookmarkEnd w:id="30"/>
      <w:bookmarkEnd w:id="31"/>
      <w:bookmarkEnd w:id="32"/>
      <w:bookmarkEnd w:id="33"/>
      <w:bookmarkEnd w:id="34"/>
    </w:p>
    <w:p w14:paraId="0B8E6948"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35" w:name="_Toc141949051"/>
      <w:bookmarkStart w:id="36" w:name="_Toc141949323"/>
      <w:bookmarkStart w:id="37" w:name="_Toc141960324"/>
      <w:bookmarkStart w:id="38" w:name="_Toc142568375"/>
      <w:bookmarkStart w:id="39" w:name="_Toc142568618"/>
      <w:bookmarkStart w:id="40" w:name="_Toc142568754"/>
      <w:bookmarkStart w:id="41" w:name="_Toc147432380"/>
      <w:bookmarkStart w:id="42" w:name="_Toc152759089"/>
      <w:bookmarkStart w:id="43" w:name="_Toc152759624"/>
      <w:r w:rsidRPr="00672619">
        <w:rPr>
          <w:rFonts w:ascii="Times New Roman" w:eastAsiaTheme="majorEastAsia" w:hAnsi="Times New Roman" w:cs="Times New Roman"/>
          <w:color w:val="000000" w:themeColor="text1"/>
          <w:sz w:val="24"/>
          <w:szCs w:val="24"/>
        </w:rPr>
        <w:t>Prof. Dr. Hj. Syarifah Hudayah, M.SI selaku Dekan Fakultas Ekonomi dan Bisnis Universitas Mulawarman;</w:t>
      </w:r>
      <w:bookmarkEnd w:id="35"/>
      <w:bookmarkEnd w:id="36"/>
      <w:bookmarkEnd w:id="37"/>
      <w:bookmarkEnd w:id="38"/>
      <w:bookmarkEnd w:id="39"/>
      <w:bookmarkEnd w:id="40"/>
      <w:bookmarkEnd w:id="41"/>
      <w:bookmarkEnd w:id="42"/>
      <w:bookmarkEnd w:id="43"/>
    </w:p>
    <w:p w14:paraId="7169A3D4" w14:textId="56D81C0A" w:rsidR="00672619" w:rsidRPr="00672619" w:rsidRDefault="0000348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44" w:name="_Toc141949052"/>
      <w:bookmarkStart w:id="45" w:name="_Toc141949324"/>
      <w:bookmarkStart w:id="46" w:name="_Toc141960325"/>
      <w:bookmarkStart w:id="47" w:name="_Toc142568376"/>
      <w:bookmarkStart w:id="48" w:name="_Toc142568619"/>
      <w:bookmarkStart w:id="49" w:name="_Toc142568755"/>
      <w:bookmarkStart w:id="50" w:name="_Toc147432381"/>
      <w:bookmarkStart w:id="51" w:name="_Toc152759090"/>
      <w:bookmarkStart w:id="52" w:name="_Toc152759625"/>
      <w:r>
        <w:rPr>
          <w:rFonts w:ascii="Times New Roman" w:eastAsiaTheme="majorEastAsia" w:hAnsi="Times New Roman" w:cs="Times New Roman"/>
          <w:color w:val="000000" w:themeColor="text1"/>
          <w:sz w:val="24"/>
          <w:szCs w:val="24"/>
        </w:rPr>
        <w:t xml:space="preserve">Ibu </w:t>
      </w:r>
      <w:r w:rsidR="00672619" w:rsidRPr="00672619">
        <w:rPr>
          <w:rFonts w:ascii="Times New Roman" w:eastAsiaTheme="majorEastAsia" w:hAnsi="Times New Roman" w:cs="Times New Roman"/>
          <w:color w:val="000000" w:themeColor="text1"/>
          <w:sz w:val="24"/>
          <w:szCs w:val="24"/>
        </w:rPr>
        <w:t>Dwi Risma Deviyanti, S.E.,M.SI., Ak., CA., CSRS selaku ketua jurusan Akuntansi Fakultas Ekonomi dan Bisnis, Universitas Mulawarman;</w:t>
      </w:r>
      <w:bookmarkEnd w:id="44"/>
      <w:bookmarkEnd w:id="45"/>
      <w:bookmarkEnd w:id="46"/>
      <w:bookmarkEnd w:id="47"/>
      <w:bookmarkEnd w:id="48"/>
      <w:bookmarkEnd w:id="49"/>
      <w:bookmarkEnd w:id="50"/>
      <w:bookmarkEnd w:id="51"/>
      <w:bookmarkEnd w:id="52"/>
    </w:p>
    <w:p w14:paraId="7CBEF073" w14:textId="46C6092B" w:rsid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53" w:name="_Toc141949053"/>
      <w:bookmarkStart w:id="54" w:name="_Toc141949325"/>
      <w:bookmarkStart w:id="55" w:name="_Toc141960326"/>
      <w:bookmarkStart w:id="56" w:name="_Toc142568377"/>
      <w:bookmarkStart w:id="57" w:name="_Toc142568620"/>
      <w:bookmarkStart w:id="58" w:name="_Toc142568756"/>
      <w:bookmarkStart w:id="59" w:name="_Toc147432382"/>
      <w:bookmarkStart w:id="60" w:name="_Toc152759091"/>
      <w:bookmarkStart w:id="61" w:name="_Toc152759626"/>
      <w:r w:rsidRPr="00672619">
        <w:rPr>
          <w:rFonts w:ascii="Times New Roman" w:eastAsiaTheme="majorEastAsia" w:hAnsi="Times New Roman" w:cs="Times New Roman"/>
          <w:color w:val="000000" w:themeColor="text1"/>
          <w:sz w:val="24"/>
          <w:szCs w:val="24"/>
        </w:rPr>
        <w:lastRenderedPageBreak/>
        <w:t>Dr. H. Zaki Fakhroni, Ak.,CA.,CTA., CFra.,CIQaR selaku Ketua Prodi S1 Akuntansi Fakultas Ekonomi dan Bisnis, Universitas Mulawarman;</w:t>
      </w:r>
      <w:bookmarkEnd w:id="53"/>
      <w:bookmarkEnd w:id="54"/>
      <w:bookmarkEnd w:id="55"/>
      <w:bookmarkEnd w:id="56"/>
      <w:bookmarkEnd w:id="57"/>
      <w:bookmarkEnd w:id="58"/>
      <w:bookmarkEnd w:id="59"/>
      <w:bookmarkEnd w:id="60"/>
      <w:bookmarkEnd w:id="61"/>
    </w:p>
    <w:p w14:paraId="607D6886" w14:textId="2312C3F5" w:rsidR="00DD0FBA" w:rsidRPr="00DD0FBA" w:rsidRDefault="00DD0FBA"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62" w:name="_Toc141949049"/>
      <w:bookmarkStart w:id="63" w:name="_Toc141949321"/>
      <w:bookmarkStart w:id="64" w:name="_Toc141960322"/>
      <w:bookmarkStart w:id="65" w:name="_Toc142568373"/>
      <w:bookmarkStart w:id="66" w:name="_Toc142568616"/>
      <w:bookmarkStart w:id="67" w:name="_Toc142568752"/>
      <w:bookmarkStart w:id="68" w:name="_Toc147432383"/>
      <w:bookmarkStart w:id="69" w:name="_Toc152759092"/>
      <w:bookmarkStart w:id="70" w:name="_Toc152759627"/>
      <w:r w:rsidRPr="00672619">
        <w:rPr>
          <w:rFonts w:ascii="Times New Roman" w:eastAsiaTheme="majorEastAsia" w:hAnsi="Times New Roman" w:cs="Times New Roman"/>
          <w:color w:val="000000" w:themeColor="text1"/>
          <w:sz w:val="24"/>
          <w:szCs w:val="24"/>
        </w:rPr>
        <w:t>Ibu Eka Febriani, S.E.,M.SA.,Ak.,CSRS selaku dosen pembimbing yang telah membimbing, mengarahkan dan memberikan bantuan berupa moril dan materiil kepada penulis selama proses penelitian penyusunan skripsi;</w:t>
      </w:r>
      <w:bookmarkEnd w:id="62"/>
      <w:bookmarkEnd w:id="63"/>
      <w:bookmarkEnd w:id="64"/>
      <w:bookmarkEnd w:id="65"/>
      <w:bookmarkEnd w:id="66"/>
      <w:bookmarkEnd w:id="67"/>
      <w:bookmarkEnd w:id="68"/>
      <w:bookmarkEnd w:id="69"/>
      <w:bookmarkEnd w:id="70"/>
    </w:p>
    <w:p w14:paraId="441B7678"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71" w:name="_Toc141949054"/>
      <w:bookmarkStart w:id="72" w:name="_Toc141949326"/>
      <w:bookmarkStart w:id="73" w:name="_Toc141960327"/>
      <w:bookmarkStart w:id="74" w:name="_Toc142568378"/>
      <w:bookmarkStart w:id="75" w:name="_Toc142568621"/>
      <w:bookmarkStart w:id="76" w:name="_Toc142568757"/>
      <w:bookmarkStart w:id="77" w:name="_Toc147432384"/>
      <w:bookmarkStart w:id="78" w:name="_Toc152759093"/>
      <w:bookmarkStart w:id="79" w:name="_Toc152759628"/>
      <w:r w:rsidRPr="00672619">
        <w:rPr>
          <w:rFonts w:ascii="Times New Roman" w:eastAsiaTheme="majorEastAsia" w:hAnsi="Times New Roman" w:cs="Times New Roman"/>
          <w:color w:val="000000" w:themeColor="text1"/>
          <w:sz w:val="24"/>
          <w:szCs w:val="24"/>
        </w:rPr>
        <w:t>Bapak Rusliansyah S.E., M.Si selaku dosen wali yang telah memberikan bimbingan dan nasihat selama menempuh studi di Fakultas Ekonomi dan Bisnis, Universitas Mulawarman;</w:t>
      </w:r>
      <w:bookmarkEnd w:id="71"/>
      <w:bookmarkEnd w:id="72"/>
      <w:bookmarkEnd w:id="73"/>
      <w:bookmarkEnd w:id="74"/>
      <w:bookmarkEnd w:id="75"/>
      <w:bookmarkEnd w:id="76"/>
      <w:bookmarkEnd w:id="77"/>
      <w:bookmarkEnd w:id="78"/>
      <w:bookmarkEnd w:id="79"/>
    </w:p>
    <w:p w14:paraId="6C9CBBD3" w14:textId="77777777" w:rsid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80" w:name="_Toc141949055"/>
      <w:bookmarkStart w:id="81" w:name="_Toc141949327"/>
      <w:bookmarkStart w:id="82" w:name="_Toc141960328"/>
      <w:bookmarkStart w:id="83" w:name="_Toc142568379"/>
      <w:bookmarkStart w:id="84" w:name="_Toc142568622"/>
      <w:bookmarkStart w:id="85" w:name="_Toc142568758"/>
      <w:bookmarkStart w:id="86" w:name="_Toc147432385"/>
      <w:bookmarkStart w:id="87" w:name="_Toc152759094"/>
      <w:bookmarkStart w:id="88" w:name="_Toc152759629"/>
      <w:r w:rsidRPr="00672619">
        <w:rPr>
          <w:rFonts w:ascii="Times New Roman" w:eastAsiaTheme="majorEastAsia" w:hAnsi="Times New Roman" w:cs="Times New Roman"/>
          <w:color w:val="000000" w:themeColor="text1"/>
          <w:sz w:val="24"/>
          <w:szCs w:val="24"/>
        </w:rPr>
        <w:t>Seluruh Bapak dan Ibu Dosen beserta Staf Akademik dan Tata Usaha Fakultas Ekonomi dan Bisnis Universitas Mulawarman yang telah memberikan pelayanan dan ilmu pengetahuan yang bermanfaat;</w:t>
      </w:r>
      <w:bookmarkEnd w:id="80"/>
      <w:bookmarkEnd w:id="81"/>
      <w:bookmarkEnd w:id="82"/>
      <w:bookmarkEnd w:id="83"/>
      <w:bookmarkEnd w:id="84"/>
      <w:bookmarkEnd w:id="85"/>
      <w:bookmarkEnd w:id="86"/>
      <w:bookmarkEnd w:id="87"/>
      <w:bookmarkEnd w:id="88"/>
    </w:p>
    <w:p w14:paraId="2DCAA4BD" w14:textId="0B009FE5" w:rsidR="00DD0FBA" w:rsidRPr="00DD0FBA" w:rsidRDefault="00DD0FBA"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89" w:name="_Toc141949048"/>
      <w:bookmarkStart w:id="90" w:name="_Toc141949320"/>
      <w:bookmarkStart w:id="91" w:name="_Toc141960321"/>
      <w:bookmarkStart w:id="92" w:name="_Toc142568372"/>
      <w:bookmarkStart w:id="93" w:name="_Toc142568615"/>
      <w:bookmarkStart w:id="94" w:name="_Toc142568751"/>
      <w:bookmarkStart w:id="95" w:name="_Toc147432386"/>
      <w:bookmarkStart w:id="96" w:name="_Toc152759095"/>
      <w:bookmarkStart w:id="97" w:name="_Toc152759630"/>
      <w:r w:rsidRPr="00672619">
        <w:rPr>
          <w:rFonts w:ascii="Times New Roman" w:eastAsiaTheme="majorEastAsia" w:hAnsi="Times New Roman" w:cs="Times New Roman"/>
          <w:color w:val="000000" w:themeColor="text1"/>
          <w:sz w:val="24"/>
          <w:szCs w:val="24"/>
        </w:rPr>
        <w:t>Untuk Orang Tua saya, Bapak Benyamin Dambo dan Ibu Elis Sesa Ratte yang tak pernah henti mendoakan, memberikan semangat, membiayai selama proses perkuliahan dan penyusunan skripsi;</w:t>
      </w:r>
      <w:bookmarkEnd w:id="89"/>
      <w:bookmarkEnd w:id="90"/>
      <w:bookmarkEnd w:id="91"/>
      <w:bookmarkEnd w:id="92"/>
      <w:bookmarkEnd w:id="93"/>
      <w:bookmarkEnd w:id="94"/>
      <w:bookmarkEnd w:id="95"/>
      <w:bookmarkEnd w:id="96"/>
      <w:bookmarkEnd w:id="97"/>
    </w:p>
    <w:p w14:paraId="53DE6C83"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98" w:name="_Toc141949056"/>
      <w:bookmarkStart w:id="99" w:name="_Toc141949328"/>
      <w:bookmarkStart w:id="100" w:name="_Toc141960329"/>
      <w:bookmarkStart w:id="101" w:name="_Toc142568380"/>
      <w:bookmarkStart w:id="102" w:name="_Toc142568623"/>
      <w:bookmarkStart w:id="103" w:name="_Toc142568759"/>
      <w:bookmarkStart w:id="104" w:name="_Toc147432387"/>
      <w:bookmarkStart w:id="105" w:name="_Toc152759096"/>
      <w:bookmarkStart w:id="106" w:name="_Toc152759631"/>
      <w:r w:rsidRPr="00672619">
        <w:rPr>
          <w:rFonts w:ascii="Times New Roman" w:eastAsiaTheme="majorEastAsia" w:hAnsi="Times New Roman" w:cs="Times New Roman"/>
          <w:color w:val="000000" w:themeColor="text1"/>
          <w:sz w:val="24"/>
          <w:szCs w:val="24"/>
        </w:rPr>
        <w:t>Saudara kandung Eben Apriyanto Marampa, Eliazar Dambo Marampa, dan Kristin Natalia Marampa. Serta seluruh pihak keluarga yang telah membentu baik memberikan kasih sayang dukungan dan doa serta bantuan materi dan non materi. Sehingga penulis dapat menyelesaikan skripsi dengan baik;</w:t>
      </w:r>
      <w:bookmarkEnd w:id="98"/>
      <w:bookmarkEnd w:id="99"/>
      <w:bookmarkEnd w:id="100"/>
      <w:bookmarkEnd w:id="101"/>
      <w:bookmarkEnd w:id="102"/>
      <w:bookmarkEnd w:id="103"/>
      <w:bookmarkEnd w:id="104"/>
      <w:bookmarkEnd w:id="105"/>
      <w:bookmarkEnd w:id="106"/>
    </w:p>
    <w:p w14:paraId="16F5B5EF"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07" w:name="_Toc141949057"/>
      <w:bookmarkStart w:id="108" w:name="_Toc141949329"/>
      <w:bookmarkStart w:id="109" w:name="_Toc141960330"/>
      <w:bookmarkStart w:id="110" w:name="_Toc142568381"/>
      <w:bookmarkStart w:id="111" w:name="_Toc142568624"/>
      <w:bookmarkStart w:id="112" w:name="_Toc142568760"/>
      <w:bookmarkStart w:id="113" w:name="_Toc147432388"/>
      <w:bookmarkStart w:id="114" w:name="_Toc152759097"/>
      <w:bookmarkStart w:id="115" w:name="_Toc152759632"/>
      <w:r w:rsidRPr="00672619">
        <w:rPr>
          <w:rFonts w:ascii="Times New Roman" w:eastAsiaTheme="majorEastAsia" w:hAnsi="Times New Roman" w:cs="Times New Roman"/>
          <w:color w:val="000000" w:themeColor="text1"/>
          <w:sz w:val="24"/>
          <w:szCs w:val="24"/>
        </w:rPr>
        <w:t>Pak Ivan dan Bu Dessy yang selalu memberikan bantuan moril dan materiil kepada penulis selama proses perkuliahan;</w:t>
      </w:r>
      <w:bookmarkEnd w:id="107"/>
      <w:bookmarkEnd w:id="108"/>
      <w:bookmarkEnd w:id="109"/>
      <w:bookmarkEnd w:id="110"/>
      <w:bookmarkEnd w:id="111"/>
      <w:bookmarkEnd w:id="112"/>
      <w:bookmarkEnd w:id="113"/>
      <w:bookmarkEnd w:id="114"/>
      <w:bookmarkEnd w:id="115"/>
    </w:p>
    <w:p w14:paraId="6B514B38"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16" w:name="_Toc141949058"/>
      <w:bookmarkStart w:id="117" w:name="_Toc141949330"/>
      <w:bookmarkStart w:id="118" w:name="_Toc141960331"/>
      <w:bookmarkStart w:id="119" w:name="_Toc142568382"/>
      <w:bookmarkStart w:id="120" w:name="_Toc142568625"/>
      <w:bookmarkStart w:id="121" w:name="_Toc142568761"/>
      <w:bookmarkStart w:id="122" w:name="_Toc147432389"/>
      <w:bookmarkStart w:id="123" w:name="_Toc152759098"/>
      <w:bookmarkStart w:id="124" w:name="_Toc152759633"/>
      <w:r w:rsidRPr="00672619">
        <w:rPr>
          <w:rFonts w:ascii="Times New Roman" w:eastAsiaTheme="majorEastAsia" w:hAnsi="Times New Roman" w:cs="Times New Roman"/>
          <w:color w:val="000000" w:themeColor="text1"/>
          <w:sz w:val="24"/>
          <w:szCs w:val="24"/>
        </w:rPr>
        <w:t>Teman-teman mahasiswa akuntansi angkatan 2019 FEB yang tidak bisa disebutkan satu per satu;</w:t>
      </w:r>
      <w:bookmarkEnd w:id="116"/>
      <w:bookmarkEnd w:id="117"/>
      <w:bookmarkEnd w:id="118"/>
      <w:bookmarkEnd w:id="119"/>
      <w:bookmarkEnd w:id="120"/>
      <w:bookmarkEnd w:id="121"/>
      <w:bookmarkEnd w:id="122"/>
      <w:bookmarkEnd w:id="123"/>
      <w:bookmarkEnd w:id="124"/>
    </w:p>
    <w:p w14:paraId="28BF826E" w14:textId="77777777" w:rsid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25" w:name="_Toc141949059"/>
      <w:bookmarkStart w:id="126" w:name="_Toc141949331"/>
      <w:bookmarkStart w:id="127" w:name="_Toc141960332"/>
      <w:bookmarkStart w:id="128" w:name="_Toc142568383"/>
      <w:bookmarkStart w:id="129" w:name="_Toc142568626"/>
      <w:bookmarkStart w:id="130" w:name="_Toc142568762"/>
      <w:bookmarkStart w:id="131" w:name="_Toc147432390"/>
      <w:bookmarkStart w:id="132" w:name="_Toc152759099"/>
      <w:bookmarkStart w:id="133" w:name="_Toc152759634"/>
      <w:r w:rsidRPr="00672619">
        <w:rPr>
          <w:rFonts w:ascii="Times New Roman" w:eastAsiaTheme="majorEastAsia" w:hAnsi="Times New Roman" w:cs="Times New Roman"/>
          <w:color w:val="000000" w:themeColor="text1"/>
          <w:sz w:val="24"/>
          <w:szCs w:val="24"/>
        </w:rPr>
        <w:lastRenderedPageBreak/>
        <w:t>Kawan-kawan sebimbingan penulis Medwan, Ica, Ida, Amanda, Bibah, Cathrin, Okta, Nora, Ginalda, Iin, Tia, Alaya, Fita dan lainnya yang selalu saling bertukar pikirian, memberikan dorongan, bantuan dan semangat selama menulis skripsi;</w:t>
      </w:r>
      <w:bookmarkEnd w:id="125"/>
      <w:bookmarkEnd w:id="126"/>
      <w:bookmarkEnd w:id="127"/>
      <w:bookmarkEnd w:id="128"/>
      <w:bookmarkEnd w:id="129"/>
      <w:bookmarkEnd w:id="130"/>
      <w:bookmarkEnd w:id="131"/>
      <w:bookmarkEnd w:id="132"/>
      <w:bookmarkEnd w:id="133"/>
    </w:p>
    <w:p w14:paraId="7BC6BF3F" w14:textId="0C551680" w:rsidR="00310176" w:rsidRPr="00672619" w:rsidRDefault="00310176"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34" w:name="_Toc152759100"/>
      <w:bookmarkStart w:id="135" w:name="_Toc152759635"/>
      <w:r>
        <w:rPr>
          <w:rFonts w:ascii="Times New Roman" w:eastAsiaTheme="majorEastAsia" w:hAnsi="Times New Roman" w:cs="Times New Roman"/>
          <w:color w:val="000000" w:themeColor="text1"/>
          <w:sz w:val="24"/>
          <w:szCs w:val="24"/>
        </w:rPr>
        <w:t>Kak Dwiyafet Paramma selaku Kakek PA yang telah banyak membantu secara moril dan materiil, membina dan mendorong penulis untuk lebih mengembangkan diri penulis selama perkuliahan.</w:t>
      </w:r>
      <w:bookmarkEnd w:id="134"/>
      <w:bookmarkEnd w:id="135"/>
    </w:p>
    <w:p w14:paraId="55FB7CC4"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36" w:name="_Toc141949060"/>
      <w:bookmarkStart w:id="137" w:name="_Toc141949332"/>
      <w:bookmarkStart w:id="138" w:name="_Toc141960333"/>
      <w:bookmarkStart w:id="139" w:name="_Toc142568384"/>
      <w:bookmarkStart w:id="140" w:name="_Toc142568627"/>
      <w:bookmarkStart w:id="141" w:name="_Toc142568763"/>
      <w:bookmarkStart w:id="142" w:name="_Toc147432391"/>
      <w:bookmarkStart w:id="143" w:name="_Toc152759101"/>
      <w:bookmarkStart w:id="144" w:name="_Toc152759636"/>
      <w:r w:rsidRPr="00672619">
        <w:rPr>
          <w:rFonts w:ascii="Times New Roman" w:eastAsiaTheme="majorEastAsia" w:hAnsi="Times New Roman" w:cs="Times New Roman"/>
          <w:color w:val="000000" w:themeColor="text1"/>
          <w:sz w:val="24"/>
          <w:szCs w:val="24"/>
        </w:rPr>
        <w:t>Kak Efraim selaku Kakak PA yang membantu mencarikan responden kuesioner, memberikan semangat kepada penulis untuk menyelesaikan penyusunan skripsi;</w:t>
      </w:r>
      <w:bookmarkEnd w:id="136"/>
      <w:bookmarkEnd w:id="137"/>
      <w:bookmarkEnd w:id="138"/>
      <w:bookmarkEnd w:id="139"/>
      <w:bookmarkEnd w:id="140"/>
      <w:bookmarkEnd w:id="141"/>
      <w:bookmarkEnd w:id="142"/>
      <w:bookmarkEnd w:id="143"/>
      <w:bookmarkEnd w:id="144"/>
    </w:p>
    <w:p w14:paraId="2BEE5DFF"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45" w:name="_Toc141949061"/>
      <w:bookmarkStart w:id="146" w:name="_Toc141949333"/>
      <w:bookmarkStart w:id="147" w:name="_Toc141960334"/>
      <w:bookmarkStart w:id="148" w:name="_Toc142568385"/>
      <w:bookmarkStart w:id="149" w:name="_Toc142568628"/>
      <w:bookmarkStart w:id="150" w:name="_Toc142568764"/>
      <w:bookmarkStart w:id="151" w:name="_Toc147432392"/>
      <w:bookmarkStart w:id="152" w:name="_Toc152759102"/>
      <w:bookmarkStart w:id="153" w:name="_Toc152759637"/>
      <w:r w:rsidRPr="00672619">
        <w:rPr>
          <w:rFonts w:ascii="Times New Roman" w:eastAsiaTheme="majorEastAsia" w:hAnsi="Times New Roman" w:cs="Times New Roman"/>
          <w:color w:val="000000" w:themeColor="text1"/>
          <w:sz w:val="24"/>
          <w:szCs w:val="24"/>
        </w:rPr>
        <w:t>Kak Swarti selaku Kakak Pembina LPMI yang selalu berbaik hati untuk meminjamkan kendaraan selama penyebaran kuesioner, dan selalu menyemangati serta mengingatkan untuk menjaga persekutun pribadi dengan Tuhan;</w:t>
      </w:r>
      <w:bookmarkEnd w:id="145"/>
      <w:bookmarkEnd w:id="146"/>
      <w:bookmarkEnd w:id="147"/>
      <w:bookmarkEnd w:id="148"/>
      <w:bookmarkEnd w:id="149"/>
      <w:bookmarkEnd w:id="150"/>
      <w:bookmarkEnd w:id="151"/>
      <w:bookmarkEnd w:id="152"/>
      <w:bookmarkEnd w:id="153"/>
    </w:p>
    <w:p w14:paraId="7298BD9A"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54" w:name="_Toc141949062"/>
      <w:bookmarkStart w:id="155" w:name="_Toc141949334"/>
      <w:bookmarkStart w:id="156" w:name="_Toc141960335"/>
      <w:bookmarkStart w:id="157" w:name="_Toc142568386"/>
      <w:bookmarkStart w:id="158" w:name="_Toc142568629"/>
      <w:bookmarkStart w:id="159" w:name="_Toc142568765"/>
      <w:bookmarkStart w:id="160" w:name="_Toc147432393"/>
      <w:bookmarkStart w:id="161" w:name="_Toc152759103"/>
      <w:bookmarkStart w:id="162" w:name="_Toc152759638"/>
      <w:r w:rsidRPr="00672619">
        <w:rPr>
          <w:rFonts w:ascii="Times New Roman" w:eastAsiaTheme="majorEastAsia" w:hAnsi="Times New Roman" w:cs="Times New Roman"/>
          <w:color w:val="000000" w:themeColor="text1"/>
          <w:sz w:val="24"/>
          <w:szCs w:val="24"/>
        </w:rPr>
        <w:t>LPMI (Lembaga Pelayanan Mahasiswa Indonesia) dan LKPMK (Lembaga Kajian dan Pengembangan Mahasiswa Kristen) terima kasih banyak untuk cinta kasih, pengalaman serta momen berharga yang telah diberikan selama masa perkuliahan;</w:t>
      </w:r>
      <w:bookmarkEnd w:id="154"/>
      <w:bookmarkEnd w:id="155"/>
      <w:bookmarkEnd w:id="156"/>
      <w:bookmarkEnd w:id="157"/>
      <w:bookmarkEnd w:id="158"/>
      <w:bookmarkEnd w:id="159"/>
      <w:bookmarkEnd w:id="160"/>
      <w:bookmarkEnd w:id="161"/>
      <w:bookmarkEnd w:id="162"/>
    </w:p>
    <w:p w14:paraId="68AE9F19"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r w:rsidRPr="00672619">
        <w:rPr>
          <w:rFonts w:ascii="Times New Roman" w:eastAsiaTheme="majorEastAsia" w:hAnsi="Times New Roman" w:cs="Times New Roman"/>
          <w:color w:val="000000" w:themeColor="text1"/>
          <w:sz w:val="24"/>
          <w:szCs w:val="24"/>
        </w:rPr>
        <w:t xml:space="preserve"> </w:t>
      </w:r>
      <w:bookmarkStart w:id="163" w:name="_Toc141949063"/>
      <w:bookmarkStart w:id="164" w:name="_Toc141949335"/>
      <w:bookmarkStart w:id="165" w:name="_Toc141960336"/>
      <w:bookmarkStart w:id="166" w:name="_Toc142568387"/>
      <w:bookmarkStart w:id="167" w:name="_Toc142568630"/>
      <w:bookmarkStart w:id="168" w:name="_Toc142568766"/>
      <w:bookmarkStart w:id="169" w:name="_Toc147432394"/>
      <w:bookmarkStart w:id="170" w:name="_Toc152759104"/>
      <w:bookmarkStart w:id="171" w:name="_Toc152759639"/>
      <w:r w:rsidRPr="00672619">
        <w:rPr>
          <w:rFonts w:ascii="Times New Roman" w:eastAsiaTheme="majorEastAsia" w:hAnsi="Times New Roman" w:cs="Times New Roman"/>
          <w:color w:val="000000" w:themeColor="text1"/>
          <w:sz w:val="24"/>
          <w:szCs w:val="24"/>
        </w:rPr>
        <w:t>Adik-adik PA yaitu Kristian, Chandra, Theofano, Natan, Jhosua, Rivaldy, Marvel, Roy Marko, Christian, Rangga dan Aron. Terima kasih untuk momen berharga selama perkuliahan, pendalaman Alkitab dan bantuan yang diberikan kepada penulis;</w:t>
      </w:r>
      <w:bookmarkEnd w:id="163"/>
      <w:bookmarkEnd w:id="164"/>
      <w:bookmarkEnd w:id="165"/>
      <w:bookmarkEnd w:id="166"/>
      <w:bookmarkEnd w:id="167"/>
      <w:bookmarkEnd w:id="168"/>
      <w:bookmarkEnd w:id="169"/>
      <w:bookmarkEnd w:id="170"/>
      <w:bookmarkEnd w:id="171"/>
    </w:p>
    <w:p w14:paraId="0E1A807D"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72" w:name="_Toc141949064"/>
      <w:bookmarkStart w:id="173" w:name="_Toc141949336"/>
      <w:bookmarkStart w:id="174" w:name="_Toc141960337"/>
      <w:bookmarkStart w:id="175" w:name="_Toc142568388"/>
      <w:bookmarkStart w:id="176" w:name="_Toc142568631"/>
      <w:bookmarkStart w:id="177" w:name="_Toc142568767"/>
      <w:bookmarkStart w:id="178" w:name="_Toc147432395"/>
      <w:bookmarkStart w:id="179" w:name="_Toc152759105"/>
      <w:bookmarkStart w:id="180" w:name="_Toc152759640"/>
      <w:r w:rsidRPr="00672619">
        <w:rPr>
          <w:rFonts w:ascii="Times New Roman" w:eastAsiaTheme="majorEastAsia" w:hAnsi="Times New Roman" w:cs="Times New Roman"/>
          <w:color w:val="000000" w:themeColor="text1"/>
          <w:sz w:val="24"/>
          <w:szCs w:val="24"/>
        </w:rPr>
        <w:lastRenderedPageBreak/>
        <w:t>Sahabat dari penulis yaitu Jerdy, Gio, Grace, Eva, Risma, Loren, Arex, Mikha, Abed, Luzia, Yuli, Imelda, Franklin, Melda, Pelis;</w:t>
      </w:r>
      <w:bookmarkEnd w:id="172"/>
      <w:bookmarkEnd w:id="173"/>
      <w:bookmarkEnd w:id="174"/>
      <w:bookmarkEnd w:id="175"/>
      <w:bookmarkEnd w:id="176"/>
      <w:bookmarkEnd w:id="177"/>
      <w:bookmarkEnd w:id="178"/>
      <w:bookmarkEnd w:id="179"/>
      <w:bookmarkEnd w:id="180"/>
    </w:p>
    <w:p w14:paraId="29BFFF4C" w14:textId="77777777" w:rsidR="00672619" w:rsidRPr="00672619" w:rsidRDefault="00672619" w:rsidP="00D71E7B">
      <w:pPr>
        <w:keepNext/>
        <w:keepLines/>
        <w:numPr>
          <w:ilvl w:val="0"/>
          <w:numId w:val="90"/>
        </w:numPr>
        <w:spacing w:before="240" w:after="0" w:line="480" w:lineRule="auto"/>
        <w:contextualSpacing/>
        <w:jc w:val="both"/>
        <w:outlineLvl w:val="0"/>
        <w:rPr>
          <w:rFonts w:ascii="Times New Roman" w:eastAsiaTheme="majorEastAsia" w:hAnsi="Times New Roman" w:cs="Times New Roman"/>
          <w:color w:val="000000" w:themeColor="text1"/>
          <w:sz w:val="24"/>
          <w:szCs w:val="24"/>
        </w:rPr>
      </w:pPr>
      <w:bookmarkStart w:id="181" w:name="_Toc141949065"/>
      <w:bookmarkStart w:id="182" w:name="_Toc141949337"/>
      <w:bookmarkStart w:id="183" w:name="_Toc141960338"/>
      <w:bookmarkStart w:id="184" w:name="_Toc142568389"/>
      <w:bookmarkStart w:id="185" w:name="_Toc142568632"/>
      <w:bookmarkStart w:id="186" w:name="_Toc142568768"/>
      <w:bookmarkStart w:id="187" w:name="_Toc147432396"/>
      <w:bookmarkStart w:id="188" w:name="_Toc152759106"/>
      <w:bookmarkStart w:id="189" w:name="_Toc152759641"/>
      <w:r w:rsidRPr="00672619">
        <w:rPr>
          <w:rFonts w:ascii="Times New Roman" w:eastAsiaTheme="majorEastAsia" w:hAnsi="Times New Roman" w:cs="Times New Roman"/>
          <w:color w:val="000000" w:themeColor="text1"/>
          <w:sz w:val="24"/>
          <w:szCs w:val="24"/>
        </w:rPr>
        <w:t>Stevanus, Retno, Jane, Kak Selvi yang membantu penyebaran kuesioner penelitian;</w:t>
      </w:r>
      <w:bookmarkEnd w:id="181"/>
      <w:bookmarkEnd w:id="182"/>
      <w:bookmarkEnd w:id="183"/>
      <w:bookmarkEnd w:id="184"/>
      <w:bookmarkEnd w:id="185"/>
      <w:bookmarkEnd w:id="186"/>
      <w:bookmarkEnd w:id="187"/>
      <w:bookmarkEnd w:id="188"/>
      <w:bookmarkEnd w:id="189"/>
    </w:p>
    <w:p w14:paraId="45B1CFD0" w14:textId="7DF6B2C9" w:rsidR="00672619" w:rsidRPr="00672619" w:rsidRDefault="00672619" w:rsidP="00D71E7B">
      <w:pPr>
        <w:keepNext/>
        <w:keepLines/>
        <w:numPr>
          <w:ilvl w:val="0"/>
          <w:numId w:val="90"/>
        </w:numPr>
        <w:spacing w:after="0" w:line="480" w:lineRule="auto"/>
        <w:contextualSpacing/>
        <w:jc w:val="both"/>
        <w:outlineLvl w:val="0"/>
        <w:rPr>
          <w:rFonts w:ascii="Times New Roman" w:eastAsiaTheme="majorEastAsia" w:hAnsi="Times New Roman" w:cs="Times New Roman"/>
          <w:color w:val="000000" w:themeColor="text1"/>
          <w:sz w:val="24"/>
          <w:szCs w:val="24"/>
        </w:rPr>
      </w:pPr>
      <w:bookmarkStart w:id="190" w:name="_Toc141949066"/>
      <w:bookmarkStart w:id="191" w:name="_Toc141949338"/>
      <w:bookmarkStart w:id="192" w:name="_Toc141960339"/>
      <w:bookmarkStart w:id="193" w:name="_Toc142568390"/>
      <w:bookmarkStart w:id="194" w:name="_Toc142568633"/>
      <w:bookmarkStart w:id="195" w:name="_Toc142568769"/>
      <w:bookmarkStart w:id="196" w:name="_Toc147432397"/>
      <w:bookmarkStart w:id="197" w:name="_Toc152759107"/>
      <w:bookmarkStart w:id="198" w:name="_Toc152759642"/>
      <w:r w:rsidRPr="00672619">
        <w:rPr>
          <w:rFonts w:ascii="Times New Roman" w:eastAsiaTheme="majorEastAsia" w:hAnsi="Times New Roman" w:cs="Times New Roman"/>
          <w:color w:val="000000" w:themeColor="text1"/>
          <w:sz w:val="24"/>
          <w:szCs w:val="24"/>
        </w:rPr>
        <w:t>Seluruh responden kuesioner yaitu pelaku Pekerja Bebas tenaga ahli yang terdaftar di KPP Pratama Samarinda, yang telah terlibat dalam</w:t>
      </w:r>
      <w:r w:rsidR="00AD04A0">
        <w:rPr>
          <w:rFonts w:ascii="Times New Roman" w:eastAsiaTheme="majorEastAsia" w:hAnsi="Times New Roman" w:cs="Times New Roman"/>
          <w:color w:val="000000" w:themeColor="text1"/>
          <w:sz w:val="24"/>
          <w:szCs w:val="24"/>
        </w:rPr>
        <w:t xml:space="preserve"> </w:t>
      </w:r>
      <w:r w:rsidRPr="00672619">
        <w:rPr>
          <w:rFonts w:ascii="Times New Roman" w:eastAsiaTheme="majorEastAsia" w:hAnsi="Times New Roman" w:cs="Times New Roman"/>
          <w:color w:val="000000" w:themeColor="text1"/>
          <w:sz w:val="24"/>
          <w:szCs w:val="24"/>
        </w:rPr>
        <w:t>penelitian ini.</w:t>
      </w:r>
      <w:bookmarkEnd w:id="190"/>
      <w:bookmarkEnd w:id="191"/>
      <w:bookmarkEnd w:id="192"/>
      <w:bookmarkEnd w:id="193"/>
      <w:bookmarkEnd w:id="194"/>
      <w:bookmarkEnd w:id="195"/>
      <w:bookmarkEnd w:id="196"/>
      <w:bookmarkEnd w:id="197"/>
      <w:bookmarkEnd w:id="198"/>
    </w:p>
    <w:p w14:paraId="517E4A29" w14:textId="77777777" w:rsidR="00672619" w:rsidRDefault="00672619"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bookmarkStart w:id="199" w:name="_Toc141949067"/>
      <w:bookmarkStart w:id="200" w:name="_Toc141949339"/>
      <w:bookmarkStart w:id="201" w:name="_Toc141960340"/>
      <w:bookmarkStart w:id="202" w:name="_Toc142568391"/>
      <w:bookmarkStart w:id="203" w:name="_Toc142568634"/>
      <w:bookmarkStart w:id="204" w:name="_Toc142568770"/>
      <w:bookmarkStart w:id="205" w:name="_Toc147432398"/>
      <w:bookmarkStart w:id="206" w:name="_Toc152759108"/>
      <w:bookmarkStart w:id="207" w:name="_Toc152759643"/>
      <w:r w:rsidRPr="00672619">
        <w:rPr>
          <w:rFonts w:ascii="Times New Roman" w:eastAsiaTheme="majorEastAsia" w:hAnsi="Times New Roman" w:cs="Times New Roman"/>
          <w:color w:val="000000" w:themeColor="text1"/>
          <w:sz w:val="24"/>
          <w:szCs w:val="24"/>
        </w:rPr>
        <w:t>Saya berharap semoga skripsi ini dapat bermanfaat bagi pembaca dan dapat dijadikan referensi demi pengembangan kearah yang lebih baik. Semoga Tuhan Yang Maha Esa senantiasa melimpahkan Rahmat dan Karunianya kepada kita semua.</w:t>
      </w:r>
      <w:bookmarkEnd w:id="199"/>
      <w:bookmarkEnd w:id="200"/>
      <w:bookmarkEnd w:id="201"/>
      <w:bookmarkEnd w:id="202"/>
      <w:bookmarkEnd w:id="203"/>
      <w:bookmarkEnd w:id="204"/>
      <w:bookmarkEnd w:id="205"/>
      <w:bookmarkEnd w:id="206"/>
      <w:bookmarkEnd w:id="207"/>
    </w:p>
    <w:p w14:paraId="4D7B787C" w14:textId="77777777" w:rsidR="00DD0FBA" w:rsidRDefault="00DD0FBA"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p>
    <w:p w14:paraId="2582839F" w14:textId="77777777" w:rsidR="00DD0FBA" w:rsidRDefault="00DD0FBA"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p>
    <w:p w14:paraId="6C5614DB" w14:textId="77777777" w:rsidR="00DD0FBA" w:rsidRDefault="00DD0FBA"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p>
    <w:p w14:paraId="3C785691" w14:textId="77777777" w:rsidR="00DD0FBA" w:rsidRDefault="00DD0FBA"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p>
    <w:p w14:paraId="095587E3" w14:textId="77777777" w:rsidR="00DD0FBA" w:rsidRPr="00672619" w:rsidRDefault="00DD0FBA" w:rsidP="00672619">
      <w:pPr>
        <w:keepNext/>
        <w:keepLines/>
        <w:spacing w:after="0" w:line="480" w:lineRule="auto"/>
        <w:ind w:firstLine="360"/>
        <w:jc w:val="both"/>
        <w:outlineLvl w:val="0"/>
        <w:rPr>
          <w:rFonts w:ascii="Times New Roman" w:eastAsiaTheme="majorEastAsia" w:hAnsi="Times New Roman" w:cs="Times New Roman"/>
          <w:color w:val="000000" w:themeColor="text1"/>
          <w:sz w:val="24"/>
          <w:szCs w:val="24"/>
        </w:rPr>
      </w:pPr>
    </w:p>
    <w:p w14:paraId="6CDC7E11" w14:textId="77777777" w:rsidR="00DD0FBA" w:rsidRDefault="00DD0FBA" w:rsidP="00672619">
      <w:pPr>
        <w:keepNext/>
        <w:keepLines/>
        <w:spacing w:before="240" w:after="0" w:line="480" w:lineRule="auto"/>
        <w:ind w:firstLine="360"/>
        <w:jc w:val="right"/>
        <w:outlineLvl w:val="0"/>
        <w:rPr>
          <w:rFonts w:ascii="Times New Roman" w:eastAsiaTheme="majorEastAsia" w:hAnsi="Times New Roman" w:cs="Times New Roman"/>
          <w:color w:val="000000" w:themeColor="text1"/>
          <w:sz w:val="24"/>
          <w:szCs w:val="24"/>
        </w:rPr>
      </w:pPr>
      <w:bookmarkStart w:id="208" w:name="_Toc141949068"/>
      <w:bookmarkStart w:id="209" w:name="_Toc141949340"/>
      <w:bookmarkStart w:id="210" w:name="_Toc141960341"/>
      <w:bookmarkStart w:id="211" w:name="_Toc142568392"/>
      <w:bookmarkStart w:id="212" w:name="_Toc142568635"/>
      <w:bookmarkStart w:id="213" w:name="_Toc142568771"/>
    </w:p>
    <w:p w14:paraId="07E9A73E" w14:textId="77777777" w:rsidR="00DD0FBA" w:rsidRDefault="00DD0FBA" w:rsidP="00310176">
      <w:pPr>
        <w:keepNext/>
        <w:keepLines/>
        <w:spacing w:before="240" w:after="0" w:line="480" w:lineRule="auto"/>
        <w:outlineLvl w:val="0"/>
        <w:rPr>
          <w:rFonts w:ascii="Times New Roman" w:eastAsiaTheme="majorEastAsia" w:hAnsi="Times New Roman" w:cs="Times New Roman"/>
          <w:color w:val="000000" w:themeColor="text1"/>
          <w:sz w:val="24"/>
          <w:szCs w:val="24"/>
        </w:rPr>
      </w:pPr>
    </w:p>
    <w:p w14:paraId="74EFDA70" w14:textId="23306902" w:rsidR="00672619" w:rsidRPr="00672619" w:rsidRDefault="00672619" w:rsidP="00672619">
      <w:pPr>
        <w:keepNext/>
        <w:keepLines/>
        <w:spacing w:before="240" w:after="0" w:line="480" w:lineRule="auto"/>
        <w:ind w:firstLine="360"/>
        <w:jc w:val="right"/>
        <w:outlineLvl w:val="0"/>
        <w:rPr>
          <w:rFonts w:ascii="Times New Roman" w:eastAsiaTheme="majorEastAsia" w:hAnsi="Times New Roman" w:cs="Times New Roman"/>
          <w:color w:val="000000" w:themeColor="text1"/>
          <w:sz w:val="24"/>
          <w:szCs w:val="24"/>
        </w:rPr>
      </w:pPr>
      <w:bookmarkStart w:id="214" w:name="_Toc147432399"/>
      <w:bookmarkStart w:id="215" w:name="_Toc152759109"/>
      <w:bookmarkStart w:id="216" w:name="_Toc152759644"/>
      <w:r w:rsidRPr="00672619">
        <w:rPr>
          <w:rFonts w:ascii="Times New Roman" w:eastAsiaTheme="majorEastAsia" w:hAnsi="Times New Roman" w:cs="Times New Roman"/>
          <w:color w:val="000000" w:themeColor="text1"/>
          <w:sz w:val="24"/>
          <w:szCs w:val="24"/>
        </w:rPr>
        <w:t xml:space="preserve">Samarinda, </w:t>
      </w:r>
      <w:r w:rsidR="0086797B">
        <w:rPr>
          <w:rFonts w:ascii="Times New Roman" w:eastAsiaTheme="majorEastAsia" w:hAnsi="Times New Roman" w:cs="Times New Roman"/>
          <w:color w:val="000000" w:themeColor="text1"/>
          <w:sz w:val="24"/>
          <w:szCs w:val="24"/>
        </w:rPr>
        <w:t>06 Oktober</w:t>
      </w:r>
      <w:r w:rsidRPr="00672619">
        <w:rPr>
          <w:rFonts w:ascii="Times New Roman" w:eastAsiaTheme="majorEastAsia" w:hAnsi="Times New Roman" w:cs="Times New Roman"/>
          <w:color w:val="000000" w:themeColor="text1"/>
          <w:sz w:val="24"/>
          <w:szCs w:val="24"/>
        </w:rPr>
        <w:t xml:space="preserve"> 2023</w:t>
      </w:r>
      <w:bookmarkEnd w:id="208"/>
      <w:bookmarkEnd w:id="209"/>
      <w:bookmarkEnd w:id="210"/>
      <w:bookmarkEnd w:id="211"/>
      <w:bookmarkEnd w:id="212"/>
      <w:bookmarkEnd w:id="213"/>
      <w:bookmarkEnd w:id="214"/>
      <w:bookmarkEnd w:id="215"/>
      <w:bookmarkEnd w:id="216"/>
    </w:p>
    <w:p w14:paraId="309BE8D5" w14:textId="77777777" w:rsidR="00672619" w:rsidRPr="00672619" w:rsidRDefault="00672619" w:rsidP="00672619">
      <w:pPr>
        <w:keepNext/>
        <w:keepLines/>
        <w:spacing w:before="240" w:after="0" w:line="480" w:lineRule="auto"/>
        <w:ind w:firstLine="360"/>
        <w:jc w:val="right"/>
        <w:outlineLvl w:val="0"/>
        <w:rPr>
          <w:rFonts w:ascii="Times New Roman" w:eastAsiaTheme="majorEastAsia" w:hAnsi="Times New Roman" w:cs="Times New Roman"/>
          <w:color w:val="000000" w:themeColor="text1"/>
          <w:sz w:val="24"/>
          <w:szCs w:val="24"/>
        </w:rPr>
      </w:pPr>
    </w:p>
    <w:p w14:paraId="252E9523" w14:textId="374CF58E" w:rsidR="00672619" w:rsidRPr="00310176" w:rsidRDefault="00672619" w:rsidP="00310176">
      <w:pPr>
        <w:keepNext/>
        <w:keepLines/>
        <w:spacing w:before="240" w:after="0" w:line="480" w:lineRule="auto"/>
        <w:ind w:firstLine="360"/>
        <w:jc w:val="right"/>
        <w:outlineLvl w:val="0"/>
        <w:rPr>
          <w:rFonts w:ascii="Times New Roman" w:eastAsiaTheme="majorEastAsia" w:hAnsi="Times New Roman" w:cs="Times New Roman"/>
          <w:color w:val="000000" w:themeColor="text1"/>
          <w:sz w:val="24"/>
          <w:szCs w:val="24"/>
        </w:rPr>
      </w:pPr>
      <w:bookmarkStart w:id="217" w:name="_Toc141949069"/>
      <w:bookmarkStart w:id="218" w:name="_Toc141949341"/>
      <w:bookmarkStart w:id="219" w:name="_Toc141960342"/>
      <w:bookmarkStart w:id="220" w:name="_Toc142568393"/>
      <w:bookmarkStart w:id="221" w:name="_Toc142568636"/>
      <w:bookmarkStart w:id="222" w:name="_Toc142568772"/>
      <w:bookmarkStart w:id="223" w:name="_Toc147432400"/>
      <w:bookmarkStart w:id="224" w:name="_Toc152759110"/>
      <w:bookmarkStart w:id="225" w:name="_Toc152759645"/>
      <w:r w:rsidRPr="00672619">
        <w:rPr>
          <w:rFonts w:ascii="Times New Roman" w:eastAsiaTheme="majorEastAsia" w:hAnsi="Times New Roman" w:cs="Times New Roman"/>
          <w:color w:val="000000" w:themeColor="text1"/>
          <w:sz w:val="24"/>
          <w:szCs w:val="24"/>
        </w:rPr>
        <w:t>Exzel Junianto Marampa</w:t>
      </w:r>
      <w:bookmarkStart w:id="226" w:name="_Toc141960343"/>
      <w:bookmarkEnd w:id="217"/>
      <w:bookmarkEnd w:id="218"/>
      <w:bookmarkEnd w:id="219"/>
      <w:bookmarkEnd w:id="220"/>
      <w:bookmarkEnd w:id="221"/>
      <w:bookmarkEnd w:id="222"/>
      <w:bookmarkEnd w:id="223"/>
      <w:bookmarkEnd w:id="224"/>
      <w:bookmarkEnd w:id="225"/>
    </w:p>
    <w:p w14:paraId="7C5EEDFA" w14:textId="2C43194E" w:rsidR="00672619" w:rsidRPr="00672619" w:rsidRDefault="00672619" w:rsidP="00672619">
      <w:pPr>
        <w:pStyle w:val="Heading1"/>
        <w:spacing w:line="480" w:lineRule="auto"/>
        <w:jc w:val="center"/>
        <w:rPr>
          <w:rFonts w:ascii="Times New Roman" w:hAnsi="Times New Roman" w:cs="Times New Roman"/>
          <w:b/>
          <w:bCs/>
          <w:sz w:val="28"/>
          <w:szCs w:val="28"/>
        </w:rPr>
      </w:pPr>
      <w:bookmarkStart w:id="227" w:name="_Toc147432401"/>
      <w:bookmarkStart w:id="228" w:name="_Toc152759646"/>
      <w:r w:rsidRPr="00672619">
        <w:rPr>
          <w:rFonts w:ascii="Times New Roman" w:hAnsi="Times New Roman" w:cs="Times New Roman"/>
          <w:b/>
          <w:bCs/>
          <w:sz w:val="28"/>
          <w:szCs w:val="28"/>
        </w:rPr>
        <w:lastRenderedPageBreak/>
        <w:t>ABSTRAK</w:t>
      </w:r>
      <w:bookmarkEnd w:id="226"/>
      <w:bookmarkEnd w:id="227"/>
      <w:bookmarkEnd w:id="228"/>
    </w:p>
    <w:p w14:paraId="60DC94F7" w14:textId="77777777" w:rsidR="00672619" w:rsidRPr="00672619" w:rsidRDefault="00672619" w:rsidP="00672619">
      <w:pPr>
        <w:spacing w:after="0" w:line="240" w:lineRule="auto"/>
        <w:jc w:val="both"/>
        <w:rPr>
          <w:rFonts w:ascii="Times New Roman" w:hAnsi="Times New Roman" w:cs="Times New Roman"/>
          <w:sz w:val="24"/>
          <w:szCs w:val="24"/>
        </w:rPr>
      </w:pPr>
      <w:r w:rsidRPr="00672619">
        <w:rPr>
          <w:rFonts w:ascii="Times New Roman" w:hAnsi="Times New Roman" w:cs="Times New Roman"/>
          <w:sz w:val="24"/>
          <w:szCs w:val="24"/>
        </w:rPr>
        <w:t xml:space="preserve">Exzel Junianto Marampa, 2023. </w:t>
      </w:r>
      <w:r w:rsidRPr="00672619">
        <w:rPr>
          <w:rFonts w:ascii="Times New Roman" w:hAnsi="Times New Roman" w:cs="Times New Roman"/>
          <w:b/>
          <w:bCs/>
          <w:sz w:val="24"/>
          <w:szCs w:val="24"/>
        </w:rPr>
        <w:t xml:space="preserve">Pengaruh Pengetahuan Perpajakan dan Sanksi Perpajakan Terhadap Kepatuhan Wajib Pajak Orang Pribadi Yang Melakukan Pekerja Bebas Dengan Kesadaran Wajib Pajak Sebagai Variabel Mediasi. </w:t>
      </w:r>
      <w:r w:rsidRPr="00672619">
        <w:rPr>
          <w:rFonts w:ascii="Times New Roman" w:hAnsi="Times New Roman" w:cs="Times New Roman"/>
          <w:sz w:val="24"/>
          <w:szCs w:val="24"/>
        </w:rPr>
        <w:t xml:space="preserve">Dibimbing oleh Ibu Eka Febriani. Penelitian ini bertujuan untuk menguji pengaruh pengetahuan perpajakan dan sanksi perpajakan terhadap kepatuhan wajib pajak orang pribadi yang melakukan pekerja bebas dengan kesadaran wajib pajak sebagai variabel mediasi. Dalam penentuan sampel, penelitian ini menggunakan metode </w:t>
      </w:r>
      <w:r w:rsidRPr="00672619">
        <w:rPr>
          <w:rFonts w:ascii="Times New Roman" w:hAnsi="Times New Roman" w:cs="Times New Roman"/>
          <w:i/>
          <w:iCs/>
          <w:sz w:val="24"/>
          <w:szCs w:val="24"/>
        </w:rPr>
        <w:t>incidental sampling</w:t>
      </w:r>
      <w:r w:rsidRPr="00672619">
        <w:rPr>
          <w:rFonts w:ascii="Times New Roman" w:hAnsi="Times New Roman" w:cs="Times New Roman"/>
          <w:sz w:val="24"/>
          <w:szCs w:val="24"/>
        </w:rPr>
        <w:t>, diperoleh 160 responden dari kuesioner yang disebar secara online dan offline dengan alat analisis data software SmartPLS 4.0. Hasil penelitian ini menunjukkan bahwa pengetahuan perpajakan dan sanksi perpajakan tidak berpengaruh secara signifikan terhadap kepatuhan wajib pajak. Sedangkan kesadaran wajib pajak berpengaruh signifikan dan positif terhadap kepatuhan wajib pajak. Pengetahuan perpajakan dan sanksi perpajakan berpengaruh signifikan dan positif terhadap kesadaran wajib pajak. Pengetahuan perpajakan dan sanksi perpajakan berpengaruh signifikan dan positif terhadap kepatuhan wajib pajak melalui kesadaran wajib pajak.</w:t>
      </w:r>
    </w:p>
    <w:p w14:paraId="094BBF65" w14:textId="77777777" w:rsidR="00672619" w:rsidRPr="00672619" w:rsidRDefault="00672619" w:rsidP="00672619">
      <w:pPr>
        <w:spacing w:after="0" w:line="240" w:lineRule="auto"/>
        <w:jc w:val="both"/>
        <w:rPr>
          <w:rFonts w:ascii="Times New Roman" w:hAnsi="Times New Roman" w:cs="Times New Roman"/>
          <w:sz w:val="24"/>
          <w:szCs w:val="24"/>
        </w:rPr>
      </w:pPr>
    </w:p>
    <w:p w14:paraId="39FA3C3D" w14:textId="77777777" w:rsidR="00672619" w:rsidRPr="00672619" w:rsidRDefault="00672619" w:rsidP="00672619">
      <w:pPr>
        <w:spacing w:after="0" w:line="240" w:lineRule="auto"/>
        <w:jc w:val="both"/>
        <w:rPr>
          <w:rFonts w:ascii="Times New Roman" w:hAnsi="Times New Roman" w:cs="Times New Roman"/>
          <w:sz w:val="24"/>
          <w:szCs w:val="24"/>
        </w:rPr>
      </w:pPr>
      <w:r w:rsidRPr="00672619">
        <w:rPr>
          <w:rFonts w:ascii="Times New Roman" w:eastAsiaTheme="majorEastAsia" w:hAnsi="Times New Roman" w:cs="Times New Roman"/>
          <w:b/>
          <w:bCs/>
          <w:color w:val="000000" w:themeColor="text1"/>
          <w:sz w:val="24"/>
          <w:szCs w:val="24"/>
        </w:rPr>
        <w:t xml:space="preserve">Kata Kunci: </w:t>
      </w:r>
      <w:r w:rsidRPr="00672619">
        <w:rPr>
          <w:rFonts w:ascii="Times New Roman" w:eastAsiaTheme="majorEastAsia" w:hAnsi="Times New Roman" w:cs="Times New Roman"/>
          <w:color w:val="000000" w:themeColor="text1"/>
          <w:sz w:val="24"/>
          <w:szCs w:val="24"/>
        </w:rPr>
        <w:t>Pengetahuan Perpajakan, Sanksi Perpajakan, Kesadaran Wajib Pajak, Kepatuhan Wajib Pajak.</w:t>
      </w:r>
    </w:p>
    <w:p w14:paraId="4FE5D2FD" w14:textId="77777777" w:rsidR="00672619" w:rsidRPr="00672619" w:rsidRDefault="00672619" w:rsidP="00672619">
      <w:pPr>
        <w:pStyle w:val="Heading1"/>
        <w:jc w:val="center"/>
        <w:rPr>
          <w:rFonts w:ascii="Times New Roman" w:hAnsi="Times New Roman" w:cs="Times New Roman"/>
          <w:b/>
          <w:bCs/>
          <w:i/>
          <w:iCs/>
        </w:rPr>
      </w:pPr>
      <w:bookmarkStart w:id="229" w:name="_Toc141960344"/>
      <w:bookmarkStart w:id="230" w:name="_Toc147432402"/>
      <w:bookmarkStart w:id="231" w:name="_Toc152759647"/>
      <w:r w:rsidRPr="00672619">
        <w:rPr>
          <w:rFonts w:ascii="Times New Roman" w:hAnsi="Times New Roman" w:cs="Times New Roman"/>
          <w:b/>
          <w:bCs/>
          <w:i/>
          <w:iCs/>
          <w:sz w:val="28"/>
          <w:szCs w:val="28"/>
        </w:rPr>
        <w:lastRenderedPageBreak/>
        <w:t>ABSTRACT</w:t>
      </w:r>
      <w:bookmarkEnd w:id="229"/>
      <w:bookmarkEnd w:id="230"/>
      <w:bookmarkEnd w:id="231"/>
    </w:p>
    <w:p w14:paraId="3EDC2427" w14:textId="77777777" w:rsidR="00672619" w:rsidRPr="00672619" w:rsidRDefault="00672619" w:rsidP="00672619">
      <w:pPr>
        <w:keepNext/>
        <w:keepLines/>
        <w:spacing w:before="240" w:after="0"/>
        <w:jc w:val="both"/>
        <w:outlineLvl w:val="0"/>
        <w:rPr>
          <w:rFonts w:ascii="Times New Roman" w:eastAsiaTheme="majorEastAsia" w:hAnsi="Times New Roman" w:cs="Times New Roman"/>
          <w:i/>
          <w:iCs/>
          <w:color w:val="000000" w:themeColor="text1"/>
          <w:sz w:val="24"/>
          <w:szCs w:val="24"/>
          <w:lang w:val="en"/>
        </w:rPr>
      </w:pPr>
      <w:bookmarkStart w:id="232" w:name="_Toc141960345"/>
      <w:bookmarkStart w:id="233" w:name="_Toc142568396"/>
      <w:bookmarkStart w:id="234" w:name="_Toc142568639"/>
      <w:bookmarkStart w:id="235" w:name="_Toc142568775"/>
      <w:bookmarkStart w:id="236" w:name="_Toc147432403"/>
      <w:bookmarkStart w:id="237" w:name="_Toc141949345"/>
      <w:bookmarkStart w:id="238" w:name="_Toc152759113"/>
      <w:bookmarkStart w:id="239" w:name="_Toc152759648"/>
      <w:r w:rsidRPr="00672619">
        <w:rPr>
          <w:rFonts w:ascii="Times New Roman" w:eastAsiaTheme="majorEastAsia" w:hAnsi="Times New Roman" w:cs="Times New Roman"/>
          <w:color w:val="000000" w:themeColor="text1"/>
          <w:sz w:val="24"/>
          <w:szCs w:val="24"/>
          <w:lang w:val="en"/>
        </w:rPr>
        <w:t>Exzel Junianto Marampa, 2023</w:t>
      </w:r>
      <w:r w:rsidRPr="00672619">
        <w:rPr>
          <w:rFonts w:ascii="Times New Roman" w:eastAsiaTheme="majorEastAsia" w:hAnsi="Times New Roman" w:cs="Times New Roman"/>
          <w:b/>
          <w:bCs/>
          <w:i/>
          <w:iCs/>
          <w:color w:val="000000" w:themeColor="text1"/>
          <w:sz w:val="24"/>
          <w:szCs w:val="24"/>
          <w:lang w:val="en"/>
        </w:rPr>
        <w:t>. The Effect of Tax Knowledge and Tax Sanctions on the Compliance of Individual Taxpayers Who Perform Free Labor With Taxpayer Awareness as a Mediating Variable</w:t>
      </w:r>
      <w:r w:rsidRPr="00672619">
        <w:rPr>
          <w:rFonts w:ascii="Times New Roman" w:eastAsiaTheme="majorEastAsia" w:hAnsi="Times New Roman" w:cs="Times New Roman"/>
          <w:i/>
          <w:iCs/>
          <w:color w:val="000000" w:themeColor="text1"/>
          <w:sz w:val="24"/>
          <w:szCs w:val="24"/>
          <w:lang w:val="en"/>
        </w:rPr>
        <w:t>. Supervised by Mrs. Eka Febriani. This study aims to examine the effect of tax knowledge and tax sanctions on individual taxpayer compliance who perform freelancers with taxpayer awareness as a mediating variable. In determining the sample, this study used the incidental sampling method, obtained 160 respondents from questionnaires distributed online and offline with the data analysis tool SmartPLS 4.0 software. The results of this study indicate that tax knowledge and tax sanctions do not significantly influence taxpayer compliance. Meanwhile, taxpayer awareness has a significant and positive effect on taxpayer compliance. Tax knowledge and tax sanctions has a significant and positive effect on taxpayer awareness. Tax knowledge and tax sanctions has a significant and positive effect on taxpayer compliance through taxpayer awareness.</w:t>
      </w:r>
      <w:bookmarkEnd w:id="232"/>
      <w:bookmarkEnd w:id="233"/>
      <w:bookmarkEnd w:id="234"/>
      <w:bookmarkEnd w:id="235"/>
      <w:bookmarkEnd w:id="236"/>
      <w:bookmarkEnd w:id="238"/>
      <w:bookmarkEnd w:id="239"/>
    </w:p>
    <w:p w14:paraId="1E63C9C1" w14:textId="77777777" w:rsidR="00672619" w:rsidRPr="00672619" w:rsidRDefault="00672619" w:rsidP="00672619">
      <w:pPr>
        <w:keepNext/>
        <w:keepLines/>
        <w:spacing w:before="240" w:after="0"/>
        <w:jc w:val="both"/>
        <w:outlineLvl w:val="0"/>
        <w:rPr>
          <w:rFonts w:ascii="Times New Roman" w:eastAsiaTheme="majorEastAsia" w:hAnsi="Times New Roman" w:cs="Times New Roman"/>
          <w:color w:val="000000" w:themeColor="text1"/>
          <w:sz w:val="24"/>
          <w:szCs w:val="24"/>
        </w:rPr>
      </w:pPr>
      <w:bookmarkStart w:id="240" w:name="_Toc141960346"/>
      <w:bookmarkStart w:id="241" w:name="_Toc142568397"/>
      <w:bookmarkStart w:id="242" w:name="_Toc142568640"/>
      <w:bookmarkStart w:id="243" w:name="_Toc142568776"/>
      <w:bookmarkStart w:id="244" w:name="_Toc147432404"/>
      <w:bookmarkStart w:id="245" w:name="_Toc152759114"/>
      <w:bookmarkStart w:id="246" w:name="_Toc152759649"/>
      <w:r w:rsidRPr="00672619">
        <w:rPr>
          <w:rFonts w:ascii="Times New Roman" w:eastAsiaTheme="majorEastAsia" w:hAnsi="Times New Roman" w:cs="Times New Roman"/>
          <w:b/>
          <w:bCs/>
          <w:i/>
          <w:iCs/>
          <w:color w:val="000000" w:themeColor="text1"/>
          <w:sz w:val="24"/>
          <w:szCs w:val="24"/>
          <w:lang w:val="en"/>
        </w:rPr>
        <w:t>Keyword:</w:t>
      </w:r>
      <w:r w:rsidRPr="00672619">
        <w:rPr>
          <w:rFonts w:ascii="Times New Roman" w:eastAsiaTheme="majorEastAsia" w:hAnsi="Times New Roman" w:cs="Times New Roman"/>
          <w:b/>
          <w:bCs/>
          <w:color w:val="000000" w:themeColor="text1"/>
          <w:sz w:val="24"/>
          <w:szCs w:val="24"/>
          <w:lang w:val="en"/>
        </w:rPr>
        <w:t xml:space="preserve"> </w:t>
      </w:r>
      <w:r w:rsidRPr="00672619">
        <w:rPr>
          <w:rFonts w:ascii="Times New Roman" w:hAnsi="Times New Roman" w:cs="Times New Roman"/>
          <w:sz w:val="24"/>
          <w:szCs w:val="24"/>
          <w:lang w:val="en"/>
        </w:rPr>
        <w:t>Tax</w:t>
      </w:r>
      <w:r w:rsidRPr="00672619">
        <w:rPr>
          <w:rFonts w:ascii="Times New Roman" w:hAnsi="Times New Roman" w:cs="Times New Roman"/>
          <w:i/>
          <w:iCs/>
          <w:sz w:val="24"/>
          <w:szCs w:val="24"/>
          <w:lang w:val="en"/>
        </w:rPr>
        <w:t xml:space="preserve"> Knowledge, Tax Sanctions, Taxpayer Awareness, Taxpayer Compliance.</w:t>
      </w:r>
      <w:bookmarkEnd w:id="237"/>
      <w:bookmarkEnd w:id="240"/>
      <w:bookmarkEnd w:id="241"/>
      <w:bookmarkEnd w:id="242"/>
      <w:bookmarkEnd w:id="243"/>
      <w:bookmarkEnd w:id="244"/>
      <w:bookmarkEnd w:id="245"/>
      <w:bookmarkEnd w:id="246"/>
    </w:p>
    <w:p w14:paraId="46E08321" w14:textId="77777777" w:rsidR="00672619" w:rsidRDefault="00672619" w:rsidP="00AC4B70">
      <w:pPr>
        <w:pStyle w:val="Heading1"/>
        <w:spacing w:line="240" w:lineRule="auto"/>
        <w:jc w:val="center"/>
        <w:rPr>
          <w:rFonts w:ascii="Times New Roman" w:hAnsi="Times New Roman" w:cs="Times New Roman"/>
          <w:b/>
          <w:bCs/>
          <w:sz w:val="28"/>
          <w:szCs w:val="28"/>
        </w:rPr>
      </w:pPr>
    </w:p>
    <w:p w14:paraId="3A38DFE0" w14:textId="77777777" w:rsidR="00672619" w:rsidRDefault="00672619" w:rsidP="00AC4B70">
      <w:pPr>
        <w:pStyle w:val="Heading1"/>
        <w:spacing w:line="240" w:lineRule="auto"/>
        <w:jc w:val="center"/>
        <w:rPr>
          <w:rFonts w:ascii="Times New Roman" w:hAnsi="Times New Roman" w:cs="Times New Roman"/>
          <w:b/>
          <w:bCs/>
          <w:sz w:val="28"/>
          <w:szCs w:val="28"/>
        </w:rPr>
      </w:pPr>
    </w:p>
    <w:p w14:paraId="73408419" w14:textId="77777777" w:rsidR="00672619" w:rsidRDefault="00672619" w:rsidP="00AC4B70">
      <w:pPr>
        <w:pStyle w:val="Heading1"/>
        <w:spacing w:line="240" w:lineRule="auto"/>
        <w:jc w:val="center"/>
        <w:rPr>
          <w:rFonts w:ascii="Times New Roman" w:hAnsi="Times New Roman" w:cs="Times New Roman"/>
          <w:b/>
          <w:bCs/>
          <w:sz w:val="28"/>
          <w:szCs w:val="28"/>
        </w:rPr>
      </w:pPr>
    </w:p>
    <w:p w14:paraId="05E81D30" w14:textId="77777777" w:rsidR="00672619" w:rsidRDefault="00672619" w:rsidP="00AC4B70">
      <w:pPr>
        <w:pStyle w:val="Heading1"/>
        <w:spacing w:line="240" w:lineRule="auto"/>
        <w:jc w:val="center"/>
        <w:rPr>
          <w:rFonts w:ascii="Times New Roman" w:hAnsi="Times New Roman" w:cs="Times New Roman"/>
          <w:b/>
          <w:bCs/>
          <w:sz w:val="28"/>
          <w:szCs w:val="28"/>
        </w:rPr>
      </w:pPr>
    </w:p>
    <w:p w14:paraId="0742EEB2" w14:textId="77777777" w:rsidR="00672619" w:rsidRDefault="00672619" w:rsidP="00AC4B70">
      <w:pPr>
        <w:pStyle w:val="Heading1"/>
        <w:spacing w:line="240" w:lineRule="auto"/>
        <w:jc w:val="center"/>
        <w:rPr>
          <w:rFonts w:ascii="Times New Roman" w:hAnsi="Times New Roman" w:cs="Times New Roman"/>
          <w:b/>
          <w:bCs/>
          <w:sz w:val="28"/>
          <w:szCs w:val="28"/>
        </w:rPr>
      </w:pPr>
    </w:p>
    <w:p w14:paraId="7E9E235C" w14:textId="77777777" w:rsidR="00672619" w:rsidRDefault="00672619" w:rsidP="00AC4B70">
      <w:pPr>
        <w:pStyle w:val="Heading1"/>
        <w:spacing w:line="240" w:lineRule="auto"/>
        <w:jc w:val="center"/>
        <w:rPr>
          <w:rFonts w:ascii="Times New Roman" w:hAnsi="Times New Roman" w:cs="Times New Roman"/>
          <w:b/>
          <w:bCs/>
          <w:sz w:val="28"/>
          <w:szCs w:val="28"/>
        </w:rPr>
      </w:pPr>
    </w:p>
    <w:p w14:paraId="35712364" w14:textId="77777777" w:rsidR="00672619" w:rsidRDefault="00672619" w:rsidP="00AC4B70">
      <w:pPr>
        <w:pStyle w:val="Heading1"/>
        <w:spacing w:line="240" w:lineRule="auto"/>
        <w:jc w:val="center"/>
        <w:rPr>
          <w:rFonts w:ascii="Times New Roman" w:hAnsi="Times New Roman" w:cs="Times New Roman"/>
          <w:b/>
          <w:bCs/>
          <w:sz w:val="28"/>
          <w:szCs w:val="28"/>
        </w:rPr>
      </w:pPr>
    </w:p>
    <w:p w14:paraId="2FA81BE8" w14:textId="77777777" w:rsidR="00672619" w:rsidRDefault="00672619" w:rsidP="00AC4B70">
      <w:pPr>
        <w:pStyle w:val="Heading1"/>
        <w:spacing w:line="240" w:lineRule="auto"/>
        <w:jc w:val="center"/>
        <w:rPr>
          <w:rFonts w:ascii="Times New Roman" w:hAnsi="Times New Roman" w:cs="Times New Roman"/>
          <w:b/>
          <w:bCs/>
          <w:sz w:val="28"/>
          <w:szCs w:val="28"/>
        </w:rPr>
      </w:pPr>
    </w:p>
    <w:p w14:paraId="36D2860D" w14:textId="77777777" w:rsidR="00672619" w:rsidRDefault="00672619" w:rsidP="00AC4B70">
      <w:pPr>
        <w:pStyle w:val="Heading1"/>
        <w:spacing w:line="240" w:lineRule="auto"/>
        <w:jc w:val="center"/>
        <w:rPr>
          <w:rFonts w:ascii="Times New Roman" w:hAnsi="Times New Roman" w:cs="Times New Roman"/>
          <w:b/>
          <w:bCs/>
          <w:sz w:val="28"/>
          <w:szCs w:val="28"/>
        </w:rPr>
      </w:pPr>
    </w:p>
    <w:p w14:paraId="10520289" w14:textId="77777777" w:rsidR="00672619" w:rsidRDefault="00672619" w:rsidP="00AC4B70">
      <w:pPr>
        <w:pStyle w:val="Heading1"/>
        <w:spacing w:line="240" w:lineRule="auto"/>
        <w:jc w:val="center"/>
        <w:rPr>
          <w:rFonts w:ascii="Times New Roman" w:hAnsi="Times New Roman" w:cs="Times New Roman"/>
          <w:b/>
          <w:bCs/>
          <w:sz w:val="28"/>
          <w:szCs w:val="28"/>
        </w:rPr>
      </w:pPr>
    </w:p>
    <w:p w14:paraId="40AE0DB4" w14:textId="77777777" w:rsidR="00672619" w:rsidRDefault="00672619" w:rsidP="00AC4B70">
      <w:pPr>
        <w:pStyle w:val="Heading1"/>
        <w:spacing w:line="240" w:lineRule="auto"/>
        <w:jc w:val="center"/>
        <w:rPr>
          <w:rFonts w:ascii="Times New Roman" w:hAnsi="Times New Roman" w:cs="Times New Roman"/>
          <w:b/>
          <w:bCs/>
          <w:sz w:val="28"/>
          <w:szCs w:val="28"/>
        </w:rPr>
      </w:pPr>
    </w:p>
    <w:p w14:paraId="5C2C3019" w14:textId="77777777" w:rsidR="00672619" w:rsidRDefault="00672619" w:rsidP="00AC4B70">
      <w:pPr>
        <w:pStyle w:val="Heading1"/>
        <w:spacing w:line="240" w:lineRule="auto"/>
        <w:jc w:val="center"/>
        <w:rPr>
          <w:rFonts w:ascii="Times New Roman" w:hAnsi="Times New Roman" w:cs="Times New Roman"/>
          <w:b/>
          <w:bCs/>
          <w:sz w:val="28"/>
          <w:szCs w:val="28"/>
        </w:rPr>
      </w:pPr>
    </w:p>
    <w:p w14:paraId="359B4F64" w14:textId="05AB34B6" w:rsidR="00672619" w:rsidRDefault="00672619" w:rsidP="00AC4B70">
      <w:pPr>
        <w:pStyle w:val="Heading1"/>
        <w:spacing w:line="240" w:lineRule="auto"/>
        <w:jc w:val="center"/>
        <w:rPr>
          <w:rFonts w:ascii="Times New Roman" w:hAnsi="Times New Roman" w:cs="Times New Roman"/>
          <w:b/>
          <w:bCs/>
          <w:sz w:val="28"/>
          <w:szCs w:val="28"/>
        </w:rPr>
      </w:pPr>
      <w:bookmarkStart w:id="247" w:name="_Toc152759650"/>
      <w:r>
        <w:rPr>
          <w:rFonts w:ascii="Times New Roman" w:hAnsi="Times New Roman" w:cs="Times New Roman"/>
          <w:b/>
          <w:bCs/>
          <w:sz w:val="28"/>
          <w:szCs w:val="28"/>
        </w:rPr>
        <w:lastRenderedPageBreak/>
        <w:t>DAFTAR ISI</w:t>
      </w:r>
      <w:bookmarkEnd w:id="247"/>
    </w:p>
    <w:sdt>
      <w:sdtPr>
        <w:rPr>
          <w:rFonts w:ascii="Times New Roman" w:eastAsiaTheme="minorHAnsi" w:hAnsi="Times New Roman" w:cs="Times New Roman"/>
          <w:color w:val="auto"/>
          <w:sz w:val="22"/>
          <w:szCs w:val="22"/>
          <w:lang w:val="en-ID"/>
        </w:rPr>
        <w:id w:val="-620218315"/>
        <w:docPartObj>
          <w:docPartGallery w:val="Table of Contents"/>
          <w:docPartUnique/>
        </w:docPartObj>
      </w:sdtPr>
      <w:sdtEndPr>
        <w:rPr>
          <w:b/>
          <w:bCs/>
          <w:noProof/>
        </w:rPr>
      </w:sdtEndPr>
      <w:sdtContent>
        <w:p w14:paraId="3EF57615" w14:textId="6D8E6D99" w:rsidR="000E7B99" w:rsidRPr="00531862" w:rsidRDefault="00773C1C" w:rsidP="00773C1C">
          <w:pPr>
            <w:pStyle w:val="TOCHeading"/>
            <w:jc w:val="right"/>
            <w:rPr>
              <w:rFonts w:ascii="Times New Roman" w:hAnsi="Times New Roman" w:cs="Times New Roman"/>
              <w:color w:val="auto"/>
              <w:sz w:val="22"/>
              <w:szCs w:val="22"/>
            </w:rPr>
          </w:pPr>
          <w:r w:rsidRPr="00531862">
            <w:rPr>
              <w:rFonts w:ascii="Times New Roman" w:eastAsiaTheme="minorHAnsi" w:hAnsi="Times New Roman" w:cs="Times New Roman"/>
              <w:color w:val="auto"/>
              <w:sz w:val="22"/>
              <w:szCs w:val="22"/>
              <w:lang w:val="en-ID"/>
            </w:rPr>
            <w:t>Halaman</w:t>
          </w:r>
        </w:p>
        <w:p w14:paraId="3D648932" w14:textId="72DA61FA" w:rsidR="00531862" w:rsidRPr="00531862" w:rsidRDefault="00531862" w:rsidP="00531862">
          <w:pPr>
            <w:pStyle w:val="TOC1"/>
            <w:rPr>
              <w:rFonts w:eastAsiaTheme="minorEastAsia"/>
              <w:kern w:val="2"/>
              <w:lang w:eastAsia="en-ID"/>
              <w14:ligatures w14:val="standardContextual"/>
            </w:rPr>
          </w:pPr>
          <w:hyperlink w:anchor="_Toc152759615" w:history="1">
            <w:r w:rsidRPr="00531862">
              <w:rPr>
                <w:rStyle w:val="Hyperlink"/>
                <w:color w:val="auto"/>
                <w:u w:val="none"/>
              </w:rPr>
              <w:t xml:space="preserve">HALAMAN </w:t>
            </w:r>
            <w:r w:rsidRPr="00531862">
              <w:rPr>
                <w:rStyle w:val="Hyperlink"/>
                <w:color w:val="auto"/>
                <w:u w:val="none"/>
              </w:rPr>
              <w:t>JUDUL</w:t>
            </w:r>
            <w:r w:rsidRPr="00531862">
              <w:rPr>
                <w:webHidden/>
              </w:rPr>
              <w:tab/>
            </w:r>
            <w:r w:rsidRPr="00531862">
              <w:rPr>
                <w:webHidden/>
              </w:rPr>
              <w:fldChar w:fldCharType="begin"/>
            </w:r>
            <w:r w:rsidRPr="00531862">
              <w:rPr>
                <w:webHidden/>
              </w:rPr>
              <w:instrText xml:space="preserve"> PAGEREF _Toc152759615 \h </w:instrText>
            </w:r>
            <w:r w:rsidRPr="00531862">
              <w:rPr>
                <w:webHidden/>
              </w:rPr>
            </w:r>
            <w:r w:rsidRPr="00531862">
              <w:rPr>
                <w:webHidden/>
              </w:rPr>
              <w:fldChar w:fldCharType="separate"/>
            </w:r>
            <w:r w:rsidRPr="00531862">
              <w:rPr>
                <w:webHidden/>
              </w:rPr>
              <w:t>i</w:t>
            </w:r>
            <w:r w:rsidRPr="00531862">
              <w:rPr>
                <w:webHidden/>
              </w:rPr>
              <w:fldChar w:fldCharType="end"/>
            </w:r>
          </w:hyperlink>
          <w:r w:rsidR="000E7B99" w:rsidRPr="00531862">
            <w:rPr>
              <w:noProof w:val="0"/>
            </w:rPr>
            <w:fldChar w:fldCharType="begin"/>
          </w:r>
          <w:r w:rsidR="000E7B99" w:rsidRPr="00531862">
            <w:instrText xml:space="preserve"> TOC \o "1-3" \h \z \u </w:instrText>
          </w:r>
          <w:r w:rsidR="000E7B99" w:rsidRPr="00531862">
            <w:rPr>
              <w:noProof w:val="0"/>
            </w:rPr>
            <w:fldChar w:fldCharType="separate"/>
          </w:r>
        </w:p>
        <w:p w14:paraId="38CE8955" w14:textId="1B1AD40D" w:rsidR="00531862" w:rsidRPr="00531862" w:rsidRDefault="00531862" w:rsidP="00531862">
          <w:pPr>
            <w:pStyle w:val="TOC1"/>
            <w:rPr>
              <w:rFonts w:eastAsiaTheme="minorEastAsia"/>
              <w:kern w:val="2"/>
              <w:lang w:eastAsia="en-ID"/>
              <w14:ligatures w14:val="standardContextual"/>
            </w:rPr>
          </w:pPr>
          <w:hyperlink w:anchor="_Toc152759615" w:history="1">
            <w:r w:rsidRPr="00531862">
              <w:rPr>
                <w:rStyle w:val="Hyperlink"/>
                <w:color w:val="auto"/>
              </w:rPr>
              <w:t>HALAMAN PENGESAHAN</w:t>
            </w:r>
            <w:r w:rsidRPr="00531862">
              <w:rPr>
                <w:webHidden/>
              </w:rPr>
              <w:tab/>
            </w:r>
            <w:r w:rsidRPr="00531862">
              <w:rPr>
                <w:webHidden/>
              </w:rPr>
              <w:fldChar w:fldCharType="begin"/>
            </w:r>
            <w:r w:rsidRPr="00531862">
              <w:rPr>
                <w:webHidden/>
              </w:rPr>
              <w:instrText xml:space="preserve"> PAGEREF _Toc152759615 \h </w:instrText>
            </w:r>
            <w:r w:rsidRPr="00531862">
              <w:rPr>
                <w:webHidden/>
              </w:rPr>
            </w:r>
            <w:r w:rsidRPr="00531862">
              <w:rPr>
                <w:webHidden/>
              </w:rPr>
              <w:fldChar w:fldCharType="separate"/>
            </w:r>
            <w:r w:rsidRPr="00531862">
              <w:rPr>
                <w:webHidden/>
              </w:rPr>
              <w:t>ii</w:t>
            </w:r>
            <w:r w:rsidRPr="00531862">
              <w:rPr>
                <w:webHidden/>
              </w:rPr>
              <w:fldChar w:fldCharType="end"/>
            </w:r>
          </w:hyperlink>
        </w:p>
        <w:p w14:paraId="6677550C" w14:textId="6163861B" w:rsidR="00531862" w:rsidRPr="00531862" w:rsidRDefault="00531862" w:rsidP="00531862">
          <w:pPr>
            <w:pStyle w:val="TOC1"/>
            <w:rPr>
              <w:rFonts w:eastAsiaTheme="minorEastAsia"/>
              <w:kern w:val="2"/>
              <w:lang w:eastAsia="en-ID"/>
              <w14:ligatures w14:val="standardContextual"/>
            </w:rPr>
          </w:pPr>
          <w:hyperlink w:anchor="_Toc152759616" w:history="1">
            <w:r w:rsidRPr="00531862">
              <w:rPr>
                <w:rStyle w:val="Hyperlink"/>
                <w:color w:val="auto"/>
              </w:rPr>
              <w:t>HALAMAN IDENTITAS PENGUJI</w:t>
            </w:r>
            <w:r w:rsidRPr="00531862">
              <w:rPr>
                <w:webHidden/>
              </w:rPr>
              <w:tab/>
            </w:r>
            <w:r w:rsidRPr="00531862">
              <w:rPr>
                <w:webHidden/>
              </w:rPr>
              <w:fldChar w:fldCharType="begin"/>
            </w:r>
            <w:r w:rsidRPr="00531862">
              <w:rPr>
                <w:webHidden/>
              </w:rPr>
              <w:instrText xml:space="preserve"> PAGEREF _Toc152759616 \h </w:instrText>
            </w:r>
            <w:r w:rsidRPr="00531862">
              <w:rPr>
                <w:webHidden/>
              </w:rPr>
            </w:r>
            <w:r w:rsidRPr="00531862">
              <w:rPr>
                <w:webHidden/>
              </w:rPr>
              <w:fldChar w:fldCharType="separate"/>
            </w:r>
            <w:r w:rsidRPr="00531862">
              <w:rPr>
                <w:webHidden/>
              </w:rPr>
              <w:t>iii</w:t>
            </w:r>
            <w:r w:rsidRPr="00531862">
              <w:rPr>
                <w:webHidden/>
              </w:rPr>
              <w:fldChar w:fldCharType="end"/>
            </w:r>
          </w:hyperlink>
        </w:p>
        <w:p w14:paraId="0B069F07" w14:textId="201ED975" w:rsidR="00531862" w:rsidRPr="00531862" w:rsidRDefault="00531862" w:rsidP="00531862">
          <w:pPr>
            <w:pStyle w:val="TOC1"/>
            <w:rPr>
              <w:rFonts w:eastAsiaTheme="minorEastAsia"/>
              <w:kern w:val="2"/>
              <w:lang w:eastAsia="en-ID"/>
              <w14:ligatures w14:val="standardContextual"/>
            </w:rPr>
          </w:pPr>
          <w:r>
            <w:rPr>
              <w:rStyle w:val="Hyperlink"/>
              <w:color w:val="auto"/>
              <w:u w:val="none"/>
            </w:rPr>
            <w:t xml:space="preserve">HALAMAN </w:t>
          </w:r>
          <w:hyperlink w:anchor="_Toc152759617" w:history="1">
            <w:r w:rsidRPr="00531862">
              <w:rPr>
                <w:rStyle w:val="Hyperlink"/>
                <w:color w:val="auto"/>
              </w:rPr>
              <w:t>PERNYATAAN KEASLIAN SKRIPSI</w:t>
            </w:r>
            <w:r w:rsidRPr="00531862">
              <w:rPr>
                <w:webHidden/>
              </w:rPr>
              <w:tab/>
            </w:r>
            <w:r w:rsidRPr="00531862">
              <w:rPr>
                <w:webHidden/>
              </w:rPr>
              <w:fldChar w:fldCharType="begin"/>
            </w:r>
            <w:r w:rsidRPr="00531862">
              <w:rPr>
                <w:webHidden/>
              </w:rPr>
              <w:instrText xml:space="preserve"> PAGEREF _Toc152759617 \h </w:instrText>
            </w:r>
            <w:r w:rsidRPr="00531862">
              <w:rPr>
                <w:webHidden/>
              </w:rPr>
            </w:r>
            <w:r w:rsidRPr="00531862">
              <w:rPr>
                <w:webHidden/>
              </w:rPr>
              <w:fldChar w:fldCharType="separate"/>
            </w:r>
            <w:r w:rsidRPr="00531862">
              <w:rPr>
                <w:webHidden/>
              </w:rPr>
              <w:t>iv</w:t>
            </w:r>
            <w:r w:rsidRPr="00531862">
              <w:rPr>
                <w:webHidden/>
              </w:rPr>
              <w:fldChar w:fldCharType="end"/>
            </w:r>
          </w:hyperlink>
        </w:p>
        <w:p w14:paraId="180F9814" w14:textId="66F3BA1F" w:rsidR="00531862" w:rsidRPr="00531862" w:rsidRDefault="00531862" w:rsidP="00531862">
          <w:pPr>
            <w:pStyle w:val="TOC1"/>
            <w:rPr>
              <w:rFonts w:eastAsiaTheme="minorEastAsia"/>
              <w:kern w:val="2"/>
              <w:lang w:eastAsia="en-ID"/>
              <w14:ligatures w14:val="standardContextual"/>
            </w:rPr>
          </w:pPr>
          <w:hyperlink w:anchor="_Toc152759618" w:history="1">
            <w:r w:rsidRPr="00531862">
              <w:rPr>
                <w:rStyle w:val="Hyperlink"/>
                <w:color w:val="auto"/>
              </w:rPr>
              <w:t xml:space="preserve">HALAMAN PERNYATAAN PERSETUJUAN PUBLIKASI </w:t>
            </w:r>
            <w:r>
              <w:rPr>
                <w:rStyle w:val="Hyperlink"/>
                <w:color w:val="auto"/>
              </w:rPr>
              <w:t>SKRIPSI</w:t>
            </w:r>
            <w:r w:rsidRPr="00531862">
              <w:rPr>
                <w:webHidden/>
              </w:rPr>
              <w:tab/>
            </w:r>
            <w:r w:rsidRPr="00531862">
              <w:rPr>
                <w:webHidden/>
              </w:rPr>
              <w:fldChar w:fldCharType="begin"/>
            </w:r>
            <w:r w:rsidRPr="00531862">
              <w:rPr>
                <w:webHidden/>
              </w:rPr>
              <w:instrText xml:space="preserve"> PAGEREF _Toc152759618 \h </w:instrText>
            </w:r>
            <w:r w:rsidRPr="00531862">
              <w:rPr>
                <w:webHidden/>
              </w:rPr>
            </w:r>
            <w:r w:rsidRPr="00531862">
              <w:rPr>
                <w:webHidden/>
              </w:rPr>
              <w:fldChar w:fldCharType="separate"/>
            </w:r>
            <w:r w:rsidRPr="00531862">
              <w:rPr>
                <w:webHidden/>
              </w:rPr>
              <w:t>v</w:t>
            </w:r>
            <w:r w:rsidRPr="00531862">
              <w:rPr>
                <w:webHidden/>
              </w:rPr>
              <w:fldChar w:fldCharType="end"/>
            </w:r>
          </w:hyperlink>
        </w:p>
        <w:p w14:paraId="2949E426" w14:textId="6C296968" w:rsidR="00531862" w:rsidRPr="00531862" w:rsidRDefault="00531862" w:rsidP="00531862">
          <w:pPr>
            <w:pStyle w:val="TOC1"/>
            <w:rPr>
              <w:rFonts w:eastAsiaTheme="minorEastAsia"/>
              <w:kern w:val="2"/>
              <w:lang w:eastAsia="en-ID"/>
              <w14:ligatures w14:val="standardContextual"/>
            </w:rPr>
          </w:pPr>
          <w:hyperlink w:anchor="_Toc152759619" w:history="1">
            <w:r w:rsidRPr="00531862">
              <w:rPr>
                <w:rStyle w:val="Hyperlink"/>
                <w:color w:val="auto"/>
              </w:rPr>
              <w:t>RIWAYAT HIDUP</w:t>
            </w:r>
            <w:r w:rsidRPr="00531862">
              <w:rPr>
                <w:webHidden/>
              </w:rPr>
              <w:tab/>
            </w:r>
            <w:r w:rsidRPr="00531862">
              <w:rPr>
                <w:webHidden/>
              </w:rPr>
              <w:fldChar w:fldCharType="begin"/>
            </w:r>
            <w:r w:rsidRPr="00531862">
              <w:rPr>
                <w:webHidden/>
              </w:rPr>
              <w:instrText xml:space="preserve"> PAGEREF _Toc152759619 \h </w:instrText>
            </w:r>
            <w:r w:rsidRPr="00531862">
              <w:rPr>
                <w:webHidden/>
              </w:rPr>
            </w:r>
            <w:r w:rsidRPr="00531862">
              <w:rPr>
                <w:webHidden/>
              </w:rPr>
              <w:fldChar w:fldCharType="separate"/>
            </w:r>
            <w:r w:rsidRPr="00531862">
              <w:rPr>
                <w:webHidden/>
              </w:rPr>
              <w:t>vi</w:t>
            </w:r>
            <w:r w:rsidRPr="00531862">
              <w:rPr>
                <w:webHidden/>
              </w:rPr>
              <w:fldChar w:fldCharType="end"/>
            </w:r>
          </w:hyperlink>
        </w:p>
        <w:p w14:paraId="12C25814" w14:textId="3104426C" w:rsidR="00531862" w:rsidRPr="00531862" w:rsidRDefault="00531862" w:rsidP="00531862">
          <w:pPr>
            <w:pStyle w:val="TOC1"/>
            <w:rPr>
              <w:rFonts w:eastAsiaTheme="minorEastAsia"/>
              <w:kern w:val="2"/>
              <w:lang w:eastAsia="en-ID"/>
              <w14:ligatures w14:val="standardContextual"/>
            </w:rPr>
          </w:pPr>
          <w:hyperlink w:anchor="_Toc152759620" w:history="1">
            <w:r w:rsidRPr="00531862">
              <w:rPr>
                <w:rStyle w:val="Hyperlink"/>
                <w:color w:val="auto"/>
              </w:rPr>
              <w:t>KATA PENGANTAR</w:t>
            </w:r>
            <w:r w:rsidRPr="00531862">
              <w:rPr>
                <w:webHidden/>
              </w:rPr>
              <w:tab/>
            </w:r>
            <w:r w:rsidRPr="00531862">
              <w:rPr>
                <w:webHidden/>
              </w:rPr>
              <w:fldChar w:fldCharType="begin"/>
            </w:r>
            <w:r w:rsidRPr="00531862">
              <w:rPr>
                <w:webHidden/>
              </w:rPr>
              <w:instrText xml:space="preserve"> PAGEREF _Toc152759620 \h </w:instrText>
            </w:r>
            <w:r w:rsidRPr="00531862">
              <w:rPr>
                <w:webHidden/>
              </w:rPr>
            </w:r>
            <w:r w:rsidRPr="00531862">
              <w:rPr>
                <w:webHidden/>
              </w:rPr>
              <w:fldChar w:fldCharType="separate"/>
            </w:r>
            <w:r w:rsidRPr="00531862">
              <w:rPr>
                <w:webHidden/>
              </w:rPr>
              <w:t>vii</w:t>
            </w:r>
            <w:r w:rsidRPr="00531862">
              <w:rPr>
                <w:webHidden/>
              </w:rPr>
              <w:fldChar w:fldCharType="end"/>
            </w:r>
          </w:hyperlink>
        </w:p>
        <w:p w14:paraId="40CF25C4" w14:textId="1193A0CC" w:rsidR="00531862" w:rsidRPr="00531862" w:rsidRDefault="00531862" w:rsidP="00531862">
          <w:pPr>
            <w:pStyle w:val="TOC1"/>
            <w:rPr>
              <w:rFonts w:eastAsiaTheme="minorEastAsia"/>
              <w:kern w:val="2"/>
              <w:lang w:eastAsia="en-ID"/>
              <w14:ligatures w14:val="standardContextual"/>
            </w:rPr>
          </w:pPr>
          <w:hyperlink w:anchor="_Toc152759646" w:history="1">
            <w:r w:rsidRPr="00531862">
              <w:rPr>
                <w:rStyle w:val="Hyperlink"/>
                <w:color w:val="auto"/>
              </w:rPr>
              <w:t>ABSTRAK</w:t>
            </w:r>
            <w:r w:rsidRPr="00531862">
              <w:rPr>
                <w:webHidden/>
              </w:rPr>
              <w:tab/>
            </w:r>
            <w:r w:rsidRPr="00531862">
              <w:rPr>
                <w:webHidden/>
              </w:rPr>
              <w:fldChar w:fldCharType="begin"/>
            </w:r>
            <w:r w:rsidRPr="00531862">
              <w:rPr>
                <w:webHidden/>
              </w:rPr>
              <w:instrText xml:space="preserve"> PAGEREF _Toc152759646 \h </w:instrText>
            </w:r>
            <w:r w:rsidRPr="00531862">
              <w:rPr>
                <w:webHidden/>
              </w:rPr>
            </w:r>
            <w:r w:rsidRPr="00531862">
              <w:rPr>
                <w:webHidden/>
              </w:rPr>
              <w:fldChar w:fldCharType="separate"/>
            </w:r>
            <w:r w:rsidRPr="00531862">
              <w:rPr>
                <w:webHidden/>
              </w:rPr>
              <w:t>xi</w:t>
            </w:r>
            <w:r w:rsidRPr="00531862">
              <w:rPr>
                <w:webHidden/>
              </w:rPr>
              <w:fldChar w:fldCharType="end"/>
            </w:r>
          </w:hyperlink>
        </w:p>
        <w:p w14:paraId="65E8B654" w14:textId="33BD7650" w:rsidR="00531862" w:rsidRPr="00531862" w:rsidRDefault="00531862" w:rsidP="00531862">
          <w:pPr>
            <w:pStyle w:val="TOC1"/>
            <w:rPr>
              <w:rFonts w:eastAsiaTheme="minorEastAsia"/>
              <w:kern w:val="2"/>
              <w:lang w:eastAsia="en-ID"/>
              <w14:ligatures w14:val="standardContextual"/>
            </w:rPr>
          </w:pPr>
          <w:hyperlink w:anchor="_Toc152759647" w:history="1">
            <w:r w:rsidRPr="00531862">
              <w:rPr>
                <w:rStyle w:val="Hyperlink"/>
                <w:i/>
                <w:iCs/>
                <w:color w:val="auto"/>
              </w:rPr>
              <w:t>ABSTRACT</w:t>
            </w:r>
            <w:r w:rsidRPr="00531862">
              <w:rPr>
                <w:webHidden/>
              </w:rPr>
              <w:tab/>
            </w:r>
            <w:r w:rsidRPr="00531862">
              <w:rPr>
                <w:webHidden/>
              </w:rPr>
              <w:fldChar w:fldCharType="begin"/>
            </w:r>
            <w:r w:rsidRPr="00531862">
              <w:rPr>
                <w:webHidden/>
              </w:rPr>
              <w:instrText xml:space="preserve"> PAGEREF _Toc152759647 \h </w:instrText>
            </w:r>
            <w:r w:rsidRPr="00531862">
              <w:rPr>
                <w:webHidden/>
              </w:rPr>
            </w:r>
            <w:r w:rsidRPr="00531862">
              <w:rPr>
                <w:webHidden/>
              </w:rPr>
              <w:fldChar w:fldCharType="separate"/>
            </w:r>
            <w:r w:rsidRPr="00531862">
              <w:rPr>
                <w:webHidden/>
              </w:rPr>
              <w:t>xii</w:t>
            </w:r>
            <w:r w:rsidRPr="00531862">
              <w:rPr>
                <w:webHidden/>
              </w:rPr>
              <w:fldChar w:fldCharType="end"/>
            </w:r>
          </w:hyperlink>
        </w:p>
        <w:p w14:paraId="60858711" w14:textId="32A22D59" w:rsidR="00531862" w:rsidRPr="00531862" w:rsidRDefault="00531862" w:rsidP="00531862">
          <w:pPr>
            <w:pStyle w:val="TOC1"/>
            <w:rPr>
              <w:rFonts w:eastAsiaTheme="minorEastAsia"/>
              <w:kern w:val="2"/>
              <w:lang w:eastAsia="en-ID"/>
              <w14:ligatures w14:val="standardContextual"/>
            </w:rPr>
          </w:pPr>
          <w:hyperlink w:anchor="_Toc152759650" w:history="1">
            <w:r w:rsidRPr="00531862">
              <w:rPr>
                <w:rStyle w:val="Hyperlink"/>
                <w:color w:val="auto"/>
              </w:rPr>
              <w:t>DAFTAR ISI</w:t>
            </w:r>
            <w:r w:rsidRPr="00531862">
              <w:rPr>
                <w:webHidden/>
              </w:rPr>
              <w:tab/>
            </w:r>
            <w:r w:rsidRPr="00531862">
              <w:rPr>
                <w:webHidden/>
              </w:rPr>
              <w:fldChar w:fldCharType="begin"/>
            </w:r>
            <w:r w:rsidRPr="00531862">
              <w:rPr>
                <w:webHidden/>
              </w:rPr>
              <w:instrText xml:space="preserve"> PAGEREF _Toc152759650 \h </w:instrText>
            </w:r>
            <w:r w:rsidRPr="00531862">
              <w:rPr>
                <w:webHidden/>
              </w:rPr>
            </w:r>
            <w:r w:rsidRPr="00531862">
              <w:rPr>
                <w:webHidden/>
              </w:rPr>
              <w:fldChar w:fldCharType="separate"/>
            </w:r>
            <w:r w:rsidRPr="00531862">
              <w:rPr>
                <w:webHidden/>
              </w:rPr>
              <w:t>xiii</w:t>
            </w:r>
            <w:r w:rsidRPr="00531862">
              <w:rPr>
                <w:webHidden/>
              </w:rPr>
              <w:fldChar w:fldCharType="end"/>
            </w:r>
          </w:hyperlink>
        </w:p>
        <w:p w14:paraId="7D9B8731" w14:textId="3081CF0C" w:rsidR="00531862" w:rsidRPr="00531862" w:rsidRDefault="00531862" w:rsidP="00531862">
          <w:pPr>
            <w:pStyle w:val="TOC1"/>
            <w:rPr>
              <w:rFonts w:eastAsiaTheme="minorEastAsia"/>
              <w:kern w:val="2"/>
              <w:lang w:eastAsia="en-ID"/>
              <w14:ligatures w14:val="standardContextual"/>
            </w:rPr>
          </w:pPr>
          <w:hyperlink w:anchor="_Toc152759651" w:history="1">
            <w:r w:rsidRPr="00531862">
              <w:rPr>
                <w:rStyle w:val="Hyperlink"/>
                <w:color w:val="auto"/>
              </w:rPr>
              <w:t>DAFTAR TABEL</w:t>
            </w:r>
            <w:r w:rsidRPr="00531862">
              <w:rPr>
                <w:webHidden/>
              </w:rPr>
              <w:tab/>
            </w:r>
            <w:r w:rsidRPr="00531862">
              <w:rPr>
                <w:webHidden/>
              </w:rPr>
              <w:fldChar w:fldCharType="begin"/>
            </w:r>
            <w:r w:rsidRPr="00531862">
              <w:rPr>
                <w:webHidden/>
              </w:rPr>
              <w:instrText xml:space="preserve"> PAGEREF _Toc152759651 \h </w:instrText>
            </w:r>
            <w:r w:rsidRPr="00531862">
              <w:rPr>
                <w:webHidden/>
              </w:rPr>
            </w:r>
            <w:r w:rsidRPr="00531862">
              <w:rPr>
                <w:webHidden/>
              </w:rPr>
              <w:fldChar w:fldCharType="separate"/>
            </w:r>
            <w:r w:rsidRPr="00531862">
              <w:rPr>
                <w:webHidden/>
              </w:rPr>
              <w:t>xvii</w:t>
            </w:r>
            <w:r w:rsidRPr="00531862">
              <w:rPr>
                <w:webHidden/>
              </w:rPr>
              <w:fldChar w:fldCharType="end"/>
            </w:r>
          </w:hyperlink>
        </w:p>
        <w:p w14:paraId="529E51D8" w14:textId="67B2FD0F" w:rsidR="00531862" w:rsidRPr="00531862" w:rsidRDefault="00531862" w:rsidP="00531862">
          <w:pPr>
            <w:pStyle w:val="TOC1"/>
            <w:rPr>
              <w:rFonts w:eastAsiaTheme="minorEastAsia"/>
              <w:kern w:val="2"/>
              <w:lang w:eastAsia="en-ID"/>
              <w14:ligatures w14:val="standardContextual"/>
            </w:rPr>
          </w:pPr>
          <w:hyperlink w:anchor="_Toc152759652" w:history="1">
            <w:r w:rsidRPr="00531862">
              <w:rPr>
                <w:rStyle w:val="Hyperlink"/>
                <w:color w:val="auto"/>
              </w:rPr>
              <w:t>DAFTAR SINGKATAN</w:t>
            </w:r>
            <w:r w:rsidRPr="00531862">
              <w:rPr>
                <w:webHidden/>
              </w:rPr>
              <w:tab/>
            </w:r>
            <w:r w:rsidRPr="00531862">
              <w:rPr>
                <w:webHidden/>
              </w:rPr>
              <w:fldChar w:fldCharType="begin"/>
            </w:r>
            <w:r w:rsidRPr="00531862">
              <w:rPr>
                <w:webHidden/>
              </w:rPr>
              <w:instrText xml:space="preserve"> PAGEREF _Toc152759652 \h </w:instrText>
            </w:r>
            <w:r w:rsidRPr="00531862">
              <w:rPr>
                <w:webHidden/>
              </w:rPr>
            </w:r>
            <w:r w:rsidRPr="00531862">
              <w:rPr>
                <w:webHidden/>
              </w:rPr>
              <w:fldChar w:fldCharType="separate"/>
            </w:r>
            <w:r w:rsidRPr="00531862">
              <w:rPr>
                <w:webHidden/>
              </w:rPr>
              <w:t>xix</w:t>
            </w:r>
            <w:r w:rsidRPr="00531862">
              <w:rPr>
                <w:webHidden/>
              </w:rPr>
              <w:fldChar w:fldCharType="end"/>
            </w:r>
          </w:hyperlink>
        </w:p>
        <w:p w14:paraId="1EB6ACCE" w14:textId="0139580C" w:rsidR="00531862" w:rsidRPr="00531862" w:rsidRDefault="00531862" w:rsidP="00531862">
          <w:pPr>
            <w:pStyle w:val="TOC1"/>
            <w:rPr>
              <w:rFonts w:eastAsiaTheme="minorEastAsia"/>
              <w:kern w:val="2"/>
              <w:lang w:eastAsia="en-ID"/>
              <w14:ligatures w14:val="standardContextual"/>
            </w:rPr>
          </w:pPr>
          <w:hyperlink w:anchor="_Toc152759653" w:history="1">
            <w:r w:rsidRPr="00531862">
              <w:rPr>
                <w:rStyle w:val="Hyperlink"/>
                <w:color w:val="auto"/>
              </w:rPr>
              <w:t>DAFTAR LAMPIRAN</w:t>
            </w:r>
            <w:r w:rsidRPr="00531862">
              <w:rPr>
                <w:webHidden/>
              </w:rPr>
              <w:tab/>
            </w:r>
            <w:r w:rsidRPr="00531862">
              <w:rPr>
                <w:webHidden/>
              </w:rPr>
              <w:fldChar w:fldCharType="begin"/>
            </w:r>
            <w:r w:rsidRPr="00531862">
              <w:rPr>
                <w:webHidden/>
              </w:rPr>
              <w:instrText xml:space="preserve"> PAGEREF _Toc152759653 \h </w:instrText>
            </w:r>
            <w:r w:rsidRPr="00531862">
              <w:rPr>
                <w:webHidden/>
              </w:rPr>
            </w:r>
            <w:r w:rsidRPr="00531862">
              <w:rPr>
                <w:webHidden/>
              </w:rPr>
              <w:fldChar w:fldCharType="separate"/>
            </w:r>
            <w:r w:rsidRPr="00531862">
              <w:rPr>
                <w:webHidden/>
              </w:rPr>
              <w:t>xx</w:t>
            </w:r>
            <w:r w:rsidRPr="00531862">
              <w:rPr>
                <w:webHidden/>
              </w:rPr>
              <w:fldChar w:fldCharType="end"/>
            </w:r>
          </w:hyperlink>
        </w:p>
        <w:p w14:paraId="3FBA07F8" w14:textId="4E4F63E9" w:rsidR="00531862" w:rsidRPr="00531862" w:rsidRDefault="00531862" w:rsidP="00531862">
          <w:pPr>
            <w:pStyle w:val="TOC1"/>
            <w:rPr>
              <w:rFonts w:eastAsiaTheme="minorEastAsia"/>
              <w:kern w:val="2"/>
              <w:lang w:eastAsia="en-ID"/>
              <w14:ligatures w14:val="standardContextual"/>
            </w:rPr>
          </w:pPr>
          <w:hyperlink w:anchor="_Toc152759654" w:history="1">
            <w:r w:rsidRPr="00531862">
              <w:rPr>
                <w:rStyle w:val="Hyperlink"/>
                <w:color w:val="auto"/>
                <w:lang w:val="id-ID"/>
              </w:rPr>
              <w:t>BAB I</w:t>
            </w:r>
            <w:r>
              <w:rPr>
                <w:rStyle w:val="Hyperlink"/>
                <w:color w:val="auto"/>
                <w:lang w:val="en-US"/>
              </w:rPr>
              <w:t xml:space="preserve"> PENDAHULUAN</w:t>
            </w:r>
            <w:r w:rsidRPr="00531862">
              <w:rPr>
                <w:webHidden/>
              </w:rPr>
              <w:tab/>
            </w:r>
            <w:r w:rsidRPr="00531862">
              <w:rPr>
                <w:webHidden/>
              </w:rPr>
              <w:fldChar w:fldCharType="begin"/>
            </w:r>
            <w:r w:rsidRPr="00531862">
              <w:rPr>
                <w:webHidden/>
              </w:rPr>
              <w:instrText xml:space="preserve"> PAGEREF _Toc152759654 \h </w:instrText>
            </w:r>
            <w:r w:rsidRPr="00531862">
              <w:rPr>
                <w:webHidden/>
              </w:rPr>
            </w:r>
            <w:r w:rsidRPr="00531862">
              <w:rPr>
                <w:webHidden/>
              </w:rPr>
              <w:fldChar w:fldCharType="separate"/>
            </w:r>
            <w:r w:rsidRPr="00531862">
              <w:rPr>
                <w:webHidden/>
              </w:rPr>
              <w:t>1</w:t>
            </w:r>
            <w:r w:rsidRPr="00531862">
              <w:rPr>
                <w:webHidden/>
              </w:rPr>
              <w:fldChar w:fldCharType="end"/>
            </w:r>
          </w:hyperlink>
        </w:p>
        <w:p w14:paraId="5ED0826B" w14:textId="7595787F"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56" w:history="1">
            <w:r w:rsidRPr="00531862">
              <w:rPr>
                <w:rStyle w:val="Hyperlink"/>
                <w:rFonts w:ascii="Times New Roman" w:hAnsi="Times New Roman" w:cs="Times New Roman"/>
                <w:b/>
                <w:bCs/>
                <w:noProof/>
                <w:color w:val="auto"/>
                <w:lang w:val="id-ID"/>
              </w:rPr>
              <w:t>1.1</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hAnsi="Times New Roman" w:cs="Times New Roman"/>
                <w:b/>
                <w:bCs/>
                <w:noProof/>
                <w:color w:val="auto"/>
                <w:lang w:val="id-ID"/>
              </w:rPr>
              <w:t>Latar Belakang</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_Toc152759656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1</w:t>
            </w:r>
            <w:r w:rsidRPr="00531862">
              <w:rPr>
                <w:rFonts w:ascii="Times New Roman" w:hAnsi="Times New Roman" w:cs="Times New Roman"/>
                <w:noProof/>
                <w:webHidden/>
              </w:rPr>
              <w:fldChar w:fldCharType="end"/>
            </w:r>
          </w:hyperlink>
        </w:p>
        <w:p w14:paraId="00282E19" w14:textId="4A9E67F4"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57" w:history="1">
            <w:r w:rsidRPr="00531862">
              <w:rPr>
                <w:rStyle w:val="Hyperlink"/>
                <w:rFonts w:ascii="Times New Roman" w:hAnsi="Times New Roman" w:cs="Times New Roman"/>
                <w:b/>
                <w:bCs/>
                <w:noProof/>
                <w:color w:val="auto"/>
                <w:lang w:val="id-ID"/>
              </w:rPr>
              <w:t>1.2</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hAnsi="Times New Roman" w:cs="Times New Roman"/>
                <w:b/>
                <w:bCs/>
                <w:noProof/>
                <w:color w:val="auto"/>
                <w:lang w:val="id-ID"/>
              </w:rPr>
              <w:t>Rumusan Masalah</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_Toc152759657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5</w:t>
            </w:r>
            <w:r w:rsidRPr="00531862">
              <w:rPr>
                <w:rFonts w:ascii="Times New Roman" w:hAnsi="Times New Roman" w:cs="Times New Roman"/>
                <w:noProof/>
                <w:webHidden/>
              </w:rPr>
              <w:fldChar w:fldCharType="end"/>
            </w:r>
          </w:hyperlink>
        </w:p>
        <w:p w14:paraId="207D25CA" w14:textId="362058DB"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58" w:history="1">
            <w:r w:rsidRPr="00531862">
              <w:rPr>
                <w:rStyle w:val="Hyperlink"/>
                <w:rFonts w:ascii="Times New Roman" w:hAnsi="Times New Roman" w:cs="Times New Roman"/>
                <w:b/>
                <w:bCs/>
                <w:noProof/>
                <w:color w:val="auto"/>
                <w:lang w:val="id-ID"/>
              </w:rPr>
              <w:t>1.3</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hAnsi="Times New Roman" w:cs="Times New Roman"/>
                <w:b/>
                <w:bCs/>
                <w:noProof/>
                <w:color w:val="auto"/>
                <w:lang w:val="id-ID"/>
              </w:rPr>
              <w:t>Tujuan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_Toc152759658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6</w:t>
            </w:r>
            <w:r w:rsidRPr="00531862">
              <w:rPr>
                <w:rFonts w:ascii="Times New Roman" w:hAnsi="Times New Roman" w:cs="Times New Roman"/>
                <w:noProof/>
                <w:webHidden/>
              </w:rPr>
              <w:fldChar w:fldCharType="end"/>
            </w:r>
          </w:hyperlink>
        </w:p>
        <w:p w14:paraId="5C8EB895" w14:textId="4C77824A"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0" w:history="1">
            <w:r w:rsidRPr="00531862">
              <w:rPr>
                <w:rStyle w:val="Hyperlink"/>
                <w:rFonts w:ascii="Times New Roman" w:hAnsi="Times New Roman" w:cs="Times New Roman"/>
                <w:b/>
                <w:bCs/>
                <w:noProof/>
                <w:color w:val="auto"/>
                <w:lang w:val="id-ID"/>
              </w:rPr>
              <w:t>1.4</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hAnsi="Times New Roman" w:cs="Times New Roman"/>
                <w:b/>
                <w:bCs/>
                <w:noProof/>
                <w:color w:val="auto"/>
                <w:lang w:val="id-ID"/>
              </w:rPr>
              <w:t>Manfaat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_Toc152759660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6</w:t>
            </w:r>
            <w:r w:rsidRPr="00531862">
              <w:rPr>
                <w:rFonts w:ascii="Times New Roman" w:hAnsi="Times New Roman" w:cs="Times New Roman"/>
                <w:noProof/>
                <w:webHidden/>
              </w:rPr>
              <w:fldChar w:fldCharType="end"/>
            </w:r>
          </w:hyperlink>
        </w:p>
        <w:p w14:paraId="02C43ECD" w14:textId="43BE2A80" w:rsidR="00531862" w:rsidRPr="00531862" w:rsidRDefault="00531862" w:rsidP="00531862">
          <w:pPr>
            <w:pStyle w:val="TOC1"/>
            <w:rPr>
              <w:rFonts w:eastAsiaTheme="minorEastAsia"/>
              <w:kern w:val="2"/>
              <w:lang w:eastAsia="en-ID"/>
              <w14:ligatures w14:val="standardContextual"/>
            </w:rPr>
          </w:pPr>
          <w:hyperlink w:anchor="_Toc152759661" w:history="1">
            <w:r w:rsidRPr="00531862">
              <w:rPr>
                <w:rStyle w:val="Hyperlink"/>
                <w:rFonts w:eastAsiaTheme="majorEastAsia"/>
                <w:color w:val="auto"/>
              </w:rPr>
              <w:t>BAB II</w:t>
            </w:r>
            <w:r>
              <w:rPr>
                <w:rStyle w:val="Hyperlink"/>
                <w:rFonts w:eastAsiaTheme="majorEastAsia"/>
                <w:color w:val="auto"/>
              </w:rPr>
              <w:t xml:space="preserve"> KAJIAN PUSTAKA</w:t>
            </w:r>
            <w:r w:rsidRPr="00531862">
              <w:rPr>
                <w:webHidden/>
              </w:rPr>
              <w:tab/>
            </w:r>
            <w:r w:rsidRPr="00531862">
              <w:rPr>
                <w:webHidden/>
              </w:rPr>
              <w:fldChar w:fldCharType="begin"/>
            </w:r>
            <w:r w:rsidRPr="00531862">
              <w:rPr>
                <w:webHidden/>
              </w:rPr>
              <w:instrText xml:space="preserve"> PAGEREF _Toc152759661 \h </w:instrText>
            </w:r>
            <w:r w:rsidRPr="00531862">
              <w:rPr>
                <w:webHidden/>
              </w:rPr>
            </w:r>
            <w:r w:rsidRPr="00531862">
              <w:rPr>
                <w:webHidden/>
              </w:rPr>
              <w:fldChar w:fldCharType="separate"/>
            </w:r>
            <w:r w:rsidRPr="00531862">
              <w:rPr>
                <w:webHidden/>
              </w:rPr>
              <w:t>8</w:t>
            </w:r>
            <w:r w:rsidRPr="00531862">
              <w:rPr>
                <w:webHidden/>
              </w:rPr>
              <w:fldChar w:fldCharType="end"/>
            </w:r>
          </w:hyperlink>
        </w:p>
        <w:p w14:paraId="3DAA00C9" w14:textId="633D7385"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3" w:history="1">
            <w:r w:rsidRPr="00531862">
              <w:rPr>
                <w:rStyle w:val="Hyperlink"/>
                <w:rFonts w:ascii="Times New Roman" w:eastAsiaTheme="majorEastAsia" w:hAnsi="Times New Roman" w:cs="Times New Roman"/>
                <w:b/>
                <w:bCs/>
                <w:noProof/>
                <w:color w:val="auto"/>
              </w:rPr>
              <w:t>2.1</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Landasan Teori</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_Toc152759663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8</w:t>
            </w:r>
            <w:r w:rsidRPr="00531862">
              <w:rPr>
                <w:rFonts w:ascii="Times New Roman" w:hAnsi="Times New Roman" w:cs="Times New Roman"/>
                <w:noProof/>
                <w:webHidden/>
              </w:rPr>
              <w:fldChar w:fldCharType="end"/>
            </w:r>
          </w:hyperlink>
        </w:p>
        <w:p w14:paraId="3DECEF58" w14:textId="423F63EB"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4" w:history="1">
            <w:r w:rsidRPr="00531862">
              <w:rPr>
                <w:rStyle w:val="Hyperlink"/>
                <w:rFonts w:ascii="Times New Roman" w:eastAsia="Times New Roman" w:hAnsi="Times New Roman" w:cs="Times New Roman"/>
                <w:b/>
                <w:bCs/>
                <w:noProof/>
                <w:color w:val="auto"/>
                <w:spacing w:val="-5"/>
                <w:w w:val="99"/>
                <w:lang w:val="en-US"/>
              </w:rPr>
              <w:t>2.2</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lang w:val="en-US"/>
              </w:rPr>
              <w:t>Kepatuhan Wajib Pajak</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_Toc152759664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9</w:t>
            </w:r>
            <w:r w:rsidRPr="00531862">
              <w:rPr>
                <w:rFonts w:ascii="Times New Roman" w:hAnsi="Times New Roman" w:cs="Times New Roman"/>
                <w:noProof/>
                <w:webHidden/>
              </w:rPr>
              <w:fldChar w:fldCharType="end"/>
            </w:r>
          </w:hyperlink>
        </w:p>
        <w:p w14:paraId="45A6E905" w14:textId="5C675D3E"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5" w:history="1">
            <w:r w:rsidRPr="00531862">
              <w:rPr>
                <w:rStyle w:val="Hyperlink"/>
                <w:rFonts w:ascii="Times New Roman" w:eastAsia="Times New Roman" w:hAnsi="Times New Roman" w:cs="Times New Roman"/>
                <w:b/>
                <w:bCs/>
                <w:noProof/>
                <w:color w:val="auto"/>
                <w:spacing w:val="-5"/>
                <w:w w:val="99"/>
              </w:rPr>
              <w:t>2.3</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Pengetahuan Perpajakan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_Toc152759665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10</w:t>
            </w:r>
            <w:r w:rsidRPr="00531862">
              <w:rPr>
                <w:rFonts w:ascii="Times New Roman" w:hAnsi="Times New Roman" w:cs="Times New Roman"/>
                <w:noProof/>
                <w:webHidden/>
              </w:rPr>
              <w:fldChar w:fldCharType="end"/>
            </w:r>
          </w:hyperlink>
        </w:p>
        <w:p w14:paraId="2F464DCB" w14:textId="41C4F6B5"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6" w:history="1">
            <w:r w:rsidRPr="00531862">
              <w:rPr>
                <w:rStyle w:val="Hyperlink"/>
                <w:rFonts w:ascii="Times New Roman" w:eastAsiaTheme="majorEastAsia" w:hAnsi="Times New Roman" w:cs="Times New Roman"/>
                <w:b/>
                <w:bCs/>
                <w:noProof/>
                <w:color w:val="auto"/>
              </w:rPr>
              <w:t>2.4</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Kesadaran Wajib Pajak</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_Toc152759666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12</w:t>
            </w:r>
            <w:r w:rsidRPr="00531862">
              <w:rPr>
                <w:rFonts w:ascii="Times New Roman" w:hAnsi="Times New Roman" w:cs="Times New Roman"/>
                <w:noProof/>
                <w:webHidden/>
              </w:rPr>
              <w:fldChar w:fldCharType="end"/>
            </w:r>
          </w:hyperlink>
        </w:p>
        <w:p w14:paraId="37232A95" w14:textId="10373C26"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7" w:history="1">
            <w:r w:rsidRPr="00531862">
              <w:rPr>
                <w:rStyle w:val="Hyperlink"/>
                <w:rFonts w:ascii="Times New Roman" w:eastAsia="Times New Roman" w:hAnsi="Times New Roman" w:cs="Times New Roman"/>
                <w:b/>
                <w:bCs/>
                <w:noProof/>
                <w:color w:val="auto"/>
                <w:spacing w:val="-5"/>
                <w:w w:val="99"/>
              </w:rPr>
              <w:t>2.5</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Sanksi Perpajakan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_Toc152759667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13</w:t>
            </w:r>
            <w:r w:rsidRPr="00531862">
              <w:rPr>
                <w:rFonts w:ascii="Times New Roman" w:hAnsi="Times New Roman" w:cs="Times New Roman"/>
                <w:noProof/>
                <w:webHidden/>
              </w:rPr>
              <w:fldChar w:fldCharType="end"/>
            </w:r>
          </w:hyperlink>
        </w:p>
        <w:p w14:paraId="422EFDD7" w14:textId="1FD698F5" w:rsidR="00531862" w:rsidRPr="00531862" w:rsidRDefault="00531862" w:rsidP="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68" w:history="1">
            <w:r w:rsidRPr="00531862">
              <w:rPr>
                <w:rStyle w:val="Hyperlink"/>
                <w:rFonts w:ascii="Times New Roman" w:eastAsiaTheme="majorEastAsia" w:hAnsi="Times New Roman" w:cs="Times New Roman"/>
                <w:b/>
                <w:bCs/>
                <w:noProof/>
                <w:color w:val="auto"/>
              </w:rPr>
              <w:t>2.6</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Penelitian Terdahulu</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_Toc152759668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16</w:t>
            </w:r>
            <w:r w:rsidRPr="00531862">
              <w:rPr>
                <w:rFonts w:ascii="Times New Roman" w:hAnsi="Times New Roman" w:cs="Times New Roman"/>
                <w:noProof/>
                <w:webHidden/>
              </w:rPr>
              <w:fldChar w:fldCharType="end"/>
            </w:r>
          </w:hyperlink>
        </w:p>
        <w:p w14:paraId="164821A4" w14:textId="2E7BBD92" w:rsidR="00531862" w:rsidRPr="00531862" w:rsidRDefault="00531862" w:rsidP="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0" w:history="1">
            <w:r w:rsidRPr="00531862">
              <w:rPr>
                <w:rStyle w:val="Hyperlink"/>
                <w:rFonts w:ascii="Times New Roman" w:eastAsiaTheme="majorEastAsia" w:hAnsi="Times New Roman" w:cs="Times New Roman"/>
                <w:b/>
                <w:bCs/>
                <w:noProof/>
                <w:color w:val="auto"/>
              </w:rPr>
              <w:t>2.7</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Kerangka Konseptual</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_Toc152759670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25</w:t>
            </w:r>
            <w:r w:rsidRPr="00531862">
              <w:rPr>
                <w:rFonts w:ascii="Times New Roman" w:hAnsi="Times New Roman" w:cs="Times New Roman"/>
                <w:noProof/>
                <w:webHidden/>
              </w:rPr>
              <w:fldChar w:fldCharType="end"/>
            </w:r>
          </w:hyperlink>
        </w:p>
        <w:p w14:paraId="683F45DA" w14:textId="5FC88AE0"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2" w:history="1">
            <w:r w:rsidRPr="00531862">
              <w:rPr>
                <w:rStyle w:val="Hyperlink"/>
                <w:rFonts w:ascii="Times New Roman" w:eastAsiaTheme="majorEastAsia" w:hAnsi="Times New Roman" w:cs="Times New Roman"/>
                <w:b/>
                <w:bCs/>
                <w:noProof/>
                <w:color w:val="auto"/>
              </w:rPr>
              <w:t>2.8</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Pengembangan Hipotesis.</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_Toc152759672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25</w:t>
            </w:r>
            <w:r w:rsidRPr="00531862">
              <w:rPr>
                <w:rFonts w:ascii="Times New Roman" w:hAnsi="Times New Roman" w:cs="Times New Roman"/>
                <w:noProof/>
                <w:webHidden/>
              </w:rPr>
              <w:fldChar w:fldCharType="end"/>
            </w:r>
          </w:hyperlink>
        </w:p>
        <w:p w14:paraId="5E679BA7" w14:textId="6F47DCF4"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3" w:history="1">
            <w:r w:rsidRPr="00531862">
              <w:rPr>
                <w:rStyle w:val="Hyperlink"/>
                <w:rFonts w:ascii="Times New Roman" w:eastAsiaTheme="majorEastAsia" w:hAnsi="Times New Roman" w:cs="Times New Roman"/>
                <w:b/>
                <w:bCs/>
                <w:noProof/>
                <w:color w:val="auto"/>
              </w:rPr>
              <w:t>2.9</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Model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_Toc152759673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34</w:t>
            </w:r>
            <w:r w:rsidRPr="00531862">
              <w:rPr>
                <w:rFonts w:ascii="Times New Roman" w:hAnsi="Times New Roman" w:cs="Times New Roman"/>
                <w:noProof/>
                <w:webHidden/>
              </w:rPr>
              <w:fldChar w:fldCharType="end"/>
            </w:r>
          </w:hyperlink>
        </w:p>
        <w:p w14:paraId="5B4604BD" w14:textId="2990567D" w:rsidR="00531862" w:rsidRPr="00531862" w:rsidRDefault="00531862" w:rsidP="00531862">
          <w:pPr>
            <w:pStyle w:val="TOC1"/>
            <w:rPr>
              <w:rFonts w:eastAsiaTheme="minorEastAsia"/>
              <w:kern w:val="2"/>
              <w:lang w:eastAsia="en-ID"/>
              <w14:ligatures w14:val="standardContextual"/>
            </w:rPr>
          </w:pPr>
          <w:hyperlink w:anchor="_Toc152759674" w:history="1">
            <w:r w:rsidRPr="00531862">
              <w:rPr>
                <w:rStyle w:val="Hyperlink"/>
                <w:rFonts w:eastAsiaTheme="majorEastAsia"/>
                <w:color w:val="auto"/>
              </w:rPr>
              <w:t>BAB III</w:t>
            </w:r>
            <w:r>
              <w:rPr>
                <w:rStyle w:val="Hyperlink"/>
                <w:rFonts w:eastAsiaTheme="majorEastAsia"/>
                <w:color w:val="auto"/>
              </w:rPr>
              <w:t xml:space="preserve"> METODE PENELITIAN</w:t>
            </w:r>
            <w:r w:rsidRPr="00531862">
              <w:rPr>
                <w:webHidden/>
              </w:rPr>
              <w:tab/>
            </w:r>
            <w:r w:rsidRPr="00531862">
              <w:rPr>
                <w:webHidden/>
              </w:rPr>
              <w:fldChar w:fldCharType="begin"/>
            </w:r>
            <w:r w:rsidRPr="00531862">
              <w:rPr>
                <w:webHidden/>
              </w:rPr>
              <w:instrText xml:space="preserve"> PAGEREF _Toc152759674 \h </w:instrText>
            </w:r>
            <w:r w:rsidRPr="00531862">
              <w:rPr>
                <w:webHidden/>
              </w:rPr>
            </w:r>
            <w:r w:rsidRPr="00531862">
              <w:rPr>
                <w:webHidden/>
              </w:rPr>
              <w:fldChar w:fldCharType="separate"/>
            </w:r>
            <w:r w:rsidRPr="00531862">
              <w:rPr>
                <w:webHidden/>
              </w:rPr>
              <w:t>35</w:t>
            </w:r>
            <w:r w:rsidRPr="00531862">
              <w:rPr>
                <w:webHidden/>
              </w:rPr>
              <w:fldChar w:fldCharType="end"/>
            </w:r>
          </w:hyperlink>
        </w:p>
        <w:p w14:paraId="2830B0FC" w14:textId="3FA31C75"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6" w:history="1">
            <w:r w:rsidRPr="00531862">
              <w:rPr>
                <w:rStyle w:val="Hyperlink"/>
                <w:rFonts w:ascii="Times New Roman" w:eastAsiaTheme="majorEastAsia" w:hAnsi="Times New Roman" w:cs="Times New Roman"/>
                <w:b/>
                <w:bCs/>
                <w:noProof/>
                <w:color w:val="auto"/>
              </w:rPr>
              <w:t>3.1</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Definisi Operasional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_Toc152759676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35</w:t>
            </w:r>
            <w:r w:rsidRPr="00531862">
              <w:rPr>
                <w:rFonts w:ascii="Times New Roman" w:hAnsi="Times New Roman" w:cs="Times New Roman"/>
                <w:noProof/>
                <w:webHidden/>
              </w:rPr>
              <w:fldChar w:fldCharType="end"/>
            </w:r>
          </w:hyperlink>
        </w:p>
        <w:p w14:paraId="6F0283B8" w14:textId="1E7345AF"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7" w:history="1">
            <w:r w:rsidRPr="00531862">
              <w:rPr>
                <w:rStyle w:val="Hyperlink"/>
                <w:rFonts w:ascii="Times New Roman" w:eastAsia="Times New Roman" w:hAnsi="Times New Roman" w:cs="Times New Roman"/>
                <w:b/>
                <w:bCs/>
                <w:noProof/>
                <w:color w:val="auto"/>
                <w:spacing w:val="-5"/>
                <w:w w:val="99"/>
              </w:rPr>
              <w:t>3.2</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Populasi dan Sampel</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_Toc152759677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39</w:t>
            </w:r>
            <w:r w:rsidRPr="00531862">
              <w:rPr>
                <w:rFonts w:ascii="Times New Roman" w:hAnsi="Times New Roman" w:cs="Times New Roman"/>
                <w:noProof/>
                <w:webHidden/>
              </w:rPr>
              <w:fldChar w:fldCharType="end"/>
            </w:r>
          </w:hyperlink>
        </w:p>
        <w:p w14:paraId="4E841152" w14:textId="717D05A1"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8" w:history="1">
            <w:r w:rsidRPr="00531862">
              <w:rPr>
                <w:rStyle w:val="Hyperlink"/>
                <w:rFonts w:ascii="Times New Roman" w:eastAsiaTheme="majorEastAsia" w:hAnsi="Times New Roman" w:cs="Times New Roman"/>
                <w:b/>
                <w:bCs/>
                <w:noProof/>
                <w:color w:val="auto"/>
              </w:rPr>
              <w:t>3.3</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Sumber dan Teknik Pengumpulan Data</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_Toc152759678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39</w:t>
            </w:r>
            <w:r w:rsidRPr="00531862">
              <w:rPr>
                <w:rFonts w:ascii="Times New Roman" w:hAnsi="Times New Roman" w:cs="Times New Roman"/>
                <w:noProof/>
                <w:webHidden/>
              </w:rPr>
              <w:fldChar w:fldCharType="end"/>
            </w:r>
          </w:hyperlink>
        </w:p>
        <w:p w14:paraId="3B994AC9" w14:textId="2C36FE64"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79" w:history="1">
            <w:r w:rsidRPr="00531862">
              <w:rPr>
                <w:rStyle w:val="Hyperlink"/>
                <w:rFonts w:ascii="Times New Roman" w:eastAsiaTheme="majorEastAsia" w:hAnsi="Times New Roman" w:cs="Times New Roman"/>
                <w:b/>
                <w:bCs/>
                <w:noProof/>
                <w:color w:val="auto"/>
              </w:rPr>
              <w:t>3.4</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Jenis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_Toc152759679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40</w:t>
            </w:r>
            <w:r w:rsidRPr="00531862">
              <w:rPr>
                <w:rFonts w:ascii="Times New Roman" w:hAnsi="Times New Roman" w:cs="Times New Roman"/>
                <w:noProof/>
                <w:webHidden/>
              </w:rPr>
              <w:fldChar w:fldCharType="end"/>
            </w:r>
          </w:hyperlink>
        </w:p>
        <w:p w14:paraId="02D6CC40" w14:textId="0058500C"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0" w:history="1">
            <w:r w:rsidRPr="00531862">
              <w:rPr>
                <w:rStyle w:val="Hyperlink"/>
                <w:rFonts w:ascii="Times New Roman" w:eastAsiaTheme="majorEastAsia" w:hAnsi="Times New Roman" w:cs="Times New Roman"/>
                <w:b/>
                <w:bCs/>
                <w:noProof/>
                <w:color w:val="auto"/>
              </w:rPr>
              <w:t>3.5</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i/>
                <w:iCs/>
                <w:noProof/>
                <w:color w:val="auto"/>
              </w:rPr>
              <w:t>Pilot Test</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_Toc152759680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40</w:t>
            </w:r>
            <w:r w:rsidRPr="00531862">
              <w:rPr>
                <w:rFonts w:ascii="Times New Roman" w:hAnsi="Times New Roman" w:cs="Times New Roman"/>
                <w:noProof/>
                <w:webHidden/>
              </w:rPr>
              <w:fldChar w:fldCharType="end"/>
            </w:r>
          </w:hyperlink>
        </w:p>
        <w:p w14:paraId="056674D1" w14:textId="2097EB43"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1" w:history="1">
            <w:r w:rsidRPr="00531862">
              <w:rPr>
                <w:rStyle w:val="Hyperlink"/>
                <w:rFonts w:ascii="Times New Roman" w:eastAsiaTheme="majorEastAsia" w:hAnsi="Times New Roman" w:cs="Times New Roman"/>
                <w:b/>
                <w:bCs/>
                <w:noProof/>
                <w:color w:val="auto"/>
              </w:rPr>
              <w:t>3.6</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Analisis Instrumen Data</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_Toc152759681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42</w:t>
            </w:r>
            <w:r w:rsidRPr="00531862">
              <w:rPr>
                <w:rFonts w:ascii="Times New Roman" w:hAnsi="Times New Roman" w:cs="Times New Roman"/>
                <w:noProof/>
                <w:webHidden/>
              </w:rPr>
              <w:fldChar w:fldCharType="end"/>
            </w:r>
          </w:hyperlink>
        </w:p>
        <w:p w14:paraId="6F8E6159" w14:textId="237B7E7C" w:rsidR="00531862" w:rsidRPr="00531862" w:rsidRDefault="00531862" w:rsidP="00531862">
          <w:pPr>
            <w:pStyle w:val="TOC1"/>
            <w:rPr>
              <w:rFonts w:eastAsiaTheme="minorEastAsia"/>
              <w:kern w:val="2"/>
              <w:lang w:eastAsia="en-ID"/>
              <w14:ligatures w14:val="standardContextual"/>
            </w:rPr>
          </w:pPr>
          <w:hyperlink w:anchor="_Toc152759682" w:history="1">
            <w:r w:rsidRPr="00531862">
              <w:rPr>
                <w:rStyle w:val="Hyperlink"/>
                <w:rFonts w:eastAsiaTheme="majorEastAsia"/>
                <w:color w:val="auto"/>
              </w:rPr>
              <w:t>BAB IV</w:t>
            </w:r>
            <w:r>
              <w:rPr>
                <w:rStyle w:val="Hyperlink"/>
                <w:rFonts w:eastAsiaTheme="majorEastAsia"/>
                <w:color w:val="auto"/>
              </w:rPr>
              <w:t xml:space="preserve"> HASIL DAN PEMBAHASAN</w:t>
            </w:r>
            <w:r w:rsidRPr="00531862">
              <w:rPr>
                <w:webHidden/>
              </w:rPr>
              <w:tab/>
            </w:r>
            <w:r w:rsidRPr="00531862">
              <w:rPr>
                <w:webHidden/>
              </w:rPr>
              <w:fldChar w:fldCharType="begin"/>
            </w:r>
            <w:r w:rsidRPr="00531862">
              <w:rPr>
                <w:webHidden/>
              </w:rPr>
              <w:instrText xml:space="preserve"> PAGEREF _Toc152759682 \h </w:instrText>
            </w:r>
            <w:r w:rsidRPr="00531862">
              <w:rPr>
                <w:webHidden/>
              </w:rPr>
            </w:r>
            <w:r w:rsidRPr="00531862">
              <w:rPr>
                <w:webHidden/>
              </w:rPr>
              <w:fldChar w:fldCharType="separate"/>
            </w:r>
            <w:r w:rsidRPr="00531862">
              <w:rPr>
                <w:webHidden/>
              </w:rPr>
              <w:t>48</w:t>
            </w:r>
            <w:r w:rsidRPr="00531862">
              <w:rPr>
                <w:webHidden/>
              </w:rPr>
              <w:fldChar w:fldCharType="end"/>
            </w:r>
          </w:hyperlink>
        </w:p>
        <w:p w14:paraId="44398FA3" w14:textId="1E218DCB"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4" w:history="1">
            <w:r w:rsidRPr="00531862">
              <w:rPr>
                <w:rStyle w:val="Hyperlink"/>
                <w:rFonts w:ascii="Times New Roman" w:eastAsiaTheme="majorEastAsia" w:hAnsi="Times New Roman" w:cs="Times New Roman"/>
                <w:b/>
                <w:bCs/>
                <w:noProof/>
                <w:color w:val="auto"/>
              </w:rPr>
              <w:t>4.1</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Karakteristik Objek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_Toc152759684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48</w:t>
            </w:r>
            <w:r w:rsidRPr="00531862">
              <w:rPr>
                <w:rFonts w:ascii="Times New Roman" w:hAnsi="Times New Roman" w:cs="Times New Roman"/>
                <w:noProof/>
                <w:webHidden/>
              </w:rPr>
              <w:fldChar w:fldCharType="end"/>
            </w:r>
          </w:hyperlink>
        </w:p>
        <w:p w14:paraId="6F48473D" w14:textId="0BDF7EF9"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5" w:history="1">
            <w:r w:rsidRPr="00531862">
              <w:rPr>
                <w:rStyle w:val="Hyperlink"/>
                <w:rFonts w:ascii="Times New Roman" w:eastAsiaTheme="majorEastAsia" w:hAnsi="Times New Roman" w:cs="Times New Roman"/>
                <w:b/>
                <w:bCs/>
                <w:noProof/>
                <w:color w:val="auto"/>
              </w:rPr>
              <w:t>4.2</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Hasil Analisis Statistik Deskriptif</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_Toc152759685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50</w:t>
            </w:r>
            <w:r w:rsidRPr="00531862">
              <w:rPr>
                <w:rFonts w:ascii="Times New Roman" w:hAnsi="Times New Roman" w:cs="Times New Roman"/>
                <w:noProof/>
                <w:webHidden/>
              </w:rPr>
              <w:fldChar w:fldCharType="end"/>
            </w:r>
          </w:hyperlink>
        </w:p>
        <w:p w14:paraId="42E1E5FF" w14:textId="15FC1122"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6" w:history="1">
            <w:r w:rsidRPr="00531862">
              <w:rPr>
                <w:rStyle w:val="Hyperlink"/>
                <w:rFonts w:ascii="Times New Roman" w:eastAsiaTheme="majorEastAsia" w:hAnsi="Times New Roman" w:cs="Times New Roman"/>
                <w:b/>
                <w:bCs/>
                <w:noProof/>
                <w:color w:val="auto"/>
              </w:rPr>
              <w:t>4.3</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Hasil Uji Instrumen Penelitian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_Toc152759686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55</w:t>
            </w:r>
            <w:r w:rsidRPr="00531862">
              <w:rPr>
                <w:rFonts w:ascii="Times New Roman" w:hAnsi="Times New Roman" w:cs="Times New Roman"/>
                <w:noProof/>
                <w:webHidden/>
              </w:rPr>
              <w:fldChar w:fldCharType="end"/>
            </w:r>
          </w:hyperlink>
        </w:p>
        <w:p w14:paraId="6F4144C5" w14:textId="5BAE593F"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87" w:history="1">
            <w:r w:rsidRPr="00531862">
              <w:rPr>
                <w:rStyle w:val="Hyperlink"/>
                <w:rFonts w:ascii="Times New Roman" w:hAnsi="Times New Roman" w:cs="Times New Roman"/>
                <w:b/>
                <w:bCs/>
                <w:noProof/>
                <w:color w:val="auto"/>
              </w:rPr>
              <w:t>4.4</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Pembahasan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_Toc152759687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65</w:t>
            </w:r>
            <w:r w:rsidRPr="00531862">
              <w:rPr>
                <w:rFonts w:ascii="Times New Roman" w:hAnsi="Times New Roman" w:cs="Times New Roman"/>
                <w:noProof/>
                <w:webHidden/>
              </w:rPr>
              <w:fldChar w:fldCharType="end"/>
            </w:r>
          </w:hyperlink>
        </w:p>
        <w:p w14:paraId="0D883B01" w14:textId="668EA52D" w:rsidR="00531862" w:rsidRPr="00531862" w:rsidRDefault="00531862" w:rsidP="00531862">
          <w:pPr>
            <w:pStyle w:val="TOC1"/>
            <w:rPr>
              <w:rFonts w:eastAsiaTheme="minorEastAsia"/>
              <w:kern w:val="2"/>
              <w:lang w:eastAsia="en-ID"/>
              <w14:ligatures w14:val="standardContextual"/>
            </w:rPr>
          </w:pPr>
          <w:hyperlink w:anchor="_Toc152759688" w:history="1">
            <w:r w:rsidRPr="00531862">
              <w:rPr>
                <w:rStyle w:val="Hyperlink"/>
                <w:rFonts w:eastAsiaTheme="majorEastAsia"/>
                <w:color w:val="auto"/>
              </w:rPr>
              <w:t>BAB 5</w:t>
            </w:r>
            <w:r>
              <w:rPr>
                <w:rStyle w:val="Hyperlink"/>
                <w:rFonts w:eastAsiaTheme="majorEastAsia"/>
                <w:color w:val="auto"/>
              </w:rPr>
              <w:t xml:space="preserve"> PENUTU</w:t>
            </w:r>
            <w:r w:rsidR="00F859C8">
              <w:rPr>
                <w:rStyle w:val="Hyperlink"/>
                <w:rFonts w:eastAsiaTheme="majorEastAsia"/>
                <w:color w:val="auto"/>
              </w:rPr>
              <w:t>P</w:t>
            </w:r>
            <w:r w:rsidRPr="00531862">
              <w:rPr>
                <w:webHidden/>
              </w:rPr>
              <w:tab/>
            </w:r>
            <w:r w:rsidRPr="00531862">
              <w:rPr>
                <w:webHidden/>
              </w:rPr>
              <w:fldChar w:fldCharType="begin"/>
            </w:r>
            <w:r w:rsidRPr="00531862">
              <w:rPr>
                <w:webHidden/>
              </w:rPr>
              <w:instrText xml:space="preserve"> PAGEREF _Toc152759688 \h </w:instrText>
            </w:r>
            <w:r w:rsidRPr="00531862">
              <w:rPr>
                <w:webHidden/>
              </w:rPr>
            </w:r>
            <w:r w:rsidRPr="00531862">
              <w:rPr>
                <w:webHidden/>
              </w:rPr>
              <w:fldChar w:fldCharType="separate"/>
            </w:r>
            <w:r w:rsidRPr="00531862">
              <w:rPr>
                <w:webHidden/>
              </w:rPr>
              <w:t>76</w:t>
            </w:r>
            <w:r w:rsidRPr="00531862">
              <w:rPr>
                <w:webHidden/>
              </w:rPr>
              <w:fldChar w:fldCharType="end"/>
            </w:r>
          </w:hyperlink>
        </w:p>
        <w:p w14:paraId="3E4C5BA5" w14:textId="2AA6F7FF" w:rsidR="00531862" w:rsidRPr="00531862" w:rsidRDefault="00531862">
          <w:pPr>
            <w:pStyle w:val="TOC2"/>
            <w:tabs>
              <w:tab w:val="left" w:pos="1100"/>
              <w:tab w:val="right" w:leader="dot" w:pos="7927"/>
            </w:tabs>
            <w:rPr>
              <w:rFonts w:ascii="Times New Roman" w:eastAsiaTheme="minorEastAsia" w:hAnsi="Times New Roman" w:cs="Times New Roman"/>
              <w:noProof/>
              <w:kern w:val="2"/>
              <w:lang w:eastAsia="en-ID"/>
              <w14:ligatures w14:val="standardContextual"/>
            </w:rPr>
          </w:pPr>
          <w:hyperlink w:anchor="_Toc152759690" w:history="1">
            <w:r w:rsidRPr="00531862">
              <w:rPr>
                <w:rStyle w:val="Hyperlink"/>
                <w:rFonts w:ascii="Times New Roman" w:eastAsiaTheme="majorEastAsia" w:hAnsi="Times New Roman" w:cs="Times New Roman"/>
                <w:b/>
                <w:bCs/>
                <w:noProof/>
                <w:color w:val="auto"/>
              </w:rPr>
              <w:t>5.1</w:t>
            </w:r>
            <w:r w:rsidR="0019336D">
              <w:rPr>
                <w:rFonts w:ascii="Times New Roman" w:eastAsiaTheme="minorEastAsia" w:hAnsi="Times New Roman" w:cs="Times New Roman"/>
                <w:noProof/>
                <w:kern w:val="2"/>
                <w:lang w:eastAsia="en-ID"/>
                <w14:ligatures w14:val="standardContextual"/>
              </w:rPr>
              <w:t xml:space="preserve">       </w:t>
            </w:r>
            <w:r w:rsidRPr="00531862">
              <w:rPr>
                <w:rStyle w:val="Hyperlink"/>
                <w:rFonts w:ascii="Times New Roman" w:eastAsiaTheme="majorEastAsia" w:hAnsi="Times New Roman" w:cs="Times New Roman"/>
                <w:b/>
                <w:bCs/>
                <w:noProof/>
                <w:color w:val="auto"/>
              </w:rPr>
              <w:t>Kesimpulan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_Toc152759690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76</w:t>
            </w:r>
            <w:r w:rsidRPr="00531862">
              <w:rPr>
                <w:rFonts w:ascii="Times New Roman" w:hAnsi="Times New Roman" w:cs="Times New Roman"/>
                <w:noProof/>
                <w:webHidden/>
              </w:rPr>
              <w:fldChar w:fldCharType="end"/>
            </w:r>
          </w:hyperlink>
        </w:p>
        <w:p w14:paraId="1264B152" w14:textId="459EA07F" w:rsidR="00531862" w:rsidRPr="00531862" w:rsidRDefault="00531862">
          <w:pPr>
            <w:pStyle w:val="TOC2"/>
            <w:tabs>
              <w:tab w:val="left" w:pos="880"/>
              <w:tab w:val="right" w:leader="dot" w:pos="7927"/>
            </w:tabs>
            <w:rPr>
              <w:rFonts w:ascii="Times New Roman" w:eastAsiaTheme="minorEastAsia" w:hAnsi="Times New Roman" w:cs="Times New Roman"/>
              <w:noProof/>
              <w:kern w:val="2"/>
              <w:lang w:eastAsia="en-ID"/>
              <w14:ligatures w14:val="standardContextual"/>
            </w:rPr>
          </w:pPr>
          <w:hyperlink w:anchor="_Toc152759691" w:history="1">
            <w:r w:rsidRPr="00531862">
              <w:rPr>
                <w:rStyle w:val="Hyperlink"/>
                <w:rFonts w:ascii="Times New Roman" w:eastAsia="Times New Roman" w:hAnsi="Times New Roman" w:cs="Times New Roman"/>
                <w:b/>
                <w:bCs/>
                <w:noProof/>
                <w:color w:val="auto"/>
                <w:spacing w:val="-5"/>
                <w:w w:val="99"/>
              </w:rPr>
              <w:t>5.2</w:t>
            </w:r>
            <w:r w:rsidRPr="00531862">
              <w:rPr>
                <w:rFonts w:ascii="Times New Roman" w:eastAsiaTheme="minorEastAsia" w:hAnsi="Times New Roman" w:cs="Times New Roman"/>
                <w:noProof/>
                <w:kern w:val="2"/>
                <w:lang w:eastAsia="en-ID"/>
                <w14:ligatures w14:val="standardContextual"/>
              </w:rPr>
              <w:tab/>
            </w:r>
            <w:r w:rsidRPr="00531862">
              <w:rPr>
                <w:rStyle w:val="Hyperlink"/>
                <w:rFonts w:ascii="Times New Roman" w:eastAsiaTheme="majorEastAsia" w:hAnsi="Times New Roman" w:cs="Times New Roman"/>
                <w:b/>
                <w:bCs/>
                <w:noProof/>
                <w:color w:val="auto"/>
              </w:rPr>
              <w:t>Saran</w:t>
            </w:r>
            <w:r w:rsidRPr="00531862">
              <w:rPr>
                <w:rFonts w:ascii="Times New Roman" w:hAnsi="Times New Roman" w:cs="Times New Roman"/>
                <w:noProof/>
                <w:webHidden/>
              </w:rPr>
              <w:tab/>
            </w:r>
            <w:r w:rsidRPr="00531862">
              <w:rPr>
                <w:rFonts w:ascii="Times New Roman" w:hAnsi="Times New Roman" w:cs="Times New Roman"/>
                <w:noProof/>
                <w:webHidden/>
              </w:rPr>
              <w:fldChar w:fldCharType="begin"/>
            </w:r>
            <w:r w:rsidRPr="00531862">
              <w:rPr>
                <w:rFonts w:ascii="Times New Roman" w:hAnsi="Times New Roman" w:cs="Times New Roman"/>
                <w:noProof/>
                <w:webHidden/>
              </w:rPr>
              <w:instrText xml:space="preserve"> PAGEREF _Toc152759691 \h </w:instrText>
            </w:r>
            <w:r w:rsidRPr="00531862">
              <w:rPr>
                <w:rFonts w:ascii="Times New Roman" w:hAnsi="Times New Roman" w:cs="Times New Roman"/>
                <w:noProof/>
                <w:webHidden/>
              </w:rPr>
            </w:r>
            <w:r w:rsidRPr="00531862">
              <w:rPr>
                <w:rFonts w:ascii="Times New Roman" w:hAnsi="Times New Roman" w:cs="Times New Roman"/>
                <w:noProof/>
                <w:webHidden/>
              </w:rPr>
              <w:fldChar w:fldCharType="separate"/>
            </w:r>
            <w:r w:rsidRPr="00531862">
              <w:rPr>
                <w:rFonts w:ascii="Times New Roman" w:hAnsi="Times New Roman" w:cs="Times New Roman"/>
                <w:noProof/>
                <w:webHidden/>
              </w:rPr>
              <w:t>77</w:t>
            </w:r>
            <w:r w:rsidRPr="00531862">
              <w:rPr>
                <w:rFonts w:ascii="Times New Roman" w:hAnsi="Times New Roman" w:cs="Times New Roman"/>
                <w:noProof/>
                <w:webHidden/>
              </w:rPr>
              <w:fldChar w:fldCharType="end"/>
            </w:r>
          </w:hyperlink>
        </w:p>
        <w:p w14:paraId="3BF34B3D" w14:textId="20D9961B" w:rsidR="00531862" w:rsidRPr="00531862" w:rsidRDefault="00531862" w:rsidP="00531862">
          <w:pPr>
            <w:pStyle w:val="TOC1"/>
            <w:rPr>
              <w:rFonts w:eastAsiaTheme="minorEastAsia"/>
              <w:kern w:val="2"/>
              <w:lang w:eastAsia="en-ID"/>
              <w14:ligatures w14:val="standardContextual"/>
            </w:rPr>
          </w:pPr>
          <w:hyperlink w:anchor="_Toc152759692" w:history="1">
            <w:r w:rsidRPr="00531862">
              <w:rPr>
                <w:rStyle w:val="Hyperlink"/>
                <w:color w:val="auto"/>
              </w:rPr>
              <w:t>DAFTAR PUSTAKA</w:t>
            </w:r>
            <w:r w:rsidRPr="00531862">
              <w:rPr>
                <w:webHidden/>
              </w:rPr>
              <w:tab/>
            </w:r>
            <w:r w:rsidRPr="00531862">
              <w:rPr>
                <w:webHidden/>
              </w:rPr>
              <w:fldChar w:fldCharType="begin"/>
            </w:r>
            <w:r w:rsidRPr="00531862">
              <w:rPr>
                <w:webHidden/>
              </w:rPr>
              <w:instrText xml:space="preserve"> PAGEREF _Toc152759692 \h </w:instrText>
            </w:r>
            <w:r w:rsidRPr="00531862">
              <w:rPr>
                <w:webHidden/>
              </w:rPr>
            </w:r>
            <w:r w:rsidRPr="00531862">
              <w:rPr>
                <w:webHidden/>
              </w:rPr>
              <w:fldChar w:fldCharType="separate"/>
            </w:r>
            <w:r w:rsidRPr="00531862">
              <w:rPr>
                <w:webHidden/>
              </w:rPr>
              <w:t>79</w:t>
            </w:r>
            <w:r w:rsidRPr="00531862">
              <w:rPr>
                <w:webHidden/>
              </w:rPr>
              <w:fldChar w:fldCharType="end"/>
            </w:r>
          </w:hyperlink>
        </w:p>
        <w:p w14:paraId="7F9A42B1" w14:textId="2BE0B445" w:rsidR="00531862" w:rsidRPr="00531862" w:rsidRDefault="00531862" w:rsidP="00531862">
          <w:pPr>
            <w:pStyle w:val="TOC1"/>
            <w:rPr>
              <w:rFonts w:eastAsiaTheme="minorEastAsia"/>
              <w:kern w:val="2"/>
              <w:lang w:eastAsia="en-ID"/>
              <w14:ligatures w14:val="standardContextual"/>
            </w:rPr>
          </w:pPr>
          <w:hyperlink w:anchor="_Toc152759693" w:history="1">
            <w:r w:rsidRPr="00531862">
              <w:rPr>
                <w:rStyle w:val="Hyperlink"/>
                <w:color w:val="auto"/>
              </w:rPr>
              <w:t>LAMPIRAN</w:t>
            </w:r>
            <w:r w:rsidRPr="00531862">
              <w:rPr>
                <w:webHidden/>
              </w:rPr>
              <w:tab/>
            </w:r>
            <w:r w:rsidRPr="00531862">
              <w:rPr>
                <w:webHidden/>
              </w:rPr>
              <w:fldChar w:fldCharType="begin"/>
            </w:r>
            <w:r w:rsidRPr="00531862">
              <w:rPr>
                <w:webHidden/>
              </w:rPr>
              <w:instrText xml:space="preserve"> PAGEREF _Toc152759693 \h </w:instrText>
            </w:r>
            <w:r w:rsidRPr="00531862">
              <w:rPr>
                <w:webHidden/>
              </w:rPr>
            </w:r>
            <w:r w:rsidRPr="00531862">
              <w:rPr>
                <w:webHidden/>
              </w:rPr>
              <w:fldChar w:fldCharType="separate"/>
            </w:r>
            <w:r w:rsidRPr="00531862">
              <w:rPr>
                <w:webHidden/>
              </w:rPr>
              <w:t>83</w:t>
            </w:r>
            <w:r w:rsidRPr="00531862">
              <w:rPr>
                <w:webHidden/>
              </w:rPr>
              <w:fldChar w:fldCharType="end"/>
            </w:r>
          </w:hyperlink>
        </w:p>
        <w:p w14:paraId="69BFD5AC" w14:textId="08F3A373" w:rsidR="000E7B99" w:rsidRDefault="000E7B99">
          <w:r w:rsidRPr="00531862">
            <w:rPr>
              <w:rFonts w:ascii="Times New Roman" w:hAnsi="Times New Roman" w:cs="Times New Roman"/>
              <w:b/>
              <w:bCs/>
              <w:noProof/>
            </w:rPr>
            <w:fldChar w:fldCharType="end"/>
          </w:r>
        </w:p>
      </w:sdtContent>
    </w:sdt>
    <w:p w14:paraId="435B34C8" w14:textId="77777777" w:rsidR="00672619" w:rsidRPr="000E7B99" w:rsidRDefault="00672619" w:rsidP="000E7B99">
      <w:pPr>
        <w:pStyle w:val="Heading1"/>
        <w:rPr>
          <w:rFonts w:ascii="Times New Roman" w:hAnsi="Times New Roman" w:cs="Times New Roman"/>
          <w:sz w:val="24"/>
          <w:szCs w:val="24"/>
        </w:rPr>
      </w:pPr>
    </w:p>
    <w:p w14:paraId="5883BBB0" w14:textId="77777777" w:rsidR="00672619" w:rsidRDefault="00672619" w:rsidP="00AC4B70">
      <w:pPr>
        <w:pStyle w:val="Heading1"/>
        <w:spacing w:line="240" w:lineRule="auto"/>
        <w:jc w:val="center"/>
        <w:rPr>
          <w:rFonts w:ascii="Times New Roman" w:hAnsi="Times New Roman" w:cs="Times New Roman"/>
          <w:b/>
          <w:bCs/>
          <w:sz w:val="28"/>
          <w:szCs w:val="28"/>
        </w:rPr>
      </w:pPr>
    </w:p>
    <w:p w14:paraId="608955C2" w14:textId="77777777" w:rsidR="000E7B99" w:rsidRDefault="000E7B99" w:rsidP="000E7B99"/>
    <w:p w14:paraId="4FB94E06" w14:textId="77777777" w:rsidR="000E7B99" w:rsidRDefault="000E7B99" w:rsidP="000E7B99"/>
    <w:p w14:paraId="14A03879" w14:textId="77777777" w:rsidR="000E7B99" w:rsidRDefault="000E7B99" w:rsidP="000E7B99"/>
    <w:p w14:paraId="4B4F55CA" w14:textId="77777777" w:rsidR="000E7B99" w:rsidRDefault="000E7B99" w:rsidP="000E7B99"/>
    <w:p w14:paraId="001388FC" w14:textId="77777777" w:rsidR="000E7B99" w:rsidRDefault="000E7B99" w:rsidP="000E7B99"/>
    <w:p w14:paraId="6C12C321" w14:textId="77777777" w:rsidR="000E7B99" w:rsidRDefault="000E7B99" w:rsidP="000E7B99"/>
    <w:p w14:paraId="47BA1A4D" w14:textId="77777777" w:rsidR="000E7B99" w:rsidRDefault="000E7B99" w:rsidP="000E7B99"/>
    <w:p w14:paraId="2F776DD0" w14:textId="77777777" w:rsidR="000E7B99" w:rsidRDefault="000E7B99" w:rsidP="000E7B99"/>
    <w:p w14:paraId="4252B26A" w14:textId="77777777" w:rsidR="000E7B99" w:rsidRDefault="000E7B99" w:rsidP="000E7B99"/>
    <w:p w14:paraId="26A4D7B0" w14:textId="77777777" w:rsidR="000E7B99" w:rsidRDefault="000E7B99" w:rsidP="000E7B99"/>
    <w:p w14:paraId="3A819093" w14:textId="77777777" w:rsidR="000E7B99" w:rsidRDefault="000E7B99" w:rsidP="000E7B99"/>
    <w:p w14:paraId="2993FBD2" w14:textId="77777777" w:rsidR="000E7B99" w:rsidRDefault="000E7B99" w:rsidP="000E7B99"/>
    <w:p w14:paraId="35B7849D" w14:textId="77777777" w:rsidR="000E7B99" w:rsidRDefault="000E7B99" w:rsidP="000E7B99"/>
    <w:p w14:paraId="025570E1" w14:textId="77777777" w:rsidR="000E7B99" w:rsidRDefault="000E7B99" w:rsidP="000E7B99"/>
    <w:p w14:paraId="190C0B0A" w14:textId="77777777" w:rsidR="007735E9" w:rsidRDefault="007735E9" w:rsidP="000E7B99"/>
    <w:p w14:paraId="58791491" w14:textId="77777777" w:rsidR="000E7B99" w:rsidRDefault="000E7B99" w:rsidP="000E7B99"/>
    <w:p w14:paraId="60B0A3C9" w14:textId="77777777" w:rsidR="000E7B99" w:rsidRDefault="000E7B99" w:rsidP="000E7B99"/>
    <w:p w14:paraId="134C227F" w14:textId="77777777" w:rsidR="000E7B99" w:rsidRDefault="000E7B99" w:rsidP="000E7B99"/>
    <w:p w14:paraId="0421AC5F" w14:textId="77777777" w:rsidR="000E7B99" w:rsidRPr="002D0264" w:rsidRDefault="000E7B99" w:rsidP="000E7B99">
      <w:pPr>
        <w:pStyle w:val="Heading1"/>
        <w:jc w:val="center"/>
        <w:rPr>
          <w:rFonts w:ascii="Times New Roman" w:hAnsi="Times New Roman" w:cs="Times New Roman"/>
          <w:b/>
          <w:bCs/>
          <w:sz w:val="28"/>
          <w:szCs w:val="28"/>
        </w:rPr>
      </w:pPr>
      <w:bookmarkStart w:id="248" w:name="_Toc141960348"/>
      <w:bookmarkStart w:id="249" w:name="_Toc152759651"/>
      <w:r w:rsidRPr="002D0264">
        <w:rPr>
          <w:rFonts w:ascii="Times New Roman" w:hAnsi="Times New Roman" w:cs="Times New Roman"/>
          <w:b/>
          <w:bCs/>
          <w:sz w:val="28"/>
          <w:szCs w:val="28"/>
        </w:rPr>
        <w:t>DAFTAR TABEL</w:t>
      </w:r>
      <w:bookmarkEnd w:id="248"/>
      <w:bookmarkEnd w:id="249"/>
    </w:p>
    <w:p w14:paraId="6265D4A2" w14:textId="015952B5" w:rsidR="000E7B99" w:rsidRPr="00673CC8" w:rsidRDefault="000E7B99" w:rsidP="00673CC8">
      <w:pPr>
        <w:spacing w:line="480" w:lineRule="auto"/>
        <w:jc w:val="right"/>
        <w:rPr>
          <w:rFonts w:ascii="Times New Roman" w:hAnsi="Times New Roman" w:cs="Times New Roman"/>
          <w:sz w:val="24"/>
          <w:szCs w:val="24"/>
        </w:rPr>
      </w:pPr>
      <w:r w:rsidRPr="00CF7E8B">
        <w:rPr>
          <w:rFonts w:ascii="Times New Roman" w:hAnsi="Times New Roman" w:cs="Times New Roman"/>
          <w:sz w:val="24"/>
          <w:szCs w:val="24"/>
        </w:rPr>
        <w:t>Halaman</w:t>
      </w: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"Tabel 1" </w:instrText>
      </w:r>
      <w:r w:rsidRPr="00673CC8">
        <w:rPr>
          <w:rFonts w:ascii="Times New Roman" w:hAnsi="Times New Roman" w:cs="Times New Roman"/>
          <w:sz w:val="24"/>
          <w:szCs w:val="24"/>
        </w:rPr>
        <w:fldChar w:fldCharType="separate"/>
      </w:r>
    </w:p>
    <w:p w14:paraId="4F41DBDF" w14:textId="0B03B0C9" w:rsidR="00673CC8" w:rsidRPr="00673CC8" w:rsidRDefault="008F6A7F" w:rsidP="00673CC8">
      <w:pPr>
        <w:pStyle w:val="TableofFigures"/>
        <w:tabs>
          <w:tab w:val="right" w:leader="dot" w:pos="7927"/>
        </w:tabs>
        <w:spacing w:line="480" w:lineRule="auto"/>
        <w:rPr>
          <w:rFonts w:ascii="Times New Roman" w:hAnsi="Times New Roman" w:cs="Times New Roman"/>
          <w:noProof/>
          <w:sz w:val="24"/>
          <w:szCs w:val="24"/>
        </w:rPr>
      </w:pPr>
      <w:hyperlink w:anchor="_Toc141729527" w:history="1">
        <w:r w:rsidR="000E7B99" w:rsidRPr="00673CC8">
          <w:rPr>
            <w:rStyle w:val="Hyperlink"/>
            <w:rFonts w:ascii="Times New Roman" w:hAnsi="Times New Roman" w:cs="Times New Roman"/>
            <w:b/>
            <w:bCs/>
            <w:noProof/>
            <w:sz w:val="24"/>
            <w:szCs w:val="24"/>
          </w:rPr>
          <w:t>Tabel 1.2 Data Kepatuhan WPOP Kota Samarinda 2019-2021</w:t>
        </w:r>
        <w:r w:rsidR="000E7B99" w:rsidRPr="00673CC8">
          <w:rPr>
            <w:rFonts w:ascii="Times New Roman" w:hAnsi="Times New Roman" w:cs="Times New Roman"/>
            <w:noProof/>
            <w:webHidden/>
            <w:sz w:val="24"/>
            <w:szCs w:val="24"/>
          </w:rPr>
          <w:tab/>
        </w:r>
        <w:r w:rsidR="000E7B99" w:rsidRPr="00673CC8">
          <w:rPr>
            <w:rFonts w:ascii="Times New Roman" w:hAnsi="Times New Roman" w:cs="Times New Roman"/>
            <w:noProof/>
            <w:webHidden/>
            <w:sz w:val="24"/>
            <w:szCs w:val="24"/>
          </w:rPr>
          <w:fldChar w:fldCharType="begin"/>
        </w:r>
        <w:r w:rsidR="000E7B99" w:rsidRPr="00673CC8">
          <w:rPr>
            <w:rFonts w:ascii="Times New Roman" w:hAnsi="Times New Roman" w:cs="Times New Roman"/>
            <w:noProof/>
            <w:webHidden/>
            <w:sz w:val="24"/>
            <w:szCs w:val="24"/>
          </w:rPr>
          <w:instrText xml:space="preserve"> PAGEREF _Toc141729527 \h </w:instrText>
        </w:r>
        <w:r w:rsidR="000E7B99" w:rsidRPr="00673CC8">
          <w:rPr>
            <w:rFonts w:ascii="Times New Roman" w:hAnsi="Times New Roman" w:cs="Times New Roman"/>
            <w:noProof/>
            <w:webHidden/>
            <w:sz w:val="24"/>
            <w:szCs w:val="24"/>
          </w:rPr>
        </w:r>
        <w:r w:rsidR="000E7B9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2</w:t>
        </w:r>
        <w:r w:rsidR="000E7B99" w:rsidRPr="00673CC8">
          <w:rPr>
            <w:rFonts w:ascii="Times New Roman" w:hAnsi="Times New Roman" w:cs="Times New Roman"/>
            <w:noProof/>
            <w:webHidden/>
            <w:sz w:val="24"/>
            <w:szCs w:val="24"/>
          </w:rPr>
          <w:fldChar w:fldCharType="end"/>
        </w:r>
      </w:hyperlink>
      <w:r w:rsidR="000E7B99" w:rsidRPr="00673CC8">
        <w:rPr>
          <w:rFonts w:ascii="Times New Roman" w:hAnsi="Times New Roman" w:cs="Times New Roman"/>
          <w:sz w:val="24"/>
          <w:szCs w:val="24"/>
        </w:rPr>
        <w:fldChar w:fldCharType="end"/>
      </w:r>
      <w:r w:rsidR="000E7B99" w:rsidRPr="00673CC8">
        <w:rPr>
          <w:rFonts w:ascii="Times New Roman" w:hAnsi="Times New Roman" w:cs="Times New Roman"/>
          <w:sz w:val="24"/>
          <w:szCs w:val="24"/>
        </w:rPr>
        <w:fldChar w:fldCharType="begin"/>
      </w:r>
      <w:r w:rsidR="000E7B99" w:rsidRPr="00673CC8">
        <w:rPr>
          <w:rFonts w:ascii="Times New Roman" w:hAnsi="Times New Roman" w:cs="Times New Roman"/>
          <w:sz w:val="24"/>
          <w:szCs w:val="24"/>
        </w:rPr>
        <w:instrText xml:space="preserve"> TOC \h \z \c "Tabel 2" </w:instrText>
      </w:r>
      <w:r w:rsidR="000E7B99" w:rsidRPr="00673CC8">
        <w:rPr>
          <w:rFonts w:ascii="Times New Roman" w:hAnsi="Times New Roman" w:cs="Times New Roman"/>
          <w:sz w:val="24"/>
          <w:szCs w:val="24"/>
        </w:rPr>
        <w:fldChar w:fldCharType="separate"/>
      </w:r>
    </w:p>
    <w:p w14:paraId="1683CEDD" w14:textId="046D0B47" w:rsidR="00673CC8"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819748" w:history="1">
        <w:r w:rsidR="00673CC8" w:rsidRPr="00673CC8">
          <w:rPr>
            <w:rStyle w:val="Hyperlink"/>
            <w:rFonts w:ascii="Times New Roman" w:eastAsiaTheme="majorEastAsia" w:hAnsi="Times New Roman" w:cs="Times New Roman"/>
            <w:b/>
            <w:bCs/>
            <w:noProof/>
            <w:sz w:val="24"/>
            <w:szCs w:val="24"/>
          </w:rPr>
          <w:t>Tabel</w:t>
        </w:r>
        <w:r w:rsidR="00673CC8" w:rsidRPr="00673CC8">
          <w:rPr>
            <w:rStyle w:val="Hyperlink"/>
            <w:rFonts w:ascii="Times New Roman" w:hAnsi="Times New Roman" w:cs="Times New Roman"/>
            <w:b/>
            <w:bCs/>
            <w:noProof/>
            <w:sz w:val="24"/>
            <w:szCs w:val="24"/>
          </w:rPr>
          <w:t xml:space="preserve"> 2.1</w:t>
        </w:r>
        <w:r w:rsidR="00673CC8" w:rsidRPr="00673CC8">
          <w:rPr>
            <w:rStyle w:val="Hyperlink"/>
            <w:rFonts w:ascii="Times New Roman" w:eastAsiaTheme="majorEastAsia" w:hAnsi="Times New Roman" w:cs="Times New Roman"/>
            <w:b/>
            <w:bCs/>
            <w:noProof/>
            <w:sz w:val="24"/>
            <w:szCs w:val="24"/>
          </w:rPr>
          <w:t xml:space="preserve"> Penelitian Terdahulu</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_Toc147819748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16</w:t>
        </w:r>
        <w:r w:rsidR="00673CC8" w:rsidRPr="00673CC8">
          <w:rPr>
            <w:rFonts w:ascii="Times New Roman" w:hAnsi="Times New Roman" w:cs="Times New Roman"/>
            <w:noProof/>
            <w:webHidden/>
            <w:sz w:val="24"/>
            <w:szCs w:val="24"/>
          </w:rPr>
          <w:fldChar w:fldCharType="end"/>
        </w:r>
      </w:hyperlink>
    </w:p>
    <w:p w14:paraId="33F47DFD" w14:textId="18A2ED77" w:rsidR="00673CC8" w:rsidRPr="00673CC8" w:rsidRDefault="000E7B99" w:rsidP="00673CC8">
      <w:pPr>
        <w:pStyle w:val="TableofFigures"/>
        <w:tabs>
          <w:tab w:val="right" w:leader="dot" w:pos="7927"/>
        </w:tabs>
        <w:spacing w:line="480" w:lineRule="auto"/>
        <w:rPr>
          <w:rFonts w:ascii="Times New Roman" w:hAnsi="Times New Roman" w:cs="Times New Roman"/>
          <w:noProof/>
          <w:sz w:val="24"/>
          <w:szCs w:val="24"/>
        </w:rPr>
      </w:pPr>
      <w:r w:rsidRPr="00673CC8">
        <w:rPr>
          <w:rFonts w:ascii="Times New Roman" w:hAnsi="Times New Roman" w:cs="Times New Roman"/>
          <w:sz w:val="24"/>
          <w:szCs w:val="24"/>
        </w:rPr>
        <w:fldChar w:fldCharType="end"/>
      </w: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"Tabel 3" </w:instrText>
      </w:r>
      <w:r w:rsidRPr="00673CC8">
        <w:rPr>
          <w:rFonts w:ascii="Times New Roman" w:hAnsi="Times New Roman" w:cs="Times New Roman"/>
          <w:sz w:val="24"/>
          <w:szCs w:val="24"/>
        </w:rPr>
        <w:fldChar w:fldCharType="separate"/>
      </w:r>
      <w:hyperlink w:anchor="_Toc147819752" w:history="1">
        <w:r w:rsidR="00673CC8" w:rsidRPr="00673CC8">
          <w:rPr>
            <w:rStyle w:val="Hyperlink"/>
            <w:rFonts w:ascii="Times New Roman" w:hAnsi="Times New Roman" w:cs="Times New Roman"/>
            <w:b/>
            <w:bCs/>
            <w:noProof/>
            <w:sz w:val="24"/>
            <w:szCs w:val="24"/>
          </w:rPr>
          <w:t xml:space="preserve">Tabel 3.1 </w:t>
        </w:r>
        <w:r w:rsidR="00673CC8" w:rsidRPr="00673CC8">
          <w:rPr>
            <w:rStyle w:val="Hyperlink"/>
            <w:rFonts w:ascii="Times New Roman" w:hAnsi="Times New Roman" w:cs="Times New Roman"/>
            <w:b/>
            <w:bCs/>
            <w:noProof/>
            <w:sz w:val="24"/>
            <w:szCs w:val="24"/>
            <w:lang w:val="en-US"/>
          </w:rPr>
          <w:t>Definisi Operasional Variabel dan Indikator Pengukur Variabel</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_Toc147819752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37</w:t>
        </w:r>
        <w:r w:rsidR="00673CC8" w:rsidRPr="00673CC8">
          <w:rPr>
            <w:rFonts w:ascii="Times New Roman" w:hAnsi="Times New Roman" w:cs="Times New Roman"/>
            <w:noProof/>
            <w:webHidden/>
            <w:sz w:val="24"/>
            <w:szCs w:val="24"/>
          </w:rPr>
          <w:fldChar w:fldCharType="end"/>
        </w:r>
      </w:hyperlink>
    </w:p>
    <w:p w14:paraId="459216A5" w14:textId="74A18867" w:rsidR="00673CC8"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819753" w:history="1">
        <w:r w:rsidR="00673CC8" w:rsidRPr="00673CC8">
          <w:rPr>
            <w:rStyle w:val="Hyperlink"/>
            <w:rFonts w:ascii="Times New Roman" w:hAnsi="Times New Roman" w:cs="Times New Roman"/>
            <w:b/>
            <w:bCs/>
            <w:noProof/>
            <w:sz w:val="24"/>
            <w:szCs w:val="24"/>
          </w:rPr>
          <w:t xml:space="preserve">Tabel 3.2 Uji Validitas </w:t>
        </w:r>
        <w:r w:rsidR="00673CC8" w:rsidRPr="00673CC8">
          <w:rPr>
            <w:rStyle w:val="Hyperlink"/>
            <w:rFonts w:ascii="Times New Roman" w:hAnsi="Times New Roman" w:cs="Times New Roman"/>
            <w:b/>
            <w:bCs/>
            <w:i/>
            <w:iCs/>
            <w:noProof/>
            <w:sz w:val="24"/>
            <w:szCs w:val="24"/>
          </w:rPr>
          <w:t>Pilot Test</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_Toc147819753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41</w:t>
        </w:r>
        <w:r w:rsidR="00673CC8" w:rsidRPr="00673CC8">
          <w:rPr>
            <w:rFonts w:ascii="Times New Roman" w:hAnsi="Times New Roman" w:cs="Times New Roman"/>
            <w:noProof/>
            <w:webHidden/>
            <w:sz w:val="24"/>
            <w:szCs w:val="24"/>
          </w:rPr>
          <w:fldChar w:fldCharType="end"/>
        </w:r>
      </w:hyperlink>
    </w:p>
    <w:p w14:paraId="107B9994" w14:textId="75C4E7D2" w:rsidR="00673CC8"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819754" w:history="1">
        <w:r w:rsidR="00673CC8" w:rsidRPr="00673CC8">
          <w:rPr>
            <w:rStyle w:val="Hyperlink"/>
            <w:rFonts w:ascii="Times New Roman" w:hAnsi="Times New Roman" w:cs="Times New Roman"/>
            <w:b/>
            <w:bCs/>
            <w:noProof/>
            <w:sz w:val="24"/>
            <w:szCs w:val="24"/>
          </w:rPr>
          <w:t xml:space="preserve">Tabel 3.3 Hasil Uji Reliabilitas </w:t>
        </w:r>
        <w:r w:rsidR="00673CC8" w:rsidRPr="00673CC8">
          <w:rPr>
            <w:rStyle w:val="Hyperlink"/>
            <w:rFonts w:ascii="Times New Roman" w:hAnsi="Times New Roman" w:cs="Times New Roman"/>
            <w:b/>
            <w:bCs/>
            <w:i/>
            <w:iCs/>
            <w:noProof/>
            <w:sz w:val="24"/>
            <w:szCs w:val="24"/>
          </w:rPr>
          <w:t>Pilot Test</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_Toc147819754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42</w:t>
        </w:r>
        <w:r w:rsidR="00673CC8" w:rsidRPr="00673CC8">
          <w:rPr>
            <w:rFonts w:ascii="Times New Roman" w:hAnsi="Times New Roman" w:cs="Times New Roman"/>
            <w:noProof/>
            <w:webHidden/>
            <w:sz w:val="24"/>
            <w:szCs w:val="24"/>
          </w:rPr>
          <w:fldChar w:fldCharType="end"/>
        </w:r>
      </w:hyperlink>
    </w:p>
    <w:p w14:paraId="6FE92193" w14:textId="423EB5E7" w:rsidR="007735E9" w:rsidRPr="00673CC8" w:rsidRDefault="000E7B99" w:rsidP="00673CC8">
      <w:pPr>
        <w:pStyle w:val="TableofFigures"/>
        <w:tabs>
          <w:tab w:val="right" w:leader="dot" w:pos="7927"/>
        </w:tabs>
        <w:spacing w:line="480" w:lineRule="auto"/>
        <w:rPr>
          <w:rFonts w:ascii="Times New Roman" w:hAnsi="Times New Roman" w:cs="Times New Roman"/>
          <w:noProof/>
          <w:sz w:val="24"/>
          <w:szCs w:val="24"/>
        </w:rPr>
      </w:pPr>
      <w:r w:rsidRPr="00673CC8">
        <w:rPr>
          <w:rFonts w:ascii="Times New Roman" w:hAnsi="Times New Roman" w:cs="Times New Roman"/>
          <w:sz w:val="24"/>
          <w:szCs w:val="24"/>
        </w:rPr>
        <w:fldChar w:fldCharType="end"/>
      </w: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"Tabel 4" </w:instrText>
      </w:r>
      <w:r w:rsidRPr="00673CC8">
        <w:rPr>
          <w:rFonts w:ascii="Times New Roman" w:hAnsi="Times New Roman" w:cs="Times New Roman"/>
          <w:sz w:val="24"/>
          <w:szCs w:val="24"/>
        </w:rPr>
        <w:fldChar w:fldCharType="separate"/>
      </w:r>
      <w:hyperlink w:anchor="_Toc147432501" w:history="1">
        <w:r w:rsidR="007735E9" w:rsidRPr="00673CC8">
          <w:rPr>
            <w:rStyle w:val="Hyperlink"/>
            <w:rFonts w:ascii="Times New Roman" w:hAnsi="Times New Roman" w:cs="Times New Roman"/>
            <w:b/>
            <w:bCs/>
            <w:noProof/>
            <w:sz w:val="24"/>
            <w:szCs w:val="24"/>
          </w:rPr>
          <w:t>Tabel 4.1 Keterangan dan Jumlah Kuesioner Penelitian Yang Tersebar</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_Toc147432501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48</w:t>
        </w:r>
        <w:r w:rsidR="007735E9" w:rsidRPr="00673CC8">
          <w:rPr>
            <w:rFonts w:ascii="Times New Roman" w:hAnsi="Times New Roman" w:cs="Times New Roman"/>
            <w:noProof/>
            <w:webHidden/>
            <w:sz w:val="24"/>
            <w:szCs w:val="24"/>
          </w:rPr>
          <w:fldChar w:fldCharType="end"/>
        </w:r>
      </w:hyperlink>
    </w:p>
    <w:p w14:paraId="5DB9E80E" w14:textId="5EC4751B"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2" w:history="1">
        <w:r w:rsidR="007735E9" w:rsidRPr="00673CC8">
          <w:rPr>
            <w:rStyle w:val="Hyperlink"/>
            <w:rFonts w:ascii="Times New Roman" w:hAnsi="Times New Roman" w:cs="Times New Roman"/>
            <w:b/>
            <w:bCs/>
            <w:noProof/>
            <w:sz w:val="24"/>
            <w:szCs w:val="24"/>
          </w:rPr>
          <w:t>Tabel 4.2 Usia Responden</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_Toc147432502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48</w:t>
        </w:r>
        <w:r w:rsidR="007735E9" w:rsidRPr="00673CC8">
          <w:rPr>
            <w:rFonts w:ascii="Times New Roman" w:hAnsi="Times New Roman" w:cs="Times New Roman"/>
            <w:noProof/>
            <w:webHidden/>
            <w:sz w:val="24"/>
            <w:szCs w:val="24"/>
          </w:rPr>
          <w:fldChar w:fldCharType="end"/>
        </w:r>
      </w:hyperlink>
    </w:p>
    <w:p w14:paraId="40085167" w14:textId="340F5021"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3" w:history="1">
        <w:r w:rsidR="007735E9" w:rsidRPr="00673CC8">
          <w:rPr>
            <w:rStyle w:val="Hyperlink"/>
            <w:rFonts w:ascii="Times New Roman" w:hAnsi="Times New Roman" w:cs="Times New Roman"/>
            <w:b/>
            <w:bCs/>
            <w:noProof/>
            <w:sz w:val="24"/>
            <w:szCs w:val="24"/>
          </w:rPr>
          <w:t>Tabel 4.3 Pendidikan Terakhir Responden Penelitian</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_Toc147432503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49</w:t>
        </w:r>
        <w:r w:rsidR="007735E9" w:rsidRPr="00673CC8">
          <w:rPr>
            <w:rFonts w:ascii="Times New Roman" w:hAnsi="Times New Roman" w:cs="Times New Roman"/>
            <w:noProof/>
            <w:webHidden/>
            <w:sz w:val="24"/>
            <w:szCs w:val="24"/>
          </w:rPr>
          <w:fldChar w:fldCharType="end"/>
        </w:r>
      </w:hyperlink>
    </w:p>
    <w:p w14:paraId="1A27C0F9" w14:textId="6E7FD7DD"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4" w:history="1">
        <w:r w:rsidR="007735E9" w:rsidRPr="00673CC8">
          <w:rPr>
            <w:rStyle w:val="Hyperlink"/>
            <w:rFonts w:ascii="Times New Roman" w:hAnsi="Times New Roman" w:cs="Times New Roman"/>
            <w:b/>
            <w:bCs/>
            <w:noProof/>
            <w:sz w:val="24"/>
            <w:szCs w:val="24"/>
          </w:rPr>
          <w:t>Tabel 4.4 Jenis Pekerjaan Responden</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_Toc147432504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49</w:t>
        </w:r>
        <w:r w:rsidR="007735E9" w:rsidRPr="00673CC8">
          <w:rPr>
            <w:rFonts w:ascii="Times New Roman" w:hAnsi="Times New Roman" w:cs="Times New Roman"/>
            <w:noProof/>
            <w:webHidden/>
            <w:sz w:val="24"/>
            <w:szCs w:val="24"/>
          </w:rPr>
          <w:fldChar w:fldCharType="end"/>
        </w:r>
      </w:hyperlink>
    </w:p>
    <w:p w14:paraId="0222E129" w14:textId="5E869824"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5" w:history="1">
        <w:r w:rsidR="007735E9" w:rsidRPr="00673CC8">
          <w:rPr>
            <w:rStyle w:val="Hyperlink"/>
            <w:rFonts w:ascii="Times New Roman" w:hAnsi="Times New Roman" w:cs="Times New Roman"/>
            <w:b/>
            <w:bCs/>
            <w:noProof/>
            <w:sz w:val="24"/>
            <w:szCs w:val="24"/>
          </w:rPr>
          <w:t>Tabel 4.5 Deskriptif Variabel Kepatuhan Wajib Pajak</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_Toc147432505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51</w:t>
        </w:r>
        <w:r w:rsidR="007735E9" w:rsidRPr="00673CC8">
          <w:rPr>
            <w:rFonts w:ascii="Times New Roman" w:hAnsi="Times New Roman" w:cs="Times New Roman"/>
            <w:noProof/>
            <w:webHidden/>
            <w:sz w:val="24"/>
            <w:szCs w:val="24"/>
          </w:rPr>
          <w:fldChar w:fldCharType="end"/>
        </w:r>
      </w:hyperlink>
    </w:p>
    <w:p w14:paraId="0F248710" w14:textId="26652A77"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6" w:history="1">
        <w:r w:rsidR="007735E9" w:rsidRPr="00673CC8">
          <w:rPr>
            <w:rStyle w:val="Hyperlink"/>
            <w:rFonts w:ascii="Times New Roman" w:hAnsi="Times New Roman" w:cs="Times New Roman"/>
            <w:b/>
            <w:bCs/>
            <w:noProof/>
            <w:sz w:val="24"/>
            <w:szCs w:val="24"/>
          </w:rPr>
          <w:t>Tabel 4.6 Deskriptif Variabel Kesadaran Wajib Pajak</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_Toc147432506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52</w:t>
        </w:r>
        <w:r w:rsidR="007735E9" w:rsidRPr="00673CC8">
          <w:rPr>
            <w:rFonts w:ascii="Times New Roman" w:hAnsi="Times New Roman" w:cs="Times New Roman"/>
            <w:noProof/>
            <w:webHidden/>
            <w:sz w:val="24"/>
            <w:szCs w:val="24"/>
          </w:rPr>
          <w:fldChar w:fldCharType="end"/>
        </w:r>
      </w:hyperlink>
    </w:p>
    <w:p w14:paraId="075E27E4" w14:textId="2A4F42E0"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7" w:history="1">
        <w:r w:rsidR="007735E9" w:rsidRPr="00673CC8">
          <w:rPr>
            <w:rStyle w:val="Hyperlink"/>
            <w:rFonts w:ascii="Times New Roman" w:hAnsi="Times New Roman" w:cs="Times New Roman"/>
            <w:b/>
            <w:bCs/>
            <w:noProof/>
            <w:sz w:val="24"/>
            <w:szCs w:val="24"/>
          </w:rPr>
          <w:t>Tabel 4.8 Deskriptif Variabel Sanksi Perpajakan</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_Toc147432507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54</w:t>
        </w:r>
        <w:r w:rsidR="007735E9" w:rsidRPr="00673CC8">
          <w:rPr>
            <w:rFonts w:ascii="Times New Roman" w:hAnsi="Times New Roman" w:cs="Times New Roman"/>
            <w:noProof/>
            <w:webHidden/>
            <w:sz w:val="24"/>
            <w:szCs w:val="24"/>
          </w:rPr>
          <w:fldChar w:fldCharType="end"/>
        </w:r>
      </w:hyperlink>
    </w:p>
    <w:p w14:paraId="422D0D5A" w14:textId="5467B317"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8" w:history="1">
        <w:r w:rsidR="007735E9" w:rsidRPr="00673CC8">
          <w:rPr>
            <w:rStyle w:val="Hyperlink"/>
            <w:rFonts w:ascii="Times New Roman" w:hAnsi="Times New Roman" w:cs="Times New Roman"/>
            <w:b/>
            <w:bCs/>
            <w:noProof/>
            <w:sz w:val="24"/>
            <w:szCs w:val="24"/>
          </w:rPr>
          <w:t xml:space="preserve">Tabel 4.9 Hasil </w:t>
        </w:r>
        <w:r w:rsidR="007735E9" w:rsidRPr="00673CC8">
          <w:rPr>
            <w:rStyle w:val="Hyperlink"/>
            <w:rFonts w:ascii="Times New Roman" w:hAnsi="Times New Roman" w:cs="Times New Roman"/>
            <w:b/>
            <w:bCs/>
            <w:i/>
            <w:iCs/>
            <w:noProof/>
            <w:sz w:val="24"/>
            <w:szCs w:val="24"/>
          </w:rPr>
          <w:t>Outer Loading</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_Toc147432508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56</w:t>
        </w:r>
        <w:r w:rsidR="007735E9" w:rsidRPr="00673CC8">
          <w:rPr>
            <w:rFonts w:ascii="Times New Roman" w:hAnsi="Times New Roman" w:cs="Times New Roman"/>
            <w:noProof/>
            <w:webHidden/>
            <w:sz w:val="24"/>
            <w:szCs w:val="24"/>
          </w:rPr>
          <w:fldChar w:fldCharType="end"/>
        </w:r>
      </w:hyperlink>
    </w:p>
    <w:p w14:paraId="55660006" w14:textId="3C2DFE99"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09" w:history="1">
        <w:r w:rsidR="007735E9" w:rsidRPr="00673CC8">
          <w:rPr>
            <w:rStyle w:val="Hyperlink"/>
            <w:rFonts w:ascii="Times New Roman" w:hAnsi="Times New Roman" w:cs="Times New Roman"/>
            <w:b/>
            <w:bCs/>
            <w:noProof/>
            <w:sz w:val="24"/>
            <w:szCs w:val="24"/>
          </w:rPr>
          <w:t>Tabel 4.10 Nilai AVE</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_Toc147432509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57</w:t>
        </w:r>
        <w:r w:rsidR="007735E9" w:rsidRPr="00673CC8">
          <w:rPr>
            <w:rFonts w:ascii="Times New Roman" w:hAnsi="Times New Roman" w:cs="Times New Roman"/>
            <w:noProof/>
            <w:webHidden/>
            <w:sz w:val="24"/>
            <w:szCs w:val="24"/>
          </w:rPr>
          <w:fldChar w:fldCharType="end"/>
        </w:r>
      </w:hyperlink>
    </w:p>
    <w:p w14:paraId="451BC736" w14:textId="7A071F68"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10" w:history="1">
        <w:r w:rsidR="007735E9" w:rsidRPr="00673CC8">
          <w:rPr>
            <w:rStyle w:val="Hyperlink"/>
            <w:rFonts w:ascii="Times New Roman" w:hAnsi="Times New Roman" w:cs="Times New Roman"/>
            <w:b/>
            <w:bCs/>
            <w:noProof/>
            <w:sz w:val="24"/>
            <w:szCs w:val="24"/>
          </w:rPr>
          <w:t xml:space="preserve">Tabel 4.11 </w:t>
        </w:r>
        <w:r w:rsidR="007735E9" w:rsidRPr="00673CC8">
          <w:rPr>
            <w:rStyle w:val="Hyperlink"/>
            <w:rFonts w:ascii="Times New Roman" w:hAnsi="Times New Roman" w:cs="Times New Roman"/>
            <w:b/>
            <w:bCs/>
            <w:i/>
            <w:iCs/>
            <w:noProof/>
            <w:sz w:val="24"/>
            <w:szCs w:val="24"/>
          </w:rPr>
          <w:t>Cross Loading</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_Toc147432510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58</w:t>
        </w:r>
        <w:r w:rsidR="007735E9" w:rsidRPr="00673CC8">
          <w:rPr>
            <w:rFonts w:ascii="Times New Roman" w:hAnsi="Times New Roman" w:cs="Times New Roman"/>
            <w:noProof/>
            <w:webHidden/>
            <w:sz w:val="24"/>
            <w:szCs w:val="24"/>
          </w:rPr>
          <w:fldChar w:fldCharType="end"/>
        </w:r>
      </w:hyperlink>
    </w:p>
    <w:p w14:paraId="55B64512" w14:textId="65FC03FB"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11" w:history="1">
        <w:r w:rsidR="007735E9" w:rsidRPr="00673CC8">
          <w:rPr>
            <w:rStyle w:val="Hyperlink"/>
            <w:rFonts w:ascii="Times New Roman" w:hAnsi="Times New Roman" w:cs="Times New Roman"/>
            <w:b/>
            <w:bCs/>
            <w:noProof/>
            <w:sz w:val="24"/>
            <w:szCs w:val="24"/>
          </w:rPr>
          <w:t xml:space="preserve">Tabel 4.12 </w:t>
        </w:r>
        <w:r w:rsidR="007735E9" w:rsidRPr="00673CC8">
          <w:rPr>
            <w:rStyle w:val="Hyperlink"/>
            <w:rFonts w:ascii="Times New Roman" w:hAnsi="Times New Roman" w:cs="Times New Roman"/>
            <w:b/>
            <w:bCs/>
            <w:i/>
            <w:iCs/>
            <w:noProof/>
            <w:sz w:val="24"/>
            <w:szCs w:val="24"/>
          </w:rPr>
          <w:t>Cronbach alpha</w:t>
        </w:r>
        <w:r w:rsidR="007735E9" w:rsidRPr="00673CC8">
          <w:rPr>
            <w:rStyle w:val="Hyperlink"/>
            <w:rFonts w:ascii="Times New Roman" w:hAnsi="Times New Roman" w:cs="Times New Roman"/>
            <w:b/>
            <w:bCs/>
            <w:noProof/>
            <w:sz w:val="24"/>
            <w:szCs w:val="24"/>
          </w:rPr>
          <w:t xml:space="preserve"> &amp; </w:t>
        </w:r>
        <w:r w:rsidR="007735E9" w:rsidRPr="00673CC8">
          <w:rPr>
            <w:rStyle w:val="Hyperlink"/>
            <w:rFonts w:ascii="Times New Roman" w:hAnsi="Times New Roman" w:cs="Times New Roman"/>
            <w:b/>
            <w:bCs/>
            <w:i/>
            <w:iCs/>
            <w:noProof/>
            <w:sz w:val="24"/>
            <w:szCs w:val="24"/>
          </w:rPr>
          <w:t>Composte reliabilty</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_Toc147432511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59</w:t>
        </w:r>
        <w:r w:rsidR="007735E9" w:rsidRPr="00673CC8">
          <w:rPr>
            <w:rFonts w:ascii="Times New Roman" w:hAnsi="Times New Roman" w:cs="Times New Roman"/>
            <w:noProof/>
            <w:webHidden/>
            <w:sz w:val="24"/>
            <w:szCs w:val="24"/>
          </w:rPr>
          <w:fldChar w:fldCharType="end"/>
        </w:r>
      </w:hyperlink>
    </w:p>
    <w:p w14:paraId="4C84B74E" w14:textId="5AA630E2"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12" w:history="1">
        <w:r w:rsidR="007735E9" w:rsidRPr="00673CC8">
          <w:rPr>
            <w:rStyle w:val="Hyperlink"/>
            <w:rFonts w:ascii="Times New Roman" w:hAnsi="Times New Roman" w:cs="Times New Roman"/>
            <w:b/>
            <w:bCs/>
            <w:noProof/>
            <w:sz w:val="24"/>
            <w:szCs w:val="24"/>
          </w:rPr>
          <w:t xml:space="preserve">Tabel 4.13 Nilai </w:t>
        </w:r>
        <w:r w:rsidR="007735E9" w:rsidRPr="00673CC8">
          <w:rPr>
            <w:rStyle w:val="Hyperlink"/>
            <w:rFonts w:ascii="Times New Roman" w:hAnsi="Times New Roman" w:cs="Times New Roman"/>
            <w:b/>
            <w:bCs/>
            <w:i/>
            <w:iCs/>
            <w:noProof/>
            <w:sz w:val="24"/>
            <w:szCs w:val="24"/>
          </w:rPr>
          <w:t>F-Square</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_Toc147432512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60</w:t>
        </w:r>
        <w:r w:rsidR="007735E9" w:rsidRPr="00673CC8">
          <w:rPr>
            <w:rFonts w:ascii="Times New Roman" w:hAnsi="Times New Roman" w:cs="Times New Roman"/>
            <w:noProof/>
            <w:webHidden/>
            <w:sz w:val="24"/>
            <w:szCs w:val="24"/>
          </w:rPr>
          <w:fldChar w:fldCharType="end"/>
        </w:r>
      </w:hyperlink>
    </w:p>
    <w:p w14:paraId="1A78F72A" w14:textId="17D1DF24" w:rsidR="007735E9"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432513" w:history="1">
        <w:r w:rsidR="007735E9" w:rsidRPr="00673CC8">
          <w:rPr>
            <w:rStyle w:val="Hyperlink"/>
            <w:rFonts w:ascii="Times New Roman" w:hAnsi="Times New Roman" w:cs="Times New Roman"/>
            <w:b/>
            <w:bCs/>
            <w:noProof/>
            <w:sz w:val="24"/>
            <w:szCs w:val="24"/>
          </w:rPr>
          <w:t>Tabel 4.14 Hasil Uji Pengaruh Langsung</w:t>
        </w:r>
        <w:r w:rsidR="007735E9" w:rsidRPr="00673CC8">
          <w:rPr>
            <w:rFonts w:ascii="Times New Roman" w:hAnsi="Times New Roman" w:cs="Times New Roman"/>
            <w:noProof/>
            <w:webHidden/>
            <w:sz w:val="24"/>
            <w:szCs w:val="24"/>
          </w:rPr>
          <w:tab/>
        </w:r>
        <w:r w:rsidR="007735E9" w:rsidRPr="00673CC8">
          <w:rPr>
            <w:rFonts w:ascii="Times New Roman" w:hAnsi="Times New Roman" w:cs="Times New Roman"/>
            <w:noProof/>
            <w:webHidden/>
            <w:sz w:val="24"/>
            <w:szCs w:val="24"/>
          </w:rPr>
          <w:fldChar w:fldCharType="begin"/>
        </w:r>
        <w:r w:rsidR="007735E9" w:rsidRPr="00673CC8">
          <w:rPr>
            <w:rFonts w:ascii="Times New Roman" w:hAnsi="Times New Roman" w:cs="Times New Roman"/>
            <w:noProof/>
            <w:webHidden/>
            <w:sz w:val="24"/>
            <w:szCs w:val="24"/>
          </w:rPr>
          <w:instrText xml:space="preserve"> PAGEREF _Toc147432513 \h </w:instrText>
        </w:r>
        <w:r w:rsidR="007735E9" w:rsidRPr="00673CC8">
          <w:rPr>
            <w:rFonts w:ascii="Times New Roman" w:hAnsi="Times New Roman" w:cs="Times New Roman"/>
            <w:noProof/>
            <w:webHidden/>
            <w:sz w:val="24"/>
            <w:szCs w:val="24"/>
          </w:rPr>
        </w:r>
        <w:r w:rsidR="007735E9"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62</w:t>
        </w:r>
        <w:r w:rsidR="007735E9" w:rsidRPr="00673CC8">
          <w:rPr>
            <w:rFonts w:ascii="Times New Roman" w:hAnsi="Times New Roman" w:cs="Times New Roman"/>
            <w:noProof/>
            <w:webHidden/>
            <w:sz w:val="24"/>
            <w:szCs w:val="24"/>
          </w:rPr>
          <w:fldChar w:fldCharType="end"/>
        </w:r>
      </w:hyperlink>
    </w:p>
    <w:p w14:paraId="2DAED934" w14:textId="02D624DE" w:rsidR="007735E9" w:rsidRPr="00673CC8" w:rsidRDefault="007735E9"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p>
    <w:p w14:paraId="692B4569" w14:textId="3FE3F1AA" w:rsidR="006F3F6E" w:rsidRDefault="000E7B99" w:rsidP="00673CC8">
      <w:pPr>
        <w:spacing w:after="0" w:line="480" w:lineRule="auto"/>
        <w:rPr>
          <w:rFonts w:ascii="Times New Roman" w:hAnsi="Times New Roman" w:cs="Times New Roman"/>
          <w:sz w:val="24"/>
          <w:szCs w:val="24"/>
        </w:rPr>
      </w:pPr>
      <w:r w:rsidRPr="00673CC8">
        <w:rPr>
          <w:rFonts w:ascii="Times New Roman" w:hAnsi="Times New Roman" w:cs="Times New Roman"/>
          <w:sz w:val="24"/>
          <w:szCs w:val="24"/>
        </w:rPr>
        <w:lastRenderedPageBreak/>
        <w:fldChar w:fldCharType="end"/>
      </w:r>
    </w:p>
    <w:p w14:paraId="74A036FF" w14:textId="77777777" w:rsidR="00673CC8" w:rsidRPr="00673CC8" w:rsidRDefault="00673CC8" w:rsidP="00673CC8">
      <w:pPr>
        <w:spacing w:after="0" w:line="480" w:lineRule="auto"/>
        <w:rPr>
          <w:rFonts w:ascii="Times New Roman" w:hAnsi="Times New Roman" w:cs="Times New Roman"/>
          <w:sz w:val="24"/>
          <w:szCs w:val="24"/>
        </w:rPr>
      </w:pPr>
    </w:p>
    <w:p w14:paraId="625FF75F" w14:textId="00AAA369" w:rsidR="000E7B99" w:rsidRDefault="000E7B99" w:rsidP="000E7B99">
      <w:pPr>
        <w:spacing w:after="0" w:line="480" w:lineRule="auto"/>
        <w:jc w:val="center"/>
        <w:rPr>
          <w:rFonts w:ascii="Times New Roman" w:hAnsi="Times New Roman" w:cs="Times New Roman"/>
          <w:sz w:val="24"/>
          <w:szCs w:val="24"/>
        </w:rPr>
      </w:pPr>
      <w:r w:rsidRPr="002D0264">
        <w:rPr>
          <w:rFonts w:ascii="Times New Roman" w:hAnsi="Times New Roman" w:cs="Times New Roman"/>
          <w:b/>
          <w:bCs/>
          <w:sz w:val="28"/>
          <w:szCs w:val="28"/>
        </w:rPr>
        <w:t>DAFTAR GAMBAR</w:t>
      </w:r>
    </w:p>
    <w:p w14:paraId="16A1E416" w14:textId="77777777" w:rsidR="000E7B99" w:rsidRDefault="000E7B99" w:rsidP="000E7B9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Halaman</w:t>
      </w:r>
    </w:p>
    <w:p w14:paraId="3C7815D8" w14:textId="57B92819" w:rsidR="00673CC8" w:rsidRPr="00673CC8" w:rsidRDefault="000E7B99"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"Gambar 2" </w:instrText>
      </w:r>
      <w:r w:rsidRPr="00673CC8">
        <w:rPr>
          <w:rFonts w:ascii="Times New Roman" w:hAnsi="Times New Roman" w:cs="Times New Roman"/>
          <w:sz w:val="24"/>
          <w:szCs w:val="24"/>
        </w:rPr>
        <w:fldChar w:fldCharType="separate"/>
      </w:r>
      <w:hyperlink w:anchor="_Toc147819762" w:history="1">
        <w:r w:rsidR="00673CC8" w:rsidRPr="00673CC8">
          <w:rPr>
            <w:rStyle w:val="Hyperlink"/>
            <w:rFonts w:ascii="Times New Roman" w:hAnsi="Times New Roman" w:cs="Times New Roman"/>
            <w:b/>
            <w:bCs/>
            <w:noProof/>
            <w:sz w:val="24"/>
            <w:szCs w:val="24"/>
          </w:rPr>
          <w:t>Gambar 2.1 Kerangka Konsep</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_Toc147819762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25</w:t>
        </w:r>
        <w:r w:rsidR="00673CC8" w:rsidRPr="00673CC8">
          <w:rPr>
            <w:rFonts w:ascii="Times New Roman" w:hAnsi="Times New Roman" w:cs="Times New Roman"/>
            <w:noProof/>
            <w:webHidden/>
            <w:sz w:val="24"/>
            <w:szCs w:val="24"/>
          </w:rPr>
          <w:fldChar w:fldCharType="end"/>
        </w:r>
      </w:hyperlink>
    </w:p>
    <w:p w14:paraId="65EADB2E" w14:textId="51599349" w:rsidR="00673CC8"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819763" w:history="1">
        <w:r w:rsidR="00673CC8" w:rsidRPr="00673CC8">
          <w:rPr>
            <w:rStyle w:val="Hyperlink"/>
            <w:rFonts w:ascii="Times New Roman" w:hAnsi="Times New Roman" w:cs="Times New Roman"/>
            <w:b/>
            <w:bCs/>
            <w:noProof/>
            <w:sz w:val="24"/>
            <w:szCs w:val="24"/>
          </w:rPr>
          <w:t>Gambar 2.2 Model Penelitian</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_Toc147819763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34</w:t>
        </w:r>
        <w:r w:rsidR="00673CC8" w:rsidRPr="00673CC8">
          <w:rPr>
            <w:rFonts w:ascii="Times New Roman" w:hAnsi="Times New Roman" w:cs="Times New Roman"/>
            <w:noProof/>
            <w:webHidden/>
            <w:sz w:val="24"/>
            <w:szCs w:val="24"/>
          </w:rPr>
          <w:fldChar w:fldCharType="end"/>
        </w:r>
      </w:hyperlink>
    </w:p>
    <w:p w14:paraId="619D51E4" w14:textId="29CCDA21" w:rsidR="00673CC8" w:rsidRPr="00673CC8" w:rsidRDefault="000E7B99" w:rsidP="00673CC8">
      <w:pPr>
        <w:pStyle w:val="TableofFigures"/>
        <w:tabs>
          <w:tab w:val="right" w:leader="dot" w:pos="7927"/>
        </w:tabs>
        <w:spacing w:line="480" w:lineRule="auto"/>
        <w:rPr>
          <w:rFonts w:ascii="Times New Roman" w:hAnsi="Times New Roman" w:cs="Times New Roman"/>
          <w:noProof/>
          <w:sz w:val="24"/>
          <w:szCs w:val="24"/>
        </w:rPr>
      </w:pPr>
      <w:r w:rsidRPr="00673CC8">
        <w:rPr>
          <w:rFonts w:ascii="Times New Roman" w:hAnsi="Times New Roman" w:cs="Times New Roman"/>
          <w:sz w:val="24"/>
          <w:szCs w:val="24"/>
        </w:rPr>
        <w:fldChar w:fldCharType="end"/>
      </w: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"Gambar 3" </w:instrText>
      </w:r>
      <w:r w:rsidRPr="00673CC8">
        <w:rPr>
          <w:rFonts w:ascii="Times New Roman" w:hAnsi="Times New Roman" w:cs="Times New Roman"/>
          <w:sz w:val="24"/>
          <w:szCs w:val="24"/>
        </w:rPr>
        <w:fldChar w:fldCharType="separate"/>
      </w:r>
      <w:hyperlink w:anchor="_Toc147819765" w:history="1">
        <w:r w:rsidR="00673CC8" w:rsidRPr="00673CC8">
          <w:rPr>
            <w:rStyle w:val="Hyperlink"/>
            <w:rFonts w:ascii="Times New Roman" w:hAnsi="Times New Roman" w:cs="Times New Roman"/>
            <w:b/>
            <w:bCs/>
            <w:noProof/>
            <w:sz w:val="24"/>
            <w:szCs w:val="24"/>
          </w:rPr>
          <w:t>Gambar 3</w:t>
        </w:r>
        <w:r w:rsidR="005A2A2E">
          <w:rPr>
            <w:rStyle w:val="Hyperlink"/>
            <w:rFonts w:ascii="Times New Roman" w:hAnsi="Times New Roman" w:cs="Times New Roman"/>
            <w:b/>
            <w:bCs/>
            <w:noProof/>
            <w:sz w:val="24"/>
            <w:szCs w:val="24"/>
          </w:rPr>
          <w:t>.</w:t>
        </w:r>
        <w:r w:rsidR="00673CC8" w:rsidRPr="00673CC8">
          <w:rPr>
            <w:rStyle w:val="Hyperlink"/>
            <w:rFonts w:ascii="Times New Roman" w:hAnsi="Times New Roman" w:cs="Times New Roman"/>
            <w:b/>
            <w:bCs/>
            <w:noProof/>
            <w:sz w:val="24"/>
            <w:szCs w:val="24"/>
          </w:rPr>
          <w:t>1 Prosedur Analisis Mediasi</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_Toc147819765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46</w:t>
        </w:r>
        <w:r w:rsidR="00673CC8" w:rsidRPr="00673CC8">
          <w:rPr>
            <w:rFonts w:ascii="Times New Roman" w:hAnsi="Times New Roman" w:cs="Times New Roman"/>
            <w:noProof/>
            <w:webHidden/>
            <w:sz w:val="24"/>
            <w:szCs w:val="24"/>
          </w:rPr>
          <w:fldChar w:fldCharType="end"/>
        </w:r>
      </w:hyperlink>
    </w:p>
    <w:p w14:paraId="4817ED2E" w14:textId="460DA809" w:rsidR="00673CC8" w:rsidRPr="00673CC8" w:rsidRDefault="000E7B99" w:rsidP="00673CC8">
      <w:pPr>
        <w:pStyle w:val="TableofFigures"/>
        <w:tabs>
          <w:tab w:val="right" w:leader="dot" w:pos="7927"/>
        </w:tabs>
        <w:spacing w:line="480" w:lineRule="auto"/>
        <w:rPr>
          <w:rFonts w:ascii="Times New Roman" w:hAnsi="Times New Roman" w:cs="Times New Roman"/>
          <w:noProof/>
          <w:sz w:val="24"/>
          <w:szCs w:val="24"/>
        </w:rPr>
      </w:pPr>
      <w:r w:rsidRPr="00673CC8">
        <w:rPr>
          <w:rFonts w:ascii="Times New Roman" w:hAnsi="Times New Roman" w:cs="Times New Roman"/>
          <w:sz w:val="24"/>
          <w:szCs w:val="24"/>
        </w:rPr>
        <w:fldChar w:fldCharType="end"/>
      </w:r>
      <w:r w:rsidRPr="00673CC8">
        <w:rPr>
          <w:rFonts w:ascii="Times New Roman" w:hAnsi="Times New Roman" w:cs="Times New Roman"/>
          <w:sz w:val="24"/>
          <w:szCs w:val="24"/>
        </w:rPr>
        <w:fldChar w:fldCharType="begin"/>
      </w:r>
      <w:r w:rsidRPr="00673CC8">
        <w:rPr>
          <w:rFonts w:ascii="Times New Roman" w:hAnsi="Times New Roman" w:cs="Times New Roman"/>
          <w:sz w:val="24"/>
          <w:szCs w:val="24"/>
        </w:rPr>
        <w:instrText xml:space="preserve"> TOC \h \z \c "Gambar 4" </w:instrText>
      </w:r>
      <w:r w:rsidRPr="00673CC8">
        <w:rPr>
          <w:rFonts w:ascii="Times New Roman" w:hAnsi="Times New Roman" w:cs="Times New Roman"/>
          <w:sz w:val="24"/>
          <w:szCs w:val="24"/>
        </w:rPr>
        <w:fldChar w:fldCharType="separate"/>
      </w:r>
      <w:hyperlink w:anchor="_Toc147819769" w:history="1">
        <w:r w:rsidR="00673CC8" w:rsidRPr="00673CC8">
          <w:rPr>
            <w:rStyle w:val="Hyperlink"/>
            <w:rFonts w:ascii="Times New Roman" w:hAnsi="Times New Roman" w:cs="Times New Roman"/>
            <w:b/>
            <w:bCs/>
            <w:noProof/>
            <w:sz w:val="24"/>
            <w:szCs w:val="24"/>
          </w:rPr>
          <w:t>Gambar 4.1 Model Hasil Analisis PLS-SEM</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_Toc147819769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55</w:t>
        </w:r>
        <w:r w:rsidR="00673CC8" w:rsidRPr="00673CC8">
          <w:rPr>
            <w:rFonts w:ascii="Times New Roman" w:hAnsi="Times New Roman" w:cs="Times New Roman"/>
            <w:noProof/>
            <w:webHidden/>
            <w:sz w:val="24"/>
            <w:szCs w:val="24"/>
          </w:rPr>
          <w:fldChar w:fldCharType="end"/>
        </w:r>
      </w:hyperlink>
    </w:p>
    <w:p w14:paraId="58F2E197" w14:textId="7B721179" w:rsidR="00673CC8" w:rsidRPr="00673CC8" w:rsidRDefault="008F6A7F" w:rsidP="00673CC8">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7819770" w:history="1">
        <w:r w:rsidR="00673CC8" w:rsidRPr="00673CC8">
          <w:rPr>
            <w:rStyle w:val="Hyperlink"/>
            <w:rFonts w:ascii="Times New Roman" w:hAnsi="Times New Roman" w:cs="Times New Roman"/>
            <w:b/>
            <w:bCs/>
            <w:noProof/>
            <w:sz w:val="24"/>
            <w:szCs w:val="24"/>
          </w:rPr>
          <w:t>Gambar 4.2 Model Analisis Jalur</w:t>
        </w:r>
        <w:r w:rsidR="00673CC8" w:rsidRPr="00673CC8">
          <w:rPr>
            <w:rFonts w:ascii="Times New Roman" w:hAnsi="Times New Roman" w:cs="Times New Roman"/>
            <w:noProof/>
            <w:webHidden/>
            <w:sz w:val="24"/>
            <w:szCs w:val="24"/>
          </w:rPr>
          <w:tab/>
        </w:r>
        <w:r w:rsidR="00673CC8" w:rsidRPr="00673CC8">
          <w:rPr>
            <w:rFonts w:ascii="Times New Roman" w:hAnsi="Times New Roman" w:cs="Times New Roman"/>
            <w:noProof/>
            <w:webHidden/>
            <w:sz w:val="24"/>
            <w:szCs w:val="24"/>
          </w:rPr>
          <w:fldChar w:fldCharType="begin"/>
        </w:r>
        <w:r w:rsidR="00673CC8" w:rsidRPr="00673CC8">
          <w:rPr>
            <w:rFonts w:ascii="Times New Roman" w:hAnsi="Times New Roman" w:cs="Times New Roman"/>
            <w:noProof/>
            <w:webHidden/>
            <w:sz w:val="24"/>
            <w:szCs w:val="24"/>
          </w:rPr>
          <w:instrText xml:space="preserve"> PAGEREF _Toc147819770 \h </w:instrText>
        </w:r>
        <w:r w:rsidR="00673CC8" w:rsidRPr="00673CC8">
          <w:rPr>
            <w:rFonts w:ascii="Times New Roman" w:hAnsi="Times New Roman" w:cs="Times New Roman"/>
            <w:noProof/>
            <w:webHidden/>
            <w:sz w:val="24"/>
            <w:szCs w:val="24"/>
          </w:rPr>
        </w:r>
        <w:r w:rsidR="00673CC8" w:rsidRPr="00673CC8">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61</w:t>
        </w:r>
        <w:r w:rsidR="00673CC8" w:rsidRPr="00673CC8">
          <w:rPr>
            <w:rFonts w:ascii="Times New Roman" w:hAnsi="Times New Roman" w:cs="Times New Roman"/>
            <w:noProof/>
            <w:webHidden/>
            <w:sz w:val="24"/>
            <w:szCs w:val="24"/>
          </w:rPr>
          <w:fldChar w:fldCharType="end"/>
        </w:r>
      </w:hyperlink>
    </w:p>
    <w:p w14:paraId="09BF40A7" w14:textId="77777777" w:rsidR="000E7B99" w:rsidRPr="00C10026" w:rsidRDefault="000E7B99" w:rsidP="00673CC8">
      <w:pPr>
        <w:spacing w:line="480" w:lineRule="auto"/>
        <w:jc w:val="both"/>
        <w:rPr>
          <w:rFonts w:ascii="Times New Roman" w:hAnsi="Times New Roman" w:cs="Times New Roman"/>
          <w:sz w:val="24"/>
          <w:szCs w:val="24"/>
        </w:rPr>
      </w:pPr>
      <w:r w:rsidRPr="00673CC8">
        <w:rPr>
          <w:rFonts w:ascii="Times New Roman" w:hAnsi="Times New Roman" w:cs="Times New Roman"/>
          <w:sz w:val="24"/>
          <w:szCs w:val="24"/>
        </w:rPr>
        <w:fldChar w:fldCharType="end"/>
      </w:r>
    </w:p>
    <w:p w14:paraId="091FFEA5" w14:textId="77777777" w:rsidR="000E7B99" w:rsidRDefault="000E7B99" w:rsidP="000E7B99">
      <w:pPr>
        <w:spacing w:line="480" w:lineRule="auto"/>
        <w:jc w:val="both"/>
        <w:rPr>
          <w:rFonts w:ascii="Times New Roman" w:hAnsi="Times New Roman" w:cs="Times New Roman"/>
          <w:sz w:val="24"/>
          <w:szCs w:val="24"/>
        </w:rPr>
      </w:pPr>
    </w:p>
    <w:p w14:paraId="2B78A75B" w14:textId="77777777" w:rsidR="000E7B99" w:rsidRDefault="000E7B99" w:rsidP="000E7B99">
      <w:pPr>
        <w:spacing w:line="480" w:lineRule="auto"/>
        <w:jc w:val="both"/>
        <w:rPr>
          <w:rFonts w:ascii="Times New Roman" w:hAnsi="Times New Roman" w:cs="Times New Roman"/>
          <w:sz w:val="24"/>
          <w:szCs w:val="24"/>
        </w:rPr>
      </w:pPr>
    </w:p>
    <w:p w14:paraId="4EB9165D" w14:textId="77777777" w:rsidR="000E7B99" w:rsidRDefault="000E7B99" w:rsidP="000E7B99">
      <w:pPr>
        <w:spacing w:line="480" w:lineRule="auto"/>
        <w:jc w:val="both"/>
        <w:rPr>
          <w:rFonts w:ascii="Times New Roman" w:hAnsi="Times New Roman" w:cs="Times New Roman"/>
          <w:sz w:val="24"/>
          <w:szCs w:val="24"/>
        </w:rPr>
      </w:pPr>
    </w:p>
    <w:p w14:paraId="2D9BD27D" w14:textId="77777777" w:rsidR="000E7B99" w:rsidRDefault="000E7B99" w:rsidP="000E7B99">
      <w:pPr>
        <w:spacing w:line="480" w:lineRule="auto"/>
        <w:jc w:val="both"/>
        <w:rPr>
          <w:rFonts w:ascii="Times New Roman" w:hAnsi="Times New Roman" w:cs="Times New Roman"/>
          <w:sz w:val="24"/>
          <w:szCs w:val="24"/>
        </w:rPr>
      </w:pPr>
    </w:p>
    <w:p w14:paraId="4DE6E40B" w14:textId="77777777" w:rsidR="000E7B99" w:rsidRDefault="000E7B99" w:rsidP="000E7B99">
      <w:pPr>
        <w:spacing w:line="480" w:lineRule="auto"/>
        <w:jc w:val="both"/>
        <w:rPr>
          <w:rFonts w:ascii="Times New Roman" w:hAnsi="Times New Roman" w:cs="Times New Roman"/>
          <w:sz w:val="24"/>
          <w:szCs w:val="24"/>
        </w:rPr>
      </w:pPr>
    </w:p>
    <w:p w14:paraId="2DC763A5" w14:textId="77777777" w:rsidR="000E7B99" w:rsidRDefault="000E7B99" w:rsidP="000E7B99">
      <w:pPr>
        <w:spacing w:line="480" w:lineRule="auto"/>
        <w:jc w:val="both"/>
        <w:rPr>
          <w:rFonts w:ascii="Times New Roman" w:hAnsi="Times New Roman" w:cs="Times New Roman"/>
          <w:sz w:val="24"/>
          <w:szCs w:val="24"/>
        </w:rPr>
      </w:pPr>
    </w:p>
    <w:p w14:paraId="55468F20" w14:textId="77777777" w:rsidR="000E7B99" w:rsidRDefault="000E7B99" w:rsidP="000E7B99">
      <w:pPr>
        <w:spacing w:line="480" w:lineRule="auto"/>
        <w:jc w:val="both"/>
        <w:rPr>
          <w:rFonts w:ascii="Times New Roman" w:hAnsi="Times New Roman" w:cs="Times New Roman"/>
          <w:sz w:val="24"/>
          <w:szCs w:val="24"/>
        </w:rPr>
      </w:pPr>
    </w:p>
    <w:p w14:paraId="0EEDA4D5" w14:textId="77777777" w:rsidR="000E7B99" w:rsidRDefault="000E7B99" w:rsidP="000E7B99">
      <w:pPr>
        <w:spacing w:line="480" w:lineRule="auto"/>
        <w:jc w:val="both"/>
        <w:rPr>
          <w:rFonts w:ascii="Times New Roman" w:hAnsi="Times New Roman" w:cs="Times New Roman"/>
          <w:sz w:val="24"/>
          <w:szCs w:val="24"/>
        </w:rPr>
      </w:pPr>
    </w:p>
    <w:p w14:paraId="1E32DF62" w14:textId="77777777" w:rsidR="000E7B99" w:rsidRDefault="000E7B99" w:rsidP="000E7B99">
      <w:pPr>
        <w:rPr>
          <w:rFonts w:ascii="Times New Roman" w:hAnsi="Times New Roman" w:cs="Times New Roman"/>
          <w:sz w:val="24"/>
          <w:szCs w:val="24"/>
        </w:rPr>
      </w:pPr>
    </w:p>
    <w:p w14:paraId="593E0B9C" w14:textId="77777777" w:rsidR="003A089E" w:rsidRDefault="003A089E" w:rsidP="000E7B99">
      <w:pPr>
        <w:rPr>
          <w:rFonts w:ascii="Times New Roman" w:hAnsi="Times New Roman" w:cs="Times New Roman"/>
          <w:b/>
          <w:bCs/>
          <w:sz w:val="32"/>
          <w:szCs w:val="32"/>
        </w:rPr>
      </w:pPr>
    </w:p>
    <w:p w14:paraId="6ACE4AC9" w14:textId="77777777" w:rsidR="00DC4D7E" w:rsidRPr="00CF7E8B" w:rsidRDefault="00DC4D7E" w:rsidP="000E7B99">
      <w:pPr>
        <w:rPr>
          <w:rFonts w:ascii="Times New Roman" w:hAnsi="Times New Roman" w:cs="Times New Roman"/>
          <w:b/>
          <w:bCs/>
          <w:sz w:val="32"/>
          <w:szCs w:val="32"/>
        </w:rPr>
      </w:pPr>
    </w:p>
    <w:p w14:paraId="20B078BD" w14:textId="77777777" w:rsidR="000E7B99" w:rsidRDefault="000E7B99" w:rsidP="000E7B99">
      <w:pPr>
        <w:pStyle w:val="Heading1"/>
        <w:spacing w:line="480" w:lineRule="auto"/>
        <w:jc w:val="center"/>
        <w:rPr>
          <w:rFonts w:ascii="Times New Roman" w:hAnsi="Times New Roman" w:cs="Times New Roman"/>
          <w:b/>
          <w:bCs/>
          <w:sz w:val="28"/>
          <w:szCs w:val="28"/>
        </w:rPr>
      </w:pPr>
      <w:bookmarkStart w:id="250" w:name="_Toc141960349"/>
      <w:bookmarkStart w:id="251" w:name="_Toc152759652"/>
      <w:r>
        <w:rPr>
          <w:rFonts w:ascii="Times New Roman" w:hAnsi="Times New Roman" w:cs="Times New Roman"/>
          <w:b/>
          <w:bCs/>
          <w:sz w:val="28"/>
          <w:szCs w:val="28"/>
        </w:rPr>
        <w:lastRenderedPageBreak/>
        <w:t>DAFTAR SINGKATAN</w:t>
      </w:r>
      <w:bookmarkEnd w:id="250"/>
      <w:bookmarkEnd w:id="251"/>
    </w:p>
    <w:p w14:paraId="2D149EBD" w14:textId="77777777" w:rsidR="000E7B99" w:rsidRDefault="000E7B99" w:rsidP="000E7B99">
      <w:pPr>
        <w:tabs>
          <w:tab w:val="left" w:pos="1418"/>
          <w:tab w:val="left" w:pos="1843"/>
        </w:tabs>
        <w:rPr>
          <w:rFonts w:ascii="Times New Roman" w:hAnsi="Times New Roman" w:cs="Times New Roman"/>
          <w:sz w:val="24"/>
          <w:szCs w:val="24"/>
        </w:rPr>
      </w:pPr>
      <w:r>
        <w:rPr>
          <w:rFonts w:ascii="Times New Roman" w:hAnsi="Times New Roman" w:cs="Times New Roman"/>
          <w:sz w:val="24"/>
          <w:szCs w:val="24"/>
        </w:rPr>
        <w:t>AVE</w:t>
      </w:r>
      <w:r>
        <w:rPr>
          <w:rFonts w:ascii="Times New Roman" w:hAnsi="Times New Roman" w:cs="Times New Roman"/>
          <w:sz w:val="24"/>
          <w:szCs w:val="24"/>
        </w:rPr>
        <w:tab/>
        <w:t>:</w:t>
      </w:r>
      <w:r>
        <w:rPr>
          <w:rFonts w:ascii="Times New Roman" w:hAnsi="Times New Roman" w:cs="Times New Roman"/>
          <w:sz w:val="24"/>
          <w:szCs w:val="24"/>
        </w:rPr>
        <w:tab/>
      </w:r>
      <w:r>
        <w:rPr>
          <w:rFonts w:ascii="Times New Roman" w:hAnsi="Times New Roman" w:cs="Times New Roman"/>
          <w:i/>
          <w:iCs/>
          <w:sz w:val="24"/>
          <w:szCs w:val="24"/>
        </w:rPr>
        <w:t>A</w:t>
      </w:r>
      <w:r w:rsidRPr="00C42C01">
        <w:rPr>
          <w:rFonts w:ascii="Times New Roman" w:hAnsi="Times New Roman" w:cs="Times New Roman"/>
          <w:i/>
          <w:iCs/>
          <w:sz w:val="24"/>
          <w:szCs w:val="24"/>
        </w:rPr>
        <w:t xml:space="preserve">verage </w:t>
      </w:r>
      <w:r>
        <w:rPr>
          <w:rFonts w:ascii="Times New Roman" w:hAnsi="Times New Roman" w:cs="Times New Roman"/>
          <w:i/>
          <w:iCs/>
          <w:sz w:val="24"/>
          <w:szCs w:val="24"/>
        </w:rPr>
        <w:t>V</w:t>
      </w:r>
      <w:r w:rsidRPr="00C42C01">
        <w:rPr>
          <w:rFonts w:ascii="Times New Roman" w:hAnsi="Times New Roman" w:cs="Times New Roman"/>
          <w:i/>
          <w:iCs/>
          <w:sz w:val="24"/>
          <w:szCs w:val="24"/>
        </w:rPr>
        <w:t xml:space="preserve">ariance </w:t>
      </w:r>
      <w:r>
        <w:rPr>
          <w:rFonts w:ascii="Times New Roman" w:hAnsi="Times New Roman" w:cs="Times New Roman"/>
          <w:i/>
          <w:iCs/>
          <w:sz w:val="24"/>
          <w:szCs w:val="24"/>
        </w:rPr>
        <w:t>E</w:t>
      </w:r>
      <w:r w:rsidRPr="00C42C01">
        <w:rPr>
          <w:rFonts w:ascii="Times New Roman" w:hAnsi="Times New Roman" w:cs="Times New Roman"/>
          <w:i/>
          <w:iCs/>
          <w:sz w:val="24"/>
          <w:szCs w:val="24"/>
        </w:rPr>
        <w:t>xtraced</w:t>
      </w:r>
    </w:p>
    <w:p w14:paraId="0EC14841" w14:textId="46AE4DF1" w:rsidR="007735E9" w:rsidRPr="007735E9" w:rsidRDefault="000E7B99" w:rsidP="000E7B99">
      <w:pPr>
        <w:tabs>
          <w:tab w:val="left" w:pos="1418"/>
          <w:tab w:val="left" w:pos="1843"/>
        </w:tabs>
        <w:rPr>
          <w:rFonts w:ascii="Times New Roman" w:hAnsi="Times New Roman" w:cs="Times New Roman"/>
          <w:i/>
          <w:iCs/>
          <w:sz w:val="24"/>
          <w:szCs w:val="24"/>
        </w:rPr>
      </w:pPr>
      <w:r>
        <w:rPr>
          <w:rFonts w:ascii="Times New Roman" w:hAnsi="Times New Roman" w:cs="Times New Roman"/>
          <w:sz w:val="24"/>
          <w:szCs w:val="24"/>
        </w:rPr>
        <w:t>SEM</w:t>
      </w:r>
      <w:r>
        <w:rPr>
          <w:rFonts w:ascii="Times New Roman" w:hAnsi="Times New Roman" w:cs="Times New Roman"/>
          <w:sz w:val="24"/>
          <w:szCs w:val="24"/>
        </w:rPr>
        <w:tab/>
        <w:t>:</w:t>
      </w:r>
      <w:r>
        <w:rPr>
          <w:rFonts w:ascii="Times New Roman" w:hAnsi="Times New Roman" w:cs="Times New Roman"/>
          <w:sz w:val="24"/>
          <w:szCs w:val="24"/>
        </w:rPr>
        <w:tab/>
      </w:r>
      <w:r w:rsidRPr="00475AED">
        <w:rPr>
          <w:rFonts w:ascii="Times New Roman" w:hAnsi="Times New Roman" w:cs="Times New Roman"/>
          <w:i/>
          <w:iCs/>
          <w:sz w:val="24"/>
          <w:szCs w:val="24"/>
        </w:rPr>
        <w:t>Structural Equation Modeling</w:t>
      </w:r>
    </w:p>
    <w:p w14:paraId="1114DC7C" w14:textId="77777777" w:rsidR="000E7B99" w:rsidRDefault="000E7B99" w:rsidP="000E7B99">
      <w:pPr>
        <w:pStyle w:val="Heading1"/>
        <w:spacing w:line="480" w:lineRule="auto"/>
        <w:jc w:val="center"/>
        <w:rPr>
          <w:rFonts w:ascii="Times New Roman" w:hAnsi="Times New Roman" w:cs="Times New Roman"/>
          <w:b/>
          <w:bCs/>
          <w:sz w:val="28"/>
          <w:szCs w:val="28"/>
        </w:rPr>
      </w:pPr>
    </w:p>
    <w:p w14:paraId="685B2BE7" w14:textId="77777777" w:rsidR="000E7B99" w:rsidRDefault="000E7B99" w:rsidP="000E7B99">
      <w:pPr>
        <w:pStyle w:val="Heading1"/>
        <w:spacing w:line="480" w:lineRule="auto"/>
        <w:jc w:val="center"/>
        <w:rPr>
          <w:rFonts w:ascii="Times New Roman" w:hAnsi="Times New Roman" w:cs="Times New Roman"/>
          <w:b/>
          <w:bCs/>
          <w:sz w:val="28"/>
          <w:szCs w:val="28"/>
        </w:rPr>
      </w:pPr>
    </w:p>
    <w:p w14:paraId="0CB0393A" w14:textId="77777777" w:rsidR="000E7B99" w:rsidRDefault="000E7B99" w:rsidP="000E7B99">
      <w:pPr>
        <w:pStyle w:val="Heading1"/>
        <w:spacing w:line="480" w:lineRule="auto"/>
        <w:jc w:val="center"/>
        <w:rPr>
          <w:rFonts w:ascii="Times New Roman" w:hAnsi="Times New Roman" w:cs="Times New Roman"/>
          <w:b/>
          <w:bCs/>
          <w:sz w:val="28"/>
          <w:szCs w:val="28"/>
        </w:rPr>
      </w:pPr>
    </w:p>
    <w:p w14:paraId="5F9026A8" w14:textId="77777777" w:rsidR="000E7B99" w:rsidRDefault="000E7B99" w:rsidP="000E7B99">
      <w:pPr>
        <w:pStyle w:val="Heading1"/>
        <w:spacing w:line="480" w:lineRule="auto"/>
        <w:jc w:val="center"/>
        <w:rPr>
          <w:rFonts w:ascii="Times New Roman" w:hAnsi="Times New Roman" w:cs="Times New Roman"/>
          <w:b/>
          <w:bCs/>
          <w:sz w:val="28"/>
          <w:szCs w:val="28"/>
        </w:rPr>
      </w:pPr>
    </w:p>
    <w:p w14:paraId="3827EAE6" w14:textId="77777777" w:rsidR="000E7B99" w:rsidRDefault="000E7B99" w:rsidP="000E7B99">
      <w:pPr>
        <w:pStyle w:val="Heading1"/>
        <w:spacing w:line="480" w:lineRule="auto"/>
        <w:jc w:val="center"/>
        <w:rPr>
          <w:rFonts w:ascii="Times New Roman" w:hAnsi="Times New Roman" w:cs="Times New Roman"/>
          <w:b/>
          <w:bCs/>
          <w:sz w:val="28"/>
          <w:szCs w:val="28"/>
        </w:rPr>
      </w:pPr>
    </w:p>
    <w:p w14:paraId="6E6B5AA9" w14:textId="77777777" w:rsidR="000E7B99" w:rsidRDefault="000E7B99" w:rsidP="000E7B99">
      <w:pPr>
        <w:pStyle w:val="Heading1"/>
        <w:spacing w:line="480" w:lineRule="auto"/>
        <w:jc w:val="center"/>
        <w:rPr>
          <w:rFonts w:ascii="Times New Roman" w:hAnsi="Times New Roman" w:cs="Times New Roman"/>
          <w:b/>
          <w:bCs/>
          <w:sz w:val="28"/>
          <w:szCs w:val="28"/>
        </w:rPr>
      </w:pPr>
    </w:p>
    <w:p w14:paraId="2781EED2" w14:textId="77777777" w:rsidR="000E7B99" w:rsidRDefault="000E7B99" w:rsidP="000E7B99">
      <w:pPr>
        <w:pStyle w:val="Heading1"/>
        <w:spacing w:line="480" w:lineRule="auto"/>
        <w:jc w:val="center"/>
        <w:rPr>
          <w:rFonts w:ascii="Times New Roman" w:hAnsi="Times New Roman" w:cs="Times New Roman"/>
          <w:b/>
          <w:bCs/>
          <w:sz w:val="28"/>
          <w:szCs w:val="28"/>
        </w:rPr>
      </w:pPr>
    </w:p>
    <w:p w14:paraId="3EB3B7A5" w14:textId="77777777" w:rsidR="000E7B99" w:rsidRDefault="000E7B99" w:rsidP="000E7B99">
      <w:pPr>
        <w:pStyle w:val="Heading1"/>
        <w:spacing w:line="480" w:lineRule="auto"/>
        <w:jc w:val="center"/>
        <w:rPr>
          <w:rFonts w:ascii="Times New Roman" w:hAnsi="Times New Roman" w:cs="Times New Roman"/>
          <w:b/>
          <w:bCs/>
          <w:sz w:val="28"/>
          <w:szCs w:val="28"/>
        </w:rPr>
      </w:pPr>
    </w:p>
    <w:p w14:paraId="0F99081D" w14:textId="77777777" w:rsidR="000E7B99" w:rsidRDefault="000E7B99" w:rsidP="000E7B99">
      <w:pPr>
        <w:pStyle w:val="Heading1"/>
        <w:spacing w:line="480" w:lineRule="auto"/>
        <w:jc w:val="center"/>
        <w:rPr>
          <w:rFonts w:ascii="Times New Roman" w:hAnsi="Times New Roman" w:cs="Times New Roman"/>
          <w:b/>
          <w:bCs/>
          <w:sz w:val="28"/>
          <w:szCs w:val="28"/>
        </w:rPr>
      </w:pPr>
    </w:p>
    <w:p w14:paraId="7CD90BD6" w14:textId="77777777" w:rsidR="000E7B99" w:rsidRDefault="000E7B99" w:rsidP="000E7B99">
      <w:pPr>
        <w:pStyle w:val="Heading1"/>
        <w:spacing w:line="480" w:lineRule="auto"/>
        <w:jc w:val="center"/>
        <w:rPr>
          <w:rFonts w:ascii="Times New Roman" w:hAnsi="Times New Roman" w:cs="Times New Roman"/>
          <w:b/>
          <w:bCs/>
          <w:sz w:val="28"/>
          <w:szCs w:val="28"/>
        </w:rPr>
      </w:pPr>
    </w:p>
    <w:p w14:paraId="2DA7FFA3" w14:textId="77777777" w:rsidR="000E7B99" w:rsidRDefault="000E7B99" w:rsidP="000E7B99"/>
    <w:p w14:paraId="2106E376" w14:textId="77777777" w:rsidR="000E7B99" w:rsidRDefault="000E7B99" w:rsidP="000E7B99"/>
    <w:p w14:paraId="2050F824" w14:textId="77777777" w:rsidR="000E7B99" w:rsidRDefault="000E7B99" w:rsidP="000E7B99"/>
    <w:p w14:paraId="5D4C417C" w14:textId="77777777" w:rsidR="000E7B99" w:rsidRPr="00FA4153" w:rsidRDefault="000E7B99" w:rsidP="000E7B99"/>
    <w:p w14:paraId="51792C08" w14:textId="77777777" w:rsidR="000E7B99" w:rsidRDefault="000E7B99" w:rsidP="000E7B99">
      <w:pPr>
        <w:pStyle w:val="Heading1"/>
        <w:spacing w:line="480" w:lineRule="auto"/>
        <w:jc w:val="center"/>
        <w:rPr>
          <w:rFonts w:ascii="Times New Roman" w:hAnsi="Times New Roman" w:cs="Times New Roman"/>
          <w:b/>
          <w:bCs/>
          <w:sz w:val="28"/>
          <w:szCs w:val="28"/>
        </w:rPr>
      </w:pPr>
      <w:bookmarkStart w:id="252" w:name="_Toc141960350"/>
      <w:bookmarkStart w:id="253" w:name="_Toc152759653"/>
      <w:r>
        <w:rPr>
          <w:rFonts w:ascii="Times New Roman" w:hAnsi="Times New Roman" w:cs="Times New Roman"/>
          <w:b/>
          <w:bCs/>
          <w:sz w:val="28"/>
          <w:szCs w:val="28"/>
        </w:rPr>
        <w:lastRenderedPageBreak/>
        <w:t>DAFTAR LAMPIRAN</w:t>
      </w:r>
      <w:bookmarkEnd w:id="252"/>
      <w:bookmarkEnd w:id="253"/>
    </w:p>
    <w:p w14:paraId="309AFDA8" w14:textId="77777777" w:rsidR="000E7B99" w:rsidRDefault="000E7B99" w:rsidP="000E7B99">
      <w:pPr>
        <w:jc w:val="right"/>
        <w:rPr>
          <w:rFonts w:ascii="Times New Roman" w:hAnsi="Times New Roman" w:cs="Times New Roman"/>
          <w:sz w:val="24"/>
          <w:szCs w:val="24"/>
        </w:rPr>
      </w:pPr>
      <w:r>
        <w:rPr>
          <w:rFonts w:ascii="Times New Roman" w:hAnsi="Times New Roman" w:cs="Times New Roman"/>
          <w:sz w:val="24"/>
          <w:szCs w:val="24"/>
        </w:rPr>
        <w:t>Halaman</w:t>
      </w:r>
    </w:p>
    <w:p w14:paraId="6B867D1F" w14:textId="681D1789" w:rsidR="00773C1C" w:rsidRPr="00773C1C" w:rsidRDefault="000E7B99" w:rsidP="00773C1C">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"Lampiran" </w:instrText>
      </w:r>
      <w:r>
        <w:rPr>
          <w:rFonts w:ascii="Times New Roman" w:hAnsi="Times New Roman" w:cs="Times New Roman"/>
          <w:sz w:val="24"/>
          <w:szCs w:val="24"/>
        </w:rPr>
        <w:fldChar w:fldCharType="separate"/>
      </w:r>
      <w:hyperlink w:anchor="_Toc142593065" w:history="1">
        <w:r w:rsidR="00773C1C" w:rsidRPr="00773C1C">
          <w:rPr>
            <w:rStyle w:val="Hyperlink"/>
            <w:rFonts w:ascii="Times New Roman" w:hAnsi="Times New Roman" w:cs="Times New Roman"/>
            <w:b/>
            <w:bCs/>
            <w:noProof/>
            <w:sz w:val="24"/>
            <w:szCs w:val="24"/>
          </w:rPr>
          <w:t>Lampiran 1</w:t>
        </w:r>
        <w:r w:rsidR="00773C1C">
          <w:rPr>
            <w:rStyle w:val="Hyperlink"/>
            <w:rFonts w:ascii="Times New Roman" w:hAnsi="Times New Roman" w:cs="Times New Roman"/>
            <w:b/>
            <w:bCs/>
            <w:noProof/>
            <w:sz w:val="24"/>
            <w:szCs w:val="24"/>
          </w:rPr>
          <w:t xml:space="preserve"> Kuesioner</w:t>
        </w:r>
        <w:r w:rsidR="00773C1C" w:rsidRPr="00773C1C">
          <w:rPr>
            <w:rFonts w:ascii="Times New Roman" w:hAnsi="Times New Roman" w:cs="Times New Roman"/>
            <w:noProof/>
            <w:webHidden/>
            <w:sz w:val="24"/>
            <w:szCs w:val="24"/>
          </w:rPr>
          <w:tab/>
        </w:r>
        <w:r w:rsidR="00773C1C" w:rsidRPr="00773C1C">
          <w:rPr>
            <w:rFonts w:ascii="Times New Roman" w:hAnsi="Times New Roman" w:cs="Times New Roman"/>
            <w:noProof/>
            <w:webHidden/>
            <w:sz w:val="24"/>
            <w:szCs w:val="24"/>
          </w:rPr>
          <w:fldChar w:fldCharType="begin"/>
        </w:r>
        <w:r w:rsidR="00773C1C" w:rsidRPr="00773C1C">
          <w:rPr>
            <w:rFonts w:ascii="Times New Roman" w:hAnsi="Times New Roman" w:cs="Times New Roman"/>
            <w:noProof/>
            <w:webHidden/>
            <w:sz w:val="24"/>
            <w:szCs w:val="24"/>
          </w:rPr>
          <w:instrText xml:space="preserve"> PAGEREF _Toc142593065 \h </w:instrText>
        </w:r>
        <w:r w:rsidR="00773C1C" w:rsidRPr="00773C1C">
          <w:rPr>
            <w:rFonts w:ascii="Times New Roman" w:hAnsi="Times New Roman" w:cs="Times New Roman"/>
            <w:noProof/>
            <w:webHidden/>
            <w:sz w:val="24"/>
            <w:szCs w:val="24"/>
          </w:rPr>
        </w:r>
        <w:r w:rsidR="00773C1C" w:rsidRPr="00773C1C">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84</w:t>
        </w:r>
        <w:r w:rsidR="00773C1C" w:rsidRPr="00773C1C">
          <w:rPr>
            <w:rFonts w:ascii="Times New Roman" w:hAnsi="Times New Roman" w:cs="Times New Roman"/>
            <w:noProof/>
            <w:webHidden/>
            <w:sz w:val="24"/>
            <w:szCs w:val="24"/>
          </w:rPr>
          <w:fldChar w:fldCharType="end"/>
        </w:r>
      </w:hyperlink>
    </w:p>
    <w:p w14:paraId="217B06F9" w14:textId="4D3D15AE" w:rsidR="00773C1C" w:rsidRPr="00773C1C" w:rsidRDefault="008F6A7F" w:rsidP="00773C1C">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2593066" w:history="1">
        <w:r w:rsidR="00773C1C" w:rsidRPr="00773C1C">
          <w:rPr>
            <w:rStyle w:val="Hyperlink"/>
            <w:rFonts w:ascii="Times New Roman" w:hAnsi="Times New Roman" w:cs="Times New Roman"/>
            <w:b/>
            <w:bCs/>
            <w:noProof/>
            <w:sz w:val="24"/>
            <w:szCs w:val="24"/>
          </w:rPr>
          <w:t xml:space="preserve">Lampiran 2 </w:t>
        </w:r>
        <w:r w:rsidR="00773C1C" w:rsidRPr="00773C1C">
          <w:rPr>
            <w:rStyle w:val="Hyperlink"/>
            <w:rFonts w:ascii="Times New Roman" w:eastAsia="Calibri" w:hAnsi="Times New Roman" w:cs="Times New Roman"/>
            <w:b/>
            <w:bCs/>
            <w:noProof/>
            <w:sz w:val="24"/>
            <w:szCs w:val="24"/>
          </w:rPr>
          <w:t>Tabulasi Data Kuesioner Diolah</w:t>
        </w:r>
        <w:r w:rsidR="00773C1C" w:rsidRPr="00773C1C">
          <w:rPr>
            <w:rFonts w:ascii="Times New Roman" w:hAnsi="Times New Roman" w:cs="Times New Roman"/>
            <w:noProof/>
            <w:webHidden/>
            <w:sz w:val="24"/>
            <w:szCs w:val="24"/>
          </w:rPr>
          <w:tab/>
        </w:r>
        <w:r w:rsidR="00773C1C" w:rsidRPr="00773C1C">
          <w:rPr>
            <w:rFonts w:ascii="Times New Roman" w:hAnsi="Times New Roman" w:cs="Times New Roman"/>
            <w:noProof/>
            <w:webHidden/>
            <w:sz w:val="24"/>
            <w:szCs w:val="24"/>
          </w:rPr>
          <w:fldChar w:fldCharType="begin"/>
        </w:r>
        <w:r w:rsidR="00773C1C" w:rsidRPr="00773C1C">
          <w:rPr>
            <w:rFonts w:ascii="Times New Roman" w:hAnsi="Times New Roman" w:cs="Times New Roman"/>
            <w:noProof/>
            <w:webHidden/>
            <w:sz w:val="24"/>
            <w:szCs w:val="24"/>
          </w:rPr>
          <w:instrText xml:space="preserve"> PAGEREF _Toc142593066 \h </w:instrText>
        </w:r>
        <w:r w:rsidR="00773C1C" w:rsidRPr="00773C1C">
          <w:rPr>
            <w:rFonts w:ascii="Times New Roman" w:hAnsi="Times New Roman" w:cs="Times New Roman"/>
            <w:noProof/>
            <w:webHidden/>
            <w:sz w:val="24"/>
            <w:szCs w:val="24"/>
          </w:rPr>
        </w:r>
        <w:r w:rsidR="00773C1C" w:rsidRPr="00773C1C">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88</w:t>
        </w:r>
        <w:r w:rsidR="00773C1C" w:rsidRPr="00773C1C">
          <w:rPr>
            <w:rFonts w:ascii="Times New Roman" w:hAnsi="Times New Roman" w:cs="Times New Roman"/>
            <w:noProof/>
            <w:webHidden/>
            <w:sz w:val="24"/>
            <w:szCs w:val="24"/>
          </w:rPr>
          <w:fldChar w:fldCharType="end"/>
        </w:r>
      </w:hyperlink>
    </w:p>
    <w:p w14:paraId="07C749EA" w14:textId="26A3C83C" w:rsidR="00773C1C" w:rsidRPr="00773C1C" w:rsidRDefault="008F6A7F" w:rsidP="00773C1C">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2593067" w:history="1">
        <w:r w:rsidR="00773C1C" w:rsidRPr="00773C1C">
          <w:rPr>
            <w:rStyle w:val="Hyperlink"/>
            <w:rFonts w:ascii="Times New Roman" w:hAnsi="Times New Roman" w:cs="Times New Roman"/>
            <w:b/>
            <w:bCs/>
            <w:noProof/>
            <w:sz w:val="24"/>
            <w:szCs w:val="24"/>
          </w:rPr>
          <w:t xml:space="preserve">Lampiran 3 </w:t>
        </w:r>
        <w:r w:rsidR="00773C1C" w:rsidRPr="00773C1C">
          <w:rPr>
            <w:rStyle w:val="Hyperlink"/>
            <w:rFonts w:ascii="Times New Roman" w:eastAsia="Calibri" w:hAnsi="Times New Roman" w:cs="Times New Roman"/>
            <w:b/>
            <w:bCs/>
            <w:noProof/>
            <w:sz w:val="24"/>
            <w:szCs w:val="24"/>
          </w:rPr>
          <w:t>Hasil Olah Data SmartPLS 4.0</w:t>
        </w:r>
        <w:r w:rsidR="00773C1C" w:rsidRPr="00773C1C">
          <w:rPr>
            <w:rFonts w:ascii="Times New Roman" w:hAnsi="Times New Roman" w:cs="Times New Roman"/>
            <w:noProof/>
            <w:webHidden/>
            <w:sz w:val="24"/>
            <w:szCs w:val="24"/>
          </w:rPr>
          <w:tab/>
        </w:r>
        <w:r w:rsidR="00773C1C" w:rsidRPr="00773C1C">
          <w:rPr>
            <w:rFonts w:ascii="Times New Roman" w:hAnsi="Times New Roman" w:cs="Times New Roman"/>
            <w:noProof/>
            <w:webHidden/>
            <w:sz w:val="24"/>
            <w:szCs w:val="24"/>
          </w:rPr>
          <w:fldChar w:fldCharType="begin"/>
        </w:r>
        <w:r w:rsidR="00773C1C" w:rsidRPr="00773C1C">
          <w:rPr>
            <w:rFonts w:ascii="Times New Roman" w:hAnsi="Times New Roman" w:cs="Times New Roman"/>
            <w:noProof/>
            <w:webHidden/>
            <w:sz w:val="24"/>
            <w:szCs w:val="24"/>
          </w:rPr>
          <w:instrText xml:space="preserve"> PAGEREF _Toc142593067 \h </w:instrText>
        </w:r>
        <w:r w:rsidR="00773C1C" w:rsidRPr="00773C1C">
          <w:rPr>
            <w:rFonts w:ascii="Times New Roman" w:hAnsi="Times New Roman" w:cs="Times New Roman"/>
            <w:noProof/>
            <w:webHidden/>
            <w:sz w:val="24"/>
            <w:szCs w:val="24"/>
          </w:rPr>
        </w:r>
        <w:r w:rsidR="00773C1C" w:rsidRPr="00773C1C">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93</w:t>
        </w:r>
        <w:r w:rsidR="00773C1C" w:rsidRPr="00773C1C">
          <w:rPr>
            <w:rFonts w:ascii="Times New Roman" w:hAnsi="Times New Roman" w:cs="Times New Roman"/>
            <w:noProof/>
            <w:webHidden/>
            <w:sz w:val="24"/>
            <w:szCs w:val="24"/>
          </w:rPr>
          <w:fldChar w:fldCharType="end"/>
        </w:r>
      </w:hyperlink>
    </w:p>
    <w:p w14:paraId="036B461E" w14:textId="2644A429" w:rsidR="00773C1C" w:rsidRPr="00773C1C" w:rsidRDefault="008F6A7F" w:rsidP="00773C1C">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2593068" w:history="1">
        <w:r w:rsidR="00773C1C" w:rsidRPr="00773C1C">
          <w:rPr>
            <w:rStyle w:val="Hyperlink"/>
            <w:rFonts w:ascii="Times New Roman" w:hAnsi="Times New Roman" w:cs="Times New Roman"/>
            <w:b/>
            <w:bCs/>
            <w:noProof/>
            <w:sz w:val="24"/>
            <w:szCs w:val="24"/>
          </w:rPr>
          <w:t xml:space="preserve">Lampiran 4 Tabulasi Kuesioner </w:t>
        </w:r>
        <w:r w:rsidR="00773C1C" w:rsidRPr="00773C1C">
          <w:rPr>
            <w:rStyle w:val="Hyperlink"/>
            <w:rFonts w:ascii="Times New Roman" w:hAnsi="Times New Roman" w:cs="Times New Roman"/>
            <w:b/>
            <w:bCs/>
            <w:i/>
            <w:iCs/>
            <w:noProof/>
            <w:sz w:val="24"/>
            <w:szCs w:val="24"/>
          </w:rPr>
          <w:t>Pilot Test</w:t>
        </w:r>
        <w:r w:rsidR="00773C1C" w:rsidRPr="00773C1C">
          <w:rPr>
            <w:rFonts w:ascii="Times New Roman" w:hAnsi="Times New Roman" w:cs="Times New Roman"/>
            <w:noProof/>
            <w:webHidden/>
            <w:sz w:val="24"/>
            <w:szCs w:val="24"/>
          </w:rPr>
          <w:tab/>
        </w:r>
        <w:r w:rsidR="00773C1C" w:rsidRPr="00773C1C">
          <w:rPr>
            <w:rFonts w:ascii="Times New Roman" w:hAnsi="Times New Roman" w:cs="Times New Roman"/>
            <w:noProof/>
            <w:webHidden/>
            <w:sz w:val="24"/>
            <w:szCs w:val="24"/>
          </w:rPr>
          <w:fldChar w:fldCharType="begin"/>
        </w:r>
        <w:r w:rsidR="00773C1C" w:rsidRPr="00773C1C">
          <w:rPr>
            <w:rFonts w:ascii="Times New Roman" w:hAnsi="Times New Roman" w:cs="Times New Roman"/>
            <w:noProof/>
            <w:webHidden/>
            <w:sz w:val="24"/>
            <w:szCs w:val="24"/>
          </w:rPr>
          <w:instrText xml:space="preserve"> PAGEREF _Toc142593068 \h </w:instrText>
        </w:r>
        <w:r w:rsidR="00773C1C" w:rsidRPr="00773C1C">
          <w:rPr>
            <w:rFonts w:ascii="Times New Roman" w:hAnsi="Times New Roman" w:cs="Times New Roman"/>
            <w:noProof/>
            <w:webHidden/>
            <w:sz w:val="24"/>
            <w:szCs w:val="24"/>
          </w:rPr>
        </w:r>
        <w:r w:rsidR="00773C1C" w:rsidRPr="00773C1C">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96</w:t>
        </w:r>
        <w:r w:rsidR="00773C1C" w:rsidRPr="00773C1C">
          <w:rPr>
            <w:rFonts w:ascii="Times New Roman" w:hAnsi="Times New Roman" w:cs="Times New Roman"/>
            <w:noProof/>
            <w:webHidden/>
            <w:sz w:val="24"/>
            <w:szCs w:val="24"/>
          </w:rPr>
          <w:fldChar w:fldCharType="end"/>
        </w:r>
      </w:hyperlink>
    </w:p>
    <w:p w14:paraId="456D918A" w14:textId="549CEBEC" w:rsidR="00773C1C" w:rsidRPr="00773C1C" w:rsidRDefault="008F6A7F" w:rsidP="00773C1C">
      <w:pPr>
        <w:pStyle w:val="TableofFigures"/>
        <w:tabs>
          <w:tab w:val="right" w:leader="dot" w:pos="7927"/>
        </w:tabs>
        <w:spacing w:line="480" w:lineRule="auto"/>
        <w:rPr>
          <w:rFonts w:ascii="Times New Roman" w:eastAsiaTheme="minorEastAsia" w:hAnsi="Times New Roman" w:cs="Times New Roman"/>
          <w:noProof/>
          <w:kern w:val="2"/>
          <w:sz w:val="24"/>
          <w:szCs w:val="24"/>
          <w:lang w:eastAsia="en-ID"/>
          <w14:ligatures w14:val="standardContextual"/>
        </w:rPr>
      </w:pPr>
      <w:hyperlink w:anchor="_Toc142593069" w:history="1">
        <w:r w:rsidR="00773C1C" w:rsidRPr="00773C1C">
          <w:rPr>
            <w:rStyle w:val="Hyperlink"/>
            <w:rFonts w:ascii="Times New Roman" w:hAnsi="Times New Roman" w:cs="Times New Roman"/>
            <w:b/>
            <w:bCs/>
            <w:noProof/>
            <w:sz w:val="24"/>
            <w:szCs w:val="24"/>
          </w:rPr>
          <w:t xml:space="preserve">Lampiran 5 </w:t>
        </w:r>
        <w:r w:rsidR="00773C1C" w:rsidRPr="00773C1C">
          <w:rPr>
            <w:rStyle w:val="Hyperlink"/>
            <w:rFonts w:ascii="Times New Roman" w:eastAsia="Calibri" w:hAnsi="Times New Roman" w:cs="Times New Roman"/>
            <w:b/>
            <w:bCs/>
            <w:noProof/>
            <w:sz w:val="24"/>
            <w:szCs w:val="24"/>
          </w:rPr>
          <w:t xml:space="preserve">Hasil Olah Data </w:t>
        </w:r>
        <w:r w:rsidR="00773C1C" w:rsidRPr="00773C1C">
          <w:rPr>
            <w:rStyle w:val="Hyperlink"/>
            <w:rFonts w:ascii="Times New Roman" w:eastAsia="Calibri" w:hAnsi="Times New Roman" w:cs="Times New Roman"/>
            <w:b/>
            <w:bCs/>
            <w:i/>
            <w:iCs/>
            <w:noProof/>
            <w:sz w:val="24"/>
            <w:szCs w:val="24"/>
          </w:rPr>
          <w:t xml:space="preserve">Pilot Test </w:t>
        </w:r>
        <w:r w:rsidR="00773C1C" w:rsidRPr="00773C1C">
          <w:rPr>
            <w:rStyle w:val="Hyperlink"/>
            <w:rFonts w:ascii="Times New Roman" w:eastAsia="Calibri" w:hAnsi="Times New Roman" w:cs="Times New Roman"/>
            <w:b/>
            <w:bCs/>
            <w:noProof/>
            <w:sz w:val="24"/>
            <w:szCs w:val="24"/>
          </w:rPr>
          <w:t>SPSS 22</w:t>
        </w:r>
        <w:r w:rsidR="00773C1C" w:rsidRPr="00773C1C">
          <w:rPr>
            <w:rFonts w:ascii="Times New Roman" w:hAnsi="Times New Roman" w:cs="Times New Roman"/>
            <w:noProof/>
            <w:webHidden/>
            <w:sz w:val="24"/>
            <w:szCs w:val="24"/>
          </w:rPr>
          <w:tab/>
        </w:r>
        <w:r w:rsidR="00773C1C" w:rsidRPr="00773C1C">
          <w:rPr>
            <w:rFonts w:ascii="Times New Roman" w:hAnsi="Times New Roman" w:cs="Times New Roman"/>
            <w:noProof/>
            <w:webHidden/>
            <w:sz w:val="24"/>
            <w:szCs w:val="24"/>
          </w:rPr>
          <w:fldChar w:fldCharType="begin"/>
        </w:r>
        <w:r w:rsidR="00773C1C" w:rsidRPr="00773C1C">
          <w:rPr>
            <w:rFonts w:ascii="Times New Roman" w:hAnsi="Times New Roman" w:cs="Times New Roman"/>
            <w:noProof/>
            <w:webHidden/>
            <w:sz w:val="24"/>
            <w:szCs w:val="24"/>
          </w:rPr>
          <w:instrText xml:space="preserve"> PAGEREF _Toc142593069 \h </w:instrText>
        </w:r>
        <w:r w:rsidR="00773C1C" w:rsidRPr="00773C1C">
          <w:rPr>
            <w:rFonts w:ascii="Times New Roman" w:hAnsi="Times New Roman" w:cs="Times New Roman"/>
            <w:noProof/>
            <w:webHidden/>
            <w:sz w:val="24"/>
            <w:szCs w:val="24"/>
          </w:rPr>
        </w:r>
        <w:r w:rsidR="00773C1C" w:rsidRPr="00773C1C">
          <w:rPr>
            <w:rFonts w:ascii="Times New Roman" w:hAnsi="Times New Roman" w:cs="Times New Roman"/>
            <w:noProof/>
            <w:webHidden/>
            <w:sz w:val="24"/>
            <w:szCs w:val="24"/>
          </w:rPr>
          <w:fldChar w:fldCharType="separate"/>
        </w:r>
        <w:r w:rsidR="003B06DE">
          <w:rPr>
            <w:rFonts w:ascii="Times New Roman" w:hAnsi="Times New Roman" w:cs="Times New Roman"/>
            <w:noProof/>
            <w:webHidden/>
            <w:sz w:val="24"/>
            <w:szCs w:val="24"/>
          </w:rPr>
          <w:t>98</w:t>
        </w:r>
        <w:r w:rsidR="00773C1C" w:rsidRPr="00773C1C">
          <w:rPr>
            <w:rFonts w:ascii="Times New Roman" w:hAnsi="Times New Roman" w:cs="Times New Roman"/>
            <w:noProof/>
            <w:webHidden/>
            <w:sz w:val="24"/>
            <w:szCs w:val="24"/>
          </w:rPr>
          <w:fldChar w:fldCharType="end"/>
        </w:r>
      </w:hyperlink>
    </w:p>
    <w:p w14:paraId="68BAB243" w14:textId="17752E28" w:rsidR="000E7B99" w:rsidRPr="000E7B99" w:rsidRDefault="000E7B99" w:rsidP="000E7B99">
      <w:r>
        <w:rPr>
          <w:rFonts w:ascii="Times New Roman" w:hAnsi="Times New Roman" w:cs="Times New Roman"/>
          <w:sz w:val="24"/>
          <w:szCs w:val="24"/>
        </w:rPr>
        <w:fldChar w:fldCharType="end"/>
      </w:r>
    </w:p>
    <w:p w14:paraId="11939E00" w14:textId="77777777" w:rsidR="00672619" w:rsidRDefault="00672619" w:rsidP="00AC4B70">
      <w:pPr>
        <w:pStyle w:val="Heading1"/>
        <w:spacing w:line="240" w:lineRule="auto"/>
        <w:jc w:val="center"/>
        <w:rPr>
          <w:rFonts w:ascii="Times New Roman" w:hAnsi="Times New Roman" w:cs="Times New Roman"/>
          <w:b/>
          <w:bCs/>
          <w:sz w:val="28"/>
          <w:szCs w:val="28"/>
        </w:rPr>
      </w:pPr>
    </w:p>
    <w:p w14:paraId="7E145562" w14:textId="77777777" w:rsidR="00672619" w:rsidRDefault="00672619" w:rsidP="00AC4B70">
      <w:pPr>
        <w:pStyle w:val="Heading1"/>
        <w:spacing w:line="240" w:lineRule="auto"/>
        <w:jc w:val="center"/>
        <w:rPr>
          <w:rFonts w:ascii="Times New Roman" w:hAnsi="Times New Roman" w:cs="Times New Roman"/>
          <w:b/>
          <w:bCs/>
          <w:sz w:val="28"/>
          <w:szCs w:val="28"/>
        </w:rPr>
      </w:pPr>
    </w:p>
    <w:p w14:paraId="7A4E1334" w14:textId="77777777" w:rsidR="00672619" w:rsidRDefault="00672619" w:rsidP="00AC4B70">
      <w:pPr>
        <w:pStyle w:val="Heading1"/>
        <w:spacing w:line="240" w:lineRule="auto"/>
        <w:jc w:val="center"/>
        <w:rPr>
          <w:rFonts w:ascii="Times New Roman" w:hAnsi="Times New Roman" w:cs="Times New Roman"/>
          <w:b/>
          <w:bCs/>
          <w:sz w:val="28"/>
          <w:szCs w:val="28"/>
        </w:rPr>
      </w:pPr>
    </w:p>
    <w:p w14:paraId="5E032C43" w14:textId="77777777" w:rsidR="00672619" w:rsidRDefault="00672619" w:rsidP="00AC4B70">
      <w:pPr>
        <w:pStyle w:val="Heading1"/>
        <w:spacing w:line="240" w:lineRule="auto"/>
        <w:jc w:val="center"/>
        <w:rPr>
          <w:rFonts w:ascii="Times New Roman" w:hAnsi="Times New Roman" w:cs="Times New Roman"/>
          <w:b/>
          <w:bCs/>
          <w:sz w:val="28"/>
          <w:szCs w:val="28"/>
        </w:rPr>
      </w:pPr>
    </w:p>
    <w:p w14:paraId="53D73AA6" w14:textId="77777777" w:rsidR="00672619" w:rsidRDefault="00672619" w:rsidP="00AC4B70">
      <w:pPr>
        <w:pStyle w:val="Heading1"/>
        <w:spacing w:line="240" w:lineRule="auto"/>
        <w:jc w:val="center"/>
        <w:rPr>
          <w:rFonts w:ascii="Times New Roman" w:hAnsi="Times New Roman" w:cs="Times New Roman"/>
          <w:b/>
          <w:bCs/>
          <w:sz w:val="28"/>
          <w:szCs w:val="28"/>
        </w:rPr>
      </w:pPr>
    </w:p>
    <w:p w14:paraId="144235CF" w14:textId="77777777" w:rsidR="00672619" w:rsidRDefault="00672619" w:rsidP="00AC4B70">
      <w:pPr>
        <w:pStyle w:val="Heading1"/>
        <w:spacing w:line="240" w:lineRule="auto"/>
        <w:jc w:val="center"/>
        <w:rPr>
          <w:rFonts w:ascii="Times New Roman" w:hAnsi="Times New Roman" w:cs="Times New Roman"/>
          <w:b/>
          <w:bCs/>
          <w:sz w:val="28"/>
          <w:szCs w:val="28"/>
        </w:rPr>
      </w:pPr>
    </w:p>
    <w:p w14:paraId="4F43BEAE" w14:textId="77777777" w:rsidR="00672619" w:rsidRDefault="00672619" w:rsidP="00AC4B70">
      <w:pPr>
        <w:pStyle w:val="Heading1"/>
        <w:spacing w:line="240" w:lineRule="auto"/>
        <w:jc w:val="center"/>
        <w:rPr>
          <w:rFonts w:ascii="Times New Roman" w:hAnsi="Times New Roman" w:cs="Times New Roman"/>
          <w:b/>
          <w:bCs/>
          <w:sz w:val="28"/>
          <w:szCs w:val="28"/>
        </w:rPr>
      </w:pPr>
    </w:p>
    <w:p w14:paraId="425EFB8C" w14:textId="77777777" w:rsidR="000E7B99" w:rsidRDefault="000E7B99" w:rsidP="00AC4B70">
      <w:pPr>
        <w:pStyle w:val="Heading1"/>
        <w:spacing w:line="240" w:lineRule="auto"/>
        <w:jc w:val="center"/>
        <w:rPr>
          <w:rFonts w:ascii="Times New Roman" w:hAnsi="Times New Roman" w:cs="Times New Roman"/>
          <w:b/>
          <w:bCs/>
          <w:sz w:val="28"/>
          <w:szCs w:val="28"/>
        </w:rPr>
      </w:pPr>
    </w:p>
    <w:p w14:paraId="7CDFDACA" w14:textId="77777777" w:rsidR="000E7B99" w:rsidRDefault="000E7B99" w:rsidP="00AC4B70">
      <w:pPr>
        <w:pStyle w:val="Heading1"/>
        <w:spacing w:line="240" w:lineRule="auto"/>
        <w:jc w:val="center"/>
        <w:rPr>
          <w:rFonts w:ascii="Times New Roman" w:hAnsi="Times New Roman" w:cs="Times New Roman"/>
          <w:b/>
          <w:bCs/>
          <w:sz w:val="28"/>
          <w:szCs w:val="28"/>
        </w:rPr>
      </w:pPr>
    </w:p>
    <w:p w14:paraId="5D295784" w14:textId="77777777" w:rsidR="000E7B99" w:rsidRDefault="000E7B99" w:rsidP="00AC4B70">
      <w:pPr>
        <w:pStyle w:val="Heading1"/>
        <w:spacing w:line="240" w:lineRule="auto"/>
        <w:jc w:val="center"/>
        <w:rPr>
          <w:rFonts w:ascii="Times New Roman" w:hAnsi="Times New Roman" w:cs="Times New Roman"/>
          <w:b/>
          <w:bCs/>
          <w:sz w:val="28"/>
          <w:szCs w:val="28"/>
        </w:rPr>
      </w:pPr>
    </w:p>
    <w:p w14:paraId="618DAA10" w14:textId="77777777" w:rsidR="000E7B99" w:rsidRDefault="000E7B99" w:rsidP="00AC4B70">
      <w:pPr>
        <w:pStyle w:val="Heading1"/>
        <w:spacing w:line="240" w:lineRule="auto"/>
        <w:jc w:val="center"/>
        <w:rPr>
          <w:rFonts w:ascii="Times New Roman" w:hAnsi="Times New Roman" w:cs="Times New Roman"/>
          <w:b/>
          <w:bCs/>
          <w:sz w:val="28"/>
          <w:szCs w:val="28"/>
        </w:rPr>
      </w:pPr>
    </w:p>
    <w:p w14:paraId="4E246E71" w14:textId="77777777" w:rsidR="000E7B99" w:rsidRDefault="000E7B99" w:rsidP="00AC4B70">
      <w:pPr>
        <w:pStyle w:val="Heading1"/>
        <w:spacing w:line="240" w:lineRule="auto"/>
        <w:jc w:val="center"/>
        <w:rPr>
          <w:rFonts w:ascii="Times New Roman" w:hAnsi="Times New Roman" w:cs="Times New Roman"/>
          <w:b/>
          <w:bCs/>
          <w:sz w:val="28"/>
          <w:szCs w:val="28"/>
        </w:rPr>
      </w:pPr>
    </w:p>
    <w:p w14:paraId="34558D6C" w14:textId="77777777" w:rsidR="000E7B99" w:rsidRDefault="000E7B99" w:rsidP="000E7B99"/>
    <w:p w14:paraId="3437271B" w14:textId="77777777" w:rsidR="000E7B99" w:rsidRPr="000E7B99" w:rsidRDefault="000E7B99" w:rsidP="000E7B99"/>
    <w:p w14:paraId="2AD9541C" w14:textId="77777777" w:rsidR="00582931" w:rsidRDefault="00582931" w:rsidP="00582931">
      <w:pPr>
        <w:pStyle w:val="Heading1"/>
        <w:spacing w:line="240" w:lineRule="auto"/>
        <w:rPr>
          <w:rFonts w:ascii="Times New Roman" w:hAnsi="Times New Roman" w:cs="Times New Roman"/>
          <w:b/>
          <w:bCs/>
          <w:sz w:val="28"/>
          <w:szCs w:val="28"/>
        </w:rPr>
        <w:sectPr w:rsidR="00582931" w:rsidSect="00BC1C98">
          <w:headerReference w:type="default" r:id="rId18"/>
          <w:footerReference w:type="default" r:id="rId19"/>
          <w:pgSz w:w="11906" w:h="16838" w:code="9"/>
          <w:pgMar w:top="2268" w:right="1701" w:bottom="1701" w:left="2268" w:header="709" w:footer="709" w:gutter="0"/>
          <w:pgNumType w:fmt="lowerRoman"/>
          <w:cols w:space="708"/>
          <w:docGrid w:linePitch="360"/>
        </w:sectPr>
      </w:pPr>
    </w:p>
    <w:p w14:paraId="222CADC0" w14:textId="26C4274D" w:rsidR="00BE7152" w:rsidRPr="00F33119" w:rsidRDefault="00BE7152" w:rsidP="00582931">
      <w:pPr>
        <w:pStyle w:val="Heading1"/>
        <w:spacing w:line="240" w:lineRule="auto"/>
        <w:jc w:val="center"/>
        <w:rPr>
          <w:rFonts w:ascii="Times New Roman" w:hAnsi="Times New Roman" w:cs="Times New Roman"/>
          <w:b/>
          <w:bCs/>
          <w:sz w:val="28"/>
          <w:szCs w:val="28"/>
          <w:lang w:val="id-ID"/>
        </w:rPr>
      </w:pPr>
      <w:bookmarkStart w:id="254" w:name="_Toc152759654"/>
      <w:r w:rsidRPr="00F33119">
        <w:rPr>
          <w:rFonts w:ascii="Times New Roman" w:hAnsi="Times New Roman" w:cs="Times New Roman"/>
          <w:b/>
          <w:bCs/>
          <w:sz w:val="28"/>
          <w:szCs w:val="28"/>
          <w:lang w:val="id-ID"/>
        </w:rPr>
        <w:lastRenderedPageBreak/>
        <w:t>BAB I</w:t>
      </w:r>
      <w:bookmarkEnd w:id="0"/>
      <w:bookmarkEnd w:id="254"/>
    </w:p>
    <w:p w14:paraId="27125693" w14:textId="77777777" w:rsidR="00BE7152" w:rsidRPr="00F33119" w:rsidRDefault="00BE7152" w:rsidP="00AC4B70">
      <w:pPr>
        <w:pStyle w:val="Heading1"/>
        <w:spacing w:line="240" w:lineRule="auto"/>
        <w:jc w:val="center"/>
        <w:rPr>
          <w:rFonts w:ascii="Times New Roman" w:hAnsi="Times New Roman" w:cs="Times New Roman"/>
          <w:b/>
          <w:bCs/>
          <w:sz w:val="28"/>
          <w:szCs w:val="28"/>
          <w:lang w:val="id-ID"/>
        </w:rPr>
      </w:pPr>
      <w:bookmarkStart w:id="255" w:name="_Toc119451749"/>
      <w:bookmarkStart w:id="256" w:name="_Toc119491506"/>
      <w:bookmarkStart w:id="257" w:name="_Toc120794255"/>
      <w:bookmarkStart w:id="258" w:name="_Toc121402107"/>
      <w:bookmarkStart w:id="259" w:name="_Toc125380010"/>
      <w:bookmarkStart w:id="260" w:name="_Toc125442484"/>
      <w:bookmarkStart w:id="261" w:name="_Toc126089836"/>
      <w:bookmarkStart w:id="262" w:name="_Toc126090362"/>
      <w:bookmarkStart w:id="263" w:name="_Toc126090599"/>
      <w:bookmarkStart w:id="264" w:name="_Toc126529453"/>
      <w:bookmarkStart w:id="265" w:name="_Toc126529915"/>
      <w:bookmarkStart w:id="266" w:name="_Toc126844310"/>
      <w:bookmarkStart w:id="267" w:name="_Toc126903441"/>
      <w:bookmarkStart w:id="268" w:name="_Toc127039532"/>
      <w:bookmarkStart w:id="269" w:name="_Toc127039802"/>
      <w:bookmarkStart w:id="270" w:name="_Toc127043475"/>
      <w:bookmarkStart w:id="271" w:name="_Toc127616068"/>
      <w:bookmarkStart w:id="272" w:name="_Toc141728167"/>
      <w:bookmarkStart w:id="273" w:name="_Toc141857995"/>
      <w:bookmarkStart w:id="274" w:name="_Toc141949351"/>
      <w:bookmarkStart w:id="275" w:name="_Toc141960352"/>
      <w:bookmarkStart w:id="276" w:name="_Toc142568400"/>
      <w:bookmarkStart w:id="277" w:name="_Toc142568782"/>
      <w:bookmarkStart w:id="278" w:name="_Toc147432410"/>
      <w:bookmarkStart w:id="279" w:name="_Toc152759655"/>
      <w:r w:rsidRPr="00F33119">
        <w:rPr>
          <w:rFonts w:ascii="Times New Roman" w:hAnsi="Times New Roman" w:cs="Times New Roman"/>
          <w:b/>
          <w:bCs/>
          <w:sz w:val="28"/>
          <w:szCs w:val="28"/>
          <w:lang w:val="id-ID"/>
        </w:rPr>
        <w:t>PENDAHULUAN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0590053F" w14:textId="43B9E1F0" w:rsidR="00BE7152" w:rsidRDefault="00AC4B70" w:rsidP="00D71E7B">
      <w:pPr>
        <w:pStyle w:val="Heading2"/>
        <w:numPr>
          <w:ilvl w:val="0"/>
          <w:numId w:val="145"/>
        </w:numPr>
        <w:spacing w:line="480" w:lineRule="auto"/>
        <w:rPr>
          <w:rFonts w:ascii="Times New Roman" w:hAnsi="Times New Roman" w:cs="Times New Roman"/>
          <w:b/>
          <w:bCs/>
          <w:color w:val="auto"/>
          <w:sz w:val="24"/>
          <w:szCs w:val="24"/>
          <w:lang w:val="id-ID"/>
        </w:rPr>
      </w:pPr>
      <w:bookmarkStart w:id="280" w:name="_Toc152759656"/>
      <w:r w:rsidRPr="00F33119">
        <w:rPr>
          <w:rFonts w:ascii="Times New Roman" w:hAnsi="Times New Roman" w:cs="Times New Roman"/>
          <w:b/>
          <w:bCs/>
          <w:color w:val="auto"/>
          <w:sz w:val="24"/>
          <w:szCs w:val="24"/>
          <w:lang w:val="id-ID"/>
        </w:rPr>
        <w:t>Latar Belakang</w:t>
      </w:r>
      <w:bookmarkEnd w:id="280"/>
    </w:p>
    <w:p w14:paraId="15709A90" w14:textId="77777777" w:rsidR="0086797B" w:rsidRDefault="0086797B" w:rsidP="008679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Pembangunan nasional adalah kegiatan yang dilakukan terus menerus gjna meningkatkan kesejahtaraan rakyat. Oleh karena itu</w:t>
      </w:r>
      <w:r w:rsidRPr="004B30A8">
        <w:rPr>
          <w:rFonts w:ascii="Times New Roman" w:hAnsi="Times New Roman" w:cs="Times New Roman"/>
          <w:sz w:val="24"/>
          <w:szCs w:val="24"/>
        </w:rPr>
        <w:t xml:space="preserve"> peningkatan penerimaan negara sangat diperlukan. Indonesia memiliki sumber penerimaan kas negara berupa penerimaan pajak, penerimaan bukan pajak, </w:t>
      </w:r>
      <w:r>
        <w:rPr>
          <w:rFonts w:ascii="Times New Roman" w:hAnsi="Times New Roman" w:cs="Times New Roman"/>
          <w:sz w:val="24"/>
          <w:szCs w:val="24"/>
        </w:rPr>
        <w:t>serta</w:t>
      </w:r>
      <w:r w:rsidRPr="004B30A8">
        <w:rPr>
          <w:rFonts w:ascii="Times New Roman" w:hAnsi="Times New Roman" w:cs="Times New Roman"/>
          <w:sz w:val="24"/>
          <w:szCs w:val="24"/>
        </w:rPr>
        <w:t xml:space="preserve"> hibah.</w:t>
      </w:r>
      <w:r>
        <w:rPr>
          <w:rFonts w:ascii="Times New Roman" w:hAnsi="Times New Roman" w:cs="Times New Roman"/>
          <w:sz w:val="24"/>
          <w:szCs w:val="24"/>
        </w:rPr>
        <w:t xml:space="preserve"> Pajak, sebagaimana didefinisikan dalam U.U. Nomor 28 Tahun 2007 terkait Ketentuan Umum dan Tata Cara Perpajakan, ialah kontribusi bersifat wajib yang dibayarkan oleh orang pribadi atau badan kepada negara, memiliki unsur memaksa berdasarkan Undang-Undang Perpajakan, tidak memperoleh imbalan secara langsung, serta digunakan untuk membiayai kebutuhan negara. Oleh karena pajak mempunyai peran yang signifikan dalam pembangunan negara, pemerintah berusaha untuk mengoptimalkan penerimaan pajak. Indonesia memiliki tiga sistem pemungutan pajak, salah satunya </w:t>
      </w:r>
      <w:r>
        <w:rPr>
          <w:rFonts w:ascii="Times New Roman" w:hAnsi="Times New Roman" w:cs="Times New Roman"/>
          <w:i/>
          <w:iCs/>
          <w:sz w:val="24"/>
          <w:szCs w:val="24"/>
        </w:rPr>
        <w:t>self assesment system</w:t>
      </w:r>
      <w:r>
        <w:rPr>
          <w:rFonts w:ascii="Times New Roman" w:hAnsi="Times New Roman" w:cs="Times New Roman"/>
          <w:sz w:val="24"/>
          <w:szCs w:val="24"/>
        </w:rPr>
        <w:t xml:space="preserve"> yang memungkinkan wajib pajak untuk secara mandiri menentukan besaran pajak terutang yang harus mereka bayr setiap tahun sesuai dengan peraturan perpajakan. Jadi, kepatuhan wajib pajak mempunyai peran yang signifikan terhadap pemasukan pajak di Indonesia.</w:t>
      </w:r>
      <w:r w:rsidRPr="004B30A8">
        <w:rPr>
          <w:rFonts w:ascii="Times New Roman" w:hAnsi="Times New Roman" w:cs="Times New Roman"/>
          <w:sz w:val="24"/>
          <w:szCs w:val="24"/>
        </w:rPr>
        <w:t xml:space="preserve"> </w:t>
      </w:r>
    </w:p>
    <w:p w14:paraId="1BE6542A" w14:textId="77777777" w:rsidR="0086797B" w:rsidRPr="004B30A8" w:rsidRDefault="0086797B" w:rsidP="0086797B">
      <w:pPr>
        <w:spacing w:after="0" w:line="480" w:lineRule="auto"/>
        <w:ind w:firstLine="720"/>
        <w:jc w:val="both"/>
        <w:rPr>
          <w:rFonts w:ascii="Times New Roman" w:hAnsi="Times New Roman" w:cs="Times New Roman"/>
          <w:sz w:val="24"/>
          <w:szCs w:val="24"/>
        </w:rPr>
      </w:pPr>
      <w:r w:rsidRPr="004B30A8">
        <w:rPr>
          <w:rFonts w:ascii="Times New Roman" w:hAnsi="Times New Roman" w:cs="Times New Roman"/>
          <w:sz w:val="24"/>
          <w:szCs w:val="24"/>
        </w:rPr>
        <w:t xml:space="preserve">Dilansir dari </w:t>
      </w:r>
      <w:sdt>
        <w:sdtPr>
          <w:rPr>
            <w:rFonts w:ascii="Times New Roman" w:hAnsi="Times New Roman" w:cs="Times New Roman"/>
            <w:color w:val="000000"/>
            <w:sz w:val="24"/>
            <w:szCs w:val="24"/>
          </w:rPr>
          <w:tag w:val="MENDELEY_CITATION_v3_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"/>
          <w:id w:val="972552572"/>
          <w:placeholder>
            <w:docPart w:val="24EC9745E5EE4AFA8711D4E8DC98B666"/>
          </w:placeholder>
        </w:sdtPr>
        <w:sdtEndPr/>
        <w:sdtContent>
          <w:r w:rsidRPr="004B30A8">
            <w:rPr>
              <w:rFonts w:ascii="Times New Roman" w:eastAsia="Times New Roman" w:hAnsi="Times New Roman" w:cs="Times New Roman"/>
              <w:color w:val="000000"/>
              <w:sz w:val="24"/>
              <w:szCs w:val="24"/>
            </w:rPr>
            <w:t>DDTCNews</w:t>
          </w:r>
        </w:sdtContent>
      </w:sdt>
      <w:r w:rsidRPr="004B30A8">
        <w:rPr>
          <w:rFonts w:ascii="Times New Roman" w:hAnsi="Times New Roman" w:cs="Times New Roman"/>
          <w:sz w:val="24"/>
          <w:szCs w:val="24"/>
        </w:rPr>
        <w:t>, Direktur Jendral Pajak Kementrian  Keuangan Suryo Utomo me</w:t>
      </w:r>
      <w:r>
        <w:rPr>
          <w:rFonts w:ascii="Times New Roman" w:hAnsi="Times New Roman" w:cs="Times New Roman"/>
          <w:sz w:val="24"/>
          <w:szCs w:val="24"/>
        </w:rPr>
        <w:t>nginginkan</w:t>
      </w:r>
      <w:r w:rsidRPr="004B30A8">
        <w:rPr>
          <w:rFonts w:ascii="Times New Roman" w:hAnsi="Times New Roman" w:cs="Times New Roman"/>
          <w:sz w:val="24"/>
          <w:szCs w:val="24"/>
        </w:rPr>
        <w:t xml:space="preserve"> kepada wajib pajak orang pribadi untuk tetap me</w:t>
      </w:r>
      <w:r>
        <w:rPr>
          <w:rFonts w:ascii="Times New Roman" w:hAnsi="Times New Roman" w:cs="Times New Roman"/>
          <w:sz w:val="24"/>
          <w:szCs w:val="24"/>
        </w:rPr>
        <w:t>laporkan</w:t>
      </w:r>
      <w:r w:rsidRPr="004B30A8">
        <w:rPr>
          <w:rFonts w:ascii="Times New Roman" w:hAnsi="Times New Roman" w:cs="Times New Roman"/>
          <w:sz w:val="24"/>
          <w:szCs w:val="24"/>
        </w:rPr>
        <w:t xml:space="preserve"> S</w:t>
      </w:r>
      <w:r>
        <w:rPr>
          <w:rFonts w:ascii="Times New Roman" w:hAnsi="Times New Roman" w:cs="Times New Roman"/>
          <w:sz w:val="24"/>
          <w:szCs w:val="24"/>
        </w:rPr>
        <w:t>urat Pemberitahuan Tahunan PPh</w:t>
      </w:r>
      <w:r w:rsidRPr="004B30A8">
        <w:rPr>
          <w:rFonts w:ascii="Times New Roman" w:hAnsi="Times New Roman" w:cs="Times New Roman"/>
          <w:sz w:val="24"/>
          <w:szCs w:val="24"/>
        </w:rPr>
        <w:t xml:space="preserve"> 2021</w:t>
      </w:r>
      <w:r>
        <w:rPr>
          <w:rFonts w:ascii="Times New Roman" w:hAnsi="Times New Roman" w:cs="Times New Roman"/>
          <w:sz w:val="24"/>
          <w:szCs w:val="24"/>
        </w:rPr>
        <w:t>,</w:t>
      </w:r>
      <w:r w:rsidRPr="004B30A8">
        <w:rPr>
          <w:rFonts w:ascii="Times New Roman" w:hAnsi="Times New Roman" w:cs="Times New Roman"/>
          <w:sz w:val="24"/>
          <w:szCs w:val="24"/>
        </w:rPr>
        <w:t xml:space="preserve"> walaupun </w:t>
      </w:r>
      <w:r>
        <w:rPr>
          <w:rFonts w:ascii="Times New Roman" w:hAnsi="Times New Roman" w:cs="Times New Roman"/>
          <w:sz w:val="24"/>
          <w:szCs w:val="24"/>
        </w:rPr>
        <w:t>batas waktu</w:t>
      </w:r>
      <w:r w:rsidRPr="004B30A8">
        <w:rPr>
          <w:rFonts w:ascii="Times New Roman" w:hAnsi="Times New Roman" w:cs="Times New Roman"/>
          <w:sz w:val="24"/>
          <w:szCs w:val="24"/>
        </w:rPr>
        <w:t xml:space="preserve"> pelapora</w:t>
      </w:r>
      <w:r>
        <w:rPr>
          <w:rFonts w:ascii="Times New Roman" w:hAnsi="Times New Roman" w:cs="Times New Roman"/>
          <w:sz w:val="24"/>
          <w:szCs w:val="24"/>
        </w:rPr>
        <w:t>n sudah terlewati yaitu pada 31 Maret 2022</w:t>
      </w:r>
      <w:r w:rsidRPr="004B30A8">
        <w:rPr>
          <w:rFonts w:ascii="Times New Roman" w:hAnsi="Times New Roman" w:cs="Times New Roman"/>
          <w:sz w:val="24"/>
          <w:szCs w:val="24"/>
        </w:rPr>
        <w:t xml:space="preserve">. </w:t>
      </w:r>
      <w:r>
        <w:rPr>
          <w:rFonts w:ascii="Times New Roman" w:hAnsi="Times New Roman" w:cs="Times New Roman"/>
          <w:sz w:val="24"/>
          <w:szCs w:val="24"/>
        </w:rPr>
        <w:t>Suryo Utomo</w:t>
      </w:r>
      <w:r w:rsidRPr="004B30A8">
        <w:rPr>
          <w:rFonts w:ascii="Times New Roman" w:hAnsi="Times New Roman" w:cs="Times New Roman"/>
          <w:sz w:val="24"/>
          <w:szCs w:val="24"/>
        </w:rPr>
        <w:t xml:space="preserve"> masih banyak wajib pajak orang pribadi belum me</w:t>
      </w:r>
      <w:r>
        <w:rPr>
          <w:rFonts w:ascii="Times New Roman" w:hAnsi="Times New Roman" w:cs="Times New Roman"/>
          <w:sz w:val="24"/>
          <w:szCs w:val="24"/>
        </w:rPr>
        <w:t>laporkan</w:t>
      </w:r>
      <w:r w:rsidRPr="004B30A8">
        <w:rPr>
          <w:rFonts w:ascii="Times New Roman" w:hAnsi="Times New Roman" w:cs="Times New Roman"/>
          <w:sz w:val="24"/>
          <w:szCs w:val="24"/>
        </w:rPr>
        <w:t xml:space="preserve"> SPT </w:t>
      </w:r>
      <w:r>
        <w:rPr>
          <w:rFonts w:ascii="Times New Roman" w:hAnsi="Times New Roman" w:cs="Times New Roman"/>
          <w:sz w:val="24"/>
          <w:szCs w:val="24"/>
        </w:rPr>
        <w:t>T</w:t>
      </w:r>
      <w:r w:rsidRPr="004B30A8">
        <w:rPr>
          <w:rFonts w:ascii="Times New Roman" w:hAnsi="Times New Roman" w:cs="Times New Roman"/>
          <w:sz w:val="24"/>
          <w:szCs w:val="24"/>
        </w:rPr>
        <w:t>ahunan 2021.</w:t>
      </w:r>
      <w:r>
        <w:rPr>
          <w:rFonts w:ascii="Times New Roman" w:hAnsi="Times New Roman" w:cs="Times New Roman"/>
          <w:sz w:val="24"/>
          <w:szCs w:val="24"/>
        </w:rPr>
        <w:t xml:space="preserve"> Pekerja bebas </w:t>
      </w:r>
      <w:r>
        <w:rPr>
          <w:rFonts w:ascii="Times New Roman" w:hAnsi="Times New Roman" w:cs="Times New Roman"/>
          <w:sz w:val="24"/>
          <w:szCs w:val="24"/>
        </w:rPr>
        <w:lastRenderedPageBreak/>
        <w:t>merupakan salah satu jenis dari wajib pajak orang pribadi. Berdasarkan UU Nomor 28 Tahun 2017 tentang Ketentuan dan Tata Cara Perpajakan, orang pribadi bukan karyawan yang mempunyai hak dan kewajiban perpajakan dan tidak memiliki hubungan kerja dengan suatu entitas didefinisikan sebagai wajib pajak orang pribadi pekerja bebas.</w:t>
      </w:r>
    </w:p>
    <w:p w14:paraId="6E379E88" w14:textId="77777777" w:rsidR="0086797B" w:rsidRPr="004B30A8" w:rsidRDefault="0086797B" w:rsidP="0086797B">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Meskipun kepatuhan perpajakan di Indonesia telah meningkat, ada saja wajib pajak yang tidak patuh terhadap kewajiban perpajakannya. </w:t>
      </w:r>
      <w:r w:rsidRPr="004B30A8">
        <w:rPr>
          <w:rFonts w:ascii="Times New Roman" w:hAnsi="Times New Roman" w:cs="Times New Roman"/>
          <w:sz w:val="24"/>
          <w:szCs w:val="24"/>
          <w:lang w:val="id"/>
        </w:rPr>
        <w:t>Hubungan Masyarakat Kanwil DJP Kaltim</w:t>
      </w:r>
      <w:r w:rsidRPr="004B30A8">
        <w:rPr>
          <w:rFonts w:ascii="Times New Roman" w:hAnsi="Times New Roman" w:cs="Times New Roman"/>
          <w:sz w:val="24"/>
          <w:szCs w:val="24"/>
          <w:lang w:val="en-US"/>
        </w:rPr>
        <w:t>ta</w:t>
      </w:r>
      <w:r w:rsidRPr="004B30A8">
        <w:rPr>
          <w:rFonts w:ascii="Times New Roman" w:hAnsi="Times New Roman" w:cs="Times New Roman"/>
          <w:sz w:val="24"/>
          <w:szCs w:val="24"/>
          <w:lang w:val="id"/>
        </w:rPr>
        <w:t>ra Sihaboedin Effendy, mengatakan bahwa wajib pajak yang melaporkan SPT di wilayah Kaltimra berjumlah 463.048 SPT</w:t>
      </w:r>
      <w:r w:rsidRPr="004B30A8">
        <w:rPr>
          <w:rFonts w:ascii="Times New Roman" w:hAnsi="Times New Roman" w:cs="Times New Roman"/>
          <w:sz w:val="24"/>
          <w:szCs w:val="24"/>
          <w:lang w:val="en-US"/>
        </w:rPr>
        <w:t xml:space="preserve">, tetapi yang melaporkan baru 254.612 </w:t>
      </w:r>
      <w:sdt>
        <w:sdtPr>
          <w:rPr>
            <w:rFonts w:ascii="Times New Roman" w:hAnsi="Times New Roman" w:cs="Times New Roman"/>
            <w:color w:val="000000"/>
            <w:sz w:val="24"/>
            <w:szCs w:val="24"/>
            <w:lang w:val="en-US"/>
          </w:rPr>
          <w:tag w:val="MENDELEY_CITATION_v3_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"/>
          <w:id w:val="791327538"/>
          <w:placeholder>
            <w:docPart w:val="24EC9745E5EE4AFA8711D4E8DC98B666"/>
          </w:placeholder>
        </w:sdtPr>
        <w:sdtEndPr/>
        <w:sdtContent>
          <w:r w:rsidRPr="004B30A8">
            <w:rPr>
              <w:rFonts w:ascii="Times New Roman" w:eastAsia="Times New Roman" w:hAnsi="Times New Roman" w:cs="Times New Roman"/>
              <w:color w:val="000000"/>
              <w:sz w:val="24"/>
              <w:szCs w:val="24"/>
            </w:rPr>
            <w:t>(BPK RI Perwakilan Provinsi Kalimantan Timur, 2021)</w:t>
          </w:r>
        </w:sdtContent>
      </w:sdt>
      <w:r w:rsidRPr="004B30A8">
        <w:rPr>
          <w:rFonts w:ascii="Times New Roman" w:hAnsi="Times New Roman" w:cs="Times New Roman"/>
          <w:sz w:val="24"/>
          <w:szCs w:val="24"/>
          <w:lang w:val="en-US"/>
        </w:rPr>
        <w:t xml:space="preserve">. </w:t>
      </w:r>
      <w:r>
        <w:rPr>
          <w:rFonts w:ascii="Times New Roman" w:hAnsi="Times New Roman" w:cs="Times New Roman"/>
          <w:sz w:val="24"/>
          <w:szCs w:val="24"/>
          <w:lang w:val="en-US"/>
        </w:rPr>
        <w:t>Hal tersebut</w:t>
      </w:r>
      <w:r w:rsidRPr="004B30A8">
        <w:rPr>
          <w:rFonts w:ascii="Times New Roman" w:hAnsi="Times New Roman" w:cs="Times New Roman"/>
          <w:sz w:val="24"/>
          <w:szCs w:val="24"/>
          <w:lang w:val="id"/>
        </w:rPr>
        <w:t xml:space="preserve"> menunjukkan masih ada wajib pajak yang </w:t>
      </w:r>
      <w:r>
        <w:rPr>
          <w:rFonts w:ascii="Times New Roman" w:hAnsi="Times New Roman" w:cs="Times New Roman"/>
          <w:sz w:val="24"/>
          <w:szCs w:val="24"/>
          <w:lang w:val="en-US"/>
        </w:rPr>
        <w:t>belum mematuhi</w:t>
      </w:r>
      <w:r w:rsidRPr="004B30A8">
        <w:rPr>
          <w:rFonts w:ascii="Times New Roman" w:hAnsi="Times New Roman" w:cs="Times New Roman"/>
          <w:sz w:val="24"/>
          <w:szCs w:val="24"/>
          <w:lang w:val="en-US"/>
        </w:rPr>
        <w:t xml:space="preserve"> kewajiban</w:t>
      </w:r>
      <w:r>
        <w:rPr>
          <w:rFonts w:ascii="Times New Roman" w:hAnsi="Times New Roman" w:cs="Times New Roman"/>
          <w:sz w:val="24"/>
          <w:szCs w:val="24"/>
          <w:lang w:val="en-US"/>
        </w:rPr>
        <w:t xml:space="preserve"> perpajakannya dengan baik</w:t>
      </w:r>
      <w:r w:rsidRPr="004B30A8">
        <w:rPr>
          <w:rFonts w:ascii="Times New Roman" w:hAnsi="Times New Roman" w:cs="Times New Roman"/>
          <w:sz w:val="24"/>
          <w:szCs w:val="24"/>
          <w:lang w:val="id"/>
        </w:rPr>
        <w:t>.</w:t>
      </w:r>
      <w:r w:rsidRPr="004B30A8">
        <w:rPr>
          <w:rFonts w:ascii="Times New Roman" w:hAnsi="Times New Roman" w:cs="Times New Roman"/>
          <w:sz w:val="24"/>
          <w:szCs w:val="24"/>
          <w:lang w:val="en-US"/>
        </w:rPr>
        <w:t xml:space="preserve"> Selain itu, KPP Pratama Samarinda Ilir memanggil penunggak pajak sebanyak 138 penunggak pajak dengan nilai total pembayaran Rp2,99 miliar </w:t>
      </w:r>
      <w:sdt>
        <w:sdtPr>
          <w:rPr>
            <w:rFonts w:ascii="Times New Roman" w:hAnsi="Times New Roman" w:cs="Times New Roman"/>
            <w:color w:val="000000"/>
            <w:sz w:val="28"/>
            <w:szCs w:val="28"/>
            <w:lang w:val="en-US"/>
          </w:rPr>
          <w:tag w:val="MENDELEY_CITATION_v3_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"/>
          <w:id w:val="157658254"/>
          <w:placeholder>
            <w:docPart w:val="24EC9745E5EE4AFA8711D4E8DC98B666"/>
          </w:placeholder>
        </w:sdtPr>
        <w:sdtEndPr/>
        <w:sdtContent>
          <w:r w:rsidRPr="004B30A8">
            <w:rPr>
              <w:rFonts w:ascii="Times New Roman" w:eastAsia="Times New Roman" w:hAnsi="Times New Roman" w:cs="Times New Roman"/>
              <w:color w:val="000000"/>
              <w:sz w:val="24"/>
              <w:szCs w:val="24"/>
            </w:rPr>
            <w:t>(DDTCNews, 2022)</w:t>
          </w:r>
        </w:sdtContent>
      </w:sdt>
      <w:r w:rsidRPr="004B30A8">
        <w:rPr>
          <w:rFonts w:ascii="Times New Roman" w:hAnsi="Times New Roman" w:cs="Times New Roman"/>
          <w:sz w:val="24"/>
          <w:szCs w:val="24"/>
          <w:lang w:val="en-US"/>
        </w:rPr>
        <w:t xml:space="preserve">. </w:t>
      </w:r>
    </w:p>
    <w:p w14:paraId="66C9A7FD" w14:textId="51DB8E4F" w:rsidR="0086797B" w:rsidRPr="004B30A8" w:rsidRDefault="0086797B" w:rsidP="0086797B">
      <w:pPr>
        <w:spacing w:after="200" w:line="240" w:lineRule="auto"/>
        <w:jc w:val="center"/>
        <w:rPr>
          <w:rFonts w:ascii="Times New Roman" w:hAnsi="Times New Roman" w:cs="Times New Roman"/>
          <w:b/>
          <w:bCs/>
        </w:rPr>
      </w:pPr>
      <w:bookmarkStart w:id="281" w:name="_Toc141729527"/>
      <w:r w:rsidRPr="004B30A8">
        <w:rPr>
          <w:rFonts w:ascii="Times New Roman" w:hAnsi="Times New Roman" w:cs="Times New Roman"/>
          <w:b/>
          <w:bCs/>
        </w:rPr>
        <w:t>Tabel 1.</w:t>
      </w:r>
      <w:r w:rsidRPr="004B30A8">
        <w:rPr>
          <w:rFonts w:ascii="Times New Roman" w:hAnsi="Times New Roman" w:cs="Times New Roman"/>
          <w:b/>
          <w:bCs/>
        </w:rPr>
        <w:fldChar w:fldCharType="begin"/>
      </w:r>
      <w:r w:rsidRPr="004B30A8">
        <w:rPr>
          <w:rFonts w:ascii="Times New Roman" w:hAnsi="Times New Roman" w:cs="Times New Roman"/>
          <w:b/>
          <w:bCs/>
        </w:rPr>
        <w:instrText xml:space="preserve"> SEQ Tabel_1 \* ARABIC </w:instrText>
      </w:r>
      <w:r w:rsidRPr="004B30A8">
        <w:rPr>
          <w:rFonts w:ascii="Times New Roman" w:hAnsi="Times New Roman" w:cs="Times New Roman"/>
          <w:b/>
          <w:bCs/>
        </w:rPr>
        <w:fldChar w:fldCharType="separate"/>
      </w:r>
      <w:r w:rsidR="003B06DE">
        <w:rPr>
          <w:rFonts w:ascii="Times New Roman" w:hAnsi="Times New Roman" w:cs="Times New Roman"/>
          <w:b/>
          <w:bCs/>
          <w:noProof/>
        </w:rPr>
        <w:t>1</w:t>
      </w:r>
      <w:r w:rsidRPr="004B30A8">
        <w:rPr>
          <w:rFonts w:ascii="Times New Roman" w:hAnsi="Times New Roman" w:cs="Times New Roman"/>
          <w:b/>
          <w:bCs/>
        </w:rPr>
        <w:fldChar w:fldCharType="end"/>
      </w:r>
      <w:r w:rsidRPr="004B30A8">
        <w:rPr>
          <w:rFonts w:ascii="Times New Roman" w:hAnsi="Times New Roman" w:cs="Times New Roman"/>
          <w:b/>
          <w:bCs/>
        </w:rPr>
        <w:t xml:space="preserve"> Data Kepatuhan WPOP Kota Samarinda 2019-2021</w:t>
      </w:r>
      <w:bookmarkEnd w:id="281"/>
    </w:p>
    <w:tbl>
      <w:tblPr>
        <w:tblW w:w="0" w:type="auto"/>
        <w:tblLayout w:type="fixed"/>
        <w:tblLook w:val="04A0" w:firstRow="1" w:lastRow="0" w:firstColumn="1" w:lastColumn="0" w:noHBand="0" w:noVBand="1"/>
      </w:tblPr>
      <w:tblGrid>
        <w:gridCol w:w="866"/>
        <w:gridCol w:w="1864"/>
        <w:gridCol w:w="3285"/>
        <w:gridCol w:w="1912"/>
      </w:tblGrid>
      <w:tr w:rsidR="0086797B" w:rsidRPr="004B30A8" w14:paraId="2AD6DD47" w14:textId="77777777" w:rsidTr="00237265">
        <w:trPr>
          <w:trHeight w:val="210"/>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E73FE" w14:textId="77777777" w:rsidR="0086797B" w:rsidRPr="004B30A8" w:rsidRDefault="0086797B" w:rsidP="00237265">
            <w:pPr>
              <w:spacing w:after="0" w:line="240" w:lineRule="auto"/>
              <w:jc w:val="center"/>
              <w:rPr>
                <w:rFonts w:ascii="Times New Roman" w:eastAsia="Times New Roman" w:hAnsi="Times New Roman" w:cs="Times New Roman"/>
                <w:b/>
                <w:bCs/>
                <w:color w:val="000000"/>
                <w:sz w:val="20"/>
                <w:szCs w:val="20"/>
                <w:lang w:eastAsia="en-ID"/>
              </w:rPr>
            </w:pPr>
            <w:r w:rsidRPr="004B30A8">
              <w:rPr>
                <w:rFonts w:ascii="Times New Roman" w:eastAsia="Times New Roman" w:hAnsi="Times New Roman" w:cs="Times New Roman"/>
                <w:b/>
                <w:bCs/>
                <w:color w:val="000000"/>
                <w:sz w:val="20"/>
                <w:szCs w:val="20"/>
                <w:lang w:eastAsia="en-ID"/>
              </w:rPr>
              <w:t>Tahun</w:t>
            </w:r>
          </w:p>
        </w:tc>
        <w:tc>
          <w:tcPr>
            <w:tcW w:w="1864" w:type="dxa"/>
            <w:tcBorders>
              <w:top w:val="single" w:sz="4" w:space="0" w:color="auto"/>
              <w:left w:val="nil"/>
              <w:bottom w:val="single" w:sz="4" w:space="0" w:color="auto"/>
              <w:right w:val="single" w:sz="4" w:space="0" w:color="auto"/>
            </w:tcBorders>
            <w:shd w:val="clear" w:color="auto" w:fill="auto"/>
            <w:noWrap/>
            <w:vAlign w:val="center"/>
            <w:hideMark/>
          </w:tcPr>
          <w:p w14:paraId="33F4C45F" w14:textId="77777777" w:rsidR="0086797B" w:rsidRPr="004B30A8" w:rsidRDefault="0086797B" w:rsidP="00237265">
            <w:pPr>
              <w:spacing w:after="0" w:line="240" w:lineRule="auto"/>
              <w:jc w:val="center"/>
              <w:rPr>
                <w:rFonts w:ascii="Times New Roman" w:eastAsia="Times New Roman" w:hAnsi="Times New Roman" w:cs="Times New Roman"/>
                <w:b/>
                <w:bCs/>
                <w:color w:val="000000"/>
                <w:sz w:val="20"/>
                <w:szCs w:val="20"/>
                <w:lang w:eastAsia="en-ID"/>
              </w:rPr>
            </w:pPr>
            <w:r w:rsidRPr="004B30A8">
              <w:rPr>
                <w:rFonts w:ascii="Times New Roman" w:eastAsia="Times New Roman" w:hAnsi="Times New Roman" w:cs="Times New Roman"/>
                <w:b/>
                <w:bCs/>
                <w:color w:val="000000"/>
                <w:sz w:val="20"/>
                <w:szCs w:val="20"/>
                <w:lang w:eastAsia="en-ID"/>
              </w:rPr>
              <w:t>WPOP Terdaftar</w:t>
            </w:r>
          </w:p>
        </w:tc>
        <w:tc>
          <w:tcPr>
            <w:tcW w:w="3285" w:type="dxa"/>
            <w:tcBorders>
              <w:top w:val="single" w:sz="4" w:space="0" w:color="auto"/>
              <w:left w:val="nil"/>
              <w:bottom w:val="single" w:sz="4" w:space="0" w:color="auto"/>
              <w:right w:val="single" w:sz="4" w:space="0" w:color="auto"/>
            </w:tcBorders>
            <w:shd w:val="clear" w:color="auto" w:fill="auto"/>
            <w:noWrap/>
            <w:vAlign w:val="center"/>
            <w:hideMark/>
          </w:tcPr>
          <w:p w14:paraId="501E35F8" w14:textId="77777777" w:rsidR="0086797B" w:rsidRPr="004B30A8" w:rsidRDefault="0086797B" w:rsidP="00237265">
            <w:pPr>
              <w:spacing w:after="0" w:line="240" w:lineRule="auto"/>
              <w:jc w:val="center"/>
              <w:rPr>
                <w:rFonts w:ascii="Times New Roman" w:eastAsia="Times New Roman" w:hAnsi="Times New Roman" w:cs="Times New Roman"/>
                <w:b/>
                <w:bCs/>
                <w:color w:val="000000"/>
                <w:sz w:val="20"/>
                <w:szCs w:val="20"/>
                <w:lang w:eastAsia="en-ID"/>
              </w:rPr>
            </w:pPr>
            <w:r w:rsidRPr="004B30A8">
              <w:rPr>
                <w:rFonts w:ascii="Times New Roman" w:eastAsia="Times New Roman" w:hAnsi="Times New Roman" w:cs="Times New Roman"/>
                <w:b/>
                <w:bCs/>
                <w:color w:val="000000"/>
                <w:sz w:val="20"/>
                <w:szCs w:val="20"/>
                <w:lang w:eastAsia="en-ID"/>
              </w:rPr>
              <w:t>Pelaporan SPT Tahunan WPOP</w:t>
            </w:r>
          </w:p>
        </w:tc>
        <w:tc>
          <w:tcPr>
            <w:tcW w:w="1912" w:type="dxa"/>
            <w:tcBorders>
              <w:top w:val="single" w:sz="4" w:space="0" w:color="auto"/>
              <w:left w:val="nil"/>
              <w:bottom w:val="single" w:sz="4" w:space="0" w:color="auto"/>
              <w:right w:val="single" w:sz="4" w:space="0" w:color="auto"/>
            </w:tcBorders>
            <w:shd w:val="clear" w:color="auto" w:fill="auto"/>
            <w:noWrap/>
            <w:vAlign w:val="center"/>
            <w:hideMark/>
          </w:tcPr>
          <w:p w14:paraId="3209538C" w14:textId="77777777" w:rsidR="0086797B" w:rsidRPr="004B30A8" w:rsidRDefault="0086797B" w:rsidP="00237265">
            <w:pPr>
              <w:spacing w:after="0" w:line="240" w:lineRule="auto"/>
              <w:jc w:val="center"/>
              <w:rPr>
                <w:rFonts w:ascii="Times New Roman" w:eastAsia="Times New Roman" w:hAnsi="Times New Roman" w:cs="Times New Roman"/>
                <w:b/>
                <w:bCs/>
                <w:color w:val="000000"/>
                <w:sz w:val="20"/>
                <w:szCs w:val="20"/>
                <w:lang w:eastAsia="en-ID"/>
              </w:rPr>
            </w:pPr>
            <w:r w:rsidRPr="004B30A8">
              <w:rPr>
                <w:rFonts w:ascii="Times New Roman" w:eastAsia="Times New Roman" w:hAnsi="Times New Roman" w:cs="Times New Roman"/>
                <w:b/>
                <w:bCs/>
                <w:color w:val="000000"/>
                <w:sz w:val="20"/>
                <w:szCs w:val="20"/>
                <w:lang w:eastAsia="en-ID"/>
              </w:rPr>
              <w:t>Rasio Kepatuhan</w:t>
            </w:r>
          </w:p>
        </w:tc>
      </w:tr>
      <w:tr w:rsidR="0086797B" w:rsidRPr="004B30A8" w14:paraId="1BB651B5" w14:textId="77777777" w:rsidTr="00237265">
        <w:trPr>
          <w:trHeight w:val="7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FF3C835"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2019</w:t>
            </w:r>
          </w:p>
        </w:tc>
        <w:tc>
          <w:tcPr>
            <w:tcW w:w="1864" w:type="dxa"/>
            <w:tcBorders>
              <w:top w:val="nil"/>
              <w:left w:val="nil"/>
              <w:bottom w:val="single" w:sz="4" w:space="0" w:color="auto"/>
              <w:right w:val="single" w:sz="4" w:space="0" w:color="auto"/>
            </w:tcBorders>
            <w:shd w:val="clear" w:color="auto" w:fill="auto"/>
            <w:noWrap/>
            <w:vAlign w:val="center"/>
            <w:hideMark/>
          </w:tcPr>
          <w:p w14:paraId="165463CF"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132,243</w:t>
            </w:r>
          </w:p>
        </w:tc>
        <w:tc>
          <w:tcPr>
            <w:tcW w:w="3285" w:type="dxa"/>
            <w:tcBorders>
              <w:top w:val="nil"/>
              <w:left w:val="nil"/>
              <w:bottom w:val="single" w:sz="4" w:space="0" w:color="auto"/>
              <w:right w:val="single" w:sz="4" w:space="0" w:color="auto"/>
            </w:tcBorders>
            <w:shd w:val="clear" w:color="auto" w:fill="auto"/>
            <w:noWrap/>
            <w:vAlign w:val="center"/>
            <w:hideMark/>
          </w:tcPr>
          <w:p w14:paraId="3E85CBC6"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59,267</w:t>
            </w:r>
          </w:p>
        </w:tc>
        <w:tc>
          <w:tcPr>
            <w:tcW w:w="1912" w:type="dxa"/>
            <w:tcBorders>
              <w:top w:val="nil"/>
              <w:left w:val="nil"/>
              <w:bottom w:val="single" w:sz="4" w:space="0" w:color="auto"/>
              <w:right w:val="single" w:sz="4" w:space="0" w:color="auto"/>
            </w:tcBorders>
            <w:shd w:val="clear" w:color="auto" w:fill="auto"/>
            <w:noWrap/>
            <w:vAlign w:val="center"/>
            <w:hideMark/>
          </w:tcPr>
          <w:p w14:paraId="2DE74106"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45%</w:t>
            </w:r>
          </w:p>
        </w:tc>
      </w:tr>
      <w:tr w:rsidR="0086797B" w:rsidRPr="004B30A8" w14:paraId="3B9447C3" w14:textId="77777777" w:rsidTr="00237265">
        <w:trPr>
          <w:trHeight w:val="7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C694E04"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2020</w:t>
            </w:r>
          </w:p>
        </w:tc>
        <w:tc>
          <w:tcPr>
            <w:tcW w:w="1864" w:type="dxa"/>
            <w:tcBorders>
              <w:top w:val="nil"/>
              <w:left w:val="nil"/>
              <w:bottom w:val="single" w:sz="4" w:space="0" w:color="auto"/>
              <w:right w:val="single" w:sz="4" w:space="0" w:color="auto"/>
            </w:tcBorders>
            <w:shd w:val="clear" w:color="auto" w:fill="auto"/>
            <w:noWrap/>
            <w:vAlign w:val="center"/>
            <w:hideMark/>
          </w:tcPr>
          <w:p w14:paraId="2EE2D150"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143,429</w:t>
            </w:r>
          </w:p>
        </w:tc>
        <w:tc>
          <w:tcPr>
            <w:tcW w:w="3285" w:type="dxa"/>
            <w:tcBorders>
              <w:top w:val="nil"/>
              <w:left w:val="nil"/>
              <w:bottom w:val="single" w:sz="4" w:space="0" w:color="auto"/>
              <w:right w:val="single" w:sz="4" w:space="0" w:color="auto"/>
            </w:tcBorders>
            <w:shd w:val="clear" w:color="auto" w:fill="auto"/>
            <w:noWrap/>
            <w:vAlign w:val="center"/>
            <w:hideMark/>
          </w:tcPr>
          <w:p w14:paraId="4E84A614"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73,350</w:t>
            </w:r>
          </w:p>
        </w:tc>
        <w:tc>
          <w:tcPr>
            <w:tcW w:w="1912" w:type="dxa"/>
            <w:tcBorders>
              <w:top w:val="nil"/>
              <w:left w:val="nil"/>
              <w:bottom w:val="single" w:sz="4" w:space="0" w:color="auto"/>
              <w:right w:val="single" w:sz="4" w:space="0" w:color="auto"/>
            </w:tcBorders>
            <w:shd w:val="clear" w:color="auto" w:fill="auto"/>
            <w:noWrap/>
            <w:vAlign w:val="center"/>
            <w:hideMark/>
          </w:tcPr>
          <w:p w14:paraId="51E43A10"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51%</w:t>
            </w:r>
          </w:p>
        </w:tc>
      </w:tr>
      <w:tr w:rsidR="0086797B" w:rsidRPr="004B30A8" w14:paraId="0369B0F7" w14:textId="77777777" w:rsidTr="00237265">
        <w:trPr>
          <w:trHeight w:val="7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291D669"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2021</w:t>
            </w:r>
          </w:p>
        </w:tc>
        <w:tc>
          <w:tcPr>
            <w:tcW w:w="1864" w:type="dxa"/>
            <w:tcBorders>
              <w:top w:val="nil"/>
              <w:left w:val="nil"/>
              <w:bottom w:val="single" w:sz="4" w:space="0" w:color="auto"/>
              <w:right w:val="single" w:sz="4" w:space="0" w:color="auto"/>
            </w:tcBorders>
            <w:shd w:val="clear" w:color="auto" w:fill="auto"/>
            <w:noWrap/>
            <w:vAlign w:val="center"/>
            <w:hideMark/>
          </w:tcPr>
          <w:p w14:paraId="6FDB5A6D"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165,897</w:t>
            </w:r>
          </w:p>
        </w:tc>
        <w:tc>
          <w:tcPr>
            <w:tcW w:w="3285" w:type="dxa"/>
            <w:tcBorders>
              <w:top w:val="nil"/>
              <w:left w:val="nil"/>
              <w:bottom w:val="single" w:sz="4" w:space="0" w:color="auto"/>
              <w:right w:val="single" w:sz="4" w:space="0" w:color="auto"/>
            </w:tcBorders>
            <w:shd w:val="clear" w:color="auto" w:fill="auto"/>
            <w:noWrap/>
            <w:vAlign w:val="center"/>
            <w:hideMark/>
          </w:tcPr>
          <w:p w14:paraId="4D28F119"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77,373</w:t>
            </w:r>
          </w:p>
        </w:tc>
        <w:tc>
          <w:tcPr>
            <w:tcW w:w="1912" w:type="dxa"/>
            <w:tcBorders>
              <w:top w:val="nil"/>
              <w:left w:val="nil"/>
              <w:bottom w:val="single" w:sz="4" w:space="0" w:color="auto"/>
              <w:right w:val="single" w:sz="4" w:space="0" w:color="auto"/>
            </w:tcBorders>
            <w:shd w:val="clear" w:color="auto" w:fill="auto"/>
            <w:noWrap/>
            <w:vAlign w:val="center"/>
            <w:hideMark/>
          </w:tcPr>
          <w:p w14:paraId="36B61C55" w14:textId="77777777" w:rsidR="0086797B" w:rsidRPr="004B30A8" w:rsidRDefault="0086797B" w:rsidP="00237265">
            <w:pPr>
              <w:spacing w:after="0" w:line="240" w:lineRule="auto"/>
              <w:jc w:val="center"/>
              <w:rPr>
                <w:rFonts w:ascii="Times New Roman" w:eastAsia="Times New Roman" w:hAnsi="Times New Roman" w:cs="Times New Roman"/>
                <w:color w:val="000000"/>
                <w:sz w:val="20"/>
                <w:szCs w:val="20"/>
                <w:lang w:eastAsia="en-ID"/>
              </w:rPr>
            </w:pPr>
            <w:r w:rsidRPr="004B30A8">
              <w:rPr>
                <w:rFonts w:ascii="Times New Roman" w:eastAsia="Times New Roman" w:hAnsi="Times New Roman" w:cs="Times New Roman"/>
                <w:color w:val="000000"/>
                <w:sz w:val="20"/>
                <w:szCs w:val="20"/>
                <w:lang w:eastAsia="en-ID"/>
              </w:rPr>
              <w:t>47%</w:t>
            </w:r>
          </w:p>
        </w:tc>
      </w:tr>
    </w:tbl>
    <w:p w14:paraId="08B69D2B" w14:textId="77777777" w:rsidR="0086797B" w:rsidRPr="004B30A8" w:rsidRDefault="0086797B" w:rsidP="0086797B">
      <w:pPr>
        <w:spacing w:after="0" w:line="480" w:lineRule="auto"/>
        <w:jc w:val="both"/>
        <w:rPr>
          <w:rFonts w:ascii="Times New Roman" w:hAnsi="Times New Roman" w:cs="Times New Roman"/>
          <w:i/>
          <w:iCs/>
          <w:sz w:val="20"/>
          <w:szCs w:val="20"/>
          <w:lang w:val="en-US"/>
        </w:rPr>
      </w:pPr>
      <w:r w:rsidRPr="004B30A8">
        <w:rPr>
          <w:rFonts w:ascii="Times New Roman" w:hAnsi="Times New Roman" w:cs="Times New Roman"/>
          <w:i/>
          <w:iCs/>
          <w:sz w:val="20"/>
          <w:szCs w:val="20"/>
          <w:lang w:val="en-US"/>
        </w:rPr>
        <w:t xml:space="preserve">Sumber: KPP Pratama </w:t>
      </w:r>
      <w:r>
        <w:rPr>
          <w:rFonts w:ascii="Times New Roman" w:hAnsi="Times New Roman" w:cs="Times New Roman"/>
          <w:i/>
          <w:iCs/>
          <w:sz w:val="20"/>
          <w:szCs w:val="20"/>
          <w:lang w:val="en-US"/>
        </w:rPr>
        <w:t xml:space="preserve">Kota </w:t>
      </w:r>
      <w:r w:rsidRPr="004B30A8">
        <w:rPr>
          <w:rFonts w:ascii="Times New Roman" w:hAnsi="Times New Roman" w:cs="Times New Roman"/>
          <w:i/>
          <w:iCs/>
          <w:sz w:val="20"/>
          <w:szCs w:val="20"/>
          <w:lang w:val="en-US"/>
        </w:rPr>
        <w:t>Samarinda</w:t>
      </w:r>
      <w:r>
        <w:rPr>
          <w:rFonts w:ascii="Times New Roman" w:hAnsi="Times New Roman" w:cs="Times New Roman"/>
          <w:i/>
          <w:iCs/>
          <w:sz w:val="20"/>
          <w:szCs w:val="20"/>
          <w:lang w:val="en-US"/>
        </w:rPr>
        <w:t>, 2023</w:t>
      </w:r>
    </w:p>
    <w:p w14:paraId="60B83F41" w14:textId="77777777" w:rsidR="0086797B" w:rsidRDefault="0086797B" w:rsidP="0086797B">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Tabel 1.1 menunjukkan jumlah SPT Tahunan yang dilaporkan tidak sebanding dengan jumlah wajib pajak orang pribadi terdaftar pada KPP Pratama Samarinda. Bahkan, ditahun 2021 mengalami penurunan dari tahun 2020. sehingga dapat diambil kesimpulan bahwa wajib pajak kurang patuh dalam melaksanakan kewajiban perpajakannya dengan baik.</w:t>
      </w:r>
    </w:p>
    <w:p w14:paraId="175F8924" w14:textId="77777777" w:rsidR="0086797B" w:rsidRPr="004B30A8" w:rsidRDefault="0086797B" w:rsidP="0086797B">
      <w:pPr>
        <w:spacing w:after="0" w:line="480" w:lineRule="auto"/>
        <w:ind w:firstLine="720"/>
        <w:jc w:val="both"/>
        <w:rPr>
          <w:rFonts w:ascii="Times New Roman" w:hAnsi="Times New Roman" w:cs="Times New Roman"/>
          <w:sz w:val="24"/>
          <w:szCs w:val="24"/>
          <w:lang w:val="id"/>
        </w:rPr>
      </w:pPr>
      <w:r>
        <w:rPr>
          <w:rFonts w:ascii="Times New Roman" w:hAnsi="Times New Roman" w:cs="Times New Roman"/>
          <w:sz w:val="24"/>
          <w:szCs w:val="24"/>
          <w:lang w:val="en-US"/>
        </w:rPr>
        <w:lastRenderedPageBreak/>
        <w:t>Teori atrbusi yang dikemukakan Heider pada tahun 1958 dalam Robbins (2015), menyatakan bahwa faktor internal dan eskternal memengaruhi perilkau individu. Maka wajib pajak berperilaku patuh atau tidak disebabkan oleh faktor internal serta faktor eksternal. Pengetahuan perpajakan serta kesadaran wajib pajak ialah faktor internal yang mampu membuat wajib pajak bersikap patuh untuk menunaikan kewajiban perpajakannya, sedangkan sanksi perpajakan ialah salah satu dari faktor eksternal yang mampu mempengaruhi kepatuhan wajib pajak.</w:t>
      </w:r>
    </w:p>
    <w:p w14:paraId="471CEC77" w14:textId="77777777" w:rsidR="0086797B" w:rsidRPr="004B30A8" w:rsidRDefault="0086797B" w:rsidP="0086797B">
      <w:pPr>
        <w:spacing w:after="0" w:line="480" w:lineRule="auto"/>
        <w:ind w:firstLine="720"/>
        <w:jc w:val="both"/>
        <w:rPr>
          <w:rFonts w:ascii="Times New Roman" w:hAnsi="Times New Roman" w:cs="Times New Roman"/>
          <w:sz w:val="24"/>
          <w:szCs w:val="24"/>
        </w:rPr>
      </w:pPr>
      <w:r w:rsidRPr="004B30A8">
        <w:rPr>
          <w:rFonts w:ascii="Times New Roman" w:hAnsi="Times New Roman" w:cs="Times New Roman"/>
          <w:sz w:val="24"/>
          <w:szCs w:val="24"/>
        </w:rPr>
        <w:t xml:space="preserve">Pengetahuan </w:t>
      </w:r>
      <w:r>
        <w:rPr>
          <w:rFonts w:ascii="Times New Roman" w:hAnsi="Times New Roman" w:cs="Times New Roman"/>
          <w:sz w:val="24"/>
          <w:szCs w:val="24"/>
        </w:rPr>
        <w:t xml:space="preserve">perpajakan ialah tingkat pemahaman atau pemikiran wajib pajak tentang kewajiban perpajakannya untuk membantu meningkatkan penerimaan dan kemajuan negara untuk mencapai keadilan dan kemakmuran </w:t>
      </w:r>
      <w:sdt>
        <w:sdtPr>
          <w:rPr>
            <w:rFonts w:ascii="Times New Roman" w:hAnsi="Times New Roman" w:cs="Times New Roman"/>
            <w:sz w:val="24"/>
            <w:szCs w:val="24"/>
          </w:rPr>
          <w:tag w:val="MENDELEY_CITATION_v3_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"/>
          <w:id w:val="1053350465"/>
          <w:placeholder>
            <w:docPart w:val="24EC9745E5EE4AFA8711D4E8DC98B666"/>
          </w:placeholder>
        </w:sdtPr>
        <w:sdtEndPr/>
        <w:sdtContent>
          <w:r w:rsidRPr="004B30A8">
            <w:rPr>
              <w:rFonts w:ascii="Times New Roman" w:eastAsia="Times New Roman" w:hAnsi="Times New Roman" w:cs="Times New Roman"/>
              <w:sz w:val="24"/>
              <w:szCs w:val="24"/>
            </w:rPr>
            <w:t>(Sharini &amp; Asyik, 2021)</w:t>
          </w:r>
        </w:sdtContent>
      </w:sdt>
      <w:r w:rsidRPr="004B30A8">
        <w:rPr>
          <w:rFonts w:ascii="Times New Roman" w:eastAsia="Times New Roman" w:hAnsi="Times New Roman" w:cs="Times New Roman"/>
          <w:sz w:val="24"/>
          <w:szCs w:val="24"/>
        </w:rPr>
        <w:t>.</w:t>
      </w:r>
      <w:r w:rsidRPr="004B30A8">
        <w:rPr>
          <w:rFonts w:ascii="Times New Roman" w:hAnsi="Times New Roman" w:cs="Times New Roman"/>
          <w:sz w:val="24"/>
          <w:szCs w:val="24"/>
        </w:rPr>
        <w:t xml:space="preserve"> </w:t>
      </w:r>
      <w:r>
        <w:rPr>
          <w:rFonts w:ascii="Times New Roman" w:hAnsi="Times New Roman" w:cs="Times New Roman"/>
          <w:sz w:val="24"/>
          <w:szCs w:val="24"/>
        </w:rPr>
        <w:t xml:space="preserve">Menurut hasil </w:t>
      </w:r>
      <w:r w:rsidRPr="004B30A8">
        <w:rPr>
          <w:rFonts w:ascii="Times New Roman" w:hAnsi="Times New Roman" w:cs="Times New Roman"/>
          <w:sz w:val="24"/>
          <w:szCs w:val="24"/>
        </w:rPr>
        <w:t>penelitian</w:t>
      </w:r>
      <w:r w:rsidRPr="004B30A8">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ZjVlYjA5YTQtYTEzMC00MjYyLTk4ZDAtY2ZiODFmZDI4OTQx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29995908"/>
          <w:placeholder>
            <w:docPart w:val="24EC9745E5EE4AFA8711D4E8DC98B666"/>
          </w:placeholder>
        </w:sdtPr>
        <w:sdtEndPr/>
        <w:sdtContent>
          <w:r w:rsidRPr="004B30A8">
            <w:rPr>
              <w:rFonts w:ascii="Times New Roman" w:eastAsia="Times New Roman" w:hAnsi="Times New Roman" w:cs="Times New Roman"/>
              <w:sz w:val="24"/>
              <w:szCs w:val="24"/>
            </w:rPr>
            <w:t>Utami &amp; Amanah (2018)</w:t>
          </w:r>
        </w:sdtContent>
      </w:sdt>
      <w:r>
        <w:rPr>
          <w:rFonts w:ascii="Times New Roman" w:hAnsi="Times New Roman" w:cs="Times New Roman"/>
          <w:sz w:val="24"/>
          <w:szCs w:val="24"/>
        </w:rPr>
        <w:t xml:space="preserve"> pengetahuan perpajakan mempunyai pengaruh yang signifikan dan positif terhadap kepatuhan wajib pajak,</w:t>
      </w:r>
      <w:r w:rsidRPr="004B30A8">
        <w:rPr>
          <w:rFonts w:ascii="Times New Roman" w:hAnsi="Times New Roman" w:cs="Times New Roman"/>
          <w:sz w:val="24"/>
          <w:szCs w:val="24"/>
        </w:rPr>
        <w:t xml:space="preserve"> </w:t>
      </w:r>
      <w:bookmarkStart w:id="282" w:name="_Hlk120752565"/>
      <w:r>
        <w:rPr>
          <w:rFonts w:ascii="Times New Roman" w:hAnsi="Times New Roman" w:cs="Times New Roman"/>
          <w:sz w:val="24"/>
          <w:szCs w:val="24"/>
        </w:rPr>
        <w:t>berbanding terbalik</w:t>
      </w:r>
      <w:r w:rsidRPr="004B30A8">
        <w:rPr>
          <w:rFonts w:ascii="Times New Roman" w:hAnsi="Times New Roman" w:cs="Times New Roman"/>
          <w:sz w:val="24"/>
          <w:szCs w:val="24"/>
        </w:rPr>
        <w:t xml:space="preserve"> denga</w:t>
      </w:r>
      <w:r>
        <w:rPr>
          <w:rFonts w:ascii="Times New Roman" w:hAnsi="Times New Roman" w:cs="Times New Roman"/>
          <w:sz w:val="24"/>
          <w:szCs w:val="24"/>
        </w:rPr>
        <w:t>n p</w:t>
      </w:r>
      <w:r w:rsidRPr="004B30A8">
        <w:rPr>
          <w:rFonts w:ascii="Times New Roman" w:hAnsi="Times New Roman" w:cs="Times New Roman"/>
          <w:sz w:val="24"/>
          <w:szCs w:val="24"/>
        </w:rPr>
        <w:t>enelitian</w:t>
      </w:r>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"/>
          <w:id w:val="673373713"/>
          <w:placeholder>
            <w:docPart w:val="24EC9745E5EE4AFA8711D4E8DC98B666"/>
          </w:placeholder>
        </w:sdtPr>
        <w:sdtEndPr/>
        <w:sdtContent>
          <w:r w:rsidRPr="004B30A8">
            <w:rPr>
              <w:rFonts w:ascii="Times New Roman" w:hAnsi="Times New Roman" w:cs="Times New Roman"/>
              <w:color w:val="000000"/>
              <w:sz w:val="24"/>
              <w:szCs w:val="24"/>
            </w:rPr>
            <w:t xml:space="preserve">Oktadini </w:t>
          </w:r>
          <w:r w:rsidRPr="00CA4C2B">
            <w:rPr>
              <w:rFonts w:ascii="Times New Roman" w:hAnsi="Times New Roman" w:cs="Times New Roman"/>
              <w:i/>
              <w:iCs/>
              <w:color w:val="000000"/>
              <w:sz w:val="24"/>
              <w:szCs w:val="24"/>
            </w:rPr>
            <w:t>et al</w:t>
          </w:r>
          <w:r w:rsidRPr="004B30A8">
            <w:rPr>
              <w:rFonts w:ascii="Times New Roman" w:hAnsi="Times New Roman" w:cs="Times New Roman"/>
              <w:color w:val="000000"/>
              <w:sz w:val="24"/>
              <w:szCs w:val="24"/>
            </w:rPr>
            <w:t xml:space="preserve"> (2018)</w:t>
          </w:r>
        </w:sdtContent>
      </w:sdt>
      <w:r w:rsidRPr="004B30A8">
        <w:rPr>
          <w:rFonts w:ascii="Times New Roman" w:hAnsi="Times New Roman" w:cs="Times New Roman"/>
          <w:sz w:val="24"/>
          <w:szCs w:val="24"/>
        </w:rPr>
        <w:t>, yang</w:t>
      </w:r>
      <w:r>
        <w:rPr>
          <w:rFonts w:ascii="Times New Roman" w:hAnsi="Times New Roman" w:cs="Times New Roman"/>
          <w:sz w:val="24"/>
          <w:szCs w:val="24"/>
        </w:rPr>
        <w:t xml:space="preserve"> hasilnya menyatakan bahwa kepatuhan wajib pajak tidak dapat dipengaruhi secara signifikan oleh pengetahuan perpajakan</w:t>
      </w:r>
      <w:r w:rsidRPr="004B30A8">
        <w:rPr>
          <w:rFonts w:ascii="Times New Roman" w:hAnsi="Times New Roman" w:cs="Times New Roman"/>
          <w:sz w:val="24"/>
          <w:szCs w:val="24"/>
        </w:rPr>
        <w:t>.</w:t>
      </w:r>
    </w:p>
    <w:bookmarkEnd w:id="282"/>
    <w:p w14:paraId="3BA86886" w14:textId="77777777" w:rsidR="0086797B" w:rsidRDefault="0086797B" w:rsidP="0086797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Sanksi perpajakan merupakan faktor eksternal yang dapat membuat wajib pajak menunaikan kewajiban perpajakannya. Sanksi perpajakan dapat membuat wajib pajak bersikap patuh terhadap kewajiban perpajakannya menurut hasil penelitian dari</w:t>
      </w:r>
      <w:r w:rsidRPr="004B30A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zEzZjA1M2UtNmU3OS00NzY0LTgzYjQtMDlmMDNkOWUyNzI1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456873511"/>
          <w:placeholder>
            <w:docPart w:val="24EC9745E5EE4AFA8711D4E8DC98B666"/>
          </w:placeholder>
        </w:sdtPr>
        <w:sdtEndPr/>
        <w:sdtContent>
          <w:r w:rsidRPr="004B30A8">
            <w:rPr>
              <w:rFonts w:ascii="Times New Roman" w:hAnsi="Times New Roman" w:cs="Times New Roman"/>
              <w:color w:val="000000"/>
              <w:sz w:val="24"/>
              <w:szCs w:val="24"/>
            </w:rPr>
            <w:t>Karlinah (2022)</w:t>
          </w:r>
        </w:sdtContent>
      </w:sdt>
      <w:r>
        <w:rPr>
          <w:rFonts w:ascii="Times New Roman" w:hAnsi="Times New Roman" w:cs="Times New Roman"/>
          <w:sz w:val="24"/>
          <w:szCs w:val="24"/>
        </w:rPr>
        <w:t>, dikarenakan</w:t>
      </w:r>
      <w:r w:rsidRPr="004B30A8">
        <w:rPr>
          <w:rFonts w:ascii="Times New Roman" w:hAnsi="Times New Roman" w:cs="Times New Roman"/>
          <w:sz w:val="24"/>
          <w:szCs w:val="24"/>
        </w:rPr>
        <w:t xml:space="preserve"> wajib pajak berfikir mereka akan mendapatkan </w:t>
      </w:r>
      <w:r>
        <w:rPr>
          <w:rFonts w:ascii="Times New Roman" w:hAnsi="Times New Roman" w:cs="Times New Roman"/>
          <w:sz w:val="24"/>
          <w:szCs w:val="24"/>
        </w:rPr>
        <w:t>konsekuensi hukum berupa sanksi yang</w:t>
      </w:r>
      <w:r w:rsidRPr="004B30A8">
        <w:rPr>
          <w:rFonts w:ascii="Times New Roman" w:hAnsi="Times New Roman" w:cs="Times New Roman"/>
          <w:sz w:val="24"/>
          <w:szCs w:val="24"/>
        </w:rPr>
        <w:t xml:space="preserve"> berat jika mereka tidak melaksanakan kewajiban perpajakannya</w:t>
      </w:r>
      <w:r>
        <w:rPr>
          <w:rFonts w:ascii="Times New Roman" w:hAnsi="Times New Roman" w:cs="Times New Roman"/>
          <w:sz w:val="24"/>
          <w:szCs w:val="24"/>
        </w:rPr>
        <w:t xml:space="preserve"> dengan baik</w:t>
      </w:r>
      <w:r w:rsidRPr="004B30A8">
        <w:rPr>
          <w:rFonts w:ascii="Times New Roman" w:hAnsi="Times New Roman" w:cs="Times New Roman"/>
          <w:sz w:val="24"/>
          <w:szCs w:val="24"/>
        </w:rPr>
        <w:t xml:space="preserve">. </w:t>
      </w:r>
      <w:r>
        <w:rPr>
          <w:rFonts w:ascii="Times New Roman" w:hAnsi="Times New Roman" w:cs="Times New Roman"/>
          <w:sz w:val="24"/>
          <w:szCs w:val="24"/>
        </w:rPr>
        <w:t>Namun pernyataan tersebut tidak selaras</w:t>
      </w:r>
      <w:r w:rsidRPr="004B30A8">
        <w:rPr>
          <w:rFonts w:ascii="Times New Roman" w:hAnsi="Times New Roman" w:cs="Times New Roman"/>
          <w:sz w:val="24"/>
          <w:szCs w:val="24"/>
        </w:rPr>
        <w:t xml:space="preserve"> dengan penelitia</w:t>
      </w:r>
      <w:r>
        <w:rPr>
          <w:rFonts w:ascii="Times New Roman" w:hAnsi="Times New Roman" w:cs="Times New Roman"/>
          <w:sz w:val="24"/>
          <w:szCs w:val="24"/>
        </w:rPr>
        <w:t>n</w:t>
      </w:r>
      <w:r w:rsidRPr="004B30A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"/>
          <w:id w:val="-1129859933"/>
          <w:placeholder>
            <w:docPart w:val="24EC9745E5EE4AFA8711D4E8DC98B666"/>
          </w:placeholder>
        </w:sdtPr>
        <w:sdtEndPr/>
        <w:sdtContent>
          <w:r w:rsidRPr="004B30A8">
            <w:rPr>
              <w:rFonts w:ascii="Times New Roman" w:hAnsi="Times New Roman" w:cs="Times New Roman"/>
              <w:color w:val="000000"/>
              <w:sz w:val="24"/>
              <w:szCs w:val="24"/>
            </w:rPr>
            <w:t xml:space="preserve">Listiyowati </w:t>
          </w:r>
          <w:r w:rsidRPr="00CA4C2B">
            <w:rPr>
              <w:rFonts w:ascii="Times New Roman" w:hAnsi="Times New Roman" w:cs="Times New Roman"/>
              <w:i/>
              <w:iCs/>
              <w:color w:val="000000"/>
              <w:sz w:val="24"/>
              <w:szCs w:val="24"/>
            </w:rPr>
            <w:t>et al</w:t>
          </w:r>
          <w:r w:rsidRPr="004B30A8">
            <w:rPr>
              <w:rFonts w:ascii="Times New Roman" w:hAnsi="Times New Roman" w:cs="Times New Roman"/>
              <w:color w:val="000000"/>
              <w:sz w:val="24"/>
              <w:szCs w:val="24"/>
            </w:rPr>
            <w:t xml:space="preserve"> (2018)</w:t>
          </w:r>
        </w:sdtContent>
      </w:sdt>
      <w:r>
        <w:rPr>
          <w:rFonts w:ascii="Times New Roman" w:hAnsi="Times New Roman" w:cs="Times New Roman"/>
          <w:color w:val="000000"/>
          <w:sz w:val="24"/>
          <w:szCs w:val="24"/>
        </w:rPr>
        <w:t xml:space="preserve">, karena </w:t>
      </w:r>
      <w:r>
        <w:rPr>
          <w:rFonts w:ascii="Times New Roman" w:hAnsi="Times New Roman" w:cs="Times New Roman"/>
          <w:sz w:val="24"/>
          <w:szCs w:val="24"/>
        </w:rPr>
        <w:t>hasilnya</w:t>
      </w:r>
      <w:r w:rsidRPr="004B30A8">
        <w:rPr>
          <w:rFonts w:ascii="Times New Roman" w:hAnsi="Times New Roman" w:cs="Times New Roman"/>
          <w:sz w:val="24"/>
          <w:szCs w:val="24"/>
        </w:rPr>
        <w:t xml:space="preserve"> </w:t>
      </w:r>
      <w:r w:rsidRPr="004B30A8">
        <w:rPr>
          <w:rFonts w:ascii="Times New Roman" w:hAnsi="Times New Roman" w:cs="Times New Roman"/>
          <w:sz w:val="24"/>
          <w:szCs w:val="24"/>
        </w:rPr>
        <w:lastRenderedPageBreak/>
        <w:t>men</w:t>
      </w:r>
      <w:r>
        <w:rPr>
          <w:rFonts w:ascii="Times New Roman" w:hAnsi="Times New Roman" w:cs="Times New Roman"/>
          <w:sz w:val="24"/>
          <w:szCs w:val="24"/>
        </w:rPr>
        <w:t>jelaskan kepatuhan wajib pajak tidak dipengaruhi secara signifikan oleh sanksi perpajakan</w:t>
      </w:r>
      <w:r w:rsidRPr="004B30A8">
        <w:rPr>
          <w:rFonts w:ascii="Times New Roman" w:hAnsi="Times New Roman" w:cs="Times New Roman"/>
          <w:sz w:val="24"/>
          <w:szCs w:val="24"/>
        </w:rPr>
        <w:t xml:space="preserve">. </w:t>
      </w:r>
    </w:p>
    <w:p w14:paraId="46BEA79C" w14:textId="77777777" w:rsidR="0086797B" w:rsidRPr="004B30A8" w:rsidRDefault="0086797B" w:rsidP="0086797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Kesadaran wajib pajak merupakan faktor internal yang mampu membuat wajib pajak mematuhi kewajiban perpajakannya selain pengetahuan perpajakan. Setelah wajib pajak memahami informasi perpajakan berupa pengetahuan termasuk sanksi perpajakan, maka kesadaran kana terwujud (Rahayu, 2020)</w:t>
      </w:r>
      <w:r w:rsidRPr="004B30A8">
        <w:rPr>
          <w:rFonts w:ascii="Times New Roman" w:hAnsi="Times New Roman" w:cs="Times New Roman"/>
          <w:sz w:val="24"/>
          <w:szCs w:val="24"/>
        </w:rPr>
        <w:t xml:space="preserve">. Pengetahuan </w:t>
      </w:r>
      <w:r>
        <w:rPr>
          <w:rFonts w:ascii="Times New Roman" w:hAnsi="Times New Roman" w:cs="Times New Roman"/>
          <w:sz w:val="24"/>
          <w:szCs w:val="24"/>
        </w:rPr>
        <w:t>perpajakan</w:t>
      </w:r>
      <w:r w:rsidRPr="004B30A8">
        <w:rPr>
          <w:rFonts w:ascii="Times New Roman" w:hAnsi="Times New Roman" w:cs="Times New Roman"/>
          <w:sz w:val="24"/>
          <w:szCs w:val="24"/>
        </w:rPr>
        <w:t xml:space="preserve"> </w:t>
      </w:r>
      <w:r>
        <w:rPr>
          <w:rFonts w:ascii="Times New Roman" w:hAnsi="Times New Roman" w:cs="Times New Roman"/>
          <w:sz w:val="24"/>
          <w:szCs w:val="24"/>
        </w:rPr>
        <w:t>serta</w:t>
      </w:r>
      <w:r w:rsidRPr="004B30A8">
        <w:rPr>
          <w:rFonts w:ascii="Times New Roman" w:hAnsi="Times New Roman" w:cs="Times New Roman"/>
          <w:sz w:val="24"/>
          <w:szCs w:val="24"/>
        </w:rPr>
        <w:t xml:space="preserve"> sanksi perpajakan </w:t>
      </w:r>
      <w:r>
        <w:rPr>
          <w:rFonts w:ascii="Times New Roman" w:hAnsi="Times New Roman" w:cs="Times New Roman"/>
          <w:sz w:val="24"/>
          <w:szCs w:val="24"/>
        </w:rPr>
        <w:t xml:space="preserve">berpotensi dalam </w:t>
      </w:r>
      <w:r w:rsidRPr="004B30A8">
        <w:rPr>
          <w:rFonts w:ascii="Times New Roman" w:hAnsi="Times New Roman" w:cs="Times New Roman"/>
          <w:sz w:val="24"/>
          <w:szCs w:val="24"/>
        </w:rPr>
        <w:t>me</w:t>
      </w:r>
      <w:r>
        <w:rPr>
          <w:rFonts w:ascii="Times New Roman" w:hAnsi="Times New Roman" w:cs="Times New Roman"/>
          <w:sz w:val="24"/>
          <w:szCs w:val="24"/>
        </w:rPr>
        <w:t>ningkatkan</w:t>
      </w:r>
      <w:r w:rsidRPr="004B30A8">
        <w:rPr>
          <w:rFonts w:ascii="Times New Roman" w:hAnsi="Times New Roman" w:cs="Times New Roman"/>
          <w:sz w:val="24"/>
          <w:szCs w:val="24"/>
        </w:rPr>
        <w:t xml:space="preserve"> kesadaran</w:t>
      </w:r>
      <w:r>
        <w:rPr>
          <w:rFonts w:ascii="Times New Roman" w:hAnsi="Times New Roman" w:cs="Times New Roman"/>
          <w:sz w:val="24"/>
          <w:szCs w:val="24"/>
        </w:rPr>
        <w:t xml:space="preserve"> terhadap pajak yang akan berdampak positif bagi peningkatan kepatuhan perpajakan</w:t>
      </w:r>
      <w:r w:rsidRPr="004B30A8">
        <w:rPr>
          <w:rFonts w:ascii="Times New Roman" w:hAnsi="Times New Roman" w:cs="Times New Roman"/>
          <w:sz w:val="24"/>
          <w:szCs w:val="24"/>
        </w:rPr>
        <w:t>.</w:t>
      </w:r>
      <w:r>
        <w:rPr>
          <w:rFonts w:ascii="Times New Roman" w:hAnsi="Times New Roman" w:cs="Times New Roman"/>
          <w:sz w:val="24"/>
          <w:szCs w:val="24"/>
        </w:rPr>
        <w:t xml:space="preserve"> Kepatuhan wajib pajak dapat dipengaruhi oleh kesadaran wajib pajak secara signifikan dan positif menurut hasil penelitian dari </w:t>
      </w:r>
      <w:sdt>
        <w:sdtPr>
          <w:rPr>
            <w:rFonts w:ascii="Times New Roman" w:hAnsi="Times New Roman" w:cs="Times New Roman"/>
            <w:color w:val="000000"/>
            <w:sz w:val="24"/>
            <w:szCs w:val="24"/>
          </w:rPr>
          <w:tag w:val="MENDELEY_CITATION_v3_eyJjaXRhdGlvbklEIjoiTUVOREVMRVlfQ0lUQVRJT05fZTc2MTVkMWEtYzAyNi00MDUyLWI5MDgtYzgyM2IzOGRmODY4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1986668970"/>
          <w:placeholder>
            <w:docPart w:val="D0DEC8442AA24CF18F5C70BCC66158D6"/>
          </w:placeholder>
        </w:sdtPr>
        <w:sdtEndPr/>
        <w:sdtContent>
          <w:r w:rsidRPr="004B30A8">
            <w:rPr>
              <w:rFonts w:ascii="Times New Roman" w:hAnsi="Times New Roman" w:cs="Times New Roman"/>
              <w:color w:val="000000"/>
              <w:sz w:val="24"/>
              <w:szCs w:val="24"/>
            </w:rPr>
            <w:t xml:space="preserve">Setiyani </w:t>
          </w:r>
          <w:r w:rsidRPr="00CA4C2B">
            <w:rPr>
              <w:rFonts w:ascii="Times New Roman" w:hAnsi="Times New Roman" w:cs="Times New Roman"/>
              <w:i/>
              <w:iCs/>
              <w:color w:val="000000"/>
              <w:sz w:val="24"/>
              <w:szCs w:val="24"/>
            </w:rPr>
            <w:t>et al</w:t>
          </w:r>
          <w:r w:rsidRPr="004B30A8">
            <w:rPr>
              <w:rFonts w:ascii="Times New Roman" w:hAnsi="Times New Roman" w:cs="Times New Roman"/>
              <w:color w:val="000000"/>
              <w:sz w:val="24"/>
              <w:szCs w:val="24"/>
            </w:rPr>
            <w:t xml:space="preserve"> (2018)</w:t>
          </w:r>
        </w:sdtContent>
      </w:sdt>
      <w:r>
        <w:rPr>
          <w:rFonts w:ascii="Times New Roman" w:hAnsi="Times New Roman" w:cs="Times New Roman"/>
          <w:sz w:val="24"/>
          <w:szCs w:val="24"/>
        </w:rPr>
        <w:t xml:space="preserve"> serta</w:t>
      </w:r>
      <w:r w:rsidRPr="004B30A8">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NzhlYThiNmUtYjY1OS00NzJmLWJlY2ItZjM5YjU0YzdhZTU5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1274089689"/>
          <w:placeholder>
            <w:docPart w:val="D0DEC8442AA24CF18F5C70BCC66158D6"/>
          </w:placeholder>
        </w:sdtPr>
        <w:sdtEndPr/>
        <w:sdtContent>
          <w:r w:rsidRPr="004B30A8">
            <w:rPr>
              <w:rFonts w:ascii="Times New Roman" w:eastAsia="Times New Roman" w:hAnsi="Times New Roman" w:cs="Times New Roman"/>
              <w:sz w:val="24"/>
              <w:szCs w:val="24"/>
            </w:rPr>
            <w:t>Utami &amp; Amanah (2018)</w:t>
          </w:r>
        </w:sdtContent>
      </w:sdt>
      <w:r>
        <w:rPr>
          <w:rFonts w:ascii="Times New Roman" w:hAnsi="Times New Roman" w:cs="Times New Roman"/>
          <w:sz w:val="24"/>
          <w:szCs w:val="24"/>
        </w:rPr>
        <w:t xml:space="preserve">, namun kesadaran wajib pajak tidak dapat mempengaruhi kepatuhan wajib pajak menurut hasil penelitian dari Atarwaman (2022). Hasil penelitian Setiyani </w:t>
      </w:r>
      <w:r>
        <w:rPr>
          <w:rFonts w:ascii="Times New Roman" w:hAnsi="Times New Roman" w:cs="Times New Roman"/>
          <w:i/>
          <w:iCs/>
          <w:sz w:val="24"/>
          <w:szCs w:val="24"/>
        </w:rPr>
        <w:t xml:space="preserve">et al </w:t>
      </w:r>
      <w:r>
        <w:rPr>
          <w:rFonts w:ascii="Times New Roman" w:hAnsi="Times New Roman" w:cs="Times New Roman"/>
          <w:sz w:val="24"/>
          <w:szCs w:val="24"/>
        </w:rPr>
        <w:t>(2018) serta Utami &amp; Amanah (2018) menjelaskan kesadaran wajib pajak mampu menjadi pemediasi hubungan pengaruh pengetahuan perpajakan terhadap kepatuhan wajib pajak. Berbanding terbalik dengan hasil penelitian Karlinah (2022) yang menyampaikan bahwa kesadaran wajib pajak tidak memediasi secara signifikan hubungan pengaruh tidak langsung pengetahuan perpajakan terhadap kepatuhan wajib pajak. K</w:t>
      </w:r>
      <w:r w:rsidRPr="004B30A8">
        <w:rPr>
          <w:rFonts w:ascii="Times New Roman" w:hAnsi="Times New Roman" w:cs="Times New Roman"/>
          <w:sz w:val="24"/>
          <w:szCs w:val="24"/>
        </w:rPr>
        <w:t xml:space="preserve">esadaran </w:t>
      </w:r>
      <w:r>
        <w:rPr>
          <w:rFonts w:ascii="Times New Roman" w:hAnsi="Times New Roman" w:cs="Times New Roman"/>
          <w:sz w:val="24"/>
          <w:szCs w:val="24"/>
        </w:rPr>
        <w:t>wajib</w:t>
      </w:r>
      <w:r w:rsidRPr="004B30A8">
        <w:rPr>
          <w:rFonts w:ascii="Times New Roman" w:hAnsi="Times New Roman" w:cs="Times New Roman"/>
          <w:sz w:val="24"/>
          <w:szCs w:val="24"/>
        </w:rPr>
        <w:t xml:space="preserve"> pajak</w:t>
      </w:r>
      <w:r>
        <w:rPr>
          <w:rFonts w:ascii="Times New Roman" w:hAnsi="Times New Roman" w:cs="Times New Roman"/>
          <w:sz w:val="24"/>
          <w:szCs w:val="24"/>
        </w:rPr>
        <w:t xml:space="preserve"> mampu</w:t>
      </w:r>
      <w:r w:rsidRPr="004B30A8">
        <w:rPr>
          <w:rFonts w:ascii="Times New Roman" w:hAnsi="Times New Roman" w:cs="Times New Roman"/>
          <w:sz w:val="24"/>
          <w:szCs w:val="24"/>
        </w:rPr>
        <w:t xml:space="preserve"> </w:t>
      </w:r>
      <w:r>
        <w:rPr>
          <w:rFonts w:ascii="Times New Roman" w:hAnsi="Times New Roman" w:cs="Times New Roman"/>
          <w:sz w:val="24"/>
          <w:szCs w:val="24"/>
        </w:rPr>
        <w:t xml:space="preserve">memediasi secara signifikan dan positif hubungan pengaruh sanksi perpajakan terhadap kepatuhan wajib pajak menurut hasil penelitian dari </w:t>
      </w:r>
      <w:sdt>
        <w:sdtPr>
          <w:rPr>
            <w:rFonts w:ascii="Times New Roman" w:hAnsi="Times New Roman" w:cs="Times New Roman"/>
            <w:color w:val="000000"/>
            <w:sz w:val="24"/>
            <w:szCs w:val="24"/>
          </w:rPr>
          <w:tag w:val="MENDELEY_CITATION_v3_eyJjaXRhdGlvbklEIjoiTUVOREVMRVlfQ0lUQVRJT05fYzc4OGVkMmEtYjI3YS00MWJkLWE5MzQtMDk1YTZmNTI4YmJj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
          <w:id w:val="-764838043"/>
          <w:placeholder>
            <w:docPart w:val="6F7FAC6BF98E489DBC2A3F009F7E9373"/>
          </w:placeholder>
        </w:sdtPr>
        <w:sdtEndPr/>
        <w:sdtContent>
          <w:r w:rsidRPr="004B30A8">
            <w:rPr>
              <w:rFonts w:ascii="Times New Roman" w:hAnsi="Times New Roman" w:cs="Times New Roman"/>
              <w:color w:val="000000"/>
              <w:sz w:val="24"/>
              <w:szCs w:val="24"/>
            </w:rPr>
            <w:t xml:space="preserve">Tanjung </w:t>
          </w:r>
          <w:r w:rsidRPr="00CA4C2B">
            <w:rPr>
              <w:rFonts w:ascii="Times New Roman" w:hAnsi="Times New Roman" w:cs="Times New Roman"/>
              <w:i/>
              <w:iCs/>
              <w:color w:val="000000"/>
              <w:sz w:val="24"/>
              <w:szCs w:val="24"/>
            </w:rPr>
            <w:t>et al</w:t>
          </w:r>
          <w:r w:rsidRPr="004B30A8">
            <w:rPr>
              <w:rFonts w:ascii="Times New Roman" w:hAnsi="Times New Roman" w:cs="Times New Roman"/>
              <w:color w:val="000000"/>
              <w:sz w:val="24"/>
              <w:szCs w:val="24"/>
            </w:rPr>
            <w:t xml:space="preserve"> (2022)</w:t>
          </w:r>
        </w:sdtContent>
      </w:sdt>
      <w:r w:rsidRPr="004B30A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serta </w:t>
      </w:r>
      <w:r w:rsidRPr="004B30A8">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mMyYzg2MjItOWMyYS00M2UyLTg0MTEtZTUxNmNkODRjYjcw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
          <w:id w:val="-1742396575"/>
          <w:placeholder>
            <w:docPart w:val="6F7FAC6BF98E489DBC2A3F009F7E9373"/>
          </w:placeholder>
        </w:sdtPr>
        <w:sdtEndPr/>
        <w:sdtContent>
          <w:r w:rsidRPr="004B30A8">
            <w:rPr>
              <w:rFonts w:ascii="Times New Roman" w:hAnsi="Times New Roman" w:cs="Times New Roman"/>
              <w:color w:val="000000"/>
              <w:sz w:val="24"/>
              <w:szCs w:val="24"/>
            </w:rPr>
            <w:t xml:space="preserve">Lestari </w:t>
          </w:r>
          <w:r w:rsidRPr="00CA4C2B">
            <w:rPr>
              <w:rFonts w:ascii="Times New Roman" w:hAnsi="Times New Roman" w:cs="Times New Roman"/>
              <w:i/>
              <w:iCs/>
              <w:color w:val="000000"/>
              <w:sz w:val="24"/>
              <w:szCs w:val="24"/>
            </w:rPr>
            <w:t>et al</w:t>
          </w:r>
          <w:r w:rsidRPr="004B30A8">
            <w:rPr>
              <w:rFonts w:ascii="Times New Roman" w:hAnsi="Times New Roman" w:cs="Times New Roman"/>
              <w:color w:val="000000"/>
              <w:sz w:val="24"/>
              <w:szCs w:val="24"/>
            </w:rPr>
            <w:t xml:space="preserve"> (2018)</w:t>
          </w:r>
        </w:sdtContent>
      </w:sdt>
      <w:r w:rsidRPr="004B30A8">
        <w:rPr>
          <w:rFonts w:ascii="Times New Roman" w:hAnsi="Times New Roman" w:cs="Times New Roman"/>
          <w:sz w:val="24"/>
          <w:szCs w:val="24"/>
        </w:rPr>
        <w:t xml:space="preserve">, </w:t>
      </w:r>
      <w:r>
        <w:rPr>
          <w:rFonts w:ascii="Times New Roman" w:hAnsi="Times New Roman" w:cs="Times New Roman"/>
          <w:sz w:val="24"/>
          <w:szCs w:val="24"/>
        </w:rPr>
        <w:t xml:space="preserve">tetapi berbanding terbalik dengan </w:t>
      </w:r>
      <w:r w:rsidRPr="004B30A8">
        <w:rPr>
          <w:rFonts w:ascii="Times New Roman" w:hAnsi="Times New Roman" w:cs="Times New Roman"/>
          <w:sz w:val="24"/>
          <w:szCs w:val="24"/>
        </w:rPr>
        <w:t xml:space="preserve">penelitian Karlinah (2022) </w:t>
      </w:r>
      <w:r>
        <w:rPr>
          <w:rFonts w:ascii="Times New Roman" w:hAnsi="Times New Roman" w:cs="Times New Roman"/>
          <w:sz w:val="24"/>
          <w:szCs w:val="24"/>
        </w:rPr>
        <w:t xml:space="preserve">yang hasilnya memberi penjelasan bahwa kesadaran wajib pajak tidak </w:t>
      </w:r>
      <w:r>
        <w:rPr>
          <w:rFonts w:ascii="Times New Roman" w:hAnsi="Times New Roman" w:cs="Times New Roman"/>
          <w:sz w:val="24"/>
          <w:szCs w:val="24"/>
        </w:rPr>
        <w:lastRenderedPageBreak/>
        <w:t>memediasi pengaruh tidak langsung sanksi perpajakan terhadap kepatuhan wajib pajak secara signifikan.</w:t>
      </w:r>
    </w:p>
    <w:p w14:paraId="194A5B3C" w14:textId="2E29F183" w:rsidR="0086797B" w:rsidRPr="0086797B" w:rsidRDefault="0086797B" w:rsidP="0086797B">
      <w:pPr>
        <w:spacing w:after="0" w:line="480" w:lineRule="auto"/>
        <w:ind w:firstLine="720"/>
        <w:jc w:val="both"/>
        <w:rPr>
          <w:rFonts w:ascii="Times New Roman" w:hAnsi="Times New Roman" w:cs="Times New Roman"/>
          <w:sz w:val="24"/>
          <w:szCs w:val="24"/>
        </w:rPr>
      </w:pPr>
      <w:r w:rsidRPr="004B30A8">
        <w:rPr>
          <w:rFonts w:ascii="Times New Roman" w:hAnsi="Times New Roman" w:cs="Times New Roman"/>
          <w:sz w:val="24"/>
          <w:szCs w:val="24"/>
        </w:rPr>
        <w:t>Berdasarkan latar belakang yang telah dijelaskan, penelitian ini mengangkat permasalahan tersebut dengan judul</w:t>
      </w:r>
      <w:r>
        <w:rPr>
          <w:rFonts w:ascii="Times New Roman" w:hAnsi="Times New Roman" w:cs="Times New Roman"/>
          <w:sz w:val="24"/>
          <w:szCs w:val="24"/>
        </w:rPr>
        <w:t xml:space="preserve"> yaitu</w:t>
      </w:r>
      <w:r w:rsidRPr="004B30A8">
        <w:rPr>
          <w:rFonts w:ascii="Times New Roman" w:hAnsi="Times New Roman" w:cs="Times New Roman"/>
          <w:sz w:val="24"/>
          <w:szCs w:val="24"/>
        </w:rPr>
        <w:t xml:space="preserve"> : </w:t>
      </w:r>
      <w:r w:rsidRPr="004B30A8">
        <w:rPr>
          <w:rFonts w:ascii="Times New Roman" w:hAnsi="Times New Roman" w:cs="Times New Roman"/>
          <w:b/>
          <w:bCs/>
          <w:sz w:val="24"/>
          <w:szCs w:val="24"/>
        </w:rPr>
        <w:t xml:space="preserve">Pengaruh Pengetahuan Perpajakan Dan Sanksi Perpajakan Terhadap Kepatuhan Wajib Pajak </w:t>
      </w:r>
      <w:r>
        <w:rPr>
          <w:rFonts w:ascii="Times New Roman" w:hAnsi="Times New Roman" w:cs="Times New Roman"/>
          <w:b/>
          <w:bCs/>
          <w:sz w:val="24"/>
          <w:szCs w:val="24"/>
        </w:rPr>
        <w:t xml:space="preserve">Pada </w:t>
      </w:r>
      <w:r w:rsidRPr="004B30A8">
        <w:rPr>
          <w:rFonts w:ascii="Times New Roman" w:hAnsi="Times New Roman" w:cs="Times New Roman"/>
          <w:b/>
          <w:bCs/>
          <w:sz w:val="24"/>
          <w:szCs w:val="24"/>
        </w:rPr>
        <w:t>Orang Pribadi</w:t>
      </w:r>
      <w:r>
        <w:rPr>
          <w:rFonts w:ascii="Times New Roman" w:hAnsi="Times New Roman" w:cs="Times New Roman"/>
          <w:b/>
          <w:bCs/>
          <w:sz w:val="24"/>
          <w:szCs w:val="24"/>
        </w:rPr>
        <w:t xml:space="preserve"> </w:t>
      </w:r>
      <w:r w:rsidRPr="004B30A8">
        <w:rPr>
          <w:rFonts w:ascii="Times New Roman" w:hAnsi="Times New Roman" w:cs="Times New Roman"/>
          <w:b/>
          <w:bCs/>
          <w:sz w:val="24"/>
          <w:szCs w:val="24"/>
        </w:rPr>
        <w:t>Pekerja Bebas Dengan Kesadaran Wajib Pajak Sebagai Variabel Mediasi.</w:t>
      </w:r>
      <w:r w:rsidRPr="004B30A8">
        <w:rPr>
          <w:rFonts w:ascii="Times New Roman" w:hAnsi="Times New Roman" w:cs="Times New Roman"/>
          <w:sz w:val="24"/>
          <w:szCs w:val="24"/>
        </w:rPr>
        <w:t xml:space="preserve"> </w:t>
      </w:r>
    </w:p>
    <w:p w14:paraId="2460629F" w14:textId="77777777" w:rsidR="00BE7152" w:rsidRDefault="00BE7152" w:rsidP="00D71E7B">
      <w:pPr>
        <w:pStyle w:val="Heading2"/>
        <w:numPr>
          <w:ilvl w:val="0"/>
          <w:numId w:val="146"/>
        </w:numPr>
        <w:spacing w:line="480" w:lineRule="auto"/>
        <w:rPr>
          <w:rFonts w:ascii="Times New Roman" w:hAnsi="Times New Roman" w:cs="Times New Roman"/>
          <w:b/>
          <w:bCs/>
          <w:color w:val="auto"/>
          <w:sz w:val="24"/>
          <w:szCs w:val="24"/>
          <w:lang w:val="id-ID"/>
        </w:rPr>
      </w:pPr>
      <w:bookmarkStart w:id="283" w:name="_Toc141960354"/>
      <w:bookmarkStart w:id="284" w:name="_Toc152759657"/>
      <w:r w:rsidRPr="00F33119">
        <w:rPr>
          <w:rFonts w:ascii="Times New Roman" w:hAnsi="Times New Roman" w:cs="Times New Roman"/>
          <w:b/>
          <w:bCs/>
          <w:color w:val="auto"/>
          <w:sz w:val="24"/>
          <w:szCs w:val="24"/>
          <w:lang w:val="id-ID"/>
        </w:rPr>
        <w:t>Rumusan Masalah</w:t>
      </w:r>
      <w:bookmarkEnd w:id="283"/>
      <w:bookmarkEnd w:id="284"/>
    </w:p>
    <w:p w14:paraId="2DD3ACB1" w14:textId="77777777" w:rsidR="0086797B" w:rsidRPr="004B30A8" w:rsidRDefault="0086797B" w:rsidP="0086797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Berdasarkan latar belakang penelitian yang telah diuraikan, maka rumusan masalah penelitian ini yaitu</w:t>
      </w:r>
      <w:r w:rsidRPr="004B30A8">
        <w:rPr>
          <w:rFonts w:ascii="Times New Roman" w:hAnsi="Times New Roman" w:cs="Times New Roman"/>
          <w:sz w:val="24"/>
          <w:szCs w:val="24"/>
        </w:rPr>
        <w:t>:</w:t>
      </w:r>
    </w:p>
    <w:p w14:paraId="2C94C464" w14:textId="77777777" w:rsidR="0086797B" w:rsidRPr="004B30A8" w:rsidRDefault="0086797B" w:rsidP="0086797B">
      <w:pPr>
        <w:numPr>
          <w:ilvl w:val="0"/>
          <w:numId w:val="1"/>
        </w:numPr>
        <w:spacing w:after="0" w:line="480" w:lineRule="auto"/>
        <w:contextualSpacing/>
        <w:jc w:val="both"/>
        <w:rPr>
          <w:rFonts w:ascii="Times New Roman" w:hAnsi="Times New Roman" w:cs="Times New Roman"/>
          <w:sz w:val="24"/>
          <w:szCs w:val="24"/>
        </w:rPr>
      </w:pPr>
      <w:r w:rsidRPr="004B30A8">
        <w:rPr>
          <w:rFonts w:ascii="Times New Roman" w:hAnsi="Times New Roman" w:cs="Times New Roman"/>
          <w:sz w:val="24"/>
          <w:szCs w:val="24"/>
        </w:rPr>
        <w:t xml:space="preserve">Apakah </w:t>
      </w:r>
      <w:bookmarkStart w:id="285" w:name="_Hlk118445914"/>
      <w:r w:rsidRPr="004B30A8">
        <w:rPr>
          <w:rFonts w:ascii="Times New Roman" w:hAnsi="Times New Roman" w:cs="Times New Roman"/>
          <w:sz w:val="24"/>
          <w:szCs w:val="24"/>
        </w:rPr>
        <w:t xml:space="preserve">pengetahuan perpajakan berpengaruh terhadap </w:t>
      </w:r>
      <w:r>
        <w:rPr>
          <w:rFonts w:ascii="Times New Roman" w:hAnsi="Times New Roman" w:cs="Times New Roman"/>
          <w:sz w:val="24"/>
          <w:szCs w:val="24"/>
        </w:rPr>
        <w:t>kepatuhan wajib pajak</w:t>
      </w:r>
      <w:r w:rsidRPr="004B30A8">
        <w:rPr>
          <w:rFonts w:ascii="Times New Roman" w:hAnsi="Times New Roman" w:cs="Times New Roman"/>
          <w:sz w:val="24"/>
          <w:szCs w:val="24"/>
        </w:rPr>
        <w:t xml:space="preserve"> pajak</w:t>
      </w:r>
      <w:bookmarkEnd w:id="285"/>
      <w:r w:rsidRPr="004B30A8">
        <w:rPr>
          <w:rFonts w:ascii="Times New Roman" w:hAnsi="Times New Roman" w:cs="Times New Roman"/>
          <w:sz w:val="24"/>
          <w:szCs w:val="24"/>
        </w:rPr>
        <w:t>?</w:t>
      </w:r>
    </w:p>
    <w:p w14:paraId="623EEBBF" w14:textId="77777777" w:rsidR="0086797B" w:rsidRPr="004B30A8" w:rsidRDefault="0086797B" w:rsidP="0086797B">
      <w:pPr>
        <w:numPr>
          <w:ilvl w:val="0"/>
          <w:numId w:val="1"/>
        </w:numPr>
        <w:spacing w:after="0" w:line="480" w:lineRule="auto"/>
        <w:contextualSpacing/>
        <w:jc w:val="both"/>
        <w:rPr>
          <w:rFonts w:ascii="Times New Roman" w:hAnsi="Times New Roman" w:cs="Times New Roman"/>
          <w:sz w:val="24"/>
          <w:szCs w:val="24"/>
        </w:rPr>
      </w:pPr>
      <w:r w:rsidRPr="004B30A8">
        <w:rPr>
          <w:rFonts w:ascii="Times New Roman" w:hAnsi="Times New Roman" w:cs="Times New Roman"/>
          <w:sz w:val="24"/>
          <w:szCs w:val="24"/>
        </w:rPr>
        <w:t xml:space="preserve">Apakah </w:t>
      </w:r>
      <w:bookmarkStart w:id="286" w:name="_Hlk118445938"/>
      <w:r w:rsidRPr="004B30A8">
        <w:rPr>
          <w:rFonts w:ascii="Times New Roman" w:hAnsi="Times New Roman" w:cs="Times New Roman"/>
          <w:sz w:val="24"/>
          <w:szCs w:val="24"/>
        </w:rPr>
        <w:t>sanksi perpajakan berpengaruh terhadap ke</w:t>
      </w:r>
      <w:r>
        <w:rPr>
          <w:rFonts w:ascii="Times New Roman" w:hAnsi="Times New Roman" w:cs="Times New Roman"/>
          <w:sz w:val="24"/>
          <w:szCs w:val="24"/>
        </w:rPr>
        <w:t>patuhan</w:t>
      </w:r>
      <w:r w:rsidRPr="004B30A8">
        <w:rPr>
          <w:rFonts w:ascii="Times New Roman" w:hAnsi="Times New Roman" w:cs="Times New Roman"/>
          <w:sz w:val="24"/>
          <w:szCs w:val="24"/>
        </w:rPr>
        <w:t xml:space="preserve"> wajib pajak</w:t>
      </w:r>
      <w:bookmarkEnd w:id="286"/>
      <w:r w:rsidRPr="004B30A8">
        <w:rPr>
          <w:rFonts w:ascii="Times New Roman" w:hAnsi="Times New Roman" w:cs="Times New Roman"/>
          <w:sz w:val="24"/>
          <w:szCs w:val="24"/>
        </w:rPr>
        <w:t>?</w:t>
      </w:r>
    </w:p>
    <w:p w14:paraId="22E6D9CD" w14:textId="77777777" w:rsidR="0086797B" w:rsidRDefault="0086797B" w:rsidP="0086797B">
      <w:pPr>
        <w:numPr>
          <w:ilvl w:val="0"/>
          <w:numId w:val="1"/>
        </w:numPr>
        <w:spacing w:after="0" w:line="480" w:lineRule="auto"/>
        <w:contextualSpacing/>
        <w:jc w:val="both"/>
        <w:rPr>
          <w:rFonts w:ascii="Times New Roman" w:hAnsi="Times New Roman" w:cs="Times New Roman"/>
          <w:sz w:val="24"/>
          <w:szCs w:val="24"/>
        </w:rPr>
      </w:pPr>
      <w:r w:rsidRPr="004B30A8">
        <w:rPr>
          <w:rFonts w:ascii="Times New Roman" w:hAnsi="Times New Roman" w:cs="Times New Roman"/>
          <w:sz w:val="24"/>
          <w:szCs w:val="24"/>
        </w:rPr>
        <w:t>Apaka</w:t>
      </w:r>
      <w:r>
        <w:rPr>
          <w:rFonts w:ascii="Times New Roman" w:hAnsi="Times New Roman" w:cs="Times New Roman"/>
          <w:sz w:val="24"/>
          <w:szCs w:val="24"/>
        </w:rPr>
        <w:t>h pengetahuan perpajakan berpengaruh terhadap kesadaran wajib pajak?</w:t>
      </w:r>
    </w:p>
    <w:p w14:paraId="0D3E5808" w14:textId="77777777" w:rsidR="0086797B" w:rsidRDefault="0086797B" w:rsidP="0086797B">
      <w:pPr>
        <w:numPr>
          <w:ilvl w:val="0"/>
          <w:numId w:val="1"/>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Apakah sanksi perpajakan berpengaruh terhadap kesadaran wajib pajak?</w:t>
      </w:r>
    </w:p>
    <w:p w14:paraId="2BC3D41E" w14:textId="77777777" w:rsidR="0086797B" w:rsidRPr="004B30A8" w:rsidRDefault="0086797B" w:rsidP="0086797B">
      <w:pPr>
        <w:numPr>
          <w:ilvl w:val="0"/>
          <w:numId w:val="1"/>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Apakah kesadaran wajib pajak berpengaruh terhadap kepatuhan wajib pajak?</w:t>
      </w:r>
    </w:p>
    <w:p w14:paraId="12AD58FE" w14:textId="48522FF6" w:rsidR="0086797B" w:rsidRPr="004B30A8" w:rsidRDefault="0086797B" w:rsidP="0086797B">
      <w:pPr>
        <w:numPr>
          <w:ilvl w:val="0"/>
          <w:numId w:val="1"/>
        </w:numPr>
        <w:spacing w:after="0" w:line="480" w:lineRule="auto"/>
        <w:contextualSpacing/>
        <w:jc w:val="both"/>
        <w:rPr>
          <w:rFonts w:ascii="Times New Roman" w:hAnsi="Times New Roman" w:cs="Times New Roman"/>
          <w:sz w:val="24"/>
          <w:szCs w:val="24"/>
        </w:rPr>
      </w:pPr>
      <w:r w:rsidRPr="004B30A8">
        <w:rPr>
          <w:rFonts w:ascii="Times New Roman" w:hAnsi="Times New Roman" w:cs="Times New Roman"/>
          <w:sz w:val="24"/>
          <w:szCs w:val="24"/>
        </w:rPr>
        <w:t xml:space="preserve">Apakah </w:t>
      </w:r>
      <w:r w:rsidR="00D2334F">
        <w:rPr>
          <w:rFonts w:ascii="Times New Roman" w:hAnsi="Times New Roman" w:cs="Times New Roman"/>
          <w:sz w:val="24"/>
          <w:szCs w:val="24"/>
        </w:rPr>
        <w:t>pengetahuan perpajakan berpengaruh terhadap kepatuhan wajib pajak melalui kesadaran wajib pajak</w:t>
      </w:r>
      <w:r w:rsidRPr="004B30A8">
        <w:rPr>
          <w:rFonts w:ascii="Times New Roman" w:hAnsi="Times New Roman" w:cs="Times New Roman"/>
          <w:sz w:val="24"/>
          <w:szCs w:val="24"/>
        </w:rPr>
        <w:t>?</w:t>
      </w:r>
    </w:p>
    <w:p w14:paraId="1F3BD6CD" w14:textId="7C98479D" w:rsidR="0086797B" w:rsidRPr="00D60A67" w:rsidRDefault="0086797B" w:rsidP="0086797B">
      <w:pPr>
        <w:numPr>
          <w:ilvl w:val="0"/>
          <w:numId w:val="1"/>
        </w:numPr>
        <w:spacing w:after="0" w:line="480" w:lineRule="auto"/>
        <w:contextualSpacing/>
        <w:jc w:val="both"/>
        <w:rPr>
          <w:rFonts w:ascii="Times New Roman" w:hAnsi="Times New Roman" w:cs="Times New Roman"/>
          <w:sz w:val="24"/>
          <w:szCs w:val="24"/>
        </w:rPr>
      </w:pPr>
      <w:r w:rsidRPr="004B30A8">
        <w:rPr>
          <w:rFonts w:ascii="Times New Roman" w:hAnsi="Times New Roman" w:cs="Times New Roman"/>
          <w:sz w:val="24"/>
          <w:szCs w:val="24"/>
        </w:rPr>
        <w:t xml:space="preserve">Apakah </w:t>
      </w:r>
      <w:r w:rsidR="00D2334F">
        <w:rPr>
          <w:rFonts w:ascii="Times New Roman" w:hAnsi="Times New Roman" w:cs="Times New Roman"/>
          <w:sz w:val="24"/>
          <w:szCs w:val="24"/>
        </w:rPr>
        <w:t>sanksi perpajakan berpengaruh terhadap kepatuhan wajib pajak melalui kesadaran wajib pajak</w:t>
      </w:r>
      <w:r w:rsidRPr="004B30A8">
        <w:rPr>
          <w:rFonts w:ascii="Times New Roman" w:hAnsi="Times New Roman" w:cs="Times New Roman"/>
          <w:sz w:val="24"/>
          <w:szCs w:val="24"/>
        </w:rPr>
        <w:t>?</w:t>
      </w:r>
    </w:p>
    <w:p w14:paraId="3C19FED9" w14:textId="77777777" w:rsidR="0086797B" w:rsidRPr="0086797B" w:rsidRDefault="0086797B" w:rsidP="0086797B">
      <w:pPr>
        <w:rPr>
          <w:lang w:val="id-ID"/>
        </w:rPr>
      </w:pPr>
    </w:p>
    <w:p w14:paraId="63BF74ED" w14:textId="77777777" w:rsidR="00BE7152" w:rsidRPr="00F33119" w:rsidRDefault="00BE7152" w:rsidP="00D71E7B">
      <w:pPr>
        <w:pStyle w:val="Heading2"/>
        <w:numPr>
          <w:ilvl w:val="0"/>
          <w:numId w:val="147"/>
        </w:numPr>
        <w:spacing w:line="480" w:lineRule="auto"/>
        <w:rPr>
          <w:rFonts w:ascii="Times New Roman" w:hAnsi="Times New Roman" w:cs="Times New Roman"/>
          <w:b/>
          <w:bCs/>
          <w:color w:val="auto"/>
          <w:sz w:val="24"/>
          <w:szCs w:val="24"/>
          <w:lang w:val="id-ID"/>
        </w:rPr>
      </w:pPr>
      <w:bookmarkStart w:id="287" w:name="_Toc141960355"/>
      <w:bookmarkStart w:id="288" w:name="_Toc152759658"/>
      <w:r w:rsidRPr="00F33119">
        <w:rPr>
          <w:rFonts w:ascii="Times New Roman" w:hAnsi="Times New Roman" w:cs="Times New Roman"/>
          <w:b/>
          <w:bCs/>
          <w:color w:val="auto"/>
          <w:sz w:val="24"/>
          <w:szCs w:val="24"/>
          <w:lang w:val="id-ID"/>
        </w:rPr>
        <w:lastRenderedPageBreak/>
        <w:t>Tujuan Penelitian</w:t>
      </w:r>
      <w:bookmarkEnd w:id="287"/>
      <w:bookmarkEnd w:id="288"/>
    </w:p>
    <w:p w14:paraId="2E603F1B" w14:textId="77777777" w:rsidR="0086797B" w:rsidRPr="00C8385B" w:rsidRDefault="0086797B" w:rsidP="0086797B">
      <w:pPr>
        <w:keepNext/>
        <w:keepLines/>
        <w:spacing w:after="0" w:line="480" w:lineRule="auto"/>
        <w:ind w:firstLine="360"/>
        <w:contextualSpacing/>
        <w:jc w:val="both"/>
        <w:outlineLvl w:val="1"/>
        <w:rPr>
          <w:rFonts w:ascii="Times New Roman" w:eastAsiaTheme="majorEastAsia" w:hAnsi="Times New Roman" w:cs="Times New Roman"/>
          <w:sz w:val="24"/>
          <w:szCs w:val="24"/>
        </w:rPr>
      </w:pPr>
      <w:bookmarkStart w:id="289" w:name="_Toc147432414"/>
      <w:bookmarkStart w:id="290" w:name="_Toc152759659"/>
      <w:r>
        <w:rPr>
          <w:rFonts w:ascii="Times New Roman" w:hAnsi="Times New Roman" w:cs="Times New Roman"/>
          <w:sz w:val="24"/>
          <w:szCs w:val="24"/>
          <w:lang w:val="en-US"/>
        </w:rPr>
        <w:t xml:space="preserve">Tujuan </w:t>
      </w:r>
      <w:r w:rsidRPr="004B30A8">
        <w:rPr>
          <w:rFonts w:ascii="Times New Roman" w:hAnsi="Times New Roman" w:cs="Times New Roman"/>
          <w:sz w:val="24"/>
          <w:szCs w:val="24"/>
          <w:lang w:val="id"/>
        </w:rPr>
        <w:t>penelitian</w:t>
      </w:r>
      <w:r w:rsidRPr="004B30A8">
        <w:rPr>
          <w:rFonts w:ascii="Times New Roman" w:hAnsi="Times New Roman" w:cs="Times New Roman"/>
          <w:sz w:val="24"/>
          <w:szCs w:val="24"/>
          <w:lang w:val="en-US"/>
        </w:rPr>
        <w:t xml:space="preserve"> ini</w:t>
      </w:r>
      <w:r w:rsidRPr="004B30A8">
        <w:rPr>
          <w:rFonts w:ascii="Times New Roman" w:hAnsi="Times New Roman" w:cs="Times New Roman"/>
          <w:sz w:val="24"/>
          <w:szCs w:val="24"/>
          <w:lang w:val="id"/>
        </w:rPr>
        <w:t xml:space="preserve"> </w:t>
      </w:r>
      <w:r>
        <w:rPr>
          <w:rFonts w:ascii="Times New Roman" w:hAnsi="Times New Roman" w:cs="Times New Roman"/>
          <w:sz w:val="24"/>
          <w:szCs w:val="24"/>
          <w:lang w:val="en-US"/>
        </w:rPr>
        <w:t>yang selaras dengan rumusan masalah yang telah dijabarkan yaitu</w:t>
      </w:r>
      <w:r w:rsidRPr="004B30A8">
        <w:rPr>
          <w:rFonts w:ascii="Times New Roman" w:hAnsi="Times New Roman" w:cs="Times New Roman"/>
          <w:sz w:val="24"/>
          <w:szCs w:val="24"/>
          <w:lang w:val="id"/>
        </w:rPr>
        <w:t>:</w:t>
      </w:r>
      <w:bookmarkEnd w:id="289"/>
      <w:bookmarkEnd w:id="290"/>
    </w:p>
    <w:p w14:paraId="3D61C607" w14:textId="77777777"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lang w:val="en-US"/>
        </w:rPr>
        <w:t xml:space="preserve">Untuk menguji pengaruh </w:t>
      </w:r>
      <w:r w:rsidRPr="004B30A8">
        <w:rPr>
          <w:rFonts w:ascii="Times New Roman" w:hAnsi="Times New Roman" w:cs="Times New Roman"/>
          <w:sz w:val="24"/>
          <w:szCs w:val="24"/>
        </w:rPr>
        <w:t xml:space="preserve">pengetahuan perpajakan terhadap </w:t>
      </w:r>
      <w:r>
        <w:rPr>
          <w:rFonts w:ascii="Times New Roman" w:hAnsi="Times New Roman" w:cs="Times New Roman"/>
          <w:sz w:val="24"/>
          <w:szCs w:val="24"/>
        </w:rPr>
        <w:t>kepatuhan</w:t>
      </w:r>
      <w:r w:rsidRPr="004B30A8">
        <w:rPr>
          <w:rFonts w:ascii="Times New Roman" w:hAnsi="Times New Roman" w:cs="Times New Roman"/>
          <w:sz w:val="24"/>
          <w:szCs w:val="24"/>
        </w:rPr>
        <w:t xml:space="preserve"> wajib pajak</w:t>
      </w:r>
      <w:r>
        <w:rPr>
          <w:rFonts w:ascii="Times New Roman" w:hAnsi="Times New Roman" w:cs="Times New Roman"/>
          <w:sz w:val="24"/>
          <w:szCs w:val="24"/>
        </w:rPr>
        <w:t>;</w:t>
      </w:r>
    </w:p>
    <w:p w14:paraId="6AF6BE80" w14:textId="77777777"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lang w:val="en-US"/>
        </w:rPr>
        <w:t xml:space="preserve">Untuk menguji pengaruh </w:t>
      </w:r>
      <w:r w:rsidRPr="004B30A8">
        <w:rPr>
          <w:rFonts w:ascii="Times New Roman" w:hAnsi="Times New Roman" w:cs="Times New Roman"/>
          <w:sz w:val="24"/>
          <w:szCs w:val="24"/>
        </w:rPr>
        <w:t>sanksi perpajakan terhadap ke</w:t>
      </w:r>
      <w:r>
        <w:rPr>
          <w:rFonts w:ascii="Times New Roman" w:hAnsi="Times New Roman" w:cs="Times New Roman"/>
          <w:sz w:val="24"/>
          <w:szCs w:val="24"/>
        </w:rPr>
        <w:t>patuhan</w:t>
      </w:r>
      <w:r w:rsidRPr="004B30A8">
        <w:rPr>
          <w:rFonts w:ascii="Times New Roman" w:hAnsi="Times New Roman" w:cs="Times New Roman"/>
          <w:sz w:val="24"/>
          <w:szCs w:val="24"/>
        </w:rPr>
        <w:t xml:space="preserve"> wajib pajak</w:t>
      </w:r>
      <w:r>
        <w:rPr>
          <w:rFonts w:ascii="Times New Roman" w:hAnsi="Times New Roman" w:cs="Times New Roman"/>
          <w:sz w:val="24"/>
          <w:szCs w:val="24"/>
        </w:rPr>
        <w:t>;</w:t>
      </w:r>
    </w:p>
    <w:p w14:paraId="16F72B0A" w14:textId="77777777"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Pr>
          <w:rFonts w:ascii="Times New Roman" w:hAnsi="Times New Roman" w:cs="Times New Roman"/>
          <w:sz w:val="24"/>
          <w:szCs w:val="24"/>
        </w:rPr>
        <w:t>Untuk menguji pengaruh pengetahuan perpajakan terhadap kesadaran wajib pajak;</w:t>
      </w:r>
    </w:p>
    <w:p w14:paraId="233ADFE6" w14:textId="77777777"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lang w:val="en-US"/>
        </w:rPr>
        <w:t xml:space="preserve">Untuk menguji pengaruh </w:t>
      </w:r>
      <w:r>
        <w:rPr>
          <w:rFonts w:ascii="Times New Roman" w:hAnsi="Times New Roman" w:cs="Times New Roman"/>
          <w:sz w:val="24"/>
          <w:szCs w:val="24"/>
          <w:lang w:val="en-US"/>
        </w:rPr>
        <w:t>sanksi</w:t>
      </w:r>
      <w:r w:rsidRPr="004B30A8">
        <w:rPr>
          <w:rFonts w:ascii="Times New Roman" w:hAnsi="Times New Roman" w:cs="Times New Roman"/>
          <w:sz w:val="24"/>
          <w:szCs w:val="24"/>
          <w:lang w:val="en-US"/>
        </w:rPr>
        <w:t xml:space="preserve"> perpajakan terhadap ke</w:t>
      </w:r>
      <w:r>
        <w:rPr>
          <w:rFonts w:ascii="Times New Roman" w:hAnsi="Times New Roman" w:cs="Times New Roman"/>
          <w:sz w:val="24"/>
          <w:szCs w:val="24"/>
          <w:lang w:val="en-US"/>
        </w:rPr>
        <w:t>sadaran</w:t>
      </w:r>
      <w:r w:rsidRPr="004B30A8">
        <w:rPr>
          <w:rFonts w:ascii="Times New Roman" w:hAnsi="Times New Roman" w:cs="Times New Roman"/>
          <w:sz w:val="24"/>
          <w:szCs w:val="24"/>
          <w:lang w:val="en-US"/>
        </w:rPr>
        <w:t xml:space="preserve"> wajib pajak</w:t>
      </w:r>
      <w:r>
        <w:rPr>
          <w:rFonts w:ascii="Times New Roman" w:hAnsi="Times New Roman" w:cs="Times New Roman"/>
          <w:sz w:val="24"/>
          <w:szCs w:val="24"/>
          <w:lang w:val="en-US"/>
        </w:rPr>
        <w:t>;</w:t>
      </w:r>
    </w:p>
    <w:p w14:paraId="24AC360D" w14:textId="77777777"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rPr>
        <w:t>Untuk menguji pengaruh kesadaran wajib pajak  terhadap kepatuhan wajib pajak</w:t>
      </w:r>
      <w:r>
        <w:rPr>
          <w:rFonts w:ascii="Times New Roman" w:hAnsi="Times New Roman" w:cs="Times New Roman"/>
          <w:sz w:val="24"/>
          <w:szCs w:val="24"/>
          <w:lang w:val="en-US"/>
        </w:rPr>
        <w:t>;</w:t>
      </w:r>
    </w:p>
    <w:p w14:paraId="7DA24CBD" w14:textId="3D40C113" w:rsidR="0086797B" w:rsidRPr="004B30A8"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lang w:val="en-US"/>
        </w:rPr>
        <w:t xml:space="preserve">Untuk menguji </w:t>
      </w:r>
      <w:r w:rsidR="00304EE5">
        <w:rPr>
          <w:rFonts w:ascii="Times New Roman" w:hAnsi="Times New Roman" w:cs="Times New Roman"/>
          <w:sz w:val="24"/>
          <w:szCs w:val="24"/>
        </w:rPr>
        <w:t>pengaruh pengetahuan perpajakan terhadap kepatuhan wajib pajak melalui kesadaran wajib pajak</w:t>
      </w:r>
      <w:r>
        <w:rPr>
          <w:rFonts w:ascii="Times New Roman" w:hAnsi="Times New Roman" w:cs="Times New Roman"/>
          <w:sz w:val="24"/>
          <w:szCs w:val="24"/>
        </w:rPr>
        <w:t>;</w:t>
      </w:r>
    </w:p>
    <w:p w14:paraId="0DAB6639" w14:textId="157DF0CA" w:rsidR="00DC4D7E" w:rsidRPr="0086797B" w:rsidRDefault="0086797B" w:rsidP="0086797B">
      <w:pPr>
        <w:numPr>
          <w:ilvl w:val="0"/>
          <w:numId w:val="2"/>
        </w:numPr>
        <w:spacing w:after="0" w:line="480" w:lineRule="auto"/>
        <w:contextualSpacing/>
        <w:jc w:val="both"/>
        <w:rPr>
          <w:rFonts w:ascii="Times New Roman" w:hAnsi="Times New Roman" w:cs="Times New Roman"/>
          <w:sz w:val="24"/>
          <w:szCs w:val="24"/>
          <w:lang w:val="id"/>
        </w:rPr>
      </w:pPr>
      <w:r w:rsidRPr="004B30A8">
        <w:rPr>
          <w:rFonts w:ascii="Times New Roman" w:hAnsi="Times New Roman" w:cs="Times New Roman"/>
          <w:sz w:val="24"/>
          <w:szCs w:val="24"/>
          <w:lang w:val="en-US"/>
        </w:rPr>
        <w:t>Untuk menguji</w:t>
      </w:r>
      <w:r w:rsidR="00304EE5">
        <w:rPr>
          <w:rFonts w:ascii="Times New Roman" w:hAnsi="Times New Roman" w:cs="Times New Roman"/>
          <w:sz w:val="24"/>
          <w:szCs w:val="24"/>
        </w:rPr>
        <w:t xml:space="preserve"> pengaruh sanksi perpajakan terhadap kepatuhan wajib pajak melalui kesadaran wajib pajak.</w:t>
      </w:r>
    </w:p>
    <w:p w14:paraId="5BBC7841" w14:textId="77777777" w:rsidR="00BE7152" w:rsidRPr="00F33119" w:rsidRDefault="00BE7152" w:rsidP="00D71E7B">
      <w:pPr>
        <w:pStyle w:val="Heading2"/>
        <w:numPr>
          <w:ilvl w:val="0"/>
          <w:numId w:val="148"/>
        </w:numPr>
        <w:spacing w:line="480" w:lineRule="auto"/>
        <w:rPr>
          <w:rFonts w:ascii="Times New Roman" w:hAnsi="Times New Roman" w:cs="Times New Roman"/>
          <w:b/>
          <w:bCs/>
          <w:color w:val="auto"/>
          <w:sz w:val="24"/>
          <w:szCs w:val="24"/>
          <w:lang w:val="id-ID"/>
        </w:rPr>
      </w:pPr>
      <w:bookmarkStart w:id="291" w:name="_Toc141960356"/>
      <w:bookmarkStart w:id="292" w:name="_Toc152759660"/>
      <w:r w:rsidRPr="00F33119">
        <w:rPr>
          <w:rFonts w:ascii="Times New Roman" w:hAnsi="Times New Roman" w:cs="Times New Roman"/>
          <w:b/>
          <w:bCs/>
          <w:color w:val="auto"/>
          <w:sz w:val="24"/>
          <w:szCs w:val="24"/>
          <w:lang w:val="id-ID"/>
        </w:rPr>
        <w:t>Manfaat penelitian</w:t>
      </w:r>
      <w:bookmarkEnd w:id="291"/>
      <w:bookmarkEnd w:id="292"/>
    </w:p>
    <w:p w14:paraId="28AC7F47" w14:textId="77777777" w:rsidR="0086797B" w:rsidRPr="0086797B" w:rsidRDefault="0086797B" w:rsidP="0086797B">
      <w:pPr>
        <w:spacing w:after="0" w:line="480" w:lineRule="auto"/>
        <w:jc w:val="both"/>
        <w:rPr>
          <w:rFonts w:ascii="Times New Roman" w:hAnsi="Times New Roman" w:cs="Times New Roman"/>
          <w:sz w:val="24"/>
          <w:szCs w:val="24"/>
          <w:lang w:val="en-US"/>
        </w:rPr>
      </w:pPr>
      <w:r w:rsidRPr="0086797B">
        <w:rPr>
          <w:rFonts w:ascii="Times New Roman" w:hAnsi="Times New Roman" w:cs="Times New Roman"/>
          <w:sz w:val="24"/>
          <w:szCs w:val="24"/>
          <w:lang w:val="en-US"/>
        </w:rPr>
        <w:t>Diharapkan penelitian ini dapat bermanfaat bagi beberapa pihak, yaitu:</w:t>
      </w:r>
    </w:p>
    <w:p w14:paraId="7C9B8E1F" w14:textId="77777777" w:rsidR="0086797B" w:rsidRPr="0086797B" w:rsidRDefault="0086797B" w:rsidP="0086797B">
      <w:pPr>
        <w:numPr>
          <w:ilvl w:val="0"/>
          <w:numId w:val="3"/>
        </w:numPr>
        <w:spacing w:after="0" w:line="480" w:lineRule="auto"/>
        <w:contextualSpacing/>
        <w:jc w:val="both"/>
        <w:rPr>
          <w:rFonts w:ascii="Times New Roman" w:hAnsi="Times New Roman" w:cs="Times New Roman"/>
          <w:sz w:val="24"/>
          <w:szCs w:val="24"/>
          <w:lang w:val="en-US"/>
        </w:rPr>
      </w:pPr>
      <w:r w:rsidRPr="0086797B">
        <w:rPr>
          <w:rFonts w:ascii="Times New Roman" w:hAnsi="Times New Roman" w:cs="Times New Roman"/>
          <w:sz w:val="24"/>
          <w:szCs w:val="24"/>
          <w:lang w:val="en-US"/>
        </w:rPr>
        <w:t>Manfaat teoritis.</w:t>
      </w:r>
    </w:p>
    <w:p w14:paraId="76A83877"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lang w:val="en-US"/>
        </w:rPr>
      </w:pPr>
      <w:r w:rsidRPr="0086797B">
        <w:rPr>
          <w:rFonts w:ascii="Times New Roman" w:hAnsi="Times New Roman" w:cs="Times New Roman"/>
          <w:sz w:val="24"/>
          <w:szCs w:val="24"/>
          <w:lang w:val="en-US"/>
        </w:rPr>
        <w:t>Diharapkan penelitian ini akan berguna sebagai alat pembuktian teori yang diangkat dalam penelitian ini, yaitu teori atribusi yang berkaitan pada pengaruh pengetahuan perpajakan dan sanksi perpajakan terhadap kepatuhan wajib pajak dengan dimediasi oleh kesadaran wajib pajak.</w:t>
      </w:r>
    </w:p>
    <w:p w14:paraId="2E8B1B27" w14:textId="77777777" w:rsidR="0086797B" w:rsidRPr="0086797B" w:rsidRDefault="0086797B" w:rsidP="0086797B">
      <w:pPr>
        <w:numPr>
          <w:ilvl w:val="0"/>
          <w:numId w:val="3"/>
        </w:numPr>
        <w:spacing w:after="0" w:line="480" w:lineRule="auto"/>
        <w:contextualSpacing/>
        <w:jc w:val="both"/>
        <w:rPr>
          <w:rFonts w:ascii="Times New Roman" w:hAnsi="Times New Roman" w:cs="Times New Roman"/>
          <w:sz w:val="24"/>
          <w:szCs w:val="24"/>
          <w:lang w:val="en-US"/>
        </w:rPr>
      </w:pPr>
      <w:r w:rsidRPr="0086797B">
        <w:rPr>
          <w:rFonts w:ascii="Times New Roman" w:hAnsi="Times New Roman" w:cs="Times New Roman"/>
          <w:sz w:val="24"/>
          <w:szCs w:val="24"/>
          <w:lang w:val="en-US"/>
        </w:rPr>
        <w:lastRenderedPageBreak/>
        <w:t>Manfaat praktis</w:t>
      </w:r>
    </w:p>
    <w:p w14:paraId="299D6CA1" w14:textId="77777777" w:rsidR="0086797B" w:rsidRPr="0086797B" w:rsidRDefault="0086797B" w:rsidP="0086797B">
      <w:pPr>
        <w:numPr>
          <w:ilvl w:val="0"/>
          <w:numId w:val="4"/>
        </w:numPr>
        <w:spacing w:after="0" w:line="480" w:lineRule="auto"/>
        <w:contextualSpacing/>
        <w:rPr>
          <w:rFonts w:ascii="Times New Roman" w:hAnsi="Times New Roman" w:cs="Times New Roman"/>
          <w:sz w:val="24"/>
          <w:szCs w:val="24"/>
        </w:rPr>
      </w:pPr>
      <w:r w:rsidRPr="0086797B">
        <w:rPr>
          <w:rFonts w:ascii="Times New Roman" w:hAnsi="Times New Roman" w:cs="Times New Roman"/>
          <w:sz w:val="24"/>
          <w:szCs w:val="24"/>
        </w:rPr>
        <w:t>Bagi Direktorat Jendral Pajak.</w:t>
      </w:r>
    </w:p>
    <w:p w14:paraId="175D1E94"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Hasil penelitian ini diharapkan akan memberikan informasi terkait kepatuhan wajib pajak, kesadaran wajib pajak, serta pengetahuan perpajakan serta sanksi perpajakan yang dapat dijadikan acuan oleh Direktorat Jendral Pajak (DJP) dalam memaksimalkan kepatuhan pajak</w:t>
      </w:r>
    </w:p>
    <w:p w14:paraId="6A6ACF2E" w14:textId="77777777" w:rsidR="0086797B" w:rsidRPr="0086797B" w:rsidRDefault="0086797B" w:rsidP="0086797B">
      <w:pPr>
        <w:numPr>
          <w:ilvl w:val="0"/>
          <w:numId w:val="4"/>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Bagi KPP Pratama Samarinda.</w:t>
      </w:r>
    </w:p>
    <w:p w14:paraId="1E9B197D"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Penelitian ini diharapkan menjadi saran serta umpan balik untuk KPP Pratama Samarinda, agar lebih berupaya meninggikan kepatuhan wajib pajak pada orang pribadi pekerja bebas di Kota Samarinda.</w:t>
      </w:r>
    </w:p>
    <w:p w14:paraId="3F2D9AF7" w14:textId="77777777" w:rsidR="0086797B" w:rsidRPr="0086797B" w:rsidRDefault="0086797B" w:rsidP="0086797B">
      <w:pPr>
        <w:numPr>
          <w:ilvl w:val="0"/>
          <w:numId w:val="4"/>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Bagi Wajib Pajak.</w:t>
      </w:r>
    </w:p>
    <w:p w14:paraId="539EC54E"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Diharapkan dari hasil penelitian ini dapat memberikan informasi dan wawasan tentang perpajakan kepada wajib pajak dalam meningkatkan kesadaran akan perpajakan dan menunaikan kewajibannya sebagai wajib pajak.</w:t>
      </w:r>
    </w:p>
    <w:p w14:paraId="0D04176F" w14:textId="77777777" w:rsidR="0086797B" w:rsidRPr="0086797B" w:rsidRDefault="0086797B" w:rsidP="00D71E7B">
      <w:pPr>
        <w:numPr>
          <w:ilvl w:val="0"/>
          <w:numId w:val="14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Manfaat kebijakan.</w:t>
      </w:r>
    </w:p>
    <w:p w14:paraId="7103A57C"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Hasil penelitian ini dapat menginformasikan kepada Kementrian Keuangan sebagai pembuat kebijakan dalam bidang perpajakan untuk meningkatkan efisiensi pemungutan pajak.</w:t>
      </w:r>
    </w:p>
    <w:p w14:paraId="3265BE0A" w14:textId="77777777" w:rsidR="00830D44" w:rsidRPr="00457D2E" w:rsidRDefault="00830D44" w:rsidP="00457D2E">
      <w:pPr>
        <w:pStyle w:val="ListParagraph"/>
        <w:spacing w:after="0" w:line="480" w:lineRule="auto"/>
        <w:jc w:val="both"/>
        <w:rPr>
          <w:rFonts w:ascii="Times New Roman" w:hAnsi="Times New Roman" w:cs="Times New Roman"/>
          <w:sz w:val="24"/>
          <w:szCs w:val="24"/>
          <w:lang w:val="id-ID"/>
        </w:rPr>
      </w:pPr>
    </w:p>
    <w:p w14:paraId="70BAD03E" w14:textId="77777777" w:rsidR="00BE7152" w:rsidRPr="00F33119" w:rsidRDefault="00BE7152" w:rsidP="00BE7152">
      <w:pPr>
        <w:pStyle w:val="ListParagraph"/>
        <w:spacing w:after="0" w:line="480" w:lineRule="auto"/>
        <w:jc w:val="both"/>
        <w:rPr>
          <w:rFonts w:ascii="Times New Roman" w:hAnsi="Times New Roman" w:cs="Times New Roman"/>
          <w:sz w:val="24"/>
          <w:szCs w:val="24"/>
        </w:rPr>
      </w:pPr>
    </w:p>
    <w:p w14:paraId="5DC8D6C5"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577C829D"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29BD09D1" w14:textId="77777777" w:rsidR="00A70B82" w:rsidRDefault="00A70B82" w:rsidP="0086797B">
      <w:pPr>
        <w:keepNext/>
        <w:keepLines/>
        <w:spacing w:after="0" w:line="480" w:lineRule="auto"/>
        <w:jc w:val="center"/>
        <w:outlineLvl w:val="0"/>
        <w:rPr>
          <w:rFonts w:ascii="Times New Roman" w:eastAsiaTheme="majorEastAsia" w:hAnsi="Times New Roman" w:cs="Times New Roman"/>
          <w:b/>
          <w:bCs/>
          <w:color w:val="000000" w:themeColor="text1"/>
          <w:sz w:val="28"/>
          <w:szCs w:val="28"/>
        </w:rPr>
        <w:sectPr w:rsidR="00A70B82" w:rsidSect="002356DA">
          <w:headerReference w:type="default" r:id="rId20"/>
          <w:footerReference w:type="default" r:id="rId21"/>
          <w:headerReference w:type="first" r:id="rId22"/>
          <w:footerReference w:type="first" r:id="rId23"/>
          <w:pgSz w:w="11906" w:h="16838" w:code="9"/>
          <w:pgMar w:top="2268" w:right="1701" w:bottom="1701" w:left="2268" w:header="709" w:footer="709" w:gutter="0"/>
          <w:pgNumType w:start="1"/>
          <w:cols w:space="708"/>
          <w:titlePg/>
          <w:docGrid w:linePitch="360"/>
        </w:sectPr>
      </w:pPr>
    </w:p>
    <w:p w14:paraId="16D66791" w14:textId="77777777" w:rsidR="0086797B" w:rsidRPr="0086797B" w:rsidRDefault="0086797B" w:rsidP="0086797B">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293" w:name="_Toc152759661"/>
      <w:r w:rsidRPr="0086797B">
        <w:rPr>
          <w:rFonts w:ascii="Times New Roman" w:eastAsiaTheme="majorEastAsia" w:hAnsi="Times New Roman" w:cs="Times New Roman"/>
          <w:b/>
          <w:bCs/>
          <w:color w:val="000000" w:themeColor="text1"/>
          <w:sz w:val="28"/>
          <w:szCs w:val="28"/>
        </w:rPr>
        <w:lastRenderedPageBreak/>
        <w:t>BAB II</w:t>
      </w:r>
      <w:bookmarkEnd w:id="293"/>
    </w:p>
    <w:p w14:paraId="3A4FDF12" w14:textId="77777777" w:rsidR="0086797B" w:rsidRPr="0086797B" w:rsidRDefault="0086797B" w:rsidP="0086797B">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294" w:name="_Toc147432417"/>
      <w:bookmarkStart w:id="295" w:name="_Toc152759662"/>
      <w:r w:rsidRPr="0086797B">
        <w:rPr>
          <w:rFonts w:ascii="Times New Roman" w:eastAsiaTheme="majorEastAsia" w:hAnsi="Times New Roman" w:cs="Times New Roman"/>
          <w:b/>
          <w:bCs/>
          <w:color w:val="000000" w:themeColor="text1"/>
          <w:sz w:val="28"/>
          <w:szCs w:val="28"/>
        </w:rPr>
        <w:t>KAJIAN PUSTAKA</w:t>
      </w:r>
      <w:bookmarkEnd w:id="294"/>
      <w:bookmarkEnd w:id="295"/>
    </w:p>
    <w:p w14:paraId="252D94A0" w14:textId="77777777" w:rsidR="0086797B" w:rsidRPr="0086797B" w:rsidRDefault="0086797B" w:rsidP="00D71E7B">
      <w:pPr>
        <w:keepNext/>
        <w:keepLines/>
        <w:numPr>
          <w:ilvl w:val="0"/>
          <w:numId w:val="150"/>
        </w:numPr>
        <w:spacing w:after="0" w:line="480" w:lineRule="auto"/>
        <w:jc w:val="both"/>
        <w:outlineLvl w:val="1"/>
        <w:rPr>
          <w:rFonts w:ascii="Times New Roman" w:eastAsiaTheme="majorEastAsia" w:hAnsi="Times New Roman" w:cs="Times New Roman"/>
          <w:b/>
          <w:bCs/>
          <w:sz w:val="24"/>
          <w:szCs w:val="24"/>
        </w:rPr>
      </w:pPr>
      <w:r w:rsidRPr="0086797B">
        <w:rPr>
          <w:rFonts w:ascii="Times New Roman" w:eastAsiaTheme="majorEastAsia" w:hAnsi="Times New Roman" w:cs="Times New Roman"/>
          <w:b/>
          <w:bCs/>
          <w:sz w:val="24"/>
          <w:szCs w:val="24"/>
        </w:rPr>
        <w:t xml:space="preserve"> </w:t>
      </w:r>
      <w:bookmarkStart w:id="296" w:name="_Toc152759663"/>
      <w:r w:rsidRPr="0086797B">
        <w:rPr>
          <w:rFonts w:ascii="Times New Roman" w:eastAsiaTheme="majorEastAsia" w:hAnsi="Times New Roman" w:cs="Times New Roman"/>
          <w:b/>
          <w:bCs/>
          <w:sz w:val="24"/>
          <w:szCs w:val="24"/>
        </w:rPr>
        <w:t>Landasan Teori</w:t>
      </w:r>
      <w:bookmarkEnd w:id="296"/>
    </w:p>
    <w:p w14:paraId="60AB84DB" w14:textId="77777777" w:rsidR="0086797B" w:rsidRPr="0086797B" w:rsidRDefault="0086797B" w:rsidP="00D71E7B">
      <w:pPr>
        <w:numPr>
          <w:ilvl w:val="0"/>
          <w:numId w:val="30"/>
        </w:numPr>
        <w:spacing w:after="0" w:line="480" w:lineRule="auto"/>
        <w:contextualSpacing/>
        <w:jc w:val="both"/>
        <w:rPr>
          <w:rFonts w:ascii="Times New Roman" w:hAnsi="Times New Roman" w:cs="Times New Roman"/>
          <w:b/>
          <w:bCs/>
          <w:sz w:val="24"/>
          <w:szCs w:val="24"/>
        </w:rPr>
      </w:pPr>
      <w:r w:rsidRPr="0086797B">
        <w:rPr>
          <w:rFonts w:ascii="Times New Roman" w:hAnsi="Times New Roman" w:cs="Times New Roman"/>
          <w:b/>
          <w:bCs/>
          <w:sz w:val="24"/>
          <w:szCs w:val="24"/>
        </w:rPr>
        <w:t>Teori Atribusi</w:t>
      </w:r>
    </w:p>
    <w:p w14:paraId="2F14B162"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Teori atribusi ialah teori ilmu psikologi yang dicetuskan Heider pada tahun 1958. Teori ini berupaya menjelaskan dan menyimpulkan motif, maksud, dan karakteristik orang lain dengan melihat perilakunya yang terlihat </w:t>
      </w:r>
      <w:sdt>
        <w:sdtPr>
          <w:rPr>
            <w:rFonts w:ascii="Times New Roman" w:hAnsi="Times New Roman" w:cs="Times New Roman"/>
            <w:color w:val="000000"/>
            <w:sz w:val="24"/>
            <w:szCs w:val="24"/>
          </w:rPr>
          <w:tag w:val="MENDELEY_CITATION_v3_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"/>
          <w:id w:val="-1243938250"/>
          <w:placeholder>
            <w:docPart w:val="479274E73F62407596823D1C63A5A4B6"/>
          </w:placeholder>
        </w:sdtPr>
        <w:sdtEndPr/>
        <w:sdtContent>
          <w:r w:rsidRPr="0086797B">
            <w:rPr>
              <w:rFonts w:ascii="Times New Roman" w:hAnsi="Times New Roman" w:cs="Times New Roman"/>
              <w:color w:val="000000"/>
              <w:sz w:val="24"/>
              <w:szCs w:val="24"/>
            </w:rPr>
            <w:t xml:space="preserve">(Rino </w:t>
          </w:r>
          <w:r w:rsidRPr="0086797B">
            <w:rPr>
              <w:rFonts w:ascii="Times New Roman" w:hAnsi="Times New Roman" w:cs="Times New Roman"/>
              <w:i/>
              <w:iCs/>
              <w:color w:val="000000"/>
              <w:sz w:val="24"/>
              <w:szCs w:val="24"/>
            </w:rPr>
            <w:t>et al</w:t>
          </w:r>
          <w:r w:rsidRPr="0086797B">
            <w:rPr>
              <w:rFonts w:ascii="Times New Roman" w:hAnsi="Times New Roman" w:cs="Times New Roman"/>
              <w:color w:val="000000"/>
              <w:sz w:val="24"/>
              <w:szCs w:val="24"/>
            </w:rPr>
            <w:t>., 2020)</w:t>
          </w:r>
        </w:sdtContent>
      </w:sdt>
      <w:r w:rsidRPr="0086797B">
        <w:rPr>
          <w:rFonts w:ascii="Times New Roman" w:hAnsi="Times New Roman" w:cs="Times New Roman"/>
          <w:sz w:val="24"/>
          <w:szCs w:val="24"/>
        </w:rPr>
        <w:t xml:space="preserve">. </w:t>
      </w:r>
      <w:sdt>
        <w:sdtPr>
          <w:rPr>
            <w:rFonts w:ascii="Times New Roman" w:hAnsi="Times New Roman" w:cs="Times New Roman"/>
            <w:color w:val="000000"/>
            <w:sz w:val="28"/>
            <w:szCs w:val="28"/>
          </w:rPr>
          <w:tag w:val="MENDELEY_CITATION_v3_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"/>
          <w:id w:val="428004154"/>
          <w:placeholder>
            <w:docPart w:val="479274E73F62407596823D1C63A5A4B6"/>
          </w:placeholder>
        </w:sdtPr>
        <w:sdtEndPr/>
        <w:sdtContent>
          <w:r w:rsidRPr="0086797B">
            <w:rPr>
              <w:rFonts w:ascii="Times New Roman" w:eastAsia="Times New Roman" w:hAnsi="Times New Roman" w:cs="Times New Roman"/>
              <w:color w:val="000000"/>
              <w:sz w:val="24"/>
              <w:szCs w:val="24"/>
            </w:rPr>
            <w:t>Robbins (2015)</w:t>
          </w:r>
        </w:sdtContent>
      </w:sdt>
      <w:r w:rsidRPr="0086797B">
        <w:rPr>
          <w:rFonts w:ascii="Times New Roman" w:hAnsi="Times New Roman" w:cs="Times New Roman"/>
          <w:sz w:val="24"/>
          <w:szCs w:val="24"/>
        </w:rPr>
        <w:t xml:space="preserve"> mengatakan bahwa teori atribusi ini menjelaskan suatu individu berperilaku disebabkan oleh faktor internal dan faktor eksternal dengan cara penilaian yang berbeda, tergantung pada pengertian yang diatribusikan pada sebuah perilaku. Faktor eksternal adalah keadaan di luar invidu yang memaksan mereka untuk berperilaku atau apa yang kita bayangkan situasi memaksa mereka untuk berperilaku. Sebaliknya, perilaku yang disebakan oleh faktor internal ialah perilaku yang dianggap peneliti memiliki kendali atas perilaku pribadi setiap individu.</w:t>
      </w:r>
    </w:p>
    <w:p w14:paraId="47E5BEB0" w14:textId="77777777" w:rsidR="0086797B" w:rsidRPr="0086797B" w:rsidRDefault="0086797B" w:rsidP="0086797B">
      <w:pPr>
        <w:spacing w:after="0" w:line="480" w:lineRule="auto"/>
        <w:ind w:firstLine="360"/>
        <w:jc w:val="both"/>
        <w:rPr>
          <w:rFonts w:ascii="Times New Roman" w:hAnsi="Times New Roman" w:cs="Times New Roman"/>
          <w:sz w:val="24"/>
          <w:szCs w:val="24"/>
          <w:lang w:val="en-US"/>
        </w:rPr>
      </w:pPr>
      <w:r w:rsidRPr="0086797B">
        <w:rPr>
          <w:rFonts w:ascii="Times New Roman" w:hAnsi="Times New Roman" w:cs="Times New Roman"/>
          <w:sz w:val="24"/>
          <w:szCs w:val="24"/>
        </w:rPr>
        <w:t xml:space="preserve">Relevansi penelitian ini dengan konsep teori atribusi ialah wajib pajak berperilaku patuh atau tidak terhadap kewajiban perpajakannya dipengaruhi oleh dua faktor yaitu faktor internal serta faktor eksternal. </w:t>
      </w:r>
      <w:r w:rsidRPr="0086797B">
        <w:rPr>
          <w:rFonts w:ascii="Times New Roman" w:hAnsi="Times New Roman" w:cs="Times New Roman"/>
          <w:sz w:val="24"/>
          <w:szCs w:val="24"/>
          <w:lang w:val="en-US"/>
        </w:rPr>
        <w:t>Faktor eksternal yang membuat wajib pajak berperilaku patuh terhadap kewajiban perpajakannya ialah sanksi perpajakan. Pengetahuan perpajakan serta kesadaran wajib pajak merupakan dua faktor internal yang mampu membuat wajib pajak berperilaku patuh terhadap kewajiban perpajakannya.</w:t>
      </w:r>
    </w:p>
    <w:p w14:paraId="53D147B8" w14:textId="77777777" w:rsidR="0086797B" w:rsidRPr="0086797B" w:rsidRDefault="0086797B" w:rsidP="00D71E7B">
      <w:pPr>
        <w:keepNext/>
        <w:keepLines/>
        <w:numPr>
          <w:ilvl w:val="0"/>
          <w:numId w:val="151"/>
        </w:numPr>
        <w:spacing w:after="0" w:line="480" w:lineRule="auto"/>
        <w:jc w:val="both"/>
        <w:outlineLvl w:val="1"/>
        <w:rPr>
          <w:rFonts w:ascii="Times New Roman" w:eastAsiaTheme="majorEastAsia" w:hAnsi="Times New Roman" w:cs="Times New Roman"/>
          <w:b/>
          <w:bCs/>
          <w:sz w:val="24"/>
          <w:szCs w:val="24"/>
          <w:lang w:val="en-US"/>
        </w:rPr>
      </w:pPr>
      <w:bookmarkStart w:id="297" w:name="_Toc152759664"/>
      <w:r w:rsidRPr="0086797B">
        <w:rPr>
          <w:rFonts w:ascii="Times New Roman" w:eastAsiaTheme="majorEastAsia" w:hAnsi="Times New Roman" w:cs="Times New Roman"/>
          <w:b/>
          <w:bCs/>
          <w:sz w:val="24"/>
          <w:szCs w:val="24"/>
          <w:lang w:val="en-US"/>
        </w:rPr>
        <w:lastRenderedPageBreak/>
        <w:t>Kepatuhan Wajib Pajak</w:t>
      </w:r>
      <w:bookmarkEnd w:id="297"/>
    </w:p>
    <w:p w14:paraId="1EB93942"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lang w:val="en-US"/>
        </w:rPr>
        <w:t>Wajib pajak yang patuh dalam memenuhi atau merealisasikan ketentuan peraturan perpajakan yang berlaku ialah definisi kepatuhan wajib pajak menurut Rahayu (2020). Wajib pajak patuh artinya ialah wajib pajak yang mempunyai kesadaran terhadap hak serta penunaian kewajibannya sebagai wajib pajak, sesuai dengan ketentuan peraturan perpajakan yang dipahaminya, dan merealisasikan ketentuan peraturan perpajakan dengan benar. Kepatuhan wajib pajak mempunyai dua kategori yaitu kepatuhan formal serta material.</w:t>
      </w:r>
      <w:r w:rsidRPr="0086797B">
        <w:rPr>
          <w:rFonts w:ascii="Times New Roman" w:hAnsi="Times New Roman" w:cs="Times New Roman"/>
          <w:sz w:val="24"/>
          <w:szCs w:val="24"/>
        </w:rPr>
        <w:t xml:space="preserve"> Terdapat dua macam kepatuhan, yaitu kepatuhan formal serta material. Kepatuhan formal ialah keadaan ketika kewajiban perpajakan telah dipenuhi oleh wajib pajak dengan sepenuhnya, sedangkan kepatuhan material ialah keadaan pada saat peraturan perpajakan yang berlaku serta selaras dengan isi dan jiwa hukum perpajakan telah dipatuhi oleh wajib pajak dengan sepenuhnya.</w:t>
      </w:r>
    </w:p>
    <w:p w14:paraId="42D66388" w14:textId="77777777" w:rsidR="0086797B" w:rsidRPr="0086797B" w:rsidRDefault="0086797B" w:rsidP="0086797B">
      <w:pPr>
        <w:spacing w:after="0" w:line="480" w:lineRule="auto"/>
        <w:jc w:val="both"/>
        <w:rPr>
          <w:rFonts w:ascii="Times New Roman" w:hAnsi="Times New Roman" w:cs="Times New Roman"/>
          <w:sz w:val="24"/>
          <w:szCs w:val="24"/>
        </w:rPr>
      </w:pPr>
      <w:r w:rsidRPr="0086797B">
        <w:rPr>
          <w:rFonts w:ascii="Times New Roman" w:hAnsi="Times New Roman" w:cs="Times New Roman"/>
          <w:sz w:val="24"/>
          <w:szCs w:val="24"/>
        </w:rPr>
        <w:tab/>
        <w:t>Wajib pajak dianggap patuh apabila menggenapi kriteria berdasarkan Peraturan Menteri Keuangan Nomor 39/PMK.03/2018 yaitu:</w:t>
      </w:r>
    </w:p>
    <w:p w14:paraId="35B527FB" w14:textId="77777777" w:rsidR="0086797B" w:rsidRPr="0086797B" w:rsidRDefault="0086797B" w:rsidP="00C93A75">
      <w:pPr>
        <w:numPr>
          <w:ilvl w:val="0"/>
          <w:numId w:val="13"/>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Tepat waktu dalam melaporkan Surat Pemberitahuan;</w:t>
      </w:r>
    </w:p>
    <w:p w14:paraId="01CB9E48" w14:textId="77777777" w:rsidR="0086797B" w:rsidRPr="0086797B" w:rsidRDefault="0086797B" w:rsidP="00C93A75">
      <w:pPr>
        <w:numPr>
          <w:ilvl w:val="0"/>
          <w:numId w:val="13"/>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Tidak mempunyai tunggakan pajak untuk semua jenis pajak, kecuali tunggakan pajak yang sudah mendapatkan izin untuk diangsur atau menunda pembayaran pajak;</w:t>
      </w:r>
    </w:p>
    <w:p w14:paraId="7B83D851" w14:textId="77777777" w:rsidR="0086797B" w:rsidRPr="0086797B" w:rsidRDefault="0086797B" w:rsidP="00C93A75">
      <w:pPr>
        <w:numPr>
          <w:ilvl w:val="0"/>
          <w:numId w:val="13"/>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Laporan Keuangan diaudit oleh Akuntan Publik atau lembaga pengawasan keuangan pemerintah dengan pendapat Wajar Tanpa Pengecualian selama 3 (tiga) tahun berturut-turut;</w:t>
      </w:r>
    </w:p>
    <w:p w14:paraId="0C0E830F" w14:textId="77777777" w:rsidR="0086797B" w:rsidRPr="0086797B" w:rsidRDefault="0086797B" w:rsidP="00C93A75">
      <w:pPr>
        <w:numPr>
          <w:ilvl w:val="0"/>
          <w:numId w:val="13"/>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lastRenderedPageBreak/>
        <w:t>Tidak pernah dipidana karena melakukan tindak pidana di bidang perpajakan berdasarkan putusan pengadilan yang telah mempunyai kekuatan hukum tetap dalam jangka waktu 5 (lima) tahun terakhir.</w:t>
      </w:r>
    </w:p>
    <w:p w14:paraId="23C68296" w14:textId="77777777" w:rsidR="0086797B" w:rsidRPr="0086797B" w:rsidRDefault="0086797B" w:rsidP="0086797B">
      <w:pPr>
        <w:spacing w:after="0" w:line="480" w:lineRule="auto"/>
        <w:ind w:left="360"/>
        <w:jc w:val="both"/>
        <w:rPr>
          <w:rFonts w:ascii="Times New Roman" w:hAnsi="Times New Roman" w:cs="Times New Roman"/>
          <w:sz w:val="24"/>
          <w:szCs w:val="24"/>
        </w:rPr>
      </w:pPr>
      <w:r w:rsidRPr="0086797B">
        <w:rPr>
          <w:rFonts w:ascii="Times New Roman" w:hAnsi="Times New Roman" w:cs="Times New Roman"/>
          <w:sz w:val="24"/>
          <w:szCs w:val="24"/>
        </w:rPr>
        <w:t>Wajib pajak dikatakan patuh menurut Rahayu (2020) adalah yaitu sebagai berikut:</w:t>
      </w:r>
    </w:p>
    <w:p w14:paraId="118C6772" w14:textId="77777777" w:rsidR="0086797B" w:rsidRPr="0086797B" w:rsidRDefault="0086797B" w:rsidP="00D71E7B">
      <w:pPr>
        <w:numPr>
          <w:ilvl w:val="0"/>
          <w:numId w:val="2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Menghitung pajak terutang sesuai peraturan perpajakan dengan tepat;</w:t>
      </w:r>
    </w:p>
    <w:p w14:paraId="526947AC" w14:textId="77777777" w:rsidR="0086797B" w:rsidRPr="0086797B" w:rsidRDefault="0086797B" w:rsidP="00D71E7B">
      <w:pPr>
        <w:numPr>
          <w:ilvl w:val="0"/>
          <w:numId w:val="2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Menyetor atau membayar pajak yang terutang tepat waktu;</w:t>
      </w:r>
    </w:p>
    <w:p w14:paraId="2BEF615C" w14:textId="77777777" w:rsidR="0086797B" w:rsidRPr="0086797B" w:rsidRDefault="0086797B" w:rsidP="00D71E7B">
      <w:pPr>
        <w:numPr>
          <w:ilvl w:val="0"/>
          <w:numId w:val="2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Melaporkan pajak dan perhitungannya yang sudah dibayar dengan tepat;</w:t>
      </w:r>
    </w:p>
    <w:p w14:paraId="1976D207" w14:textId="77777777" w:rsidR="0086797B" w:rsidRPr="0086797B" w:rsidRDefault="0086797B" w:rsidP="00D71E7B">
      <w:pPr>
        <w:keepNext/>
        <w:keepLines/>
        <w:numPr>
          <w:ilvl w:val="0"/>
          <w:numId w:val="152"/>
        </w:numPr>
        <w:spacing w:after="0" w:line="480" w:lineRule="auto"/>
        <w:jc w:val="both"/>
        <w:outlineLvl w:val="1"/>
        <w:rPr>
          <w:rFonts w:ascii="Times New Roman" w:eastAsiaTheme="majorEastAsia" w:hAnsi="Times New Roman" w:cs="Times New Roman"/>
          <w:b/>
          <w:bCs/>
          <w:sz w:val="24"/>
          <w:szCs w:val="24"/>
        </w:rPr>
      </w:pPr>
      <w:bookmarkStart w:id="298" w:name="_Toc152759665"/>
      <w:r w:rsidRPr="0086797B">
        <w:rPr>
          <w:rFonts w:ascii="Times New Roman" w:eastAsiaTheme="majorEastAsia" w:hAnsi="Times New Roman" w:cs="Times New Roman"/>
          <w:b/>
          <w:bCs/>
          <w:sz w:val="24"/>
          <w:szCs w:val="24"/>
        </w:rPr>
        <w:t>Pengetahuan Perpajakan</w:t>
      </w:r>
      <w:bookmarkEnd w:id="298"/>
    </w:p>
    <w:p w14:paraId="7E641495"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Pengetahuan perpajakan ialah hasil dari proses ketika wajib pajak mengetahui informasi terkait peraturan perpajakan (Rahayu, 2020). Pengetahuan perpajakan ialah informasi tentang pajak, yang dipakai oleh wajib pajak untul bertindak, dan mengambil keputusan, serta menerapkan strategi tertentu untuk melaksanakan hak dan kewajiban perpajakannya. (Kartika &amp; Yadnyana, 2021). Dari definisi-definisi yang telah dijabarkan, maka disimpulkan bahwa pengetahuan perpajakan ialah informasi perpajakan yang diperoleh dari hasil mengetahui peraturan perpajakan dan dapat dimanfaatkan dalam menunaikan hak serta kewajiban perpajakan dari seorang wajib pajak.</w:t>
      </w:r>
    </w:p>
    <w:p w14:paraId="60768140"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Menurut Rahayu (2020) pengetahuan perpajakan merupakan bagia atau domain yang krusial dalam membentuk kesadaran wajib pajak. Tingkat informasi perpajakan berupa pengetahuan, akan memberikan efek pada pemahaman perpajakan yang baik. Karena tingkat pemahaman yang baik wajib pajak dapat merealisasikan dan menyesuaikan peraturan perpajakan yang berlaku untuk </w:t>
      </w:r>
      <w:r w:rsidRPr="0086797B">
        <w:rPr>
          <w:rFonts w:ascii="Times New Roman" w:hAnsi="Times New Roman" w:cs="Times New Roman"/>
          <w:sz w:val="24"/>
          <w:szCs w:val="24"/>
        </w:rPr>
        <w:lastRenderedPageBreak/>
        <w:t xml:space="preserve">menunaikan kewajiban perpajakannya. Sehingga wajib pajak dapat melakukan administrasi perpajakan dengan baik seperti menghitung pajak terutang dan  mengisi serta melaporkan Surat Pemberitahuan Tahunan (SPT), dan juga memahami ketentuan penagihan pajak dan hal-hal terkait kewajiban perpajakan. Tingkat informasi berupa pengetahuan perpajakan masyarakat ditunjukkan dengan indikator latar belakang pendidikan yang dimiliki. Tentunya dengan pendidikan yang lebih tinggi maka wajib pajak lebih mudah untuk memahami tentang perpajakan dan dengan pemahaman tersebut akan membuat wajib pajak menyadari akan kewajiban perpajakannya </w:t>
      </w:r>
      <w:sdt>
        <w:sdtPr>
          <w:rPr>
            <w:rFonts w:ascii="Times New Roman" w:hAnsi="Times New Roman" w:cs="Times New Roman"/>
            <w:color w:val="000000"/>
            <w:sz w:val="24"/>
            <w:szCs w:val="24"/>
          </w:rPr>
          <w:tag w:val="MENDELEY_CITATION_v3_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"/>
          <w:id w:val="-807549528"/>
          <w:placeholder>
            <w:docPart w:val="479274E73F62407596823D1C63A5A4B6"/>
          </w:placeholder>
        </w:sdtPr>
        <w:sdtEndPr/>
        <w:sdtContent>
          <w:r w:rsidRPr="0086797B">
            <w:rPr>
              <w:rFonts w:ascii="Times New Roman" w:hAnsi="Times New Roman" w:cs="Times New Roman"/>
              <w:color w:val="000000"/>
              <w:sz w:val="24"/>
              <w:szCs w:val="24"/>
            </w:rPr>
            <w:t>(Rahayu, 2020)</w:t>
          </w:r>
        </w:sdtContent>
      </w:sdt>
      <w:r w:rsidRPr="0086797B">
        <w:rPr>
          <w:rFonts w:ascii="Times New Roman" w:hAnsi="Times New Roman" w:cs="Times New Roman"/>
          <w:sz w:val="24"/>
          <w:szCs w:val="24"/>
        </w:rPr>
        <w:t>.</w:t>
      </w:r>
    </w:p>
    <w:p w14:paraId="3D496E75"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Indikator pengetahuan perpajakan menurut Rahayu (2020) yaitu :</w:t>
      </w:r>
    </w:p>
    <w:p w14:paraId="451F6229" w14:textId="77777777" w:rsidR="0086797B" w:rsidRPr="0086797B" w:rsidRDefault="0086797B" w:rsidP="00C93A75">
      <w:pPr>
        <w:numPr>
          <w:ilvl w:val="0"/>
          <w:numId w:val="17"/>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Pengetahuan tentang peraturan undang-undang perpajakan yang berlaku;</w:t>
      </w:r>
    </w:p>
    <w:p w14:paraId="600588B3" w14:textId="77777777" w:rsidR="0086797B" w:rsidRPr="0086797B" w:rsidRDefault="0086797B" w:rsidP="00C93A75">
      <w:pPr>
        <w:numPr>
          <w:ilvl w:val="0"/>
          <w:numId w:val="17"/>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Pengetahuan tentang mengisi Surat Pemberitahun atau menghitung pajak terutang</w:t>
      </w:r>
    </w:p>
    <w:p w14:paraId="4F5A11A5" w14:textId="77777777" w:rsidR="0086797B" w:rsidRPr="0086797B" w:rsidRDefault="0086797B" w:rsidP="00C93A75">
      <w:pPr>
        <w:numPr>
          <w:ilvl w:val="0"/>
          <w:numId w:val="17"/>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Pengetahuan tentang ketentuan penagihan pajak;</w:t>
      </w:r>
    </w:p>
    <w:p w14:paraId="4D63BFE1" w14:textId="77777777" w:rsidR="0086797B" w:rsidRPr="0086797B" w:rsidRDefault="0086797B" w:rsidP="00C93A75">
      <w:pPr>
        <w:numPr>
          <w:ilvl w:val="0"/>
          <w:numId w:val="17"/>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Memahami bahwa jika tidak memenuhi ketentuan perpajakan dengan baik akan menerima sanksi perpajakan.</w:t>
      </w:r>
    </w:p>
    <w:p w14:paraId="06C50BE2"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Indikator pengetahuan perpajakan menurut </w:t>
      </w:r>
      <w:sdt>
        <w:sdtPr>
          <w:rPr>
            <w:rFonts w:ascii="Times New Roman" w:hAnsi="Times New Roman" w:cs="Times New Roman"/>
            <w:color w:val="000000"/>
            <w:sz w:val="24"/>
            <w:szCs w:val="24"/>
          </w:rPr>
          <w:tag w:val="MENDELEY_CITATION_v3_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"/>
          <w:id w:val="917832392"/>
          <w:placeholder>
            <w:docPart w:val="479274E73F62407596823D1C63A5A4B6"/>
          </w:placeholder>
        </w:sdtPr>
        <w:sdtEndPr/>
        <w:sdtContent>
          <w:r w:rsidRPr="0086797B">
            <w:rPr>
              <w:rFonts w:ascii="Times New Roman" w:hAnsi="Times New Roman" w:cs="Times New Roman"/>
              <w:color w:val="000000"/>
              <w:sz w:val="24"/>
              <w:szCs w:val="24"/>
            </w:rPr>
            <w:t>Sari (2013)</w:t>
          </w:r>
        </w:sdtContent>
      </w:sdt>
      <w:r w:rsidRPr="0086797B">
        <w:rPr>
          <w:rFonts w:ascii="Times New Roman" w:hAnsi="Times New Roman" w:cs="Times New Roman"/>
          <w:sz w:val="24"/>
          <w:szCs w:val="24"/>
        </w:rPr>
        <w:t xml:space="preserve"> yaitu:</w:t>
      </w:r>
    </w:p>
    <w:p w14:paraId="50659B37" w14:textId="77777777" w:rsidR="0086797B" w:rsidRPr="0086797B" w:rsidRDefault="0086797B" w:rsidP="00C93A75">
      <w:pPr>
        <w:numPr>
          <w:ilvl w:val="0"/>
          <w:numId w:val="15"/>
        </w:numPr>
        <w:spacing w:after="0" w:line="480" w:lineRule="auto"/>
        <w:jc w:val="both"/>
        <w:rPr>
          <w:rFonts w:ascii="Times New Roman" w:hAnsi="Times New Roman" w:cs="Times New Roman"/>
          <w:sz w:val="24"/>
          <w:szCs w:val="24"/>
        </w:rPr>
      </w:pPr>
      <w:r w:rsidRPr="0086797B">
        <w:rPr>
          <w:rFonts w:ascii="Times New Roman" w:hAnsi="Times New Roman" w:cs="Times New Roman"/>
          <w:sz w:val="24"/>
          <w:szCs w:val="24"/>
        </w:rPr>
        <w:t>Pengetahuan atasperaturan perpajakan;</w:t>
      </w:r>
    </w:p>
    <w:p w14:paraId="65007D12" w14:textId="77777777" w:rsidR="0086797B" w:rsidRPr="0086797B" w:rsidRDefault="0086797B" w:rsidP="00C93A75">
      <w:pPr>
        <w:numPr>
          <w:ilvl w:val="0"/>
          <w:numId w:val="15"/>
        </w:numPr>
        <w:spacing w:after="0" w:line="480" w:lineRule="auto"/>
        <w:jc w:val="both"/>
        <w:rPr>
          <w:rFonts w:ascii="Times New Roman" w:hAnsi="Times New Roman" w:cs="Times New Roman"/>
          <w:sz w:val="24"/>
          <w:szCs w:val="24"/>
        </w:rPr>
      </w:pPr>
      <w:r w:rsidRPr="0086797B">
        <w:rPr>
          <w:rFonts w:ascii="Times New Roman" w:hAnsi="Times New Roman" w:cs="Times New Roman"/>
          <w:sz w:val="24"/>
          <w:szCs w:val="24"/>
        </w:rPr>
        <w:t>Pengetahuan tentang teknis administrasi perpajakan;</w:t>
      </w:r>
    </w:p>
    <w:p w14:paraId="5ECB118D" w14:textId="77777777" w:rsidR="0086797B" w:rsidRPr="0086797B" w:rsidRDefault="0086797B" w:rsidP="00C93A75">
      <w:pPr>
        <w:numPr>
          <w:ilvl w:val="0"/>
          <w:numId w:val="15"/>
        </w:numPr>
        <w:spacing w:after="0" w:line="480" w:lineRule="auto"/>
        <w:jc w:val="both"/>
        <w:rPr>
          <w:rFonts w:ascii="Times New Roman" w:hAnsi="Times New Roman" w:cs="Times New Roman"/>
          <w:sz w:val="24"/>
          <w:szCs w:val="24"/>
        </w:rPr>
      </w:pPr>
      <w:r w:rsidRPr="0086797B">
        <w:rPr>
          <w:rFonts w:ascii="Times New Roman" w:hAnsi="Times New Roman" w:cs="Times New Roman"/>
          <w:sz w:val="24"/>
          <w:szCs w:val="24"/>
        </w:rPr>
        <w:t>Pengetahuan tentang ketentuan perpajakan dalam peraturan pemerintah;</w:t>
      </w:r>
    </w:p>
    <w:p w14:paraId="2F6D2B49" w14:textId="77777777" w:rsidR="0086797B" w:rsidRPr="0086797B" w:rsidRDefault="0086797B" w:rsidP="00C93A75">
      <w:pPr>
        <w:numPr>
          <w:ilvl w:val="0"/>
          <w:numId w:val="15"/>
        </w:numPr>
        <w:spacing w:after="0" w:line="480" w:lineRule="auto"/>
        <w:jc w:val="both"/>
        <w:rPr>
          <w:rFonts w:ascii="Times New Roman" w:hAnsi="Times New Roman" w:cs="Times New Roman"/>
          <w:sz w:val="24"/>
          <w:szCs w:val="24"/>
        </w:rPr>
      </w:pPr>
      <w:r w:rsidRPr="0086797B">
        <w:rPr>
          <w:rFonts w:ascii="Times New Roman" w:hAnsi="Times New Roman" w:cs="Times New Roman"/>
          <w:sz w:val="24"/>
          <w:szCs w:val="24"/>
        </w:rPr>
        <w:t>Pengetahuan atas sanksi perpajakan.</w:t>
      </w:r>
    </w:p>
    <w:p w14:paraId="0A2259ED" w14:textId="77777777" w:rsidR="0086797B" w:rsidRPr="0086797B" w:rsidRDefault="0086797B" w:rsidP="00D71E7B">
      <w:pPr>
        <w:keepNext/>
        <w:keepLines/>
        <w:numPr>
          <w:ilvl w:val="0"/>
          <w:numId w:val="154"/>
        </w:numPr>
        <w:spacing w:after="0" w:line="480" w:lineRule="auto"/>
        <w:jc w:val="both"/>
        <w:outlineLvl w:val="1"/>
        <w:rPr>
          <w:rFonts w:ascii="Times New Roman" w:eastAsiaTheme="majorEastAsia" w:hAnsi="Times New Roman" w:cs="Times New Roman"/>
          <w:b/>
          <w:bCs/>
          <w:sz w:val="24"/>
          <w:szCs w:val="24"/>
        </w:rPr>
      </w:pPr>
      <w:r w:rsidRPr="0086797B">
        <w:rPr>
          <w:rFonts w:ascii="Times New Roman" w:eastAsiaTheme="majorEastAsia" w:hAnsi="Times New Roman" w:cs="Times New Roman"/>
          <w:b/>
          <w:bCs/>
          <w:sz w:val="24"/>
          <w:szCs w:val="24"/>
        </w:rPr>
        <w:lastRenderedPageBreak/>
        <w:t xml:space="preserve">   </w:t>
      </w:r>
      <w:bookmarkStart w:id="299" w:name="_Toc152759666"/>
      <w:r w:rsidRPr="0086797B">
        <w:rPr>
          <w:rFonts w:ascii="Times New Roman" w:eastAsiaTheme="majorEastAsia" w:hAnsi="Times New Roman" w:cs="Times New Roman"/>
          <w:b/>
          <w:bCs/>
          <w:sz w:val="24"/>
          <w:szCs w:val="24"/>
        </w:rPr>
        <w:t>Kesadaran Wajib Pajak</w:t>
      </w:r>
      <w:bookmarkEnd w:id="299"/>
    </w:p>
    <w:p w14:paraId="62E09ABC"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Kemampuan seorang wajib pajak dalam menunaikan kewajiban perpajakannya dengan baik melalui informasi berupa pengetahuan dan pemahaman perpajakan disebut kesadaran wajib pajak (Rahayu, 2020) . Kesadaran timbul dari keadaan wajib pajak yang telah mengerti arti dan fungsi, serta tujuan menyetor pajak kepada negara. Kepatuhan wajib pajak akan meningkat dengan kesadaran perpajakan yang tinggi. Selain itu, kesadaran wajib pajak menciptakan sikap kritis terhadap permasalahan perpajakan, seperti kebijakan perpajakan yang ditetapkan untuk mencapai tujuan pemerintah, agar penerimaan dari sektor pajak sebagai sumber pendapatan utama dapat dikelola oleh negara dengan transparan serta akuntabel demi terciptanya kesejateraan masyarakat. Pengetahuan perpajakan merupakan faktor yang dapat meninggikan kesadaran perpajakan untuk memenuhi kewajiban sebagai wajib pajak, dikarena informasi berupa pengetahuan tentang pajak yang dipengaruhi oleh pendidikan formal dan non-formal di bidang perpajakan sangat penting dalam membentuk kesadaran wajib pajak (Rahayu, 2020).</w:t>
      </w:r>
    </w:p>
    <w:p w14:paraId="5D9CFCA1"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 Indikator dari kesadaran wajib pajak berdasarkan Rahayu (2020) yaitu:</w:t>
      </w:r>
    </w:p>
    <w:p w14:paraId="6A94A0A0" w14:textId="77777777" w:rsidR="0086797B" w:rsidRPr="0086797B" w:rsidRDefault="0086797B" w:rsidP="00C93A75">
      <w:pPr>
        <w:numPr>
          <w:ilvl w:val="0"/>
          <w:numId w:val="14"/>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Wajib pajak memiliki informasi berupa pengetahuan perpajakan dari memahami peraturan perpajakan, dan menggunakan pengetahuan tersebut untuk berperilaku baik dalam memenuhi kewajiban perpajakannya;</w:t>
      </w:r>
    </w:p>
    <w:p w14:paraId="62E308CB" w14:textId="77777777" w:rsidR="0086797B" w:rsidRPr="0086797B" w:rsidRDefault="0086797B" w:rsidP="00C93A75">
      <w:pPr>
        <w:numPr>
          <w:ilvl w:val="0"/>
          <w:numId w:val="14"/>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Wajib pajak memiliki informasi perpajakan, yaitu pengetahuan dan pemahaman tentang perpajakan, sehingga wajib pajak dapat memenuhi kewajiban perpajakannya;</w:t>
      </w:r>
    </w:p>
    <w:p w14:paraId="3AD53873" w14:textId="77777777" w:rsidR="0086797B" w:rsidRPr="0086797B" w:rsidRDefault="0086797B" w:rsidP="00C93A75">
      <w:pPr>
        <w:numPr>
          <w:ilvl w:val="0"/>
          <w:numId w:val="14"/>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lastRenderedPageBreak/>
        <w:t>Wajib pajak memahami peraturan pajak dan memanfaatkannya untuk membuat keputusan dalam menyikapi kewajiban perpajakannya.</w:t>
      </w:r>
    </w:p>
    <w:p w14:paraId="20E3726A"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Menurut </w:t>
      </w:r>
      <w:r w:rsidRPr="0086797B">
        <w:rPr>
          <w:rFonts w:ascii="Times New Roman" w:hAnsi="Times New Roman" w:cs="Times New Roman"/>
          <w:color w:val="000000"/>
          <w:sz w:val="24"/>
          <w:szCs w:val="24"/>
        </w:rPr>
        <w:t xml:space="preserve">Irianto dalam Setiyani </w:t>
      </w:r>
      <w:r w:rsidRPr="0086797B">
        <w:rPr>
          <w:rFonts w:ascii="Times New Roman" w:hAnsi="Times New Roman" w:cs="Times New Roman"/>
          <w:i/>
          <w:iCs/>
          <w:color w:val="000000"/>
          <w:sz w:val="24"/>
          <w:szCs w:val="24"/>
        </w:rPr>
        <w:t>et al</w:t>
      </w:r>
      <w:r w:rsidRPr="0086797B">
        <w:rPr>
          <w:rFonts w:ascii="Times New Roman" w:hAnsi="Times New Roman" w:cs="Times New Roman"/>
          <w:color w:val="000000"/>
          <w:sz w:val="24"/>
          <w:szCs w:val="24"/>
        </w:rPr>
        <w:t xml:space="preserve"> (2018),</w:t>
      </w:r>
      <w:r w:rsidRPr="0086797B">
        <w:rPr>
          <w:rFonts w:ascii="Times New Roman" w:hAnsi="Times New Roman" w:cs="Times New Roman"/>
          <w:sz w:val="24"/>
          <w:szCs w:val="24"/>
        </w:rPr>
        <w:t xml:space="preserve"> indikator kesadaran wajib pajak adalah sebagai berikut:</w:t>
      </w:r>
    </w:p>
    <w:p w14:paraId="50A90FCB" w14:textId="77777777" w:rsidR="0086797B" w:rsidRPr="0086797B" w:rsidRDefault="0086797B" w:rsidP="00C93A75">
      <w:pPr>
        <w:numPr>
          <w:ilvl w:val="0"/>
          <w:numId w:val="20"/>
        </w:numPr>
        <w:spacing w:after="0" w:line="480" w:lineRule="auto"/>
        <w:contextualSpacing/>
        <w:jc w:val="both"/>
        <w:rPr>
          <w:rFonts w:ascii="Times New Roman" w:hAnsi="Times New Roman" w:cs="Times New Roman"/>
          <w:sz w:val="24"/>
          <w:szCs w:val="24"/>
        </w:rPr>
      </w:pPr>
      <w:bookmarkStart w:id="300" w:name="_Hlk144730098"/>
      <w:r w:rsidRPr="0086797B">
        <w:rPr>
          <w:rFonts w:ascii="Times New Roman" w:hAnsi="Times New Roman" w:cs="Times New Roman"/>
          <w:sz w:val="24"/>
          <w:szCs w:val="24"/>
        </w:rPr>
        <w:t>Kesadaran bahwa pajak adalah bentuk kontribusi dalam menyokong pembangunan negara;</w:t>
      </w:r>
    </w:p>
    <w:p w14:paraId="00CFBCEF" w14:textId="77777777" w:rsidR="0086797B" w:rsidRPr="0086797B" w:rsidRDefault="0086797B" w:rsidP="00C93A75">
      <w:pPr>
        <w:numPr>
          <w:ilvl w:val="0"/>
          <w:numId w:val="20"/>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Kesadaran bahwa menunda pembayaran pajak serta mengurangi beban pajak sangat merugikan negara;</w:t>
      </w:r>
    </w:p>
    <w:bookmarkEnd w:id="300"/>
    <w:p w14:paraId="3C8FDCAA" w14:textId="77777777" w:rsidR="0086797B" w:rsidRPr="0086797B" w:rsidRDefault="0086797B" w:rsidP="00C93A75">
      <w:pPr>
        <w:numPr>
          <w:ilvl w:val="0"/>
          <w:numId w:val="20"/>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Kesadaran bahwa pajak ditetapkan dengan undang-undang perpajakan dan dapat dipaksakan.</w:t>
      </w:r>
    </w:p>
    <w:p w14:paraId="7611364E" w14:textId="77777777" w:rsidR="0086797B" w:rsidRPr="0086797B" w:rsidRDefault="0086797B" w:rsidP="00D71E7B">
      <w:pPr>
        <w:keepNext/>
        <w:keepLines/>
        <w:numPr>
          <w:ilvl w:val="0"/>
          <w:numId w:val="153"/>
        </w:numPr>
        <w:spacing w:after="0" w:line="480" w:lineRule="auto"/>
        <w:jc w:val="both"/>
        <w:outlineLvl w:val="1"/>
        <w:rPr>
          <w:rFonts w:ascii="Times New Roman" w:eastAsiaTheme="majorEastAsia" w:hAnsi="Times New Roman" w:cs="Times New Roman"/>
          <w:b/>
          <w:bCs/>
          <w:sz w:val="24"/>
          <w:szCs w:val="24"/>
        </w:rPr>
      </w:pPr>
      <w:bookmarkStart w:id="301" w:name="_Toc152759667"/>
      <w:r w:rsidRPr="0086797B">
        <w:rPr>
          <w:rFonts w:ascii="Times New Roman" w:eastAsiaTheme="majorEastAsia" w:hAnsi="Times New Roman" w:cs="Times New Roman"/>
          <w:b/>
          <w:bCs/>
          <w:sz w:val="24"/>
          <w:szCs w:val="24"/>
        </w:rPr>
        <w:t>Sanksi Perpajakan</w:t>
      </w:r>
      <w:bookmarkEnd w:id="301"/>
    </w:p>
    <w:p w14:paraId="0D5D3DC2" w14:textId="77777777" w:rsidR="0086797B" w:rsidRPr="0086797B" w:rsidRDefault="0086797B" w:rsidP="0086797B">
      <w:pPr>
        <w:spacing w:after="0" w:line="480" w:lineRule="auto"/>
        <w:ind w:firstLine="360"/>
        <w:jc w:val="both"/>
        <w:rPr>
          <w:rFonts w:ascii="Times New Roman" w:hAnsi="Times New Roman" w:cs="Times New Roman"/>
          <w:sz w:val="24"/>
          <w:szCs w:val="24"/>
        </w:rPr>
      </w:pPr>
      <w:r w:rsidRPr="0086797B">
        <w:rPr>
          <w:rFonts w:ascii="Times New Roman" w:hAnsi="Times New Roman" w:cs="Times New Roman"/>
          <w:sz w:val="24"/>
          <w:szCs w:val="24"/>
        </w:rPr>
        <w:t xml:space="preserve">Menurut </w:t>
      </w:r>
      <w:sdt>
        <w:sdtPr>
          <w:rPr>
            <w:rFonts w:ascii="Times New Roman" w:hAnsi="Times New Roman" w:cs="Times New Roman"/>
            <w:color w:val="000000"/>
            <w:sz w:val="24"/>
            <w:szCs w:val="24"/>
          </w:rPr>
          <w:tag w:val="MENDELEY_CITATION_v3_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"/>
          <w:id w:val="2017573680"/>
          <w:placeholder>
            <w:docPart w:val="979329759DC9477AB81922FC795FF7AA"/>
          </w:placeholder>
        </w:sdtPr>
        <w:sdtEndPr/>
        <w:sdtContent>
          <w:r w:rsidRPr="0086797B">
            <w:rPr>
              <w:rFonts w:ascii="Times New Roman" w:hAnsi="Times New Roman" w:cs="Times New Roman"/>
              <w:color w:val="000000"/>
              <w:sz w:val="24"/>
              <w:szCs w:val="24"/>
            </w:rPr>
            <w:t>Mardiasmo (2018)</w:t>
          </w:r>
        </w:sdtContent>
      </w:sdt>
      <w:r w:rsidRPr="0086797B">
        <w:rPr>
          <w:rFonts w:ascii="Times New Roman" w:hAnsi="Times New Roman" w:cs="Times New Roman"/>
          <w:sz w:val="24"/>
          <w:szCs w:val="24"/>
        </w:rPr>
        <w:t xml:space="preserve"> sanksi perpajakan ialah alat untuk mencegah wajib pajak melakukan pelanggaran perpajakan dan menjamin undang-undang perpajakan akan dipatuhi atau ditaati. </w:t>
      </w:r>
      <w:sdt>
        <w:sdtPr>
          <w:rPr>
            <w:rFonts w:ascii="Times New Roman" w:hAnsi="Times New Roman" w:cs="Times New Roman"/>
            <w:color w:val="000000"/>
            <w:sz w:val="24"/>
            <w:szCs w:val="24"/>
          </w:rPr>
          <w:tag w:val="MENDELEY_CITATION_v3_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"/>
          <w:id w:val="199595100"/>
          <w:placeholder>
            <w:docPart w:val="479274E73F62407596823D1C63A5A4B6"/>
          </w:placeholder>
        </w:sdtPr>
        <w:sdtEndPr/>
        <w:sdtContent>
          <w:r w:rsidRPr="0086797B">
            <w:rPr>
              <w:rFonts w:ascii="Times New Roman" w:hAnsi="Times New Roman" w:cs="Times New Roman"/>
              <w:color w:val="000000"/>
              <w:sz w:val="24"/>
              <w:szCs w:val="24"/>
            </w:rPr>
            <w:t>Putra (2022)</w:t>
          </w:r>
        </w:sdtContent>
      </w:sdt>
      <w:r w:rsidRPr="0086797B">
        <w:rPr>
          <w:rFonts w:ascii="Times New Roman" w:hAnsi="Times New Roman" w:cs="Times New Roman"/>
          <w:sz w:val="24"/>
          <w:szCs w:val="24"/>
        </w:rPr>
        <w:t xml:space="preserve"> menjelaskan bahwa pajak memang memiliki unsur paksaan jika dilihat dari segi hukum (yuridis), artinya apabila wajib pajak melanggar norma ketentuan perpajakan, maka akan timbul konsekuensi hukum berupa sanksi-sanksi pajak. Sanksi perpajakan dijalankan untuk memaksa wajib pajak memenuhi kewajiban perpajakannya. Dalam peraturan perpajakan, ada dua jeni sanksi yaitu sanksi administrasi dan pidana. Yang menjadi perbedaan dua jenis sanksi tersebut yaitu sanksi pidana mnegarah pada hukuman badan berupa penjara atau kuruangan, sedangkan sanksi administrasi umumnya dikenakan berupa bunga, denda atau kenaikan berdasarkan Undang-Undang Ketentuan Perpajakan dan Tata Cara Perpajakan.</w:t>
      </w:r>
    </w:p>
    <w:p w14:paraId="4D16F2D9" w14:textId="77777777" w:rsidR="0086797B" w:rsidRPr="0086797B" w:rsidRDefault="0086797B" w:rsidP="00D71E7B">
      <w:pPr>
        <w:numPr>
          <w:ilvl w:val="0"/>
          <w:numId w:val="44"/>
        </w:numPr>
        <w:spacing w:after="0" w:line="480" w:lineRule="auto"/>
        <w:contextualSpacing/>
        <w:jc w:val="both"/>
        <w:rPr>
          <w:rFonts w:ascii="Times New Roman" w:hAnsi="Times New Roman" w:cs="Times New Roman"/>
          <w:b/>
          <w:bCs/>
          <w:sz w:val="24"/>
          <w:szCs w:val="24"/>
        </w:rPr>
      </w:pPr>
      <w:r w:rsidRPr="0086797B">
        <w:rPr>
          <w:rFonts w:ascii="Times New Roman" w:hAnsi="Times New Roman" w:cs="Times New Roman"/>
          <w:b/>
          <w:bCs/>
          <w:sz w:val="24"/>
          <w:szCs w:val="24"/>
        </w:rPr>
        <w:lastRenderedPageBreak/>
        <w:t>Sanksi Administrasi</w:t>
      </w:r>
    </w:p>
    <w:p w14:paraId="046F5197" w14:textId="77777777" w:rsidR="0086797B" w:rsidRPr="0086797B" w:rsidRDefault="0086797B" w:rsidP="00C93A75">
      <w:pPr>
        <w:numPr>
          <w:ilvl w:val="0"/>
          <w:numId w:val="18"/>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 xml:space="preserve">Denda </w:t>
      </w:r>
    </w:p>
    <w:p w14:paraId="3D99D0C4"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Didalam Undang-Undang Perpajakan, denda sebagai sanksi perpajakan dapat diterapkan dalam jumlah tertentu, presentase atau kelipatan dari jumlah tertentu:</w:t>
      </w:r>
    </w:p>
    <w:p w14:paraId="50EAD0E9" w14:textId="77777777" w:rsidR="0086797B" w:rsidRPr="0086797B" w:rsidRDefault="0086797B" w:rsidP="00C93A75">
      <w:pPr>
        <w:numPr>
          <w:ilvl w:val="0"/>
          <w:numId w:val="18"/>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Bunga</w:t>
      </w:r>
    </w:p>
    <w:p w14:paraId="5B5D4F16"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Sanksi perpajakan berupa bunga dikenakan kepada pelanggar ketentuan perpajakan seperti tidak membayar pajak terutang, yang jumlahnya terhitung berdasarkan persentase tertentu dari suatu total bunga sampai ketika sudah diterima atau diterima.</w:t>
      </w:r>
    </w:p>
    <w:p w14:paraId="25AFF408" w14:textId="77777777" w:rsidR="0086797B" w:rsidRPr="0086797B" w:rsidRDefault="0086797B" w:rsidP="00D71E7B">
      <w:pPr>
        <w:numPr>
          <w:ilvl w:val="0"/>
          <w:numId w:val="45"/>
        </w:numPr>
        <w:spacing w:after="0" w:line="480" w:lineRule="auto"/>
        <w:contextualSpacing/>
        <w:jc w:val="both"/>
        <w:rPr>
          <w:rFonts w:ascii="Times New Roman" w:hAnsi="Times New Roman" w:cs="Times New Roman"/>
          <w:b/>
          <w:bCs/>
          <w:sz w:val="24"/>
          <w:szCs w:val="24"/>
        </w:rPr>
      </w:pPr>
      <w:r w:rsidRPr="0086797B">
        <w:rPr>
          <w:rFonts w:ascii="Times New Roman" w:hAnsi="Times New Roman" w:cs="Times New Roman"/>
          <w:b/>
          <w:bCs/>
          <w:sz w:val="24"/>
          <w:szCs w:val="24"/>
        </w:rPr>
        <w:t>Sanksi Pidana</w:t>
      </w:r>
    </w:p>
    <w:p w14:paraId="6A31A61A" w14:textId="77777777" w:rsidR="0086797B" w:rsidRPr="0086797B" w:rsidRDefault="0086797B" w:rsidP="00C93A75">
      <w:pPr>
        <w:numPr>
          <w:ilvl w:val="0"/>
          <w:numId w:val="1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Denda pidana</w:t>
      </w:r>
    </w:p>
    <w:p w14:paraId="0DBE336D"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Denda pidana dikenakan dan diancamkan bagi wajib pajak, petugas pajak, atau pihak ketiga yang tidak menaati hukum pajak atau melanggar ketentuan perpajakan;</w:t>
      </w:r>
    </w:p>
    <w:p w14:paraId="54C7995D" w14:textId="77777777" w:rsidR="0086797B" w:rsidRPr="0086797B" w:rsidRDefault="0086797B" w:rsidP="00C93A75">
      <w:pPr>
        <w:numPr>
          <w:ilvl w:val="0"/>
          <w:numId w:val="19"/>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Pidana kurungan</w:t>
      </w:r>
    </w:p>
    <w:p w14:paraId="08536A8B"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Sanksi perpajakan ini hanya berlaku bagi wajib pajak dan pihak ketiga pelaku tindak pidana berupa pelanggaran norma perpajakan dan ketentuan sanksi pidana kurungan sama dengan sanksi denda pidana yang diganti dengan penjara seumur hidup.</w:t>
      </w:r>
    </w:p>
    <w:p w14:paraId="032AFD3D" w14:textId="77777777" w:rsidR="0086797B" w:rsidRPr="0086797B" w:rsidRDefault="0086797B" w:rsidP="00C93A75">
      <w:pPr>
        <w:numPr>
          <w:ilvl w:val="0"/>
          <w:numId w:val="18"/>
        </w:numPr>
        <w:spacing w:after="0" w:line="480" w:lineRule="auto"/>
        <w:contextualSpacing/>
        <w:jc w:val="both"/>
        <w:rPr>
          <w:rFonts w:ascii="Times New Roman" w:hAnsi="Times New Roman" w:cs="Times New Roman"/>
          <w:sz w:val="24"/>
          <w:szCs w:val="24"/>
        </w:rPr>
      </w:pPr>
      <w:r w:rsidRPr="0086797B">
        <w:rPr>
          <w:rFonts w:ascii="Times New Roman" w:hAnsi="Times New Roman" w:cs="Times New Roman"/>
          <w:sz w:val="24"/>
          <w:szCs w:val="24"/>
        </w:rPr>
        <w:t>Pidana penjara</w:t>
      </w:r>
    </w:p>
    <w:p w14:paraId="2341BD1E" w14:textId="77777777" w:rsidR="0086797B" w:rsidRPr="0086797B" w:rsidRDefault="0086797B" w:rsidP="0086797B">
      <w:p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 xml:space="preserve">Hukuman perampasan kemerdekaan merupakan bentuk dari pengenaan sanksi perpajakan berupa pidana penjara yang diberikan bagi wajib pajak </w:t>
      </w:r>
      <w:r w:rsidRPr="0086797B">
        <w:rPr>
          <w:rFonts w:ascii="Times New Roman" w:hAnsi="Times New Roman" w:cs="Times New Roman"/>
          <w:sz w:val="24"/>
          <w:szCs w:val="24"/>
        </w:rPr>
        <w:lastRenderedPageBreak/>
        <w:t>dan pegawai pajak pelanggar norma-norma perpajakan, tetapi tidak ditujukan kepada pihak ketiga.</w:t>
      </w:r>
    </w:p>
    <w:p w14:paraId="2C00E4F8" w14:textId="77777777" w:rsidR="0086797B" w:rsidRPr="0086797B" w:rsidRDefault="0086797B" w:rsidP="0086797B">
      <w:pPr>
        <w:spacing w:after="0" w:line="480" w:lineRule="auto"/>
        <w:ind w:left="360"/>
        <w:contextualSpacing/>
        <w:jc w:val="both"/>
        <w:rPr>
          <w:rFonts w:ascii="Times New Roman" w:hAnsi="Times New Roman" w:cs="Times New Roman"/>
          <w:sz w:val="24"/>
          <w:szCs w:val="24"/>
        </w:rPr>
      </w:pPr>
      <w:r w:rsidRPr="0086797B">
        <w:rPr>
          <w:rFonts w:ascii="Times New Roman" w:hAnsi="Times New Roman" w:cs="Times New Roman"/>
          <w:sz w:val="24"/>
          <w:szCs w:val="24"/>
        </w:rPr>
        <w:t xml:space="preserve">Indikator dari sanksi perpajakan menurut </w:t>
      </w:r>
      <w:sdt>
        <w:sdtPr>
          <w:rPr>
            <w:rFonts w:ascii="Times New Roman" w:hAnsi="Times New Roman" w:cs="Times New Roman"/>
            <w:color w:val="000000"/>
            <w:sz w:val="24"/>
            <w:szCs w:val="24"/>
          </w:rPr>
          <w:tag w:val="MENDELEY_CITATION_v3_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"/>
          <w:id w:val="-200562363"/>
          <w:placeholder>
            <w:docPart w:val="479274E73F62407596823D1C63A5A4B6"/>
          </w:placeholder>
        </w:sdtPr>
        <w:sdtEndPr/>
        <w:sdtContent>
          <w:r w:rsidRPr="0086797B">
            <w:rPr>
              <w:rFonts w:ascii="Times New Roman" w:hAnsi="Times New Roman" w:cs="Times New Roman"/>
              <w:color w:val="000000"/>
              <w:sz w:val="24"/>
              <w:szCs w:val="24"/>
            </w:rPr>
            <w:t>Mardiasmo (2019)</w:t>
          </w:r>
        </w:sdtContent>
      </w:sdt>
      <w:r w:rsidRPr="0086797B">
        <w:rPr>
          <w:rFonts w:ascii="Times New Roman" w:hAnsi="Times New Roman" w:cs="Times New Roman"/>
          <w:sz w:val="24"/>
          <w:szCs w:val="24"/>
        </w:rPr>
        <w:t xml:space="preserve"> adalah:</w:t>
      </w:r>
    </w:p>
    <w:p w14:paraId="395CC9FF" w14:textId="77777777" w:rsidR="0086797B" w:rsidRPr="0086797B" w:rsidRDefault="0086797B" w:rsidP="00C93A75">
      <w:pPr>
        <w:numPr>
          <w:ilvl w:val="0"/>
          <w:numId w:val="5"/>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Sanksi pajak diperlukan untuk mewujudkan kedisiplinan;</w:t>
      </w:r>
    </w:p>
    <w:p w14:paraId="37BE158D" w14:textId="77777777" w:rsidR="0086797B" w:rsidRPr="0086797B" w:rsidRDefault="0086797B" w:rsidP="00C93A75">
      <w:pPr>
        <w:numPr>
          <w:ilvl w:val="0"/>
          <w:numId w:val="5"/>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Pengenaan sanksi pajak secara tegas;</w:t>
      </w:r>
    </w:p>
    <w:p w14:paraId="124D9ADE" w14:textId="77777777" w:rsidR="0086797B" w:rsidRPr="0086797B" w:rsidRDefault="0086797B" w:rsidP="00C93A75">
      <w:pPr>
        <w:numPr>
          <w:ilvl w:val="0"/>
          <w:numId w:val="5"/>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Pengenaan sanksi perpajakan disesuaikan dengan pelanggaran yang dilakukan wajib pajak;</w:t>
      </w:r>
    </w:p>
    <w:p w14:paraId="463AE58E" w14:textId="77777777" w:rsidR="0086797B" w:rsidRPr="0086797B" w:rsidRDefault="0086797B" w:rsidP="00C93A75">
      <w:pPr>
        <w:numPr>
          <w:ilvl w:val="0"/>
          <w:numId w:val="5"/>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Penerapan sanksi pajak sesuai dengan ketentuan undang-undang perpajakan yang berlaku.</w:t>
      </w:r>
    </w:p>
    <w:p w14:paraId="5C85472F" w14:textId="77777777" w:rsidR="0086797B" w:rsidRPr="0086797B" w:rsidRDefault="0086797B" w:rsidP="0086797B">
      <w:pPr>
        <w:spacing w:after="0" w:line="480" w:lineRule="auto"/>
        <w:ind w:left="360"/>
        <w:contextualSpacing/>
        <w:jc w:val="both"/>
        <w:rPr>
          <w:rFonts w:ascii="Times New Roman" w:hAnsi="Times New Roman" w:cs="Times New Roman"/>
          <w:sz w:val="24"/>
          <w:szCs w:val="24"/>
        </w:rPr>
      </w:pPr>
      <w:r w:rsidRPr="0086797B">
        <w:rPr>
          <w:rFonts w:ascii="Times New Roman" w:hAnsi="Times New Roman" w:cs="Times New Roman"/>
          <w:sz w:val="24"/>
          <w:szCs w:val="24"/>
        </w:rPr>
        <w:t>Indikator dari sanksi perpajakan menurut Rahayu (2020) yaitu:</w:t>
      </w:r>
    </w:p>
    <w:p w14:paraId="0008C4AC" w14:textId="77777777" w:rsidR="0086797B" w:rsidRP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Wajib pajak yang dikenai sanksi merupakan wajib pajak yang pelanggar peraturan perpajakan;</w:t>
      </w:r>
    </w:p>
    <w:p w14:paraId="6B6DB1DB" w14:textId="77777777" w:rsidR="0086797B" w:rsidRP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Sanksi perpajakan yang dikenakan sesuai dengan tingkat pelanggaran yang dilakukan;</w:t>
      </w:r>
    </w:p>
    <w:p w14:paraId="6A4D0150" w14:textId="77777777" w:rsidR="0086797B" w:rsidRP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Denda pajak yang dibayar tidak membuat wajib pajak mengalami kerugian;</w:t>
      </w:r>
    </w:p>
    <w:p w14:paraId="27385120" w14:textId="77777777" w:rsidR="0086797B" w:rsidRP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Pengenaan sanksi pajak dilakukan melalui prosedur yang sudah ditetapkan;</w:t>
      </w:r>
    </w:p>
    <w:p w14:paraId="368D0427" w14:textId="77777777" w:rsidR="0086797B" w:rsidRP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Ketentuan sanksi pajak berlaku bagi semua wajib pajak;</w:t>
      </w:r>
    </w:p>
    <w:p w14:paraId="5AE5299A" w14:textId="77777777" w:rsidR="0086797B" w:rsidRDefault="0086797B" w:rsidP="00C93A75">
      <w:pPr>
        <w:numPr>
          <w:ilvl w:val="0"/>
          <w:numId w:val="21"/>
        </w:numPr>
        <w:spacing w:after="0" w:line="480" w:lineRule="auto"/>
        <w:ind w:left="720"/>
        <w:contextualSpacing/>
        <w:jc w:val="both"/>
        <w:rPr>
          <w:rFonts w:ascii="Times New Roman" w:hAnsi="Times New Roman" w:cs="Times New Roman"/>
          <w:sz w:val="24"/>
          <w:szCs w:val="24"/>
        </w:rPr>
      </w:pPr>
      <w:r w:rsidRPr="0086797B">
        <w:rPr>
          <w:rFonts w:ascii="Times New Roman" w:hAnsi="Times New Roman" w:cs="Times New Roman"/>
          <w:sz w:val="24"/>
          <w:szCs w:val="24"/>
        </w:rPr>
        <w:t>Sanksi perpajakan membuat efek jera bagi pelanggar.</w:t>
      </w:r>
    </w:p>
    <w:p w14:paraId="00AB8CA6" w14:textId="77777777" w:rsidR="0086797B" w:rsidRDefault="0086797B" w:rsidP="0086797B">
      <w:pPr>
        <w:spacing w:after="0" w:line="480" w:lineRule="auto"/>
        <w:contextualSpacing/>
        <w:jc w:val="both"/>
        <w:rPr>
          <w:rFonts w:ascii="Times New Roman" w:hAnsi="Times New Roman" w:cs="Times New Roman"/>
          <w:sz w:val="24"/>
          <w:szCs w:val="24"/>
        </w:rPr>
      </w:pPr>
    </w:p>
    <w:p w14:paraId="51A57D22" w14:textId="77777777" w:rsidR="0086797B" w:rsidRDefault="0086797B" w:rsidP="0086797B">
      <w:pPr>
        <w:spacing w:after="0" w:line="480" w:lineRule="auto"/>
        <w:contextualSpacing/>
        <w:jc w:val="both"/>
        <w:rPr>
          <w:rFonts w:ascii="Times New Roman" w:hAnsi="Times New Roman" w:cs="Times New Roman"/>
          <w:sz w:val="24"/>
          <w:szCs w:val="24"/>
        </w:rPr>
      </w:pPr>
    </w:p>
    <w:p w14:paraId="274706C2" w14:textId="77777777" w:rsidR="0086797B" w:rsidRDefault="0086797B" w:rsidP="0086797B">
      <w:pPr>
        <w:spacing w:after="0" w:line="480" w:lineRule="auto"/>
        <w:contextualSpacing/>
        <w:jc w:val="both"/>
        <w:rPr>
          <w:rFonts w:ascii="Times New Roman" w:hAnsi="Times New Roman" w:cs="Times New Roman"/>
          <w:sz w:val="24"/>
          <w:szCs w:val="24"/>
        </w:rPr>
      </w:pPr>
    </w:p>
    <w:p w14:paraId="6E5D3755" w14:textId="77777777" w:rsidR="0086797B" w:rsidRDefault="0086797B" w:rsidP="0086797B">
      <w:pPr>
        <w:spacing w:after="0" w:line="480" w:lineRule="auto"/>
        <w:contextualSpacing/>
        <w:jc w:val="both"/>
        <w:rPr>
          <w:rFonts w:ascii="Times New Roman" w:hAnsi="Times New Roman" w:cs="Times New Roman"/>
          <w:sz w:val="24"/>
          <w:szCs w:val="24"/>
        </w:rPr>
      </w:pPr>
    </w:p>
    <w:p w14:paraId="47990B7F" w14:textId="77777777" w:rsidR="0086797B" w:rsidRDefault="0086797B" w:rsidP="0086797B">
      <w:pPr>
        <w:spacing w:after="0" w:line="480" w:lineRule="auto"/>
        <w:contextualSpacing/>
        <w:jc w:val="both"/>
        <w:rPr>
          <w:rFonts w:ascii="Times New Roman" w:hAnsi="Times New Roman" w:cs="Times New Roman"/>
          <w:sz w:val="24"/>
          <w:szCs w:val="24"/>
        </w:rPr>
      </w:pPr>
    </w:p>
    <w:p w14:paraId="577D44E6" w14:textId="77777777" w:rsidR="00F54F22" w:rsidRPr="00F54F22" w:rsidRDefault="00F54F22" w:rsidP="00D71E7B">
      <w:pPr>
        <w:keepNext/>
        <w:keepLines/>
        <w:numPr>
          <w:ilvl w:val="0"/>
          <w:numId w:val="155"/>
        </w:numPr>
        <w:spacing w:after="0" w:line="480" w:lineRule="auto"/>
        <w:jc w:val="both"/>
        <w:outlineLvl w:val="1"/>
        <w:rPr>
          <w:rFonts w:ascii="Times New Roman" w:eastAsiaTheme="majorEastAsia" w:hAnsi="Times New Roman" w:cs="Times New Roman"/>
          <w:b/>
          <w:bCs/>
          <w:sz w:val="24"/>
          <w:szCs w:val="24"/>
        </w:rPr>
      </w:pPr>
      <w:bookmarkStart w:id="302" w:name="_Toc152759668"/>
      <w:r w:rsidRPr="00F54F22">
        <w:rPr>
          <w:rFonts w:ascii="Times New Roman" w:eastAsiaTheme="majorEastAsia" w:hAnsi="Times New Roman" w:cs="Times New Roman"/>
          <w:b/>
          <w:bCs/>
          <w:sz w:val="24"/>
          <w:szCs w:val="24"/>
        </w:rPr>
        <w:lastRenderedPageBreak/>
        <w:t>Penelitian Terdahulu</w:t>
      </w:r>
      <w:bookmarkEnd w:id="302"/>
    </w:p>
    <w:p w14:paraId="3D895266" w14:textId="2C73C9CA" w:rsidR="00F54F22" w:rsidRPr="00673CC8" w:rsidRDefault="00F54F22" w:rsidP="00673CC8">
      <w:pPr>
        <w:pStyle w:val="Caption"/>
        <w:jc w:val="center"/>
        <w:rPr>
          <w:rFonts w:ascii="Times New Roman" w:eastAsiaTheme="majorEastAsia" w:hAnsi="Times New Roman" w:cs="Times New Roman"/>
          <w:b/>
          <w:bCs/>
          <w:i w:val="0"/>
          <w:iCs w:val="0"/>
          <w:color w:val="auto"/>
          <w:sz w:val="22"/>
          <w:szCs w:val="22"/>
        </w:rPr>
      </w:pPr>
      <w:bookmarkStart w:id="303" w:name="_Toc147432424"/>
      <w:bookmarkStart w:id="304" w:name="_Toc147819748"/>
      <w:r w:rsidRPr="00673CC8">
        <w:rPr>
          <w:rFonts w:ascii="Times New Roman" w:eastAsiaTheme="majorEastAsia" w:hAnsi="Times New Roman" w:cs="Times New Roman"/>
          <w:b/>
          <w:bCs/>
          <w:i w:val="0"/>
          <w:iCs w:val="0"/>
          <w:color w:val="auto"/>
          <w:sz w:val="22"/>
          <w:szCs w:val="22"/>
        </w:rPr>
        <w:t>Tabel</w:t>
      </w:r>
      <w:r w:rsidR="00673CC8" w:rsidRPr="00673CC8">
        <w:rPr>
          <w:rFonts w:ascii="Times New Roman" w:hAnsi="Times New Roman" w:cs="Times New Roman"/>
          <w:b/>
          <w:bCs/>
          <w:i w:val="0"/>
          <w:iCs w:val="0"/>
          <w:color w:val="auto"/>
          <w:sz w:val="22"/>
          <w:szCs w:val="22"/>
        </w:rPr>
        <w:t xml:space="preserve"> 2</w:t>
      </w:r>
      <w:r w:rsidR="00673CC8">
        <w:rPr>
          <w:rFonts w:ascii="Times New Roman" w:hAnsi="Times New Roman" w:cs="Times New Roman"/>
          <w:b/>
          <w:bCs/>
          <w:i w:val="0"/>
          <w:iCs w:val="0"/>
          <w:color w:val="auto"/>
          <w:sz w:val="22"/>
          <w:szCs w:val="22"/>
        </w:rPr>
        <w:t>.</w:t>
      </w:r>
      <w:r w:rsidR="00673CC8" w:rsidRPr="00673CC8">
        <w:rPr>
          <w:rFonts w:ascii="Times New Roman" w:hAnsi="Times New Roman" w:cs="Times New Roman"/>
          <w:b/>
          <w:bCs/>
          <w:i w:val="0"/>
          <w:iCs w:val="0"/>
          <w:color w:val="auto"/>
          <w:sz w:val="22"/>
          <w:szCs w:val="22"/>
        </w:rPr>
        <w:fldChar w:fldCharType="begin"/>
      </w:r>
      <w:r w:rsidR="00673CC8" w:rsidRPr="00673CC8">
        <w:rPr>
          <w:rFonts w:ascii="Times New Roman" w:hAnsi="Times New Roman" w:cs="Times New Roman"/>
          <w:b/>
          <w:bCs/>
          <w:i w:val="0"/>
          <w:iCs w:val="0"/>
          <w:color w:val="auto"/>
          <w:sz w:val="22"/>
          <w:szCs w:val="22"/>
        </w:rPr>
        <w:instrText xml:space="preserve"> SEQ Tabel_2 \* ARABIC </w:instrText>
      </w:r>
      <w:r w:rsidR="00673CC8" w:rsidRPr="00673CC8">
        <w:rPr>
          <w:rFonts w:ascii="Times New Roman" w:hAnsi="Times New Roman" w:cs="Times New Roman"/>
          <w:b/>
          <w:bCs/>
          <w:i w:val="0"/>
          <w:iCs w:val="0"/>
          <w:color w:val="auto"/>
          <w:sz w:val="22"/>
          <w:szCs w:val="22"/>
        </w:rPr>
        <w:fldChar w:fldCharType="separate"/>
      </w:r>
      <w:r w:rsidR="003B06DE">
        <w:rPr>
          <w:rFonts w:ascii="Times New Roman" w:hAnsi="Times New Roman" w:cs="Times New Roman"/>
          <w:b/>
          <w:bCs/>
          <w:i w:val="0"/>
          <w:iCs w:val="0"/>
          <w:noProof/>
          <w:color w:val="auto"/>
          <w:sz w:val="22"/>
          <w:szCs w:val="22"/>
        </w:rPr>
        <w:t>1</w:t>
      </w:r>
      <w:r w:rsidR="00673CC8" w:rsidRPr="00673CC8">
        <w:rPr>
          <w:rFonts w:ascii="Times New Roman" w:hAnsi="Times New Roman" w:cs="Times New Roman"/>
          <w:b/>
          <w:bCs/>
          <w:i w:val="0"/>
          <w:iCs w:val="0"/>
          <w:color w:val="auto"/>
          <w:sz w:val="22"/>
          <w:szCs w:val="22"/>
        </w:rPr>
        <w:fldChar w:fldCharType="end"/>
      </w:r>
      <w:r w:rsidRPr="00673CC8">
        <w:rPr>
          <w:rFonts w:ascii="Times New Roman" w:eastAsiaTheme="majorEastAsia" w:hAnsi="Times New Roman" w:cs="Times New Roman"/>
          <w:b/>
          <w:bCs/>
          <w:i w:val="0"/>
          <w:iCs w:val="0"/>
          <w:color w:val="auto"/>
          <w:sz w:val="22"/>
          <w:szCs w:val="22"/>
        </w:rPr>
        <w:t xml:space="preserve"> Penelitian Terdahulu</w:t>
      </w:r>
      <w:bookmarkEnd w:id="303"/>
      <w:bookmarkEnd w:id="304"/>
    </w:p>
    <w:tbl>
      <w:tblPr>
        <w:tblStyle w:val="TableGrid"/>
        <w:tblW w:w="5000" w:type="pct"/>
        <w:tblLook w:val="04A0" w:firstRow="1" w:lastRow="0" w:firstColumn="1" w:lastColumn="0" w:noHBand="0" w:noVBand="1"/>
      </w:tblPr>
      <w:tblGrid>
        <w:gridCol w:w="1556"/>
        <w:gridCol w:w="1558"/>
        <w:gridCol w:w="2126"/>
        <w:gridCol w:w="2687"/>
      </w:tblGrid>
      <w:tr w:rsidR="00F54F22" w:rsidRPr="00F54F22" w14:paraId="3E4A7EC8" w14:textId="77777777" w:rsidTr="00237265">
        <w:tc>
          <w:tcPr>
            <w:tcW w:w="981" w:type="pct"/>
          </w:tcPr>
          <w:p w14:paraId="582ADB0F"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Nama Peneliti</w:t>
            </w:r>
          </w:p>
        </w:tc>
        <w:tc>
          <w:tcPr>
            <w:tcW w:w="983" w:type="pct"/>
          </w:tcPr>
          <w:p w14:paraId="7F22BDA4"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341" w:type="pct"/>
          </w:tcPr>
          <w:p w14:paraId="72D22BB2"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1695" w:type="pct"/>
          </w:tcPr>
          <w:p w14:paraId="03E333E5"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tr w:rsidR="00F54F22" w:rsidRPr="00F54F22" w14:paraId="4727CECD" w14:textId="77777777" w:rsidTr="00237265">
        <w:tc>
          <w:tcPr>
            <w:tcW w:w="981" w:type="pct"/>
          </w:tcPr>
          <w:p w14:paraId="4AEE8709" w14:textId="77777777" w:rsidR="00F54F22" w:rsidRPr="00F54F22" w:rsidRDefault="00F54F22" w:rsidP="00F54F22">
            <w:pPr>
              <w:rPr>
                <w:rFonts w:ascii="Times New Roman" w:hAnsi="Times New Roman" w:cs="Times New Roman"/>
                <w:sz w:val="20"/>
                <w:szCs w:val="20"/>
              </w:rPr>
            </w:pPr>
            <w:r w:rsidRPr="00F54F22">
              <w:rPr>
                <w:rFonts w:ascii="Times New Roman" w:hAnsi="Times New Roman" w:cs="Times New Roman"/>
                <w:sz w:val="20"/>
                <w:szCs w:val="20"/>
              </w:rPr>
              <w:t xml:space="preserve">Khadiqoh </w:t>
            </w:r>
            <w:r w:rsidRPr="00F54F22">
              <w:rPr>
                <w:rFonts w:ascii="Times New Roman" w:hAnsi="Times New Roman" w:cs="Times New Roman"/>
                <w:i/>
                <w:iCs/>
                <w:sz w:val="20"/>
                <w:szCs w:val="20"/>
              </w:rPr>
              <w:t xml:space="preserve">et al </w:t>
            </w:r>
            <w:r w:rsidRPr="00F54F22">
              <w:rPr>
                <w:rFonts w:ascii="Times New Roman" w:hAnsi="Times New Roman" w:cs="Times New Roman"/>
                <w:sz w:val="20"/>
                <w:szCs w:val="20"/>
              </w:rPr>
              <w:t>(2023)</w:t>
            </w:r>
          </w:p>
        </w:tc>
        <w:tc>
          <w:tcPr>
            <w:tcW w:w="983" w:type="pct"/>
          </w:tcPr>
          <w:p w14:paraId="3BBF4FF1"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sz w:val="20"/>
                <w:szCs w:val="20"/>
              </w:rPr>
              <w:t xml:space="preserve">Pengaruh Pengetahuan Pajak, Sanksi Pajak, Dan Pelayanan Fiskus Terhadap Kepatuhan Wajib Pajak Dengan Kesadaran Wajib Pajak Sebagai Variabel </w:t>
            </w:r>
            <w:r w:rsidRPr="00F54F22">
              <w:rPr>
                <w:rFonts w:ascii="Times New Roman" w:hAnsi="Times New Roman" w:cs="Times New Roman"/>
                <w:i/>
                <w:iCs/>
                <w:sz w:val="20"/>
                <w:szCs w:val="20"/>
              </w:rPr>
              <w:t>Intervening</w:t>
            </w:r>
          </w:p>
        </w:tc>
        <w:tc>
          <w:tcPr>
            <w:tcW w:w="1341" w:type="pct"/>
          </w:tcPr>
          <w:p w14:paraId="356AAB11"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Independen</w:t>
            </w:r>
            <w:r w:rsidRPr="00F54F22">
              <w:rPr>
                <w:rFonts w:ascii="Times New Roman" w:hAnsi="Times New Roman" w:cs="Times New Roman"/>
                <w:sz w:val="20"/>
                <w:szCs w:val="20"/>
              </w:rPr>
              <w:t>:</w:t>
            </w:r>
          </w:p>
          <w:p w14:paraId="58316ED6" w14:textId="77777777" w:rsidR="00F54F22" w:rsidRPr="00F54F22" w:rsidRDefault="00F54F22" w:rsidP="00D71E7B">
            <w:pPr>
              <w:numPr>
                <w:ilvl w:val="0"/>
                <w:numId w:val="92"/>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Pengetahuan pajak;</w:t>
            </w:r>
          </w:p>
          <w:p w14:paraId="7B75E267" w14:textId="77777777" w:rsidR="00F54F22" w:rsidRPr="00F54F22" w:rsidRDefault="00F54F22" w:rsidP="00D71E7B">
            <w:pPr>
              <w:numPr>
                <w:ilvl w:val="0"/>
                <w:numId w:val="92"/>
              </w:numPr>
              <w:contextualSpacing/>
              <w:jc w:val="both"/>
              <w:rPr>
                <w:rFonts w:ascii="Times New Roman" w:hAnsi="Times New Roman" w:cs="Times New Roman"/>
                <w:sz w:val="20"/>
                <w:szCs w:val="20"/>
              </w:rPr>
            </w:pPr>
            <w:r w:rsidRPr="00F54F22">
              <w:rPr>
                <w:rFonts w:ascii="Times New Roman" w:hAnsi="Times New Roman" w:cs="Times New Roman"/>
                <w:sz w:val="20"/>
                <w:szCs w:val="20"/>
              </w:rPr>
              <w:t>Sanksi pajak;</w:t>
            </w:r>
          </w:p>
          <w:p w14:paraId="747B8160" w14:textId="77777777" w:rsidR="00F54F22" w:rsidRPr="00F54F22" w:rsidRDefault="00F54F22" w:rsidP="00D71E7B">
            <w:pPr>
              <w:numPr>
                <w:ilvl w:val="0"/>
                <w:numId w:val="92"/>
              </w:numPr>
              <w:contextualSpacing/>
              <w:jc w:val="both"/>
              <w:rPr>
                <w:rFonts w:ascii="Times New Roman" w:hAnsi="Times New Roman" w:cs="Times New Roman"/>
                <w:sz w:val="20"/>
                <w:szCs w:val="20"/>
              </w:rPr>
            </w:pPr>
            <w:r w:rsidRPr="00F54F22">
              <w:rPr>
                <w:rFonts w:ascii="Times New Roman" w:hAnsi="Times New Roman" w:cs="Times New Roman"/>
                <w:sz w:val="20"/>
                <w:szCs w:val="20"/>
              </w:rPr>
              <w:t>Pelayanan fiskus.</w:t>
            </w:r>
          </w:p>
          <w:p w14:paraId="411F38BC"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Mediasi</w:t>
            </w:r>
            <w:r w:rsidRPr="00F54F22">
              <w:rPr>
                <w:rFonts w:ascii="Times New Roman" w:hAnsi="Times New Roman" w:cs="Times New Roman"/>
                <w:sz w:val="20"/>
                <w:szCs w:val="20"/>
              </w:rPr>
              <w:t>:</w:t>
            </w:r>
          </w:p>
          <w:p w14:paraId="65D05DAF" w14:textId="77777777" w:rsidR="00F54F22" w:rsidRPr="00F54F22" w:rsidRDefault="00F54F22" w:rsidP="00D71E7B">
            <w:pPr>
              <w:numPr>
                <w:ilvl w:val="0"/>
                <w:numId w:val="93"/>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w:t>
            </w:r>
          </w:p>
          <w:p w14:paraId="05A6F72B"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Dependen</w:t>
            </w:r>
            <w:r w:rsidRPr="00F54F22">
              <w:rPr>
                <w:rFonts w:ascii="Times New Roman" w:hAnsi="Times New Roman" w:cs="Times New Roman"/>
                <w:sz w:val="20"/>
                <w:szCs w:val="20"/>
              </w:rPr>
              <w:t>:</w:t>
            </w:r>
          </w:p>
          <w:p w14:paraId="7164D202" w14:textId="77777777" w:rsidR="00F54F22" w:rsidRPr="00F54F22" w:rsidRDefault="00F54F22" w:rsidP="00D71E7B">
            <w:pPr>
              <w:numPr>
                <w:ilvl w:val="0"/>
                <w:numId w:val="94"/>
              </w:numPr>
              <w:contextualSpacing/>
              <w:jc w:val="both"/>
              <w:rPr>
                <w:rFonts w:ascii="Times New Roman" w:hAnsi="Times New Roman" w:cs="Times New Roman"/>
                <w:sz w:val="20"/>
                <w:szCs w:val="20"/>
              </w:rPr>
            </w:pPr>
            <w:r w:rsidRPr="00F54F22">
              <w:rPr>
                <w:rFonts w:ascii="Times New Roman" w:hAnsi="Times New Roman" w:cs="Times New Roman"/>
                <w:sz w:val="20"/>
                <w:szCs w:val="20"/>
              </w:rPr>
              <w:t>Kepatuhan wajib pajak.</w:t>
            </w:r>
          </w:p>
        </w:tc>
        <w:tc>
          <w:tcPr>
            <w:tcW w:w="1695" w:type="pct"/>
          </w:tcPr>
          <w:p w14:paraId="43D98911"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Pengetahuan pajak berpengaruh positif  dan signifikan terhadap kesadaran wajib pajak;</w:t>
            </w:r>
          </w:p>
          <w:p w14:paraId="0B6C3236"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Sanksi pajak dan pelayanan fiskus tidak berpengaruh signifikan terhadap kesadaran wajib pajak;</w:t>
            </w:r>
          </w:p>
          <w:p w14:paraId="50CEFDB5"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Pengetahuan pajak, sanksi pajak dan pelayanan fiskus tidak berpengaruh secara signifikan terhadap kepatuhan wajib pajak;</w:t>
            </w:r>
          </w:p>
          <w:p w14:paraId="2FE7FC85"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berpengaruh positif dan signifikan terhadap kepatuhan wajib pajak;</w:t>
            </w:r>
          </w:p>
          <w:p w14:paraId="71CF4624"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 tidak memediasi hubungan pengaruh pengetahuan perpajakan terhadap kepatuhan wajib pajak;</w:t>
            </w:r>
          </w:p>
          <w:p w14:paraId="37C2CC63" w14:textId="77777777" w:rsidR="00F54F22" w:rsidRPr="00F54F22" w:rsidRDefault="00F54F22" w:rsidP="00D71E7B">
            <w:pPr>
              <w:numPr>
                <w:ilvl w:val="0"/>
                <w:numId w:val="91"/>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 memediasi hubungan pengaruh sanksi pajak dan pelayana fiskus terhadap kepatuhan wajib pajak;</w:t>
            </w:r>
          </w:p>
        </w:tc>
      </w:tr>
      <w:tr w:rsidR="00F54F22" w:rsidRPr="00F54F22" w14:paraId="16705CC2" w14:textId="77777777" w:rsidTr="00237265">
        <w:trPr>
          <w:trHeight w:val="3831"/>
        </w:trPr>
        <w:tc>
          <w:tcPr>
            <w:tcW w:w="981" w:type="pct"/>
          </w:tcPr>
          <w:p w14:paraId="5D356A55" w14:textId="77777777" w:rsidR="00F54F22" w:rsidRPr="00F54F22" w:rsidRDefault="00F54F22" w:rsidP="00F54F22">
            <w:pPr>
              <w:rPr>
                <w:rFonts w:ascii="Times New Roman" w:hAnsi="Times New Roman" w:cs="Times New Roman"/>
                <w:sz w:val="20"/>
                <w:szCs w:val="20"/>
              </w:rPr>
            </w:pPr>
            <w:r w:rsidRPr="00F54F22">
              <w:rPr>
                <w:rFonts w:ascii="Times New Roman" w:hAnsi="Times New Roman" w:cs="Times New Roman"/>
                <w:sz w:val="20"/>
                <w:szCs w:val="20"/>
              </w:rPr>
              <w:t>Ramadhani &amp; Umaimah (2023)</w:t>
            </w:r>
          </w:p>
        </w:tc>
        <w:tc>
          <w:tcPr>
            <w:tcW w:w="983" w:type="pct"/>
          </w:tcPr>
          <w:p w14:paraId="653D333E"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sz w:val="20"/>
                <w:szCs w:val="20"/>
              </w:rPr>
              <w:t>Pengaruh Pelayanan Fiskus dan Penerapan Sanksi Perpajakan</w:t>
            </w:r>
          </w:p>
          <w:p w14:paraId="77E3AEBB"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sz w:val="20"/>
                <w:szCs w:val="20"/>
              </w:rPr>
              <w:t>terhadap Kepatuhan Wajib Pajak dengan Kesadaran Wajib</w:t>
            </w:r>
          </w:p>
          <w:p w14:paraId="74B33AA2"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sz w:val="20"/>
                <w:szCs w:val="20"/>
              </w:rPr>
              <w:t xml:space="preserve">Pajak sebagai Variabel </w:t>
            </w:r>
            <w:r w:rsidRPr="00F54F22">
              <w:rPr>
                <w:rFonts w:ascii="Times New Roman" w:hAnsi="Times New Roman" w:cs="Times New Roman"/>
                <w:i/>
                <w:iCs/>
                <w:sz w:val="20"/>
                <w:szCs w:val="20"/>
              </w:rPr>
              <w:t>Intervening</w:t>
            </w:r>
          </w:p>
        </w:tc>
        <w:tc>
          <w:tcPr>
            <w:tcW w:w="1341" w:type="pct"/>
          </w:tcPr>
          <w:p w14:paraId="1ADD5F0D"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Independen</w:t>
            </w:r>
            <w:r w:rsidRPr="00F54F22">
              <w:rPr>
                <w:rFonts w:ascii="Times New Roman" w:hAnsi="Times New Roman" w:cs="Times New Roman"/>
                <w:sz w:val="20"/>
                <w:szCs w:val="20"/>
              </w:rPr>
              <w:t>:</w:t>
            </w:r>
          </w:p>
          <w:p w14:paraId="3994357D" w14:textId="77777777" w:rsidR="00F54F22" w:rsidRPr="00F54F22" w:rsidRDefault="00F54F22" w:rsidP="00D71E7B">
            <w:pPr>
              <w:numPr>
                <w:ilvl w:val="0"/>
                <w:numId w:val="95"/>
              </w:numPr>
              <w:contextualSpacing/>
              <w:jc w:val="both"/>
              <w:rPr>
                <w:rFonts w:ascii="Times New Roman" w:hAnsi="Times New Roman" w:cs="Times New Roman"/>
                <w:sz w:val="20"/>
                <w:szCs w:val="20"/>
              </w:rPr>
            </w:pPr>
            <w:r w:rsidRPr="00F54F22">
              <w:rPr>
                <w:rFonts w:ascii="Times New Roman" w:hAnsi="Times New Roman" w:cs="Times New Roman"/>
                <w:sz w:val="20"/>
                <w:szCs w:val="20"/>
              </w:rPr>
              <w:t>Pelayanan Fiskus;</w:t>
            </w:r>
          </w:p>
          <w:p w14:paraId="05D4C5FE" w14:textId="77777777" w:rsidR="00F54F22" w:rsidRPr="00F54F22" w:rsidRDefault="00F54F22" w:rsidP="00D71E7B">
            <w:pPr>
              <w:numPr>
                <w:ilvl w:val="0"/>
                <w:numId w:val="95"/>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Penerapan Sanksi Perpajakan</w:t>
            </w:r>
          </w:p>
          <w:p w14:paraId="4EBC62FC"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 xml:space="preserve">Variabel </w:t>
            </w:r>
            <w:r w:rsidRPr="00F54F22">
              <w:rPr>
                <w:rFonts w:ascii="Times New Roman" w:hAnsi="Times New Roman" w:cs="Times New Roman"/>
                <w:b/>
                <w:bCs/>
                <w:i/>
                <w:iCs/>
                <w:sz w:val="20"/>
                <w:szCs w:val="20"/>
              </w:rPr>
              <w:t>Intervening</w:t>
            </w:r>
            <w:r w:rsidRPr="00F54F22">
              <w:rPr>
                <w:rFonts w:ascii="Times New Roman" w:hAnsi="Times New Roman" w:cs="Times New Roman"/>
                <w:sz w:val="20"/>
                <w:szCs w:val="20"/>
              </w:rPr>
              <w:t>:</w:t>
            </w:r>
          </w:p>
          <w:p w14:paraId="2C2E42DA" w14:textId="77777777" w:rsidR="00F54F22" w:rsidRPr="00F54F22" w:rsidRDefault="00F54F22" w:rsidP="00D71E7B">
            <w:pPr>
              <w:numPr>
                <w:ilvl w:val="0"/>
                <w:numId w:val="96"/>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w:t>
            </w:r>
          </w:p>
          <w:p w14:paraId="05C76EDB"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Dependen</w:t>
            </w:r>
            <w:r w:rsidRPr="00F54F22">
              <w:rPr>
                <w:rFonts w:ascii="Times New Roman" w:hAnsi="Times New Roman" w:cs="Times New Roman"/>
                <w:sz w:val="20"/>
                <w:szCs w:val="20"/>
              </w:rPr>
              <w:t>:</w:t>
            </w:r>
          </w:p>
          <w:p w14:paraId="4EF469E0" w14:textId="77777777" w:rsidR="00F54F22" w:rsidRPr="00F54F22" w:rsidRDefault="00F54F22" w:rsidP="00D71E7B">
            <w:pPr>
              <w:numPr>
                <w:ilvl w:val="0"/>
                <w:numId w:val="97"/>
              </w:numPr>
              <w:contextualSpacing/>
              <w:jc w:val="both"/>
              <w:rPr>
                <w:rFonts w:ascii="Times New Roman" w:hAnsi="Times New Roman" w:cs="Times New Roman"/>
                <w:sz w:val="20"/>
                <w:szCs w:val="20"/>
              </w:rPr>
            </w:pPr>
            <w:r w:rsidRPr="00F54F22">
              <w:rPr>
                <w:rFonts w:ascii="Times New Roman" w:hAnsi="Times New Roman" w:cs="Times New Roman"/>
                <w:sz w:val="20"/>
                <w:szCs w:val="20"/>
              </w:rPr>
              <w:t xml:space="preserve">Kepatuhan Wajib Pajak </w:t>
            </w:r>
          </w:p>
          <w:p w14:paraId="118E978F" w14:textId="77777777" w:rsidR="00F54F22" w:rsidRPr="00F54F22" w:rsidRDefault="00F54F22" w:rsidP="00F54F22">
            <w:pPr>
              <w:jc w:val="both"/>
              <w:rPr>
                <w:rFonts w:ascii="Times New Roman" w:hAnsi="Times New Roman" w:cs="Times New Roman"/>
                <w:b/>
                <w:bCs/>
                <w:sz w:val="20"/>
                <w:szCs w:val="20"/>
              </w:rPr>
            </w:pPr>
          </w:p>
        </w:tc>
        <w:tc>
          <w:tcPr>
            <w:tcW w:w="1695" w:type="pct"/>
          </w:tcPr>
          <w:p w14:paraId="265912FB"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Pelayanan Fiskus tidak berpengaruh terhadap Kepatuhan Wajib Pajak;</w:t>
            </w:r>
          </w:p>
          <w:p w14:paraId="4239EC58"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Penerapan Sanksi Perpajakan tidak berpengaruh terhadap Kepatuhan Wajib Pajak;</w:t>
            </w:r>
          </w:p>
          <w:p w14:paraId="432CB88C"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 berpengaruh positif signifikan terhadap Kepatuhan Wajib Pajak;</w:t>
            </w:r>
          </w:p>
          <w:p w14:paraId="25B09EC3"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Pelayanan Fiskus tidak berpengaruh terhadap Kesadaran Wajib Pajak:</w:t>
            </w:r>
          </w:p>
          <w:p w14:paraId="03C778C2" w14:textId="77777777" w:rsidR="00F54F22" w:rsidRPr="00F54F22" w:rsidRDefault="00F54F22" w:rsidP="00F54F22">
            <w:pPr>
              <w:ind w:left="360"/>
              <w:contextualSpacing/>
              <w:jc w:val="both"/>
              <w:rPr>
                <w:rFonts w:ascii="Times New Roman" w:hAnsi="Times New Roman" w:cs="Times New Roman"/>
                <w:sz w:val="20"/>
                <w:szCs w:val="20"/>
              </w:rPr>
            </w:pPr>
          </w:p>
        </w:tc>
      </w:tr>
    </w:tbl>
    <w:p w14:paraId="6FA32D61" w14:textId="77777777" w:rsidR="00F54F22" w:rsidRPr="00F54F22" w:rsidRDefault="00F54F22" w:rsidP="00F54F22">
      <w:pPr>
        <w:keepNext/>
        <w:keepLines/>
        <w:spacing w:after="0" w:line="480" w:lineRule="auto"/>
        <w:jc w:val="both"/>
        <w:outlineLvl w:val="1"/>
        <w:rPr>
          <w:rFonts w:ascii="Times New Roman" w:eastAsiaTheme="majorEastAsia" w:hAnsi="Times New Roman" w:cs="Times New Roman"/>
          <w:i/>
          <w:iCs/>
          <w:sz w:val="20"/>
          <w:szCs w:val="20"/>
        </w:rPr>
      </w:pPr>
      <w:bookmarkStart w:id="305" w:name="_Toc147432425"/>
      <w:bookmarkStart w:id="306" w:name="_Toc152759669"/>
      <w:r w:rsidRPr="00F54F22">
        <w:rPr>
          <w:rFonts w:ascii="Times New Roman" w:eastAsiaTheme="majorEastAsia" w:hAnsi="Times New Roman" w:cs="Times New Roman"/>
          <w:i/>
          <w:iCs/>
          <w:sz w:val="20"/>
          <w:szCs w:val="20"/>
        </w:rPr>
        <w:t>Disambung ke halaman berikutnya.</w:t>
      </w:r>
      <w:bookmarkEnd w:id="305"/>
      <w:bookmarkEnd w:id="306"/>
    </w:p>
    <w:p w14:paraId="6210D733" w14:textId="77777777" w:rsidR="00F54F22" w:rsidRPr="00F54F22" w:rsidRDefault="00F54F22" w:rsidP="00F54F22">
      <w:pPr>
        <w:jc w:val="both"/>
        <w:rPr>
          <w:rFonts w:ascii="Times New Roman" w:hAnsi="Times New Roman" w:cs="Times New Roman"/>
          <w:sz w:val="20"/>
          <w:szCs w:val="20"/>
        </w:rPr>
      </w:pPr>
    </w:p>
    <w:p w14:paraId="3B1CAE32"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 xml:space="preserve">Tabel 2.1 Sambungan </w:t>
      </w:r>
    </w:p>
    <w:tbl>
      <w:tblPr>
        <w:tblStyle w:val="TableGrid"/>
        <w:tblW w:w="0" w:type="auto"/>
        <w:tblLayout w:type="fixed"/>
        <w:tblLook w:val="04A0" w:firstRow="1" w:lastRow="0" w:firstColumn="1" w:lastColumn="0" w:noHBand="0" w:noVBand="1"/>
      </w:tblPr>
      <w:tblGrid>
        <w:gridCol w:w="1384"/>
        <w:gridCol w:w="1872"/>
        <w:gridCol w:w="1984"/>
        <w:gridCol w:w="2687"/>
      </w:tblGrid>
      <w:tr w:rsidR="00F54F22" w:rsidRPr="00F54F22" w14:paraId="5267A105" w14:textId="77777777" w:rsidTr="00F54F22">
        <w:tc>
          <w:tcPr>
            <w:tcW w:w="1384" w:type="dxa"/>
          </w:tcPr>
          <w:p w14:paraId="565398DE" w14:textId="77777777" w:rsidR="00F54F22" w:rsidRPr="00F54F22" w:rsidRDefault="00F54F22" w:rsidP="00F54F22">
            <w:pPr>
              <w:jc w:val="center"/>
              <w:rPr>
                <w:rFonts w:ascii="Times New Roman" w:hAnsi="Times New Roman" w:cs="Times New Roman"/>
              </w:rPr>
            </w:pPr>
            <w:bookmarkStart w:id="307" w:name="_Hlk145489760"/>
            <w:r w:rsidRPr="00F54F22">
              <w:rPr>
                <w:rFonts w:ascii="Times New Roman" w:hAnsi="Times New Roman" w:cs="Times New Roman"/>
                <w:b/>
                <w:bCs/>
                <w:sz w:val="20"/>
                <w:szCs w:val="20"/>
              </w:rPr>
              <w:t>Nama Peneliti</w:t>
            </w:r>
          </w:p>
        </w:tc>
        <w:tc>
          <w:tcPr>
            <w:tcW w:w="1872" w:type="dxa"/>
          </w:tcPr>
          <w:p w14:paraId="601C5B48"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984" w:type="dxa"/>
          </w:tcPr>
          <w:p w14:paraId="3AE6C2CE"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41CC3705"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07"/>
      <w:tr w:rsidR="00F54F22" w:rsidRPr="00F54F22" w14:paraId="3DAB7151" w14:textId="77777777" w:rsidTr="00F54F22">
        <w:tc>
          <w:tcPr>
            <w:tcW w:w="1384" w:type="dxa"/>
          </w:tcPr>
          <w:p w14:paraId="6C990D5D" w14:textId="77777777" w:rsidR="00F54F22" w:rsidRPr="00F54F22" w:rsidRDefault="00F54F22" w:rsidP="00F54F22">
            <w:pPr>
              <w:jc w:val="center"/>
              <w:rPr>
                <w:rFonts w:ascii="Times New Roman" w:hAnsi="Times New Roman" w:cs="Times New Roman"/>
                <w:b/>
                <w:bCs/>
                <w:sz w:val="20"/>
                <w:szCs w:val="20"/>
              </w:rPr>
            </w:pPr>
          </w:p>
        </w:tc>
        <w:tc>
          <w:tcPr>
            <w:tcW w:w="1872" w:type="dxa"/>
          </w:tcPr>
          <w:p w14:paraId="46A28CBD" w14:textId="77777777" w:rsidR="00F54F22" w:rsidRPr="00F54F22" w:rsidRDefault="00F54F22" w:rsidP="00F54F22">
            <w:pPr>
              <w:jc w:val="center"/>
              <w:rPr>
                <w:rFonts w:ascii="Times New Roman" w:hAnsi="Times New Roman" w:cs="Times New Roman"/>
                <w:b/>
                <w:bCs/>
                <w:sz w:val="20"/>
                <w:szCs w:val="20"/>
              </w:rPr>
            </w:pPr>
          </w:p>
        </w:tc>
        <w:tc>
          <w:tcPr>
            <w:tcW w:w="1984" w:type="dxa"/>
          </w:tcPr>
          <w:p w14:paraId="64FE147C"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0264D37C"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Penerapan Sanksi Perpajakan berpengaruh positif signifikan terhadap Kesadaran Wajib Pajak;</w:t>
            </w:r>
          </w:p>
          <w:p w14:paraId="7111E7E1"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 tidak mampu memediasi hubungan antara Pelayanan Fiskus terhadap Kepatuhan Wajib Pajak;</w:t>
            </w:r>
          </w:p>
          <w:p w14:paraId="56F9868B" w14:textId="77777777" w:rsidR="00F54F22" w:rsidRPr="00F54F22" w:rsidRDefault="00F54F22" w:rsidP="00D71E7B">
            <w:pPr>
              <w:numPr>
                <w:ilvl w:val="0"/>
                <w:numId w:val="98"/>
              </w:numPr>
              <w:contextualSpacing/>
              <w:jc w:val="both"/>
              <w:rPr>
                <w:rFonts w:ascii="Times New Roman" w:hAnsi="Times New Roman" w:cs="Times New Roman"/>
                <w:sz w:val="20"/>
                <w:szCs w:val="20"/>
              </w:rPr>
            </w:pPr>
            <w:r w:rsidRPr="00F54F22">
              <w:rPr>
                <w:rFonts w:ascii="Times New Roman" w:hAnsi="Times New Roman" w:cs="Times New Roman"/>
                <w:sz w:val="20"/>
                <w:szCs w:val="20"/>
              </w:rPr>
              <w:t>Kesadaran Wajib Pajak mampu memediasi hubungan antara Penerapan Sanksi Perpajakan terhadap Kepatuhan Wajib Pajak.</w:t>
            </w:r>
          </w:p>
        </w:tc>
      </w:tr>
      <w:tr w:rsidR="00F54F22" w:rsidRPr="00F54F22" w14:paraId="63B7E295" w14:textId="77777777" w:rsidTr="00F54F22">
        <w:tc>
          <w:tcPr>
            <w:tcW w:w="1384" w:type="dxa"/>
          </w:tcPr>
          <w:p w14:paraId="7526FCB3"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Aryanti &amp; Andayani (2022)</w:t>
            </w:r>
          </w:p>
        </w:tc>
        <w:tc>
          <w:tcPr>
            <w:tcW w:w="1872" w:type="dxa"/>
          </w:tcPr>
          <w:p w14:paraId="73B95BC8"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Pengaruh </w:t>
            </w:r>
            <w:r w:rsidRPr="00F54F22">
              <w:rPr>
                <w:rFonts w:ascii="Times New Roman" w:hAnsi="Times New Roman" w:cs="Times New Roman"/>
                <w:i/>
                <w:sz w:val="20"/>
                <w:szCs w:val="20"/>
              </w:rPr>
              <w:t xml:space="preserve">Self Assesment System </w:t>
            </w:r>
            <w:r w:rsidRPr="00F54F22">
              <w:rPr>
                <w:rFonts w:ascii="Times New Roman" w:hAnsi="Times New Roman" w:cs="Times New Roman"/>
                <w:iCs/>
                <w:sz w:val="20"/>
                <w:szCs w:val="20"/>
              </w:rPr>
              <w:t>Dan Pengetahuan Perpajakan Terhadap Kepatuhan Wajib Pajak</w:t>
            </w:r>
          </w:p>
        </w:tc>
        <w:tc>
          <w:tcPr>
            <w:tcW w:w="1984" w:type="dxa"/>
          </w:tcPr>
          <w:p w14:paraId="2902F222"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Independen</w:t>
            </w:r>
          </w:p>
          <w:p w14:paraId="710FBA2C" w14:textId="77777777" w:rsidR="00F54F22" w:rsidRPr="00F54F22" w:rsidRDefault="00F54F22" w:rsidP="00D71E7B">
            <w:pPr>
              <w:numPr>
                <w:ilvl w:val="0"/>
                <w:numId w:val="99"/>
              </w:numPr>
              <w:contextualSpacing/>
              <w:rPr>
                <w:rFonts w:ascii="Times New Roman" w:hAnsi="Times New Roman" w:cs="Times New Roman"/>
                <w:i/>
                <w:sz w:val="20"/>
                <w:szCs w:val="20"/>
              </w:rPr>
            </w:pPr>
            <w:r w:rsidRPr="00F54F22">
              <w:rPr>
                <w:rFonts w:ascii="Times New Roman" w:hAnsi="Times New Roman" w:cs="Times New Roman"/>
                <w:i/>
                <w:sz w:val="20"/>
                <w:szCs w:val="20"/>
              </w:rPr>
              <w:t>Self Assesment System</w:t>
            </w:r>
          </w:p>
          <w:p w14:paraId="03661031" w14:textId="77777777" w:rsidR="00F54F22" w:rsidRPr="00F54F22" w:rsidRDefault="00F54F22" w:rsidP="00D71E7B">
            <w:pPr>
              <w:numPr>
                <w:ilvl w:val="0"/>
                <w:numId w:val="99"/>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Perpajakan</w:t>
            </w:r>
          </w:p>
          <w:p w14:paraId="7D87D1FB"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Dependen:</w:t>
            </w:r>
          </w:p>
          <w:p w14:paraId="5E8F9480" w14:textId="77777777" w:rsidR="00F54F22" w:rsidRPr="00F54F22" w:rsidRDefault="00F54F22" w:rsidP="00D71E7B">
            <w:pPr>
              <w:numPr>
                <w:ilvl w:val="0"/>
                <w:numId w:val="156"/>
              </w:numPr>
              <w:contextualSpacing/>
              <w:rPr>
                <w:rFonts w:ascii="Times New Roman" w:hAnsi="Times New Roman" w:cs="Times New Roman"/>
                <w:b/>
                <w:bCs/>
                <w:sz w:val="20"/>
                <w:szCs w:val="20"/>
              </w:rPr>
            </w:pPr>
            <w:r w:rsidRPr="00F54F22">
              <w:rPr>
                <w:rFonts w:ascii="Times New Roman" w:hAnsi="Times New Roman" w:cs="Times New Roman"/>
                <w:iCs/>
                <w:sz w:val="20"/>
                <w:szCs w:val="20"/>
              </w:rPr>
              <w:t>Kepatuhan Wajib Pajak</w:t>
            </w:r>
          </w:p>
        </w:tc>
        <w:tc>
          <w:tcPr>
            <w:tcW w:w="2687" w:type="dxa"/>
          </w:tcPr>
          <w:p w14:paraId="4540D854" w14:textId="77777777" w:rsidR="00F54F22" w:rsidRPr="00F54F22" w:rsidRDefault="00F54F22" w:rsidP="00D71E7B">
            <w:pPr>
              <w:numPr>
                <w:ilvl w:val="0"/>
                <w:numId w:val="100"/>
              </w:numPr>
              <w:jc w:val="both"/>
              <w:rPr>
                <w:rFonts w:ascii="Times New Roman" w:hAnsi="Times New Roman" w:cs="Times New Roman"/>
                <w:iCs/>
                <w:sz w:val="20"/>
                <w:szCs w:val="20"/>
              </w:rPr>
            </w:pPr>
            <w:r w:rsidRPr="00F54F22">
              <w:rPr>
                <w:rFonts w:ascii="Times New Roman" w:hAnsi="Times New Roman" w:cs="Times New Roman"/>
                <w:iCs/>
                <w:sz w:val="20"/>
                <w:szCs w:val="20"/>
              </w:rPr>
              <w:t xml:space="preserve">Penerapan </w:t>
            </w:r>
            <w:r w:rsidRPr="00F54F22">
              <w:rPr>
                <w:rFonts w:ascii="Times New Roman" w:hAnsi="Times New Roman" w:cs="Times New Roman"/>
                <w:i/>
                <w:sz w:val="20"/>
                <w:szCs w:val="20"/>
              </w:rPr>
              <w:t>self assessment system</w:t>
            </w:r>
            <w:r w:rsidRPr="00F54F22">
              <w:rPr>
                <w:rFonts w:ascii="Times New Roman" w:hAnsi="Times New Roman" w:cs="Times New Roman"/>
                <w:iCs/>
                <w:sz w:val="20"/>
                <w:szCs w:val="20"/>
              </w:rPr>
              <w:t xml:space="preserve"> terhadap kepatuhan wajib pajak orang pribadi berpengaruh positif.Pengetahuan perpajakan terhadap kepatuhan wajib pajak orang pribadi berpengaruh positif.</w:t>
            </w:r>
          </w:p>
        </w:tc>
      </w:tr>
      <w:tr w:rsidR="00F54F22" w:rsidRPr="00F54F22" w14:paraId="3AADF99B" w14:textId="77777777" w:rsidTr="00F54F22">
        <w:trPr>
          <w:trHeight w:val="5793"/>
        </w:trPr>
        <w:tc>
          <w:tcPr>
            <w:tcW w:w="1384" w:type="dxa"/>
          </w:tcPr>
          <w:p w14:paraId="207C66B1"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Karlinah (2022)</w:t>
            </w:r>
          </w:p>
          <w:p w14:paraId="5F7C51BE" w14:textId="77777777" w:rsidR="00F54F22" w:rsidRPr="00F54F22" w:rsidRDefault="00F54F22" w:rsidP="00F54F22">
            <w:pPr>
              <w:jc w:val="center"/>
              <w:rPr>
                <w:rFonts w:ascii="Times New Roman" w:hAnsi="Times New Roman" w:cs="Times New Roman"/>
                <w:iCs/>
                <w:sz w:val="20"/>
                <w:szCs w:val="20"/>
              </w:rPr>
            </w:pPr>
          </w:p>
        </w:tc>
        <w:tc>
          <w:tcPr>
            <w:tcW w:w="1872" w:type="dxa"/>
          </w:tcPr>
          <w:p w14:paraId="3F58BDC4"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 xml:space="preserve">Analisis Faktor-Faktor Yang Mempengaruhi Kepatuhan Wajib Pajak Orang Pribadi Dengan Kesadaran Pajak Sebagai Variabel </w:t>
            </w:r>
            <w:r w:rsidRPr="00F54F22">
              <w:rPr>
                <w:rFonts w:ascii="Times New Roman" w:hAnsi="Times New Roman" w:cs="Times New Roman"/>
                <w:i/>
                <w:sz w:val="20"/>
                <w:szCs w:val="20"/>
              </w:rPr>
              <w:t xml:space="preserve">Intervening </w:t>
            </w:r>
            <w:r w:rsidRPr="00F54F22">
              <w:rPr>
                <w:rFonts w:ascii="Times New Roman" w:hAnsi="Times New Roman" w:cs="Times New Roman"/>
                <w:iCs/>
                <w:sz w:val="20"/>
                <w:szCs w:val="20"/>
              </w:rPr>
              <w:t>Pada Wajib Pajak Orang Pribadi di Wilayah Jakarta Barat</w:t>
            </w:r>
            <w:r w:rsidRPr="00F54F22">
              <w:rPr>
                <w:rFonts w:ascii="Times New Roman" w:hAnsi="Times New Roman" w:cs="Times New Roman"/>
                <w:i/>
                <w:sz w:val="20"/>
                <w:szCs w:val="20"/>
              </w:rPr>
              <w:t xml:space="preserve"> </w:t>
            </w:r>
          </w:p>
        </w:tc>
        <w:tc>
          <w:tcPr>
            <w:tcW w:w="1984" w:type="dxa"/>
          </w:tcPr>
          <w:p w14:paraId="4A74D694"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Independen:</w:t>
            </w:r>
          </w:p>
          <w:p w14:paraId="7F58C574" w14:textId="77777777" w:rsidR="00F54F22" w:rsidRPr="00F54F22" w:rsidRDefault="00F54F22" w:rsidP="00D71E7B">
            <w:pPr>
              <w:numPr>
                <w:ilvl w:val="0"/>
                <w:numId w:val="101"/>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dan Pemahaman Wajib Pajak</w:t>
            </w:r>
          </w:p>
          <w:p w14:paraId="0B9BDD3E" w14:textId="77777777" w:rsidR="00F54F22" w:rsidRPr="00F54F22" w:rsidRDefault="00F54F22" w:rsidP="00D71E7B">
            <w:pPr>
              <w:numPr>
                <w:ilvl w:val="0"/>
                <w:numId w:val="101"/>
              </w:numPr>
              <w:contextualSpacing/>
              <w:rPr>
                <w:rFonts w:ascii="Times New Roman" w:hAnsi="Times New Roman" w:cs="Times New Roman"/>
                <w:iCs/>
                <w:sz w:val="20"/>
                <w:szCs w:val="20"/>
              </w:rPr>
            </w:pPr>
            <w:r w:rsidRPr="00F54F22">
              <w:rPr>
                <w:rFonts w:ascii="Times New Roman" w:hAnsi="Times New Roman" w:cs="Times New Roman"/>
                <w:iCs/>
                <w:sz w:val="20"/>
                <w:szCs w:val="20"/>
              </w:rPr>
              <w:t>Kualitas Pelayanan Fiskus</w:t>
            </w:r>
          </w:p>
          <w:p w14:paraId="75834ECA" w14:textId="77777777" w:rsidR="00F54F22" w:rsidRPr="00F54F22" w:rsidRDefault="00F54F22" w:rsidP="00D71E7B">
            <w:pPr>
              <w:numPr>
                <w:ilvl w:val="0"/>
                <w:numId w:val="101"/>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Pajak</w:t>
            </w:r>
          </w:p>
          <w:p w14:paraId="49728F39" w14:textId="77777777" w:rsidR="00F54F22" w:rsidRPr="00F54F22" w:rsidRDefault="00F54F22" w:rsidP="00D71E7B">
            <w:pPr>
              <w:numPr>
                <w:ilvl w:val="0"/>
                <w:numId w:val="101"/>
              </w:numPr>
              <w:contextualSpacing/>
              <w:rPr>
                <w:rFonts w:ascii="Times New Roman" w:hAnsi="Times New Roman" w:cs="Times New Roman"/>
                <w:iCs/>
                <w:sz w:val="20"/>
                <w:szCs w:val="20"/>
              </w:rPr>
            </w:pPr>
            <w:r w:rsidRPr="00F54F22">
              <w:rPr>
                <w:rFonts w:ascii="Times New Roman" w:hAnsi="Times New Roman" w:cs="Times New Roman"/>
                <w:iCs/>
                <w:sz w:val="20"/>
                <w:szCs w:val="20"/>
              </w:rPr>
              <w:t xml:space="preserve">Penerapan </w:t>
            </w:r>
            <w:r w:rsidRPr="00F54F22">
              <w:rPr>
                <w:rFonts w:ascii="Times New Roman" w:hAnsi="Times New Roman" w:cs="Times New Roman"/>
                <w:i/>
                <w:sz w:val="20"/>
                <w:szCs w:val="20"/>
              </w:rPr>
              <w:t>E-Filling</w:t>
            </w:r>
          </w:p>
          <w:p w14:paraId="4AED50A7" w14:textId="77777777" w:rsidR="00F54F22" w:rsidRPr="00F54F22" w:rsidRDefault="00F54F22" w:rsidP="00D71E7B">
            <w:pPr>
              <w:numPr>
                <w:ilvl w:val="0"/>
                <w:numId w:val="101"/>
              </w:numPr>
              <w:contextualSpacing/>
              <w:rPr>
                <w:rFonts w:ascii="Times New Roman" w:hAnsi="Times New Roman" w:cs="Times New Roman"/>
                <w:iCs/>
                <w:sz w:val="20"/>
                <w:szCs w:val="20"/>
              </w:rPr>
            </w:pPr>
            <w:r w:rsidRPr="00F54F22">
              <w:rPr>
                <w:rFonts w:ascii="Times New Roman" w:hAnsi="Times New Roman" w:cs="Times New Roman"/>
                <w:iCs/>
                <w:sz w:val="20"/>
                <w:szCs w:val="20"/>
              </w:rPr>
              <w:t>Kemampuan Membayar Pajak</w:t>
            </w:r>
          </w:p>
          <w:p w14:paraId="0D3BF36F"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Mediasi</w:t>
            </w:r>
          </w:p>
          <w:p w14:paraId="4FF697DB" w14:textId="77777777" w:rsidR="00F54F22" w:rsidRPr="00F54F22" w:rsidRDefault="00F54F22" w:rsidP="00D71E7B">
            <w:pPr>
              <w:numPr>
                <w:ilvl w:val="0"/>
                <w:numId w:val="104"/>
              </w:numPr>
              <w:contextualSpacing/>
              <w:rPr>
                <w:rFonts w:ascii="Times New Roman" w:hAnsi="Times New Roman" w:cs="Times New Roman"/>
                <w:iCs/>
                <w:sz w:val="20"/>
                <w:szCs w:val="20"/>
              </w:rPr>
            </w:pPr>
            <w:r w:rsidRPr="00F54F22">
              <w:rPr>
                <w:rFonts w:ascii="Times New Roman" w:hAnsi="Times New Roman" w:cs="Times New Roman"/>
                <w:iCs/>
                <w:sz w:val="20"/>
                <w:szCs w:val="20"/>
              </w:rPr>
              <w:t xml:space="preserve">Kesadaran Pajak </w:t>
            </w:r>
          </w:p>
          <w:p w14:paraId="422C7EAE"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Dependen:</w:t>
            </w:r>
          </w:p>
          <w:p w14:paraId="0FC8C63A" w14:textId="0F18F6D2" w:rsidR="00F54F22" w:rsidRPr="00F54F22" w:rsidRDefault="00F54F22" w:rsidP="00D71E7B">
            <w:pPr>
              <w:numPr>
                <w:ilvl w:val="0"/>
                <w:numId w:val="103"/>
              </w:numPr>
              <w:contextualSpacing/>
              <w:rPr>
                <w:rFonts w:ascii="Times New Roman" w:hAnsi="Times New Roman" w:cs="Times New Roman"/>
                <w:iCs/>
                <w:sz w:val="20"/>
                <w:szCs w:val="20"/>
              </w:rPr>
            </w:pPr>
            <w:r w:rsidRPr="00F54F22">
              <w:rPr>
                <w:rFonts w:ascii="Times New Roman" w:hAnsi="Times New Roman" w:cs="Times New Roman"/>
                <w:iCs/>
                <w:sz w:val="20"/>
                <w:szCs w:val="20"/>
              </w:rPr>
              <w:t>Kepatuhan Wajib Pajak</w:t>
            </w:r>
            <w:r>
              <w:rPr>
                <w:rFonts w:ascii="Times New Roman" w:hAnsi="Times New Roman" w:cs="Times New Roman"/>
                <w:iCs/>
                <w:sz w:val="20"/>
                <w:szCs w:val="20"/>
              </w:rPr>
              <w:t xml:space="preserve"> Orang Pribadi</w:t>
            </w:r>
          </w:p>
        </w:tc>
        <w:tc>
          <w:tcPr>
            <w:tcW w:w="2687" w:type="dxa"/>
          </w:tcPr>
          <w:p w14:paraId="246946B6" w14:textId="77777777"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dan pemahaman perpajakan, kualitas pelayanan. Dan kemampuan membayar pajak tidak berpengaruh terhadap kesadaran pajak;</w:t>
            </w:r>
          </w:p>
          <w:p w14:paraId="75CA6AF6" w14:textId="77777777"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Sanksi pajak dan penerapan </w:t>
            </w:r>
            <w:r w:rsidRPr="00F54F22">
              <w:rPr>
                <w:rFonts w:ascii="Times New Roman" w:hAnsi="Times New Roman" w:cs="Times New Roman"/>
                <w:i/>
                <w:sz w:val="20"/>
                <w:szCs w:val="20"/>
              </w:rPr>
              <w:t>e-filling</w:t>
            </w:r>
            <w:r w:rsidRPr="00F54F22">
              <w:rPr>
                <w:rFonts w:ascii="Times New Roman" w:hAnsi="Times New Roman" w:cs="Times New Roman"/>
                <w:iCs/>
                <w:sz w:val="20"/>
                <w:szCs w:val="20"/>
              </w:rPr>
              <w:t xml:space="preserve"> berpengaruh terhadap kesadaran pajak;</w:t>
            </w:r>
          </w:p>
          <w:p w14:paraId="71765E11" w14:textId="77777777"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pajak, pengetahuan dan pemahaman perpajakan berpengaruh terhadap kepatuhan wajib pajak orang pribadi;</w:t>
            </w:r>
          </w:p>
          <w:p w14:paraId="51D02F28" w14:textId="58930A16"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Kualitas pelayanan fiskus dan kemampuan kembayar pajak tidak berpengaruh terhadap kepatuhan wajib pajak orang pribadi;</w:t>
            </w:r>
          </w:p>
        </w:tc>
      </w:tr>
    </w:tbl>
    <w:p w14:paraId="3F4D949D"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1E4B14B1"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71F92496" w14:textId="77777777" w:rsidTr="00237265">
        <w:tc>
          <w:tcPr>
            <w:tcW w:w="1384" w:type="dxa"/>
          </w:tcPr>
          <w:p w14:paraId="416592FB" w14:textId="77777777" w:rsidR="00F54F22" w:rsidRPr="00F54F22" w:rsidRDefault="00F54F22" w:rsidP="00F54F22">
            <w:pPr>
              <w:jc w:val="center"/>
              <w:rPr>
                <w:rFonts w:ascii="Times New Roman" w:hAnsi="Times New Roman" w:cs="Times New Roman"/>
              </w:rPr>
            </w:pPr>
            <w:bookmarkStart w:id="308" w:name="_Hlk145490986"/>
            <w:r w:rsidRPr="00F54F22">
              <w:rPr>
                <w:rFonts w:ascii="Times New Roman" w:hAnsi="Times New Roman" w:cs="Times New Roman"/>
                <w:b/>
                <w:bCs/>
                <w:sz w:val="20"/>
                <w:szCs w:val="20"/>
              </w:rPr>
              <w:t>Nama Peneliti</w:t>
            </w:r>
          </w:p>
        </w:tc>
        <w:tc>
          <w:tcPr>
            <w:tcW w:w="2013" w:type="dxa"/>
          </w:tcPr>
          <w:p w14:paraId="70C4885D"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3EB0482E"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0BCDD1E0"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08"/>
      <w:tr w:rsidR="00F54F22" w:rsidRPr="00F54F22" w14:paraId="56381EFB" w14:textId="77777777" w:rsidTr="00237265">
        <w:tc>
          <w:tcPr>
            <w:tcW w:w="1384" w:type="dxa"/>
          </w:tcPr>
          <w:p w14:paraId="7DFD80C1"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01416C78"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45EAF0EA"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6129191F" w14:textId="77777777"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Sanksi pajak dan penerapan e-filling berpengaruh terhadap kepatuhan wajib pajak orang pribadi;</w:t>
            </w:r>
          </w:p>
          <w:p w14:paraId="00B5B6F2" w14:textId="77777777" w:rsidR="00F54F22" w:rsidRPr="00F54F22" w:rsidRDefault="00F54F22" w:rsidP="00D71E7B">
            <w:pPr>
              <w:numPr>
                <w:ilvl w:val="0"/>
                <w:numId w:val="10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Secara parsial variabel yang memediasi adalah variabel independen kualitas pelayanan fiskus dan kemampuan membayar pajak dengan variabel dependen yaitu kepatuhan wajib pajak orang pribadi.</w:t>
            </w:r>
          </w:p>
        </w:tc>
      </w:tr>
      <w:tr w:rsidR="00F54F22" w:rsidRPr="00F54F22" w14:paraId="6BFD7AE3" w14:textId="77777777" w:rsidTr="00237265">
        <w:tc>
          <w:tcPr>
            <w:tcW w:w="1384" w:type="dxa"/>
          </w:tcPr>
          <w:p w14:paraId="42095E73"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Prasetya &amp; Febriani (2022)</w:t>
            </w:r>
          </w:p>
        </w:tc>
        <w:tc>
          <w:tcPr>
            <w:tcW w:w="2013" w:type="dxa"/>
          </w:tcPr>
          <w:p w14:paraId="7C7929DB"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Faktor-faktor Yang Mempengaruhi Kepatuhan Wajib Pajak Orang Pribadi Karyawan Selama Masa Pandemi Covid-19</w:t>
            </w:r>
          </w:p>
        </w:tc>
        <w:tc>
          <w:tcPr>
            <w:tcW w:w="1843" w:type="dxa"/>
          </w:tcPr>
          <w:p w14:paraId="4F47ACB8"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0BB9F9EB" w14:textId="77777777" w:rsidR="00F54F22" w:rsidRPr="00F54F22" w:rsidRDefault="00F54F22" w:rsidP="00D71E7B">
            <w:pPr>
              <w:numPr>
                <w:ilvl w:val="0"/>
                <w:numId w:val="105"/>
              </w:numPr>
              <w:contextualSpacing/>
              <w:rPr>
                <w:rFonts w:ascii="Times New Roman" w:hAnsi="Times New Roman" w:cs="Times New Roman"/>
                <w:iCs/>
                <w:sz w:val="20"/>
                <w:szCs w:val="20"/>
              </w:rPr>
            </w:pPr>
            <w:r w:rsidRPr="00F54F22">
              <w:rPr>
                <w:rFonts w:ascii="Times New Roman" w:hAnsi="Times New Roman" w:cs="Times New Roman"/>
                <w:iCs/>
                <w:sz w:val="20"/>
                <w:szCs w:val="20"/>
              </w:rPr>
              <w:t>Tarif Pajak;</w:t>
            </w:r>
          </w:p>
          <w:p w14:paraId="78B5757F" w14:textId="77777777" w:rsidR="00F54F22" w:rsidRPr="00F54F22" w:rsidRDefault="00F54F22" w:rsidP="00D71E7B">
            <w:pPr>
              <w:numPr>
                <w:ilvl w:val="0"/>
                <w:numId w:val="105"/>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Pajak;</w:t>
            </w:r>
          </w:p>
          <w:p w14:paraId="64699420" w14:textId="77777777" w:rsidR="00F54F22" w:rsidRPr="00F54F22" w:rsidRDefault="00F54F22" w:rsidP="00D71E7B">
            <w:pPr>
              <w:numPr>
                <w:ilvl w:val="0"/>
                <w:numId w:val="105"/>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Pajak;</w:t>
            </w:r>
          </w:p>
          <w:p w14:paraId="41648DBB" w14:textId="77777777" w:rsidR="00F54F22" w:rsidRPr="00F54F22" w:rsidRDefault="00F54F22" w:rsidP="00D71E7B">
            <w:pPr>
              <w:numPr>
                <w:ilvl w:val="0"/>
                <w:numId w:val="105"/>
              </w:numPr>
              <w:contextualSpacing/>
              <w:rPr>
                <w:rFonts w:ascii="Times New Roman" w:hAnsi="Times New Roman" w:cs="Times New Roman"/>
                <w:iCs/>
                <w:sz w:val="20"/>
                <w:szCs w:val="20"/>
              </w:rPr>
            </w:pPr>
            <w:r w:rsidRPr="00F54F22">
              <w:rPr>
                <w:rFonts w:ascii="Times New Roman" w:hAnsi="Times New Roman" w:cs="Times New Roman"/>
                <w:iCs/>
                <w:sz w:val="20"/>
                <w:szCs w:val="20"/>
              </w:rPr>
              <w:t>Persepsi Efektifitas Sistem Pajak;</w:t>
            </w:r>
          </w:p>
          <w:p w14:paraId="499E0D4F"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4F716963" w14:textId="77777777" w:rsidR="00F54F22" w:rsidRPr="00F54F22" w:rsidRDefault="00F54F22" w:rsidP="00D71E7B">
            <w:pPr>
              <w:numPr>
                <w:ilvl w:val="0"/>
                <w:numId w:val="157"/>
              </w:numPr>
              <w:contextualSpacing/>
              <w:rPr>
                <w:rFonts w:ascii="Times New Roman" w:hAnsi="Times New Roman" w:cs="Times New Roman"/>
                <w:b/>
                <w:bCs/>
                <w:sz w:val="20"/>
                <w:szCs w:val="20"/>
              </w:rPr>
            </w:pPr>
            <w:r w:rsidRPr="00F54F22">
              <w:rPr>
                <w:rFonts w:ascii="Times New Roman" w:hAnsi="Times New Roman" w:cs="Times New Roman"/>
                <w:iCs/>
                <w:sz w:val="20"/>
                <w:szCs w:val="20"/>
              </w:rPr>
              <w:t>Kepatuhan Wajib Pajak.</w:t>
            </w:r>
          </w:p>
        </w:tc>
        <w:tc>
          <w:tcPr>
            <w:tcW w:w="2687" w:type="dxa"/>
          </w:tcPr>
          <w:p w14:paraId="4CE4E510" w14:textId="77777777" w:rsidR="00F54F22" w:rsidRPr="00F54F22" w:rsidRDefault="00F54F22" w:rsidP="00D71E7B">
            <w:pPr>
              <w:numPr>
                <w:ilvl w:val="0"/>
                <w:numId w:val="10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Tarif pajak, sanksi pajak, dan persepsi atas efektifitas sistem pajak berpengaruh positif dan signifikan terhadap Kepatuhan Wajib Pajak Orang Pribadi Karyawan;</w:t>
            </w:r>
          </w:p>
          <w:p w14:paraId="04347873" w14:textId="77777777" w:rsidR="00F54F22" w:rsidRPr="00F54F22" w:rsidRDefault="00F54F22" w:rsidP="00D71E7B">
            <w:pPr>
              <w:numPr>
                <w:ilvl w:val="0"/>
                <w:numId w:val="10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perpajakan tidak berpengaruh terhadap kepatuhan Wajib Pajak orang pribadi karyawan.</w:t>
            </w:r>
          </w:p>
        </w:tc>
      </w:tr>
      <w:tr w:rsidR="00F54F22" w:rsidRPr="00F54F22" w14:paraId="0E558987" w14:textId="77777777" w:rsidTr="00237265">
        <w:tc>
          <w:tcPr>
            <w:tcW w:w="1384" w:type="dxa"/>
          </w:tcPr>
          <w:p w14:paraId="76604F9F"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Purba &amp; Yusuf (2022)</w:t>
            </w:r>
          </w:p>
        </w:tc>
        <w:tc>
          <w:tcPr>
            <w:tcW w:w="2013" w:type="dxa"/>
          </w:tcPr>
          <w:p w14:paraId="67DB7C06" w14:textId="77777777" w:rsidR="00F54F22" w:rsidRPr="00F54F22" w:rsidRDefault="00F54F22" w:rsidP="00F54F22">
            <w:pPr>
              <w:jc w:val="both"/>
              <w:rPr>
                <w:rFonts w:ascii="Times New Roman" w:hAnsi="Times New Roman" w:cs="Times New Roman"/>
                <w:iCs/>
                <w:sz w:val="20"/>
                <w:szCs w:val="20"/>
              </w:rPr>
            </w:pPr>
            <w:r w:rsidRPr="00F54F22">
              <w:rPr>
                <w:rFonts w:ascii="Times New Roman" w:hAnsi="Times New Roman" w:cs="Times New Roman"/>
                <w:iCs/>
                <w:sz w:val="20"/>
                <w:szCs w:val="20"/>
              </w:rPr>
              <w:t>Pengaruh Pengetahuan Pajak Dan Sosialisasi Pajak Terhadap Kepatuhan</w:t>
            </w:r>
          </w:p>
          <w:p w14:paraId="6A31D65B"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WPOP dengan Kesadaran Pajak sebagai Variabel Mediasi</w:t>
            </w:r>
          </w:p>
        </w:tc>
        <w:tc>
          <w:tcPr>
            <w:tcW w:w="1843" w:type="dxa"/>
          </w:tcPr>
          <w:p w14:paraId="14F95BA5"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3D3D82B6" w14:textId="77777777" w:rsidR="00F54F22" w:rsidRPr="00F54F22" w:rsidRDefault="00F54F22" w:rsidP="00D71E7B">
            <w:pPr>
              <w:numPr>
                <w:ilvl w:val="0"/>
                <w:numId w:val="107"/>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Pajak;</w:t>
            </w:r>
          </w:p>
          <w:p w14:paraId="7BCC5BAD" w14:textId="77777777" w:rsidR="00F54F22" w:rsidRPr="00F54F22" w:rsidRDefault="00F54F22" w:rsidP="00D71E7B">
            <w:pPr>
              <w:numPr>
                <w:ilvl w:val="0"/>
                <w:numId w:val="107"/>
              </w:numPr>
              <w:contextualSpacing/>
              <w:rPr>
                <w:rFonts w:ascii="Times New Roman" w:hAnsi="Times New Roman" w:cs="Times New Roman"/>
                <w:iCs/>
                <w:sz w:val="20"/>
                <w:szCs w:val="20"/>
              </w:rPr>
            </w:pPr>
            <w:r w:rsidRPr="00F54F22">
              <w:rPr>
                <w:rFonts w:ascii="Times New Roman" w:hAnsi="Times New Roman" w:cs="Times New Roman"/>
                <w:iCs/>
                <w:sz w:val="20"/>
                <w:szCs w:val="20"/>
              </w:rPr>
              <w:t>Sosialisasi Pajak.</w:t>
            </w:r>
          </w:p>
          <w:p w14:paraId="69E5FAB3"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Mediasi</w:t>
            </w:r>
            <w:r w:rsidRPr="00F54F22">
              <w:rPr>
                <w:rFonts w:ascii="Times New Roman" w:hAnsi="Times New Roman" w:cs="Times New Roman"/>
                <w:iCs/>
                <w:sz w:val="20"/>
                <w:szCs w:val="20"/>
              </w:rPr>
              <w:t>:</w:t>
            </w:r>
          </w:p>
          <w:p w14:paraId="36CF92CC" w14:textId="77777777" w:rsidR="00F54F22" w:rsidRPr="00F54F22" w:rsidRDefault="00F54F22" w:rsidP="00D71E7B">
            <w:pPr>
              <w:numPr>
                <w:ilvl w:val="0"/>
                <w:numId w:val="108"/>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543F79EB"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22351619" w14:textId="77777777" w:rsidR="00F54F22" w:rsidRPr="00F54F22" w:rsidRDefault="00F54F22" w:rsidP="00D71E7B">
            <w:pPr>
              <w:numPr>
                <w:ilvl w:val="0"/>
                <w:numId w:val="158"/>
              </w:numPr>
              <w:contextualSpacing/>
              <w:rPr>
                <w:rFonts w:ascii="Times New Roman" w:hAnsi="Times New Roman" w:cs="Times New Roman"/>
                <w:b/>
                <w:bCs/>
                <w:iCs/>
                <w:sz w:val="20"/>
                <w:szCs w:val="20"/>
              </w:rPr>
            </w:pPr>
            <w:r w:rsidRPr="00F54F22">
              <w:rPr>
                <w:rFonts w:ascii="Times New Roman" w:hAnsi="Times New Roman" w:cs="Times New Roman"/>
                <w:iCs/>
                <w:sz w:val="20"/>
                <w:szCs w:val="20"/>
              </w:rPr>
              <w:t>Kepatuhan Wajib Pajak.</w:t>
            </w:r>
          </w:p>
        </w:tc>
        <w:tc>
          <w:tcPr>
            <w:tcW w:w="2687" w:type="dxa"/>
          </w:tcPr>
          <w:p w14:paraId="699D7BDF"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Pengetahuan pajak berpengaruh signifikan terhadap kesadaran pajak WPOP </w:t>
            </w:r>
          </w:p>
          <w:p w14:paraId="59A5FC17"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Sosialisasi pajak tidak berpengaruh signifikan terhadap kesadaran pajak WPOP yang terdaftar di </w:t>
            </w:r>
          </w:p>
          <w:p w14:paraId="4FC4F5A4"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Kesadaran pajak berpengaruh signifikan terhadap kepatuhan pajak WPOP yang terdaftar di </w:t>
            </w:r>
          </w:p>
          <w:p w14:paraId="52107503"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Pengetahuan pajak berpengaruh signifikan terhadap kepatuhan pajak WPOP yang terdaftar di </w:t>
            </w:r>
          </w:p>
          <w:p w14:paraId="5C65C529"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Sosialisasi pajak berpengaruh signifikan terhadap kepatuhan pajak WPOP </w:t>
            </w:r>
          </w:p>
          <w:p w14:paraId="4749A444" w14:textId="77777777" w:rsidR="00F54F22" w:rsidRPr="00F54F22" w:rsidRDefault="00F54F22" w:rsidP="00F54F22">
            <w:pPr>
              <w:jc w:val="both"/>
              <w:rPr>
                <w:rFonts w:ascii="Times New Roman" w:hAnsi="Times New Roman" w:cs="Times New Roman"/>
                <w:iCs/>
                <w:sz w:val="20"/>
                <w:szCs w:val="20"/>
              </w:rPr>
            </w:pPr>
          </w:p>
          <w:p w14:paraId="6F2F8D88" w14:textId="77777777" w:rsidR="00F54F22" w:rsidRPr="00F54F22" w:rsidRDefault="00F54F22" w:rsidP="00F54F22">
            <w:pPr>
              <w:ind w:left="360"/>
              <w:contextualSpacing/>
              <w:jc w:val="both"/>
              <w:rPr>
                <w:rFonts w:ascii="Times New Roman" w:hAnsi="Times New Roman" w:cs="Times New Roman"/>
                <w:iCs/>
                <w:sz w:val="20"/>
                <w:szCs w:val="20"/>
              </w:rPr>
            </w:pPr>
          </w:p>
        </w:tc>
      </w:tr>
    </w:tbl>
    <w:p w14:paraId="0289C1E9"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79E0AE28" w14:textId="77777777" w:rsidR="00F54F22" w:rsidRPr="00F54F22" w:rsidRDefault="00F54F22" w:rsidP="00F54F22">
      <w:pPr>
        <w:jc w:val="both"/>
        <w:rPr>
          <w:rFonts w:ascii="Times New Roman" w:hAnsi="Times New Roman" w:cs="Times New Roman"/>
          <w:i/>
          <w:iCs/>
          <w:sz w:val="20"/>
          <w:szCs w:val="20"/>
        </w:rPr>
      </w:pPr>
    </w:p>
    <w:p w14:paraId="3B861C4F"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5BC5E9D5" w14:textId="77777777" w:rsidTr="00237265">
        <w:tc>
          <w:tcPr>
            <w:tcW w:w="1384" w:type="dxa"/>
          </w:tcPr>
          <w:p w14:paraId="22F8E322"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Nama Peneliti</w:t>
            </w:r>
          </w:p>
        </w:tc>
        <w:tc>
          <w:tcPr>
            <w:tcW w:w="2013" w:type="dxa"/>
          </w:tcPr>
          <w:p w14:paraId="412E606D"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2B35FD9B"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514EEC23"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tr w:rsidR="00F54F22" w:rsidRPr="00F54F22" w14:paraId="7FA355FA" w14:textId="77777777" w:rsidTr="00237265">
        <w:tc>
          <w:tcPr>
            <w:tcW w:w="1384" w:type="dxa"/>
          </w:tcPr>
          <w:p w14:paraId="52A87887"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2424BF51"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30CC4BF6"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288AE56D"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pajak berpengaruh signifikan terhadap kepatuhan pajak melalui kesadaran pajak WPOP.</w:t>
            </w:r>
          </w:p>
          <w:p w14:paraId="73903DE4" w14:textId="77777777" w:rsidR="00F54F22" w:rsidRPr="00F54F22" w:rsidRDefault="00F54F22" w:rsidP="00D71E7B">
            <w:pPr>
              <w:numPr>
                <w:ilvl w:val="0"/>
                <w:numId w:val="10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Sosialisasi pajak tidak berpengaruh signifikan terhadap kepatuhan pajak melalui kesadaran pajak WPOP.</w:t>
            </w:r>
          </w:p>
        </w:tc>
      </w:tr>
      <w:tr w:rsidR="00F54F22" w:rsidRPr="00F54F22" w14:paraId="41327AC8" w14:textId="77777777" w:rsidTr="00237265">
        <w:tc>
          <w:tcPr>
            <w:tcW w:w="1384" w:type="dxa"/>
          </w:tcPr>
          <w:p w14:paraId="3826454B"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Tanjung </w:t>
            </w:r>
            <w:r w:rsidRPr="00F54F22">
              <w:rPr>
                <w:rFonts w:ascii="Times New Roman" w:hAnsi="Times New Roman" w:cs="Times New Roman"/>
                <w:i/>
                <w:iCs/>
                <w:sz w:val="20"/>
                <w:szCs w:val="20"/>
              </w:rPr>
              <w:t xml:space="preserve">et al </w:t>
            </w:r>
            <w:r w:rsidRPr="00F54F22">
              <w:rPr>
                <w:rFonts w:ascii="Times New Roman" w:hAnsi="Times New Roman" w:cs="Times New Roman"/>
                <w:iCs/>
                <w:sz w:val="20"/>
                <w:szCs w:val="20"/>
              </w:rPr>
              <w:t>(2022)</w:t>
            </w:r>
          </w:p>
        </w:tc>
        <w:tc>
          <w:tcPr>
            <w:tcW w:w="2013" w:type="dxa"/>
          </w:tcPr>
          <w:p w14:paraId="2F3D1042"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Pengaruh Pemahaman Perpajakan, Sanksi Perpajakan, Dan Kualitas Pelayanan Terhadap Kepatuhan Wajib Pajak Dengan Kesadaran Sebagai Variabel </w:t>
            </w:r>
            <w:r w:rsidRPr="00F54F22">
              <w:rPr>
                <w:rFonts w:ascii="Times New Roman" w:hAnsi="Times New Roman" w:cs="Times New Roman"/>
                <w:i/>
                <w:iCs/>
                <w:sz w:val="20"/>
                <w:szCs w:val="20"/>
              </w:rPr>
              <w:t>Intervening</w:t>
            </w:r>
            <w:r w:rsidRPr="00F54F22">
              <w:rPr>
                <w:rFonts w:ascii="Times New Roman" w:hAnsi="Times New Roman" w:cs="Times New Roman"/>
                <w:iCs/>
                <w:sz w:val="20"/>
                <w:szCs w:val="20"/>
              </w:rPr>
              <w:t xml:space="preserve"> Pada Kpp Pratama Medan Belawan)</w:t>
            </w:r>
          </w:p>
        </w:tc>
        <w:tc>
          <w:tcPr>
            <w:tcW w:w="1843" w:type="dxa"/>
          </w:tcPr>
          <w:p w14:paraId="54A58ECA"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6E63BAEA" w14:textId="77777777" w:rsidR="00F54F22" w:rsidRPr="00F54F22" w:rsidRDefault="00F54F22" w:rsidP="00D71E7B">
            <w:pPr>
              <w:numPr>
                <w:ilvl w:val="0"/>
                <w:numId w:val="110"/>
              </w:numPr>
              <w:rPr>
                <w:rFonts w:ascii="Times New Roman" w:hAnsi="Times New Roman" w:cs="Times New Roman"/>
                <w:iCs/>
                <w:sz w:val="20"/>
                <w:szCs w:val="20"/>
              </w:rPr>
            </w:pPr>
            <w:r w:rsidRPr="00F54F22">
              <w:rPr>
                <w:rFonts w:ascii="Times New Roman" w:hAnsi="Times New Roman" w:cs="Times New Roman"/>
                <w:iCs/>
                <w:sz w:val="20"/>
                <w:szCs w:val="20"/>
              </w:rPr>
              <w:t>Pemahaman Perpajakan;</w:t>
            </w:r>
          </w:p>
          <w:p w14:paraId="0306938E" w14:textId="77777777" w:rsidR="00F54F22" w:rsidRPr="00F54F22" w:rsidRDefault="00F54F22" w:rsidP="00D71E7B">
            <w:pPr>
              <w:numPr>
                <w:ilvl w:val="0"/>
                <w:numId w:val="110"/>
              </w:numPr>
              <w:rPr>
                <w:rFonts w:ascii="Times New Roman" w:hAnsi="Times New Roman" w:cs="Times New Roman"/>
                <w:iCs/>
                <w:sz w:val="20"/>
                <w:szCs w:val="20"/>
              </w:rPr>
            </w:pPr>
            <w:r w:rsidRPr="00F54F22">
              <w:rPr>
                <w:rFonts w:ascii="Times New Roman" w:hAnsi="Times New Roman" w:cs="Times New Roman"/>
                <w:iCs/>
                <w:sz w:val="20"/>
                <w:szCs w:val="20"/>
              </w:rPr>
              <w:t>Sanksi Perpajakan;</w:t>
            </w:r>
          </w:p>
          <w:p w14:paraId="2E575B78" w14:textId="77777777" w:rsidR="00F54F22" w:rsidRPr="00F54F22" w:rsidRDefault="00F54F22" w:rsidP="00D71E7B">
            <w:pPr>
              <w:numPr>
                <w:ilvl w:val="0"/>
                <w:numId w:val="110"/>
              </w:numPr>
              <w:rPr>
                <w:rFonts w:ascii="Times New Roman" w:hAnsi="Times New Roman" w:cs="Times New Roman"/>
                <w:iCs/>
                <w:sz w:val="20"/>
                <w:szCs w:val="20"/>
              </w:rPr>
            </w:pPr>
            <w:r w:rsidRPr="00F54F22">
              <w:rPr>
                <w:rFonts w:ascii="Times New Roman" w:hAnsi="Times New Roman" w:cs="Times New Roman"/>
                <w:iCs/>
                <w:sz w:val="20"/>
                <w:szCs w:val="20"/>
              </w:rPr>
              <w:t>Kualitas Pelayanan.</w:t>
            </w:r>
          </w:p>
          <w:p w14:paraId="685CDCDD"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 xml:space="preserve">Variabel </w:t>
            </w:r>
            <w:r w:rsidRPr="00F54F22">
              <w:rPr>
                <w:rFonts w:ascii="Times New Roman" w:hAnsi="Times New Roman" w:cs="Times New Roman"/>
                <w:b/>
                <w:bCs/>
                <w:i/>
                <w:sz w:val="20"/>
                <w:szCs w:val="20"/>
              </w:rPr>
              <w:t>Intervening</w:t>
            </w:r>
            <w:r w:rsidRPr="00F54F22">
              <w:rPr>
                <w:rFonts w:ascii="Times New Roman" w:hAnsi="Times New Roman" w:cs="Times New Roman"/>
                <w:iCs/>
                <w:sz w:val="20"/>
                <w:szCs w:val="20"/>
              </w:rPr>
              <w:t>:</w:t>
            </w:r>
          </w:p>
          <w:p w14:paraId="4D920C0F" w14:textId="77777777" w:rsidR="00F54F22" w:rsidRPr="00F54F22" w:rsidRDefault="00F54F22" w:rsidP="00D71E7B">
            <w:pPr>
              <w:numPr>
                <w:ilvl w:val="0"/>
                <w:numId w:val="111"/>
              </w:numPr>
              <w:ind w:left="1070"/>
              <w:rPr>
                <w:rFonts w:ascii="Times New Roman" w:hAnsi="Times New Roman" w:cs="Times New Roman"/>
                <w:iCs/>
                <w:sz w:val="20"/>
                <w:szCs w:val="20"/>
              </w:rPr>
            </w:pPr>
            <w:r w:rsidRPr="00F54F22">
              <w:rPr>
                <w:rFonts w:ascii="Times New Roman" w:hAnsi="Times New Roman" w:cs="Times New Roman"/>
                <w:iCs/>
                <w:sz w:val="20"/>
                <w:szCs w:val="20"/>
              </w:rPr>
              <w:t>Kesadaran Pajak (</w:t>
            </w:r>
            <w:r w:rsidRPr="00F54F22">
              <w:rPr>
                <w:rFonts w:ascii="Times New Roman" w:hAnsi="Times New Roman" w:cs="Times New Roman"/>
                <w:i/>
                <w:iCs/>
                <w:sz w:val="20"/>
                <w:szCs w:val="20"/>
              </w:rPr>
              <w:t>Intervening</w:t>
            </w:r>
            <w:r w:rsidRPr="00F54F22">
              <w:rPr>
                <w:rFonts w:ascii="Times New Roman" w:hAnsi="Times New Roman" w:cs="Times New Roman"/>
                <w:iCs/>
                <w:sz w:val="20"/>
                <w:szCs w:val="20"/>
              </w:rPr>
              <w:t>)</w:t>
            </w:r>
          </w:p>
          <w:p w14:paraId="76E58C5D"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5F46C1B9" w14:textId="77777777" w:rsidR="00F54F22" w:rsidRPr="00F54F22" w:rsidRDefault="00F54F22" w:rsidP="00F54F22">
            <w:pPr>
              <w:rPr>
                <w:rFonts w:ascii="Times New Roman" w:hAnsi="Times New Roman" w:cs="Times New Roman"/>
                <w:b/>
                <w:bCs/>
                <w:sz w:val="20"/>
                <w:szCs w:val="20"/>
              </w:rPr>
            </w:pPr>
            <w:r w:rsidRPr="00F54F22">
              <w:rPr>
                <w:rFonts w:ascii="Times New Roman" w:hAnsi="Times New Roman" w:cs="Times New Roman"/>
                <w:iCs/>
                <w:sz w:val="20"/>
                <w:szCs w:val="20"/>
              </w:rPr>
              <w:t>Kepatuhan Wajib Pajak.</w:t>
            </w:r>
          </w:p>
        </w:tc>
        <w:tc>
          <w:tcPr>
            <w:tcW w:w="2687" w:type="dxa"/>
          </w:tcPr>
          <w:p w14:paraId="3882AC73" w14:textId="77777777" w:rsidR="00F54F22" w:rsidRPr="00F54F22" w:rsidRDefault="00F54F22" w:rsidP="00D71E7B">
            <w:pPr>
              <w:numPr>
                <w:ilvl w:val="0"/>
                <w:numId w:val="11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Pemahaman perpajakan tidak berpengaruh signifikan terhadap kesadaran wajib pajak.</w:t>
            </w:r>
          </w:p>
          <w:p w14:paraId="081E943E" w14:textId="77777777" w:rsidR="00F54F22" w:rsidRPr="00F54F22" w:rsidRDefault="00F54F22" w:rsidP="00D71E7B">
            <w:pPr>
              <w:numPr>
                <w:ilvl w:val="0"/>
                <w:numId w:val="11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Sanksi perpajakan dan kualitas pelayanan berpengaruh signifikan terhadap kesadaran wajib pajak.</w:t>
            </w:r>
          </w:p>
          <w:p w14:paraId="1829C78C" w14:textId="77777777" w:rsidR="00F54F22" w:rsidRPr="00F54F22" w:rsidRDefault="00F54F22" w:rsidP="00D71E7B">
            <w:pPr>
              <w:numPr>
                <w:ilvl w:val="0"/>
                <w:numId w:val="11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Pemahaman perpajakan dan sanksi perpajakan berpengaruh signifikan terhadap kepatuhan wajib pajak orang pribadi.</w:t>
            </w:r>
          </w:p>
          <w:p w14:paraId="15D9021B" w14:textId="77777777" w:rsidR="00F54F22" w:rsidRPr="00F54F22" w:rsidRDefault="00F54F22" w:rsidP="00D71E7B">
            <w:pPr>
              <w:numPr>
                <w:ilvl w:val="0"/>
                <w:numId w:val="112"/>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Kualitas pelayanan tidak berpengaruh signifikan terhadap kepatuhan wajib pajak orang pribadi.</w:t>
            </w:r>
          </w:p>
        </w:tc>
      </w:tr>
      <w:tr w:rsidR="00F54F22" w:rsidRPr="00F54F22" w14:paraId="00872AB2" w14:textId="77777777" w:rsidTr="00237265">
        <w:trPr>
          <w:trHeight w:val="4953"/>
        </w:trPr>
        <w:tc>
          <w:tcPr>
            <w:tcW w:w="1384" w:type="dxa"/>
          </w:tcPr>
          <w:p w14:paraId="489D349B"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Bahri (2021)</w:t>
            </w:r>
          </w:p>
        </w:tc>
        <w:tc>
          <w:tcPr>
            <w:tcW w:w="2013" w:type="dxa"/>
          </w:tcPr>
          <w:p w14:paraId="51F7F201"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 xml:space="preserve">Analisis Faktor Yang Mempengaruhi Kepatuhan Wajib Pajak Dengan Kesadaran Wajib Pajak Sebagai Variabel </w:t>
            </w:r>
            <w:r w:rsidRPr="00F54F22">
              <w:rPr>
                <w:rFonts w:ascii="Times New Roman" w:hAnsi="Times New Roman" w:cs="Times New Roman"/>
                <w:i/>
                <w:sz w:val="20"/>
                <w:szCs w:val="20"/>
              </w:rPr>
              <w:t>Intervening</w:t>
            </w:r>
          </w:p>
        </w:tc>
        <w:tc>
          <w:tcPr>
            <w:tcW w:w="1843" w:type="dxa"/>
          </w:tcPr>
          <w:p w14:paraId="300BE615" w14:textId="77777777" w:rsidR="00F54F22" w:rsidRPr="00F54F22" w:rsidRDefault="00F54F22" w:rsidP="00F54F22">
            <w:pPr>
              <w:contextualSpacing/>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538685AD" w14:textId="77777777" w:rsidR="00F54F22" w:rsidRPr="00F54F22" w:rsidRDefault="00F54F22" w:rsidP="00D71E7B">
            <w:pPr>
              <w:numPr>
                <w:ilvl w:val="0"/>
                <w:numId w:val="113"/>
              </w:numPr>
              <w:contextualSpacing/>
              <w:rPr>
                <w:rFonts w:ascii="Times New Roman" w:hAnsi="Times New Roman" w:cs="Times New Roman"/>
                <w:iCs/>
                <w:sz w:val="20"/>
                <w:szCs w:val="20"/>
              </w:rPr>
            </w:pPr>
            <w:r w:rsidRPr="00F54F22">
              <w:rPr>
                <w:rFonts w:ascii="Times New Roman" w:hAnsi="Times New Roman" w:cs="Times New Roman"/>
                <w:iCs/>
                <w:sz w:val="20"/>
                <w:szCs w:val="20"/>
              </w:rPr>
              <w:t>Sosialisasi perpajakan;</w:t>
            </w:r>
          </w:p>
          <w:p w14:paraId="6AC313B7" w14:textId="77777777" w:rsidR="00F54F22" w:rsidRPr="00F54F22" w:rsidRDefault="00F54F22" w:rsidP="00D71E7B">
            <w:pPr>
              <w:numPr>
                <w:ilvl w:val="0"/>
                <w:numId w:val="113"/>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perpajakan;</w:t>
            </w:r>
          </w:p>
          <w:p w14:paraId="58D83376" w14:textId="77777777" w:rsidR="00F54F22" w:rsidRPr="00F54F22" w:rsidRDefault="00F54F22" w:rsidP="00D71E7B">
            <w:pPr>
              <w:numPr>
                <w:ilvl w:val="0"/>
                <w:numId w:val="113"/>
              </w:numPr>
              <w:contextualSpacing/>
              <w:rPr>
                <w:rFonts w:ascii="Times New Roman" w:hAnsi="Times New Roman" w:cs="Times New Roman"/>
                <w:iCs/>
                <w:sz w:val="20"/>
                <w:szCs w:val="20"/>
              </w:rPr>
            </w:pPr>
            <w:r w:rsidRPr="00F54F22">
              <w:rPr>
                <w:rFonts w:ascii="Times New Roman" w:hAnsi="Times New Roman" w:cs="Times New Roman"/>
                <w:iCs/>
                <w:sz w:val="20"/>
                <w:szCs w:val="20"/>
              </w:rPr>
              <w:t>Kualitas layanan fiskus.</w:t>
            </w:r>
          </w:p>
          <w:p w14:paraId="793B29DA"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Mediasi</w:t>
            </w:r>
            <w:r w:rsidRPr="00F54F22">
              <w:rPr>
                <w:rFonts w:ascii="Times New Roman" w:hAnsi="Times New Roman" w:cs="Times New Roman"/>
                <w:iCs/>
                <w:sz w:val="20"/>
                <w:szCs w:val="20"/>
              </w:rPr>
              <w:t>:</w:t>
            </w:r>
          </w:p>
          <w:p w14:paraId="6DC1974A" w14:textId="77777777" w:rsidR="00F54F22" w:rsidRPr="00F54F22" w:rsidRDefault="00F54F22" w:rsidP="00D71E7B">
            <w:pPr>
              <w:numPr>
                <w:ilvl w:val="0"/>
                <w:numId w:val="114"/>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36D5DEE8"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45D528D9"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iCs/>
                <w:sz w:val="20"/>
                <w:szCs w:val="20"/>
              </w:rPr>
              <w:t>Kepatuhan wajib pajak.</w:t>
            </w:r>
          </w:p>
        </w:tc>
        <w:tc>
          <w:tcPr>
            <w:tcW w:w="2687" w:type="dxa"/>
          </w:tcPr>
          <w:p w14:paraId="1D8CDA03" w14:textId="77777777" w:rsidR="00F54F22" w:rsidRPr="00F54F22" w:rsidRDefault="00F54F22" w:rsidP="00D71E7B">
            <w:pPr>
              <w:numPr>
                <w:ilvl w:val="0"/>
                <w:numId w:val="115"/>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Sosialisasi perpajakan, pengetahuan perpajakan dan kualitas layanan fiskus berpengaruh signifikan dan positif terhadap kesadaran wajib pajak orang pribadi.</w:t>
            </w:r>
          </w:p>
          <w:p w14:paraId="3F945C03" w14:textId="77777777" w:rsidR="00F54F22" w:rsidRPr="00F54F22" w:rsidRDefault="00F54F22" w:rsidP="00D71E7B">
            <w:pPr>
              <w:numPr>
                <w:ilvl w:val="0"/>
                <w:numId w:val="115"/>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Sosialisasi perpajakan dan kualitas layanan fiskus tidak berpengaruh secara signifikan terhadap kepatuhan wajib pajak orang pribadi </w:t>
            </w:r>
          </w:p>
          <w:p w14:paraId="399ABE66" w14:textId="77777777" w:rsidR="00F54F22" w:rsidRPr="00F54F22" w:rsidRDefault="00F54F22" w:rsidP="00D71E7B">
            <w:pPr>
              <w:numPr>
                <w:ilvl w:val="0"/>
                <w:numId w:val="115"/>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perpajakan berpengaruh secara signifikan dan positif terhadap kepatuhan wajib pajak orang pribadi di.</w:t>
            </w:r>
          </w:p>
        </w:tc>
      </w:tr>
    </w:tbl>
    <w:p w14:paraId="5C7DA7C2"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5B99A70D"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39BE20CD" w14:textId="77777777" w:rsidTr="00237265">
        <w:tc>
          <w:tcPr>
            <w:tcW w:w="1384" w:type="dxa"/>
          </w:tcPr>
          <w:p w14:paraId="30AA8068" w14:textId="77777777" w:rsidR="00F54F22" w:rsidRPr="00F54F22" w:rsidRDefault="00F54F22" w:rsidP="00F54F22">
            <w:pPr>
              <w:jc w:val="center"/>
              <w:rPr>
                <w:rFonts w:ascii="Times New Roman" w:hAnsi="Times New Roman" w:cs="Times New Roman"/>
              </w:rPr>
            </w:pPr>
            <w:bookmarkStart w:id="309" w:name="_Hlk145491582"/>
            <w:r w:rsidRPr="00F54F22">
              <w:rPr>
                <w:rFonts w:ascii="Times New Roman" w:hAnsi="Times New Roman" w:cs="Times New Roman"/>
                <w:b/>
                <w:bCs/>
                <w:sz w:val="20"/>
                <w:szCs w:val="20"/>
              </w:rPr>
              <w:t>Nama Peneliti</w:t>
            </w:r>
          </w:p>
        </w:tc>
        <w:tc>
          <w:tcPr>
            <w:tcW w:w="2013" w:type="dxa"/>
          </w:tcPr>
          <w:p w14:paraId="180CD1BA"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3ED68C09"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47C70957"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09"/>
      <w:tr w:rsidR="00F54F22" w:rsidRPr="00F54F22" w14:paraId="0ED87617" w14:textId="77777777" w:rsidTr="00237265">
        <w:tc>
          <w:tcPr>
            <w:tcW w:w="1384" w:type="dxa"/>
          </w:tcPr>
          <w:p w14:paraId="4DFD3C47"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06FE478A"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640B2125"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1A036222" w14:textId="77777777" w:rsidR="00F54F22" w:rsidRPr="00F54F22" w:rsidRDefault="00F54F22" w:rsidP="00D71E7B">
            <w:pPr>
              <w:numPr>
                <w:ilvl w:val="0"/>
                <w:numId w:val="115"/>
              </w:numPr>
              <w:contextualSpacing/>
              <w:jc w:val="both"/>
              <w:rPr>
                <w:rFonts w:ascii="Times New Roman" w:hAnsi="Times New Roman" w:cs="Times New Roman"/>
                <w:b/>
                <w:bCs/>
                <w:sz w:val="20"/>
                <w:szCs w:val="20"/>
              </w:rPr>
            </w:pPr>
            <w:r w:rsidRPr="00F54F22">
              <w:rPr>
                <w:rFonts w:ascii="Times New Roman" w:hAnsi="Times New Roman" w:cs="Times New Roman"/>
                <w:iCs/>
                <w:sz w:val="20"/>
                <w:szCs w:val="20"/>
              </w:rPr>
              <w:t>Kesadaran wajib pajak dapat memediasi hubungan antara sosialisasi perpajakan, pengetahuan perpajakan dan kualitas pelayanan fiskus terhadap kepatuhan wajib pajak.</w:t>
            </w:r>
          </w:p>
        </w:tc>
      </w:tr>
      <w:tr w:rsidR="00F54F22" w:rsidRPr="00F54F22" w14:paraId="7A32661D" w14:textId="77777777" w:rsidTr="00237265">
        <w:tc>
          <w:tcPr>
            <w:tcW w:w="1384" w:type="dxa"/>
          </w:tcPr>
          <w:p w14:paraId="21370BA0"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Karlina &amp; Ethika (2021)</w:t>
            </w:r>
          </w:p>
        </w:tc>
        <w:tc>
          <w:tcPr>
            <w:tcW w:w="2013" w:type="dxa"/>
          </w:tcPr>
          <w:p w14:paraId="57C5C69A"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Pengaruh Pengetahuan Wajib Pajak, Kesadaran Wajib Pajak Dan Sanksi Perpajakan Terhadap Kepatuhan Wajib Pajak Kendaraan Bermotor</w:t>
            </w:r>
          </w:p>
        </w:tc>
        <w:tc>
          <w:tcPr>
            <w:tcW w:w="1843" w:type="dxa"/>
          </w:tcPr>
          <w:p w14:paraId="5960D4BD" w14:textId="77777777" w:rsidR="00F54F22" w:rsidRPr="00F54F22" w:rsidRDefault="00F54F22" w:rsidP="00F54F22">
            <w:pPr>
              <w:contextualSpacing/>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72CE4BD8" w14:textId="77777777" w:rsidR="00F54F22" w:rsidRPr="00F54F22" w:rsidRDefault="00F54F22" w:rsidP="00D71E7B">
            <w:pPr>
              <w:numPr>
                <w:ilvl w:val="0"/>
                <w:numId w:val="116"/>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wajib pajak;</w:t>
            </w:r>
          </w:p>
          <w:p w14:paraId="6F40A0F7" w14:textId="77777777" w:rsidR="00F54F22" w:rsidRPr="00F54F22" w:rsidRDefault="00F54F22" w:rsidP="00D71E7B">
            <w:pPr>
              <w:numPr>
                <w:ilvl w:val="0"/>
                <w:numId w:val="116"/>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1D6C1B8B" w14:textId="77777777" w:rsidR="00F54F22" w:rsidRPr="00F54F22" w:rsidRDefault="00F54F22" w:rsidP="00D71E7B">
            <w:pPr>
              <w:numPr>
                <w:ilvl w:val="0"/>
                <w:numId w:val="116"/>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perpajakan.</w:t>
            </w:r>
          </w:p>
          <w:p w14:paraId="5769680E"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01C9C2A6" w14:textId="77777777" w:rsidR="00F54F22" w:rsidRPr="00F54F22" w:rsidRDefault="00F54F22" w:rsidP="00F54F22">
            <w:pPr>
              <w:rPr>
                <w:rFonts w:ascii="Times New Roman" w:hAnsi="Times New Roman" w:cs="Times New Roman"/>
                <w:b/>
                <w:bCs/>
                <w:sz w:val="20"/>
                <w:szCs w:val="20"/>
              </w:rPr>
            </w:pPr>
            <w:r w:rsidRPr="00F54F22">
              <w:rPr>
                <w:rFonts w:ascii="Times New Roman" w:hAnsi="Times New Roman" w:cs="Times New Roman"/>
                <w:iCs/>
                <w:sz w:val="20"/>
                <w:szCs w:val="20"/>
              </w:rPr>
              <w:t xml:space="preserve">Kepatuhan Wajib Pajak </w:t>
            </w:r>
          </w:p>
        </w:tc>
        <w:tc>
          <w:tcPr>
            <w:tcW w:w="2687" w:type="dxa"/>
          </w:tcPr>
          <w:p w14:paraId="343CFA73" w14:textId="77777777" w:rsidR="00F54F22" w:rsidRPr="00F54F22" w:rsidRDefault="00F54F22" w:rsidP="00D71E7B">
            <w:pPr>
              <w:numPr>
                <w:ilvl w:val="0"/>
                <w:numId w:val="117"/>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wajib pajak dan kesadaran wajib pajak berpengaruh signifikan dan positif terhadap kepatuhan wajib pajak kendaraan bermotor;</w:t>
            </w:r>
          </w:p>
          <w:p w14:paraId="2260E4B3" w14:textId="77777777" w:rsidR="00F54F22" w:rsidRPr="00F54F22" w:rsidRDefault="00F54F22" w:rsidP="00D71E7B">
            <w:pPr>
              <w:numPr>
                <w:ilvl w:val="0"/>
                <w:numId w:val="117"/>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Sanksi perpajakan tidak berpengaruh secara signifikan terhadap kepatuhan wajib pajak.</w:t>
            </w:r>
          </w:p>
        </w:tc>
      </w:tr>
      <w:tr w:rsidR="00F54F22" w:rsidRPr="00F54F22" w14:paraId="685401A1" w14:textId="77777777" w:rsidTr="00237265">
        <w:tc>
          <w:tcPr>
            <w:tcW w:w="1384" w:type="dxa"/>
          </w:tcPr>
          <w:p w14:paraId="7A84647D"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 xml:space="preserve">Khodijah </w:t>
            </w:r>
            <w:r w:rsidRPr="00F54F22">
              <w:rPr>
                <w:rFonts w:ascii="Times New Roman" w:hAnsi="Times New Roman" w:cs="Times New Roman"/>
                <w:i/>
                <w:sz w:val="20"/>
                <w:szCs w:val="20"/>
              </w:rPr>
              <w:t xml:space="preserve">et al </w:t>
            </w:r>
            <w:r w:rsidRPr="00F54F22">
              <w:rPr>
                <w:rFonts w:ascii="Times New Roman" w:hAnsi="Times New Roman" w:cs="Times New Roman"/>
                <w:iCs/>
                <w:sz w:val="20"/>
                <w:szCs w:val="20"/>
              </w:rPr>
              <w:t>(2021)</w:t>
            </w:r>
          </w:p>
        </w:tc>
        <w:tc>
          <w:tcPr>
            <w:tcW w:w="2013" w:type="dxa"/>
          </w:tcPr>
          <w:p w14:paraId="440FF649"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Pengaruh Pemahaman Peraturan Perpajakan, Kualitas Layanan Fiskus, Tarif Pajak Dan Sanksi Perpajakan Terhadap Kepatuhan Wajib Pajak Orang Pribadi</w:t>
            </w:r>
          </w:p>
        </w:tc>
        <w:tc>
          <w:tcPr>
            <w:tcW w:w="1843" w:type="dxa"/>
          </w:tcPr>
          <w:p w14:paraId="3368377F" w14:textId="77777777" w:rsidR="00F54F22" w:rsidRPr="00F54F22" w:rsidRDefault="00F54F22" w:rsidP="00F54F22">
            <w:pPr>
              <w:contextualSpacing/>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4025C8F8" w14:textId="77777777" w:rsidR="00F54F22" w:rsidRPr="00F54F22" w:rsidRDefault="00F54F22" w:rsidP="00D71E7B">
            <w:pPr>
              <w:numPr>
                <w:ilvl w:val="0"/>
                <w:numId w:val="118"/>
              </w:numPr>
              <w:contextualSpacing/>
              <w:rPr>
                <w:rFonts w:ascii="Times New Roman" w:hAnsi="Times New Roman" w:cs="Times New Roman"/>
                <w:iCs/>
                <w:sz w:val="20"/>
                <w:szCs w:val="20"/>
              </w:rPr>
            </w:pPr>
            <w:r w:rsidRPr="00F54F22">
              <w:rPr>
                <w:rFonts w:ascii="Times New Roman" w:hAnsi="Times New Roman" w:cs="Times New Roman"/>
                <w:iCs/>
                <w:sz w:val="20"/>
                <w:szCs w:val="20"/>
              </w:rPr>
              <w:t>Pemahaman peraturan perpajakan;</w:t>
            </w:r>
          </w:p>
          <w:p w14:paraId="049BB707" w14:textId="77777777" w:rsidR="00F54F22" w:rsidRPr="00F54F22" w:rsidRDefault="00F54F22" w:rsidP="00D71E7B">
            <w:pPr>
              <w:numPr>
                <w:ilvl w:val="0"/>
                <w:numId w:val="118"/>
              </w:numPr>
              <w:contextualSpacing/>
              <w:rPr>
                <w:rFonts w:ascii="Times New Roman" w:hAnsi="Times New Roman" w:cs="Times New Roman"/>
                <w:iCs/>
                <w:sz w:val="20"/>
                <w:szCs w:val="20"/>
              </w:rPr>
            </w:pPr>
            <w:r w:rsidRPr="00F54F22">
              <w:rPr>
                <w:rFonts w:ascii="Times New Roman" w:hAnsi="Times New Roman" w:cs="Times New Roman"/>
                <w:iCs/>
                <w:sz w:val="20"/>
                <w:szCs w:val="20"/>
              </w:rPr>
              <w:t>Kualitas layanan fiskus;</w:t>
            </w:r>
          </w:p>
          <w:p w14:paraId="64C92E5B" w14:textId="77777777" w:rsidR="00F54F22" w:rsidRPr="00F54F22" w:rsidRDefault="00F54F22" w:rsidP="00D71E7B">
            <w:pPr>
              <w:numPr>
                <w:ilvl w:val="0"/>
                <w:numId w:val="118"/>
              </w:numPr>
              <w:contextualSpacing/>
              <w:rPr>
                <w:rFonts w:ascii="Times New Roman" w:hAnsi="Times New Roman" w:cs="Times New Roman"/>
                <w:iCs/>
                <w:sz w:val="20"/>
                <w:szCs w:val="20"/>
              </w:rPr>
            </w:pPr>
            <w:r w:rsidRPr="00F54F22">
              <w:rPr>
                <w:rFonts w:ascii="Times New Roman" w:hAnsi="Times New Roman" w:cs="Times New Roman"/>
                <w:iCs/>
                <w:sz w:val="20"/>
                <w:szCs w:val="20"/>
              </w:rPr>
              <w:t>Tarif pajak;</w:t>
            </w:r>
          </w:p>
          <w:p w14:paraId="15043659" w14:textId="77777777" w:rsidR="00F54F22" w:rsidRPr="00F54F22" w:rsidRDefault="00F54F22" w:rsidP="00D71E7B">
            <w:pPr>
              <w:numPr>
                <w:ilvl w:val="0"/>
                <w:numId w:val="118"/>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perpajakan.</w:t>
            </w:r>
          </w:p>
          <w:p w14:paraId="5DA5AD47"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37F5586E" w14:textId="77777777" w:rsidR="00F54F22" w:rsidRPr="00F54F22" w:rsidRDefault="00F54F22" w:rsidP="00F54F22">
            <w:pPr>
              <w:contextualSpacing/>
              <w:rPr>
                <w:rFonts w:ascii="Times New Roman" w:hAnsi="Times New Roman" w:cs="Times New Roman"/>
                <w:b/>
                <w:bCs/>
                <w:iCs/>
                <w:sz w:val="20"/>
                <w:szCs w:val="20"/>
              </w:rPr>
            </w:pPr>
            <w:r w:rsidRPr="00F54F22">
              <w:rPr>
                <w:rFonts w:ascii="Times New Roman" w:hAnsi="Times New Roman" w:cs="Times New Roman"/>
                <w:iCs/>
                <w:sz w:val="20"/>
                <w:szCs w:val="20"/>
              </w:rPr>
              <w:t>Kepatuhan wajib pajak</w:t>
            </w:r>
          </w:p>
        </w:tc>
        <w:tc>
          <w:tcPr>
            <w:tcW w:w="2687" w:type="dxa"/>
          </w:tcPr>
          <w:p w14:paraId="5A4E536B" w14:textId="77777777" w:rsidR="00F54F22" w:rsidRPr="00F54F22" w:rsidRDefault="00F54F22" w:rsidP="00D71E7B">
            <w:pPr>
              <w:numPr>
                <w:ilvl w:val="0"/>
                <w:numId w:val="11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Pemahaman peraturan perpajakan berpengaruh secara signifikan dan positif terhadap kepatuhan Wajib Pajak Orang Pribadi.</w:t>
            </w:r>
          </w:p>
          <w:p w14:paraId="09E31973" w14:textId="77777777" w:rsidR="00F54F22" w:rsidRPr="00F54F22" w:rsidRDefault="00F54F22" w:rsidP="00D71E7B">
            <w:pPr>
              <w:numPr>
                <w:ilvl w:val="0"/>
                <w:numId w:val="119"/>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Tarif pajak dan sanksi perpajakan tidak berpengaruh secara signifikan terhadap kepatuhan Wajib Pajak Orang Pribadi.</w:t>
            </w:r>
          </w:p>
        </w:tc>
      </w:tr>
      <w:tr w:rsidR="00F54F22" w:rsidRPr="00F54F22" w14:paraId="6F5328B0" w14:textId="77777777" w:rsidTr="00237265">
        <w:tc>
          <w:tcPr>
            <w:tcW w:w="1384" w:type="dxa"/>
          </w:tcPr>
          <w:p w14:paraId="79CF67CF"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 xml:space="preserve">Sofiana </w:t>
            </w:r>
            <w:r w:rsidRPr="00F54F22">
              <w:rPr>
                <w:rFonts w:ascii="Times New Roman" w:hAnsi="Times New Roman" w:cs="Times New Roman"/>
                <w:i/>
                <w:sz w:val="20"/>
                <w:szCs w:val="20"/>
              </w:rPr>
              <w:t xml:space="preserve">et al </w:t>
            </w:r>
            <w:r w:rsidRPr="00F54F22">
              <w:rPr>
                <w:rFonts w:ascii="Times New Roman" w:hAnsi="Times New Roman" w:cs="Times New Roman"/>
                <w:iCs/>
                <w:sz w:val="20"/>
                <w:szCs w:val="20"/>
              </w:rPr>
              <w:t>(2021)</w:t>
            </w:r>
          </w:p>
        </w:tc>
        <w:tc>
          <w:tcPr>
            <w:tcW w:w="2013" w:type="dxa"/>
          </w:tcPr>
          <w:p w14:paraId="24CE66BD"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Pengaruh Sanksi Pajak Dan Tingkat Pendapatan Terhadap Kepatuhan Wajib Pajak Dengan Kesadaran Wajib Pajak Sebagai Variabel Mediasi</w:t>
            </w:r>
          </w:p>
        </w:tc>
        <w:tc>
          <w:tcPr>
            <w:tcW w:w="1843" w:type="dxa"/>
          </w:tcPr>
          <w:p w14:paraId="1D4821ED" w14:textId="77777777" w:rsidR="00F54F22" w:rsidRPr="00F54F22" w:rsidRDefault="00F54F22" w:rsidP="00F54F22">
            <w:pPr>
              <w:contextualSpacing/>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734A3C97" w14:textId="77777777" w:rsidR="00F54F22" w:rsidRPr="00F54F22" w:rsidRDefault="00F54F22" w:rsidP="00D71E7B">
            <w:pPr>
              <w:numPr>
                <w:ilvl w:val="0"/>
                <w:numId w:val="120"/>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pajak;</w:t>
            </w:r>
          </w:p>
          <w:p w14:paraId="02034F3E" w14:textId="77777777" w:rsidR="00F54F22" w:rsidRPr="00F54F22" w:rsidRDefault="00F54F22" w:rsidP="00D71E7B">
            <w:pPr>
              <w:numPr>
                <w:ilvl w:val="0"/>
                <w:numId w:val="120"/>
              </w:numPr>
              <w:contextualSpacing/>
              <w:rPr>
                <w:rFonts w:ascii="Times New Roman" w:hAnsi="Times New Roman" w:cs="Times New Roman"/>
                <w:iCs/>
                <w:sz w:val="20"/>
                <w:szCs w:val="20"/>
              </w:rPr>
            </w:pPr>
            <w:r w:rsidRPr="00F54F22">
              <w:rPr>
                <w:rFonts w:ascii="Times New Roman" w:hAnsi="Times New Roman" w:cs="Times New Roman"/>
                <w:iCs/>
                <w:sz w:val="20"/>
                <w:szCs w:val="20"/>
              </w:rPr>
              <w:t>Tingkat pendapatan.</w:t>
            </w:r>
          </w:p>
          <w:p w14:paraId="54039DAB"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Mediasi</w:t>
            </w:r>
            <w:r w:rsidRPr="00F54F22">
              <w:rPr>
                <w:rFonts w:ascii="Times New Roman" w:hAnsi="Times New Roman" w:cs="Times New Roman"/>
                <w:iCs/>
                <w:sz w:val="20"/>
                <w:szCs w:val="20"/>
              </w:rPr>
              <w:t>:</w:t>
            </w:r>
          </w:p>
          <w:p w14:paraId="29C4800B" w14:textId="77777777" w:rsidR="00F54F22" w:rsidRPr="00F54F22" w:rsidRDefault="00F54F22" w:rsidP="00D71E7B">
            <w:pPr>
              <w:numPr>
                <w:ilvl w:val="0"/>
                <w:numId w:val="121"/>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7270E515"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70115495" w14:textId="77777777" w:rsidR="00F54F22" w:rsidRPr="00F54F22" w:rsidRDefault="00F54F22" w:rsidP="00D71E7B">
            <w:pPr>
              <w:numPr>
                <w:ilvl w:val="0"/>
                <w:numId w:val="122"/>
              </w:numPr>
              <w:contextualSpacing/>
              <w:rPr>
                <w:rFonts w:ascii="Times New Roman" w:hAnsi="Times New Roman" w:cs="Times New Roman"/>
                <w:iCs/>
                <w:sz w:val="20"/>
                <w:szCs w:val="20"/>
              </w:rPr>
            </w:pPr>
            <w:r w:rsidRPr="00F54F22">
              <w:rPr>
                <w:rFonts w:ascii="Times New Roman" w:hAnsi="Times New Roman" w:cs="Times New Roman"/>
                <w:iCs/>
                <w:sz w:val="20"/>
                <w:szCs w:val="20"/>
              </w:rPr>
              <w:t>Kepatuhan wajib pajak</w:t>
            </w:r>
          </w:p>
          <w:p w14:paraId="63E6BF01" w14:textId="77777777" w:rsidR="00F54F22" w:rsidRPr="00F54F22" w:rsidRDefault="00F54F22" w:rsidP="00F54F22">
            <w:pPr>
              <w:contextualSpacing/>
              <w:rPr>
                <w:rFonts w:ascii="Times New Roman" w:hAnsi="Times New Roman" w:cs="Times New Roman"/>
                <w:b/>
                <w:bCs/>
                <w:iCs/>
                <w:sz w:val="20"/>
                <w:szCs w:val="20"/>
              </w:rPr>
            </w:pPr>
          </w:p>
        </w:tc>
        <w:tc>
          <w:tcPr>
            <w:tcW w:w="2687" w:type="dxa"/>
          </w:tcPr>
          <w:p w14:paraId="263A7257" w14:textId="77777777" w:rsidR="00F54F22" w:rsidRPr="00F54F22" w:rsidRDefault="00F54F22" w:rsidP="00D71E7B">
            <w:pPr>
              <w:numPr>
                <w:ilvl w:val="0"/>
                <w:numId w:val="12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Sanksi pajak tidak berpengaruh signifikan terhadap kepatuhan Wajib Pajak;</w:t>
            </w:r>
          </w:p>
          <w:p w14:paraId="2B413971" w14:textId="77777777" w:rsidR="00F54F22" w:rsidRPr="00F54F22" w:rsidRDefault="00F54F22" w:rsidP="00D71E7B">
            <w:pPr>
              <w:numPr>
                <w:ilvl w:val="0"/>
                <w:numId w:val="12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Tingkat pendapatan berpengaruh signifikan dan positif terhadap kepatuhan Wajib Pajak;</w:t>
            </w:r>
          </w:p>
          <w:p w14:paraId="0045629F" w14:textId="77777777" w:rsidR="00F54F22" w:rsidRPr="00F54F22" w:rsidRDefault="00F54F22" w:rsidP="00D71E7B">
            <w:pPr>
              <w:numPr>
                <w:ilvl w:val="0"/>
                <w:numId w:val="12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Sanksi pajak dan tingkat pendapatan berpengaruh signifikan dan positif terhadap kesadaran Wajib Pajak;</w:t>
            </w:r>
          </w:p>
          <w:p w14:paraId="00E51494" w14:textId="77777777" w:rsidR="00F54F22" w:rsidRPr="00F54F22" w:rsidRDefault="00F54F22" w:rsidP="00F54F22">
            <w:pPr>
              <w:jc w:val="both"/>
              <w:rPr>
                <w:rFonts w:ascii="Times New Roman" w:hAnsi="Times New Roman" w:cs="Times New Roman"/>
                <w:iCs/>
                <w:sz w:val="20"/>
                <w:szCs w:val="20"/>
              </w:rPr>
            </w:pPr>
          </w:p>
        </w:tc>
      </w:tr>
    </w:tbl>
    <w:p w14:paraId="644CD59E"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i/>
          <w:iCs/>
          <w:sz w:val="20"/>
          <w:szCs w:val="20"/>
        </w:rPr>
        <w:t>Disambung ke halaman berikutnya.</w:t>
      </w:r>
    </w:p>
    <w:p w14:paraId="72AC005D" w14:textId="77777777" w:rsidR="00F54F22" w:rsidRPr="00F54F22" w:rsidRDefault="00F54F22" w:rsidP="00F54F22">
      <w:pPr>
        <w:jc w:val="both"/>
        <w:rPr>
          <w:rFonts w:ascii="Times New Roman" w:hAnsi="Times New Roman" w:cs="Times New Roman"/>
          <w:b/>
          <w:bCs/>
        </w:rPr>
      </w:pPr>
    </w:p>
    <w:p w14:paraId="4B96D430"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7BA5CBB7" w14:textId="77777777" w:rsidTr="00237265">
        <w:tc>
          <w:tcPr>
            <w:tcW w:w="1384" w:type="dxa"/>
          </w:tcPr>
          <w:p w14:paraId="74571E8F" w14:textId="77777777" w:rsidR="00F54F22" w:rsidRPr="00F54F22" w:rsidRDefault="00F54F22" w:rsidP="00F54F22">
            <w:pPr>
              <w:jc w:val="center"/>
              <w:rPr>
                <w:rFonts w:ascii="Times New Roman" w:hAnsi="Times New Roman" w:cs="Times New Roman"/>
              </w:rPr>
            </w:pPr>
            <w:bookmarkStart w:id="310" w:name="_Hlk145492080"/>
            <w:r w:rsidRPr="00F54F22">
              <w:rPr>
                <w:rFonts w:ascii="Times New Roman" w:hAnsi="Times New Roman" w:cs="Times New Roman"/>
                <w:b/>
                <w:bCs/>
                <w:sz w:val="20"/>
                <w:szCs w:val="20"/>
              </w:rPr>
              <w:t>Nama Peneliti</w:t>
            </w:r>
          </w:p>
        </w:tc>
        <w:tc>
          <w:tcPr>
            <w:tcW w:w="2013" w:type="dxa"/>
          </w:tcPr>
          <w:p w14:paraId="4D3C4E15"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1D8C5878"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2C2AA918"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10"/>
      <w:tr w:rsidR="00F54F22" w:rsidRPr="00F54F22" w14:paraId="78A5ACCE" w14:textId="77777777" w:rsidTr="00237265">
        <w:tc>
          <w:tcPr>
            <w:tcW w:w="1384" w:type="dxa"/>
          </w:tcPr>
          <w:p w14:paraId="22852F0F"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6A6B046D"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2695A95C"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568EE724" w14:textId="77777777" w:rsidR="00F54F22" w:rsidRPr="00F54F22" w:rsidRDefault="00F54F22" w:rsidP="00D71E7B">
            <w:pPr>
              <w:numPr>
                <w:ilvl w:val="0"/>
                <w:numId w:val="12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berpengaruh secara signifikan dan positif terhadap kepatuhan Wajib Pajak;</w:t>
            </w:r>
          </w:p>
          <w:p w14:paraId="43463D2D" w14:textId="77777777" w:rsidR="00F54F22" w:rsidRPr="00F54F22" w:rsidRDefault="00F54F22" w:rsidP="00D71E7B">
            <w:pPr>
              <w:numPr>
                <w:ilvl w:val="0"/>
                <w:numId w:val="12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tidak dapat memediasi secara signifikan pengaruh sanksi pajak dan tingkat pendapatan terhadap kepatuhan Wajib Pajak.</w:t>
            </w:r>
          </w:p>
        </w:tc>
      </w:tr>
      <w:tr w:rsidR="00F54F22" w:rsidRPr="00F54F22" w14:paraId="0212DF49" w14:textId="77777777" w:rsidTr="00237265">
        <w:tc>
          <w:tcPr>
            <w:tcW w:w="1384" w:type="dxa"/>
          </w:tcPr>
          <w:p w14:paraId="06E3434A"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Sari &amp; Saryadi (2019)</w:t>
            </w:r>
          </w:p>
        </w:tc>
        <w:tc>
          <w:tcPr>
            <w:tcW w:w="2013" w:type="dxa"/>
          </w:tcPr>
          <w:p w14:paraId="57992973"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Pengaruh Sosialisai Perpajakan Dan Pengetahuan Perpajakan Terhadap Kepatuhan Wajib Pajak Melalui Kesadaran Wajib Pajak Sebagai Variabel </w:t>
            </w:r>
            <w:r w:rsidRPr="00F54F22">
              <w:rPr>
                <w:rFonts w:ascii="Times New Roman" w:hAnsi="Times New Roman" w:cs="Times New Roman"/>
                <w:i/>
                <w:sz w:val="20"/>
                <w:szCs w:val="20"/>
              </w:rPr>
              <w:t xml:space="preserve">Intervening </w:t>
            </w:r>
            <w:r w:rsidRPr="00F54F22">
              <w:rPr>
                <w:rFonts w:ascii="Times New Roman" w:hAnsi="Times New Roman" w:cs="Times New Roman"/>
                <w:iCs/>
                <w:sz w:val="20"/>
                <w:szCs w:val="20"/>
              </w:rPr>
              <w:t>(Studi pada Pelaku UMKM yang Terdaftar di KPP Pratama Semarang Timur)</w:t>
            </w:r>
          </w:p>
        </w:tc>
        <w:tc>
          <w:tcPr>
            <w:tcW w:w="1843" w:type="dxa"/>
          </w:tcPr>
          <w:p w14:paraId="29D80A21"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6009564C" w14:textId="77777777" w:rsidR="00F54F22" w:rsidRPr="00F54F22" w:rsidRDefault="00F54F22" w:rsidP="00D71E7B">
            <w:pPr>
              <w:numPr>
                <w:ilvl w:val="0"/>
                <w:numId w:val="124"/>
              </w:numPr>
              <w:contextualSpacing/>
              <w:rPr>
                <w:rFonts w:ascii="Times New Roman" w:hAnsi="Times New Roman" w:cs="Times New Roman"/>
                <w:iCs/>
                <w:sz w:val="20"/>
                <w:szCs w:val="20"/>
              </w:rPr>
            </w:pPr>
            <w:r w:rsidRPr="00F54F22">
              <w:rPr>
                <w:rFonts w:ascii="Times New Roman" w:hAnsi="Times New Roman" w:cs="Times New Roman"/>
                <w:iCs/>
                <w:sz w:val="20"/>
                <w:szCs w:val="20"/>
              </w:rPr>
              <w:t>Sosialisasi perpajakan;</w:t>
            </w:r>
          </w:p>
          <w:p w14:paraId="6140984B" w14:textId="77777777" w:rsidR="00F54F22" w:rsidRPr="00F54F22" w:rsidRDefault="00F54F22" w:rsidP="00D71E7B">
            <w:pPr>
              <w:numPr>
                <w:ilvl w:val="0"/>
                <w:numId w:val="124"/>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perpajakan.</w:t>
            </w:r>
          </w:p>
          <w:p w14:paraId="061F6AAA"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Mediasi</w:t>
            </w:r>
            <w:r w:rsidRPr="00F54F22">
              <w:rPr>
                <w:rFonts w:ascii="Times New Roman" w:hAnsi="Times New Roman" w:cs="Times New Roman"/>
                <w:iCs/>
                <w:sz w:val="20"/>
                <w:szCs w:val="20"/>
              </w:rPr>
              <w:t>:</w:t>
            </w:r>
          </w:p>
          <w:p w14:paraId="7E4BA112" w14:textId="77777777" w:rsidR="00F54F22" w:rsidRPr="00F54F22" w:rsidRDefault="00F54F22" w:rsidP="00D71E7B">
            <w:pPr>
              <w:numPr>
                <w:ilvl w:val="0"/>
                <w:numId w:val="125"/>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366F1AEA"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5F6841B9"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Kepatuhan wajib pajak.</w:t>
            </w:r>
          </w:p>
        </w:tc>
        <w:tc>
          <w:tcPr>
            <w:tcW w:w="2687" w:type="dxa"/>
          </w:tcPr>
          <w:p w14:paraId="3DAE3152" w14:textId="77777777" w:rsidR="00F54F22" w:rsidRPr="00F54F22" w:rsidRDefault="00F54F22" w:rsidP="00D71E7B">
            <w:pPr>
              <w:numPr>
                <w:ilvl w:val="0"/>
                <w:numId w:val="12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Sosialisasi perpajakan dan pengetahuan perpajakan berpengaruh signifikan dan positif terhadap kesadaran Wajib Pajak;</w:t>
            </w:r>
          </w:p>
          <w:p w14:paraId="5EA6EBD5" w14:textId="77777777" w:rsidR="00F54F22" w:rsidRPr="00F54F22" w:rsidRDefault="00F54F22" w:rsidP="00D71E7B">
            <w:pPr>
              <w:numPr>
                <w:ilvl w:val="0"/>
                <w:numId w:val="12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Sosialisasi perpajakan, kesadaran wajib pajak dan pengetahuan perpajakan berpengaruh signifikan dan positif terhadap kepatuhan Wajib Pajak;</w:t>
            </w:r>
          </w:p>
          <w:p w14:paraId="44B22A70" w14:textId="77777777" w:rsidR="00F54F22" w:rsidRPr="00F54F22" w:rsidRDefault="00F54F22" w:rsidP="00D71E7B">
            <w:pPr>
              <w:numPr>
                <w:ilvl w:val="0"/>
                <w:numId w:val="12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tidak signifikan dalam memediasi antara sosialisasi perpajakan dan pengetahuan perpajakan terhadap kepatuhan Wajib Pajak.</w:t>
            </w:r>
          </w:p>
        </w:tc>
      </w:tr>
      <w:tr w:rsidR="00F54F22" w:rsidRPr="00F54F22" w14:paraId="079347BE" w14:textId="77777777" w:rsidTr="00237265">
        <w:tc>
          <w:tcPr>
            <w:tcW w:w="1384" w:type="dxa"/>
          </w:tcPr>
          <w:p w14:paraId="290CA9C5"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Ermawati (2018)</w:t>
            </w:r>
          </w:p>
        </w:tc>
        <w:tc>
          <w:tcPr>
            <w:tcW w:w="2013" w:type="dxa"/>
          </w:tcPr>
          <w:p w14:paraId="65D9B186"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Pengaruh Religiusitas, Kesadaran Wajib Pajak Dan Pengetahuan Perpajakan Terhadap Kepatuhan Wajib Pajak</w:t>
            </w:r>
          </w:p>
        </w:tc>
        <w:tc>
          <w:tcPr>
            <w:tcW w:w="1843" w:type="dxa"/>
          </w:tcPr>
          <w:p w14:paraId="6B7C530B"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1B8AC662" w14:textId="77777777" w:rsidR="00F54F22" w:rsidRPr="00F54F22" w:rsidRDefault="00F54F22" w:rsidP="00D71E7B">
            <w:pPr>
              <w:numPr>
                <w:ilvl w:val="0"/>
                <w:numId w:val="127"/>
              </w:numPr>
              <w:contextualSpacing/>
              <w:rPr>
                <w:rFonts w:ascii="Times New Roman" w:hAnsi="Times New Roman" w:cs="Times New Roman"/>
                <w:iCs/>
                <w:sz w:val="20"/>
                <w:szCs w:val="20"/>
              </w:rPr>
            </w:pPr>
            <w:r w:rsidRPr="00F54F22">
              <w:rPr>
                <w:rFonts w:ascii="Times New Roman" w:hAnsi="Times New Roman" w:cs="Times New Roman"/>
                <w:iCs/>
                <w:sz w:val="20"/>
                <w:szCs w:val="20"/>
              </w:rPr>
              <w:t>Religiusitas;</w:t>
            </w:r>
          </w:p>
          <w:p w14:paraId="35E95AF8" w14:textId="77777777" w:rsidR="00F54F22" w:rsidRPr="00F54F22" w:rsidRDefault="00F54F22" w:rsidP="00D71E7B">
            <w:pPr>
              <w:numPr>
                <w:ilvl w:val="0"/>
                <w:numId w:val="127"/>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5453ACDE" w14:textId="77777777" w:rsidR="00F54F22" w:rsidRPr="00F54F22" w:rsidRDefault="00F54F22" w:rsidP="00D71E7B">
            <w:pPr>
              <w:numPr>
                <w:ilvl w:val="0"/>
                <w:numId w:val="127"/>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Perpajakan</w:t>
            </w:r>
          </w:p>
          <w:p w14:paraId="291B9325"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21E8CBC2"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iCs/>
                <w:sz w:val="20"/>
                <w:szCs w:val="20"/>
              </w:rPr>
              <w:t>Kepatuhan Wajib Pajak</w:t>
            </w:r>
          </w:p>
        </w:tc>
        <w:tc>
          <w:tcPr>
            <w:tcW w:w="2687" w:type="dxa"/>
          </w:tcPr>
          <w:p w14:paraId="7ADD98BB" w14:textId="77777777" w:rsidR="00F54F22" w:rsidRPr="00F54F22" w:rsidRDefault="00F54F22" w:rsidP="00D71E7B">
            <w:pPr>
              <w:numPr>
                <w:ilvl w:val="0"/>
                <w:numId w:val="128"/>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Religiusitas dan Kesadaran Wajib Pajak berpengaruh terhadap Kepatuhan Wajib Pajak</w:t>
            </w:r>
          </w:p>
          <w:p w14:paraId="2239342C" w14:textId="77777777" w:rsidR="00F54F22" w:rsidRPr="00F54F22" w:rsidRDefault="00F54F22" w:rsidP="00D71E7B">
            <w:pPr>
              <w:numPr>
                <w:ilvl w:val="0"/>
                <w:numId w:val="128"/>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Perpajakan tidak berpengaruh terhadap Kepatuhan Wajib Pajak</w:t>
            </w:r>
          </w:p>
        </w:tc>
      </w:tr>
      <w:tr w:rsidR="00F54F22" w:rsidRPr="00F54F22" w14:paraId="5DC707B3" w14:textId="77777777" w:rsidTr="00237265">
        <w:tc>
          <w:tcPr>
            <w:tcW w:w="1384" w:type="dxa"/>
          </w:tcPr>
          <w:p w14:paraId="3833E9A3"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sz w:val="20"/>
                <w:szCs w:val="20"/>
              </w:rPr>
              <w:t>Ermawati &amp; Afifi (2018)</w:t>
            </w:r>
          </w:p>
        </w:tc>
        <w:tc>
          <w:tcPr>
            <w:tcW w:w="2013" w:type="dxa"/>
          </w:tcPr>
          <w:p w14:paraId="3A96F319"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sz w:val="20"/>
                <w:szCs w:val="20"/>
              </w:rPr>
              <w:t>Pengaruh Pengetahuan Perpajakan dan Sanksi Perpajakan Terhadap Kepatuhan Wajib Pajak Dengan Religiusitas Sebagai Variabel Pemoderasi</w:t>
            </w:r>
          </w:p>
        </w:tc>
        <w:tc>
          <w:tcPr>
            <w:tcW w:w="1843" w:type="dxa"/>
          </w:tcPr>
          <w:p w14:paraId="4BF8DA9A"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Dependen</w:t>
            </w:r>
            <w:r w:rsidRPr="00F54F22">
              <w:rPr>
                <w:rFonts w:ascii="Times New Roman" w:hAnsi="Times New Roman" w:cs="Times New Roman"/>
                <w:sz w:val="20"/>
                <w:szCs w:val="20"/>
              </w:rPr>
              <w:t>:</w:t>
            </w:r>
          </w:p>
          <w:p w14:paraId="24E71B97" w14:textId="77777777" w:rsidR="00F54F22" w:rsidRPr="00F54F22" w:rsidRDefault="00F54F22" w:rsidP="00D71E7B">
            <w:pPr>
              <w:numPr>
                <w:ilvl w:val="0"/>
                <w:numId w:val="129"/>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Pengetahuan Perpajakan</w:t>
            </w:r>
          </w:p>
          <w:p w14:paraId="511A3AEF" w14:textId="77777777" w:rsidR="00F54F22" w:rsidRPr="00F54F22" w:rsidRDefault="00F54F22" w:rsidP="00D71E7B">
            <w:pPr>
              <w:numPr>
                <w:ilvl w:val="0"/>
                <w:numId w:val="129"/>
              </w:numPr>
              <w:contextualSpacing/>
              <w:jc w:val="both"/>
              <w:rPr>
                <w:rFonts w:ascii="Times New Roman" w:hAnsi="Times New Roman" w:cs="Times New Roman"/>
                <w:sz w:val="20"/>
                <w:szCs w:val="20"/>
              </w:rPr>
            </w:pPr>
            <w:r w:rsidRPr="00F54F22">
              <w:rPr>
                <w:rFonts w:ascii="Times New Roman" w:hAnsi="Times New Roman" w:cs="Times New Roman"/>
                <w:sz w:val="20"/>
                <w:szCs w:val="20"/>
              </w:rPr>
              <w:t>Sanksi Perpajakan</w:t>
            </w:r>
          </w:p>
          <w:p w14:paraId="7653BCCF" w14:textId="77777777" w:rsidR="00F54F22" w:rsidRPr="00F54F22" w:rsidRDefault="00F54F22" w:rsidP="00F54F22">
            <w:pPr>
              <w:jc w:val="both"/>
              <w:rPr>
                <w:rFonts w:ascii="Times New Roman" w:hAnsi="Times New Roman" w:cs="Times New Roman"/>
                <w:sz w:val="20"/>
                <w:szCs w:val="20"/>
              </w:rPr>
            </w:pPr>
            <w:r w:rsidRPr="00F54F22">
              <w:rPr>
                <w:rFonts w:ascii="Times New Roman" w:hAnsi="Times New Roman" w:cs="Times New Roman"/>
                <w:b/>
                <w:bCs/>
                <w:sz w:val="20"/>
                <w:szCs w:val="20"/>
              </w:rPr>
              <w:t>Variabel Moderasi</w:t>
            </w:r>
            <w:r w:rsidRPr="00F54F22">
              <w:rPr>
                <w:rFonts w:ascii="Times New Roman" w:hAnsi="Times New Roman" w:cs="Times New Roman"/>
                <w:sz w:val="20"/>
                <w:szCs w:val="20"/>
              </w:rPr>
              <w:t>:</w:t>
            </w:r>
          </w:p>
          <w:p w14:paraId="057F572D" w14:textId="77777777" w:rsidR="00F54F22" w:rsidRPr="00F54F22" w:rsidRDefault="00F54F22" w:rsidP="00D71E7B">
            <w:pPr>
              <w:numPr>
                <w:ilvl w:val="0"/>
                <w:numId w:val="130"/>
              </w:numPr>
              <w:contextualSpacing/>
              <w:jc w:val="both"/>
              <w:rPr>
                <w:rFonts w:ascii="Times New Roman" w:hAnsi="Times New Roman" w:cs="Times New Roman"/>
                <w:sz w:val="20"/>
                <w:szCs w:val="20"/>
              </w:rPr>
            </w:pPr>
            <w:r w:rsidRPr="00F54F22">
              <w:rPr>
                <w:rFonts w:ascii="Times New Roman" w:hAnsi="Times New Roman" w:cs="Times New Roman"/>
                <w:sz w:val="20"/>
                <w:szCs w:val="20"/>
              </w:rPr>
              <w:t>Religiusitas</w:t>
            </w:r>
          </w:p>
        </w:tc>
        <w:tc>
          <w:tcPr>
            <w:tcW w:w="2687" w:type="dxa"/>
          </w:tcPr>
          <w:p w14:paraId="01400423" w14:textId="77777777" w:rsidR="00F54F22" w:rsidRPr="00F54F22" w:rsidRDefault="00F54F22" w:rsidP="00D71E7B">
            <w:pPr>
              <w:numPr>
                <w:ilvl w:val="0"/>
                <w:numId w:val="131"/>
              </w:numPr>
              <w:contextualSpacing/>
              <w:jc w:val="both"/>
              <w:rPr>
                <w:rFonts w:ascii="Times New Roman" w:hAnsi="Times New Roman" w:cs="Times New Roman"/>
                <w:sz w:val="20"/>
                <w:szCs w:val="20"/>
              </w:rPr>
            </w:pPr>
            <w:r w:rsidRPr="00F54F22">
              <w:rPr>
                <w:rFonts w:ascii="Times New Roman" w:hAnsi="Times New Roman" w:cs="Times New Roman"/>
                <w:sz w:val="20"/>
                <w:szCs w:val="20"/>
              </w:rPr>
              <w:t>Pengetahuan Perpajakan berpengaruh terhadap Kepatuhan Wajib Pajak;</w:t>
            </w:r>
          </w:p>
          <w:p w14:paraId="0FEB5B54" w14:textId="77777777" w:rsidR="00F54F22" w:rsidRPr="00F54F22" w:rsidRDefault="00F54F22" w:rsidP="00D71E7B">
            <w:pPr>
              <w:numPr>
                <w:ilvl w:val="0"/>
                <w:numId w:val="131"/>
              </w:numPr>
              <w:contextualSpacing/>
              <w:jc w:val="both"/>
              <w:rPr>
                <w:rFonts w:ascii="Times New Roman" w:hAnsi="Times New Roman" w:cs="Times New Roman"/>
                <w:sz w:val="20"/>
                <w:szCs w:val="20"/>
              </w:rPr>
            </w:pPr>
            <w:r w:rsidRPr="00F54F22">
              <w:rPr>
                <w:rFonts w:ascii="Times New Roman" w:hAnsi="Times New Roman" w:cs="Times New Roman"/>
                <w:sz w:val="20"/>
                <w:szCs w:val="20"/>
              </w:rPr>
              <w:t>Sanksi Perpajakan tidak berpengaruh terhadap Kepatuhan Wajib Pajak:</w:t>
            </w:r>
          </w:p>
          <w:p w14:paraId="531B6A3A" w14:textId="77777777" w:rsidR="00F54F22" w:rsidRPr="00F54F22" w:rsidRDefault="00F54F22" w:rsidP="00F54F22">
            <w:pPr>
              <w:ind w:left="360"/>
              <w:contextualSpacing/>
              <w:jc w:val="both"/>
              <w:rPr>
                <w:rFonts w:ascii="Times New Roman" w:hAnsi="Times New Roman" w:cs="Times New Roman"/>
                <w:sz w:val="20"/>
                <w:szCs w:val="20"/>
              </w:rPr>
            </w:pPr>
          </w:p>
        </w:tc>
      </w:tr>
    </w:tbl>
    <w:p w14:paraId="377F5145"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2A5D857B"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5F745149" w14:textId="77777777" w:rsidTr="00237265">
        <w:tc>
          <w:tcPr>
            <w:tcW w:w="1384" w:type="dxa"/>
          </w:tcPr>
          <w:p w14:paraId="60D6891D" w14:textId="77777777" w:rsidR="00F54F22" w:rsidRPr="00F54F22" w:rsidRDefault="00F54F22" w:rsidP="00F54F22">
            <w:pPr>
              <w:jc w:val="center"/>
              <w:rPr>
                <w:rFonts w:ascii="Times New Roman" w:hAnsi="Times New Roman" w:cs="Times New Roman"/>
              </w:rPr>
            </w:pPr>
            <w:bookmarkStart w:id="311" w:name="_Hlk145492377"/>
            <w:r w:rsidRPr="00F54F22">
              <w:rPr>
                <w:rFonts w:ascii="Times New Roman" w:hAnsi="Times New Roman" w:cs="Times New Roman"/>
                <w:b/>
                <w:bCs/>
                <w:sz w:val="20"/>
                <w:szCs w:val="20"/>
              </w:rPr>
              <w:t>Nama Peneliti</w:t>
            </w:r>
          </w:p>
        </w:tc>
        <w:tc>
          <w:tcPr>
            <w:tcW w:w="2013" w:type="dxa"/>
          </w:tcPr>
          <w:p w14:paraId="2156F7AD"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20686F08"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61784ECF"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11"/>
      <w:tr w:rsidR="00F54F22" w:rsidRPr="00F54F22" w14:paraId="31055074" w14:textId="77777777" w:rsidTr="00237265">
        <w:tc>
          <w:tcPr>
            <w:tcW w:w="1384" w:type="dxa"/>
          </w:tcPr>
          <w:p w14:paraId="0C5F418D"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3D628482"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0782313E" w14:textId="77777777" w:rsidR="00F54F22" w:rsidRPr="00F54F22" w:rsidRDefault="00F54F22" w:rsidP="00F54F22">
            <w:pPr>
              <w:jc w:val="both"/>
              <w:rPr>
                <w:rFonts w:ascii="Times New Roman" w:hAnsi="Times New Roman" w:cs="Times New Roman"/>
                <w:b/>
                <w:bCs/>
                <w:sz w:val="20"/>
                <w:szCs w:val="20"/>
              </w:rPr>
            </w:pPr>
            <w:r w:rsidRPr="00F54F22">
              <w:rPr>
                <w:rFonts w:ascii="Times New Roman" w:hAnsi="Times New Roman" w:cs="Times New Roman"/>
                <w:b/>
                <w:bCs/>
                <w:sz w:val="20"/>
                <w:szCs w:val="20"/>
              </w:rPr>
              <w:t>Variabel Dependen:</w:t>
            </w:r>
          </w:p>
          <w:p w14:paraId="28A7CBFA" w14:textId="77777777" w:rsidR="00F54F22" w:rsidRPr="00F54F22" w:rsidRDefault="00F54F22" w:rsidP="00D71E7B">
            <w:pPr>
              <w:numPr>
                <w:ilvl w:val="0"/>
                <w:numId w:val="159"/>
              </w:numPr>
              <w:contextualSpacing/>
              <w:jc w:val="both"/>
              <w:rPr>
                <w:rFonts w:ascii="Times New Roman" w:hAnsi="Times New Roman" w:cs="Times New Roman"/>
                <w:b/>
                <w:bCs/>
                <w:sz w:val="20"/>
                <w:szCs w:val="20"/>
              </w:rPr>
            </w:pPr>
            <w:r w:rsidRPr="00F54F22">
              <w:rPr>
                <w:rFonts w:ascii="Times New Roman" w:hAnsi="Times New Roman" w:cs="Times New Roman"/>
                <w:sz w:val="20"/>
                <w:szCs w:val="20"/>
              </w:rPr>
              <w:t>Kepatuhan Wajib Pajak</w:t>
            </w:r>
          </w:p>
        </w:tc>
        <w:tc>
          <w:tcPr>
            <w:tcW w:w="2687" w:type="dxa"/>
          </w:tcPr>
          <w:p w14:paraId="4848EEFE" w14:textId="77777777" w:rsidR="00F54F22" w:rsidRPr="00F54F22" w:rsidRDefault="00F54F22" w:rsidP="00D71E7B">
            <w:pPr>
              <w:numPr>
                <w:ilvl w:val="0"/>
                <w:numId w:val="160"/>
              </w:numPr>
              <w:contextualSpacing/>
              <w:rPr>
                <w:rFonts w:ascii="Times New Roman" w:hAnsi="Times New Roman" w:cs="Times New Roman"/>
                <w:b/>
                <w:bCs/>
                <w:sz w:val="20"/>
                <w:szCs w:val="20"/>
              </w:rPr>
            </w:pPr>
            <w:r w:rsidRPr="00F54F22">
              <w:rPr>
                <w:rFonts w:ascii="Times New Roman" w:hAnsi="Times New Roman" w:cs="Times New Roman"/>
                <w:sz w:val="20"/>
                <w:szCs w:val="20"/>
              </w:rPr>
              <w:t>Religiusitas tidak memoderasi hubungan pengaruh Pengetahuan Perpajakan dan Sanksi Perpajakan terhadap Kepatuhan Wajib Pajak.</w:t>
            </w:r>
          </w:p>
        </w:tc>
      </w:tr>
      <w:tr w:rsidR="00F54F22" w:rsidRPr="00F54F22" w14:paraId="3AB0F188" w14:textId="77777777" w:rsidTr="00237265">
        <w:tc>
          <w:tcPr>
            <w:tcW w:w="1384" w:type="dxa"/>
          </w:tcPr>
          <w:p w14:paraId="33EC453D"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Listyowati </w:t>
            </w:r>
            <w:r w:rsidRPr="00F54F22">
              <w:rPr>
                <w:rFonts w:ascii="Times New Roman" w:hAnsi="Times New Roman" w:cs="Times New Roman"/>
                <w:i/>
                <w:sz w:val="20"/>
                <w:szCs w:val="20"/>
              </w:rPr>
              <w:t xml:space="preserve">et al </w:t>
            </w:r>
            <w:r w:rsidRPr="00F54F22">
              <w:rPr>
                <w:rFonts w:ascii="Times New Roman" w:hAnsi="Times New Roman" w:cs="Times New Roman"/>
                <w:iCs/>
                <w:sz w:val="20"/>
                <w:szCs w:val="20"/>
              </w:rPr>
              <w:t>(2018).</w:t>
            </w:r>
          </w:p>
        </w:tc>
        <w:tc>
          <w:tcPr>
            <w:tcW w:w="2013" w:type="dxa"/>
          </w:tcPr>
          <w:p w14:paraId="0A28F980"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Faktor-faktor Yang Mempengaruhi Kepatuhan Wajib Pajak Dalam Membayar Pajak</w:t>
            </w:r>
          </w:p>
        </w:tc>
        <w:tc>
          <w:tcPr>
            <w:tcW w:w="1843" w:type="dxa"/>
          </w:tcPr>
          <w:p w14:paraId="60F849C9"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Independen</w:t>
            </w:r>
          </w:p>
          <w:p w14:paraId="30339D41" w14:textId="77777777" w:rsidR="00F54F22" w:rsidRPr="00F54F22" w:rsidRDefault="00F54F22" w:rsidP="00D71E7B">
            <w:pPr>
              <w:numPr>
                <w:ilvl w:val="0"/>
                <w:numId w:val="132"/>
              </w:numPr>
              <w:contextualSpacing/>
              <w:rPr>
                <w:rFonts w:ascii="Times New Roman" w:hAnsi="Times New Roman" w:cs="Times New Roman"/>
                <w:i/>
                <w:sz w:val="20"/>
                <w:szCs w:val="20"/>
              </w:rPr>
            </w:pPr>
            <w:r w:rsidRPr="00F54F22">
              <w:rPr>
                <w:rFonts w:ascii="Times New Roman" w:hAnsi="Times New Roman" w:cs="Times New Roman"/>
                <w:i/>
                <w:sz w:val="20"/>
                <w:szCs w:val="20"/>
              </w:rPr>
              <w:t>Sunset Policy</w:t>
            </w:r>
            <w:r w:rsidRPr="00F54F22">
              <w:rPr>
                <w:rFonts w:ascii="Times New Roman" w:hAnsi="Times New Roman" w:cs="Times New Roman"/>
                <w:iCs/>
                <w:sz w:val="20"/>
                <w:szCs w:val="20"/>
              </w:rPr>
              <w:t>.</w:t>
            </w:r>
          </w:p>
          <w:p w14:paraId="47249C68" w14:textId="77777777" w:rsidR="00F54F22" w:rsidRPr="00F54F22" w:rsidRDefault="00F54F22" w:rsidP="00D71E7B">
            <w:pPr>
              <w:numPr>
                <w:ilvl w:val="0"/>
                <w:numId w:val="132"/>
              </w:numPr>
              <w:contextualSpacing/>
              <w:rPr>
                <w:rFonts w:ascii="Times New Roman" w:hAnsi="Times New Roman" w:cs="Times New Roman"/>
                <w:i/>
                <w:sz w:val="20"/>
                <w:szCs w:val="20"/>
              </w:rPr>
            </w:pPr>
            <w:r w:rsidRPr="00F54F22">
              <w:rPr>
                <w:rFonts w:ascii="Times New Roman" w:hAnsi="Times New Roman" w:cs="Times New Roman"/>
                <w:i/>
                <w:sz w:val="20"/>
                <w:szCs w:val="20"/>
              </w:rPr>
              <w:t>Tax Amnesty</w:t>
            </w:r>
            <w:r w:rsidRPr="00F54F22">
              <w:rPr>
                <w:rFonts w:ascii="Times New Roman" w:hAnsi="Times New Roman" w:cs="Times New Roman"/>
                <w:iCs/>
                <w:sz w:val="20"/>
                <w:szCs w:val="20"/>
              </w:rPr>
              <w:t>.</w:t>
            </w:r>
          </w:p>
          <w:p w14:paraId="62911ACB" w14:textId="77777777" w:rsidR="00F54F22" w:rsidRPr="00F54F22" w:rsidRDefault="00F54F22" w:rsidP="00D71E7B">
            <w:pPr>
              <w:numPr>
                <w:ilvl w:val="0"/>
                <w:numId w:val="132"/>
              </w:numPr>
              <w:contextualSpacing/>
              <w:rPr>
                <w:rFonts w:ascii="Times New Roman" w:hAnsi="Times New Roman" w:cs="Times New Roman"/>
                <w:iCs/>
                <w:sz w:val="20"/>
                <w:szCs w:val="20"/>
              </w:rPr>
            </w:pPr>
            <w:r w:rsidRPr="00F54F22">
              <w:rPr>
                <w:rFonts w:ascii="Times New Roman" w:hAnsi="Times New Roman" w:cs="Times New Roman"/>
                <w:iCs/>
                <w:sz w:val="20"/>
                <w:szCs w:val="20"/>
              </w:rPr>
              <w:t>Sanksi Pajak.</w:t>
            </w:r>
          </w:p>
          <w:p w14:paraId="73BDD5DA" w14:textId="77777777" w:rsidR="00F54F22" w:rsidRPr="00F54F22" w:rsidRDefault="00F54F22" w:rsidP="00D71E7B">
            <w:pPr>
              <w:numPr>
                <w:ilvl w:val="0"/>
                <w:numId w:val="132"/>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Membayar Pajak.</w:t>
            </w:r>
          </w:p>
          <w:p w14:paraId="54C212EA" w14:textId="77777777" w:rsidR="00F54F22" w:rsidRPr="00F54F22" w:rsidRDefault="00F54F22" w:rsidP="00D71E7B">
            <w:pPr>
              <w:numPr>
                <w:ilvl w:val="0"/>
                <w:numId w:val="132"/>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dan Pemahaman tentang Pajak</w:t>
            </w:r>
          </w:p>
          <w:p w14:paraId="345C8BA0" w14:textId="77777777" w:rsidR="00F54F22" w:rsidRPr="00F54F22" w:rsidRDefault="00F54F22" w:rsidP="00D71E7B">
            <w:pPr>
              <w:numPr>
                <w:ilvl w:val="0"/>
                <w:numId w:val="132"/>
              </w:numPr>
              <w:contextualSpacing/>
              <w:rPr>
                <w:rFonts w:ascii="Times New Roman" w:hAnsi="Times New Roman" w:cs="Times New Roman"/>
                <w:iCs/>
                <w:sz w:val="20"/>
                <w:szCs w:val="20"/>
              </w:rPr>
            </w:pPr>
            <w:r w:rsidRPr="00F54F22">
              <w:rPr>
                <w:rFonts w:ascii="Times New Roman" w:hAnsi="Times New Roman" w:cs="Times New Roman"/>
                <w:iCs/>
                <w:sz w:val="20"/>
                <w:szCs w:val="20"/>
              </w:rPr>
              <w:t>Pelayanan Pajak</w:t>
            </w:r>
          </w:p>
          <w:p w14:paraId="5D655330"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Dependen:</w:t>
            </w:r>
          </w:p>
          <w:p w14:paraId="13353F04" w14:textId="77777777" w:rsidR="00F54F22" w:rsidRPr="00F54F22" w:rsidRDefault="00F54F22" w:rsidP="00F54F22">
            <w:pPr>
              <w:jc w:val="both"/>
              <w:rPr>
                <w:rFonts w:ascii="Times New Roman" w:hAnsi="Times New Roman" w:cs="Times New Roman"/>
                <w:b/>
                <w:bCs/>
                <w:sz w:val="20"/>
                <w:szCs w:val="20"/>
              </w:rPr>
            </w:pPr>
            <w:r w:rsidRPr="00F54F22">
              <w:rPr>
                <w:rFonts w:ascii="Times New Roman" w:hAnsi="Times New Roman" w:cs="Times New Roman"/>
                <w:iCs/>
                <w:sz w:val="20"/>
                <w:szCs w:val="20"/>
              </w:rPr>
              <w:t>Kepatuhan Wajib Pajak</w:t>
            </w:r>
          </w:p>
        </w:tc>
        <w:tc>
          <w:tcPr>
            <w:tcW w:w="2687" w:type="dxa"/>
          </w:tcPr>
          <w:p w14:paraId="7CBF497A" w14:textId="77777777" w:rsidR="00F54F22" w:rsidRPr="00F54F22" w:rsidRDefault="00F54F22" w:rsidP="00D71E7B">
            <w:pPr>
              <w:numPr>
                <w:ilvl w:val="0"/>
                <w:numId w:val="13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 xml:space="preserve">Secara parsial didapat bahwa </w:t>
            </w:r>
            <w:r w:rsidRPr="00F54F22">
              <w:rPr>
                <w:rFonts w:ascii="Times New Roman" w:hAnsi="Times New Roman" w:cs="Times New Roman"/>
                <w:i/>
                <w:sz w:val="20"/>
                <w:szCs w:val="20"/>
              </w:rPr>
              <w:t>sunset policy</w:t>
            </w:r>
            <w:r w:rsidRPr="00F54F22">
              <w:rPr>
                <w:rFonts w:ascii="Times New Roman" w:hAnsi="Times New Roman" w:cs="Times New Roman"/>
                <w:iCs/>
                <w:sz w:val="20"/>
                <w:szCs w:val="20"/>
              </w:rPr>
              <w:t xml:space="preserve">, </w:t>
            </w:r>
            <w:r w:rsidRPr="00F54F22">
              <w:rPr>
                <w:rFonts w:ascii="Times New Roman" w:hAnsi="Times New Roman" w:cs="Times New Roman"/>
                <w:i/>
                <w:sz w:val="20"/>
                <w:szCs w:val="20"/>
              </w:rPr>
              <w:t>tax amnesty</w:t>
            </w:r>
            <w:r w:rsidRPr="00F54F22">
              <w:rPr>
                <w:rFonts w:ascii="Times New Roman" w:hAnsi="Times New Roman" w:cs="Times New Roman"/>
                <w:iCs/>
                <w:sz w:val="20"/>
                <w:szCs w:val="20"/>
              </w:rPr>
              <w:t>, sanksi pajak, pengetahuan dan pemahaman tentang pajak, dan pelayanan pajak tidak berpengaruh terhadap kepatuhan wajib pajak secara signifikan.</w:t>
            </w:r>
          </w:p>
          <w:p w14:paraId="5172C308" w14:textId="77777777" w:rsidR="00F54F22" w:rsidRPr="00F54F22" w:rsidRDefault="00F54F22" w:rsidP="00D71E7B">
            <w:pPr>
              <w:numPr>
                <w:ilvl w:val="0"/>
                <w:numId w:val="13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membayar pajak memiliki pengaruh secara signifikan terhadap kepatuhan wajib pajak.</w:t>
            </w:r>
          </w:p>
        </w:tc>
      </w:tr>
      <w:tr w:rsidR="00F54F22" w:rsidRPr="00F54F22" w14:paraId="4FAEA8CC" w14:textId="77777777" w:rsidTr="00237265">
        <w:tc>
          <w:tcPr>
            <w:tcW w:w="1384" w:type="dxa"/>
          </w:tcPr>
          <w:p w14:paraId="312ED044"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Cs/>
                <w:sz w:val="20"/>
                <w:szCs w:val="20"/>
              </w:rPr>
              <w:t xml:space="preserve">Oktadini </w:t>
            </w:r>
            <w:r w:rsidRPr="00F54F22">
              <w:rPr>
                <w:rFonts w:ascii="Times New Roman" w:hAnsi="Times New Roman" w:cs="Times New Roman"/>
                <w:i/>
                <w:sz w:val="20"/>
                <w:szCs w:val="20"/>
              </w:rPr>
              <w:t xml:space="preserve">et al </w:t>
            </w:r>
            <w:r w:rsidRPr="00F54F22">
              <w:rPr>
                <w:rFonts w:ascii="Times New Roman" w:hAnsi="Times New Roman" w:cs="Times New Roman"/>
                <w:iCs/>
                <w:sz w:val="20"/>
                <w:szCs w:val="20"/>
              </w:rPr>
              <w:t>(2018)</w:t>
            </w:r>
          </w:p>
        </w:tc>
        <w:tc>
          <w:tcPr>
            <w:tcW w:w="2013" w:type="dxa"/>
          </w:tcPr>
          <w:p w14:paraId="6BF87CB8" w14:textId="77777777" w:rsidR="00F54F22" w:rsidRPr="00F54F22" w:rsidRDefault="00F54F22" w:rsidP="00F54F22">
            <w:pPr>
              <w:jc w:val="center"/>
              <w:rPr>
                <w:rFonts w:ascii="Times New Roman" w:hAnsi="Times New Roman" w:cs="Times New Roman"/>
                <w:iCs/>
                <w:sz w:val="20"/>
                <w:szCs w:val="20"/>
              </w:rPr>
            </w:pPr>
            <w:r w:rsidRPr="00F54F22">
              <w:rPr>
                <w:rFonts w:ascii="Times New Roman" w:hAnsi="Times New Roman" w:cs="Times New Roman"/>
                <w:i/>
                <w:sz w:val="20"/>
                <w:szCs w:val="20"/>
              </w:rPr>
              <w:t>Analysis of Factors Affecting Taxpayers Compliance Paying Local Taxes With Taxpayers Awareness as Intervening Variable I Study on Local Revenue Board of Pekanbaru City</w:t>
            </w:r>
          </w:p>
        </w:tc>
        <w:tc>
          <w:tcPr>
            <w:tcW w:w="1843" w:type="dxa"/>
          </w:tcPr>
          <w:p w14:paraId="36D58BA4"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395AE287" w14:textId="77777777" w:rsidR="00F54F22" w:rsidRPr="00F54F22" w:rsidRDefault="00F54F22" w:rsidP="00D71E7B">
            <w:pPr>
              <w:numPr>
                <w:ilvl w:val="0"/>
                <w:numId w:val="134"/>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Pajak;</w:t>
            </w:r>
          </w:p>
          <w:p w14:paraId="6EB1279D" w14:textId="77777777" w:rsidR="00F54F22" w:rsidRPr="00F54F22" w:rsidRDefault="00F54F22" w:rsidP="00D71E7B">
            <w:pPr>
              <w:numPr>
                <w:ilvl w:val="0"/>
                <w:numId w:val="134"/>
              </w:numPr>
              <w:contextualSpacing/>
              <w:rPr>
                <w:rFonts w:ascii="Times New Roman" w:hAnsi="Times New Roman" w:cs="Times New Roman"/>
                <w:iCs/>
                <w:sz w:val="20"/>
                <w:szCs w:val="20"/>
              </w:rPr>
            </w:pPr>
            <w:r w:rsidRPr="00F54F22">
              <w:rPr>
                <w:rFonts w:ascii="Times New Roman" w:hAnsi="Times New Roman" w:cs="Times New Roman"/>
                <w:iCs/>
                <w:sz w:val="20"/>
                <w:szCs w:val="20"/>
              </w:rPr>
              <w:t>Kualitas Layanan;</w:t>
            </w:r>
          </w:p>
          <w:p w14:paraId="1D499252" w14:textId="77777777" w:rsidR="00F54F22" w:rsidRPr="00F54F22" w:rsidRDefault="00F54F22" w:rsidP="00D71E7B">
            <w:pPr>
              <w:numPr>
                <w:ilvl w:val="0"/>
                <w:numId w:val="134"/>
              </w:numPr>
              <w:contextualSpacing/>
              <w:rPr>
                <w:rFonts w:ascii="Times New Roman" w:hAnsi="Times New Roman" w:cs="Times New Roman"/>
                <w:iCs/>
                <w:sz w:val="20"/>
                <w:szCs w:val="20"/>
              </w:rPr>
            </w:pPr>
            <w:r w:rsidRPr="00F54F22">
              <w:rPr>
                <w:rFonts w:ascii="Times New Roman" w:hAnsi="Times New Roman" w:cs="Times New Roman"/>
                <w:iCs/>
                <w:sz w:val="20"/>
                <w:szCs w:val="20"/>
              </w:rPr>
              <w:t xml:space="preserve">Pemeriksaan Pajak; </w:t>
            </w:r>
          </w:p>
          <w:p w14:paraId="2A7F1700"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68A23237" w14:textId="77777777" w:rsidR="00F54F22" w:rsidRPr="00F54F22" w:rsidRDefault="00F54F22" w:rsidP="00D71E7B">
            <w:pPr>
              <w:numPr>
                <w:ilvl w:val="0"/>
                <w:numId w:val="135"/>
              </w:numPr>
              <w:contextualSpacing/>
              <w:rPr>
                <w:rFonts w:ascii="Times New Roman" w:hAnsi="Times New Roman" w:cs="Times New Roman"/>
                <w:iCs/>
                <w:sz w:val="20"/>
                <w:szCs w:val="20"/>
              </w:rPr>
            </w:pPr>
            <w:r w:rsidRPr="00F54F22">
              <w:rPr>
                <w:rFonts w:ascii="Times New Roman" w:hAnsi="Times New Roman" w:cs="Times New Roman"/>
                <w:iCs/>
                <w:sz w:val="20"/>
                <w:szCs w:val="20"/>
              </w:rPr>
              <w:t>Kepatuhan Wajib Pajak.</w:t>
            </w:r>
          </w:p>
          <w:p w14:paraId="316D524E"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Independen</w:t>
            </w:r>
            <w:r w:rsidRPr="00F54F22">
              <w:rPr>
                <w:rFonts w:ascii="Times New Roman" w:hAnsi="Times New Roman" w:cs="Times New Roman"/>
                <w:iCs/>
                <w:sz w:val="20"/>
                <w:szCs w:val="20"/>
              </w:rPr>
              <w:t>:</w:t>
            </w:r>
          </w:p>
          <w:p w14:paraId="49FB4A82"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iCs/>
                <w:sz w:val="20"/>
                <w:szCs w:val="20"/>
              </w:rPr>
              <w:t>Kesadaran Wajib Pajak.</w:t>
            </w:r>
          </w:p>
        </w:tc>
        <w:tc>
          <w:tcPr>
            <w:tcW w:w="2687" w:type="dxa"/>
          </w:tcPr>
          <w:p w14:paraId="486644B4"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pajak berpengaruh signifikan terhadap kesadaran wajib pajak;</w:t>
            </w:r>
          </w:p>
          <w:p w14:paraId="16668150"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Kualitas Pelayanan berpengaruh signifikan terhadap kesadaran wajib pajak;</w:t>
            </w:r>
          </w:p>
          <w:p w14:paraId="757B9E52"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Pemeriksaan berpengaruh signifikan terhadap kesadaran wajib pajak;</w:t>
            </w:r>
          </w:p>
          <w:p w14:paraId="22759BD6"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pajak tidak berpengaruh terhadap kepatuhan wajib pajak;</w:t>
            </w:r>
          </w:p>
          <w:p w14:paraId="14E837E3"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Kualitas pelayanan berpengaruh signifikan terhadap kepatuhan wajib pajak.</w:t>
            </w:r>
          </w:p>
          <w:p w14:paraId="2BB4BC75"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berpengaruh signifikan terhadap kepatuhan wajib pajak.</w:t>
            </w:r>
          </w:p>
        </w:tc>
      </w:tr>
    </w:tbl>
    <w:p w14:paraId="7A8E8135"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47FFCC0F" w14:textId="77777777" w:rsidR="00F54F22" w:rsidRPr="00F54F22" w:rsidRDefault="00F54F22" w:rsidP="00F54F22">
      <w:pPr>
        <w:jc w:val="both"/>
        <w:rPr>
          <w:rFonts w:ascii="Times New Roman" w:hAnsi="Times New Roman" w:cs="Times New Roman"/>
          <w:i/>
          <w:iCs/>
          <w:sz w:val="20"/>
          <w:szCs w:val="20"/>
        </w:rPr>
      </w:pPr>
    </w:p>
    <w:p w14:paraId="3B443464" w14:textId="77777777" w:rsidR="00F54F22" w:rsidRPr="00F54F22" w:rsidRDefault="00F54F22" w:rsidP="00F54F22">
      <w:pPr>
        <w:jc w:val="both"/>
        <w:rPr>
          <w:rFonts w:ascii="Times New Roman" w:hAnsi="Times New Roman" w:cs="Times New Roman"/>
          <w:i/>
          <w:iCs/>
          <w:sz w:val="20"/>
          <w:szCs w:val="20"/>
        </w:rPr>
      </w:pPr>
    </w:p>
    <w:p w14:paraId="429AAB1B"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43415A9E" w14:textId="77777777" w:rsidTr="00237265">
        <w:tc>
          <w:tcPr>
            <w:tcW w:w="1384" w:type="dxa"/>
          </w:tcPr>
          <w:p w14:paraId="42A30F4A" w14:textId="77777777" w:rsidR="00F54F22" w:rsidRPr="00F54F22" w:rsidRDefault="00F54F22" w:rsidP="00F54F22">
            <w:pPr>
              <w:jc w:val="center"/>
              <w:rPr>
                <w:rFonts w:ascii="Times New Roman" w:hAnsi="Times New Roman" w:cs="Times New Roman"/>
              </w:rPr>
            </w:pPr>
            <w:bookmarkStart w:id="312" w:name="_Hlk145492507"/>
            <w:r w:rsidRPr="00F54F22">
              <w:rPr>
                <w:rFonts w:ascii="Times New Roman" w:hAnsi="Times New Roman" w:cs="Times New Roman"/>
                <w:b/>
                <w:bCs/>
                <w:sz w:val="20"/>
                <w:szCs w:val="20"/>
              </w:rPr>
              <w:t>Nama Peneliti</w:t>
            </w:r>
          </w:p>
        </w:tc>
        <w:tc>
          <w:tcPr>
            <w:tcW w:w="2013" w:type="dxa"/>
          </w:tcPr>
          <w:p w14:paraId="048E539E"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632A7DAF"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70247FA2"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bookmarkEnd w:id="312"/>
      <w:tr w:rsidR="00F54F22" w:rsidRPr="00F54F22" w14:paraId="2CD709CD" w14:textId="77777777" w:rsidTr="00237265">
        <w:tc>
          <w:tcPr>
            <w:tcW w:w="1384" w:type="dxa"/>
          </w:tcPr>
          <w:p w14:paraId="3D3E4779"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1948D243"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19B71DFF"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21068852"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berpengaruh signifikan terhadap kepatuhan wajib pajak</w:t>
            </w:r>
          </w:p>
          <w:p w14:paraId="12A86C9C"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pajak, berpengaruh positif secara tidak langsung terhadap kepatuhan wajib pajak melalui kesadaran wajib pajak</w:t>
            </w:r>
          </w:p>
          <w:p w14:paraId="625B66B3"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Kualitas pelayanan berpengaruh positif secara tidak langsung terhadap kepatuhan wajib pajak melalui kesadaran wajib pajak</w:t>
            </w:r>
          </w:p>
          <w:p w14:paraId="677FCC8C" w14:textId="77777777" w:rsidR="00F54F22" w:rsidRPr="00F54F22" w:rsidRDefault="00F54F22" w:rsidP="00D71E7B">
            <w:pPr>
              <w:numPr>
                <w:ilvl w:val="0"/>
                <w:numId w:val="136"/>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Pemeriksaan berpengaruh positif secara tidak langsung terhadap kepatuhan wajib pajak melalui kesadaran wajib pajak.</w:t>
            </w:r>
          </w:p>
        </w:tc>
      </w:tr>
      <w:tr w:rsidR="00F54F22" w:rsidRPr="00F54F22" w14:paraId="3A11D429" w14:textId="77777777" w:rsidTr="00237265">
        <w:tc>
          <w:tcPr>
            <w:tcW w:w="1384" w:type="dxa"/>
          </w:tcPr>
          <w:p w14:paraId="509FC960"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Setiyani </w:t>
            </w:r>
            <w:r w:rsidRPr="00F54F22">
              <w:rPr>
                <w:rFonts w:ascii="Times New Roman" w:hAnsi="Times New Roman" w:cs="Times New Roman"/>
                <w:i/>
                <w:sz w:val="20"/>
                <w:szCs w:val="20"/>
              </w:rPr>
              <w:t xml:space="preserve">et al </w:t>
            </w:r>
            <w:r w:rsidRPr="00F54F22">
              <w:rPr>
                <w:rFonts w:ascii="Times New Roman" w:hAnsi="Times New Roman" w:cs="Times New Roman"/>
                <w:iCs/>
                <w:sz w:val="20"/>
                <w:szCs w:val="20"/>
              </w:rPr>
              <w:t>(2018)</w:t>
            </w:r>
          </w:p>
        </w:tc>
        <w:tc>
          <w:tcPr>
            <w:tcW w:w="2013" w:type="dxa"/>
          </w:tcPr>
          <w:p w14:paraId="1CFD41CB"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 xml:space="preserve">Pengaruh Motivasi Wajib Pajak dan Pengetahuan Perpajakan terhadap Kepatuhan Wajib Pajak Orang Pribadi dengan Kesadaran Wajib Pajak sebagai Variabel </w:t>
            </w:r>
            <w:r w:rsidRPr="00F54F22">
              <w:rPr>
                <w:rFonts w:ascii="Times New Roman" w:hAnsi="Times New Roman" w:cs="Times New Roman"/>
                <w:i/>
                <w:sz w:val="20"/>
                <w:szCs w:val="20"/>
              </w:rPr>
              <w:t>Intervening</w:t>
            </w:r>
            <w:r w:rsidRPr="00F54F22">
              <w:rPr>
                <w:rFonts w:ascii="Times New Roman" w:hAnsi="Times New Roman" w:cs="Times New Roman"/>
                <w:iCs/>
                <w:sz w:val="20"/>
                <w:szCs w:val="20"/>
              </w:rPr>
              <w:t xml:space="preserve"> (Pada Kantor Pelayanan Pajak Pratama di Kota Semarang)</w:t>
            </w:r>
          </w:p>
        </w:tc>
        <w:tc>
          <w:tcPr>
            <w:tcW w:w="1843" w:type="dxa"/>
          </w:tcPr>
          <w:p w14:paraId="3AD1BB06"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Independen</w:t>
            </w:r>
          </w:p>
          <w:p w14:paraId="1B00AA73" w14:textId="77777777" w:rsidR="00F54F22" w:rsidRPr="00F54F22" w:rsidRDefault="00F54F22" w:rsidP="00D71E7B">
            <w:pPr>
              <w:numPr>
                <w:ilvl w:val="0"/>
                <w:numId w:val="137"/>
              </w:numPr>
              <w:contextualSpacing/>
              <w:rPr>
                <w:rFonts w:ascii="Times New Roman" w:hAnsi="Times New Roman" w:cs="Times New Roman"/>
                <w:iCs/>
                <w:sz w:val="20"/>
                <w:szCs w:val="20"/>
              </w:rPr>
            </w:pPr>
            <w:r w:rsidRPr="00F54F22">
              <w:rPr>
                <w:rFonts w:ascii="Times New Roman" w:hAnsi="Times New Roman" w:cs="Times New Roman"/>
                <w:iCs/>
                <w:sz w:val="20"/>
                <w:szCs w:val="20"/>
              </w:rPr>
              <w:t>Motivasi Wajib Pajak.</w:t>
            </w:r>
          </w:p>
          <w:p w14:paraId="0397CC62" w14:textId="77777777" w:rsidR="00F54F22" w:rsidRPr="00F54F22" w:rsidRDefault="00F54F22" w:rsidP="00D71E7B">
            <w:pPr>
              <w:numPr>
                <w:ilvl w:val="0"/>
                <w:numId w:val="137"/>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Perpajakan.</w:t>
            </w:r>
          </w:p>
          <w:p w14:paraId="71886D77"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Mediasi</w:t>
            </w:r>
          </w:p>
          <w:p w14:paraId="19DC7255" w14:textId="77777777" w:rsidR="00F54F22" w:rsidRPr="00F54F22" w:rsidRDefault="00F54F22" w:rsidP="00D71E7B">
            <w:pPr>
              <w:numPr>
                <w:ilvl w:val="0"/>
                <w:numId w:val="138"/>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Wajib Pajak.</w:t>
            </w:r>
          </w:p>
          <w:p w14:paraId="391AE359"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57909736" w14:textId="77777777" w:rsidR="00F54F22" w:rsidRPr="00F54F22" w:rsidRDefault="00F54F22" w:rsidP="00D71E7B">
            <w:pPr>
              <w:numPr>
                <w:ilvl w:val="0"/>
                <w:numId w:val="139"/>
              </w:numPr>
              <w:contextualSpacing/>
              <w:rPr>
                <w:rFonts w:ascii="Times New Roman" w:hAnsi="Times New Roman" w:cs="Times New Roman"/>
                <w:b/>
                <w:bCs/>
                <w:iCs/>
                <w:sz w:val="20"/>
                <w:szCs w:val="20"/>
              </w:rPr>
            </w:pPr>
            <w:r w:rsidRPr="00F54F22">
              <w:rPr>
                <w:rFonts w:ascii="Times New Roman" w:hAnsi="Times New Roman" w:cs="Times New Roman"/>
                <w:iCs/>
                <w:sz w:val="20"/>
                <w:szCs w:val="20"/>
              </w:rPr>
              <w:t>Kepatuhan wajib pajak.</w:t>
            </w:r>
          </w:p>
          <w:p w14:paraId="6105D033"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37112FB6"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Motivasi wajib pajak berpengaruh signifikan terhadap kesadaran wajib pajak.</w:t>
            </w:r>
          </w:p>
          <w:p w14:paraId="29602446"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perpajakan berpengaruh signifikan terhadap kesadaran wajib pajak.</w:t>
            </w:r>
          </w:p>
          <w:p w14:paraId="685C4C05"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Motivasi wajib pajak berpengaruh signifikan terhadap kepatuhan wajib pajak orang pribadi.</w:t>
            </w:r>
          </w:p>
          <w:p w14:paraId="37DD5DAB"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perpajakan berpengaruh signifikan terhadap kepatuhan wajib pajak orang pribadi.</w:t>
            </w:r>
          </w:p>
          <w:p w14:paraId="425F3AA5"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Motivasi wajib pajak, pengetahuan perpajakan dan kesadaran wajib pajak berpengaruh signifikan terhadap kepatuhan wajib pajak orang pribadi secara simultan.</w:t>
            </w:r>
          </w:p>
          <w:p w14:paraId="5A599765" w14:textId="77777777" w:rsidR="00F54F22" w:rsidRPr="00F54F22" w:rsidRDefault="00F54F22" w:rsidP="00F54F22">
            <w:pPr>
              <w:jc w:val="both"/>
              <w:rPr>
                <w:rFonts w:ascii="Times New Roman" w:hAnsi="Times New Roman" w:cs="Times New Roman"/>
                <w:iCs/>
                <w:sz w:val="20"/>
                <w:szCs w:val="20"/>
              </w:rPr>
            </w:pPr>
          </w:p>
        </w:tc>
      </w:tr>
    </w:tbl>
    <w:p w14:paraId="5904F3E6" w14:textId="77777777" w:rsidR="00F54F22" w:rsidRPr="00F54F22" w:rsidRDefault="00F54F22" w:rsidP="00F54F22">
      <w:pPr>
        <w:jc w:val="both"/>
        <w:rPr>
          <w:rFonts w:ascii="Times New Roman" w:hAnsi="Times New Roman" w:cs="Times New Roman"/>
          <w:i/>
          <w:iCs/>
          <w:sz w:val="20"/>
          <w:szCs w:val="20"/>
        </w:rPr>
      </w:pPr>
      <w:r w:rsidRPr="00F54F22">
        <w:rPr>
          <w:rFonts w:ascii="Times New Roman" w:hAnsi="Times New Roman" w:cs="Times New Roman"/>
          <w:i/>
          <w:iCs/>
          <w:sz w:val="20"/>
          <w:szCs w:val="20"/>
        </w:rPr>
        <w:t>Disambung ke halaman berikutnya</w:t>
      </w:r>
    </w:p>
    <w:p w14:paraId="2E0D9194" w14:textId="77777777" w:rsidR="00F54F22" w:rsidRPr="00F54F22" w:rsidRDefault="00F54F22" w:rsidP="00F54F22">
      <w:pPr>
        <w:jc w:val="both"/>
        <w:rPr>
          <w:rFonts w:ascii="Times New Roman" w:hAnsi="Times New Roman" w:cs="Times New Roman"/>
          <w:b/>
          <w:bCs/>
        </w:rPr>
      </w:pPr>
    </w:p>
    <w:p w14:paraId="59969821" w14:textId="77777777" w:rsidR="00F54F22" w:rsidRPr="00F54F22" w:rsidRDefault="00F54F22" w:rsidP="00F54F22">
      <w:pPr>
        <w:jc w:val="both"/>
        <w:rPr>
          <w:rFonts w:ascii="Times New Roman" w:hAnsi="Times New Roman" w:cs="Times New Roman"/>
          <w:b/>
          <w:bCs/>
        </w:rPr>
      </w:pPr>
    </w:p>
    <w:p w14:paraId="01572121" w14:textId="77777777" w:rsidR="00F54F22" w:rsidRPr="00F54F22" w:rsidRDefault="00F54F22" w:rsidP="00F54F22">
      <w:pPr>
        <w:jc w:val="both"/>
        <w:rPr>
          <w:rFonts w:ascii="Times New Roman" w:hAnsi="Times New Roman" w:cs="Times New Roman"/>
          <w:b/>
          <w:bCs/>
        </w:rPr>
      </w:pPr>
      <w:r w:rsidRPr="00F54F22">
        <w:rPr>
          <w:rFonts w:ascii="Times New Roman" w:hAnsi="Times New Roman" w:cs="Times New Roman"/>
          <w:b/>
          <w:bCs/>
        </w:rPr>
        <w:lastRenderedPageBreak/>
        <w:t>Tabel 2.1 Sambungan</w:t>
      </w:r>
    </w:p>
    <w:tbl>
      <w:tblPr>
        <w:tblStyle w:val="TableGrid"/>
        <w:tblW w:w="0" w:type="auto"/>
        <w:tblLayout w:type="fixed"/>
        <w:tblLook w:val="04A0" w:firstRow="1" w:lastRow="0" w:firstColumn="1" w:lastColumn="0" w:noHBand="0" w:noVBand="1"/>
      </w:tblPr>
      <w:tblGrid>
        <w:gridCol w:w="1384"/>
        <w:gridCol w:w="2013"/>
        <w:gridCol w:w="1843"/>
        <w:gridCol w:w="2687"/>
      </w:tblGrid>
      <w:tr w:rsidR="00F54F22" w:rsidRPr="00F54F22" w14:paraId="1C56A660" w14:textId="77777777" w:rsidTr="00237265">
        <w:tc>
          <w:tcPr>
            <w:tcW w:w="1384" w:type="dxa"/>
          </w:tcPr>
          <w:p w14:paraId="069E9B20"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Nama Peneliti</w:t>
            </w:r>
          </w:p>
        </w:tc>
        <w:tc>
          <w:tcPr>
            <w:tcW w:w="2013" w:type="dxa"/>
          </w:tcPr>
          <w:p w14:paraId="0DB1CD95"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Judul Penelitian</w:t>
            </w:r>
          </w:p>
        </w:tc>
        <w:tc>
          <w:tcPr>
            <w:tcW w:w="1843" w:type="dxa"/>
          </w:tcPr>
          <w:p w14:paraId="79287984"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Variabel Peneltian</w:t>
            </w:r>
          </w:p>
        </w:tc>
        <w:tc>
          <w:tcPr>
            <w:tcW w:w="2687" w:type="dxa"/>
          </w:tcPr>
          <w:p w14:paraId="20CABA37" w14:textId="77777777" w:rsidR="00F54F22" w:rsidRPr="00F54F22" w:rsidRDefault="00F54F22" w:rsidP="00F54F22">
            <w:pPr>
              <w:jc w:val="center"/>
              <w:rPr>
                <w:rFonts w:ascii="Times New Roman" w:hAnsi="Times New Roman" w:cs="Times New Roman"/>
              </w:rPr>
            </w:pPr>
            <w:r w:rsidRPr="00F54F22">
              <w:rPr>
                <w:rFonts w:ascii="Times New Roman" w:hAnsi="Times New Roman" w:cs="Times New Roman"/>
                <w:b/>
                <w:bCs/>
                <w:sz w:val="20"/>
                <w:szCs w:val="20"/>
              </w:rPr>
              <w:t>Hasil Penelitian</w:t>
            </w:r>
          </w:p>
        </w:tc>
      </w:tr>
      <w:tr w:rsidR="00F54F22" w:rsidRPr="00F54F22" w14:paraId="4EA3B6A6" w14:textId="77777777" w:rsidTr="00237265">
        <w:tc>
          <w:tcPr>
            <w:tcW w:w="1384" w:type="dxa"/>
          </w:tcPr>
          <w:p w14:paraId="433974E9" w14:textId="77777777" w:rsidR="00F54F22" w:rsidRPr="00F54F22" w:rsidRDefault="00F54F22" w:rsidP="00F54F22">
            <w:pPr>
              <w:jc w:val="center"/>
              <w:rPr>
                <w:rFonts w:ascii="Times New Roman" w:hAnsi="Times New Roman" w:cs="Times New Roman"/>
                <w:b/>
                <w:bCs/>
                <w:sz w:val="20"/>
                <w:szCs w:val="20"/>
              </w:rPr>
            </w:pPr>
          </w:p>
        </w:tc>
        <w:tc>
          <w:tcPr>
            <w:tcW w:w="2013" w:type="dxa"/>
          </w:tcPr>
          <w:p w14:paraId="0E46E5CA" w14:textId="77777777" w:rsidR="00F54F22" w:rsidRPr="00F54F22" w:rsidRDefault="00F54F22" w:rsidP="00F54F22">
            <w:pPr>
              <w:jc w:val="center"/>
              <w:rPr>
                <w:rFonts w:ascii="Times New Roman" w:hAnsi="Times New Roman" w:cs="Times New Roman"/>
                <w:b/>
                <w:bCs/>
                <w:sz w:val="20"/>
                <w:szCs w:val="20"/>
              </w:rPr>
            </w:pPr>
          </w:p>
        </w:tc>
        <w:tc>
          <w:tcPr>
            <w:tcW w:w="1843" w:type="dxa"/>
          </w:tcPr>
          <w:p w14:paraId="50EA3360"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43C1BE2B"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tidak memediasi pengaruh motivasi wajib pajak terhadap kepatuhan wajib pajak orang pribadi.;</w:t>
            </w:r>
          </w:p>
          <w:p w14:paraId="7AA95EB8" w14:textId="77777777" w:rsidR="00F54F22" w:rsidRPr="00F54F22" w:rsidRDefault="00F54F22" w:rsidP="00D71E7B">
            <w:pPr>
              <w:numPr>
                <w:ilvl w:val="0"/>
                <w:numId w:val="140"/>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memediasi pengaruh pengetahuan perpajakan terhadap kepatuhan wajib pajak orang pribadi.</w:t>
            </w:r>
          </w:p>
        </w:tc>
      </w:tr>
      <w:tr w:rsidR="00F54F22" w:rsidRPr="00F54F22" w14:paraId="6314CAB3" w14:textId="77777777" w:rsidTr="00237265">
        <w:tc>
          <w:tcPr>
            <w:tcW w:w="1384" w:type="dxa"/>
          </w:tcPr>
          <w:p w14:paraId="79A2D73E"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Utami &amp; Amanah (2018)</w:t>
            </w:r>
          </w:p>
        </w:tc>
        <w:tc>
          <w:tcPr>
            <w:tcW w:w="2013" w:type="dxa"/>
          </w:tcPr>
          <w:p w14:paraId="772856AA"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iCs/>
                <w:sz w:val="20"/>
                <w:szCs w:val="20"/>
              </w:rPr>
              <w:t>Pengaruh Sosialisasi, Pengetahuan Pajak, Dan Kualitas Pelayanan Terhadap Kepatuhan dengan Kesadaran sebagai Variabel Intervening</w:t>
            </w:r>
          </w:p>
        </w:tc>
        <w:tc>
          <w:tcPr>
            <w:tcW w:w="1843" w:type="dxa"/>
          </w:tcPr>
          <w:p w14:paraId="61919C63" w14:textId="77777777" w:rsidR="00F54F22" w:rsidRPr="00F54F22" w:rsidRDefault="00F54F22" w:rsidP="00F54F22">
            <w:pPr>
              <w:rPr>
                <w:rFonts w:ascii="Times New Roman" w:hAnsi="Times New Roman" w:cs="Times New Roman"/>
                <w:b/>
                <w:bCs/>
                <w:iCs/>
                <w:sz w:val="20"/>
                <w:szCs w:val="20"/>
              </w:rPr>
            </w:pPr>
            <w:r w:rsidRPr="00F54F22">
              <w:rPr>
                <w:rFonts w:ascii="Times New Roman" w:hAnsi="Times New Roman" w:cs="Times New Roman"/>
                <w:b/>
                <w:bCs/>
                <w:iCs/>
                <w:sz w:val="20"/>
                <w:szCs w:val="20"/>
              </w:rPr>
              <w:t>Variabel Independen</w:t>
            </w:r>
          </w:p>
          <w:p w14:paraId="2A2959B5" w14:textId="77777777" w:rsidR="00F54F22" w:rsidRPr="00F54F22" w:rsidRDefault="00F54F22" w:rsidP="00D71E7B">
            <w:pPr>
              <w:numPr>
                <w:ilvl w:val="0"/>
                <w:numId w:val="142"/>
              </w:numPr>
              <w:contextualSpacing/>
              <w:rPr>
                <w:rFonts w:ascii="Times New Roman" w:hAnsi="Times New Roman" w:cs="Times New Roman"/>
                <w:iCs/>
                <w:sz w:val="20"/>
                <w:szCs w:val="20"/>
              </w:rPr>
            </w:pPr>
            <w:r w:rsidRPr="00F54F22">
              <w:rPr>
                <w:rFonts w:ascii="Times New Roman" w:hAnsi="Times New Roman" w:cs="Times New Roman"/>
                <w:iCs/>
                <w:sz w:val="20"/>
                <w:szCs w:val="20"/>
              </w:rPr>
              <w:t>Sosialisasi pajak</w:t>
            </w:r>
          </w:p>
          <w:p w14:paraId="0F634322" w14:textId="77777777" w:rsidR="00F54F22" w:rsidRPr="00F54F22" w:rsidRDefault="00F54F22" w:rsidP="00D71E7B">
            <w:pPr>
              <w:numPr>
                <w:ilvl w:val="0"/>
                <w:numId w:val="142"/>
              </w:numPr>
              <w:contextualSpacing/>
              <w:rPr>
                <w:rFonts w:ascii="Times New Roman" w:hAnsi="Times New Roman" w:cs="Times New Roman"/>
                <w:iCs/>
                <w:sz w:val="20"/>
                <w:szCs w:val="20"/>
              </w:rPr>
            </w:pPr>
            <w:r w:rsidRPr="00F54F22">
              <w:rPr>
                <w:rFonts w:ascii="Times New Roman" w:hAnsi="Times New Roman" w:cs="Times New Roman"/>
                <w:iCs/>
                <w:sz w:val="20"/>
                <w:szCs w:val="20"/>
              </w:rPr>
              <w:t>Pengetahuan Pajak</w:t>
            </w:r>
          </w:p>
          <w:p w14:paraId="6E1322AD" w14:textId="77777777" w:rsidR="00F54F22" w:rsidRPr="00F54F22" w:rsidRDefault="00F54F22" w:rsidP="00D71E7B">
            <w:pPr>
              <w:numPr>
                <w:ilvl w:val="0"/>
                <w:numId w:val="142"/>
              </w:numPr>
              <w:contextualSpacing/>
              <w:rPr>
                <w:rFonts w:ascii="Times New Roman" w:hAnsi="Times New Roman" w:cs="Times New Roman"/>
                <w:iCs/>
                <w:sz w:val="20"/>
                <w:szCs w:val="20"/>
              </w:rPr>
            </w:pPr>
            <w:r w:rsidRPr="00F54F22">
              <w:rPr>
                <w:rFonts w:ascii="Times New Roman" w:hAnsi="Times New Roman" w:cs="Times New Roman"/>
                <w:iCs/>
                <w:sz w:val="20"/>
                <w:szCs w:val="20"/>
              </w:rPr>
              <w:t>Kualitas Pelayanan</w:t>
            </w:r>
          </w:p>
          <w:p w14:paraId="6F2630F2"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Mediasi</w:t>
            </w:r>
            <w:r w:rsidRPr="00F54F22">
              <w:rPr>
                <w:rFonts w:ascii="Times New Roman" w:hAnsi="Times New Roman" w:cs="Times New Roman"/>
                <w:iCs/>
                <w:sz w:val="20"/>
                <w:szCs w:val="20"/>
              </w:rPr>
              <w:t>:</w:t>
            </w:r>
          </w:p>
          <w:p w14:paraId="2730958C" w14:textId="77777777" w:rsidR="00F54F22" w:rsidRPr="00F54F22" w:rsidRDefault="00F54F22" w:rsidP="00D71E7B">
            <w:pPr>
              <w:numPr>
                <w:ilvl w:val="0"/>
                <w:numId w:val="144"/>
              </w:numPr>
              <w:contextualSpacing/>
              <w:rPr>
                <w:rFonts w:ascii="Times New Roman" w:hAnsi="Times New Roman" w:cs="Times New Roman"/>
                <w:iCs/>
                <w:sz w:val="20"/>
                <w:szCs w:val="20"/>
              </w:rPr>
            </w:pPr>
            <w:r w:rsidRPr="00F54F22">
              <w:rPr>
                <w:rFonts w:ascii="Times New Roman" w:hAnsi="Times New Roman" w:cs="Times New Roman"/>
                <w:iCs/>
                <w:sz w:val="20"/>
                <w:szCs w:val="20"/>
              </w:rPr>
              <w:t>Kesadaran Pajak.</w:t>
            </w:r>
          </w:p>
          <w:p w14:paraId="0DE5E96A" w14:textId="77777777" w:rsidR="00F54F22" w:rsidRPr="00F54F22" w:rsidRDefault="00F54F22" w:rsidP="00F54F22">
            <w:pPr>
              <w:rPr>
                <w:rFonts w:ascii="Times New Roman" w:hAnsi="Times New Roman" w:cs="Times New Roman"/>
                <w:iCs/>
                <w:sz w:val="20"/>
                <w:szCs w:val="20"/>
              </w:rPr>
            </w:pPr>
            <w:r w:rsidRPr="00F54F22">
              <w:rPr>
                <w:rFonts w:ascii="Times New Roman" w:hAnsi="Times New Roman" w:cs="Times New Roman"/>
                <w:b/>
                <w:bCs/>
                <w:iCs/>
                <w:sz w:val="20"/>
                <w:szCs w:val="20"/>
              </w:rPr>
              <w:t>Variabel Dependen</w:t>
            </w:r>
            <w:r w:rsidRPr="00F54F22">
              <w:rPr>
                <w:rFonts w:ascii="Times New Roman" w:hAnsi="Times New Roman" w:cs="Times New Roman"/>
                <w:iCs/>
                <w:sz w:val="20"/>
                <w:szCs w:val="20"/>
              </w:rPr>
              <w:t>:</w:t>
            </w:r>
          </w:p>
          <w:p w14:paraId="48383AE9" w14:textId="77777777" w:rsidR="00F54F22" w:rsidRPr="00F54F22" w:rsidRDefault="00F54F22" w:rsidP="00D71E7B">
            <w:pPr>
              <w:numPr>
                <w:ilvl w:val="0"/>
                <w:numId w:val="141"/>
              </w:numPr>
              <w:rPr>
                <w:rFonts w:ascii="Times New Roman" w:hAnsi="Times New Roman" w:cs="Times New Roman"/>
                <w:iCs/>
                <w:sz w:val="20"/>
                <w:szCs w:val="20"/>
              </w:rPr>
            </w:pPr>
            <w:r w:rsidRPr="00F54F22">
              <w:rPr>
                <w:rFonts w:ascii="Times New Roman" w:hAnsi="Times New Roman" w:cs="Times New Roman"/>
                <w:iCs/>
                <w:sz w:val="20"/>
                <w:szCs w:val="20"/>
              </w:rPr>
              <w:t>Kepatuhan Wajib pajak.</w:t>
            </w:r>
          </w:p>
          <w:p w14:paraId="3038C759" w14:textId="77777777" w:rsidR="00F54F22" w:rsidRPr="00F54F22" w:rsidRDefault="00F54F22" w:rsidP="00F54F22">
            <w:pPr>
              <w:jc w:val="center"/>
              <w:rPr>
                <w:rFonts w:ascii="Times New Roman" w:hAnsi="Times New Roman" w:cs="Times New Roman"/>
                <w:b/>
                <w:bCs/>
                <w:sz w:val="20"/>
                <w:szCs w:val="20"/>
              </w:rPr>
            </w:pPr>
          </w:p>
        </w:tc>
        <w:tc>
          <w:tcPr>
            <w:tcW w:w="2687" w:type="dxa"/>
          </w:tcPr>
          <w:p w14:paraId="0D447ED9" w14:textId="77777777" w:rsidR="00F54F22" w:rsidRPr="00F54F22" w:rsidRDefault="00F54F22" w:rsidP="00D71E7B">
            <w:pPr>
              <w:numPr>
                <w:ilvl w:val="0"/>
                <w:numId w:val="14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Sosialisasi pajak tidak berpengaruh terhadap kesadaran wajib pajak dan kepatuhan wajib pajak</w:t>
            </w:r>
          </w:p>
          <w:p w14:paraId="17C2F252" w14:textId="77777777" w:rsidR="00F54F22" w:rsidRPr="00F54F22" w:rsidRDefault="00F54F22" w:rsidP="00D71E7B">
            <w:pPr>
              <w:numPr>
                <w:ilvl w:val="0"/>
                <w:numId w:val="14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Pengetahuan pajak dan kualitas pelayanan berpengaruh terhadap kesadaran wajib pajak dan kepatuhan wajib pajak.</w:t>
            </w:r>
          </w:p>
          <w:p w14:paraId="2CD70311" w14:textId="77777777" w:rsidR="00F54F22" w:rsidRPr="00F54F22" w:rsidRDefault="00F54F22" w:rsidP="00D71E7B">
            <w:pPr>
              <w:numPr>
                <w:ilvl w:val="0"/>
                <w:numId w:val="143"/>
              </w:num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mediasi secara signifikan dan positif hubungan pengaruh pengetahuan pajak terhadap kepatuhan wajib pajak.</w:t>
            </w:r>
          </w:p>
          <w:p w14:paraId="4F9D5D65" w14:textId="77777777" w:rsidR="00F54F22" w:rsidRPr="00F54F22" w:rsidRDefault="00F54F22" w:rsidP="00F54F22">
            <w:pPr>
              <w:contextualSpacing/>
              <w:jc w:val="both"/>
              <w:rPr>
                <w:rFonts w:ascii="Times New Roman" w:hAnsi="Times New Roman" w:cs="Times New Roman"/>
                <w:iCs/>
                <w:sz w:val="20"/>
                <w:szCs w:val="20"/>
              </w:rPr>
            </w:pPr>
            <w:r w:rsidRPr="00F54F22">
              <w:rPr>
                <w:rFonts w:ascii="Times New Roman" w:hAnsi="Times New Roman" w:cs="Times New Roman"/>
                <w:iCs/>
                <w:sz w:val="20"/>
                <w:szCs w:val="20"/>
              </w:rPr>
              <w:t>Kesadaran wajib pajak tidak memediasi secara signifikan dalam hubungan pengaruh sosialisasi pajak dan kualitas pelayanan terhadap kepatuhan wajib pajak.</w:t>
            </w:r>
          </w:p>
        </w:tc>
      </w:tr>
    </w:tbl>
    <w:p w14:paraId="2FB11B28" w14:textId="283A240A" w:rsidR="00F54F22" w:rsidRPr="00F54F22" w:rsidRDefault="00F54F22" w:rsidP="00F54F22">
      <w:pPr>
        <w:jc w:val="both"/>
        <w:rPr>
          <w:rFonts w:ascii="Times New Roman" w:hAnsi="Times New Roman" w:cs="Times New Roman"/>
          <w:i/>
          <w:iCs/>
        </w:rPr>
      </w:pPr>
      <w:r>
        <w:rPr>
          <w:rFonts w:ascii="Times New Roman" w:hAnsi="Times New Roman" w:cs="Times New Roman"/>
          <w:i/>
          <w:iCs/>
        </w:rPr>
        <w:t>Sumber: Hasil review artikel, 2023</w:t>
      </w:r>
    </w:p>
    <w:p w14:paraId="1A280BFD" w14:textId="3D86437C" w:rsidR="0086797B" w:rsidRPr="0086797B" w:rsidRDefault="0086797B" w:rsidP="00F54F22">
      <w:pPr>
        <w:keepNext/>
        <w:keepLines/>
        <w:spacing w:after="0" w:line="480" w:lineRule="auto"/>
        <w:ind w:left="360"/>
        <w:jc w:val="center"/>
        <w:outlineLvl w:val="1"/>
        <w:rPr>
          <w:rFonts w:ascii="Times New Roman" w:eastAsiaTheme="majorEastAsia" w:hAnsi="Times New Roman" w:cs="Times New Roman"/>
          <w:b/>
          <w:bCs/>
        </w:rPr>
      </w:pPr>
    </w:p>
    <w:p w14:paraId="7B3B7432"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2CDDD58E"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6FF3A281"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62FD6B9E"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0AAA74D5"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60583A50" w14:textId="77777777" w:rsidR="00BE7152" w:rsidRDefault="00BE7152" w:rsidP="00BE7152">
      <w:pPr>
        <w:pStyle w:val="ListParagraph"/>
        <w:spacing w:after="0" w:line="480" w:lineRule="auto"/>
        <w:jc w:val="both"/>
        <w:rPr>
          <w:rFonts w:ascii="Times New Roman" w:hAnsi="Times New Roman" w:cs="Times New Roman"/>
          <w:sz w:val="24"/>
          <w:szCs w:val="24"/>
        </w:rPr>
      </w:pPr>
    </w:p>
    <w:p w14:paraId="06EDBE7E" w14:textId="77777777" w:rsidR="00BE7152" w:rsidRPr="00F54F22" w:rsidRDefault="00BE7152" w:rsidP="00F54F22">
      <w:pPr>
        <w:spacing w:after="0" w:line="480" w:lineRule="auto"/>
        <w:jc w:val="both"/>
        <w:rPr>
          <w:rFonts w:ascii="Times New Roman" w:hAnsi="Times New Roman" w:cs="Times New Roman"/>
          <w:sz w:val="24"/>
          <w:szCs w:val="24"/>
        </w:rPr>
      </w:pPr>
    </w:p>
    <w:p w14:paraId="6EE8FA51" w14:textId="77777777" w:rsidR="00F54F22" w:rsidRPr="00F54F22" w:rsidRDefault="00F54F22" w:rsidP="00C93A75">
      <w:pPr>
        <w:keepNext/>
        <w:keepLines/>
        <w:numPr>
          <w:ilvl w:val="0"/>
          <w:numId w:val="6"/>
        </w:numPr>
        <w:spacing w:before="40" w:after="0" w:line="480" w:lineRule="auto"/>
        <w:jc w:val="both"/>
        <w:outlineLvl w:val="1"/>
        <w:rPr>
          <w:rFonts w:ascii="Times New Roman" w:eastAsiaTheme="majorEastAsia" w:hAnsi="Times New Roman" w:cs="Times New Roman"/>
          <w:b/>
          <w:bCs/>
          <w:sz w:val="24"/>
          <w:szCs w:val="24"/>
        </w:rPr>
      </w:pPr>
      <w:bookmarkStart w:id="313" w:name="_Toc141960357"/>
      <w:bookmarkStart w:id="314" w:name="_Toc152759670"/>
      <w:r w:rsidRPr="00F54F22">
        <w:rPr>
          <w:rFonts w:asciiTheme="majorHAnsi" w:eastAsiaTheme="majorEastAsia" w:hAnsiTheme="majorHAnsi" w:cstheme="majorBidi"/>
          <w:noProof/>
          <w:color w:val="2F5496" w:themeColor="accent1" w:themeShade="BF"/>
          <w:sz w:val="26"/>
          <w:szCs w:val="26"/>
        </w:rPr>
        <w:lastRenderedPageBreak/>
        <mc:AlternateContent>
          <mc:Choice Requires="wps">
            <w:drawing>
              <wp:anchor distT="0" distB="0" distL="114300" distR="114300" simplePos="0" relativeHeight="251726848" behindDoc="0" locked="0" layoutInCell="1" allowOverlap="1" wp14:anchorId="6F6AD742" wp14:editId="70D100E6">
                <wp:simplePos x="0" y="0"/>
                <wp:positionH relativeFrom="column">
                  <wp:posOffset>2204085</wp:posOffset>
                </wp:positionH>
                <wp:positionV relativeFrom="paragraph">
                  <wp:posOffset>347980</wp:posOffset>
                </wp:positionV>
                <wp:extent cx="1030605" cy="688975"/>
                <wp:effectExtent l="0" t="0" r="17145" b="15875"/>
                <wp:wrapNone/>
                <wp:docPr id="306504363"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E6A0C1E"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Teori Atribusi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6AD742" id="Rectangle 61" o:spid="_x0000_s1026" style="position:absolute;left:0;text-align:left;margin-left:173.55pt;margin-top:27.4pt;width:81.15pt;height:54.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" fillcolor="window" strokecolor="windowText" strokeweight="1pt">
                <v:path arrowok="t"/>
                <v:textbox>
                  <w:txbxContent>
                    <w:p w14:paraId="3E6A0C1E"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Teori Atribusi</w:t>
                      </w:r>
                    </w:p>
                  </w:txbxContent>
                </v:textbox>
              </v:rect>
            </w:pict>
          </mc:Fallback>
        </mc:AlternateContent>
      </w:r>
      <w:r w:rsidRPr="00F54F22">
        <w:rPr>
          <w:rFonts w:ascii="Times New Roman" w:eastAsiaTheme="majorEastAsia" w:hAnsi="Times New Roman" w:cs="Times New Roman"/>
          <w:b/>
          <w:bCs/>
          <w:sz w:val="24"/>
          <w:szCs w:val="24"/>
        </w:rPr>
        <w:t>Kerangka Konseptual</w:t>
      </w:r>
      <w:bookmarkEnd w:id="314"/>
    </w:p>
    <w:p w14:paraId="7AD7D87A" w14:textId="77777777" w:rsidR="00F54F22" w:rsidRPr="00F54F22" w:rsidRDefault="00F54F22" w:rsidP="00F54F22">
      <w:pPr>
        <w:jc w:val="center"/>
        <w:rPr>
          <w:rFonts w:ascii="Times New Roman" w:hAnsi="Times New Roman" w:cs="Times New Roman"/>
        </w:rPr>
      </w:pPr>
    </w:p>
    <w:p w14:paraId="4598C59E" w14:textId="77777777" w:rsidR="00F54F22" w:rsidRPr="00F54F22" w:rsidRDefault="00F54F22" w:rsidP="00F54F22">
      <w:pPr>
        <w:spacing w:line="480" w:lineRule="auto"/>
        <w:ind w:left="360"/>
        <w:contextualSpacing/>
        <w:jc w:val="both"/>
        <w:rPr>
          <w:rFonts w:ascii="Times New Roman" w:hAnsi="Times New Roman" w:cs="Times New Roman"/>
          <w:sz w:val="24"/>
          <w:szCs w:val="24"/>
        </w:rPr>
      </w:pPr>
    </w:p>
    <w:p w14:paraId="10E21DA3"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299" distR="114299" simplePos="0" relativeHeight="251745280" behindDoc="0" locked="0" layoutInCell="1" allowOverlap="1" wp14:anchorId="1D1C7690" wp14:editId="67FD214A">
                <wp:simplePos x="0" y="0"/>
                <wp:positionH relativeFrom="column">
                  <wp:posOffset>2709126</wp:posOffset>
                </wp:positionH>
                <wp:positionV relativeFrom="paragraph">
                  <wp:posOffset>59606</wp:posOffset>
                </wp:positionV>
                <wp:extent cx="1713" cy="146649"/>
                <wp:effectExtent l="0" t="0" r="36830" b="25400"/>
                <wp:wrapNone/>
                <wp:docPr id="563584336"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3" cy="146649"/>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20D5598" id="Straight Connector 60" o:spid="_x0000_s1026" style="position:absolute;flip:y;z-index:251745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13.3pt,4.7pt" to="213.4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" strokecolor="windowText" strokeweight="1pt">
                <v:stroke joinstyle="miter"/>
                <o:lock v:ext="edit" shapetype="f"/>
              </v:line>
            </w:pict>
          </mc:Fallback>
        </mc:AlternateContent>
      </w:r>
      <w:r w:rsidRPr="00F54F22">
        <w:rPr>
          <w:noProof/>
        </w:rPr>
        <mc:AlternateContent>
          <mc:Choice Requires="wps">
            <w:drawing>
              <wp:anchor distT="0" distB="0" distL="114300" distR="114300" simplePos="0" relativeHeight="251727872" behindDoc="0" locked="0" layoutInCell="1" allowOverlap="1" wp14:anchorId="74F30FD0" wp14:editId="2BB2890A">
                <wp:simplePos x="0" y="0"/>
                <wp:positionH relativeFrom="column">
                  <wp:posOffset>2205355</wp:posOffset>
                </wp:positionH>
                <wp:positionV relativeFrom="paragraph">
                  <wp:posOffset>205105</wp:posOffset>
                </wp:positionV>
                <wp:extent cx="1030605" cy="688975"/>
                <wp:effectExtent l="0" t="0" r="17145" b="15875"/>
                <wp:wrapNone/>
                <wp:docPr id="9006238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097AB82" w14:textId="77777777" w:rsidR="00F54F22" w:rsidRPr="00780CBB" w:rsidRDefault="00F54F22" w:rsidP="00F54F22">
                            <w:pPr>
                              <w:jc w:val="center"/>
                              <w:rPr>
                                <w:rFonts w:ascii="Times New Roman" w:hAnsi="Times New Roman" w:cs="Times New Roman"/>
                                <w:sz w:val="24"/>
                                <w:szCs w:val="24"/>
                              </w:rPr>
                            </w:pPr>
                            <w:r>
                              <w:rPr>
                                <w:rFonts w:ascii="Times New Roman" w:hAnsi="Times New Roman" w:cs="Times New Roman"/>
                                <w:sz w:val="24"/>
                                <w:szCs w:val="24"/>
                              </w:rPr>
                              <w:t>Perilaku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F30FD0" id="Rectangle 59" o:spid="_x0000_s1027" style="position:absolute;left:0;text-align:left;margin-left:173.65pt;margin-top:16.15pt;width:81.15pt;height:5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" fillcolor="window" strokecolor="windowText" strokeweight="1pt">
                <v:path arrowok="t"/>
                <v:textbox>
                  <w:txbxContent>
                    <w:p w14:paraId="4097AB82" w14:textId="77777777" w:rsidR="00F54F22" w:rsidRPr="00780CBB" w:rsidRDefault="00F54F22" w:rsidP="00F54F22">
                      <w:pPr>
                        <w:jc w:val="center"/>
                        <w:rPr>
                          <w:rFonts w:ascii="Times New Roman" w:hAnsi="Times New Roman" w:cs="Times New Roman"/>
                          <w:sz w:val="24"/>
                          <w:szCs w:val="24"/>
                        </w:rPr>
                      </w:pPr>
                      <w:r>
                        <w:rPr>
                          <w:rFonts w:ascii="Times New Roman" w:hAnsi="Times New Roman" w:cs="Times New Roman"/>
                          <w:sz w:val="24"/>
                          <w:szCs w:val="24"/>
                        </w:rPr>
                        <w:t>Perilaku</w:t>
                      </w:r>
                    </w:p>
                  </w:txbxContent>
                </v:textbox>
              </v:rect>
            </w:pict>
          </mc:Fallback>
        </mc:AlternateContent>
      </w:r>
    </w:p>
    <w:p w14:paraId="4D97A485"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299" distR="114299" simplePos="0" relativeHeight="251746304" behindDoc="0" locked="0" layoutInCell="1" allowOverlap="1" wp14:anchorId="7B3FFC73" wp14:editId="60C4D457">
                <wp:simplePos x="0" y="0"/>
                <wp:positionH relativeFrom="column">
                  <wp:posOffset>2710179</wp:posOffset>
                </wp:positionH>
                <wp:positionV relativeFrom="paragraph">
                  <wp:posOffset>438150</wp:posOffset>
                </wp:positionV>
                <wp:extent cx="0" cy="209550"/>
                <wp:effectExtent l="0" t="0" r="38100" b="19050"/>
                <wp:wrapNone/>
                <wp:docPr id="822870233"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955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AC9A893" id="Straight Connector 58" o:spid="_x0000_s1026" style="position:absolute;flip:y;z-index:251746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13.4pt,34.5pt" to="213.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" strokecolor="windowText" strokeweight="1pt">
                <v:stroke joinstyle="miter"/>
                <o:lock v:ext="edit" shapetype="f"/>
              </v:line>
            </w:pict>
          </mc:Fallback>
        </mc:AlternateContent>
      </w:r>
    </w:p>
    <w:p w14:paraId="4D8F65E5"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300" distR="114300" simplePos="0" relativeHeight="251744256" behindDoc="0" locked="0" layoutInCell="1" allowOverlap="1" wp14:anchorId="7A130483" wp14:editId="46A11FE8">
                <wp:simplePos x="0" y="0"/>
                <wp:positionH relativeFrom="column">
                  <wp:posOffset>2202180</wp:posOffset>
                </wp:positionH>
                <wp:positionV relativeFrom="paragraph">
                  <wp:posOffset>196850</wp:posOffset>
                </wp:positionV>
                <wp:extent cx="1030605" cy="688975"/>
                <wp:effectExtent l="0" t="0" r="17145" b="15875"/>
                <wp:wrapNone/>
                <wp:docPr id="60299307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F13425"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Kepatuhan Wajib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A130483" id="Rectangle 57" o:spid="_x0000_s1028" style="position:absolute;left:0;text-align:left;margin-left:173.4pt;margin-top:15.5pt;width:81.15pt;height:54.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" fillcolor="window" strokecolor="windowText" strokeweight="1pt">
                <v:path arrowok="t"/>
                <v:textbox>
                  <w:txbxContent>
                    <w:p w14:paraId="08F13425"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Kepatuhan Wajib Pajak</w:t>
                      </w:r>
                    </w:p>
                  </w:txbxContent>
                </v:textbox>
              </v:rect>
            </w:pict>
          </mc:Fallback>
        </mc:AlternateContent>
      </w:r>
    </w:p>
    <w:p w14:paraId="1144EB65"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299" distR="114299" simplePos="0" relativeHeight="251747328" behindDoc="0" locked="0" layoutInCell="1" allowOverlap="1" wp14:anchorId="2E51ED1C" wp14:editId="18021F3F">
                <wp:simplePos x="0" y="0"/>
                <wp:positionH relativeFrom="column">
                  <wp:posOffset>2710179</wp:posOffset>
                </wp:positionH>
                <wp:positionV relativeFrom="paragraph">
                  <wp:posOffset>432435</wp:posOffset>
                </wp:positionV>
                <wp:extent cx="0" cy="273050"/>
                <wp:effectExtent l="0" t="0" r="38100" b="31750"/>
                <wp:wrapNone/>
                <wp:docPr id="652653957"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7305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C4D7BEA" id="Straight Connector 56" o:spid="_x0000_s1026" style="position:absolute;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3.4pt,34.05pt" to="213.4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" strokecolor="windowText" strokeweight="1pt">
                <v:stroke joinstyle="miter"/>
                <o:lock v:ext="edit" shapetype="f"/>
              </v:line>
            </w:pict>
          </mc:Fallback>
        </mc:AlternateContent>
      </w:r>
    </w:p>
    <w:p w14:paraId="1C073612"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299" distR="114299" simplePos="0" relativeHeight="251751424" behindDoc="0" locked="0" layoutInCell="1" allowOverlap="1" wp14:anchorId="24755FB9" wp14:editId="45E5F9A6">
                <wp:simplePos x="0" y="0"/>
                <wp:positionH relativeFrom="column">
                  <wp:posOffset>4268469</wp:posOffset>
                </wp:positionH>
                <wp:positionV relativeFrom="paragraph">
                  <wp:posOffset>254000</wp:posOffset>
                </wp:positionV>
                <wp:extent cx="0" cy="167005"/>
                <wp:effectExtent l="0" t="0" r="38100" b="23495"/>
                <wp:wrapNone/>
                <wp:docPr id="2123991812"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0" cy="16700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432E0A1B" id="Straight Connector 55" o:spid="_x0000_s1026" style="position:absolute;flip:x y;z-index:251751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36.1pt,20pt" to="336.1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" strokecolor="windowText" strokeweight="1pt">
                <v:stroke joinstyle="miter"/>
                <o:lock v:ext="edit" shapetype="f"/>
              </v:line>
            </w:pict>
          </mc:Fallback>
        </mc:AlternateContent>
      </w:r>
      <w:r w:rsidRPr="00F54F22">
        <w:rPr>
          <w:noProof/>
        </w:rPr>
        <mc:AlternateContent>
          <mc:Choice Requires="wps">
            <w:drawing>
              <wp:anchor distT="0" distB="0" distL="114299" distR="114299" simplePos="0" relativeHeight="251735040" behindDoc="0" locked="0" layoutInCell="1" allowOverlap="1" wp14:anchorId="22A72D0C" wp14:editId="0277F3BD">
                <wp:simplePos x="0" y="0"/>
                <wp:positionH relativeFrom="column">
                  <wp:posOffset>1501774</wp:posOffset>
                </wp:positionH>
                <wp:positionV relativeFrom="paragraph">
                  <wp:posOffset>256540</wp:posOffset>
                </wp:positionV>
                <wp:extent cx="0" cy="163830"/>
                <wp:effectExtent l="0" t="0" r="38100" b="26670"/>
                <wp:wrapNone/>
                <wp:docPr id="483996003"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6383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559108F9" id="Straight Connector 54" o:spid="_x0000_s1026" style="position:absolute;flip:y;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18.25pt,20.2pt" to="118.2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" strokecolor="windowText" strokeweight="1pt">
                <v:stroke joinstyle="miter"/>
                <o:lock v:ext="edit" shapetype="f"/>
              </v:line>
            </w:pict>
          </mc:Fallback>
        </mc:AlternateContent>
      </w:r>
      <w:r w:rsidRPr="00F54F22">
        <w:rPr>
          <w:noProof/>
        </w:rPr>
        <mc:AlternateContent>
          <mc:Choice Requires="wps">
            <w:drawing>
              <wp:anchor distT="4294967295" distB="4294967295" distL="114300" distR="114300" simplePos="0" relativeHeight="251749376" behindDoc="0" locked="0" layoutInCell="1" allowOverlap="1" wp14:anchorId="4ECE4CFC" wp14:editId="5B6C49A5">
                <wp:simplePos x="0" y="0"/>
                <wp:positionH relativeFrom="column">
                  <wp:posOffset>1510030</wp:posOffset>
                </wp:positionH>
                <wp:positionV relativeFrom="paragraph">
                  <wp:posOffset>253999</wp:posOffset>
                </wp:positionV>
                <wp:extent cx="1200785" cy="0"/>
                <wp:effectExtent l="0" t="0" r="0" b="0"/>
                <wp:wrapNone/>
                <wp:docPr id="495190751"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0078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82F486" id="Straight Connector 53" o:spid="_x0000_s1026" style="position:absolute;flip:x;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8.9pt,20pt" to="213.4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" strokecolor="windowText" strokeweight="1pt">
                <v:stroke joinstyle="miter"/>
                <o:lock v:ext="edit" shapetype="f"/>
              </v:line>
            </w:pict>
          </mc:Fallback>
        </mc:AlternateContent>
      </w:r>
      <w:r w:rsidRPr="00F54F22">
        <w:rPr>
          <w:noProof/>
        </w:rPr>
        <mc:AlternateContent>
          <mc:Choice Requires="wps">
            <w:drawing>
              <wp:anchor distT="4294967295" distB="4294967295" distL="114300" distR="114300" simplePos="0" relativeHeight="251748352" behindDoc="0" locked="0" layoutInCell="1" allowOverlap="1" wp14:anchorId="64523793" wp14:editId="412AED2D">
                <wp:simplePos x="0" y="0"/>
                <wp:positionH relativeFrom="column">
                  <wp:posOffset>2710180</wp:posOffset>
                </wp:positionH>
                <wp:positionV relativeFrom="paragraph">
                  <wp:posOffset>256539</wp:posOffset>
                </wp:positionV>
                <wp:extent cx="1558290" cy="0"/>
                <wp:effectExtent l="0" t="0" r="0" b="0"/>
                <wp:wrapNone/>
                <wp:docPr id="839260073"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829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621682" id="Straight Connector 52" o:spid="_x0000_s1026" style="position:absolute;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3.4pt,20.2pt" to="336.1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" strokecolor="windowText" strokeweight="1pt">
                <v:stroke joinstyle="miter"/>
                <o:lock v:ext="edit" shapetype="f"/>
              </v:line>
            </w:pict>
          </mc:Fallback>
        </mc:AlternateContent>
      </w:r>
      <w:r w:rsidRPr="00F54F22">
        <w:rPr>
          <w:noProof/>
        </w:rPr>
        <mc:AlternateContent>
          <mc:Choice Requires="wps">
            <w:drawing>
              <wp:anchor distT="0" distB="0" distL="114300" distR="114300" simplePos="0" relativeHeight="251729920" behindDoc="0" locked="0" layoutInCell="1" allowOverlap="1" wp14:anchorId="26D9AAF8" wp14:editId="0780BAD9">
                <wp:simplePos x="0" y="0"/>
                <wp:positionH relativeFrom="column">
                  <wp:posOffset>3774440</wp:posOffset>
                </wp:positionH>
                <wp:positionV relativeFrom="paragraph">
                  <wp:posOffset>424180</wp:posOffset>
                </wp:positionV>
                <wp:extent cx="1030605" cy="688975"/>
                <wp:effectExtent l="0" t="0" r="17145" b="15875"/>
                <wp:wrapNone/>
                <wp:docPr id="26894920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7FFD6E"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Faktor Eksternal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D9AAF8" id="Rectangle 51" o:spid="_x0000_s1029" style="position:absolute;left:0;text-align:left;margin-left:297.2pt;margin-top:33.4pt;width:81.15pt;height:54.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" fillcolor="window" strokecolor="windowText" strokeweight="1pt">
                <v:path arrowok="t"/>
                <v:textbox>
                  <w:txbxContent>
                    <w:p w14:paraId="087FFD6E"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Faktor Eksternal</w:t>
                      </w:r>
                    </w:p>
                  </w:txbxContent>
                </v:textbox>
              </v:rect>
            </w:pict>
          </mc:Fallback>
        </mc:AlternateContent>
      </w:r>
      <w:r w:rsidRPr="00F54F22">
        <w:rPr>
          <w:noProof/>
        </w:rPr>
        <mc:AlternateContent>
          <mc:Choice Requires="wps">
            <w:drawing>
              <wp:anchor distT="0" distB="0" distL="114300" distR="114300" simplePos="0" relativeHeight="251728896" behindDoc="0" locked="0" layoutInCell="1" allowOverlap="1" wp14:anchorId="708CC6A2" wp14:editId="63AD30B5">
                <wp:simplePos x="0" y="0"/>
                <wp:positionH relativeFrom="column">
                  <wp:posOffset>922655</wp:posOffset>
                </wp:positionH>
                <wp:positionV relativeFrom="paragraph">
                  <wp:posOffset>423545</wp:posOffset>
                </wp:positionV>
                <wp:extent cx="1030605" cy="688975"/>
                <wp:effectExtent l="0" t="0" r="17145" b="15875"/>
                <wp:wrapNone/>
                <wp:docPr id="42789022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66898D4"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Faktor Internal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8CC6A2" id="Rectangle 50" o:spid="_x0000_s1030" style="position:absolute;left:0;text-align:left;margin-left:72.65pt;margin-top:33.35pt;width:81.15pt;height:54.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" fillcolor="window" strokecolor="windowText" strokeweight="1pt">
                <v:path arrowok="t"/>
                <v:textbox>
                  <w:txbxContent>
                    <w:p w14:paraId="366898D4"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Faktor Internal</w:t>
                      </w:r>
                    </w:p>
                  </w:txbxContent>
                </v:textbox>
              </v:rect>
            </w:pict>
          </mc:Fallback>
        </mc:AlternateContent>
      </w:r>
    </w:p>
    <w:p w14:paraId="5BB202BD" w14:textId="77777777" w:rsidR="00F54F22" w:rsidRPr="00F54F22" w:rsidRDefault="00F54F22" w:rsidP="00F54F22">
      <w:pPr>
        <w:spacing w:line="480" w:lineRule="auto"/>
        <w:jc w:val="both"/>
        <w:rPr>
          <w:rFonts w:ascii="Times New Roman" w:hAnsi="Times New Roman" w:cs="Times New Roman"/>
          <w:sz w:val="24"/>
          <w:szCs w:val="24"/>
        </w:rPr>
      </w:pPr>
    </w:p>
    <w:p w14:paraId="57200153"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299" distR="114299" simplePos="0" relativeHeight="251750400" behindDoc="0" locked="0" layoutInCell="1" allowOverlap="1" wp14:anchorId="06327356" wp14:editId="587F6D14">
                <wp:simplePos x="0" y="0"/>
                <wp:positionH relativeFrom="column">
                  <wp:posOffset>2551429</wp:posOffset>
                </wp:positionH>
                <wp:positionV relativeFrom="paragraph">
                  <wp:posOffset>422910</wp:posOffset>
                </wp:positionV>
                <wp:extent cx="0" cy="167005"/>
                <wp:effectExtent l="0" t="0" r="38100" b="23495"/>
                <wp:wrapNone/>
                <wp:docPr id="762653912"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0" cy="16700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0CC51222" id="Straight Connector 49" o:spid="_x0000_s1026" style="position:absolute;flip:x y;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00.9pt,33.3pt" to="200.9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" strokecolor="windowText" strokeweight="1pt">
                <v:stroke joinstyle="miter"/>
                <o:lock v:ext="edit" shapetype="f"/>
              </v:line>
            </w:pict>
          </mc:Fallback>
        </mc:AlternateContent>
      </w:r>
      <w:r w:rsidRPr="00F54F22">
        <w:rPr>
          <w:noProof/>
        </w:rPr>
        <mc:AlternateContent>
          <mc:Choice Requires="wps">
            <w:drawing>
              <wp:anchor distT="0" distB="0" distL="114299" distR="114299" simplePos="0" relativeHeight="251755520" behindDoc="0" locked="0" layoutInCell="1" allowOverlap="1" wp14:anchorId="2B887301" wp14:editId="2CB0C5EE">
                <wp:simplePos x="0" y="0"/>
                <wp:positionH relativeFrom="column">
                  <wp:posOffset>515619</wp:posOffset>
                </wp:positionH>
                <wp:positionV relativeFrom="paragraph">
                  <wp:posOffset>422910</wp:posOffset>
                </wp:positionV>
                <wp:extent cx="0" cy="151130"/>
                <wp:effectExtent l="0" t="0" r="38100" b="20320"/>
                <wp:wrapNone/>
                <wp:docPr id="1576073967"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5113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2F4AD7EE" id="Straight Connector 48" o:spid="_x0000_s1026" style="position:absolute;flip:y;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0.6pt,33.3pt" to="40.6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" strokecolor="windowText" strokeweight="1pt">
                <v:stroke joinstyle="miter"/>
                <o:lock v:ext="edit" shapetype="f"/>
              </v:line>
            </w:pict>
          </mc:Fallback>
        </mc:AlternateContent>
      </w:r>
      <w:r w:rsidRPr="00F54F22">
        <w:rPr>
          <w:noProof/>
        </w:rPr>
        <mc:AlternateContent>
          <mc:Choice Requires="wps">
            <w:drawing>
              <wp:anchor distT="4294967295" distB="4294967295" distL="114300" distR="114300" simplePos="0" relativeHeight="251754496" behindDoc="0" locked="0" layoutInCell="1" allowOverlap="1" wp14:anchorId="14A609C4" wp14:editId="40D15090">
                <wp:simplePos x="0" y="0"/>
                <wp:positionH relativeFrom="column">
                  <wp:posOffset>1437640</wp:posOffset>
                </wp:positionH>
                <wp:positionV relativeFrom="paragraph">
                  <wp:posOffset>422909</wp:posOffset>
                </wp:positionV>
                <wp:extent cx="1113790" cy="0"/>
                <wp:effectExtent l="0" t="0" r="0" b="0"/>
                <wp:wrapNone/>
                <wp:docPr id="808223776"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379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B02D8B" id="Straight Connector 47" o:spid="_x0000_s1026" style="position:absolute;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3.2pt,33.3pt" to="200.9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" strokecolor="windowText" strokeweight="1pt">
                <v:stroke joinstyle="miter"/>
                <o:lock v:ext="edit" shapetype="f"/>
              </v:line>
            </w:pict>
          </mc:Fallback>
        </mc:AlternateContent>
      </w:r>
      <w:r w:rsidRPr="00F54F22">
        <w:rPr>
          <w:noProof/>
        </w:rPr>
        <mc:AlternateContent>
          <mc:Choice Requires="wps">
            <w:drawing>
              <wp:anchor distT="4294967295" distB="4294967295" distL="114300" distR="114300" simplePos="0" relativeHeight="251753472" behindDoc="0" locked="0" layoutInCell="1" allowOverlap="1" wp14:anchorId="390C6C2B" wp14:editId="2C9E8EE1">
                <wp:simplePos x="0" y="0"/>
                <wp:positionH relativeFrom="column">
                  <wp:posOffset>515620</wp:posOffset>
                </wp:positionH>
                <wp:positionV relativeFrom="paragraph">
                  <wp:posOffset>422909</wp:posOffset>
                </wp:positionV>
                <wp:extent cx="922655" cy="0"/>
                <wp:effectExtent l="0" t="0" r="0" b="0"/>
                <wp:wrapNone/>
                <wp:docPr id="841462924"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265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B37CB0" id="Straight Connector 46" o:spid="_x0000_s1026" style="position:absolute;flip:x;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6pt,33.3pt" to="113.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" strokecolor="windowText" strokeweight="1pt">
                <v:stroke joinstyle="miter"/>
                <o:lock v:ext="edit" shapetype="f"/>
              </v:line>
            </w:pict>
          </mc:Fallback>
        </mc:AlternateContent>
      </w:r>
      <w:r w:rsidRPr="00F54F22">
        <w:rPr>
          <w:noProof/>
        </w:rPr>
        <mc:AlternateContent>
          <mc:Choice Requires="wps">
            <w:drawing>
              <wp:anchor distT="0" distB="0" distL="114299" distR="114299" simplePos="0" relativeHeight="251752448" behindDoc="0" locked="0" layoutInCell="1" allowOverlap="1" wp14:anchorId="59DC1EBC" wp14:editId="6C93F9B2">
                <wp:simplePos x="0" y="0"/>
                <wp:positionH relativeFrom="column">
                  <wp:posOffset>1438274</wp:posOffset>
                </wp:positionH>
                <wp:positionV relativeFrom="paragraph">
                  <wp:posOffset>208280</wp:posOffset>
                </wp:positionV>
                <wp:extent cx="0" cy="214630"/>
                <wp:effectExtent l="0" t="0" r="38100" b="33020"/>
                <wp:wrapNone/>
                <wp:docPr id="205062570"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463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5E9D6D0" id="Straight Connector 45" o:spid="_x0000_s1026" style="position:absolute;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3.25pt,16.4pt" to="113.2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" strokecolor="windowText" strokeweight="1pt">
                <v:stroke joinstyle="miter"/>
                <o:lock v:ext="edit" shapetype="f"/>
              </v:line>
            </w:pict>
          </mc:Fallback>
        </mc:AlternateContent>
      </w:r>
      <w:r w:rsidRPr="00F54F22">
        <w:rPr>
          <w:noProof/>
        </w:rPr>
        <mc:AlternateContent>
          <mc:Choice Requires="wps">
            <w:drawing>
              <wp:anchor distT="0" distB="0" distL="114299" distR="114299" simplePos="0" relativeHeight="251734016" behindDoc="0" locked="0" layoutInCell="1" allowOverlap="1" wp14:anchorId="03DF14FC" wp14:editId="2034A9A4">
                <wp:simplePos x="0" y="0"/>
                <wp:positionH relativeFrom="column">
                  <wp:posOffset>4269104</wp:posOffset>
                </wp:positionH>
                <wp:positionV relativeFrom="paragraph">
                  <wp:posOffset>208280</wp:posOffset>
                </wp:positionV>
                <wp:extent cx="0" cy="381635"/>
                <wp:effectExtent l="0" t="0" r="38100" b="37465"/>
                <wp:wrapNone/>
                <wp:docPr id="1338382859"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38163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38940AC3" id="Straight Connector 44" o:spid="_x0000_s1026" style="position:absolute;flip:x;z-index:25173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36.15pt,16.4pt" to="336.15pt,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" strokecolor="windowText" strokeweight="1pt">
                <v:stroke joinstyle="miter"/>
                <o:lock v:ext="edit" shapetype="f"/>
              </v:line>
            </w:pict>
          </mc:Fallback>
        </mc:AlternateContent>
      </w:r>
    </w:p>
    <w:p w14:paraId="01DF9FE1" w14:textId="77777777" w:rsidR="00F54F22" w:rsidRPr="00F54F22" w:rsidRDefault="00F54F22" w:rsidP="00F54F22">
      <w:pPr>
        <w:keepNext/>
        <w:keepLines/>
        <w:spacing w:before="40" w:after="0"/>
        <w:outlineLvl w:val="1"/>
        <w:rPr>
          <w:rFonts w:ascii="Times New Roman" w:eastAsiaTheme="majorEastAsia" w:hAnsi="Times New Roman" w:cs="Times New Roman"/>
          <w:color w:val="2F5496" w:themeColor="accent1" w:themeShade="BF"/>
          <w:sz w:val="26"/>
          <w:szCs w:val="26"/>
        </w:rPr>
      </w:pPr>
      <w:bookmarkStart w:id="315" w:name="_Toc147432427"/>
      <w:bookmarkStart w:id="316" w:name="_Toc152759671"/>
      <w:r w:rsidRPr="00F54F22">
        <w:rPr>
          <w:rFonts w:asciiTheme="majorHAnsi" w:eastAsiaTheme="majorEastAsia" w:hAnsiTheme="majorHAnsi" w:cstheme="majorBidi"/>
          <w:noProof/>
          <w:color w:val="2F5496" w:themeColor="accent1" w:themeShade="BF"/>
          <w:sz w:val="26"/>
          <w:szCs w:val="26"/>
        </w:rPr>
        <mc:AlternateContent>
          <mc:Choice Requires="wps">
            <w:drawing>
              <wp:anchor distT="0" distB="0" distL="114300" distR="114300" simplePos="0" relativeHeight="251732992" behindDoc="0" locked="0" layoutInCell="1" allowOverlap="1" wp14:anchorId="1F5CC4DC" wp14:editId="44F8DBF3">
                <wp:simplePos x="0" y="0"/>
                <wp:positionH relativeFrom="column">
                  <wp:posOffset>3774440</wp:posOffset>
                </wp:positionH>
                <wp:positionV relativeFrom="paragraph">
                  <wp:posOffset>135890</wp:posOffset>
                </wp:positionV>
                <wp:extent cx="1029970" cy="688975"/>
                <wp:effectExtent l="0" t="0" r="17780" b="15875"/>
                <wp:wrapNone/>
                <wp:docPr id="55699986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9970"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E7F8BA6"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Sanksi Perpajakan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5CC4DC" id="Rectangle 43" o:spid="_x0000_s1031" style="position:absolute;margin-left:297.2pt;margin-top:10.7pt;width:81.1pt;height:54.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" fillcolor="window" strokecolor="windowText" strokeweight="1pt">
                <v:path arrowok="t"/>
                <v:textbox>
                  <w:txbxContent>
                    <w:p w14:paraId="6E7F8BA6"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Sanksi Perpajakan</w:t>
                      </w:r>
                    </w:p>
                  </w:txbxContent>
                </v:textbox>
              </v:rect>
            </w:pict>
          </mc:Fallback>
        </mc:AlternateContent>
      </w:r>
      <w:r w:rsidRPr="00F54F22">
        <w:rPr>
          <w:rFonts w:asciiTheme="majorHAnsi" w:eastAsiaTheme="majorEastAsia" w:hAnsiTheme="majorHAnsi" w:cstheme="majorBidi"/>
          <w:noProof/>
          <w:color w:val="2F5496" w:themeColor="accent1" w:themeShade="BF"/>
          <w:sz w:val="26"/>
          <w:szCs w:val="26"/>
        </w:rPr>
        <mc:AlternateContent>
          <mc:Choice Requires="wps">
            <w:drawing>
              <wp:anchor distT="0" distB="0" distL="114300" distR="114300" simplePos="0" relativeHeight="251731968" behindDoc="0" locked="0" layoutInCell="1" allowOverlap="1" wp14:anchorId="1A1AE3AE" wp14:editId="149D3AFE">
                <wp:simplePos x="0" y="0"/>
                <wp:positionH relativeFrom="column">
                  <wp:posOffset>2018030</wp:posOffset>
                </wp:positionH>
                <wp:positionV relativeFrom="paragraph">
                  <wp:posOffset>137795</wp:posOffset>
                </wp:positionV>
                <wp:extent cx="1030605" cy="688975"/>
                <wp:effectExtent l="0" t="0" r="17145" b="15875"/>
                <wp:wrapNone/>
                <wp:docPr id="211701599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0605"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36DC372"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Kesadaran Wajib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1AE3AE" id="Rectangle 42" o:spid="_x0000_s1032" style="position:absolute;margin-left:158.9pt;margin-top:10.85pt;width:81.15pt;height:54.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" fillcolor="window" strokecolor="windowText" strokeweight="1pt">
                <v:path arrowok="t"/>
                <v:textbox>
                  <w:txbxContent>
                    <w:p w14:paraId="336DC372"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Kesadaran Wajib Pajak</w:t>
                      </w:r>
                    </w:p>
                  </w:txbxContent>
                </v:textbox>
              </v:rect>
            </w:pict>
          </mc:Fallback>
        </mc:AlternateContent>
      </w:r>
      <w:r w:rsidRPr="00F54F22">
        <w:rPr>
          <w:rFonts w:asciiTheme="majorHAnsi" w:eastAsiaTheme="majorEastAsia" w:hAnsiTheme="majorHAnsi" w:cstheme="majorBidi"/>
          <w:noProof/>
          <w:color w:val="2F5496" w:themeColor="accent1" w:themeShade="BF"/>
          <w:sz w:val="26"/>
          <w:szCs w:val="26"/>
        </w:rPr>
        <mc:AlternateContent>
          <mc:Choice Requires="wps">
            <w:drawing>
              <wp:anchor distT="0" distB="0" distL="114300" distR="114300" simplePos="0" relativeHeight="251730944" behindDoc="0" locked="0" layoutInCell="1" allowOverlap="1" wp14:anchorId="6EECDF43" wp14:editId="103E0800">
                <wp:simplePos x="0" y="0"/>
                <wp:positionH relativeFrom="column">
                  <wp:posOffset>52070</wp:posOffset>
                </wp:positionH>
                <wp:positionV relativeFrom="paragraph">
                  <wp:posOffset>136525</wp:posOffset>
                </wp:positionV>
                <wp:extent cx="1029970" cy="688975"/>
                <wp:effectExtent l="0" t="0" r="17780" b="15875"/>
                <wp:wrapNone/>
                <wp:docPr id="53610386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9970" cy="688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D256254"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Pengetahuan Perpajaka</w:t>
                            </w:r>
                            <w:r>
                              <w:rPr>
                                <w:rFonts w:ascii="Times New Roman" w:hAnsi="Times New Roman" w:cs="Times New Roman"/>
                                <w:sz w:val="24"/>
                                <w:szCs w:val="24"/>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EECDF43" id="Rectangle 41" o:spid="_x0000_s1033" style="position:absolute;margin-left:4.1pt;margin-top:10.75pt;width:81.1pt;height:54.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" fillcolor="window" strokecolor="windowText" strokeweight="1pt">
                <v:path arrowok="t"/>
                <v:textbox>
                  <w:txbxContent>
                    <w:p w14:paraId="4D256254" w14:textId="77777777" w:rsidR="00F54F22" w:rsidRPr="00780CBB" w:rsidRDefault="00F54F22" w:rsidP="00F54F22">
                      <w:pPr>
                        <w:jc w:val="center"/>
                        <w:rPr>
                          <w:rFonts w:ascii="Times New Roman" w:hAnsi="Times New Roman" w:cs="Times New Roman"/>
                          <w:sz w:val="24"/>
                          <w:szCs w:val="24"/>
                        </w:rPr>
                      </w:pPr>
                      <w:r w:rsidRPr="00780CBB">
                        <w:rPr>
                          <w:rFonts w:ascii="Times New Roman" w:hAnsi="Times New Roman" w:cs="Times New Roman"/>
                          <w:sz w:val="24"/>
                          <w:szCs w:val="24"/>
                        </w:rPr>
                        <w:t>Pengetahuan Perpajaka</w:t>
                      </w:r>
                      <w:r>
                        <w:rPr>
                          <w:rFonts w:ascii="Times New Roman" w:hAnsi="Times New Roman" w:cs="Times New Roman"/>
                          <w:sz w:val="24"/>
                          <w:szCs w:val="24"/>
                        </w:rPr>
                        <w:t>n</w:t>
                      </w:r>
                    </w:p>
                  </w:txbxContent>
                </v:textbox>
              </v:rect>
            </w:pict>
          </mc:Fallback>
        </mc:AlternateContent>
      </w:r>
      <w:bookmarkEnd w:id="315"/>
      <w:bookmarkEnd w:id="316"/>
    </w:p>
    <w:p w14:paraId="7B051C3A" w14:textId="77777777" w:rsidR="00F54F22" w:rsidRPr="00F54F22" w:rsidRDefault="00F54F22" w:rsidP="00F54F22">
      <w:pPr>
        <w:keepNext/>
        <w:keepLines/>
        <w:spacing w:before="240" w:after="0"/>
        <w:jc w:val="center"/>
        <w:outlineLvl w:val="0"/>
        <w:rPr>
          <w:rFonts w:ascii="Times New Roman" w:eastAsiaTheme="majorEastAsia" w:hAnsi="Times New Roman" w:cs="Times New Roman"/>
          <w:b/>
          <w:bCs/>
          <w:color w:val="000000" w:themeColor="text1"/>
          <w:sz w:val="28"/>
          <w:szCs w:val="28"/>
        </w:rPr>
      </w:pPr>
    </w:p>
    <w:p w14:paraId="0E18E4B2" w14:textId="77777777" w:rsidR="00F54F22" w:rsidRPr="00F54F22" w:rsidRDefault="00F54F22" w:rsidP="00F54F22">
      <w:pPr>
        <w:spacing w:after="200" w:line="240" w:lineRule="auto"/>
        <w:jc w:val="center"/>
        <w:rPr>
          <w:rFonts w:ascii="Times New Roman" w:hAnsi="Times New Roman" w:cs="Times New Roman"/>
          <w:b/>
          <w:bCs/>
        </w:rPr>
      </w:pPr>
    </w:p>
    <w:p w14:paraId="6C0A4260" w14:textId="337DC73C" w:rsidR="00F54F22" w:rsidRPr="00F54F22" w:rsidRDefault="00F54F22" w:rsidP="00F54F22">
      <w:pPr>
        <w:spacing w:after="200" w:line="240" w:lineRule="auto"/>
        <w:jc w:val="center"/>
        <w:rPr>
          <w:rFonts w:ascii="Times New Roman" w:hAnsi="Times New Roman" w:cs="Times New Roman"/>
          <w:b/>
          <w:bCs/>
          <w:sz w:val="24"/>
          <w:szCs w:val="24"/>
        </w:rPr>
      </w:pPr>
      <w:bookmarkStart w:id="317" w:name="_Toc147819762"/>
      <w:r w:rsidRPr="00F54F22">
        <w:rPr>
          <w:rFonts w:ascii="Times New Roman" w:hAnsi="Times New Roman" w:cs="Times New Roman"/>
          <w:b/>
          <w:bCs/>
        </w:rPr>
        <w:t>Gambar 2.</w:t>
      </w:r>
      <w:r w:rsidRPr="00F54F22">
        <w:rPr>
          <w:rFonts w:ascii="Times New Roman" w:hAnsi="Times New Roman" w:cs="Times New Roman"/>
          <w:b/>
          <w:bCs/>
        </w:rPr>
        <w:fldChar w:fldCharType="begin"/>
      </w:r>
      <w:r w:rsidRPr="00F54F22">
        <w:rPr>
          <w:rFonts w:ascii="Times New Roman" w:hAnsi="Times New Roman" w:cs="Times New Roman"/>
          <w:b/>
          <w:bCs/>
        </w:rPr>
        <w:instrText xml:space="preserve"> SEQ Gambar_2 \* ARABIC </w:instrText>
      </w:r>
      <w:r w:rsidRPr="00F54F22">
        <w:rPr>
          <w:rFonts w:ascii="Times New Roman" w:hAnsi="Times New Roman" w:cs="Times New Roman"/>
          <w:b/>
          <w:bCs/>
        </w:rPr>
        <w:fldChar w:fldCharType="separate"/>
      </w:r>
      <w:r w:rsidR="003B06DE">
        <w:rPr>
          <w:rFonts w:ascii="Times New Roman" w:hAnsi="Times New Roman" w:cs="Times New Roman"/>
          <w:b/>
          <w:bCs/>
          <w:noProof/>
        </w:rPr>
        <w:t>1</w:t>
      </w:r>
      <w:r w:rsidRPr="00F54F22">
        <w:rPr>
          <w:rFonts w:ascii="Times New Roman" w:hAnsi="Times New Roman" w:cs="Times New Roman"/>
          <w:b/>
          <w:bCs/>
        </w:rPr>
        <w:fldChar w:fldCharType="end"/>
      </w:r>
      <w:r w:rsidRPr="00F54F22">
        <w:rPr>
          <w:rFonts w:ascii="Times New Roman" w:hAnsi="Times New Roman" w:cs="Times New Roman"/>
          <w:b/>
          <w:bCs/>
        </w:rPr>
        <w:t xml:space="preserve"> Kerangka Konsep</w:t>
      </w:r>
      <w:bookmarkEnd w:id="317"/>
    </w:p>
    <w:p w14:paraId="60A1422D" w14:textId="77777777" w:rsidR="00F54F22" w:rsidRPr="00F54F22" w:rsidRDefault="00F54F22" w:rsidP="00D71E7B">
      <w:pPr>
        <w:keepNext/>
        <w:keepLines/>
        <w:numPr>
          <w:ilvl w:val="0"/>
          <w:numId w:val="161"/>
        </w:numPr>
        <w:spacing w:after="0" w:line="480" w:lineRule="auto"/>
        <w:jc w:val="both"/>
        <w:outlineLvl w:val="1"/>
        <w:rPr>
          <w:rFonts w:ascii="Times New Roman" w:eastAsiaTheme="majorEastAsia" w:hAnsi="Times New Roman" w:cs="Times New Roman"/>
          <w:b/>
          <w:bCs/>
          <w:sz w:val="24"/>
          <w:szCs w:val="24"/>
        </w:rPr>
      </w:pPr>
      <w:r w:rsidRPr="00F54F22">
        <w:rPr>
          <w:rFonts w:ascii="Times New Roman" w:eastAsiaTheme="majorEastAsia" w:hAnsi="Times New Roman" w:cs="Times New Roman"/>
          <w:b/>
          <w:bCs/>
          <w:sz w:val="24"/>
          <w:szCs w:val="24"/>
        </w:rPr>
        <w:t xml:space="preserve">   </w:t>
      </w:r>
      <w:bookmarkStart w:id="318" w:name="_Toc152759672"/>
      <w:r w:rsidRPr="00F54F22">
        <w:rPr>
          <w:rFonts w:ascii="Times New Roman" w:eastAsiaTheme="majorEastAsia" w:hAnsi="Times New Roman" w:cs="Times New Roman"/>
          <w:b/>
          <w:bCs/>
          <w:sz w:val="24"/>
          <w:szCs w:val="24"/>
        </w:rPr>
        <w:t>Pengembangan Hipotesis.</w:t>
      </w:r>
      <w:bookmarkEnd w:id="318"/>
    </w:p>
    <w:p w14:paraId="2574A85E" w14:textId="77777777" w:rsidR="00F54F22" w:rsidRPr="00F54F22" w:rsidRDefault="00F54F22" w:rsidP="00C93A75">
      <w:pPr>
        <w:numPr>
          <w:ilvl w:val="0"/>
          <w:numId w:val="22"/>
        </w:numPr>
        <w:spacing w:after="0" w:line="480" w:lineRule="auto"/>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Pengetahuan Perpajakan terhadap Kepatuhan Wajib Pajak.</w:t>
      </w:r>
    </w:p>
    <w:p w14:paraId="076BE6D5"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 xml:space="preserve">Teori atribusi menjelaskan bahwa faktor eksternal dan internal merupakan penyebab seseorang berperilaku. Dengan demikian, wajib pajak memutuskan  berperilaku patuh atau tidak disebabkan atau dipengaruhi oleh faktor internal serta  ekternal. Jadi, salah satu faktor internal yang mampu membuat wajib pajak berperilaku patuh terhadap kewajiban perpajakannya ialah pengetahuan perpajakan. Pengetahuan perpajakan ialah informasi yang didapat dari hasil </w:t>
      </w:r>
      <w:r w:rsidRPr="00F54F22">
        <w:rPr>
          <w:rFonts w:ascii="Times New Roman" w:hAnsi="Times New Roman" w:cs="Times New Roman"/>
          <w:sz w:val="24"/>
          <w:szCs w:val="24"/>
        </w:rPr>
        <w:lastRenderedPageBreak/>
        <w:t xml:space="preserve">mengetahui peraturan perpajakan dan dapat dimanfaatkan untuk melakukan hak serta kewajiban perpajakannya. Pengetahuan wajib pajak yang didapatkan dari pendidikan formal dan non formal akan berefek positif pada pemahaman perpajakan yang baik. Dengan pemahaman ini ,wajib pajak dapat merealisasikan dengan baik informasi-informasi berupa pengetahuan tentang peraturan perpajakan yang diberlakukan (Rahayu, 2020). Ini berarti bahwa wajib pajak yang mengetahui serta memahami informasi berupa pengetahuan pajak akan mematuhi kewajiban perpajakannya. Semakin banyak pengetahuan tentang pajak yang dimiliki wajib pajak, semakin patuh mereka dalam memenuhi kewajiban pajak mereka. Dikarenakan informasi berupa pengetahaun perpajakan ini memudahkan wajib pajak melaporkan atau menyampaikan SPT (Surat Pemberitahuan Tahunan), membayar pajak yang terutang dengan tepat waktu, serta mengetahui konsekuensi hukum dari pelanggaran perpajakan. Pengetahuan perpajakan berpengaruh secara signifikan dan positif terhadap kepatuhan wajib pajak, menurut beberapa hasil penelitian dari Aryanti &amp; Andayani (2022), Setiyani </w:t>
      </w:r>
      <w:r w:rsidRPr="00F54F22">
        <w:rPr>
          <w:rFonts w:ascii="Times New Roman" w:hAnsi="Times New Roman" w:cs="Times New Roman"/>
          <w:i/>
          <w:iCs/>
          <w:sz w:val="24"/>
          <w:szCs w:val="24"/>
        </w:rPr>
        <w:t xml:space="preserve">et al </w:t>
      </w:r>
      <w:r w:rsidRPr="00F54F22">
        <w:rPr>
          <w:rFonts w:ascii="Times New Roman" w:hAnsi="Times New Roman" w:cs="Times New Roman"/>
          <w:sz w:val="24"/>
          <w:szCs w:val="24"/>
        </w:rPr>
        <w:t>(2018, dan Utami &amp; Amanah (2018).</w:t>
      </w:r>
    </w:p>
    <w:p w14:paraId="51833432"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Berdasarkan uraian yang telah dijelaskan, maka hipotesis pernyataan ini adalah:</w:t>
      </w:r>
    </w:p>
    <w:p w14:paraId="3F43D4E1" w14:textId="284A9415" w:rsidR="00F54F22" w:rsidRPr="00F54F22" w:rsidRDefault="00F54F22" w:rsidP="00F54F22">
      <w:pPr>
        <w:spacing w:after="0" w:line="480" w:lineRule="auto"/>
        <w:ind w:firstLine="360"/>
        <w:contextualSpacing/>
        <w:jc w:val="both"/>
        <w:rPr>
          <w:rFonts w:ascii="Times New Roman" w:hAnsi="Times New Roman" w:cs="Times New Roman"/>
          <w:sz w:val="24"/>
          <w:szCs w:val="24"/>
        </w:rPr>
      </w:pP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1</w:t>
      </w:r>
      <w:r w:rsidRPr="00F54F22">
        <w:rPr>
          <w:rFonts w:ascii="Times New Roman" w:hAnsi="Times New Roman" w:cs="Times New Roman"/>
          <w:sz w:val="24"/>
          <w:szCs w:val="24"/>
        </w:rPr>
        <w:t xml:space="preserve"> : Pengetahuan perpajakan berpengaruh secara signifikan dan positif terhadap                 kepatuhan wajib pajak.</w:t>
      </w:r>
    </w:p>
    <w:p w14:paraId="67227F8D" w14:textId="77777777" w:rsidR="00F54F22" w:rsidRDefault="00F54F22" w:rsidP="00C93A75">
      <w:pPr>
        <w:numPr>
          <w:ilvl w:val="0"/>
          <w:numId w:val="7"/>
        </w:numPr>
        <w:spacing w:after="0" w:line="480" w:lineRule="auto"/>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Sanksi Perpajakan terhadap Kepatuhan Wajib Pajak.</w:t>
      </w:r>
    </w:p>
    <w:p w14:paraId="687FE7BF" w14:textId="16A5866B" w:rsidR="00F54F22" w:rsidRPr="00F54F22" w:rsidRDefault="00F54F22" w:rsidP="00F54F22">
      <w:pPr>
        <w:spacing w:after="0" w:line="480" w:lineRule="auto"/>
        <w:ind w:firstLine="360"/>
        <w:contextualSpacing/>
        <w:jc w:val="both"/>
        <w:rPr>
          <w:rFonts w:ascii="Times New Roman" w:hAnsi="Times New Roman" w:cs="Times New Roman"/>
          <w:b/>
          <w:bCs/>
          <w:sz w:val="24"/>
          <w:szCs w:val="24"/>
        </w:rPr>
      </w:pPr>
      <w:r w:rsidRPr="00F54F22">
        <w:rPr>
          <w:rFonts w:ascii="Times New Roman" w:hAnsi="Times New Roman" w:cs="Times New Roman"/>
          <w:sz w:val="24"/>
          <w:szCs w:val="24"/>
        </w:rPr>
        <w:t xml:space="preserve">Teori atribusi menjelaskan bahwa faktor internal dan internal merupakan penyebab seseorang berperilaku. Dengan demikian, wajib pajak memutuskan  </w:t>
      </w:r>
      <w:r w:rsidRPr="00F54F22">
        <w:rPr>
          <w:rFonts w:ascii="Times New Roman" w:hAnsi="Times New Roman" w:cs="Times New Roman"/>
          <w:sz w:val="24"/>
          <w:szCs w:val="24"/>
        </w:rPr>
        <w:lastRenderedPageBreak/>
        <w:t xml:space="preserve">berperilaku patuh atau tidak dipengaruhi atau disebabkan oleh faktor internal serta ekternal. </w:t>
      </w:r>
      <w:r w:rsidRPr="00F54F22">
        <w:rPr>
          <w:rFonts w:ascii="Times New Roman" w:hAnsi="Times New Roman" w:cs="Times New Roman"/>
          <w:sz w:val="24"/>
          <w:szCs w:val="24"/>
          <w:lang w:val="en-US"/>
        </w:rPr>
        <w:t xml:space="preserve">Jadi faktor eksternal yang mampu membuat wajib pajak berperilaku patuh terhadap kewajiban perpajakannya salah satunya adalah sanksi perpajakan. </w:t>
      </w:r>
      <w:r w:rsidRPr="00F54F22">
        <w:rPr>
          <w:rFonts w:ascii="Times New Roman" w:hAnsi="Times New Roman" w:cs="Times New Roman"/>
          <w:color w:val="000000"/>
          <w:sz w:val="24"/>
          <w:szCs w:val="24"/>
        </w:rPr>
        <w:t>S</w:t>
      </w:r>
      <w:r w:rsidRPr="00F54F22">
        <w:rPr>
          <w:rFonts w:ascii="Times New Roman" w:hAnsi="Times New Roman" w:cs="Times New Roman"/>
          <w:sz w:val="24"/>
          <w:szCs w:val="24"/>
        </w:rPr>
        <w:t>anksi perpajakan ialah alat guna menghalangi wajib pajak melakukan pelanggaran perpajakan dan menjamin undang-undang perpajakan akan dipatuhi atau ditaati</w:t>
      </w:r>
      <w:r w:rsidRPr="00F54F22">
        <w:rPr>
          <w:rFonts w:ascii="Times New Roman" w:hAnsi="Times New Roman" w:cs="Times New Roman"/>
          <w:color w:val="000000"/>
          <w:sz w:val="24"/>
          <w:szCs w:val="24"/>
        </w:rPr>
        <w:t xml:space="preserve">. Hal disebabkan karena pajak memang bersifat memaksa berdasarkan perspektif yuridis (Putra, 2022), </w:t>
      </w:r>
      <w:r w:rsidRPr="00F54F22">
        <w:rPr>
          <w:rFonts w:ascii="Times New Roman" w:hAnsi="Times New Roman" w:cs="Times New Roman"/>
          <w:sz w:val="24"/>
          <w:szCs w:val="24"/>
        </w:rPr>
        <w:t>artinya ketika wajib pajak melakukan pelanggaran di bidang perpajakan, maka dikenakanan hukuman berupa sanksi-sanksi perpajakan</w:t>
      </w:r>
      <w:r w:rsidRPr="00F54F22">
        <w:rPr>
          <w:rFonts w:ascii="Times New Roman" w:hAnsi="Times New Roman" w:cs="Times New Roman"/>
          <w:color w:val="000000"/>
          <w:sz w:val="24"/>
          <w:szCs w:val="24"/>
        </w:rPr>
        <w:t>. Penerapan sanksi perpajakan bertujuan supaya wajib pajak tidak melanggar ketentuan perpajakan. Ketika w</w:t>
      </w:r>
      <w:r w:rsidRPr="00F54F22">
        <w:rPr>
          <w:rFonts w:ascii="Times New Roman" w:hAnsi="Times New Roman" w:cs="Times New Roman"/>
          <w:sz w:val="24"/>
          <w:szCs w:val="24"/>
        </w:rPr>
        <w:t xml:space="preserve">ajib pajak  mengetahui ketentuan peraturan perpajakan akan memahami adanya pengenaan sanksi pajak berupa administrasi dan pidana ketika tidak menerapkan peraturan perpajakan dengan baik. Dengan pemahaman atas berbagai macam sanksi yang ada maka dapat membuat wajib pajak taat dalam mematuhi kewajibannya. Semakin tegas sanksi perpajakan, maka semakin patuh wajib pajak untuk memenuhi kewajiban perpajakannya seperti melaporkan SPT Tahunan dan membayar pajak dengan tepat waktu. Karena ketegasan dari sanksi perpajakan membuat wajib pajak takut melanggar ketentuan peraturan perpajakan yang berlaku. </w:t>
      </w:r>
      <w:r w:rsidRPr="00F54F22">
        <w:rPr>
          <w:rFonts w:ascii="Times New Roman" w:hAnsi="Times New Roman" w:cs="Times New Roman"/>
          <w:color w:val="000000"/>
          <w:sz w:val="24"/>
          <w:szCs w:val="24"/>
        </w:rPr>
        <w:t xml:space="preserve">Sanksi perpajakan mempengaruhi kepatuhan wajib pajak secara signifikan dan positif  menurut beberapa hasil penelitian dari Tanjung </w:t>
      </w:r>
      <w:r w:rsidRPr="00F54F22">
        <w:rPr>
          <w:rFonts w:ascii="Times New Roman" w:hAnsi="Times New Roman" w:cs="Times New Roman"/>
          <w:i/>
          <w:iCs/>
          <w:color w:val="000000"/>
          <w:sz w:val="24"/>
          <w:szCs w:val="24"/>
        </w:rPr>
        <w:t xml:space="preserve">et al </w:t>
      </w:r>
      <w:r w:rsidRPr="00F54F22">
        <w:rPr>
          <w:rFonts w:ascii="Times New Roman" w:hAnsi="Times New Roman" w:cs="Times New Roman"/>
          <w:color w:val="000000"/>
          <w:sz w:val="24"/>
          <w:szCs w:val="24"/>
        </w:rPr>
        <w:t xml:space="preserve">(2022), </w:t>
      </w:r>
      <w:sdt>
        <w:sdtPr>
          <w:rPr>
            <w:rFonts w:ascii="Times New Roman" w:hAnsi="Times New Roman" w:cs="Times New Roman"/>
            <w:color w:val="000000"/>
            <w:sz w:val="24"/>
            <w:szCs w:val="24"/>
          </w:rPr>
          <w:tag w:val="MENDELEY_CITATION_v3_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"/>
          <w:id w:val="-1776168989"/>
          <w:placeholder>
            <w:docPart w:val="1D5AC3D1964C47FEA6C26509DA13AEF5"/>
          </w:placeholder>
        </w:sdtPr>
        <w:sdtEndPr/>
        <w:sdtContent>
          <w:r w:rsidRPr="00F54F22">
            <w:rPr>
              <w:rFonts w:ascii="Times New Roman" w:hAnsi="Times New Roman" w:cs="Times New Roman"/>
              <w:color w:val="000000"/>
              <w:sz w:val="24"/>
              <w:szCs w:val="24"/>
            </w:rPr>
            <w:t>Atarwaman (2022)</w:t>
          </w:r>
        </w:sdtContent>
      </w:sdt>
      <w:r w:rsidRPr="00F54F22">
        <w:rPr>
          <w:rFonts w:ascii="Times New Roman" w:hAnsi="Times New Roman" w:cs="Times New Roman"/>
          <w:color w:val="000000"/>
          <w:sz w:val="24"/>
          <w:szCs w:val="24"/>
        </w:rPr>
        <w:t xml:space="preserve"> dan </w:t>
      </w:r>
      <w:sdt>
        <w:sdtPr>
          <w:rPr>
            <w:rFonts w:ascii="Times New Roman" w:hAnsi="Times New Roman" w:cs="Times New Roman"/>
            <w:color w:val="000000"/>
            <w:sz w:val="24"/>
            <w:szCs w:val="24"/>
          </w:rPr>
          <w:tag w:val="MENDELEY_CITATION_v3_eyJjaXRhdGlvbklEIjoiTUVOREVMRVlfQ0lUQVRJT05fMTAzNzgyNTQtYjAyYy00ZWViLWI1ZWMtZTlhZDlkNjU4ZDAz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1720980712"/>
          <w:placeholder>
            <w:docPart w:val="7F61E82FA0E841D0912BCD5DE7A64084"/>
          </w:placeholder>
        </w:sdtPr>
        <w:sdtEndPr/>
        <w:sdtContent>
          <w:r w:rsidRPr="00F54F22">
            <w:rPr>
              <w:rFonts w:ascii="Times New Roman" w:hAnsi="Times New Roman" w:cs="Times New Roman"/>
              <w:color w:val="000000"/>
              <w:sz w:val="24"/>
              <w:szCs w:val="24"/>
            </w:rPr>
            <w:t>Karlinah (2022)</w:t>
          </w:r>
        </w:sdtContent>
      </w:sdt>
      <w:r w:rsidRPr="00F54F22">
        <w:rPr>
          <w:rFonts w:ascii="Times New Roman" w:hAnsi="Times New Roman" w:cs="Times New Roman"/>
          <w:color w:val="000000"/>
          <w:sz w:val="24"/>
          <w:szCs w:val="24"/>
        </w:rPr>
        <w:t xml:space="preserve"> </w:t>
      </w:r>
    </w:p>
    <w:p w14:paraId="0DEA7CA8" w14:textId="77777777" w:rsidR="00F54F22" w:rsidRPr="00F54F22" w:rsidRDefault="00F54F22" w:rsidP="00F54F22">
      <w:pPr>
        <w:spacing w:after="0" w:line="480" w:lineRule="auto"/>
        <w:ind w:firstLine="360"/>
        <w:jc w:val="both"/>
        <w:rPr>
          <w:rFonts w:ascii="Times New Roman" w:hAnsi="Times New Roman" w:cs="Times New Roman"/>
          <w:color w:val="000000"/>
          <w:sz w:val="24"/>
          <w:szCs w:val="24"/>
        </w:rPr>
      </w:pPr>
    </w:p>
    <w:p w14:paraId="77BCEC94" w14:textId="77777777" w:rsidR="00F54F22" w:rsidRPr="00F54F22" w:rsidRDefault="00F54F22" w:rsidP="00F54F22">
      <w:pPr>
        <w:spacing w:after="0" w:line="480" w:lineRule="auto"/>
        <w:ind w:firstLine="360"/>
        <w:jc w:val="both"/>
        <w:rPr>
          <w:rFonts w:ascii="Times New Roman" w:hAnsi="Times New Roman" w:cs="Times New Roman"/>
          <w:sz w:val="24"/>
          <w:szCs w:val="24"/>
        </w:rPr>
      </w:pPr>
    </w:p>
    <w:p w14:paraId="25CCE8C5"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lastRenderedPageBreak/>
        <w:t>Berdasarkan uraian yang telah dijelaskan, maka hipotesis pernyataan ini adalah</w:t>
      </w:r>
      <w:r w:rsidRPr="00F54F22">
        <w:rPr>
          <w:rFonts w:ascii="Times New Roman" w:hAnsi="Times New Roman" w:cs="Times New Roman"/>
          <w:color w:val="000000"/>
          <w:sz w:val="24"/>
          <w:szCs w:val="24"/>
        </w:rPr>
        <w:t>:</w:t>
      </w:r>
    </w:p>
    <w:p w14:paraId="410AA2E9" w14:textId="77777777" w:rsidR="00F54F22" w:rsidRPr="00F54F22" w:rsidRDefault="00F54F22" w:rsidP="00F54F22">
      <w:pPr>
        <w:spacing w:after="0" w:line="480" w:lineRule="auto"/>
        <w:ind w:firstLine="360"/>
        <w:jc w:val="both"/>
        <w:rPr>
          <w:rFonts w:ascii="Times New Roman" w:hAnsi="Times New Roman" w:cs="Times New Roman"/>
          <w:color w:val="000000"/>
          <w:sz w:val="24"/>
          <w:szCs w:val="24"/>
        </w:rPr>
      </w:pPr>
      <w:r w:rsidRPr="00F54F22">
        <w:rPr>
          <w:rFonts w:ascii="Times New Roman" w:hAnsi="Times New Roman" w:cs="Times New Roman"/>
          <w:color w:val="000000"/>
          <w:sz w:val="24"/>
          <w:szCs w:val="24"/>
        </w:rPr>
        <w:t>H</w:t>
      </w:r>
      <w:r w:rsidRPr="00F54F22">
        <w:rPr>
          <w:rFonts w:ascii="Times New Roman" w:hAnsi="Times New Roman" w:cs="Times New Roman"/>
          <w:color w:val="000000"/>
          <w:sz w:val="24"/>
          <w:szCs w:val="24"/>
          <w:vertAlign w:val="subscript"/>
        </w:rPr>
        <w:t xml:space="preserve">2 </w:t>
      </w:r>
      <w:r w:rsidRPr="00F54F22">
        <w:rPr>
          <w:rFonts w:ascii="Times New Roman" w:hAnsi="Times New Roman" w:cs="Times New Roman"/>
          <w:color w:val="000000"/>
          <w:sz w:val="24"/>
          <w:szCs w:val="24"/>
        </w:rPr>
        <w:t>: Sanksi perpajakan berpengaruh secara signifikan dan positif terhadap kepatuhan wajib pajak.</w:t>
      </w:r>
    </w:p>
    <w:p w14:paraId="50189A36" w14:textId="77777777" w:rsidR="00F54F22" w:rsidRPr="00F54F22" w:rsidRDefault="00F54F22" w:rsidP="00C93A75">
      <w:pPr>
        <w:numPr>
          <w:ilvl w:val="0"/>
          <w:numId w:val="8"/>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b/>
          <w:bCs/>
          <w:sz w:val="24"/>
          <w:szCs w:val="24"/>
        </w:rPr>
        <w:t>Pengaruh Pengetahuan Perpajakan terhadap Kesadaran Wajib Pajak.</w:t>
      </w:r>
    </w:p>
    <w:p w14:paraId="5AE0F417"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 xml:space="preserve">Teori atribusi menyatakan bahwa faktor internal dan internal merupakan penyebab seseorang berperilaku. </w:t>
      </w:r>
      <w:r w:rsidRPr="00F54F22">
        <w:rPr>
          <w:rFonts w:ascii="Times New Roman" w:hAnsi="Times New Roman" w:cs="Times New Roman"/>
          <w:kern w:val="2"/>
          <w:sz w:val="24"/>
          <w:szCs w:val="24"/>
          <w14:ligatures w14:val="standardContextual"/>
        </w:rPr>
        <w:t>Dengan demikian, wajib pajak memutuskan  berperilaku patuh atau tidak disebabkan atau dipengaruhi oleh faktor internal sertra ekternal.</w:t>
      </w:r>
      <w:r w:rsidRPr="00F54F22">
        <w:rPr>
          <w:rFonts w:ascii="Times New Roman" w:hAnsi="Times New Roman" w:cs="Times New Roman"/>
          <w:sz w:val="24"/>
          <w:szCs w:val="24"/>
        </w:rPr>
        <w:t xml:space="preserve"> Jadi, salah satu faktor internal yang mampu membuat wajib pajak menyadari kewajiban perpajakannya adalah pengetahuan perpajakan. </w:t>
      </w:r>
    </w:p>
    <w:p w14:paraId="0300F478"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 xml:space="preserve">Pengetahuan perpajakan ialah informasi yang diperoleh dari hasil mengetahui peraturan perpajakan dan dapat dimanfaatkan dalam melaksanakan hak serta kewajibannya sebagai wajib pajak. Informasi-informasi berupa pengetahuan perpajakan sangatlah penting, karena pengetahuan perpajakan berpotensi meningkatkan kesadaran seorang wajib pajak untuk menunaikan kewajiban perpajakannya (Rahayu, 2020). Tingkat pengetahuan yang baik tentang perpajakan akan berdampak positif pada pemahaman yang baik tentang perpajakan. pemahaman ini yang akan membantu wajib pajak lebih sadar terhadap kewajiban perpajakannya.(Rahayu, 2020). Semakin banyak informasi berupa pengetahuan yang diketahui wajib pajak, semakin sadar mereka akan kewajiban perpajakannya, karena mengetahui pajak dikukuhkan berlandaskan Undang-Undang perpajakan yang mempunyai unsur memaksa, serta menunda pembayaran pajak dapat membuat negara mengalami kerugian. Pengetahuan perpajakan mempengaruhi </w:t>
      </w:r>
      <w:r w:rsidRPr="00F54F22">
        <w:rPr>
          <w:rFonts w:ascii="Times New Roman" w:hAnsi="Times New Roman" w:cs="Times New Roman"/>
          <w:sz w:val="24"/>
          <w:szCs w:val="24"/>
        </w:rPr>
        <w:lastRenderedPageBreak/>
        <w:t>kesadaran wajib pajak secara signifikan dan positif menurut beberapa hasil penelitian dari Oktadini</w:t>
      </w:r>
      <w:r w:rsidRPr="00F54F22">
        <w:rPr>
          <w:rFonts w:ascii="Times New Roman" w:hAnsi="Times New Roman" w:cs="Times New Roman"/>
          <w:i/>
          <w:iCs/>
          <w:sz w:val="24"/>
          <w:szCs w:val="24"/>
        </w:rPr>
        <w:t xml:space="preserve"> et al </w:t>
      </w:r>
      <w:r w:rsidRPr="00F54F22">
        <w:rPr>
          <w:rFonts w:ascii="Times New Roman" w:hAnsi="Times New Roman" w:cs="Times New Roman"/>
          <w:sz w:val="24"/>
          <w:szCs w:val="24"/>
        </w:rPr>
        <w:t xml:space="preserve">(2018), </w:t>
      </w:r>
      <w:sdt>
        <w:sdtPr>
          <w:rPr>
            <w:rFonts w:ascii="Times New Roman" w:hAnsi="Times New Roman" w:cs="Times New Roman"/>
            <w:color w:val="000000"/>
            <w:sz w:val="24"/>
            <w:szCs w:val="24"/>
          </w:rPr>
          <w:tag w:val="MENDELEY_CITATION_v3_eyJjaXRhdGlvbklEIjoiTUVOREVMRVlfQ0lUQVRJT05fN2FiNmI2ZGItMGFlMy00OTM5LWI4ODMtOTdiNmNiNDllZmU3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1999221539"/>
          <w:placeholder>
            <w:docPart w:val="450550A054AA4AE58EDE07B5ACA9A91F"/>
          </w:placeholder>
        </w:sdtPr>
        <w:sdtEndPr/>
        <w:sdtContent>
          <w:r w:rsidRPr="00F54F22">
            <w:rPr>
              <w:rFonts w:ascii="Times New Roman" w:eastAsia="Times New Roman" w:hAnsi="Times New Roman" w:cs="Times New Roman"/>
              <w:sz w:val="24"/>
              <w:szCs w:val="24"/>
            </w:rPr>
            <w:t>Utami &amp; Amanah (2018)</w:t>
          </w:r>
        </w:sdtContent>
      </w:sdt>
      <w:r w:rsidRPr="00F54F22">
        <w:rPr>
          <w:rFonts w:ascii="Times New Roman" w:hAnsi="Times New Roman" w:cs="Times New Roman"/>
          <w:sz w:val="24"/>
          <w:szCs w:val="24"/>
        </w:rPr>
        <w:t xml:space="preserve">, serta </w:t>
      </w:r>
      <w:sdt>
        <w:sdtPr>
          <w:rPr>
            <w:rFonts w:ascii="Times New Roman" w:hAnsi="Times New Roman" w:cs="Times New Roman"/>
            <w:color w:val="000000"/>
            <w:sz w:val="24"/>
            <w:szCs w:val="24"/>
          </w:rPr>
          <w:tag w:val="MENDELEY_CITATION_v3_eyJjaXRhdGlvbklEIjoiTUVOREVMRVlfQ0lUQVRJT05fNTZiZWQ5YmQtMmNlYi00ZDJhLTk3ZjMtMTdhMDhkZGVlZGFj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296919904"/>
          <w:placeholder>
            <w:docPart w:val="47AC06C4B73B42E5BE5B720C41180604"/>
          </w:placeholder>
        </w:sdtPr>
        <w:sdtEndPr/>
        <w:sdtContent>
          <w:r w:rsidRPr="00F54F22">
            <w:rPr>
              <w:rFonts w:ascii="Times New Roman" w:hAnsi="Times New Roman" w:cs="Times New Roman"/>
              <w:color w:val="000000"/>
              <w:sz w:val="24"/>
              <w:szCs w:val="24"/>
            </w:rPr>
            <w:t xml:space="preserve">Setiyani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(2018)</w:t>
          </w:r>
        </w:sdtContent>
      </w:sdt>
      <w:r w:rsidRPr="00F54F22">
        <w:rPr>
          <w:rFonts w:ascii="Times New Roman" w:hAnsi="Times New Roman" w:cs="Times New Roman"/>
          <w:sz w:val="24"/>
          <w:szCs w:val="24"/>
        </w:rPr>
        <w:t xml:space="preserve"> </w:t>
      </w:r>
    </w:p>
    <w:p w14:paraId="56AF5877"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Berdasarkan uraian yang telah dijelaskan, maka hipotesis pernyataan ini adalah:</w:t>
      </w:r>
    </w:p>
    <w:p w14:paraId="1FE1A1E7"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 xml:space="preserve">3 </w:t>
      </w:r>
      <w:r w:rsidRPr="00F54F22">
        <w:rPr>
          <w:rFonts w:ascii="Times New Roman" w:hAnsi="Times New Roman" w:cs="Times New Roman"/>
          <w:sz w:val="24"/>
          <w:szCs w:val="24"/>
        </w:rPr>
        <w:t>: Pengetahuan perpajakan berpengaruh signifikan dan positif terhadap kesadaran wajib pajak.</w:t>
      </w:r>
    </w:p>
    <w:p w14:paraId="2E0CEF24" w14:textId="77777777" w:rsidR="00F54F22" w:rsidRPr="00F54F22" w:rsidRDefault="00F54F22" w:rsidP="00C93A75">
      <w:pPr>
        <w:numPr>
          <w:ilvl w:val="0"/>
          <w:numId w:val="9"/>
        </w:numPr>
        <w:spacing w:after="0" w:line="480" w:lineRule="auto"/>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Sanksi Perpajakan terhadap Kesadaran Wajib Pajak</w:t>
      </w:r>
    </w:p>
    <w:p w14:paraId="413EF1D9" w14:textId="77777777" w:rsidR="00F54F22" w:rsidRPr="00F54F22" w:rsidRDefault="00F54F22" w:rsidP="00F54F22">
      <w:pPr>
        <w:spacing w:after="0" w:line="480" w:lineRule="auto"/>
        <w:ind w:firstLine="360"/>
        <w:jc w:val="both"/>
        <w:rPr>
          <w:rFonts w:ascii="Times New Roman" w:hAnsi="Times New Roman" w:cs="Times New Roman"/>
          <w:kern w:val="2"/>
          <w:sz w:val="24"/>
          <w:szCs w:val="24"/>
          <w14:ligatures w14:val="standardContextual"/>
        </w:rPr>
      </w:pPr>
      <w:r w:rsidRPr="00F54F22">
        <w:rPr>
          <w:rFonts w:ascii="Times New Roman" w:hAnsi="Times New Roman" w:cs="Times New Roman"/>
          <w:sz w:val="24"/>
          <w:szCs w:val="24"/>
        </w:rPr>
        <w:t>Teori atribusi menyatakan bahwa faktor internal dan internal merupakan penyebab seseorang berperilaku</w:t>
      </w:r>
      <w:r w:rsidRPr="00F54F22">
        <w:rPr>
          <w:rFonts w:ascii="Times New Roman" w:hAnsi="Times New Roman" w:cs="Times New Roman"/>
          <w:kern w:val="2"/>
          <w:sz w:val="24"/>
          <w:szCs w:val="24"/>
          <w14:ligatures w14:val="standardContextual"/>
        </w:rPr>
        <w:t xml:space="preserve">. Dengan demikian, wajib pajak memutuskan  berperilaku patuh atau tidak disebabkan atau dipengaruhi oleh faktor internal serta faktor ekternal. </w:t>
      </w:r>
      <w:r w:rsidRPr="00F54F22">
        <w:rPr>
          <w:rFonts w:ascii="Times New Roman" w:hAnsi="Times New Roman" w:cs="Times New Roman"/>
          <w:sz w:val="24"/>
          <w:szCs w:val="24"/>
        </w:rPr>
        <w:t>Jadi, sanksi perpajakan adalah satu satu faktor eksternal yang mampu membuat wajib pajak sadar akan kewajiban perpajakannya.</w:t>
      </w:r>
    </w:p>
    <w:p w14:paraId="26D0ED65" w14:textId="77777777" w:rsidR="00F54F22" w:rsidRPr="00F54F22" w:rsidRDefault="00F54F22" w:rsidP="00F54F22">
      <w:pPr>
        <w:spacing w:after="0" w:line="480" w:lineRule="auto"/>
        <w:ind w:firstLine="360"/>
        <w:contextualSpacing/>
        <w:jc w:val="both"/>
        <w:rPr>
          <w:rFonts w:ascii="Times New Roman" w:hAnsi="Times New Roman" w:cs="Times New Roman"/>
          <w:sz w:val="24"/>
          <w:szCs w:val="24"/>
        </w:rPr>
      </w:pPr>
      <w:r w:rsidRPr="00F54F22">
        <w:rPr>
          <w:rFonts w:ascii="Times New Roman" w:hAnsi="Times New Roman" w:cs="Times New Roman"/>
          <w:color w:val="000000"/>
          <w:sz w:val="24"/>
          <w:szCs w:val="24"/>
        </w:rPr>
        <w:t>S</w:t>
      </w:r>
      <w:r w:rsidRPr="00F54F22">
        <w:rPr>
          <w:rFonts w:ascii="Times New Roman" w:hAnsi="Times New Roman" w:cs="Times New Roman"/>
          <w:sz w:val="24"/>
          <w:szCs w:val="24"/>
        </w:rPr>
        <w:t>anksi perpajakan ialah alat untuk menghalangi atau mencegah wajib pajak melakukan pelanggaran perpajakan dan menjamin undang-undang perpajakan akan dipatuhi atau ditaati</w:t>
      </w:r>
      <w:r w:rsidRPr="00F54F22">
        <w:rPr>
          <w:rFonts w:ascii="Times New Roman" w:hAnsi="Times New Roman" w:cs="Times New Roman"/>
          <w:color w:val="000000"/>
          <w:sz w:val="24"/>
          <w:szCs w:val="24"/>
        </w:rPr>
        <w:t xml:space="preserve">. Hal disebabkan karena pajak memang bersifat memaksa berdasarkan perspektif yuridis (Putra, 2022), </w:t>
      </w:r>
      <w:r w:rsidRPr="00F54F22">
        <w:rPr>
          <w:rFonts w:ascii="Times New Roman" w:hAnsi="Times New Roman" w:cs="Times New Roman"/>
          <w:sz w:val="24"/>
          <w:szCs w:val="24"/>
        </w:rPr>
        <w:t>artinya apabila wajib pajak melanggar norma ketentuan perpajakan, maka akan timbul konsekuensi hukum berupa sanksi perpajakan</w:t>
      </w:r>
      <w:r w:rsidRPr="00F54F22">
        <w:rPr>
          <w:rFonts w:ascii="Times New Roman" w:hAnsi="Times New Roman" w:cs="Times New Roman"/>
          <w:color w:val="000000"/>
          <w:sz w:val="24"/>
          <w:szCs w:val="24"/>
        </w:rPr>
        <w:t>. Penerapan sanksi perpajakan bertujuan supaya ketentuan perpajakan tidak dilanggar oleh wajib pajak.</w:t>
      </w:r>
      <w:r w:rsidRPr="00F54F22">
        <w:rPr>
          <w:rFonts w:ascii="Times New Roman" w:hAnsi="Times New Roman" w:cs="Times New Roman"/>
          <w:sz w:val="24"/>
          <w:szCs w:val="24"/>
        </w:rPr>
        <w:t xml:space="preserve"> Pada saat wajib pajak mengetahui ketentuan peraturan perpajakan maka akan memahami adanya pengenaan konsekuensi hukum pajak  berupa sanksi administrasi serta pidana ketika tidak menerapkan peraturan perpajakan dengan baik. Dengan pemahaman atas berbagai macam sanksi yang ada </w:t>
      </w:r>
      <w:r w:rsidRPr="00F54F22">
        <w:rPr>
          <w:rFonts w:ascii="Times New Roman" w:hAnsi="Times New Roman" w:cs="Times New Roman"/>
          <w:sz w:val="24"/>
          <w:szCs w:val="24"/>
        </w:rPr>
        <w:lastRenderedPageBreak/>
        <w:t xml:space="preserve">maka dapat mewujudkan kesadaran wajib pajak akan kewajibannya. Semakin tegas sanksi perpajakan, maka semakin baik pula kesadaran yang terwujud dalam diri wajib pajak, karena adanya pengenaan sanksi perpajakan berupa sanksi administrasi serta pidana apabila kewajiban perpajakannya tidak dilaksanakan dengan baik. Sanksi perpajakan mempengaruhi kepatuhan wajib pajak secara signifikan dan positif menurut beberapa penelitian dari </w:t>
      </w:r>
      <w:sdt>
        <w:sdtPr>
          <w:rPr>
            <w:rFonts w:ascii="Times New Roman" w:hAnsi="Times New Roman" w:cs="Times New Roman"/>
            <w:color w:val="000000"/>
            <w:sz w:val="24"/>
            <w:szCs w:val="24"/>
          </w:rPr>
          <w:tag w:val="MENDELEY_CITATION_v3_eyJjaXRhdGlvbklEIjoiTUVOREVMRVlfQ0lUQVRJT05fYWEwNWM3ZGUtNTlmMi00NzRiLWE0MWQtYzBjZWM4OGU5Y2Rj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1185661843"/>
          <w:placeholder>
            <w:docPart w:val="CA15E5517EE14F29BAF778D5A1388360"/>
          </w:placeholder>
        </w:sdtPr>
        <w:sdtEndPr/>
        <w:sdtContent>
          <w:r w:rsidRPr="00F54F22">
            <w:rPr>
              <w:rFonts w:ascii="Times New Roman" w:hAnsi="Times New Roman" w:cs="Times New Roman"/>
              <w:color w:val="000000"/>
              <w:sz w:val="24"/>
              <w:szCs w:val="24"/>
            </w:rPr>
            <w:t>Karlinah (2022)</w:t>
          </w:r>
        </w:sdtContent>
      </w:sdt>
      <w:r w:rsidRPr="00F54F2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YmMxM2IxZWEtZDVkYi00M2U1LWE2OGMtZWZhNTYwZDk4MjE3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
          <w:id w:val="1845664233"/>
          <w:placeholder>
            <w:docPart w:val="CA15E5517EE14F29BAF778D5A1388360"/>
          </w:placeholder>
        </w:sdtPr>
        <w:sdtEndPr/>
        <w:sdtContent>
          <w:r w:rsidRPr="00F54F22">
            <w:rPr>
              <w:rFonts w:ascii="Times New Roman" w:hAnsi="Times New Roman" w:cs="Times New Roman"/>
              <w:color w:val="000000"/>
              <w:sz w:val="24"/>
              <w:szCs w:val="24"/>
            </w:rPr>
            <w:t xml:space="preserve">Lestari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(2018)</w:t>
          </w:r>
        </w:sdtContent>
      </w:sdt>
      <w:r w:rsidRPr="00F54F22">
        <w:rPr>
          <w:rFonts w:ascii="Times New Roman" w:hAnsi="Times New Roman" w:cs="Times New Roman"/>
          <w:color w:val="000000"/>
          <w:sz w:val="24"/>
          <w:szCs w:val="24"/>
        </w:rPr>
        <w:t xml:space="preserve"> serta </w:t>
      </w:r>
      <w:sdt>
        <w:sdtPr>
          <w:rPr>
            <w:rFonts w:ascii="Times New Roman" w:hAnsi="Times New Roman" w:cs="Times New Roman"/>
            <w:color w:val="000000"/>
            <w:sz w:val="24"/>
            <w:szCs w:val="24"/>
          </w:rPr>
          <w:tag w:val="MENDELEY_CITATION_v3_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"/>
          <w:id w:val="-391122834"/>
          <w:placeholder>
            <w:docPart w:val="63F82BCA89184EA5943AD6676988BBF8"/>
          </w:placeholder>
        </w:sdtPr>
        <w:sdtEndPr/>
        <w:sdtContent>
          <w:r w:rsidRPr="00F54F22">
            <w:rPr>
              <w:rFonts w:ascii="Times New Roman" w:hAnsi="Times New Roman" w:cs="Times New Roman"/>
              <w:color w:val="000000"/>
              <w:sz w:val="24"/>
              <w:szCs w:val="24"/>
            </w:rPr>
            <w:t xml:space="preserve">Sofiana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(2021)</w:t>
          </w:r>
        </w:sdtContent>
      </w:sdt>
      <w:r w:rsidRPr="00F54F22">
        <w:rPr>
          <w:rFonts w:ascii="Times New Roman" w:hAnsi="Times New Roman" w:cs="Times New Roman"/>
          <w:color w:val="000000"/>
          <w:sz w:val="24"/>
          <w:szCs w:val="24"/>
        </w:rPr>
        <w:t xml:space="preserve"> </w:t>
      </w:r>
    </w:p>
    <w:p w14:paraId="3830142F"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Berdasarkan uraian yang telah dijelaskan, maka hipotesis pernyataan ini ialah:</w:t>
      </w:r>
    </w:p>
    <w:p w14:paraId="27831668"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4</w:t>
      </w:r>
      <w:r w:rsidRPr="00F54F22">
        <w:rPr>
          <w:rFonts w:ascii="Times New Roman" w:hAnsi="Times New Roman" w:cs="Times New Roman"/>
          <w:sz w:val="24"/>
          <w:szCs w:val="24"/>
        </w:rPr>
        <w:t xml:space="preserve"> : Sanksi perpajakan berpengaruh signifikan dan positif terhadap kesadaran wajib pajak.</w:t>
      </w:r>
    </w:p>
    <w:p w14:paraId="6AFF6A9F" w14:textId="77777777" w:rsidR="00F54F22" w:rsidRPr="00F54F22" w:rsidRDefault="00F54F22" w:rsidP="00C93A75">
      <w:pPr>
        <w:numPr>
          <w:ilvl w:val="0"/>
          <w:numId w:val="10"/>
        </w:numPr>
        <w:spacing w:after="0" w:line="480" w:lineRule="auto"/>
        <w:ind w:left="142"/>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Kesadaran Wajib Pajak terhadap Kepatuhan Wajib Pajak</w:t>
      </w:r>
    </w:p>
    <w:p w14:paraId="63AA439B" w14:textId="77777777" w:rsidR="00F54F22" w:rsidRPr="00F54F22" w:rsidRDefault="00F54F22" w:rsidP="00F54F22">
      <w:pPr>
        <w:spacing w:after="0" w:line="480" w:lineRule="auto"/>
        <w:ind w:firstLine="360"/>
        <w:jc w:val="both"/>
        <w:rPr>
          <w:rFonts w:ascii="Times New Roman" w:hAnsi="Times New Roman" w:cs="Times New Roman"/>
          <w:kern w:val="2"/>
          <w:sz w:val="24"/>
          <w:szCs w:val="24"/>
          <w14:ligatures w14:val="standardContextual"/>
        </w:rPr>
      </w:pPr>
      <w:r w:rsidRPr="00F54F22">
        <w:rPr>
          <w:rFonts w:ascii="Times New Roman" w:hAnsi="Times New Roman" w:cs="Times New Roman"/>
          <w:sz w:val="24"/>
          <w:szCs w:val="24"/>
        </w:rPr>
        <w:t>Teori atribusi menjelaskan bahwa faktor internal dan internal merupakan penyebab seseorang berperilaku</w:t>
      </w:r>
      <w:r w:rsidRPr="00F54F22">
        <w:rPr>
          <w:rFonts w:ascii="Times New Roman" w:hAnsi="Times New Roman" w:cs="Times New Roman"/>
          <w:kern w:val="2"/>
          <w:sz w:val="24"/>
          <w:szCs w:val="24"/>
          <w14:ligatures w14:val="standardContextual"/>
        </w:rPr>
        <w:t xml:space="preserve">. Dengan demikian, wajib pajak memutuskan  berperilaku patuh atau tidak disebabkan atau dipengaruhi oleh faktor internal serta kternal. </w:t>
      </w:r>
      <w:r w:rsidRPr="00F54F22">
        <w:rPr>
          <w:rFonts w:ascii="Times New Roman" w:hAnsi="Times New Roman" w:cs="Times New Roman"/>
          <w:sz w:val="24"/>
          <w:szCs w:val="24"/>
        </w:rPr>
        <w:t>Jadi, kesadaran wajib pajak merupakan salah satu faktor internal penyebab wajib pajak mematuhi  kewajiban perpajakannya.</w:t>
      </w:r>
    </w:p>
    <w:p w14:paraId="15F0763D"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Kesadaran wajib pajak ialah kemampuan seorang wajib pajak dalam melaksanakan kewajiban perpajakannya dengan benar, melalui informasi berupa pengetahuan perpajakan serta pemahaman yang dimilikinya</w:t>
      </w:r>
      <w:r w:rsidRPr="00F54F22">
        <w:rPr>
          <w:rFonts w:ascii="Times New Roman" w:hAnsi="Times New Roman" w:cs="Times New Roman"/>
          <w:sz w:val="24"/>
          <w:szCs w:val="24"/>
          <w:lang w:val="en-US"/>
        </w:rPr>
        <w:t xml:space="preserve">. </w:t>
      </w:r>
      <w:r w:rsidRPr="00F54F22">
        <w:rPr>
          <w:rFonts w:ascii="Times New Roman" w:hAnsi="Times New Roman" w:cs="Times New Roman"/>
          <w:sz w:val="24"/>
          <w:szCs w:val="24"/>
        </w:rPr>
        <w:t xml:space="preserve">Kesadaran timbul dari keadaan wajib pajak yang telah mengetahui arti dan fungsi, serta tujuan dari membayar pajak kepada negara.  Kepatuhan pajak dapat meningkatkan dengan baik seiring tingginya kesadaran terhadap perpajakan </w:t>
      </w:r>
      <w:r w:rsidRPr="00F54F22">
        <w:rPr>
          <w:rFonts w:ascii="Times New Roman" w:hAnsi="Times New Roman" w:cs="Times New Roman"/>
          <w:sz w:val="24"/>
          <w:szCs w:val="24"/>
          <w:lang w:val="en-US"/>
        </w:rPr>
        <w:t xml:space="preserve">(Rahayu, 2020).  Semakin tinggi </w:t>
      </w:r>
      <w:r w:rsidRPr="00F54F22">
        <w:rPr>
          <w:rFonts w:ascii="Times New Roman" w:hAnsi="Times New Roman" w:cs="Times New Roman"/>
          <w:sz w:val="24"/>
          <w:szCs w:val="24"/>
          <w:lang w:val="en-US"/>
        </w:rPr>
        <w:lastRenderedPageBreak/>
        <w:t xml:space="preserve">kesadaran wajib pajak, maka semakin patuh wajib pajak untuk melaksanakan atau menunaikan kewajiban perpajakannya. Karena sadar bahwa melaksanakan kewajiban perpajakan seperti menyetor pajak terutang merupakan bentuk pengabdian bagi negara dan menunda membayar pajak dapat merugikan negara. Penjelasan ini didukung </w:t>
      </w:r>
      <w:r w:rsidRPr="00F54F22">
        <w:rPr>
          <w:rFonts w:ascii="Times New Roman" w:hAnsi="Times New Roman" w:cs="Times New Roman"/>
          <w:sz w:val="24"/>
          <w:szCs w:val="24"/>
        </w:rPr>
        <w:t xml:space="preserve">penelitian </w:t>
      </w:r>
      <w:sdt>
        <w:sdtPr>
          <w:rPr>
            <w:rFonts w:ascii="Times New Roman" w:hAnsi="Times New Roman" w:cs="Times New Roman"/>
            <w:color w:val="000000"/>
            <w:sz w:val="24"/>
            <w:szCs w:val="24"/>
          </w:rPr>
          <w:tag w:val="MENDELEY_CITATION_v3_eyJjaXRhdGlvbklEIjoiTUVOREVMRVlfQ0lUQVRJT05fZmVhMTNkNzEtNWRmMy00MDY1LWI1N2UtYmUzNDFhZDUzM2Ri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104923047"/>
          <w:placeholder>
            <w:docPart w:val="FB7B8E75271C41E7A86151F06C05C095"/>
          </w:placeholder>
        </w:sdtPr>
        <w:sdtEndPr/>
        <w:sdtContent>
          <w:r w:rsidRPr="00F54F22">
            <w:rPr>
              <w:rFonts w:ascii="Times New Roman" w:hAnsi="Times New Roman" w:cs="Times New Roman"/>
              <w:color w:val="000000"/>
              <w:sz w:val="24"/>
              <w:szCs w:val="24"/>
            </w:rPr>
            <w:t>Karlinah (2022)</w:t>
          </w:r>
        </w:sdtContent>
      </w:sdt>
      <w:r w:rsidRPr="00F54F22">
        <w:rPr>
          <w:rFonts w:ascii="Times New Roman" w:hAnsi="Times New Roman" w:cs="Times New Roman"/>
          <w:color w:val="000000"/>
          <w:sz w:val="24"/>
          <w:szCs w:val="24"/>
        </w:rPr>
        <w:t>, Ermawati (2018) serta</w:t>
      </w:r>
      <w:r w:rsidRPr="00F54F2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ZGM5NzNiNTMtMjRiNC00ZWM3LTlkYzItNzYxMmY3MjBjOTkx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689806854"/>
          <w:placeholder>
            <w:docPart w:val="FB7B8E75271C41E7A86151F06C05C095"/>
          </w:placeholder>
        </w:sdtPr>
        <w:sdtEndPr/>
        <w:sdtContent>
          <w:r w:rsidRPr="00F54F22">
            <w:rPr>
              <w:rFonts w:ascii="Times New Roman" w:hAnsi="Times New Roman" w:cs="Times New Roman"/>
              <w:color w:val="000000"/>
              <w:sz w:val="24"/>
              <w:szCs w:val="24"/>
            </w:rPr>
            <w:t xml:space="preserve">Setiyani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(2018)</w:t>
          </w:r>
        </w:sdtContent>
      </w:sdt>
      <w:r w:rsidRPr="00F54F22">
        <w:rPr>
          <w:rFonts w:ascii="Times New Roman" w:hAnsi="Times New Roman" w:cs="Times New Roman"/>
          <w:sz w:val="24"/>
          <w:szCs w:val="24"/>
        </w:rPr>
        <w:t xml:space="preserve"> yang menyatakan kesadaran wajib pajak dapat mempengaruhi kepatuhan wajib pajak secara signifikan dan positif.</w:t>
      </w:r>
    </w:p>
    <w:p w14:paraId="44F4CF56"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Berdasarkan uraian yang telah dijelaskan, maka hipotesis pernyataan ini adalah:</w:t>
      </w:r>
    </w:p>
    <w:p w14:paraId="7EC2F386" w14:textId="77777777" w:rsidR="00F54F22" w:rsidRPr="00F54F22" w:rsidRDefault="00F54F22" w:rsidP="00F54F22">
      <w:pPr>
        <w:spacing w:after="0" w:line="480" w:lineRule="auto"/>
        <w:ind w:firstLine="426"/>
        <w:jc w:val="both"/>
        <w:rPr>
          <w:rFonts w:ascii="Times New Roman" w:hAnsi="Times New Roman" w:cs="Times New Roman"/>
          <w:sz w:val="24"/>
          <w:szCs w:val="24"/>
        </w:rPr>
      </w:pP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 xml:space="preserve">5 </w:t>
      </w:r>
      <w:r w:rsidRPr="00F54F22">
        <w:rPr>
          <w:rFonts w:ascii="Times New Roman" w:hAnsi="Times New Roman" w:cs="Times New Roman"/>
          <w:sz w:val="24"/>
          <w:szCs w:val="24"/>
        </w:rPr>
        <w:t>: Kesadaran wajib pajak berpengaruh signifikan dan positif terhadap Kepatuhan Wajib Pajak.</w:t>
      </w:r>
    </w:p>
    <w:p w14:paraId="1805615B" w14:textId="77777777" w:rsidR="00F54F22" w:rsidRPr="00F54F22" w:rsidRDefault="00F54F22" w:rsidP="00C93A75">
      <w:pPr>
        <w:numPr>
          <w:ilvl w:val="0"/>
          <w:numId w:val="11"/>
        </w:numPr>
        <w:spacing w:after="0" w:line="480" w:lineRule="auto"/>
        <w:ind w:left="426" w:hanging="644"/>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Kesadaran Wajib Pajak Dalam Memediasi Hubungan  Pengaruh Tidak Langsung Pengetahuan Perpajakan Terhadap Kepatuhan Wajib Pajak</w:t>
      </w:r>
    </w:p>
    <w:p w14:paraId="21749556" w14:textId="77777777" w:rsidR="00F54F22" w:rsidRPr="00F54F22" w:rsidRDefault="00F54F22" w:rsidP="00F54F22">
      <w:pPr>
        <w:spacing w:after="0" w:line="480" w:lineRule="auto"/>
        <w:ind w:firstLine="720"/>
        <w:jc w:val="both"/>
        <w:rPr>
          <w:rFonts w:ascii="Times New Roman" w:hAnsi="Times New Roman" w:cs="Times New Roman"/>
          <w:color w:val="000000"/>
          <w:sz w:val="24"/>
          <w:szCs w:val="24"/>
        </w:rPr>
      </w:pPr>
      <w:r w:rsidRPr="00F54F22">
        <w:rPr>
          <w:rFonts w:ascii="Times New Roman" w:hAnsi="Times New Roman" w:cs="Times New Roman"/>
          <w:kern w:val="2"/>
          <w:sz w:val="24"/>
          <w:szCs w:val="24"/>
          <w14:ligatures w14:val="standardContextual"/>
        </w:rPr>
        <w:t xml:space="preserve">Menurut konsep teori atribusi, faktor internal serta faktor eksternal yang menjadi penyebab seseorang berperilaku. Dengan demikian, wajib pajak memutuskan  berperilaku patuh atau tidak disebabkan atau dipengaruhi oleh faktor internal dan ekternal. </w:t>
      </w:r>
      <w:r w:rsidRPr="00F54F22">
        <w:rPr>
          <w:rFonts w:ascii="Times New Roman" w:hAnsi="Times New Roman" w:cs="Times New Roman"/>
          <w:color w:val="000000"/>
          <w:sz w:val="24"/>
          <w:szCs w:val="24"/>
          <w:lang w:val="en-US"/>
        </w:rPr>
        <w:t>Pengetahuan perpajakan dan kesadaran merupakan faktor internal yang membuat wajib pajak berperilaku patuh. Wajib pajak yang mempunyai informasi informasi perpajakan berupa pengetahuan yang tinggi atau banyak, dapat mewujudkan kesadaran perpajakan dengan baik, yang akan memberikan pengaruh terhadap peningkatan kepatuhan perpajakan yang baik.</w:t>
      </w:r>
      <w:r w:rsidRPr="00F54F22">
        <w:rPr>
          <w:rFonts w:ascii="Times New Roman" w:hAnsi="Times New Roman" w:cs="Times New Roman"/>
          <w:sz w:val="24"/>
          <w:szCs w:val="24"/>
        </w:rPr>
        <w:t xml:space="preserve"> Semakin tinggi tingkat informasi-informasi berupa pengetahuan pajak yang </w:t>
      </w:r>
      <w:r w:rsidRPr="00F54F22">
        <w:rPr>
          <w:rFonts w:ascii="Times New Roman" w:hAnsi="Times New Roman" w:cs="Times New Roman"/>
          <w:sz w:val="24"/>
          <w:szCs w:val="24"/>
        </w:rPr>
        <w:lastRenderedPageBreak/>
        <w:t>dimiliki, maka semakin tinggi terwujudnya kesadaran perpajakan yang baik untuk mematuhi kewajiban perpajakannya. Karena mengetahui fungsi dari pajak yaitu untuk membiayai pembangunan yang bermanfaat bagi kemajuan kesejahteraan rakyat sehingga wajib pajak taat untuk melaksanakan atau memenuhi kewajiban perpajakannya.</w:t>
      </w:r>
      <w:r w:rsidRPr="00F54F22">
        <w:rPr>
          <w:rFonts w:ascii="Times New Roman" w:hAnsi="Times New Roman" w:cs="Times New Roman"/>
          <w:color w:val="000000"/>
          <w:sz w:val="24"/>
          <w:szCs w:val="24"/>
          <w:lang w:val="en-US"/>
        </w:rPr>
        <w:t xml:space="preserve"> </w:t>
      </w:r>
      <w:r w:rsidRPr="00F54F22">
        <w:rPr>
          <w:rFonts w:ascii="Times New Roman" w:hAnsi="Times New Roman" w:cs="Times New Roman"/>
          <w:color w:val="000000"/>
          <w:sz w:val="24"/>
          <w:szCs w:val="24"/>
        </w:rPr>
        <w:t xml:space="preserve">Kesadaran wajib pajak mampu memediasi pengaruh pengetahuan perpajakan terhadap kepatuhan wajib pajak secara signifikan dan positif berdasarkan hasil penelitian dari Oktadini </w:t>
      </w:r>
      <w:r w:rsidRPr="00F54F22">
        <w:rPr>
          <w:rFonts w:ascii="Times New Roman" w:hAnsi="Times New Roman" w:cs="Times New Roman"/>
          <w:i/>
          <w:iCs/>
          <w:color w:val="000000"/>
          <w:sz w:val="24"/>
          <w:szCs w:val="24"/>
        </w:rPr>
        <w:t xml:space="preserve">et al </w:t>
      </w:r>
      <w:r w:rsidRPr="00F54F22">
        <w:rPr>
          <w:rFonts w:ascii="Times New Roman" w:hAnsi="Times New Roman" w:cs="Times New Roman"/>
          <w:color w:val="000000"/>
          <w:sz w:val="24"/>
          <w:szCs w:val="24"/>
        </w:rPr>
        <w:t xml:space="preserve">(2018) serta </w:t>
      </w:r>
      <w:sdt>
        <w:sdtPr>
          <w:rPr>
            <w:rFonts w:ascii="Times New Roman" w:hAnsi="Times New Roman" w:cs="Times New Roman"/>
            <w:color w:val="000000"/>
            <w:sz w:val="24"/>
            <w:szCs w:val="24"/>
          </w:rPr>
          <w:tag w:val="MENDELEY_CITATION_v3_eyJjaXRhdGlvbklEIjoiTUVOREVMRVlfQ0lUQVRJT05fZDA4MjhiNWEtYWYwNi00ZGNhLTgxZDktZmE0Yzc5NzJhZmY0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1490787183"/>
          <w:placeholder>
            <w:docPart w:val="63F82BCA89184EA5943AD6676988BBF8"/>
          </w:placeholder>
        </w:sdtPr>
        <w:sdtEndPr/>
        <w:sdtContent>
          <w:r w:rsidRPr="00F54F22">
            <w:rPr>
              <w:rFonts w:ascii="Times New Roman" w:hAnsi="Times New Roman" w:cs="Times New Roman"/>
              <w:color w:val="000000"/>
              <w:sz w:val="24"/>
              <w:szCs w:val="24"/>
            </w:rPr>
            <w:t xml:space="preserve">Setiyani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(2018)</w:t>
          </w:r>
        </w:sdtContent>
      </w:sdt>
      <w:r w:rsidRPr="00F54F22">
        <w:rPr>
          <w:rFonts w:ascii="Times New Roman" w:hAnsi="Times New Roman" w:cs="Times New Roman"/>
          <w:color w:val="000000"/>
          <w:sz w:val="24"/>
          <w:szCs w:val="24"/>
        </w:rPr>
        <w:t xml:space="preserve"> dan juga </w:t>
      </w:r>
      <w:sdt>
        <w:sdtPr>
          <w:rPr>
            <w:rFonts w:ascii="Times New Roman" w:hAnsi="Times New Roman" w:cs="Times New Roman"/>
            <w:color w:val="000000"/>
            <w:sz w:val="24"/>
            <w:szCs w:val="24"/>
          </w:rPr>
          <w:tag w:val="MENDELEY_CITATION_v3_eyJjaXRhdGlvbklEIjoiTUVOREVMRVlfQ0lUQVRJT05fNTUxYmJmZTAtYTk1Yi00YmQ4LTkzNDMtMzVlMmI1MjkwZTA0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1550807116"/>
          <w:placeholder>
            <w:docPart w:val="63F82BCA89184EA5943AD6676988BBF8"/>
          </w:placeholder>
        </w:sdtPr>
        <w:sdtEndPr/>
        <w:sdtContent>
          <w:r w:rsidRPr="00F54F22">
            <w:rPr>
              <w:rFonts w:ascii="Times New Roman" w:eastAsia="Times New Roman" w:hAnsi="Times New Roman" w:cs="Times New Roman"/>
              <w:sz w:val="24"/>
              <w:szCs w:val="24"/>
            </w:rPr>
            <w:t>Utami &amp; Amanah (2018)</w:t>
          </w:r>
        </w:sdtContent>
      </w:sdt>
    </w:p>
    <w:p w14:paraId="1091BD57" w14:textId="77777777" w:rsidR="00F54F22" w:rsidRPr="00F54F22" w:rsidRDefault="00F54F22" w:rsidP="00F54F22">
      <w:pPr>
        <w:spacing w:after="0" w:line="480" w:lineRule="auto"/>
        <w:ind w:firstLine="720"/>
        <w:jc w:val="both"/>
        <w:rPr>
          <w:rFonts w:ascii="Times New Roman" w:hAnsi="Times New Roman" w:cs="Times New Roman"/>
          <w:color w:val="000000"/>
          <w:sz w:val="24"/>
          <w:szCs w:val="24"/>
        </w:rPr>
      </w:pPr>
      <w:r w:rsidRPr="00F54F22">
        <w:rPr>
          <w:rFonts w:ascii="Times New Roman" w:hAnsi="Times New Roman" w:cs="Times New Roman"/>
          <w:color w:val="000000"/>
          <w:sz w:val="24"/>
          <w:szCs w:val="24"/>
        </w:rPr>
        <w:t>Berdasarkan uraian yang telah dijelaskan maka dihipotesiskan:</w:t>
      </w:r>
    </w:p>
    <w:p w14:paraId="421975D1" w14:textId="77777777" w:rsidR="00F54F22" w:rsidRPr="00F54F22" w:rsidRDefault="00F54F22" w:rsidP="00F54F22">
      <w:pPr>
        <w:spacing w:after="0" w:line="480" w:lineRule="auto"/>
        <w:ind w:firstLine="360"/>
        <w:jc w:val="both"/>
        <w:rPr>
          <w:rFonts w:ascii="Times New Roman" w:hAnsi="Times New Roman" w:cs="Times New Roman"/>
          <w:color w:val="000000"/>
          <w:sz w:val="24"/>
          <w:szCs w:val="24"/>
        </w:rPr>
      </w:pPr>
      <w:r w:rsidRPr="00F54F22">
        <w:rPr>
          <w:rFonts w:ascii="Times New Roman" w:hAnsi="Times New Roman" w:cs="Times New Roman"/>
          <w:color w:val="000000"/>
          <w:sz w:val="24"/>
          <w:szCs w:val="24"/>
        </w:rPr>
        <w:t>H</w:t>
      </w:r>
      <w:r w:rsidRPr="00F54F22">
        <w:rPr>
          <w:rFonts w:ascii="Times New Roman" w:hAnsi="Times New Roman" w:cs="Times New Roman"/>
          <w:color w:val="000000"/>
          <w:sz w:val="24"/>
          <w:szCs w:val="24"/>
          <w:vertAlign w:val="subscript"/>
        </w:rPr>
        <w:t xml:space="preserve">6 </w:t>
      </w:r>
      <w:r w:rsidRPr="00F54F22">
        <w:rPr>
          <w:rFonts w:ascii="Times New Roman" w:hAnsi="Times New Roman" w:cs="Times New Roman"/>
          <w:color w:val="000000"/>
          <w:sz w:val="24"/>
          <w:szCs w:val="24"/>
        </w:rPr>
        <w:t>: Pengetahuan perpajakan berpengaruh signifikan dan positif terhadap kepatuhan wajib pajak melalui kesadaran wajib pajak.</w:t>
      </w:r>
    </w:p>
    <w:p w14:paraId="65C9AA24" w14:textId="77777777" w:rsidR="00F54F22" w:rsidRPr="00F54F22" w:rsidRDefault="00F54F22" w:rsidP="00C93A75">
      <w:pPr>
        <w:numPr>
          <w:ilvl w:val="0"/>
          <w:numId w:val="12"/>
        </w:numPr>
        <w:spacing w:after="0" w:line="480" w:lineRule="auto"/>
        <w:ind w:left="709" w:hanging="709"/>
        <w:contextualSpacing/>
        <w:jc w:val="both"/>
        <w:rPr>
          <w:rFonts w:ascii="Times New Roman" w:hAnsi="Times New Roman" w:cs="Times New Roman"/>
          <w:b/>
          <w:bCs/>
          <w:sz w:val="24"/>
          <w:szCs w:val="24"/>
        </w:rPr>
      </w:pPr>
      <w:r w:rsidRPr="00F54F22">
        <w:rPr>
          <w:rFonts w:ascii="Times New Roman" w:hAnsi="Times New Roman" w:cs="Times New Roman"/>
          <w:b/>
          <w:bCs/>
          <w:sz w:val="24"/>
          <w:szCs w:val="24"/>
        </w:rPr>
        <w:t>Pengaruh Kesadaran Wajib Pajak Dalam Memediasi Hubungan Pengaruh Tidak Langsung Sanksi Perpajakan Terhadap Kepatuhan Wajib Pajak.</w:t>
      </w:r>
    </w:p>
    <w:p w14:paraId="04911168"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kern w:val="2"/>
          <w:sz w:val="24"/>
          <w:szCs w:val="24"/>
          <w14:ligatures w14:val="standardContextual"/>
        </w:rPr>
        <w:t xml:space="preserve">Menurut konsep teori atribusi, faktor internal serta faktor eksternal yang menjadi penyebab seseorang berperilaku. Oleh karena itu, wajib pajak memutuskan untuk berperilaku patuh atau tidak disebakan oleh faktor internal serta eksternal. Sanksi perpajakan merupakan salah satu faktor eksternal, sedangkan kesadaran wajib pajak ialah salah satu dari faktor internal yang mempengaruhi wajib pajak untuk berperilaku patuh terhadap kewajiban perpajakannya. </w:t>
      </w:r>
      <w:r w:rsidRPr="00F54F22">
        <w:rPr>
          <w:rFonts w:ascii="Times New Roman" w:hAnsi="Times New Roman" w:cs="Times New Roman"/>
          <w:color w:val="000000"/>
          <w:sz w:val="24"/>
          <w:szCs w:val="24"/>
        </w:rPr>
        <w:t xml:space="preserve">Sanksi perpajakan ialah alat untuk mencegah wajib pajak agar tidak melanggar norma perpajakan serta sebagai jaminan bahwa ketentuan peraturan perundang-undangan perpajakan akan ditaati atau dilaksanakan. Hal disebabkan karena pajak memang bersifat memaksa </w:t>
      </w:r>
      <w:r w:rsidRPr="00F54F22">
        <w:rPr>
          <w:rFonts w:ascii="Times New Roman" w:hAnsi="Times New Roman" w:cs="Times New Roman"/>
          <w:color w:val="000000"/>
          <w:sz w:val="24"/>
          <w:szCs w:val="24"/>
        </w:rPr>
        <w:lastRenderedPageBreak/>
        <w:t xml:space="preserve">berdasarkan perspektif yuridis (Putra, 2022). Hal ini berarti bahwa wajib pajak  dikenakan sanksi perpajakan jika mereka melanggar atau tidak melaksanakan kewajiban perpajakannya dengan baik. Tujuan dari sanksi perpajakan ialah untuk mencegah pelanggaran pada peraturan perpajakan. Ketika wajib pajak mengerti ketentuan peraturan perpajakan, mereka akan memahami adanya konsekuensi hukum pajak berupa sanksi admnistrasi dan pidana jika mereka tidak melaksanakan kewajiban perpajakan dengan benar. </w:t>
      </w:r>
      <w:r w:rsidRPr="00F54F22">
        <w:rPr>
          <w:rFonts w:ascii="Times New Roman" w:hAnsi="Times New Roman" w:cs="Times New Roman"/>
          <w:sz w:val="24"/>
          <w:szCs w:val="24"/>
        </w:rPr>
        <w:t xml:space="preserve">Dengan pemahaman atas berbagai macam sanksi yang ada maka dapat mewujudkan kesadaran wajib pajak dalam mematuhi kewajibannya. </w:t>
      </w:r>
      <w:r w:rsidRPr="00F54F22">
        <w:rPr>
          <w:rFonts w:ascii="Times New Roman" w:hAnsi="Times New Roman" w:cs="Times New Roman"/>
          <w:sz w:val="24"/>
          <w:szCs w:val="24"/>
          <w:lang w:val="en-US"/>
        </w:rPr>
        <w:t xml:space="preserve">Semakin tegas sanksi perpajakan maka semakin terwujudnya kesadaran yang baik dalam diri wajib pajak, sehingga dapat meningkatkan kepatuhan perpajakan. Karena sadar bahwa pengenaan sanksi perpajakan diberikan tanpa toleransi. </w:t>
      </w:r>
      <w:r w:rsidRPr="00F54F22">
        <w:rPr>
          <w:rFonts w:ascii="Times New Roman" w:hAnsi="Times New Roman" w:cs="Times New Roman"/>
          <w:sz w:val="24"/>
          <w:szCs w:val="24"/>
        </w:rPr>
        <w:t xml:space="preserve">Hasil dari  penelitian  </w:t>
      </w:r>
      <w:sdt>
        <w:sdtPr>
          <w:rPr>
            <w:rFonts w:ascii="Times New Roman" w:hAnsi="Times New Roman" w:cs="Times New Roman"/>
            <w:color w:val="000000"/>
            <w:sz w:val="24"/>
            <w:szCs w:val="24"/>
          </w:rPr>
          <w:tag w:val="MENDELEY_CITATION_v3_eyJjaXRhdGlvbklEIjoiTUVOREVMRVlfQ0lUQVRJT05fMzk5ODE2YmQtYWQxNy00Y2ZkLTgzOGItZjcwOTkzOWQwOTVk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
          <w:id w:val="2121029989"/>
          <w:placeholder>
            <w:docPart w:val="DDD22A2BB5034F2A906936D9A8AE0200"/>
          </w:placeholder>
        </w:sdtPr>
        <w:sdtEndPr/>
        <w:sdtContent>
          <w:r w:rsidRPr="00F54F22">
            <w:rPr>
              <w:rFonts w:ascii="Times New Roman" w:hAnsi="Times New Roman" w:cs="Times New Roman"/>
              <w:color w:val="000000"/>
              <w:sz w:val="24"/>
              <w:szCs w:val="24"/>
            </w:rPr>
            <w:t xml:space="preserve">Tanjung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(2022)</w:t>
          </w:r>
        </w:sdtContent>
      </w:sdt>
      <w:r w:rsidRPr="00F54F22">
        <w:rPr>
          <w:rFonts w:ascii="Times New Roman" w:hAnsi="Times New Roman" w:cs="Times New Roman"/>
          <w:color w:val="000000"/>
          <w:sz w:val="24"/>
          <w:szCs w:val="24"/>
        </w:rPr>
        <w:t xml:space="preserve"> , </w:t>
      </w:r>
      <w:sdt>
        <w:sdtPr>
          <w:rPr>
            <w:rFonts w:ascii="Times New Roman" w:hAnsi="Times New Roman" w:cs="Times New Roman"/>
            <w:color w:val="000000"/>
            <w:sz w:val="24"/>
            <w:szCs w:val="24"/>
          </w:rPr>
          <w:tag w:val="MENDELEY_CITATION_v3_eyJjaXRhdGlvbklEIjoiTUVOREVMRVlfQ0lUQVRJT05fZWUxOWFmMmQtMGY5ZS00YzcyLTkxMDMtNTAwMGYzMjY1OGJh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
          <w:id w:val="-849793166"/>
          <w:placeholder>
            <w:docPart w:val="DDD22A2BB5034F2A906936D9A8AE0200"/>
          </w:placeholder>
        </w:sdtPr>
        <w:sdtEndPr/>
        <w:sdtContent>
          <w:r w:rsidRPr="00F54F22">
            <w:rPr>
              <w:rFonts w:ascii="Times New Roman" w:hAnsi="Times New Roman" w:cs="Times New Roman"/>
              <w:color w:val="000000"/>
              <w:sz w:val="24"/>
              <w:szCs w:val="24"/>
            </w:rPr>
            <w:t xml:space="preserve">Lestari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(2018)</w:t>
          </w:r>
        </w:sdtContent>
      </w:sdt>
      <w:r w:rsidRPr="00F54F22">
        <w:rPr>
          <w:rFonts w:ascii="Times New Roman" w:hAnsi="Times New Roman" w:cs="Times New Roman"/>
          <w:color w:val="000000"/>
          <w:sz w:val="24"/>
          <w:szCs w:val="24"/>
        </w:rPr>
        <w:t xml:space="preserve"> serta </w:t>
      </w:r>
      <w:sdt>
        <w:sdtPr>
          <w:rPr>
            <w:rFonts w:ascii="Times New Roman" w:hAnsi="Times New Roman" w:cs="Times New Roman"/>
            <w:color w:val="000000"/>
            <w:sz w:val="24"/>
            <w:szCs w:val="24"/>
          </w:rPr>
          <w:tag w:val="MENDELEY_CITATION_v3_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"/>
          <w:id w:val="1904491669"/>
          <w:placeholder>
            <w:docPart w:val="DDD22A2BB5034F2A906936D9A8AE0200"/>
          </w:placeholder>
        </w:sdtPr>
        <w:sdtEndPr/>
        <w:sdtContent>
          <w:r w:rsidRPr="00F54F22">
            <w:rPr>
              <w:rFonts w:ascii="Times New Roman" w:hAnsi="Times New Roman" w:cs="Times New Roman"/>
              <w:color w:val="000000"/>
              <w:sz w:val="24"/>
              <w:szCs w:val="24"/>
            </w:rPr>
            <w:t xml:space="preserve">Sofiana </w:t>
          </w:r>
          <w:r w:rsidRPr="00F54F22">
            <w:rPr>
              <w:rFonts w:ascii="Times New Roman" w:hAnsi="Times New Roman" w:cs="Times New Roman"/>
              <w:i/>
              <w:iCs/>
              <w:color w:val="000000"/>
              <w:sz w:val="24"/>
              <w:szCs w:val="24"/>
            </w:rPr>
            <w:t>et al</w:t>
          </w:r>
          <w:r w:rsidRPr="00F54F22">
            <w:rPr>
              <w:rFonts w:ascii="Times New Roman" w:hAnsi="Times New Roman" w:cs="Times New Roman"/>
              <w:color w:val="000000"/>
              <w:sz w:val="24"/>
              <w:szCs w:val="24"/>
            </w:rPr>
            <w:t xml:space="preserve"> (2021)</w:t>
          </w:r>
        </w:sdtContent>
      </w:sdt>
      <w:r w:rsidRPr="00F54F22">
        <w:rPr>
          <w:rFonts w:ascii="Times New Roman" w:hAnsi="Times New Roman" w:cs="Times New Roman"/>
          <w:color w:val="000000"/>
          <w:sz w:val="24"/>
          <w:szCs w:val="24"/>
        </w:rPr>
        <w:t xml:space="preserve"> </w:t>
      </w:r>
      <w:r w:rsidRPr="00F54F22">
        <w:rPr>
          <w:rFonts w:ascii="Times New Roman" w:hAnsi="Times New Roman" w:cs="Times New Roman"/>
          <w:sz w:val="24"/>
          <w:szCs w:val="24"/>
        </w:rPr>
        <w:t>menunjukkan bahwa kesadaran wajib pajak mampu menjadi pemediasi secara signifikan hubungan pengaruh sanksi perpajakan terhadap kepatuhan wajib pajak.</w:t>
      </w:r>
    </w:p>
    <w:p w14:paraId="4C556C97" w14:textId="77777777" w:rsidR="00F54F22" w:rsidRPr="00F54F22" w:rsidRDefault="00F54F22" w:rsidP="00F54F22">
      <w:pPr>
        <w:spacing w:after="0" w:line="480" w:lineRule="auto"/>
        <w:jc w:val="both"/>
        <w:rPr>
          <w:rFonts w:ascii="Times New Roman" w:hAnsi="Times New Roman" w:cs="Times New Roman"/>
          <w:sz w:val="24"/>
          <w:szCs w:val="24"/>
        </w:rPr>
      </w:pPr>
      <w:r w:rsidRPr="00F54F22">
        <w:rPr>
          <w:rFonts w:ascii="Times New Roman" w:hAnsi="Times New Roman" w:cs="Times New Roman"/>
          <w:sz w:val="24"/>
          <w:szCs w:val="24"/>
        </w:rPr>
        <w:tab/>
        <w:t>Berdasarkan uraian yang telah dijelaskan, maka dihipotesiskan:</w:t>
      </w:r>
    </w:p>
    <w:p w14:paraId="0433C456"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7</w:t>
      </w:r>
      <w:r w:rsidRPr="00F54F22">
        <w:rPr>
          <w:rFonts w:ascii="Times New Roman" w:hAnsi="Times New Roman" w:cs="Times New Roman"/>
          <w:i/>
          <w:iCs/>
          <w:sz w:val="24"/>
          <w:szCs w:val="24"/>
          <w:vertAlign w:val="subscript"/>
        </w:rPr>
        <w:t xml:space="preserve"> </w:t>
      </w:r>
      <w:r w:rsidRPr="00F54F22">
        <w:rPr>
          <w:rFonts w:ascii="Times New Roman" w:hAnsi="Times New Roman" w:cs="Times New Roman"/>
          <w:sz w:val="24"/>
          <w:szCs w:val="24"/>
        </w:rPr>
        <w:t>: Sanksi perpajakan berpengaruh signifikan dan positif terhadap kepatuhan wajib pajak melalui kesadaran wajib pajak.</w:t>
      </w:r>
    </w:p>
    <w:p w14:paraId="50FFC4CC" w14:textId="77777777" w:rsidR="00F54F22" w:rsidRPr="00F54F22" w:rsidRDefault="00F54F22" w:rsidP="00F54F22">
      <w:pPr>
        <w:spacing w:after="0" w:line="480" w:lineRule="auto"/>
        <w:ind w:firstLine="360"/>
        <w:jc w:val="both"/>
        <w:rPr>
          <w:rFonts w:ascii="Times New Roman" w:hAnsi="Times New Roman" w:cs="Times New Roman"/>
          <w:sz w:val="24"/>
          <w:szCs w:val="24"/>
        </w:rPr>
      </w:pPr>
    </w:p>
    <w:p w14:paraId="7F2DB0BB" w14:textId="77777777" w:rsidR="00F54F22" w:rsidRPr="00F54F22" w:rsidRDefault="00F54F22" w:rsidP="00F54F22">
      <w:pPr>
        <w:spacing w:after="0" w:line="480" w:lineRule="auto"/>
        <w:ind w:firstLine="360"/>
        <w:jc w:val="both"/>
        <w:rPr>
          <w:rFonts w:ascii="Times New Roman" w:hAnsi="Times New Roman" w:cs="Times New Roman"/>
          <w:sz w:val="24"/>
          <w:szCs w:val="24"/>
        </w:rPr>
      </w:pPr>
    </w:p>
    <w:p w14:paraId="16E1E1FC" w14:textId="77777777" w:rsidR="00F54F22" w:rsidRPr="00F54F22" w:rsidRDefault="00F54F22" w:rsidP="00F54F22">
      <w:pPr>
        <w:spacing w:after="0" w:line="480" w:lineRule="auto"/>
        <w:ind w:firstLine="360"/>
        <w:jc w:val="both"/>
        <w:rPr>
          <w:rFonts w:ascii="Times New Roman" w:hAnsi="Times New Roman" w:cs="Times New Roman"/>
          <w:sz w:val="24"/>
          <w:szCs w:val="24"/>
        </w:rPr>
      </w:pPr>
    </w:p>
    <w:p w14:paraId="72A73153" w14:textId="77777777" w:rsidR="00F54F22" w:rsidRPr="00F54F22" w:rsidRDefault="00F54F22" w:rsidP="00F54F22">
      <w:pPr>
        <w:spacing w:after="0" w:line="480" w:lineRule="auto"/>
        <w:ind w:firstLine="360"/>
        <w:jc w:val="both"/>
        <w:rPr>
          <w:rFonts w:ascii="Times New Roman" w:hAnsi="Times New Roman" w:cs="Times New Roman"/>
          <w:sz w:val="24"/>
          <w:szCs w:val="24"/>
        </w:rPr>
      </w:pPr>
    </w:p>
    <w:p w14:paraId="131C2083" w14:textId="77777777" w:rsidR="00F54F22" w:rsidRPr="00F54F22" w:rsidRDefault="00F54F22" w:rsidP="00D71E7B">
      <w:pPr>
        <w:keepNext/>
        <w:keepLines/>
        <w:numPr>
          <w:ilvl w:val="0"/>
          <w:numId w:val="162"/>
        </w:numPr>
        <w:spacing w:before="40" w:after="0" w:line="480" w:lineRule="auto"/>
        <w:jc w:val="both"/>
        <w:outlineLvl w:val="1"/>
        <w:rPr>
          <w:rFonts w:ascii="Times New Roman" w:eastAsiaTheme="majorEastAsia" w:hAnsi="Times New Roman" w:cs="Times New Roman"/>
          <w:b/>
          <w:bCs/>
          <w:sz w:val="24"/>
          <w:szCs w:val="24"/>
        </w:rPr>
      </w:pPr>
      <w:bookmarkStart w:id="319" w:name="_Toc152759673"/>
      <w:r w:rsidRPr="00F54F22">
        <w:rPr>
          <w:rFonts w:ascii="Times New Roman" w:eastAsiaTheme="majorEastAsia" w:hAnsi="Times New Roman" w:cs="Times New Roman"/>
          <w:b/>
          <w:bCs/>
          <w:sz w:val="24"/>
          <w:szCs w:val="24"/>
        </w:rPr>
        <w:lastRenderedPageBreak/>
        <w:t>Model Penelitian</w:t>
      </w:r>
      <w:r w:rsidRPr="00F54F22">
        <w:rPr>
          <w:noProof/>
        </w:rPr>
        <mc:AlternateContent>
          <mc:Choice Requires="wps">
            <w:drawing>
              <wp:anchor distT="0" distB="0" distL="114300" distR="114300" simplePos="0" relativeHeight="251736064" behindDoc="0" locked="0" layoutInCell="1" allowOverlap="1" wp14:anchorId="36C5A8D0" wp14:editId="57EA11F9">
                <wp:simplePos x="0" y="0"/>
                <wp:positionH relativeFrom="column">
                  <wp:posOffset>-21590</wp:posOffset>
                </wp:positionH>
                <wp:positionV relativeFrom="paragraph">
                  <wp:posOffset>268605</wp:posOffset>
                </wp:positionV>
                <wp:extent cx="1535430" cy="987425"/>
                <wp:effectExtent l="0" t="0" r="26670" b="22225"/>
                <wp:wrapNone/>
                <wp:docPr id="65900602"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98742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4B1AAF7"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Pengetahuan Perpajakan</w:t>
                            </w:r>
                            <w:r>
                              <w:rPr>
                                <w:rFonts w:ascii="Times New Roman" w:hAnsi="Times New Roman" w:cs="Times New Roman"/>
                                <w:sz w:val="20"/>
                                <w:szCs w:val="20"/>
                              </w:rPr>
                              <w:t xml:space="preserve">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C5A8D0" id="Oval 40" o:spid="_x0000_s1034" style="position:absolute;left:0;text-align:left;margin-left:-1.7pt;margin-top:21.15pt;width:120.9pt;height:77.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" fillcolor="window" strokecolor="windowText" strokeweight="1pt">
                <v:stroke joinstyle="miter"/>
                <v:path arrowok="t"/>
                <v:textbox>
                  <w:txbxContent>
                    <w:p w14:paraId="04B1AAF7"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Pengetahuan Perpajakan</w:t>
                      </w:r>
                      <w:r>
                        <w:rPr>
                          <w:rFonts w:ascii="Times New Roman" w:hAnsi="Times New Roman" w:cs="Times New Roman"/>
                          <w:sz w:val="20"/>
                          <w:szCs w:val="20"/>
                        </w:rPr>
                        <w:t xml:space="preserve"> (X1)</w:t>
                      </w:r>
                    </w:p>
                  </w:txbxContent>
                </v:textbox>
              </v:oval>
            </w:pict>
          </mc:Fallback>
        </mc:AlternateContent>
      </w:r>
      <w:bookmarkEnd w:id="319"/>
    </w:p>
    <w:p w14:paraId="3917EFAC" w14:textId="77777777" w:rsidR="00F54F22" w:rsidRPr="00F54F22" w:rsidRDefault="00F54F22" w:rsidP="00F54F22">
      <w:pPr>
        <w:rPr>
          <w:rFonts w:ascii="Times New Roman" w:hAnsi="Times New Roman" w:cs="Times New Roman"/>
        </w:rPr>
      </w:pPr>
      <w:r w:rsidRPr="00F54F22">
        <w:rPr>
          <w:noProof/>
        </w:rPr>
        <mc:AlternateContent>
          <mc:Choice Requires="wps">
            <w:drawing>
              <wp:anchor distT="0" distB="0" distL="114300" distR="114300" simplePos="0" relativeHeight="251756544" behindDoc="0" locked="0" layoutInCell="1" allowOverlap="1" wp14:anchorId="49C05233" wp14:editId="721E5913">
                <wp:simplePos x="0" y="0"/>
                <wp:positionH relativeFrom="column">
                  <wp:posOffset>1510054</wp:posOffset>
                </wp:positionH>
                <wp:positionV relativeFrom="paragraph">
                  <wp:posOffset>278742</wp:posOffset>
                </wp:positionV>
                <wp:extent cx="2966924" cy="621102"/>
                <wp:effectExtent l="0" t="0" r="62230" b="83820"/>
                <wp:wrapNone/>
                <wp:docPr id="1262101985"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6924" cy="62110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0085041" id="_x0000_t32" coordsize="21600,21600" o:spt="32" o:oned="t" path="m,l21600,21600e" filled="f">
                <v:path arrowok="t" fillok="f" o:connecttype="none"/>
                <o:lock v:ext="edit" shapetype="t"/>
              </v:shapetype>
              <v:shape id="Straight Arrow Connector 39" o:spid="_x0000_s1026" type="#_x0000_t32" style="position:absolute;margin-left:118.9pt;margin-top:21.95pt;width:233.6pt;height:48.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" strokecolor="windowText" strokeweight=".5pt">
                <v:stroke endarrow="block" joinstyle="miter"/>
                <o:lock v:ext="edit" shapetype="f"/>
              </v:shape>
            </w:pict>
          </mc:Fallback>
        </mc:AlternateContent>
      </w:r>
      <w:r w:rsidRPr="00F54F22">
        <w:rPr>
          <w:rFonts w:ascii="Times New Roman" w:hAnsi="Times New Roman" w:cs="Times New Roman"/>
        </w:rPr>
        <w:t xml:space="preserve">                                                                        </w:t>
      </w:r>
    </w:p>
    <w:p w14:paraId="66526828" w14:textId="77777777" w:rsidR="00F54F22" w:rsidRPr="00F54F22" w:rsidRDefault="00F54F22" w:rsidP="00F54F22">
      <w:pPr>
        <w:tabs>
          <w:tab w:val="center" w:pos="3859"/>
          <w:tab w:val="left" w:pos="4225"/>
        </w:tabs>
        <w:spacing w:line="480" w:lineRule="auto"/>
        <w:ind w:left="-218"/>
        <w:jc w:val="both"/>
        <w:rPr>
          <w:rFonts w:ascii="Times New Roman" w:hAnsi="Times New Roman" w:cs="Times New Roman"/>
          <w:sz w:val="24"/>
          <w:szCs w:val="24"/>
          <w:vertAlign w:val="subscript"/>
        </w:rPr>
      </w:pPr>
      <w:r w:rsidRPr="00F54F22">
        <w:rPr>
          <w:noProof/>
        </w:rPr>
        <mc:AlternateContent>
          <mc:Choice Requires="wps">
            <w:drawing>
              <wp:anchor distT="0" distB="0" distL="114300" distR="114300" simplePos="0" relativeHeight="251740160" behindDoc="0" locked="0" layoutInCell="1" allowOverlap="1" wp14:anchorId="114C12FC" wp14:editId="2E81025F">
                <wp:simplePos x="0" y="0"/>
                <wp:positionH relativeFrom="column">
                  <wp:posOffset>1389284</wp:posOffset>
                </wp:positionH>
                <wp:positionV relativeFrom="paragraph">
                  <wp:posOffset>400601</wp:posOffset>
                </wp:positionV>
                <wp:extent cx="534838" cy="578018"/>
                <wp:effectExtent l="0" t="0" r="74930" b="50800"/>
                <wp:wrapNone/>
                <wp:docPr id="754694489"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838" cy="578018"/>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327A63" id="Straight Arrow Connector 37" o:spid="_x0000_s1026" type="#_x0000_t32" style="position:absolute;margin-left:109.4pt;margin-top:31.55pt;width:42.1pt;height:4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" strokecolor="windowText" strokeweight="1pt">
                <v:stroke endarrow="block" joinstyle="miter"/>
                <o:lock v:ext="edit" shapetype="f"/>
              </v:shape>
            </w:pict>
          </mc:Fallback>
        </mc:AlternateContent>
      </w:r>
      <w:r w:rsidRPr="00F54F22">
        <w:rPr>
          <w:noProof/>
        </w:rPr>
        <mc:AlternateContent>
          <mc:Choice Requires="wps">
            <w:drawing>
              <wp:anchor distT="0" distB="0" distL="114300" distR="114300" simplePos="0" relativeHeight="251742208" behindDoc="0" locked="0" layoutInCell="1" allowOverlap="1" wp14:anchorId="2644D287" wp14:editId="394D3A9E">
                <wp:simplePos x="0" y="0"/>
                <wp:positionH relativeFrom="column">
                  <wp:posOffset>1510055</wp:posOffset>
                </wp:positionH>
                <wp:positionV relativeFrom="paragraph">
                  <wp:posOffset>176314</wp:posOffset>
                </wp:positionV>
                <wp:extent cx="603454" cy="543117"/>
                <wp:effectExtent l="0" t="0" r="25400" b="28575"/>
                <wp:wrapNone/>
                <wp:docPr id="153983961"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3454" cy="543117"/>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B9B3C67" id="Straight Connector 38"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13.9pt" to="166.4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" strokecolor="windowText">
                <v:stroke dashstyle="dash"/>
                <o:lock v:ext="edit" shapetype="f"/>
              </v:line>
            </w:pict>
          </mc:Fallback>
        </mc:AlternateContent>
      </w:r>
      <w:r w:rsidRPr="00F54F22">
        <w:rPr>
          <w:rFonts w:ascii="Times New Roman" w:hAnsi="Times New Roman" w:cs="Times New Roman"/>
          <w:b/>
          <w:bCs/>
          <w:sz w:val="24"/>
          <w:szCs w:val="24"/>
        </w:rPr>
        <w:t xml:space="preserve">                                                               </w:t>
      </w: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1</w:t>
      </w:r>
      <w:r w:rsidRPr="00F54F22">
        <w:rPr>
          <w:rFonts w:ascii="Times New Roman" w:hAnsi="Times New Roman" w:cs="Times New Roman"/>
          <w:b/>
          <w:bCs/>
          <w:sz w:val="24"/>
          <w:szCs w:val="24"/>
        </w:rPr>
        <w:tab/>
      </w:r>
      <w:r w:rsidRPr="00F54F22">
        <w:rPr>
          <w:rFonts w:ascii="Times New Roman" w:hAnsi="Times New Roman" w:cs="Times New Roman"/>
          <w:b/>
          <w:bCs/>
          <w:sz w:val="24"/>
          <w:szCs w:val="24"/>
        </w:rPr>
        <w:tab/>
      </w:r>
    </w:p>
    <w:p w14:paraId="0272BC19" w14:textId="77777777" w:rsidR="00F54F22" w:rsidRPr="00F54F22" w:rsidRDefault="00F54F22" w:rsidP="00F54F22">
      <w:pPr>
        <w:spacing w:line="480" w:lineRule="auto"/>
        <w:jc w:val="both"/>
        <w:rPr>
          <w:rFonts w:ascii="Times New Roman" w:hAnsi="Times New Roman" w:cs="Times New Roman"/>
          <w:sz w:val="24"/>
          <w:szCs w:val="24"/>
        </w:rPr>
      </w:pPr>
      <w:r w:rsidRPr="00F54F22">
        <w:rPr>
          <w:noProof/>
        </w:rPr>
        <mc:AlternateContent>
          <mc:Choice Requires="wps">
            <w:drawing>
              <wp:anchor distT="0" distB="0" distL="114300" distR="114300" simplePos="0" relativeHeight="251760640" behindDoc="0" locked="0" layoutInCell="1" allowOverlap="1" wp14:anchorId="62CE945E" wp14:editId="2A1EB33D">
                <wp:simplePos x="0" y="0"/>
                <wp:positionH relativeFrom="column">
                  <wp:posOffset>4062784</wp:posOffset>
                </wp:positionH>
                <wp:positionV relativeFrom="paragraph">
                  <wp:posOffset>286702</wp:posOffset>
                </wp:positionV>
                <wp:extent cx="86360" cy="86995"/>
                <wp:effectExtent l="0" t="318" r="8573" b="8572"/>
                <wp:wrapNone/>
                <wp:docPr id="473647263" name="Isosceles Tri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86360" cy="86995"/>
                        </a:xfrm>
                        <a:prstGeom prst="triangle">
                          <a:avLst/>
                        </a:prstGeom>
                        <a:solidFill>
                          <a:sysClr val="windowText" lastClr="00000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95D6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4" o:spid="_x0000_s1026" type="#_x0000_t5" style="position:absolute;margin-left:319.9pt;margin-top:22.55pt;width:6.8pt;height:6.85pt;rotation:9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" fillcolor="windowText" stroked="f"/>
            </w:pict>
          </mc:Fallback>
        </mc:AlternateContent>
      </w:r>
      <w:r w:rsidRPr="00F54F22">
        <w:rPr>
          <w:noProof/>
        </w:rPr>
        <mc:AlternateContent>
          <mc:Choice Requires="wps">
            <w:drawing>
              <wp:anchor distT="4294967295" distB="4294967295" distL="114300" distR="114300" simplePos="0" relativeHeight="251757568" behindDoc="0" locked="0" layoutInCell="1" allowOverlap="1" wp14:anchorId="76CF03DF" wp14:editId="7ED4849C">
                <wp:simplePos x="0" y="0"/>
                <wp:positionH relativeFrom="column">
                  <wp:posOffset>3105941</wp:posOffset>
                </wp:positionH>
                <wp:positionV relativeFrom="paragraph">
                  <wp:posOffset>328043</wp:posOffset>
                </wp:positionV>
                <wp:extent cx="1017342" cy="317"/>
                <wp:effectExtent l="0" t="0" r="0" b="0"/>
                <wp:wrapNone/>
                <wp:docPr id="870679764"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7342" cy="317"/>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page">
                  <wp14:pctWidth>0</wp14:pctWidth>
                </wp14:sizeRelH>
                <wp14:sizeRelV relativeFrom="page">
                  <wp14:pctHeight>0</wp14:pctHeight>
                </wp14:sizeRelV>
              </wp:anchor>
            </w:drawing>
          </mc:Choice>
          <mc:Fallback>
            <w:pict>
              <v:line w14:anchorId="3EC61BAA" id="Straight Connector 33" o:spid="_x0000_s1026" style="position:absolute;z-index:251757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55pt,25.85pt" to="324.65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" strokecolor="windowText">
                <v:stroke dashstyle="dash"/>
                <o:lock v:ext="edit" shapetype="f"/>
              </v:line>
            </w:pict>
          </mc:Fallback>
        </mc:AlternateContent>
      </w:r>
      <w:r w:rsidRPr="00F54F22">
        <w:rPr>
          <w:noProof/>
        </w:rPr>
        <mc:AlternateContent>
          <mc:Choice Requires="wps">
            <w:drawing>
              <wp:anchor distT="0" distB="0" distL="114300" distR="114300" simplePos="0" relativeHeight="251738112" behindDoc="0" locked="0" layoutInCell="1" allowOverlap="1" wp14:anchorId="39F04597" wp14:editId="51AA8181">
                <wp:simplePos x="0" y="0"/>
                <wp:positionH relativeFrom="column">
                  <wp:posOffset>1920707</wp:posOffset>
                </wp:positionH>
                <wp:positionV relativeFrom="paragraph">
                  <wp:posOffset>155628</wp:posOffset>
                </wp:positionV>
                <wp:extent cx="1343025" cy="952500"/>
                <wp:effectExtent l="0" t="0" r="28575" b="19050"/>
                <wp:wrapNone/>
                <wp:docPr id="163941126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3025" cy="9525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E8809D5"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Kesadaran Wajib Pajak</w:t>
                            </w:r>
                            <w:r>
                              <w:rPr>
                                <w:rFonts w:ascii="Times New Roman" w:hAnsi="Times New Roman" w:cs="Times New Roman"/>
                                <w:sz w:val="20"/>
                                <w:szCs w:val="20"/>
                              </w:rPr>
                              <w:t xml:space="preserve"> (Y1)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F04597" id="Oval 35" o:spid="_x0000_s1035" style="position:absolute;left:0;text-align:left;margin-left:151.25pt;margin-top:12.25pt;width:105.75pt;height: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" fillcolor="window" strokecolor="windowText" strokeweight="1pt">
                <v:stroke joinstyle="miter"/>
                <v:path arrowok="t"/>
                <v:textbox>
                  <w:txbxContent>
                    <w:p w14:paraId="0E8809D5"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Kesadaran Wajib Pajak</w:t>
                      </w:r>
                      <w:r>
                        <w:rPr>
                          <w:rFonts w:ascii="Times New Roman" w:hAnsi="Times New Roman" w:cs="Times New Roman"/>
                          <w:sz w:val="20"/>
                          <w:szCs w:val="20"/>
                        </w:rPr>
                        <w:t xml:space="preserve"> (Y1)</w:t>
                      </w:r>
                    </w:p>
                  </w:txbxContent>
                </v:textbox>
              </v:oval>
            </w:pict>
          </mc:Fallback>
        </mc:AlternateContent>
      </w:r>
      <w:r w:rsidRPr="00F54F22">
        <w:rPr>
          <w:noProof/>
        </w:rPr>
        <mc:AlternateContent>
          <mc:Choice Requires="wps">
            <w:drawing>
              <wp:anchor distT="0" distB="0" distL="114300" distR="114300" simplePos="0" relativeHeight="251739136" behindDoc="0" locked="0" layoutInCell="1" allowOverlap="1" wp14:anchorId="15370EED" wp14:editId="7C446480">
                <wp:simplePos x="0" y="0"/>
                <wp:positionH relativeFrom="column">
                  <wp:posOffset>3970296</wp:posOffset>
                </wp:positionH>
                <wp:positionV relativeFrom="paragraph">
                  <wp:posOffset>172684</wp:posOffset>
                </wp:positionV>
                <wp:extent cx="1428750" cy="952500"/>
                <wp:effectExtent l="0" t="0" r="19050" b="19050"/>
                <wp:wrapNone/>
                <wp:docPr id="384482757"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0" cy="9525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9E627BD"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Kepatuhan Wajib Pajak</w:t>
                            </w:r>
                            <w:r>
                              <w:rPr>
                                <w:rFonts w:ascii="Times New Roman" w:hAnsi="Times New Roman" w:cs="Times New Roman"/>
                                <w:sz w:val="20"/>
                                <w:szCs w:val="20"/>
                              </w:rPr>
                              <w:t xml:space="preserve"> (Y2)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370EED" id="Oval 36" o:spid="_x0000_s1036" style="position:absolute;left:0;text-align:left;margin-left:312.6pt;margin-top:13.6pt;width:112.5pt;height: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" fillcolor="window" strokecolor="windowText" strokeweight="1pt">
                <v:stroke joinstyle="miter"/>
                <v:path arrowok="t"/>
                <v:textbox>
                  <w:txbxContent>
                    <w:p w14:paraId="29E627BD"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Kepatuhan Wajib Pajak</w:t>
                      </w:r>
                      <w:r>
                        <w:rPr>
                          <w:rFonts w:ascii="Times New Roman" w:hAnsi="Times New Roman" w:cs="Times New Roman"/>
                          <w:sz w:val="20"/>
                          <w:szCs w:val="20"/>
                        </w:rPr>
                        <w:t xml:space="preserve"> (Y2)</w:t>
                      </w:r>
                    </w:p>
                  </w:txbxContent>
                </v:textbox>
              </v:oval>
            </w:pict>
          </mc:Fallback>
        </mc:AlternateContent>
      </w:r>
      <w:r w:rsidRPr="00F54F22">
        <w:rPr>
          <w:rFonts w:ascii="Times New Roman" w:hAnsi="Times New Roman" w:cs="Times New Roman"/>
          <w:sz w:val="24"/>
          <w:szCs w:val="24"/>
        </w:rPr>
        <w:t xml:space="preserve">                                            </w:t>
      </w:r>
      <w:r w:rsidRPr="00F54F22">
        <w:rPr>
          <w:rFonts w:ascii="Times New Roman" w:hAnsi="Times New Roman" w:cs="Times New Roman"/>
          <w:sz w:val="24"/>
          <w:szCs w:val="24"/>
          <w:vertAlign w:val="subscript"/>
        </w:rPr>
        <w:t xml:space="preserve">               </w:t>
      </w: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 xml:space="preserve">6                                               </w:t>
      </w:r>
      <w:r w:rsidRPr="00F54F22">
        <w:rPr>
          <w:rFonts w:ascii="Times New Roman" w:hAnsi="Times New Roman" w:cs="Times New Roman"/>
          <w:sz w:val="24"/>
          <w:szCs w:val="24"/>
        </w:rPr>
        <w:t xml:space="preserve">                                                                     </w:t>
      </w:r>
    </w:p>
    <w:p w14:paraId="06A6BE56" w14:textId="77777777" w:rsidR="00F54F22" w:rsidRPr="00F54F22" w:rsidRDefault="00F54F22" w:rsidP="00F54F22">
      <w:pPr>
        <w:spacing w:line="480" w:lineRule="auto"/>
        <w:jc w:val="both"/>
        <w:rPr>
          <w:rFonts w:ascii="Times New Roman" w:hAnsi="Times New Roman" w:cs="Times New Roman"/>
          <w:sz w:val="24"/>
          <w:szCs w:val="24"/>
          <w:vertAlign w:val="subscript"/>
        </w:rPr>
      </w:pPr>
      <w:r w:rsidRPr="00F54F22">
        <w:rPr>
          <w:noProof/>
        </w:rPr>
        <mc:AlternateContent>
          <mc:Choice Requires="wps">
            <w:drawing>
              <wp:anchor distT="0" distB="0" distL="114300" distR="114300" simplePos="0" relativeHeight="251761664" behindDoc="0" locked="0" layoutInCell="1" allowOverlap="1" wp14:anchorId="66D06A80" wp14:editId="64928ED5">
                <wp:simplePos x="0" y="0"/>
                <wp:positionH relativeFrom="column">
                  <wp:posOffset>3990921</wp:posOffset>
                </wp:positionH>
                <wp:positionV relativeFrom="paragraph">
                  <wp:posOffset>395288</wp:posOffset>
                </wp:positionV>
                <wp:extent cx="85725" cy="86360"/>
                <wp:effectExtent l="0" t="317" r="9207" b="9208"/>
                <wp:wrapNone/>
                <wp:docPr id="1218007314" name="Isosceles Tri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85725" cy="86360"/>
                        </a:xfrm>
                        <a:prstGeom prst="triangle">
                          <a:avLst/>
                        </a:prstGeom>
                        <a:solidFill>
                          <a:sysClr val="windowText" lastClr="000000"/>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C9A1C" id="Isosceles Triangle 31" o:spid="_x0000_s1026" type="#_x0000_t5" style="position:absolute;margin-left:314.25pt;margin-top:31.15pt;width:6.75pt;height:6.8pt;rotation:9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" fillcolor="windowText" stroked="f"/>
            </w:pict>
          </mc:Fallback>
        </mc:AlternateContent>
      </w:r>
      <w:r w:rsidRPr="00F54F22">
        <w:rPr>
          <w:noProof/>
        </w:rPr>
        <mc:AlternateContent>
          <mc:Choice Requires="wps">
            <w:drawing>
              <wp:anchor distT="4294967295" distB="4294967295" distL="114300" distR="114300" simplePos="0" relativeHeight="251758592" behindDoc="0" locked="0" layoutInCell="1" allowOverlap="1" wp14:anchorId="657E7584" wp14:editId="3F6F379F">
                <wp:simplePos x="0" y="0"/>
                <wp:positionH relativeFrom="column">
                  <wp:posOffset>3123194</wp:posOffset>
                </wp:positionH>
                <wp:positionV relativeFrom="paragraph">
                  <wp:posOffset>436640</wp:posOffset>
                </wp:positionV>
                <wp:extent cx="939961" cy="0"/>
                <wp:effectExtent l="0" t="0" r="0" b="0"/>
                <wp:wrapNone/>
                <wp:docPr id="1239083696"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961"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73E4689" id="Straight Connector 29" o:spid="_x0000_s1026" style="position:absolute;z-index:251758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5.9pt,34.4pt" to="319.9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" strokecolor="windowText">
                <v:stroke dashstyle="dash"/>
                <o:lock v:ext="edit" shapetype="f"/>
              </v:line>
            </w:pict>
          </mc:Fallback>
        </mc:AlternateContent>
      </w:r>
      <w:r w:rsidRPr="00F54F22">
        <w:rPr>
          <w:noProof/>
          <w14:ligatures w14:val="standardContextual"/>
        </w:rPr>
        <mc:AlternateContent>
          <mc:Choice Requires="wps">
            <w:drawing>
              <wp:anchor distT="0" distB="0" distL="114300" distR="114300" simplePos="0" relativeHeight="251762688" behindDoc="0" locked="0" layoutInCell="1" allowOverlap="1" wp14:anchorId="28B5B378" wp14:editId="5DB2BADD">
                <wp:simplePos x="0" y="0"/>
                <wp:positionH relativeFrom="column">
                  <wp:posOffset>3267147</wp:posOffset>
                </wp:positionH>
                <wp:positionV relativeFrom="paragraph">
                  <wp:posOffset>195101</wp:posOffset>
                </wp:positionV>
                <wp:extent cx="701435" cy="0"/>
                <wp:effectExtent l="0" t="76200" r="22860" b="95250"/>
                <wp:wrapNone/>
                <wp:docPr id="1900472630" name="Straight Arrow Connector 1"/>
                <wp:cNvGraphicFramePr/>
                <a:graphic xmlns:a="http://schemas.openxmlformats.org/drawingml/2006/main">
                  <a:graphicData uri="http://schemas.microsoft.com/office/word/2010/wordprocessingShape">
                    <wps:wsp>
                      <wps:cNvCnPr/>
                      <wps:spPr>
                        <a:xfrm>
                          <a:off x="0" y="0"/>
                          <a:ext cx="701435"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47DBEF7C" id="Straight Arrow Connector 1" o:spid="_x0000_s1026" type="#_x0000_t32" style="position:absolute;margin-left:257.25pt;margin-top:15.35pt;width:55.25pt;height:0;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" strokecolor="windowText" strokeweight="1pt">
                <v:stroke endarrow="block" joinstyle="miter"/>
              </v:shape>
            </w:pict>
          </mc:Fallback>
        </mc:AlternateContent>
      </w:r>
      <w:r w:rsidRPr="00F54F22">
        <w:rPr>
          <w:noProof/>
        </w:rPr>
        <mc:AlternateContent>
          <mc:Choice Requires="wps">
            <w:drawing>
              <wp:anchor distT="0" distB="0" distL="114300" distR="114300" simplePos="0" relativeHeight="251741184" behindDoc="0" locked="0" layoutInCell="1" allowOverlap="1" wp14:anchorId="2CB799F0" wp14:editId="1A994403">
                <wp:simplePos x="0" y="0"/>
                <wp:positionH relativeFrom="column">
                  <wp:posOffset>1259888</wp:posOffset>
                </wp:positionH>
                <wp:positionV relativeFrom="paragraph">
                  <wp:posOffset>241826</wp:posOffset>
                </wp:positionV>
                <wp:extent cx="664234" cy="440055"/>
                <wp:effectExtent l="0" t="38100" r="59690" b="36195"/>
                <wp:wrapNone/>
                <wp:docPr id="1297682987"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64234" cy="44005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956B07" id="Straight Arrow Connector 28" o:spid="_x0000_s1026" type="#_x0000_t32" style="position:absolute;margin-left:99.2pt;margin-top:19.05pt;width:52.3pt;height:34.6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" strokecolor="windowText" strokeweight="1pt">
                <v:stroke endarrow="block" joinstyle="miter"/>
                <o:lock v:ext="edit" shapetype="f"/>
              </v:shape>
            </w:pict>
          </mc:Fallback>
        </mc:AlternateContent>
      </w:r>
      <w:r w:rsidRPr="00F54F22">
        <w:rPr>
          <w:noProof/>
        </w:rPr>
        <mc:AlternateContent>
          <mc:Choice Requires="wps">
            <w:drawing>
              <wp:anchor distT="0" distB="0" distL="114300" distR="114300" simplePos="0" relativeHeight="251743232" behindDoc="0" locked="0" layoutInCell="1" allowOverlap="1" wp14:anchorId="04D2E6EF" wp14:editId="29F20903">
                <wp:simplePos x="0" y="0"/>
                <wp:positionH relativeFrom="column">
                  <wp:posOffset>1441043</wp:posOffset>
                </wp:positionH>
                <wp:positionV relativeFrom="paragraph">
                  <wp:posOffset>435203</wp:posOffset>
                </wp:positionV>
                <wp:extent cx="621102" cy="505795"/>
                <wp:effectExtent l="0" t="0" r="26670" b="27940"/>
                <wp:wrapNone/>
                <wp:docPr id="132498131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1102" cy="505795"/>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DAD3ECB" id="Straight Connector 27"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5pt,34.25pt" to="162.3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" strokecolor="windowText">
                <v:stroke dashstyle="dash"/>
                <o:lock v:ext="edit" shapetype="f"/>
              </v:line>
            </w:pict>
          </mc:Fallback>
        </mc:AlternateContent>
      </w:r>
      <w:r w:rsidRPr="00F54F22">
        <w:rPr>
          <w:rFonts w:ascii="Times New Roman" w:hAnsi="Times New Roman" w:cs="Times New Roman"/>
          <w:sz w:val="24"/>
          <w:szCs w:val="24"/>
        </w:rPr>
        <w:t xml:space="preserve">                                       H</w:t>
      </w:r>
      <w:r w:rsidRPr="00F54F22">
        <w:rPr>
          <w:rFonts w:ascii="Times New Roman" w:hAnsi="Times New Roman" w:cs="Times New Roman"/>
          <w:sz w:val="24"/>
          <w:szCs w:val="24"/>
          <w:vertAlign w:val="subscript"/>
        </w:rPr>
        <w:t xml:space="preserve">3                                                        </w:t>
      </w:r>
      <w:r w:rsidRPr="00F54F22">
        <w:rPr>
          <w:rFonts w:ascii="Times New Roman" w:hAnsi="Times New Roman" w:cs="Times New Roman"/>
          <w:sz w:val="24"/>
          <w:szCs w:val="24"/>
        </w:rPr>
        <w:t xml:space="preserve">      H</w:t>
      </w:r>
      <w:r w:rsidRPr="00F54F22">
        <w:rPr>
          <w:rFonts w:ascii="Times New Roman" w:hAnsi="Times New Roman" w:cs="Times New Roman"/>
          <w:sz w:val="24"/>
          <w:szCs w:val="24"/>
          <w:vertAlign w:val="subscript"/>
        </w:rPr>
        <w:t>5</w:t>
      </w:r>
      <w:r w:rsidRPr="00F54F22">
        <w:rPr>
          <w:rFonts w:ascii="Times New Roman" w:hAnsi="Times New Roman" w:cs="Times New Roman"/>
          <w:sz w:val="24"/>
          <w:szCs w:val="24"/>
        </w:rPr>
        <w:t xml:space="preserve"> </w:t>
      </w:r>
    </w:p>
    <w:p w14:paraId="45E0A603" w14:textId="77777777" w:rsidR="00F54F22" w:rsidRPr="00F54F22" w:rsidRDefault="00F54F22" w:rsidP="00F54F22">
      <w:pPr>
        <w:spacing w:line="480" w:lineRule="auto"/>
        <w:ind w:left="360"/>
        <w:jc w:val="both"/>
        <w:rPr>
          <w:rFonts w:ascii="Times New Roman" w:hAnsi="Times New Roman" w:cs="Times New Roman"/>
          <w:sz w:val="24"/>
          <w:szCs w:val="24"/>
          <w:vertAlign w:val="subscript"/>
        </w:rPr>
      </w:pPr>
      <w:r w:rsidRPr="00F54F22">
        <w:rPr>
          <w:noProof/>
        </w:rPr>
        <mc:AlternateContent>
          <mc:Choice Requires="wps">
            <w:drawing>
              <wp:anchor distT="0" distB="0" distL="114300" distR="114300" simplePos="0" relativeHeight="251759616" behindDoc="0" locked="0" layoutInCell="1" allowOverlap="1" wp14:anchorId="455075AE" wp14:editId="3ABF79E4">
                <wp:simplePos x="0" y="0"/>
                <wp:positionH relativeFrom="column">
                  <wp:posOffset>1441043</wp:posOffset>
                </wp:positionH>
                <wp:positionV relativeFrom="paragraph">
                  <wp:posOffset>229762</wp:posOffset>
                </wp:positionV>
                <wp:extent cx="3036498" cy="489286"/>
                <wp:effectExtent l="0" t="57150" r="12065" b="25400"/>
                <wp:wrapNone/>
                <wp:docPr id="1569240626"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36498" cy="489286"/>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0C2F44F" id="Straight Arrow Connector 30" o:spid="_x0000_s1026" type="#_x0000_t32" style="position:absolute;margin-left:113.45pt;margin-top:18.1pt;width:239.1pt;height:38.55pt;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" strokecolor="windowText" strokeweight=".5pt">
                <v:stroke endarrow="block" joinstyle="miter"/>
                <o:lock v:ext="edit" shapetype="f"/>
              </v:shape>
            </w:pict>
          </mc:Fallback>
        </mc:AlternateContent>
      </w:r>
      <w:r w:rsidRPr="00F54F22">
        <w:rPr>
          <w:noProof/>
        </w:rPr>
        <mc:AlternateContent>
          <mc:Choice Requires="wps">
            <w:drawing>
              <wp:anchor distT="0" distB="0" distL="114300" distR="114300" simplePos="0" relativeHeight="251737088" behindDoc="0" locked="0" layoutInCell="1" allowOverlap="1" wp14:anchorId="5EB3E5F6" wp14:editId="3689E8CE">
                <wp:simplePos x="0" y="0"/>
                <wp:positionH relativeFrom="column">
                  <wp:posOffset>-42736</wp:posOffset>
                </wp:positionH>
                <wp:positionV relativeFrom="paragraph">
                  <wp:posOffset>58839</wp:posOffset>
                </wp:positionV>
                <wp:extent cx="1487805" cy="972185"/>
                <wp:effectExtent l="0" t="0" r="17145" b="18415"/>
                <wp:wrapNone/>
                <wp:docPr id="898692177"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7805" cy="97218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7CF793DF"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Sanksi Perpajakan</w:t>
                            </w:r>
                            <w:r>
                              <w:rPr>
                                <w:rFonts w:ascii="Times New Roman" w:hAnsi="Times New Roman" w:cs="Times New Roman"/>
                                <w:sz w:val="20"/>
                                <w:szCs w:val="20"/>
                              </w:rPr>
                              <w:t xml:space="preserve">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B3E5F6" id="Oval 26" o:spid="_x0000_s1037" style="position:absolute;left:0;text-align:left;margin-left:-3.35pt;margin-top:4.65pt;width:117.15pt;height:76.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" fillcolor="window" strokecolor="windowText" strokeweight="1pt">
                <v:stroke joinstyle="miter"/>
                <v:path arrowok="t"/>
                <v:textbox>
                  <w:txbxContent>
                    <w:p w14:paraId="7CF793DF" w14:textId="77777777" w:rsidR="00F54F22" w:rsidRPr="00181E99" w:rsidRDefault="00F54F22" w:rsidP="00F54F22">
                      <w:pPr>
                        <w:jc w:val="center"/>
                        <w:rPr>
                          <w:rFonts w:ascii="Times New Roman" w:hAnsi="Times New Roman" w:cs="Times New Roman"/>
                          <w:sz w:val="20"/>
                          <w:szCs w:val="20"/>
                        </w:rPr>
                      </w:pPr>
                      <w:r w:rsidRPr="00181E99">
                        <w:rPr>
                          <w:rFonts w:ascii="Times New Roman" w:hAnsi="Times New Roman" w:cs="Times New Roman"/>
                          <w:sz w:val="20"/>
                          <w:szCs w:val="20"/>
                        </w:rPr>
                        <w:t>Sanksi Perpajakan</w:t>
                      </w:r>
                      <w:r>
                        <w:rPr>
                          <w:rFonts w:ascii="Times New Roman" w:hAnsi="Times New Roman" w:cs="Times New Roman"/>
                          <w:sz w:val="20"/>
                          <w:szCs w:val="20"/>
                        </w:rPr>
                        <w:t xml:space="preserve"> (X2)</w:t>
                      </w:r>
                    </w:p>
                  </w:txbxContent>
                </v:textbox>
              </v:oval>
            </w:pict>
          </mc:Fallback>
        </mc:AlternateContent>
      </w:r>
      <w:r w:rsidRPr="00F54F22">
        <w:rPr>
          <w:rFonts w:ascii="Times New Roman" w:hAnsi="Times New Roman" w:cs="Times New Roman"/>
          <w:sz w:val="24"/>
          <w:szCs w:val="24"/>
        </w:rPr>
        <w:t xml:space="preserve">                                     H</w:t>
      </w:r>
      <w:r w:rsidRPr="00F54F22">
        <w:rPr>
          <w:rFonts w:ascii="Times New Roman" w:hAnsi="Times New Roman" w:cs="Times New Roman"/>
          <w:sz w:val="24"/>
          <w:szCs w:val="24"/>
          <w:vertAlign w:val="subscript"/>
        </w:rPr>
        <w:t>4</w:t>
      </w:r>
      <w:r w:rsidRPr="00F54F22">
        <w:rPr>
          <w:rFonts w:ascii="Times New Roman" w:hAnsi="Times New Roman" w:cs="Times New Roman"/>
          <w:sz w:val="24"/>
          <w:szCs w:val="24"/>
        </w:rPr>
        <w:t xml:space="preserve">                                       H</w:t>
      </w:r>
      <w:r w:rsidRPr="00F54F22">
        <w:rPr>
          <w:rFonts w:ascii="Times New Roman" w:hAnsi="Times New Roman" w:cs="Times New Roman"/>
          <w:sz w:val="24"/>
          <w:szCs w:val="24"/>
          <w:vertAlign w:val="subscript"/>
        </w:rPr>
        <w:t>7</w:t>
      </w:r>
      <w:r w:rsidRPr="00F54F22">
        <w:rPr>
          <w:rFonts w:ascii="Times New Roman" w:hAnsi="Times New Roman" w:cs="Times New Roman"/>
          <w:sz w:val="24"/>
          <w:szCs w:val="24"/>
        </w:rPr>
        <w:t xml:space="preserve">                                                               </w:t>
      </w:r>
    </w:p>
    <w:p w14:paraId="564D9779" w14:textId="77777777" w:rsidR="00F54F22" w:rsidRPr="00F54F22" w:rsidRDefault="00F54F22" w:rsidP="00F54F22">
      <w:pPr>
        <w:jc w:val="both"/>
        <w:rPr>
          <w:rFonts w:ascii="Times New Roman" w:hAnsi="Times New Roman" w:cs="Times New Roman"/>
          <w:sz w:val="24"/>
          <w:szCs w:val="24"/>
          <w:vertAlign w:val="subscript"/>
        </w:rPr>
      </w:pPr>
      <w:r w:rsidRPr="00F54F22">
        <w:rPr>
          <w:rFonts w:ascii="Times New Roman" w:hAnsi="Times New Roman" w:cs="Times New Roman"/>
          <w:b/>
          <w:bCs/>
          <w:sz w:val="24"/>
          <w:szCs w:val="24"/>
        </w:rPr>
        <w:t xml:space="preserve">                                                   </w:t>
      </w:r>
      <w:r w:rsidRPr="00F54F22">
        <w:rPr>
          <w:rFonts w:ascii="Times New Roman" w:hAnsi="Times New Roman" w:cs="Times New Roman"/>
          <w:sz w:val="24"/>
          <w:szCs w:val="24"/>
        </w:rPr>
        <w:t>H</w:t>
      </w:r>
      <w:r w:rsidRPr="00F54F22">
        <w:rPr>
          <w:rFonts w:ascii="Times New Roman" w:hAnsi="Times New Roman" w:cs="Times New Roman"/>
          <w:sz w:val="24"/>
          <w:szCs w:val="24"/>
          <w:vertAlign w:val="subscript"/>
        </w:rPr>
        <w:t>2</w:t>
      </w:r>
      <w:r w:rsidRPr="00F54F22">
        <w:rPr>
          <w:rFonts w:ascii="Times New Roman" w:hAnsi="Times New Roman" w:cs="Times New Roman"/>
          <w:b/>
          <w:bCs/>
          <w:sz w:val="24"/>
          <w:szCs w:val="24"/>
        </w:rPr>
        <w:t xml:space="preserve">                          </w:t>
      </w:r>
    </w:p>
    <w:p w14:paraId="79B8D811" w14:textId="77777777" w:rsidR="00F54F22" w:rsidRPr="00F54F22" w:rsidRDefault="00F54F22" w:rsidP="00F54F22">
      <w:pPr>
        <w:keepNext/>
        <w:keepLines/>
        <w:spacing w:before="40" w:after="0"/>
        <w:outlineLvl w:val="1"/>
        <w:rPr>
          <w:rFonts w:ascii="Times New Roman" w:eastAsiaTheme="majorEastAsia" w:hAnsi="Times New Roman" w:cs="Times New Roman"/>
          <w:sz w:val="24"/>
          <w:szCs w:val="24"/>
          <w:vertAlign w:val="subscript"/>
        </w:rPr>
      </w:pPr>
      <w:r w:rsidRPr="00F54F22">
        <w:rPr>
          <w:rFonts w:ascii="Times New Roman" w:eastAsiaTheme="majorEastAsia" w:hAnsi="Times New Roman" w:cs="Times New Roman"/>
          <w:color w:val="2F5496" w:themeColor="accent1" w:themeShade="BF"/>
          <w:sz w:val="26"/>
          <w:szCs w:val="26"/>
        </w:rPr>
        <w:t xml:space="preserve">                                        </w:t>
      </w:r>
    </w:p>
    <w:p w14:paraId="37F6F7B8" w14:textId="561D88B6" w:rsidR="002356DA" w:rsidRPr="007735E9" w:rsidRDefault="00F54F22" w:rsidP="007735E9">
      <w:pPr>
        <w:tabs>
          <w:tab w:val="left" w:pos="1037"/>
        </w:tabs>
        <w:jc w:val="center"/>
        <w:rPr>
          <w:rFonts w:ascii="Times New Roman" w:hAnsi="Times New Roman" w:cs="Times New Roman"/>
          <w:vertAlign w:val="subscript"/>
        </w:rPr>
        <w:sectPr w:rsidR="002356DA" w:rsidRPr="007735E9" w:rsidSect="00A70B82">
          <w:pgSz w:w="11906" w:h="16838" w:code="9"/>
          <w:pgMar w:top="2268" w:right="1701" w:bottom="1701" w:left="2268" w:header="709" w:footer="709" w:gutter="0"/>
          <w:cols w:space="708"/>
          <w:titlePg/>
          <w:docGrid w:linePitch="360"/>
        </w:sectPr>
      </w:pPr>
      <w:bookmarkStart w:id="320" w:name="_Toc147819763"/>
      <w:r w:rsidRPr="00F54F22">
        <w:rPr>
          <w:rFonts w:ascii="Times New Roman" w:hAnsi="Times New Roman" w:cs="Times New Roman"/>
          <w:b/>
          <w:bCs/>
        </w:rPr>
        <w:t>Gambar 2.</w:t>
      </w:r>
      <w:r w:rsidRPr="00F54F22">
        <w:rPr>
          <w:rFonts w:ascii="Times New Roman" w:hAnsi="Times New Roman" w:cs="Times New Roman"/>
          <w:b/>
          <w:bCs/>
        </w:rPr>
        <w:fldChar w:fldCharType="begin"/>
      </w:r>
      <w:r w:rsidRPr="00F54F22">
        <w:rPr>
          <w:rFonts w:ascii="Times New Roman" w:hAnsi="Times New Roman" w:cs="Times New Roman"/>
          <w:b/>
          <w:bCs/>
        </w:rPr>
        <w:instrText xml:space="preserve"> SEQ Gambar_2 \* ARABIC </w:instrText>
      </w:r>
      <w:r w:rsidRPr="00F54F22">
        <w:rPr>
          <w:rFonts w:ascii="Times New Roman" w:hAnsi="Times New Roman" w:cs="Times New Roman"/>
          <w:b/>
          <w:bCs/>
        </w:rPr>
        <w:fldChar w:fldCharType="separate"/>
      </w:r>
      <w:r w:rsidR="003B06DE">
        <w:rPr>
          <w:rFonts w:ascii="Times New Roman" w:hAnsi="Times New Roman" w:cs="Times New Roman"/>
          <w:b/>
          <w:bCs/>
          <w:noProof/>
        </w:rPr>
        <w:t>2</w:t>
      </w:r>
      <w:r w:rsidRPr="00F54F22">
        <w:rPr>
          <w:rFonts w:ascii="Times New Roman" w:hAnsi="Times New Roman" w:cs="Times New Roman"/>
          <w:b/>
          <w:bCs/>
        </w:rPr>
        <w:fldChar w:fldCharType="end"/>
      </w:r>
      <w:r w:rsidRPr="00F54F22">
        <w:rPr>
          <w:rFonts w:ascii="Times New Roman" w:hAnsi="Times New Roman" w:cs="Times New Roman"/>
          <w:b/>
          <w:bCs/>
        </w:rPr>
        <w:t xml:space="preserve"> Model Penelitian</w:t>
      </w:r>
      <w:bookmarkEnd w:id="320"/>
    </w:p>
    <w:p w14:paraId="03EFC804" w14:textId="77777777" w:rsidR="00F54F22" w:rsidRPr="00F54F22" w:rsidRDefault="00F54F22" w:rsidP="007735E9">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321" w:name="_Toc141960370"/>
      <w:bookmarkStart w:id="322" w:name="_Toc152759674"/>
      <w:bookmarkEnd w:id="313"/>
      <w:r w:rsidRPr="00F54F22">
        <w:rPr>
          <w:rFonts w:ascii="Times New Roman" w:eastAsiaTheme="majorEastAsia" w:hAnsi="Times New Roman" w:cs="Times New Roman"/>
          <w:b/>
          <w:bCs/>
          <w:color w:val="000000" w:themeColor="text1"/>
          <w:sz w:val="28"/>
          <w:szCs w:val="28"/>
        </w:rPr>
        <w:lastRenderedPageBreak/>
        <w:t>BAB III</w:t>
      </w:r>
      <w:bookmarkEnd w:id="322"/>
    </w:p>
    <w:p w14:paraId="20D90232" w14:textId="77777777" w:rsidR="00F54F22" w:rsidRPr="00F54F22" w:rsidRDefault="00F54F22" w:rsidP="00F54F22">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323" w:name="_Toc147432431"/>
      <w:bookmarkStart w:id="324" w:name="_Toc152759675"/>
      <w:r w:rsidRPr="00F54F22">
        <w:rPr>
          <w:rFonts w:ascii="Times New Roman" w:eastAsiaTheme="majorEastAsia" w:hAnsi="Times New Roman" w:cs="Times New Roman"/>
          <w:b/>
          <w:bCs/>
          <w:color w:val="000000" w:themeColor="text1"/>
          <w:sz w:val="28"/>
          <w:szCs w:val="28"/>
        </w:rPr>
        <w:t>METODE PENELITIAN</w:t>
      </w:r>
      <w:bookmarkEnd w:id="323"/>
      <w:bookmarkEnd w:id="324"/>
    </w:p>
    <w:p w14:paraId="4035E93E" w14:textId="77777777" w:rsidR="00F54F22" w:rsidRPr="00F54F22" w:rsidRDefault="00F54F22" w:rsidP="00D71E7B">
      <w:pPr>
        <w:keepNext/>
        <w:keepLines/>
        <w:numPr>
          <w:ilvl w:val="0"/>
          <w:numId w:val="163"/>
        </w:numPr>
        <w:spacing w:after="0" w:line="480" w:lineRule="auto"/>
        <w:outlineLvl w:val="1"/>
        <w:rPr>
          <w:rFonts w:ascii="Times New Roman" w:eastAsiaTheme="majorEastAsia" w:hAnsi="Times New Roman" w:cs="Times New Roman"/>
          <w:b/>
          <w:bCs/>
          <w:sz w:val="24"/>
          <w:szCs w:val="24"/>
        </w:rPr>
      </w:pPr>
      <w:bookmarkStart w:id="325" w:name="_Toc152759676"/>
      <w:r w:rsidRPr="00F54F22">
        <w:rPr>
          <w:rFonts w:ascii="Times New Roman" w:eastAsiaTheme="majorEastAsia" w:hAnsi="Times New Roman" w:cs="Times New Roman"/>
          <w:b/>
          <w:bCs/>
          <w:sz w:val="24"/>
          <w:szCs w:val="24"/>
        </w:rPr>
        <w:t>Definisi Operasional Penelitian</w:t>
      </w:r>
      <w:bookmarkEnd w:id="325"/>
    </w:p>
    <w:p w14:paraId="6F41C863"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Definisi operasional adalah aspek penelitian yang memberikan informasi terkait bagaimana mengukur setiap variabel dalam penelitian ini.</w:t>
      </w:r>
    </w:p>
    <w:p w14:paraId="49B16823" w14:textId="77777777" w:rsidR="00F54F22" w:rsidRPr="00F54F22" w:rsidRDefault="00F54F22" w:rsidP="00D71E7B">
      <w:pPr>
        <w:numPr>
          <w:ilvl w:val="0"/>
          <w:numId w:val="48"/>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b/>
          <w:bCs/>
          <w:sz w:val="24"/>
          <w:szCs w:val="24"/>
        </w:rPr>
        <w:t>Wajib Pajak Orang Pribadi Pekerja Bebas</w:t>
      </w:r>
    </w:p>
    <w:p w14:paraId="35F4EF64"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Definisi wajib pajak orang pribadi pekerja bebas ialah orang pribadi bukan karyawan yang mempunyai hak dan kewajiban perpajakannya menggunakan keahlian khusus yang dimiliki guna memenuhi kebutuhan hidupnya. Wajib pajak orang pribadi berupa pekerja bebas terbatas hanya tenaga ahli dalam penelitian ini yaitu pengacara, akuntan, arsitek, dokter, konsultan, notaris, penilai dan aktuaris di wilayah kota Samarinda.</w:t>
      </w:r>
    </w:p>
    <w:p w14:paraId="10909FA8" w14:textId="77777777" w:rsidR="00F54F22" w:rsidRPr="00F54F22" w:rsidRDefault="00F54F22" w:rsidP="00C93A75">
      <w:pPr>
        <w:numPr>
          <w:ilvl w:val="0"/>
          <w:numId w:val="23"/>
        </w:numPr>
        <w:spacing w:after="0" w:line="480" w:lineRule="auto"/>
        <w:rPr>
          <w:rFonts w:ascii="Times New Roman" w:hAnsi="Times New Roman" w:cs="Times New Roman"/>
          <w:sz w:val="24"/>
          <w:szCs w:val="24"/>
        </w:rPr>
      </w:pPr>
      <w:r w:rsidRPr="00F54F22">
        <w:rPr>
          <w:rFonts w:ascii="Times New Roman" w:hAnsi="Times New Roman" w:cs="Times New Roman"/>
          <w:b/>
          <w:bCs/>
          <w:sz w:val="24"/>
          <w:szCs w:val="24"/>
        </w:rPr>
        <w:t>Variabel Dependen (Terikat)</w:t>
      </w:r>
    </w:p>
    <w:p w14:paraId="174998B8"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Kepatuhan wajib pajak merupakan variabel dependen (terikat) dalam penelitian ini. Kepatuhan wajib pajak ialah ketaatan wajib pajak orang pribadi pekerja bebas terbatas tenaga ahli dalam memenuhi atau melaksanakan ketentuan perpajakan yang berlaku.</w:t>
      </w:r>
    </w:p>
    <w:p w14:paraId="7D749685" w14:textId="77777777" w:rsidR="00F54F22" w:rsidRPr="00F54F22" w:rsidRDefault="00F54F22" w:rsidP="00F54F22">
      <w:pPr>
        <w:spacing w:after="0" w:line="480" w:lineRule="auto"/>
        <w:ind w:firstLine="720"/>
        <w:jc w:val="both"/>
        <w:rPr>
          <w:rFonts w:ascii="Times New Roman" w:hAnsi="Times New Roman" w:cs="Times New Roman"/>
          <w:sz w:val="24"/>
          <w:szCs w:val="24"/>
        </w:rPr>
      </w:pPr>
      <w:r w:rsidRPr="00F54F22">
        <w:rPr>
          <w:rFonts w:ascii="Times New Roman" w:hAnsi="Times New Roman" w:cs="Times New Roman"/>
          <w:sz w:val="24"/>
          <w:szCs w:val="24"/>
        </w:rPr>
        <w:t>Untuk mengetahui atau mengukur kepatuhan atau ketaatan dari wajib pajak orang pribadi pekerja bebas khusus tenaga ahli, digunakan 5 indikator menurut Peraturan Menteri Keuangan No.39/PMK.03/2018 yaitu:</w:t>
      </w:r>
    </w:p>
    <w:p w14:paraId="7CBF57AF"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1.</w:t>
      </w:r>
      <w:r w:rsidRPr="00F54F22">
        <w:rPr>
          <w:rFonts w:ascii="Times New Roman" w:hAnsi="Times New Roman" w:cs="Times New Roman"/>
          <w:sz w:val="24"/>
          <w:szCs w:val="24"/>
          <w:lang w:val="en-US"/>
        </w:rPr>
        <w:tab/>
        <w:t>Tepat waktu dalam menyampaikan SPT;</w:t>
      </w:r>
    </w:p>
    <w:p w14:paraId="5393E004"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2.</w:t>
      </w:r>
      <w:r w:rsidRPr="00F54F22">
        <w:rPr>
          <w:rFonts w:ascii="Times New Roman" w:hAnsi="Times New Roman" w:cs="Times New Roman"/>
          <w:sz w:val="24"/>
          <w:szCs w:val="24"/>
          <w:lang w:val="en-US"/>
        </w:rPr>
        <w:tab/>
        <w:t>Tepat dalam menghitung pajak terutang sesuai peraturan perpajakan;</w:t>
      </w:r>
    </w:p>
    <w:p w14:paraId="6B05D4A3"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3.</w:t>
      </w:r>
      <w:r w:rsidRPr="00F54F22">
        <w:rPr>
          <w:rFonts w:ascii="Times New Roman" w:hAnsi="Times New Roman" w:cs="Times New Roman"/>
          <w:sz w:val="24"/>
          <w:szCs w:val="24"/>
          <w:lang w:val="en-US"/>
        </w:rPr>
        <w:tab/>
        <w:t>Tepat waktu dalam membayar pajak terutang;</w:t>
      </w:r>
    </w:p>
    <w:p w14:paraId="59BB7397"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lastRenderedPageBreak/>
        <w:t>4.</w:t>
      </w:r>
      <w:r w:rsidRPr="00F54F22">
        <w:rPr>
          <w:rFonts w:ascii="Times New Roman" w:hAnsi="Times New Roman" w:cs="Times New Roman"/>
          <w:sz w:val="24"/>
          <w:szCs w:val="24"/>
          <w:lang w:val="en-US"/>
        </w:rPr>
        <w:tab/>
        <w:t>Tidak memiliki tunggakan pajak untuk semua jenis pajak;</w:t>
      </w:r>
    </w:p>
    <w:p w14:paraId="074E43CC" w14:textId="77777777" w:rsidR="00F54F22" w:rsidRPr="00F54F22" w:rsidRDefault="00F54F22" w:rsidP="00F54F22">
      <w:pPr>
        <w:spacing w:after="0" w:line="480" w:lineRule="auto"/>
        <w:ind w:firstLine="360"/>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5.</w:t>
      </w:r>
      <w:r w:rsidRPr="00F54F22">
        <w:rPr>
          <w:rFonts w:ascii="Times New Roman" w:hAnsi="Times New Roman" w:cs="Times New Roman"/>
          <w:sz w:val="24"/>
          <w:szCs w:val="24"/>
          <w:lang w:val="en-US"/>
        </w:rPr>
        <w:tab/>
        <w:t>Tidak pernah dipidana di bidang perpajakan.</w:t>
      </w:r>
    </w:p>
    <w:p w14:paraId="608B97B7" w14:textId="77777777" w:rsidR="00F54F22" w:rsidRPr="00F54F22" w:rsidRDefault="00F54F22" w:rsidP="00D71E7B">
      <w:pPr>
        <w:numPr>
          <w:ilvl w:val="0"/>
          <w:numId w:val="31"/>
        </w:numPr>
        <w:spacing w:after="0" w:line="480" w:lineRule="auto"/>
        <w:jc w:val="both"/>
        <w:rPr>
          <w:rFonts w:ascii="Times New Roman" w:hAnsi="Times New Roman" w:cs="Times New Roman"/>
          <w:b/>
          <w:bCs/>
          <w:sz w:val="24"/>
          <w:szCs w:val="24"/>
        </w:rPr>
      </w:pPr>
      <w:r w:rsidRPr="00F54F22">
        <w:rPr>
          <w:rFonts w:ascii="Times New Roman" w:hAnsi="Times New Roman" w:cs="Times New Roman"/>
          <w:b/>
          <w:bCs/>
          <w:sz w:val="24"/>
          <w:szCs w:val="24"/>
        </w:rPr>
        <w:t>Variabel Mediasi</w:t>
      </w:r>
    </w:p>
    <w:p w14:paraId="66482091" w14:textId="77777777" w:rsidR="00F54F22" w:rsidRPr="00F54F22" w:rsidRDefault="00F54F22" w:rsidP="00F54F22">
      <w:pPr>
        <w:spacing w:after="0" w:line="480" w:lineRule="auto"/>
        <w:ind w:firstLine="720"/>
        <w:jc w:val="both"/>
        <w:rPr>
          <w:rFonts w:ascii="Times New Roman" w:hAnsi="Times New Roman" w:cs="Times New Roman"/>
          <w:b/>
          <w:bCs/>
          <w:sz w:val="24"/>
          <w:szCs w:val="24"/>
        </w:rPr>
      </w:pPr>
      <w:r w:rsidRPr="00F54F22">
        <w:rPr>
          <w:rFonts w:ascii="Times New Roman" w:hAnsi="Times New Roman" w:cs="Times New Roman"/>
          <w:sz w:val="24"/>
          <w:szCs w:val="24"/>
        </w:rPr>
        <w:t>Yang menjadi variabel mediasi dalam penelitian ini ialah kesadaran wajib pajak. Kesadaran wajib pajak merupakan keadaan ketika wajib pajak orang pribadi pekerja bebas terbatas tenaga ahli mengerti serta memahami arti dan fungsi, serta tujuan pembayaran pajak bagi negara.</w:t>
      </w:r>
    </w:p>
    <w:p w14:paraId="781659C0"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 xml:space="preserve">Dalam mengukur kesadaran wajib pajak, digunakan empat indikator dari Rahayu (2020) dan Irianto dalam Setiyani </w:t>
      </w:r>
      <w:r w:rsidRPr="00F54F22">
        <w:rPr>
          <w:rFonts w:ascii="Times New Roman" w:hAnsi="Times New Roman" w:cs="Times New Roman"/>
          <w:i/>
          <w:iCs/>
          <w:sz w:val="24"/>
          <w:szCs w:val="24"/>
        </w:rPr>
        <w:t xml:space="preserve">et al </w:t>
      </w:r>
      <w:r w:rsidRPr="00F54F22">
        <w:rPr>
          <w:rFonts w:ascii="Times New Roman" w:hAnsi="Times New Roman" w:cs="Times New Roman"/>
          <w:sz w:val="24"/>
          <w:szCs w:val="24"/>
        </w:rPr>
        <w:t>(2018) yaitu:</w:t>
      </w:r>
    </w:p>
    <w:p w14:paraId="0C7E1D5A" w14:textId="77777777" w:rsidR="00F54F22" w:rsidRPr="00F54F22" w:rsidRDefault="00F54F22" w:rsidP="00D71E7B">
      <w:pPr>
        <w:numPr>
          <w:ilvl w:val="0"/>
          <w:numId w:val="52"/>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Kesadaran bahwa pajak adalah bentuk partisipasi dalam menyokong pembangunan negara;</w:t>
      </w:r>
    </w:p>
    <w:p w14:paraId="5D38D03F" w14:textId="77777777" w:rsidR="00F54F22" w:rsidRPr="00F54F22" w:rsidRDefault="00F54F22" w:rsidP="00D71E7B">
      <w:pPr>
        <w:numPr>
          <w:ilvl w:val="0"/>
          <w:numId w:val="52"/>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Kesadaran bahwa menunda pembayaran pajak dan mengurangi beban pajak sangat merugikan negara;</w:t>
      </w:r>
    </w:p>
    <w:p w14:paraId="6799F6D2" w14:textId="77777777" w:rsidR="00F54F22" w:rsidRPr="00F54F22" w:rsidRDefault="00F54F22" w:rsidP="00D71E7B">
      <w:pPr>
        <w:numPr>
          <w:ilvl w:val="0"/>
          <w:numId w:val="52"/>
        </w:numPr>
        <w:spacing w:after="0" w:line="480" w:lineRule="auto"/>
        <w:jc w:val="both"/>
        <w:rPr>
          <w:rFonts w:ascii="Times New Roman" w:hAnsi="Times New Roman" w:cs="Times New Roman"/>
          <w:sz w:val="24"/>
          <w:szCs w:val="24"/>
        </w:rPr>
      </w:pPr>
      <w:r w:rsidRPr="00F54F22">
        <w:rPr>
          <w:rFonts w:ascii="Times New Roman" w:hAnsi="Times New Roman" w:cs="Times New Roman"/>
          <w:sz w:val="24"/>
          <w:szCs w:val="24"/>
        </w:rPr>
        <w:t>Mengambil keputusan untuk mematuhi kewajiban perpajakannya karena memahami peraturan perpajakan;</w:t>
      </w:r>
    </w:p>
    <w:p w14:paraId="189ED2BF" w14:textId="77777777" w:rsidR="00F54F22" w:rsidRPr="00F54F22" w:rsidRDefault="00F54F22" w:rsidP="00D71E7B">
      <w:pPr>
        <w:numPr>
          <w:ilvl w:val="0"/>
          <w:numId w:val="52"/>
        </w:numPr>
        <w:spacing w:after="0" w:line="480" w:lineRule="auto"/>
        <w:jc w:val="both"/>
        <w:rPr>
          <w:rFonts w:ascii="Times New Roman" w:hAnsi="Times New Roman" w:cs="Times New Roman"/>
          <w:sz w:val="24"/>
          <w:szCs w:val="24"/>
        </w:rPr>
      </w:pPr>
      <w:r w:rsidRPr="00F54F22">
        <w:rPr>
          <w:rFonts w:ascii="Times New Roman" w:hAnsi="Times New Roman" w:cs="Times New Roman"/>
          <w:sz w:val="24"/>
          <w:szCs w:val="24"/>
        </w:rPr>
        <w:t>Kesadaran untuk memenuhi dan menyelesaikan kewajiban perpajakan.</w:t>
      </w:r>
    </w:p>
    <w:p w14:paraId="2007B7EA" w14:textId="77777777" w:rsidR="00F54F22" w:rsidRPr="00F54F22" w:rsidRDefault="00F54F22" w:rsidP="00D71E7B">
      <w:pPr>
        <w:numPr>
          <w:ilvl w:val="0"/>
          <w:numId w:val="49"/>
        </w:numPr>
        <w:spacing w:after="0" w:line="480" w:lineRule="auto"/>
        <w:contextualSpacing/>
        <w:jc w:val="both"/>
        <w:rPr>
          <w:rFonts w:ascii="Times New Roman" w:hAnsi="Times New Roman" w:cs="Times New Roman"/>
          <w:sz w:val="24"/>
          <w:szCs w:val="24"/>
          <w:lang w:val="en-US"/>
        </w:rPr>
      </w:pPr>
      <w:r w:rsidRPr="00F54F22">
        <w:rPr>
          <w:rFonts w:ascii="Times New Roman" w:hAnsi="Times New Roman" w:cs="Times New Roman"/>
          <w:b/>
          <w:bCs/>
          <w:sz w:val="24"/>
          <w:szCs w:val="24"/>
          <w:lang w:val="en-US"/>
        </w:rPr>
        <w:t>Variabel Independen (Bebas)</w:t>
      </w:r>
    </w:p>
    <w:p w14:paraId="63274D45" w14:textId="77777777" w:rsidR="00F54F22" w:rsidRPr="00F54F22" w:rsidRDefault="00F54F22" w:rsidP="00D71E7B">
      <w:pPr>
        <w:numPr>
          <w:ilvl w:val="0"/>
          <w:numId w:val="50"/>
        </w:numPr>
        <w:spacing w:after="0" w:line="480" w:lineRule="auto"/>
        <w:contextualSpacing/>
        <w:jc w:val="both"/>
        <w:rPr>
          <w:rFonts w:ascii="Times New Roman" w:hAnsi="Times New Roman" w:cs="Times New Roman"/>
          <w:b/>
          <w:bCs/>
          <w:sz w:val="24"/>
          <w:szCs w:val="24"/>
          <w:lang w:val="en-US"/>
        </w:rPr>
      </w:pPr>
      <w:r w:rsidRPr="00F54F22">
        <w:rPr>
          <w:rFonts w:ascii="Times New Roman" w:hAnsi="Times New Roman" w:cs="Times New Roman"/>
          <w:b/>
          <w:bCs/>
          <w:sz w:val="24"/>
          <w:szCs w:val="24"/>
          <w:lang w:val="en-US"/>
        </w:rPr>
        <w:t>Pengetahuan Perpajakan</w:t>
      </w:r>
    </w:p>
    <w:p w14:paraId="75CC31EB"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t>Pengetahuan perpajakan ialah</w:t>
      </w:r>
      <w:r w:rsidRPr="00F54F22">
        <w:rPr>
          <w:rFonts w:ascii="Times New Roman" w:hAnsi="Times New Roman" w:cs="Times New Roman"/>
          <w:sz w:val="20"/>
          <w:szCs w:val="20"/>
        </w:rPr>
        <w:t xml:space="preserve"> </w:t>
      </w:r>
      <w:r w:rsidRPr="00F54F22">
        <w:rPr>
          <w:rFonts w:ascii="Times New Roman" w:hAnsi="Times New Roman" w:cs="Times New Roman"/>
          <w:sz w:val="24"/>
          <w:szCs w:val="24"/>
        </w:rPr>
        <w:t>informasi perpajakan yang diperoleh dari hasil mengetahui peraturan perpajakan dan dapat dimanfaatkan dalam melaksanakan hak serta kewajibannya sebagai wajib pajak</w:t>
      </w:r>
      <w:r w:rsidRPr="00F54F22">
        <w:rPr>
          <w:rFonts w:ascii="Times New Roman" w:hAnsi="Times New Roman" w:cs="Times New Roman"/>
          <w:sz w:val="24"/>
          <w:szCs w:val="24"/>
          <w:lang w:val="en-US"/>
        </w:rPr>
        <w:t xml:space="preserve"> orang pribadi pekerja bebas terbatas tenaga ahli.</w:t>
      </w:r>
      <w:r w:rsidRPr="00F54F22">
        <w:rPr>
          <w:rFonts w:ascii="Times New Roman" w:hAnsi="Times New Roman" w:cs="Times New Roman"/>
          <w:sz w:val="24"/>
          <w:szCs w:val="24"/>
        </w:rPr>
        <w:t xml:space="preserve"> </w:t>
      </w:r>
    </w:p>
    <w:p w14:paraId="35A40D1E"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rPr>
        <w:lastRenderedPageBreak/>
        <w:t>Terdapat 3 indikator yang digunakan dalam pengukuran pengetahuan perpajakan menurut Rahayu (2020) dan Sari (2013) yaitu:</w:t>
      </w:r>
    </w:p>
    <w:p w14:paraId="7197FE67" w14:textId="77777777" w:rsidR="00F54F22" w:rsidRPr="00F54F22" w:rsidRDefault="00F54F22" w:rsidP="00D71E7B">
      <w:pPr>
        <w:numPr>
          <w:ilvl w:val="0"/>
          <w:numId w:val="51"/>
        </w:numPr>
        <w:spacing w:after="0" w:line="480" w:lineRule="auto"/>
        <w:contextualSpacing/>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Pengetahuan tentang perhitungan pajak atau mengisi SPT;</w:t>
      </w:r>
    </w:p>
    <w:p w14:paraId="6F07B2B2" w14:textId="77777777" w:rsidR="00F54F22" w:rsidRPr="00F54F22" w:rsidRDefault="00F54F22" w:rsidP="00D71E7B">
      <w:pPr>
        <w:numPr>
          <w:ilvl w:val="0"/>
          <w:numId w:val="51"/>
        </w:numPr>
        <w:spacing w:after="0" w:line="480" w:lineRule="auto"/>
        <w:contextualSpacing/>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Pengetahuan tentang pengisian SPT dengan benar;</w:t>
      </w:r>
    </w:p>
    <w:p w14:paraId="155F4B7B" w14:textId="77777777" w:rsidR="00F54F22" w:rsidRPr="00F54F22" w:rsidRDefault="00F54F22" w:rsidP="00D71E7B">
      <w:pPr>
        <w:numPr>
          <w:ilvl w:val="0"/>
          <w:numId w:val="51"/>
        </w:numPr>
        <w:spacing w:after="0" w:line="480" w:lineRule="auto"/>
        <w:contextualSpacing/>
        <w:jc w:val="both"/>
        <w:rPr>
          <w:rFonts w:ascii="Times New Roman" w:hAnsi="Times New Roman" w:cs="Times New Roman"/>
          <w:sz w:val="24"/>
          <w:szCs w:val="24"/>
          <w:lang w:val="en-US"/>
        </w:rPr>
      </w:pPr>
      <w:r w:rsidRPr="00F54F22">
        <w:rPr>
          <w:rFonts w:ascii="Times New Roman" w:hAnsi="Times New Roman" w:cs="Times New Roman"/>
          <w:sz w:val="24"/>
          <w:szCs w:val="24"/>
          <w:lang w:val="en-US"/>
        </w:rPr>
        <w:t>Pengetahuan tentang sanksi perpajakan;</w:t>
      </w:r>
    </w:p>
    <w:p w14:paraId="03DF680F" w14:textId="77777777" w:rsidR="00F54F22" w:rsidRPr="00F54F22" w:rsidRDefault="00F54F22" w:rsidP="00D71E7B">
      <w:pPr>
        <w:numPr>
          <w:ilvl w:val="0"/>
          <w:numId w:val="53"/>
        </w:numPr>
        <w:spacing w:after="0" w:line="480" w:lineRule="auto"/>
        <w:contextualSpacing/>
        <w:jc w:val="both"/>
        <w:rPr>
          <w:rFonts w:ascii="Times New Roman" w:hAnsi="Times New Roman" w:cs="Times New Roman"/>
          <w:b/>
          <w:bCs/>
          <w:sz w:val="24"/>
          <w:szCs w:val="24"/>
          <w:lang w:val="en-US"/>
        </w:rPr>
      </w:pPr>
      <w:r w:rsidRPr="00F54F22">
        <w:rPr>
          <w:rFonts w:ascii="Times New Roman" w:hAnsi="Times New Roman" w:cs="Times New Roman"/>
          <w:b/>
          <w:bCs/>
          <w:sz w:val="24"/>
          <w:szCs w:val="24"/>
          <w:lang w:val="en-US"/>
        </w:rPr>
        <w:t>Sanksi Perpajakan</w:t>
      </w:r>
    </w:p>
    <w:p w14:paraId="2CA7A7AB" w14:textId="77777777" w:rsidR="00F54F22" w:rsidRPr="00F54F22" w:rsidRDefault="00F54F22" w:rsidP="00F54F22">
      <w:pPr>
        <w:spacing w:after="0" w:line="480" w:lineRule="auto"/>
        <w:ind w:firstLine="360"/>
        <w:jc w:val="both"/>
        <w:rPr>
          <w:rFonts w:ascii="Times New Roman" w:hAnsi="Times New Roman" w:cs="Times New Roman"/>
          <w:sz w:val="24"/>
          <w:szCs w:val="24"/>
        </w:rPr>
      </w:pPr>
      <w:r w:rsidRPr="00F54F22">
        <w:rPr>
          <w:rFonts w:ascii="Times New Roman" w:hAnsi="Times New Roman" w:cs="Times New Roman"/>
          <w:sz w:val="24"/>
          <w:szCs w:val="24"/>
          <w:lang w:val="en-US"/>
        </w:rPr>
        <w:t xml:space="preserve">Sanksi perpajakan ialah </w:t>
      </w:r>
      <w:r w:rsidRPr="00F54F22">
        <w:rPr>
          <w:rFonts w:ascii="Times New Roman" w:hAnsi="Times New Roman" w:cs="Times New Roman"/>
          <w:sz w:val="24"/>
          <w:szCs w:val="24"/>
        </w:rPr>
        <w:t>hukuman yang diberikan kepada wajib pajak orang pribadi pekerja bebas terbatas tenaga ahli yang tidak menaati peraturan perpajakan yang berlaku. Terdapat 4 indikator yang digunakan dalam pengukuran sanksi perpajakan menurut Rahayu (2020) dan Mardiasmo (2019) yaitu:</w:t>
      </w:r>
    </w:p>
    <w:p w14:paraId="36D82902" w14:textId="77777777" w:rsidR="00F54F22" w:rsidRPr="00F54F22" w:rsidRDefault="00F54F22" w:rsidP="00D71E7B">
      <w:pPr>
        <w:numPr>
          <w:ilvl w:val="0"/>
          <w:numId w:val="54"/>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Pengenaan sanksi secara tegas;</w:t>
      </w:r>
    </w:p>
    <w:p w14:paraId="1DA9FC0F" w14:textId="77777777" w:rsidR="00F54F22" w:rsidRPr="00F54F22" w:rsidRDefault="00F54F22" w:rsidP="00D71E7B">
      <w:pPr>
        <w:numPr>
          <w:ilvl w:val="0"/>
          <w:numId w:val="54"/>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Penerapan sanksi pajak sesuai dengan undang-undang perpajakan yang berlaku;</w:t>
      </w:r>
    </w:p>
    <w:p w14:paraId="1D37861F" w14:textId="77777777" w:rsidR="00F54F22" w:rsidRPr="00F54F22" w:rsidRDefault="00F54F22" w:rsidP="00D71E7B">
      <w:pPr>
        <w:numPr>
          <w:ilvl w:val="0"/>
          <w:numId w:val="54"/>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Sanksi perpajakan diperlukan untuk menciptakan kedisiplinan;</w:t>
      </w:r>
    </w:p>
    <w:p w14:paraId="76210F5A" w14:textId="77777777" w:rsidR="00F54F22" w:rsidRPr="00F54F22" w:rsidRDefault="00F54F22" w:rsidP="00D71E7B">
      <w:pPr>
        <w:numPr>
          <w:ilvl w:val="0"/>
          <w:numId w:val="54"/>
        </w:numPr>
        <w:spacing w:after="0" w:line="480" w:lineRule="auto"/>
        <w:contextualSpacing/>
        <w:jc w:val="both"/>
        <w:rPr>
          <w:rFonts w:ascii="Times New Roman" w:hAnsi="Times New Roman" w:cs="Times New Roman"/>
          <w:sz w:val="24"/>
          <w:szCs w:val="24"/>
        </w:rPr>
      </w:pPr>
      <w:r w:rsidRPr="00F54F22">
        <w:rPr>
          <w:rFonts w:ascii="Times New Roman" w:hAnsi="Times New Roman" w:cs="Times New Roman"/>
          <w:sz w:val="24"/>
          <w:szCs w:val="24"/>
        </w:rPr>
        <w:t>Sanksi pajak membuat efek jera bagi pelanggar.</w:t>
      </w:r>
    </w:p>
    <w:p w14:paraId="304FDB99" w14:textId="3FA8B3E2" w:rsidR="00F54F22" w:rsidRPr="00F54F22" w:rsidRDefault="00F54F22" w:rsidP="00F54F22">
      <w:pPr>
        <w:spacing w:after="200" w:line="240" w:lineRule="auto"/>
        <w:jc w:val="center"/>
        <w:rPr>
          <w:rFonts w:ascii="Times New Roman" w:hAnsi="Times New Roman" w:cs="Times New Roman"/>
          <w:b/>
          <w:bCs/>
          <w:lang w:val="en-US"/>
        </w:rPr>
      </w:pPr>
      <w:bookmarkStart w:id="326" w:name="_Toc141729549"/>
      <w:bookmarkStart w:id="327" w:name="_Toc147819752"/>
      <w:r w:rsidRPr="00F54F22">
        <w:rPr>
          <w:rFonts w:ascii="Times New Roman" w:hAnsi="Times New Roman" w:cs="Times New Roman"/>
          <w:b/>
          <w:bCs/>
        </w:rPr>
        <w:t>Tabel 3.</w:t>
      </w:r>
      <w:r w:rsidRPr="00F54F22">
        <w:rPr>
          <w:rFonts w:ascii="Times New Roman" w:hAnsi="Times New Roman" w:cs="Times New Roman"/>
          <w:b/>
          <w:bCs/>
        </w:rPr>
        <w:fldChar w:fldCharType="begin"/>
      </w:r>
      <w:r w:rsidRPr="00F54F22">
        <w:rPr>
          <w:rFonts w:ascii="Times New Roman" w:hAnsi="Times New Roman" w:cs="Times New Roman"/>
          <w:b/>
          <w:bCs/>
        </w:rPr>
        <w:instrText xml:space="preserve"> SEQ Tabel_3 \* ARABIC </w:instrText>
      </w:r>
      <w:r w:rsidRPr="00F54F22">
        <w:rPr>
          <w:rFonts w:ascii="Times New Roman" w:hAnsi="Times New Roman" w:cs="Times New Roman"/>
          <w:b/>
          <w:bCs/>
        </w:rPr>
        <w:fldChar w:fldCharType="separate"/>
      </w:r>
      <w:r w:rsidR="003B06DE">
        <w:rPr>
          <w:rFonts w:ascii="Times New Roman" w:hAnsi="Times New Roman" w:cs="Times New Roman"/>
          <w:b/>
          <w:bCs/>
          <w:noProof/>
        </w:rPr>
        <w:t>1</w:t>
      </w:r>
      <w:r w:rsidRPr="00F54F22">
        <w:rPr>
          <w:rFonts w:ascii="Times New Roman" w:hAnsi="Times New Roman" w:cs="Times New Roman"/>
          <w:b/>
          <w:bCs/>
        </w:rPr>
        <w:fldChar w:fldCharType="end"/>
      </w:r>
      <w:r w:rsidRPr="00F54F22">
        <w:rPr>
          <w:rFonts w:ascii="Times New Roman" w:hAnsi="Times New Roman" w:cs="Times New Roman"/>
          <w:b/>
          <w:bCs/>
        </w:rPr>
        <w:t xml:space="preserve"> </w:t>
      </w:r>
      <w:r w:rsidRPr="00F54F22">
        <w:rPr>
          <w:rFonts w:ascii="Times New Roman" w:hAnsi="Times New Roman" w:cs="Times New Roman"/>
          <w:b/>
          <w:bCs/>
          <w:lang w:val="en-US"/>
        </w:rPr>
        <w:t>Definisi Operasional Variabel dan Indikator Pengukur Variabel</w:t>
      </w:r>
      <w:bookmarkEnd w:id="326"/>
      <w:bookmarkEnd w:id="327"/>
    </w:p>
    <w:tbl>
      <w:tblPr>
        <w:tblStyle w:val="TableGrid1"/>
        <w:tblW w:w="0" w:type="auto"/>
        <w:tblLayout w:type="fixed"/>
        <w:tblLook w:val="04A0" w:firstRow="1" w:lastRow="0" w:firstColumn="1" w:lastColumn="0" w:noHBand="0" w:noVBand="1"/>
      </w:tblPr>
      <w:tblGrid>
        <w:gridCol w:w="1271"/>
        <w:gridCol w:w="2410"/>
        <w:gridCol w:w="2835"/>
        <w:gridCol w:w="1411"/>
      </w:tblGrid>
      <w:tr w:rsidR="00F54F22" w:rsidRPr="00F54F22" w14:paraId="15300537" w14:textId="77777777" w:rsidTr="00C93A75">
        <w:tc>
          <w:tcPr>
            <w:tcW w:w="1271" w:type="dxa"/>
          </w:tcPr>
          <w:p w14:paraId="6902725E"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b/>
                <w:bCs/>
                <w:sz w:val="20"/>
                <w:szCs w:val="20"/>
              </w:rPr>
              <w:t>Variabel</w:t>
            </w:r>
          </w:p>
        </w:tc>
        <w:tc>
          <w:tcPr>
            <w:tcW w:w="2410" w:type="dxa"/>
          </w:tcPr>
          <w:p w14:paraId="1DEA7184"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b/>
                <w:bCs/>
                <w:sz w:val="20"/>
                <w:szCs w:val="20"/>
              </w:rPr>
              <w:t>Definisi Operasional Variabel</w:t>
            </w:r>
          </w:p>
        </w:tc>
        <w:tc>
          <w:tcPr>
            <w:tcW w:w="2835" w:type="dxa"/>
          </w:tcPr>
          <w:p w14:paraId="4611A7F9"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b/>
                <w:bCs/>
                <w:sz w:val="20"/>
                <w:szCs w:val="20"/>
              </w:rPr>
              <w:t>Indikator</w:t>
            </w:r>
          </w:p>
        </w:tc>
        <w:tc>
          <w:tcPr>
            <w:tcW w:w="1411" w:type="dxa"/>
          </w:tcPr>
          <w:p w14:paraId="2E65DF30" w14:textId="77777777" w:rsidR="00F54F22" w:rsidRPr="00F54F22" w:rsidRDefault="00F54F22" w:rsidP="00F54F22">
            <w:pPr>
              <w:jc w:val="center"/>
              <w:rPr>
                <w:rFonts w:ascii="Times New Roman" w:hAnsi="Times New Roman" w:cs="Times New Roman"/>
                <w:b/>
                <w:bCs/>
                <w:sz w:val="20"/>
                <w:szCs w:val="20"/>
              </w:rPr>
            </w:pPr>
            <w:r w:rsidRPr="00F54F22">
              <w:rPr>
                <w:rFonts w:ascii="Times New Roman" w:hAnsi="Times New Roman" w:cs="Times New Roman"/>
                <w:b/>
                <w:bCs/>
                <w:sz w:val="20"/>
                <w:szCs w:val="20"/>
              </w:rPr>
              <w:t>Sumber</w:t>
            </w:r>
          </w:p>
        </w:tc>
      </w:tr>
      <w:tr w:rsidR="00F54F22" w:rsidRPr="00F54F22" w14:paraId="5ECF38F4" w14:textId="77777777" w:rsidTr="00C93A75">
        <w:tc>
          <w:tcPr>
            <w:tcW w:w="1271" w:type="dxa"/>
          </w:tcPr>
          <w:p w14:paraId="6E44BB1C" w14:textId="77777777" w:rsidR="00F54F22" w:rsidRPr="00F54F22" w:rsidRDefault="00F54F22" w:rsidP="00F54F22">
            <w:pPr>
              <w:jc w:val="center"/>
              <w:rPr>
                <w:rFonts w:ascii="Times New Roman" w:hAnsi="Times New Roman" w:cs="Times New Roman"/>
                <w:sz w:val="20"/>
                <w:szCs w:val="20"/>
              </w:rPr>
            </w:pPr>
            <w:r w:rsidRPr="00F54F22">
              <w:rPr>
                <w:rFonts w:ascii="Times New Roman" w:hAnsi="Times New Roman" w:cs="Times New Roman"/>
                <w:sz w:val="20"/>
                <w:szCs w:val="20"/>
              </w:rPr>
              <w:t>Kepatuhan Wajib Pajak</w:t>
            </w:r>
          </w:p>
          <w:p w14:paraId="5DCB20D9" w14:textId="77777777" w:rsidR="00F54F22" w:rsidRPr="00F54F22" w:rsidRDefault="00F54F22" w:rsidP="00F54F22">
            <w:pPr>
              <w:jc w:val="center"/>
              <w:rPr>
                <w:rFonts w:ascii="Times New Roman" w:hAnsi="Times New Roman" w:cs="Times New Roman"/>
                <w:sz w:val="20"/>
                <w:szCs w:val="20"/>
              </w:rPr>
            </w:pPr>
            <w:r w:rsidRPr="00F54F22">
              <w:rPr>
                <w:rFonts w:ascii="Times New Roman" w:hAnsi="Times New Roman" w:cs="Times New Roman"/>
                <w:sz w:val="20"/>
                <w:szCs w:val="20"/>
              </w:rPr>
              <w:t xml:space="preserve">(Y2) </w:t>
            </w:r>
          </w:p>
        </w:tc>
        <w:tc>
          <w:tcPr>
            <w:tcW w:w="2410" w:type="dxa"/>
          </w:tcPr>
          <w:p w14:paraId="54B81274" w14:textId="77777777" w:rsidR="00F54F22" w:rsidRPr="00F54F22" w:rsidRDefault="00F54F22" w:rsidP="00F54F22">
            <w:pPr>
              <w:jc w:val="center"/>
              <w:rPr>
                <w:rFonts w:ascii="Times New Roman" w:hAnsi="Times New Roman" w:cs="Times New Roman"/>
                <w:sz w:val="20"/>
                <w:szCs w:val="20"/>
              </w:rPr>
            </w:pPr>
            <w:r w:rsidRPr="00F54F22">
              <w:rPr>
                <w:rFonts w:ascii="Times New Roman" w:hAnsi="Times New Roman" w:cs="Times New Roman"/>
                <w:sz w:val="20"/>
                <w:szCs w:val="20"/>
              </w:rPr>
              <w:t>Kepatuhan wajib pajak ialah ketaatan wajib pajak orang pribadi pekerja bebas terbatas tenaga ahli dalam memenuhi atau melaksanakan ketentuan perpajakan yang berlaku.</w:t>
            </w:r>
          </w:p>
        </w:tc>
        <w:tc>
          <w:tcPr>
            <w:tcW w:w="2835" w:type="dxa"/>
          </w:tcPr>
          <w:p w14:paraId="34A8BC04" w14:textId="77777777" w:rsidR="00F54F22" w:rsidRPr="00F54F22" w:rsidRDefault="00F54F22" w:rsidP="00C93A75">
            <w:pPr>
              <w:numPr>
                <w:ilvl w:val="0"/>
                <w:numId w:val="24"/>
              </w:numPr>
              <w:contextualSpacing/>
              <w:jc w:val="both"/>
              <w:rPr>
                <w:rFonts w:ascii="Times New Roman" w:hAnsi="Times New Roman" w:cs="Times New Roman"/>
                <w:sz w:val="20"/>
                <w:szCs w:val="20"/>
              </w:rPr>
            </w:pPr>
            <w:r w:rsidRPr="00F54F22">
              <w:rPr>
                <w:rFonts w:ascii="Times New Roman" w:hAnsi="Times New Roman" w:cs="Times New Roman"/>
                <w:sz w:val="20"/>
                <w:szCs w:val="20"/>
              </w:rPr>
              <w:t>Tepat waktu dalam menyampaikan SPT;</w:t>
            </w:r>
          </w:p>
          <w:p w14:paraId="4841B10E" w14:textId="77777777" w:rsidR="00F54F22" w:rsidRPr="00F54F22" w:rsidRDefault="00F54F22" w:rsidP="00C93A75">
            <w:pPr>
              <w:numPr>
                <w:ilvl w:val="0"/>
                <w:numId w:val="24"/>
              </w:numPr>
              <w:contextualSpacing/>
              <w:jc w:val="both"/>
              <w:rPr>
                <w:rFonts w:ascii="Times New Roman" w:hAnsi="Times New Roman" w:cs="Times New Roman"/>
                <w:sz w:val="20"/>
                <w:szCs w:val="20"/>
              </w:rPr>
            </w:pPr>
            <w:r w:rsidRPr="00F54F22">
              <w:rPr>
                <w:rFonts w:ascii="Times New Roman" w:hAnsi="Times New Roman" w:cs="Times New Roman"/>
                <w:sz w:val="20"/>
                <w:szCs w:val="20"/>
              </w:rPr>
              <w:t>Tepat dalam menghitung pajak sesuai peraturan perpajakan;</w:t>
            </w:r>
          </w:p>
          <w:p w14:paraId="1B324A7E" w14:textId="77777777" w:rsidR="00F54F22" w:rsidRPr="00F54F22" w:rsidRDefault="00F54F22" w:rsidP="00C93A75">
            <w:pPr>
              <w:numPr>
                <w:ilvl w:val="0"/>
                <w:numId w:val="24"/>
              </w:numPr>
              <w:contextualSpacing/>
              <w:jc w:val="both"/>
              <w:rPr>
                <w:rFonts w:ascii="Times New Roman" w:hAnsi="Times New Roman" w:cs="Times New Roman"/>
                <w:sz w:val="20"/>
                <w:szCs w:val="20"/>
              </w:rPr>
            </w:pPr>
            <w:r w:rsidRPr="00F54F22">
              <w:rPr>
                <w:rFonts w:ascii="Times New Roman" w:hAnsi="Times New Roman" w:cs="Times New Roman"/>
                <w:sz w:val="20"/>
                <w:szCs w:val="20"/>
              </w:rPr>
              <w:t>Tepat waktu dalam membayar pajak terutang;</w:t>
            </w:r>
          </w:p>
          <w:p w14:paraId="73608688" w14:textId="77777777" w:rsidR="00F54F22" w:rsidRPr="00F54F22" w:rsidRDefault="00F54F22" w:rsidP="00C93A75">
            <w:pPr>
              <w:numPr>
                <w:ilvl w:val="0"/>
                <w:numId w:val="24"/>
              </w:numPr>
              <w:contextualSpacing/>
              <w:jc w:val="both"/>
              <w:rPr>
                <w:rFonts w:ascii="Times New Roman" w:hAnsi="Times New Roman" w:cs="Times New Roman"/>
                <w:sz w:val="20"/>
                <w:szCs w:val="20"/>
              </w:rPr>
            </w:pPr>
            <w:r w:rsidRPr="00F54F22">
              <w:rPr>
                <w:rFonts w:ascii="Times New Roman" w:hAnsi="Times New Roman" w:cs="Times New Roman"/>
                <w:sz w:val="20"/>
                <w:szCs w:val="20"/>
              </w:rPr>
              <w:t>Tidak mempunyai tunggakan pajak untuk semua jenis pajak;</w:t>
            </w:r>
          </w:p>
          <w:p w14:paraId="5916098A" w14:textId="77777777" w:rsidR="00F54F22" w:rsidRPr="00F54F22" w:rsidRDefault="00F54F22" w:rsidP="00C93A75">
            <w:pPr>
              <w:numPr>
                <w:ilvl w:val="0"/>
                <w:numId w:val="24"/>
              </w:numPr>
              <w:contextualSpacing/>
              <w:jc w:val="both"/>
              <w:rPr>
                <w:rFonts w:ascii="Times New Roman" w:hAnsi="Times New Roman" w:cs="Times New Roman"/>
                <w:sz w:val="20"/>
                <w:szCs w:val="20"/>
              </w:rPr>
            </w:pPr>
            <w:r w:rsidRPr="00F54F22">
              <w:rPr>
                <w:rFonts w:ascii="Times New Roman" w:hAnsi="Times New Roman" w:cs="Times New Roman"/>
                <w:sz w:val="20"/>
                <w:szCs w:val="20"/>
              </w:rPr>
              <w:t>Tidak pernah dipidana di bidang perpajakan.</w:t>
            </w:r>
          </w:p>
        </w:tc>
        <w:tc>
          <w:tcPr>
            <w:tcW w:w="1411" w:type="dxa"/>
          </w:tcPr>
          <w:p w14:paraId="3D78CFF8" w14:textId="77777777" w:rsidR="00F54F22" w:rsidRPr="00F54F22" w:rsidRDefault="00F54F22" w:rsidP="00F54F22">
            <w:pPr>
              <w:jc w:val="center"/>
              <w:rPr>
                <w:rFonts w:ascii="Times New Roman" w:hAnsi="Times New Roman" w:cs="Times New Roman"/>
                <w:sz w:val="20"/>
                <w:szCs w:val="20"/>
              </w:rPr>
            </w:pPr>
            <w:r w:rsidRPr="00F54F22">
              <w:rPr>
                <w:rFonts w:ascii="Times New Roman" w:hAnsi="Times New Roman" w:cs="Times New Roman"/>
                <w:sz w:val="20"/>
                <w:szCs w:val="20"/>
              </w:rPr>
              <w:t>Peraturan Menteri Keuangan  Nomor 39/PMK.03/2018 &amp; Rahayu (2020)</w:t>
            </w:r>
          </w:p>
        </w:tc>
      </w:tr>
    </w:tbl>
    <w:p w14:paraId="4B21AB43" w14:textId="77777777" w:rsidR="00C93A75" w:rsidRDefault="00C93A75" w:rsidP="00C93A75">
      <w:pPr>
        <w:tabs>
          <w:tab w:val="left" w:pos="6915"/>
        </w:tabs>
        <w:rPr>
          <w:rFonts w:ascii="Times New Roman" w:hAnsi="Times New Roman" w:cs="Times New Roman"/>
          <w:i/>
          <w:iCs/>
          <w:sz w:val="20"/>
          <w:szCs w:val="20"/>
        </w:rPr>
      </w:pPr>
      <w:r>
        <w:rPr>
          <w:rFonts w:ascii="Times New Roman" w:hAnsi="Times New Roman" w:cs="Times New Roman"/>
          <w:i/>
          <w:iCs/>
          <w:sz w:val="20"/>
          <w:szCs w:val="20"/>
        </w:rPr>
        <w:t>Disambung ke halaman berikutnya</w:t>
      </w:r>
    </w:p>
    <w:p w14:paraId="149664F2" w14:textId="75835A07" w:rsidR="00F54F22" w:rsidRDefault="00C93A75" w:rsidP="00C93A75">
      <w:pPr>
        <w:tabs>
          <w:tab w:val="left" w:pos="6915"/>
        </w:tabs>
      </w:pPr>
      <w:r>
        <w:tab/>
      </w:r>
    </w:p>
    <w:p w14:paraId="4856E473" w14:textId="77777777" w:rsidR="00C93A75" w:rsidRPr="00C93A75" w:rsidRDefault="00C93A75" w:rsidP="00C93A75">
      <w:pPr>
        <w:spacing w:after="0" w:line="480" w:lineRule="auto"/>
        <w:jc w:val="both"/>
        <w:rPr>
          <w:rFonts w:ascii="Times New Roman" w:hAnsi="Times New Roman" w:cs="Times New Roman"/>
          <w:b/>
          <w:bCs/>
          <w:lang w:val="en-US"/>
        </w:rPr>
      </w:pPr>
      <w:r w:rsidRPr="00C93A75">
        <w:rPr>
          <w:rFonts w:ascii="Times New Roman" w:hAnsi="Times New Roman" w:cs="Times New Roman"/>
          <w:b/>
          <w:bCs/>
          <w:lang w:val="en-US"/>
        </w:rPr>
        <w:lastRenderedPageBreak/>
        <w:t>Tabel 3.1 Sambungan</w:t>
      </w:r>
    </w:p>
    <w:tbl>
      <w:tblPr>
        <w:tblStyle w:val="TableGrid1"/>
        <w:tblW w:w="0" w:type="auto"/>
        <w:tblLayout w:type="fixed"/>
        <w:tblLook w:val="04A0" w:firstRow="1" w:lastRow="0" w:firstColumn="1" w:lastColumn="0" w:noHBand="0" w:noVBand="1"/>
      </w:tblPr>
      <w:tblGrid>
        <w:gridCol w:w="1271"/>
        <w:gridCol w:w="3119"/>
        <w:gridCol w:w="2126"/>
        <w:gridCol w:w="1411"/>
      </w:tblGrid>
      <w:tr w:rsidR="00C93A75" w:rsidRPr="00C93A75" w14:paraId="4812887A" w14:textId="77777777" w:rsidTr="00237265">
        <w:tc>
          <w:tcPr>
            <w:tcW w:w="1271" w:type="dxa"/>
          </w:tcPr>
          <w:p w14:paraId="117DFD14" w14:textId="77777777" w:rsidR="00C93A75" w:rsidRPr="00C93A75" w:rsidRDefault="00C93A75" w:rsidP="00C93A75">
            <w:pPr>
              <w:jc w:val="center"/>
              <w:rPr>
                <w:rFonts w:ascii="Times New Roman" w:hAnsi="Times New Roman" w:cs="Times New Roman"/>
                <w:b/>
                <w:bCs/>
                <w:sz w:val="20"/>
                <w:szCs w:val="20"/>
              </w:rPr>
            </w:pPr>
            <w:r w:rsidRPr="00C93A75">
              <w:rPr>
                <w:rFonts w:ascii="Times New Roman" w:hAnsi="Times New Roman" w:cs="Times New Roman"/>
                <w:b/>
                <w:bCs/>
                <w:sz w:val="20"/>
                <w:szCs w:val="20"/>
              </w:rPr>
              <w:t>Variabel</w:t>
            </w:r>
          </w:p>
        </w:tc>
        <w:tc>
          <w:tcPr>
            <w:tcW w:w="3119" w:type="dxa"/>
          </w:tcPr>
          <w:p w14:paraId="2962B2BA" w14:textId="77777777" w:rsidR="00C93A75" w:rsidRPr="00C93A75" w:rsidRDefault="00C93A75" w:rsidP="00C93A75">
            <w:pPr>
              <w:jc w:val="center"/>
              <w:rPr>
                <w:rFonts w:ascii="Times New Roman" w:hAnsi="Times New Roman" w:cs="Times New Roman"/>
                <w:b/>
                <w:bCs/>
                <w:sz w:val="20"/>
                <w:szCs w:val="20"/>
              </w:rPr>
            </w:pPr>
            <w:r w:rsidRPr="00C93A75">
              <w:rPr>
                <w:rFonts w:ascii="Times New Roman" w:hAnsi="Times New Roman" w:cs="Times New Roman"/>
                <w:b/>
                <w:bCs/>
                <w:sz w:val="20"/>
                <w:szCs w:val="20"/>
              </w:rPr>
              <w:t>Definisi Operasional Variabel</w:t>
            </w:r>
          </w:p>
        </w:tc>
        <w:tc>
          <w:tcPr>
            <w:tcW w:w="2126" w:type="dxa"/>
          </w:tcPr>
          <w:p w14:paraId="4A6F5A06" w14:textId="77777777" w:rsidR="00C93A75" w:rsidRPr="00C93A75" w:rsidRDefault="00C93A75" w:rsidP="00C93A75">
            <w:pPr>
              <w:jc w:val="center"/>
              <w:rPr>
                <w:rFonts w:ascii="Times New Roman" w:hAnsi="Times New Roman" w:cs="Times New Roman"/>
                <w:b/>
                <w:bCs/>
                <w:sz w:val="20"/>
                <w:szCs w:val="20"/>
              </w:rPr>
            </w:pPr>
            <w:r w:rsidRPr="00C93A75">
              <w:rPr>
                <w:rFonts w:ascii="Times New Roman" w:hAnsi="Times New Roman" w:cs="Times New Roman"/>
                <w:b/>
                <w:bCs/>
                <w:sz w:val="20"/>
                <w:szCs w:val="20"/>
              </w:rPr>
              <w:t>Indikator</w:t>
            </w:r>
          </w:p>
        </w:tc>
        <w:tc>
          <w:tcPr>
            <w:tcW w:w="1411" w:type="dxa"/>
          </w:tcPr>
          <w:p w14:paraId="2CDD7D09" w14:textId="77777777" w:rsidR="00C93A75" w:rsidRPr="00C93A75" w:rsidRDefault="00C93A75" w:rsidP="00C93A75">
            <w:pPr>
              <w:jc w:val="center"/>
              <w:rPr>
                <w:rFonts w:ascii="Times New Roman" w:hAnsi="Times New Roman" w:cs="Times New Roman"/>
                <w:b/>
                <w:bCs/>
                <w:sz w:val="20"/>
                <w:szCs w:val="20"/>
              </w:rPr>
            </w:pPr>
            <w:r w:rsidRPr="00C93A75">
              <w:rPr>
                <w:rFonts w:ascii="Times New Roman" w:hAnsi="Times New Roman" w:cs="Times New Roman"/>
                <w:b/>
                <w:bCs/>
                <w:sz w:val="20"/>
                <w:szCs w:val="20"/>
              </w:rPr>
              <w:t>Sumber</w:t>
            </w:r>
          </w:p>
        </w:tc>
      </w:tr>
      <w:tr w:rsidR="00C93A75" w:rsidRPr="00C93A75" w14:paraId="276DF8DD" w14:textId="77777777" w:rsidTr="00237265">
        <w:tc>
          <w:tcPr>
            <w:tcW w:w="1271" w:type="dxa"/>
          </w:tcPr>
          <w:p w14:paraId="19A43D04" w14:textId="77777777" w:rsidR="00C93A75" w:rsidRPr="00C92177" w:rsidRDefault="00C93A75" w:rsidP="00C93A75">
            <w:pPr>
              <w:jc w:val="center"/>
              <w:rPr>
                <w:rFonts w:ascii="Times New Roman" w:hAnsi="Times New Roman" w:cs="Times New Roman"/>
                <w:sz w:val="20"/>
                <w:szCs w:val="20"/>
              </w:rPr>
            </w:pPr>
            <w:r w:rsidRPr="00C92177">
              <w:rPr>
                <w:rFonts w:ascii="Times New Roman" w:hAnsi="Times New Roman" w:cs="Times New Roman"/>
                <w:sz w:val="20"/>
                <w:szCs w:val="20"/>
              </w:rPr>
              <w:t>Kesadaran Wajib Pajak</w:t>
            </w:r>
          </w:p>
          <w:p w14:paraId="31251D1C" w14:textId="4CC570FC"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(Y1)</w:t>
            </w:r>
          </w:p>
        </w:tc>
        <w:tc>
          <w:tcPr>
            <w:tcW w:w="3119" w:type="dxa"/>
          </w:tcPr>
          <w:p w14:paraId="77DA8DBD" w14:textId="4D8C45AB"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 xml:space="preserve">Kesadaran wajib pajak merupakan </w:t>
            </w:r>
            <w:r w:rsidRPr="00942559">
              <w:rPr>
                <w:rFonts w:ascii="Times New Roman" w:hAnsi="Times New Roman" w:cs="Times New Roman"/>
                <w:sz w:val="20"/>
                <w:szCs w:val="20"/>
              </w:rPr>
              <w:t>keadaan ketika wajib pajak orang pribadi pekerja bebas terbatas tenaga ahli mengerti serta memahami arti dan fungsi, serta tujuan pembayaran pajak bagi negara.</w:t>
            </w:r>
          </w:p>
        </w:tc>
        <w:tc>
          <w:tcPr>
            <w:tcW w:w="2126" w:type="dxa"/>
          </w:tcPr>
          <w:p w14:paraId="19598DF6" w14:textId="77777777" w:rsidR="00C93A75" w:rsidRPr="00C92177" w:rsidRDefault="00C93A75" w:rsidP="00D71E7B">
            <w:pPr>
              <w:numPr>
                <w:ilvl w:val="0"/>
                <w:numId w:val="46"/>
              </w:numPr>
              <w:contextualSpacing/>
              <w:jc w:val="both"/>
              <w:rPr>
                <w:rFonts w:ascii="Times New Roman" w:hAnsi="Times New Roman" w:cs="Times New Roman"/>
                <w:sz w:val="20"/>
                <w:szCs w:val="20"/>
              </w:rPr>
            </w:pPr>
            <w:r w:rsidRPr="00C92177">
              <w:rPr>
                <w:rFonts w:ascii="Times New Roman" w:hAnsi="Times New Roman" w:cs="Times New Roman"/>
                <w:sz w:val="20"/>
                <w:szCs w:val="20"/>
              </w:rPr>
              <w:t>Kesadaran bahwa membayar pajak merupakan bentuk partisipasi dalam men</w:t>
            </w:r>
            <w:r>
              <w:rPr>
                <w:rFonts w:ascii="Times New Roman" w:hAnsi="Times New Roman" w:cs="Times New Roman"/>
                <w:sz w:val="20"/>
                <w:szCs w:val="20"/>
              </w:rPr>
              <w:t>yokong</w:t>
            </w:r>
            <w:r w:rsidRPr="00C92177">
              <w:rPr>
                <w:rFonts w:ascii="Times New Roman" w:hAnsi="Times New Roman" w:cs="Times New Roman"/>
                <w:sz w:val="20"/>
                <w:szCs w:val="20"/>
              </w:rPr>
              <w:t xml:space="preserve"> pembangunan negara;</w:t>
            </w:r>
          </w:p>
          <w:p w14:paraId="1BA7CBDE" w14:textId="77777777" w:rsidR="00C93A75" w:rsidRPr="00C92177" w:rsidRDefault="00C93A75" w:rsidP="00D71E7B">
            <w:pPr>
              <w:numPr>
                <w:ilvl w:val="0"/>
                <w:numId w:val="46"/>
              </w:numPr>
              <w:contextualSpacing/>
              <w:jc w:val="both"/>
              <w:rPr>
                <w:rFonts w:ascii="Times New Roman" w:hAnsi="Times New Roman" w:cs="Times New Roman"/>
                <w:sz w:val="20"/>
                <w:szCs w:val="20"/>
              </w:rPr>
            </w:pPr>
            <w:r w:rsidRPr="00C92177">
              <w:rPr>
                <w:rFonts w:ascii="Times New Roman" w:hAnsi="Times New Roman" w:cs="Times New Roman"/>
                <w:sz w:val="20"/>
                <w:szCs w:val="20"/>
              </w:rPr>
              <w:t>Kesadaran bahwa menunda pembayaran pajak atau pengurangan beban pajak sangat merugikan negara;</w:t>
            </w:r>
          </w:p>
          <w:p w14:paraId="0F44D1A7" w14:textId="77777777" w:rsidR="00C93A75" w:rsidRPr="00C92177" w:rsidRDefault="00C93A75" w:rsidP="00D71E7B">
            <w:pPr>
              <w:numPr>
                <w:ilvl w:val="0"/>
                <w:numId w:val="46"/>
              </w:numPr>
              <w:contextualSpacing/>
              <w:jc w:val="both"/>
              <w:rPr>
                <w:rFonts w:ascii="Times New Roman" w:hAnsi="Times New Roman" w:cs="Times New Roman"/>
                <w:sz w:val="20"/>
                <w:szCs w:val="20"/>
              </w:rPr>
            </w:pPr>
            <w:r w:rsidRPr="00C92177">
              <w:rPr>
                <w:rFonts w:ascii="Times New Roman" w:hAnsi="Times New Roman" w:cs="Times New Roman"/>
                <w:sz w:val="20"/>
                <w:szCs w:val="20"/>
              </w:rPr>
              <w:t>Mengambil keputusan untuk mematuhi kewajiban perpajakannya karena memahami peraturan perpajakan;</w:t>
            </w:r>
          </w:p>
          <w:p w14:paraId="167C924F" w14:textId="5E2BAA84"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Kesadaran untuk memenuhi dan menyelesaikan kewajiban perpajakan.</w:t>
            </w:r>
          </w:p>
        </w:tc>
        <w:tc>
          <w:tcPr>
            <w:tcW w:w="1411" w:type="dxa"/>
          </w:tcPr>
          <w:p w14:paraId="4405A3E9" w14:textId="4C39624B"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 xml:space="preserve">Rahayu (2020) &amp; Irianto dalam Setiyani </w:t>
            </w:r>
            <w:r w:rsidRPr="00C92177">
              <w:rPr>
                <w:rFonts w:ascii="Times New Roman" w:hAnsi="Times New Roman" w:cs="Times New Roman"/>
                <w:i/>
                <w:iCs/>
                <w:sz w:val="20"/>
                <w:szCs w:val="20"/>
              </w:rPr>
              <w:t>et al</w:t>
            </w:r>
            <w:r w:rsidRPr="00C92177">
              <w:rPr>
                <w:rFonts w:ascii="Times New Roman" w:hAnsi="Times New Roman" w:cs="Times New Roman"/>
                <w:sz w:val="20"/>
                <w:szCs w:val="20"/>
              </w:rPr>
              <w:t xml:space="preserve"> (2018)</w:t>
            </w:r>
          </w:p>
        </w:tc>
      </w:tr>
      <w:tr w:rsidR="00C93A75" w:rsidRPr="00C93A75" w14:paraId="24D6CE3C" w14:textId="77777777" w:rsidTr="00237265">
        <w:tc>
          <w:tcPr>
            <w:tcW w:w="1271" w:type="dxa"/>
          </w:tcPr>
          <w:p w14:paraId="0AB7AB0E" w14:textId="77777777" w:rsidR="00C93A75" w:rsidRPr="00C92177" w:rsidRDefault="00C93A75" w:rsidP="00C93A75">
            <w:pPr>
              <w:jc w:val="center"/>
              <w:rPr>
                <w:rFonts w:ascii="Times New Roman" w:hAnsi="Times New Roman" w:cs="Times New Roman"/>
                <w:sz w:val="20"/>
                <w:szCs w:val="20"/>
              </w:rPr>
            </w:pPr>
            <w:r w:rsidRPr="00C92177">
              <w:rPr>
                <w:rFonts w:ascii="Times New Roman" w:hAnsi="Times New Roman" w:cs="Times New Roman"/>
                <w:sz w:val="20"/>
                <w:szCs w:val="20"/>
              </w:rPr>
              <w:t>Pengetahuan Perpajakan</w:t>
            </w:r>
          </w:p>
          <w:p w14:paraId="4329F381" w14:textId="77777777" w:rsidR="00C93A75" w:rsidRPr="00C92177" w:rsidRDefault="00C93A75" w:rsidP="00C93A75">
            <w:pPr>
              <w:jc w:val="center"/>
              <w:rPr>
                <w:rFonts w:ascii="Times New Roman" w:hAnsi="Times New Roman" w:cs="Times New Roman"/>
                <w:sz w:val="20"/>
                <w:szCs w:val="20"/>
              </w:rPr>
            </w:pPr>
            <w:r w:rsidRPr="00C92177">
              <w:rPr>
                <w:rFonts w:ascii="Times New Roman" w:hAnsi="Times New Roman" w:cs="Times New Roman"/>
                <w:sz w:val="20"/>
                <w:szCs w:val="20"/>
              </w:rPr>
              <w:t>(X1)</w:t>
            </w:r>
          </w:p>
          <w:p w14:paraId="272C90F3" w14:textId="77777777" w:rsidR="00C93A75" w:rsidRPr="00C93A75" w:rsidRDefault="00C93A75" w:rsidP="00C93A75">
            <w:pPr>
              <w:jc w:val="center"/>
              <w:rPr>
                <w:rFonts w:ascii="Times New Roman" w:hAnsi="Times New Roman" w:cs="Times New Roman"/>
                <w:b/>
                <w:bCs/>
                <w:sz w:val="20"/>
                <w:szCs w:val="20"/>
              </w:rPr>
            </w:pPr>
          </w:p>
        </w:tc>
        <w:tc>
          <w:tcPr>
            <w:tcW w:w="3119" w:type="dxa"/>
          </w:tcPr>
          <w:p w14:paraId="73C17BD6" w14:textId="3B6F7747" w:rsidR="00C93A75" w:rsidRPr="00C93A75" w:rsidRDefault="00C93A75" w:rsidP="00C93A75">
            <w:pPr>
              <w:jc w:val="center"/>
              <w:rPr>
                <w:rFonts w:ascii="Times New Roman" w:hAnsi="Times New Roman" w:cs="Times New Roman"/>
                <w:b/>
                <w:bCs/>
                <w:sz w:val="20"/>
                <w:szCs w:val="20"/>
              </w:rPr>
            </w:pPr>
            <w:r>
              <w:rPr>
                <w:rFonts w:ascii="Times New Roman" w:hAnsi="Times New Roman" w:cs="Times New Roman"/>
                <w:sz w:val="20"/>
                <w:szCs w:val="20"/>
              </w:rPr>
              <w:t>Pengetahuan perpajakan ialah i</w:t>
            </w:r>
            <w:r w:rsidRPr="00942559">
              <w:rPr>
                <w:rFonts w:ascii="Times New Roman" w:hAnsi="Times New Roman" w:cs="Times New Roman"/>
                <w:sz w:val="20"/>
                <w:szCs w:val="20"/>
              </w:rPr>
              <w:t>nformasi perpajakan yang diperoleh dari hasil mengetahui peraturan perpajakan dan dapat dimanfaatkan dalam melaksanakan hak serta kewajibannya sebagai wajib pajak</w:t>
            </w:r>
            <w:r w:rsidRPr="00942559">
              <w:rPr>
                <w:rFonts w:ascii="Times New Roman" w:hAnsi="Times New Roman" w:cs="Times New Roman"/>
                <w:sz w:val="20"/>
                <w:szCs w:val="20"/>
                <w:lang w:val="en-US"/>
              </w:rPr>
              <w:t xml:space="preserve"> orang pribadi pekerja bebas terbatas tenaga ahli.</w:t>
            </w:r>
          </w:p>
        </w:tc>
        <w:tc>
          <w:tcPr>
            <w:tcW w:w="2126" w:type="dxa"/>
          </w:tcPr>
          <w:p w14:paraId="3E3FA959" w14:textId="77777777" w:rsidR="00C93A75" w:rsidRPr="00C92177" w:rsidRDefault="00C93A75" w:rsidP="00D71E7B">
            <w:pPr>
              <w:numPr>
                <w:ilvl w:val="0"/>
                <w:numId w:val="47"/>
              </w:numPr>
              <w:contextualSpacing/>
              <w:jc w:val="both"/>
              <w:rPr>
                <w:rFonts w:ascii="Times New Roman" w:hAnsi="Times New Roman" w:cs="Times New Roman"/>
                <w:sz w:val="20"/>
                <w:szCs w:val="20"/>
              </w:rPr>
            </w:pPr>
            <w:r w:rsidRPr="00C92177">
              <w:rPr>
                <w:rFonts w:ascii="Times New Roman" w:hAnsi="Times New Roman" w:cs="Times New Roman"/>
                <w:sz w:val="20"/>
                <w:szCs w:val="20"/>
              </w:rPr>
              <w:t>Pengetahuan tentang perhitungan pajak atau mengisi SPT;</w:t>
            </w:r>
          </w:p>
          <w:p w14:paraId="2B508AE8" w14:textId="77777777" w:rsidR="00C93A75" w:rsidRPr="00C92177" w:rsidRDefault="00C93A75" w:rsidP="00D71E7B">
            <w:pPr>
              <w:numPr>
                <w:ilvl w:val="0"/>
                <w:numId w:val="47"/>
              </w:numPr>
              <w:contextualSpacing/>
              <w:jc w:val="both"/>
              <w:rPr>
                <w:rFonts w:ascii="Times New Roman" w:hAnsi="Times New Roman" w:cs="Times New Roman"/>
                <w:sz w:val="20"/>
                <w:szCs w:val="20"/>
              </w:rPr>
            </w:pPr>
            <w:r w:rsidRPr="00C92177">
              <w:rPr>
                <w:rFonts w:ascii="Times New Roman" w:hAnsi="Times New Roman" w:cs="Times New Roman"/>
                <w:sz w:val="20"/>
                <w:szCs w:val="20"/>
              </w:rPr>
              <w:t>Pengetahuan tentang pengisian SPT dengan benar;</w:t>
            </w:r>
          </w:p>
          <w:p w14:paraId="4BEDBC60" w14:textId="77777777" w:rsidR="00C93A75" w:rsidRPr="00C92177" w:rsidRDefault="00C93A75" w:rsidP="00D71E7B">
            <w:pPr>
              <w:numPr>
                <w:ilvl w:val="0"/>
                <w:numId w:val="47"/>
              </w:numPr>
              <w:contextualSpacing/>
              <w:jc w:val="both"/>
              <w:rPr>
                <w:rFonts w:ascii="Times New Roman" w:hAnsi="Times New Roman" w:cs="Times New Roman"/>
                <w:sz w:val="20"/>
                <w:szCs w:val="20"/>
              </w:rPr>
            </w:pPr>
            <w:r w:rsidRPr="00C92177">
              <w:rPr>
                <w:rFonts w:ascii="Times New Roman" w:hAnsi="Times New Roman" w:cs="Times New Roman"/>
                <w:sz w:val="20"/>
                <w:szCs w:val="20"/>
              </w:rPr>
              <w:t>Pengetahuan tentang sanksi perpajakan;</w:t>
            </w:r>
          </w:p>
          <w:p w14:paraId="60B8BE78" w14:textId="77777777" w:rsidR="00C93A75" w:rsidRPr="00C93A75" w:rsidRDefault="00C93A75" w:rsidP="00C93A75">
            <w:pPr>
              <w:jc w:val="center"/>
              <w:rPr>
                <w:rFonts w:ascii="Times New Roman" w:hAnsi="Times New Roman" w:cs="Times New Roman"/>
                <w:b/>
                <w:bCs/>
                <w:sz w:val="20"/>
                <w:szCs w:val="20"/>
              </w:rPr>
            </w:pPr>
          </w:p>
        </w:tc>
        <w:tc>
          <w:tcPr>
            <w:tcW w:w="1411" w:type="dxa"/>
          </w:tcPr>
          <w:p w14:paraId="2A6FFA01" w14:textId="7A607D66"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Rahayu (2020) &amp; Sari (2013)</w:t>
            </w:r>
          </w:p>
        </w:tc>
      </w:tr>
      <w:tr w:rsidR="00C93A75" w:rsidRPr="00C93A75" w14:paraId="0E8F62BE" w14:textId="77777777" w:rsidTr="00237265">
        <w:tc>
          <w:tcPr>
            <w:tcW w:w="1271" w:type="dxa"/>
          </w:tcPr>
          <w:p w14:paraId="62B799AE" w14:textId="77777777" w:rsidR="00C93A75" w:rsidRPr="00C92177" w:rsidRDefault="00C93A75" w:rsidP="00C93A75">
            <w:pPr>
              <w:jc w:val="center"/>
              <w:rPr>
                <w:rFonts w:ascii="Times New Roman" w:hAnsi="Times New Roman" w:cs="Times New Roman"/>
                <w:sz w:val="20"/>
                <w:szCs w:val="20"/>
              </w:rPr>
            </w:pPr>
            <w:r w:rsidRPr="00C92177">
              <w:rPr>
                <w:rFonts w:ascii="Times New Roman" w:hAnsi="Times New Roman" w:cs="Times New Roman"/>
                <w:sz w:val="20"/>
                <w:szCs w:val="20"/>
              </w:rPr>
              <w:t xml:space="preserve"> Sanksi Perpajakan</w:t>
            </w:r>
          </w:p>
          <w:p w14:paraId="50C6E51A" w14:textId="388F8A25"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(X2)</w:t>
            </w:r>
          </w:p>
        </w:tc>
        <w:tc>
          <w:tcPr>
            <w:tcW w:w="3119" w:type="dxa"/>
          </w:tcPr>
          <w:p w14:paraId="75B3706D" w14:textId="77777777" w:rsidR="00C93A75" w:rsidRPr="00C92177" w:rsidRDefault="00C93A75" w:rsidP="00C93A75">
            <w:pPr>
              <w:jc w:val="center"/>
              <w:rPr>
                <w:rFonts w:ascii="Times New Roman" w:hAnsi="Times New Roman" w:cs="Times New Roman"/>
                <w:sz w:val="20"/>
                <w:szCs w:val="20"/>
              </w:rPr>
            </w:pPr>
            <w:r>
              <w:rPr>
                <w:rFonts w:ascii="Times New Roman" w:hAnsi="Times New Roman" w:cs="Times New Roman"/>
                <w:sz w:val="20"/>
                <w:szCs w:val="20"/>
              </w:rPr>
              <w:t xml:space="preserve">Sanksi perpajakan adalah </w:t>
            </w:r>
            <w:bookmarkStart w:id="328" w:name="_Hlk145450218"/>
            <w:r>
              <w:rPr>
                <w:rFonts w:ascii="Times New Roman" w:hAnsi="Times New Roman" w:cs="Times New Roman"/>
                <w:sz w:val="20"/>
                <w:szCs w:val="20"/>
              </w:rPr>
              <w:t>h</w:t>
            </w:r>
            <w:r w:rsidRPr="00942559">
              <w:rPr>
                <w:rFonts w:ascii="Times New Roman" w:hAnsi="Times New Roman" w:cs="Times New Roman"/>
                <w:sz w:val="20"/>
                <w:szCs w:val="20"/>
              </w:rPr>
              <w:t>ukuman yang diberikan kepada wajib pajak orang pribadi pekerja bebas terbatas tenaga ahli yang tidak menaati peraturan perpajakan yang berlaku</w:t>
            </w:r>
          </w:p>
          <w:bookmarkEnd w:id="328"/>
          <w:p w14:paraId="79500722" w14:textId="77777777" w:rsidR="00C93A75" w:rsidRPr="00C93A75" w:rsidRDefault="00C93A75" w:rsidP="00C93A75">
            <w:pPr>
              <w:jc w:val="center"/>
              <w:rPr>
                <w:rFonts w:ascii="Times New Roman" w:hAnsi="Times New Roman" w:cs="Times New Roman"/>
                <w:b/>
                <w:bCs/>
                <w:sz w:val="20"/>
                <w:szCs w:val="20"/>
              </w:rPr>
            </w:pPr>
          </w:p>
        </w:tc>
        <w:tc>
          <w:tcPr>
            <w:tcW w:w="2126" w:type="dxa"/>
          </w:tcPr>
          <w:p w14:paraId="7FECEE45" w14:textId="77777777" w:rsidR="00C93A75" w:rsidRPr="00C92177" w:rsidRDefault="00C93A75" w:rsidP="00D71E7B">
            <w:pPr>
              <w:numPr>
                <w:ilvl w:val="0"/>
                <w:numId w:val="55"/>
              </w:numPr>
              <w:contextualSpacing/>
              <w:rPr>
                <w:rFonts w:ascii="Times New Roman" w:hAnsi="Times New Roman" w:cs="Times New Roman"/>
                <w:sz w:val="20"/>
                <w:szCs w:val="20"/>
              </w:rPr>
            </w:pPr>
            <w:r w:rsidRPr="00C92177">
              <w:rPr>
                <w:rFonts w:ascii="Times New Roman" w:hAnsi="Times New Roman" w:cs="Times New Roman"/>
                <w:sz w:val="20"/>
                <w:szCs w:val="20"/>
              </w:rPr>
              <w:t>Pengenaan sanksi secara tegas;</w:t>
            </w:r>
          </w:p>
          <w:p w14:paraId="3F7DC3D4" w14:textId="77777777" w:rsidR="00C93A75" w:rsidRPr="00C92177" w:rsidRDefault="00C93A75" w:rsidP="00D71E7B">
            <w:pPr>
              <w:numPr>
                <w:ilvl w:val="0"/>
                <w:numId w:val="55"/>
              </w:numPr>
              <w:contextualSpacing/>
              <w:rPr>
                <w:rFonts w:ascii="Times New Roman" w:hAnsi="Times New Roman" w:cs="Times New Roman"/>
                <w:sz w:val="20"/>
                <w:szCs w:val="20"/>
              </w:rPr>
            </w:pPr>
            <w:r w:rsidRPr="00C92177">
              <w:rPr>
                <w:rFonts w:ascii="Times New Roman" w:hAnsi="Times New Roman" w:cs="Times New Roman"/>
                <w:sz w:val="20"/>
                <w:szCs w:val="20"/>
              </w:rPr>
              <w:t>Penerapan sanksi pajak sesuai dengan undang-undang;</w:t>
            </w:r>
          </w:p>
          <w:p w14:paraId="56CE721B" w14:textId="77777777" w:rsidR="00C93A75" w:rsidRPr="00C92177" w:rsidRDefault="00C93A75" w:rsidP="00D71E7B">
            <w:pPr>
              <w:numPr>
                <w:ilvl w:val="0"/>
                <w:numId w:val="55"/>
              </w:numPr>
              <w:contextualSpacing/>
              <w:rPr>
                <w:rFonts w:ascii="Times New Roman" w:hAnsi="Times New Roman" w:cs="Times New Roman"/>
                <w:sz w:val="20"/>
                <w:szCs w:val="20"/>
              </w:rPr>
            </w:pPr>
            <w:r w:rsidRPr="00C92177">
              <w:rPr>
                <w:rFonts w:ascii="Times New Roman" w:hAnsi="Times New Roman" w:cs="Times New Roman"/>
                <w:sz w:val="20"/>
                <w:szCs w:val="20"/>
              </w:rPr>
              <w:t>Sanksi pajak diperlukan untuk menciptakan kedisiplinan;</w:t>
            </w:r>
          </w:p>
          <w:p w14:paraId="48FC6AB2" w14:textId="77777777" w:rsidR="00C93A75" w:rsidRPr="00C92177" w:rsidRDefault="00C93A75" w:rsidP="00D71E7B">
            <w:pPr>
              <w:numPr>
                <w:ilvl w:val="0"/>
                <w:numId w:val="55"/>
              </w:numPr>
              <w:contextualSpacing/>
              <w:rPr>
                <w:rFonts w:ascii="Times New Roman" w:hAnsi="Times New Roman" w:cs="Times New Roman"/>
                <w:sz w:val="20"/>
                <w:szCs w:val="20"/>
              </w:rPr>
            </w:pPr>
            <w:r w:rsidRPr="00C92177">
              <w:rPr>
                <w:rFonts w:ascii="Times New Roman" w:hAnsi="Times New Roman" w:cs="Times New Roman"/>
                <w:sz w:val="20"/>
                <w:szCs w:val="20"/>
              </w:rPr>
              <w:t>Sanksi pajak membuat effek jera bagi yang melanggar.</w:t>
            </w:r>
          </w:p>
          <w:p w14:paraId="0E2EAAC0" w14:textId="77777777" w:rsidR="00C93A75" w:rsidRPr="00C93A75" w:rsidRDefault="00C93A75" w:rsidP="00C93A75">
            <w:pPr>
              <w:jc w:val="center"/>
              <w:rPr>
                <w:rFonts w:ascii="Times New Roman" w:hAnsi="Times New Roman" w:cs="Times New Roman"/>
                <w:b/>
                <w:bCs/>
                <w:sz w:val="20"/>
                <w:szCs w:val="20"/>
              </w:rPr>
            </w:pPr>
          </w:p>
        </w:tc>
        <w:tc>
          <w:tcPr>
            <w:tcW w:w="1411" w:type="dxa"/>
          </w:tcPr>
          <w:p w14:paraId="2F5943EB" w14:textId="1696164B" w:rsidR="00C93A75" w:rsidRPr="00C93A75" w:rsidRDefault="00C93A75" w:rsidP="00C93A75">
            <w:pPr>
              <w:jc w:val="center"/>
              <w:rPr>
                <w:rFonts w:ascii="Times New Roman" w:hAnsi="Times New Roman" w:cs="Times New Roman"/>
                <w:b/>
                <w:bCs/>
                <w:sz w:val="20"/>
                <w:szCs w:val="20"/>
              </w:rPr>
            </w:pPr>
            <w:r w:rsidRPr="00C92177">
              <w:rPr>
                <w:rFonts w:ascii="Times New Roman" w:hAnsi="Times New Roman" w:cs="Times New Roman"/>
                <w:sz w:val="20"/>
                <w:szCs w:val="20"/>
              </w:rPr>
              <w:t>Rahayu (2020) &amp; Mardiasmo (2019)</w:t>
            </w:r>
          </w:p>
        </w:tc>
      </w:tr>
    </w:tbl>
    <w:p w14:paraId="76A730FA" w14:textId="497F157B" w:rsidR="00C93A75" w:rsidRPr="00C93A75" w:rsidRDefault="00C93A75" w:rsidP="00C93A75">
      <w:pPr>
        <w:tabs>
          <w:tab w:val="left" w:pos="6915"/>
        </w:tabs>
        <w:sectPr w:rsidR="00C93A75" w:rsidRPr="00C93A75" w:rsidSect="00135699">
          <w:pgSz w:w="11906" w:h="16838" w:code="9"/>
          <w:pgMar w:top="2268" w:right="1701" w:bottom="1701" w:left="2268" w:header="709" w:footer="709" w:gutter="0"/>
          <w:pgNumType w:start="35"/>
          <w:cols w:space="708"/>
          <w:titlePg/>
          <w:docGrid w:linePitch="360"/>
        </w:sectPr>
      </w:pPr>
      <w:r>
        <w:rPr>
          <w:rFonts w:ascii="Times New Roman" w:hAnsi="Times New Roman" w:cs="Times New Roman"/>
          <w:i/>
          <w:iCs/>
          <w:sz w:val="20"/>
          <w:szCs w:val="20"/>
        </w:rPr>
        <w:t>Disambung ke halaman berikutnya</w:t>
      </w:r>
      <w:r>
        <w:tab/>
      </w:r>
    </w:p>
    <w:p w14:paraId="0E39E44F" w14:textId="77777777" w:rsidR="00C93A75" w:rsidRPr="00C93A75" w:rsidRDefault="00C93A75" w:rsidP="00D71E7B">
      <w:pPr>
        <w:keepNext/>
        <w:keepLines/>
        <w:numPr>
          <w:ilvl w:val="0"/>
          <w:numId w:val="166"/>
        </w:numPr>
        <w:spacing w:after="0" w:line="480" w:lineRule="auto"/>
        <w:outlineLvl w:val="1"/>
        <w:rPr>
          <w:rFonts w:ascii="Times New Roman" w:eastAsiaTheme="majorEastAsia" w:hAnsi="Times New Roman" w:cs="Times New Roman"/>
          <w:b/>
          <w:bCs/>
          <w:sz w:val="24"/>
          <w:szCs w:val="24"/>
        </w:rPr>
      </w:pPr>
      <w:bookmarkStart w:id="329" w:name="_Toc152759677"/>
      <w:r w:rsidRPr="00C93A75">
        <w:rPr>
          <w:rFonts w:ascii="Times New Roman" w:eastAsiaTheme="majorEastAsia" w:hAnsi="Times New Roman" w:cs="Times New Roman"/>
          <w:b/>
          <w:bCs/>
          <w:sz w:val="24"/>
          <w:szCs w:val="24"/>
        </w:rPr>
        <w:lastRenderedPageBreak/>
        <w:t>Populasi dan Sampel</w:t>
      </w:r>
      <w:bookmarkEnd w:id="329"/>
    </w:p>
    <w:p w14:paraId="5DF85781" w14:textId="77777777" w:rsidR="00C93A75" w:rsidRP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 xml:space="preserve">Populasi dalam penelitian ini ialah wajib pajak orang pribadi pekerja bebas terbatas tenaga ahli yaitu pengacara, akuntan, arsitek, dokter, konsultan, notaris, penilai serta aktuaris di wilayah kota Samarinda. Sebagian dari karakteristik serta kuantitas yang dipunyai oleh populasi disebut sampel. </w:t>
      </w:r>
      <w:r w:rsidRPr="00C93A75">
        <w:rPr>
          <w:rFonts w:ascii="Times New Roman" w:hAnsi="Times New Roman" w:cs="Times New Roman"/>
          <w:i/>
          <w:iCs/>
          <w:sz w:val="24"/>
          <w:szCs w:val="24"/>
        </w:rPr>
        <w:t xml:space="preserve">Incidental sampling </w:t>
      </w:r>
      <w:r w:rsidRPr="00C93A75">
        <w:rPr>
          <w:rFonts w:ascii="Times New Roman" w:hAnsi="Times New Roman" w:cs="Times New Roman"/>
          <w:sz w:val="24"/>
          <w:szCs w:val="24"/>
        </w:rPr>
        <w:t xml:space="preserve">ialah suatu teknik pengambilan sampel yang digunakan dalam penelitian ini, yang didasarkan pada kebetulan yaitu siapa saja yang bertemu peneliti dan dijadikan sebagai sampel, jika orang  tersebut cocok sebagai sumber data penelitian. Jumlah populasi tidak diketahui, maka pemilihan sampel menggunakan rumus dari Hair </w:t>
      </w:r>
      <w:r w:rsidRPr="00C93A75">
        <w:rPr>
          <w:rFonts w:ascii="Times New Roman" w:hAnsi="Times New Roman" w:cs="Times New Roman"/>
          <w:i/>
          <w:iCs/>
          <w:sz w:val="24"/>
          <w:szCs w:val="24"/>
        </w:rPr>
        <w:t xml:space="preserve">et al </w:t>
      </w:r>
      <w:r w:rsidRPr="00C93A75">
        <w:rPr>
          <w:rFonts w:ascii="Times New Roman" w:hAnsi="Times New Roman" w:cs="Times New Roman"/>
          <w:sz w:val="24"/>
          <w:szCs w:val="24"/>
        </w:rPr>
        <w:t xml:space="preserve">(2017). Menurut Hair </w:t>
      </w:r>
      <w:r w:rsidRPr="00C93A75">
        <w:rPr>
          <w:rFonts w:ascii="Times New Roman" w:hAnsi="Times New Roman" w:cs="Times New Roman"/>
          <w:i/>
          <w:iCs/>
          <w:sz w:val="24"/>
          <w:szCs w:val="24"/>
        </w:rPr>
        <w:t xml:space="preserve">et al </w:t>
      </w:r>
      <w:r w:rsidRPr="00C93A75">
        <w:rPr>
          <w:rFonts w:ascii="Times New Roman" w:hAnsi="Times New Roman" w:cs="Times New Roman"/>
          <w:sz w:val="24"/>
          <w:szCs w:val="24"/>
        </w:rPr>
        <w:t>(2017), sampel minimum yang baik adalah 10 : 1. Dalam penelitian ini terdapat 16 indikator maka sampel minimum dalam penelitian ini adalah 10 x 16 = 160 sampel minimum.</w:t>
      </w:r>
    </w:p>
    <w:p w14:paraId="1B41E188" w14:textId="77777777" w:rsidR="00C93A75" w:rsidRPr="00C93A75" w:rsidRDefault="00C93A75" w:rsidP="00D71E7B">
      <w:pPr>
        <w:keepNext/>
        <w:keepLines/>
        <w:numPr>
          <w:ilvl w:val="0"/>
          <w:numId w:val="164"/>
        </w:numPr>
        <w:spacing w:after="0" w:line="480" w:lineRule="auto"/>
        <w:outlineLvl w:val="1"/>
        <w:rPr>
          <w:rFonts w:ascii="Times New Roman" w:eastAsiaTheme="majorEastAsia" w:hAnsi="Times New Roman" w:cs="Times New Roman"/>
          <w:b/>
          <w:bCs/>
          <w:sz w:val="24"/>
          <w:szCs w:val="24"/>
        </w:rPr>
      </w:pPr>
      <w:bookmarkStart w:id="330" w:name="_Toc152759678"/>
      <w:r w:rsidRPr="00C93A75">
        <w:rPr>
          <w:rFonts w:ascii="Times New Roman" w:eastAsiaTheme="majorEastAsia" w:hAnsi="Times New Roman" w:cs="Times New Roman"/>
          <w:b/>
          <w:bCs/>
          <w:sz w:val="24"/>
          <w:szCs w:val="24"/>
        </w:rPr>
        <w:t>Sumber dan Teknik Pengumpulan Data</w:t>
      </w:r>
      <w:bookmarkEnd w:id="330"/>
    </w:p>
    <w:p w14:paraId="4975E6F0" w14:textId="77777777" w:rsidR="00C93A75" w:rsidRP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 xml:space="preserve">Data primer ialah jenis data yang dipakai di dalam penelitian ini, yaitu data yang didapat berdasarkan pengamatan secara langsung di lapangan. Data primer dalam penelitian ini didapatkan dari Wajib Pajak Orang Pribadi Pekerja Bebas terbatas hanya tenaga ahli di Kota Samarinda. Dalam mengumpulkan data peneltian ini menggunakan metode survei dalam bentuk kuesioner, yang berisi daftar pertanyaan atau pernyataan yang digunakan untuk memperoleh data dari sumbernya. Skala likert digunakan sebagai pengukur pendapat dari responden. Setiap variabel yang dinilai berdasarkan skala likert dibagi menjadi alat ukur berupa indikator-indikator variabel, dan setiap indikator dijadikan pernyataan atau pertanyaan oleh peneliti yang di berikan kepada responden. Setelah itu responden diminta untuk </w:t>
      </w:r>
      <w:r w:rsidRPr="00C93A75">
        <w:rPr>
          <w:rFonts w:ascii="Times New Roman" w:hAnsi="Times New Roman" w:cs="Times New Roman"/>
          <w:sz w:val="24"/>
          <w:szCs w:val="24"/>
        </w:rPr>
        <w:lastRenderedPageBreak/>
        <w:t>memberikan jawaban sesuai dengan skala ukur yang telah ditentuakan sebagai berikut:</w:t>
      </w:r>
    </w:p>
    <w:p w14:paraId="4B29586F" w14:textId="77777777" w:rsidR="00C93A75" w:rsidRPr="00C93A75" w:rsidRDefault="00C93A75" w:rsidP="00D71E7B">
      <w:pPr>
        <w:numPr>
          <w:ilvl w:val="0"/>
          <w:numId w:val="168"/>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Skor 1, menyatakan pendapat sangat tidak setuju (STS);</w:t>
      </w:r>
    </w:p>
    <w:p w14:paraId="0C326C99" w14:textId="77777777" w:rsidR="00C93A75" w:rsidRPr="00C93A75" w:rsidRDefault="00C93A75" w:rsidP="00D71E7B">
      <w:pPr>
        <w:numPr>
          <w:ilvl w:val="0"/>
          <w:numId w:val="168"/>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Skor 2, menyatakan pendapat tidak setuju (TS);</w:t>
      </w:r>
    </w:p>
    <w:p w14:paraId="057CEDFF" w14:textId="77777777" w:rsidR="00C93A75" w:rsidRPr="00C93A75" w:rsidRDefault="00C93A75" w:rsidP="00D71E7B">
      <w:pPr>
        <w:numPr>
          <w:ilvl w:val="0"/>
          <w:numId w:val="168"/>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Skor 3, menyatakan pendapat netral (N);</w:t>
      </w:r>
    </w:p>
    <w:p w14:paraId="24C2FCE5" w14:textId="77777777" w:rsidR="00C93A75" w:rsidRPr="00C93A75" w:rsidRDefault="00C93A75" w:rsidP="00D71E7B">
      <w:pPr>
        <w:numPr>
          <w:ilvl w:val="0"/>
          <w:numId w:val="168"/>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Skor 4, menyatakan pendapat setuju (S);</w:t>
      </w:r>
    </w:p>
    <w:p w14:paraId="676CABF0" w14:textId="77777777" w:rsidR="00C93A75" w:rsidRPr="00C93A75" w:rsidRDefault="00C93A75" w:rsidP="00D71E7B">
      <w:pPr>
        <w:numPr>
          <w:ilvl w:val="0"/>
          <w:numId w:val="168"/>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Skor 5, menyatakan pendapat sangat setuju (SS)</w:t>
      </w:r>
    </w:p>
    <w:p w14:paraId="4F0D12B8" w14:textId="77777777" w:rsidR="00C93A75" w:rsidRPr="00C93A75" w:rsidRDefault="00C93A75" w:rsidP="00D71E7B">
      <w:pPr>
        <w:keepNext/>
        <w:keepLines/>
        <w:numPr>
          <w:ilvl w:val="0"/>
          <w:numId w:val="165"/>
        </w:numPr>
        <w:spacing w:after="0" w:line="480" w:lineRule="auto"/>
        <w:outlineLvl w:val="1"/>
        <w:rPr>
          <w:rFonts w:ascii="Times New Roman" w:eastAsiaTheme="majorEastAsia" w:hAnsi="Times New Roman" w:cs="Times New Roman"/>
          <w:b/>
          <w:bCs/>
          <w:sz w:val="24"/>
          <w:szCs w:val="24"/>
        </w:rPr>
      </w:pPr>
      <w:bookmarkStart w:id="331" w:name="_Toc152759679"/>
      <w:r w:rsidRPr="00C93A75">
        <w:rPr>
          <w:rFonts w:ascii="Times New Roman" w:eastAsiaTheme="majorEastAsia" w:hAnsi="Times New Roman" w:cs="Times New Roman"/>
          <w:b/>
          <w:bCs/>
          <w:sz w:val="24"/>
          <w:szCs w:val="24"/>
        </w:rPr>
        <w:t>Jenis Penelitian</w:t>
      </w:r>
      <w:bookmarkEnd w:id="331"/>
    </w:p>
    <w:p w14:paraId="4393F256" w14:textId="77777777" w:rsidR="00C93A75" w:rsidRP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Penelitian ini merupakan penelitian kuantitatif dengan pendekatan asosiatif bertujuan untuk mengetahui pengaruh antar dua variabel (Sugiyono, 2021).</w:t>
      </w:r>
    </w:p>
    <w:p w14:paraId="1DC4B0C0" w14:textId="77777777" w:rsidR="00C93A75" w:rsidRPr="00C93A75" w:rsidRDefault="00C93A75" w:rsidP="00D71E7B">
      <w:pPr>
        <w:keepNext/>
        <w:keepLines/>
        <w:numPr>
          <w:ilvl w:val="0"/>
          <w:numId w:val="167"/>
        </w:numPr>
        <w:spacing w:after="0" w:line="480" w:lineRule="auto"/>
        <w:outlineLvl w:val="1"/>
        <w:rPr>
          <w:rFonts w:ascii="Times New Roman" w:eastAsiaTheme="majorEastAsia" w:hAnsi="Times New Roman" w:cs="Times New Roman"/>
          <w:b/>
          <w:bCs/>
          <w:sz w:val="24"/>
          <w:szCs w:val="24"/>
        </w:rPr>
      </w:pPr>
      <w:bookmarkStart w:id="332" w:name="_Toc152759680"/>
      <w:r w:rsidRPr="00C93A75">
        <w:rPr>
          <w:rFonts w:ascii="Times New Roman" w:eastAsiaTheme="majorEastAsia" w:hAnsi="Times New Roman" w:cs="Times New Roman"/>
          <w:b/>
          <w:bCs/>
          <w:i/>
          <w:iCs/>
          <w:sz w:val="24"/>
          <w:szCs w:val="24"/>
        </w:rPr>
        <w:t>Pilot Test</w:t>
      </w:r>
      <w:bookmarkEnd w:id="332"/>
    </w:p>
    <w:p w14:paraId="1DBD719F" w14:textId="77777777" w:rsidR="00C93A75" w:rsidRP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i/>
          <w:iCs/>
          <w:sz w:val="24"/>
          <w:szCs w:val="24"/>
        </w:rPr>
        <w:t xml:space="preserve">Pilot test </w:t>
      </w:r>
      <w:r w:rsidRPr="00C93A75">
        <w:rPr>
          <w:rFonts w:ascii="Times New Roman" w:hAnsi="Times New Roman" w:cs="Times New Roman"/>
          <w:sz w:val="24"/>
          <w:szCs w:val="24"/>
        </w:rPr>
        <w:t xml:space="preserve"> merupakan uji awal yang bertujuan untuk memastikan setiap item dalam kuesioner tercakup dan benar menurut pendapat responden. Kuisioner pilot test disebarkan kepada 40 responden yang bukan responden yang sebenarnya.</w:t>
      </w:r>
    </w:p>
    <w:p w14:paraId="07BC9943" w14:textId="77777777" w:rsidR="00C93A75" w:rsidRP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 xml:space="preserve">Berikut adalah hasil dari uji </w:t>
      </w:r>
      <w:r w:rsidRPr="00C93A75">
        <w:rPr>
          <w:rFonts w:ascii="Times New Roman" w:hAnsi="Times New Roman" w:cs="Times New Roman"/>
          <w:i/>
          <w:iCs/>
          <w:sz w:val="24"/>
          <w:szCs w:val="24"/>
        </w:rPr>
        <w:t xml:space="preserve">pilot test </w:t>
      </w:r>
      <w:r w:rsidRPr="00C93A75">
        <w:rPr>
          <w:rFonts w:ascii="Times New Roman" w:hAnsi="Times New Roman" w:cs="Times New Roman"/>
          <w:sz w:val="24"/>
          <w:szCs w:val="24"/>
        </w:rPr>
        <w:t xml:space="preserve">yang telah dilakukan, dengan jumlah responden sebanyak 40 yang bukan responden sebenarnya dengan uji validitas serta uji reliabilitas menggunakan software SPSS 22. </w:t>
      </w:r>
    </w:p>
    <w:p w14:paraId="6950512A" w14:textId="77777777" w:rsidR="00C93A75" w:rsidRPr="00C93A75" w:rsidRDefault="00C93A75" w:rsidP="00D71E7B">
      <w:pPr>
        <w:numPr>
          <w:ilvl w:val="0"/>
          <w:numId w:val="43"/>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Uji Validitas</w:t>
      </w:r>
    </w:p>
    <w:p w14:paraId="4946B071" w14:textId="77777777" w:rsidR="00C93A75" w:rsidRDefault="00C93A75" w:rsidP="00C93A75">
      <w:pPr>
        <w:spacing w:after="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 xml:space="preserve">Uji validitas </w:t>
      </w:r>
      <w:r w:rsidRPr="00C93A75">
        <w:rPr>
          <w:rFonts w:ascii="Times New Roman" w:hAnsi="Times New Roman" w:cs="Times New Roman"/>
          <w:i/>
          <w:iCs/>
          <w:sz w:val="24"/>
          <w:szCs w:val="24"/>
        </w:rPr>
        <w:t xml:space="preserve">pilot test </w:t>
      </w:r>
      <w:r w:rsidRPr="00C93A75">
        <w:rPr>
          <w:rFonts w:ascii="Times New Roman" w:hAnsi="Times New Roman" w:cs="Times New Roman"/>
          <w:sz w:val="24"/>
          <w:szCs w:val="24"/>
        </w:rPr>
        <w:t>pada penelitian ini dilakukan dengan melihat nilai koefisien korelasi dengan taraf signifikansi 5% dan N = 40, dan nilai r</w:t>
      </w:r>
      <w:r w:rsidRPr="00C93A75">
        <w:rPr>
          <w:rFonts w:ascii="Times New Roman" w:hAnsi="Times New Roman" w:cs="Times New Roman"/>
          <w:sz w:val="24"/>
          <w:szCs w:val="24"/>
          <w:vertAlign w:val="subscript"/>
        </w:rPr>
        <w:t xml:space="preserve">tabel </w:t>
      </w:r>
      <w:r w:rsidRPr="00C93A75">
        <w:rPr>
          <w:rFonts w:ascii="Times New Roman" w:hAnsi="Times New Roman" w:cs="Times New Roman"/>
          <w:sz w:val="24"/>
          <w:szCs w:val="24"/>
        </w:rPr>
        <w:t>yaitu 0,312. Jika nilai r</w:t>
      </w:r>
      <w:r w:rsidRPr="00C93A75">
        <w:rPr>
          <w:rFonts w:ascii="Times New Roman" w:hAnsi="Times New Roman" w:cs="Times New Roman"/>
          <w:sz w:val="24"/>
          <w:szCs w:val="24"/>
          <w:vertAlign w:val="subscript"/>
        </w:rPr>
        <w:t xml:space="preserve">hitung </w:t>
      </w:r>
      <w:r w:rsidRPr="00C93A75">
        <w:rPr>
          <w:rFonts w:ascii="Times New Roman" w:hAnsi="Times New Roman" w:cs="Times New Roman"/>
          <w:sz w:val="24"/>
          <w:szCs w:val="24"/>
        </w:rPr>
        <w:t>&gt; r</w:t>
      </w:r>
      <w:r w:rsidRPr="00C93A75">
        <w:rPr>
          <w:rFonts w:ascii="Times New Roman" w:hAnsi="Times New Roman" w:cs="Times New Roman"/>
          <w:sz w:val="24"/>
          <w:szCs w:val="24"/>
          <w:vertAlign w:val="subscript"/>
        </w:rPr>
        <w:t xml:space="preserve">tabel </w:t>
      </w:r>
      <w:r w:rsidRPr="00C93A75">
        <w:rPr>
          <w:rFonts w:ascii="Times New Roman" w:hAnsi="Times New Roman" w:cs="Times New Roman"/>
          <w:sz w:val="24"/>
          <w:szCs w:val="24"/>
        </w:rPr>
        <w:t xml:space="preserve">maka dapat dikatakan </w:t>
      </w:r>
      <w:r w:rsidRPr="00C93A75">
        <w:rPr>
          <w:rFonts w:ascii="Times New Roman" w:hAnsi="Times New Roman" w:cs="Times New Roman"/>
          <w:i/>
          <w:iCs/>
          <w:sz w:val="24"/>
          <w:szCs w:val="24"/>
        </w:rPr>
        <w:t xml:space="preserve">valid </w:t>
      </w:r>
      <w:r w:rsidRPr="00C93A75">
        <w:rPr>
          <w:rFonts w:ascii="Times New Roman" w:hAnsi="Times New Roman" w:cs="Times New Roman"/>
          <w:sz w:val="24"/>
          <w:szCs w:val="24"/>
        </w:rPr>
        <w:t xml:space="preserve">atau sah, dan jika tidak maka dikatakan tidak </w:t>
      </w:r>
      <w:r w:rsidRPr="00C93A75">
        <w:rPr>
          <w:rFonts w:ascii="Times New Roman" w:hAnsi="Times New Roman" w:cs="Times New Roman"/>
          <w:i/>
          <w:iCs/>
          <w:sz w:val="24"/>
          <w:szCs w:val="24"/>
        </w:rPr>
        <w:t>valid</w:t>
      </w:r>
      <w:r w:rsidRPr="00C93A75">
        <w:rPr>
          <w:rFonts w:ascii="Times New Roman" w:hAnsi="Times New Roman" w:cs="Times New Roman"/>
          <w:sz w:val="24"/>
          <w:szCs w:val="24"/>
        </w:rPr>
        <w:t xml:space="preserve"> atau tidak sah.</w:t>
      </w:r>
    </w:p>
    <w:p w14:paraId="0E075DCB" w14:textId="77777777" w:rsidR="00C93A75" w:rsidRPr="00C93A75" w:rsidRDefault="00C93A75" w:rsidP="00C93A75">
      <w:pPr>
        <w:spacing w:after="0" w:line="480" w:lineRule="auto"/>
        <w:ind w:firstLine="360"/>
        <w:jc w:val="both"/>
        <w:rPr>
          <w:rFonts w:ascii="Times New Roman" w:hAnsi="Times New Roman" w:cs="Times New Roman"/>
          <w:sz w:val="24"/>
          <w:szCs w:val="24"/>
        </w:rPr>
      </w:pPr>
    </w:p>
    <w:p w14:paraId="097195D4" w14:textId="2FA5F15A" w:rsidR="00C93A75" w:rsidRPr="00C93A75" w:rsidRDefault="00C93A75" w:rsidP="00C93A75">
      <w:pPr>
        <w:spacing w:after="200" w:line="240" w:lineRule="auto"/>
        <w:jc w:val="center"/>
        <w:rPr>
          <w:rFonts w:ascii="Times New Roman" w:hAnsi="Times New Roman" w:cs="Times New Roman"/>
          <w:b/>
          <w:bCs/>
          <w:i/>
          <w:iCs/>
        </w:rPr>
      </w:pPr>
      <w:bookmarkStart w:id="333" w:name="_Toc141729550"/>
      <w:bookmarkStart w:id="334" w:name="_Toc147819753"/>
      <w:r w:rsidRPr="00C93A75">
        <w:rPr>
          <w:rFonts w:ascii="Times New Roman" w:hAnsi="Times New Roman" w:cs="Times New Roman"/>
          <w:b/>
          <w:bCs/>
        </w:rPr>
        <w:lastRenderedPageBreak/>
        <w:t>Tabel 3.</w:t>
      </w:r>
      <w:r w:rsidRPr="00C93A75">
        <w:rPr>
          <w:rFonts w:ascii="Times New Roman" w:hAnsi="Times New Roman" w:cs="Times New Roman"/>
          <w:b/>
          <w:bCs/>
        </w:rPr>
        <w:fldChar w:fldCharType="begin"/>
      </w:r>
      <w:r w:rsidRPr="00C93A75">
        <w:rPr>
          <w:rFonts w:ascii="Times New Roman" w:hAnsi="Times New Roman" w:cs="Times New Roman"/>
          <w:b/>
          <w:bCs/>
        </w:rPr>
        <w:instrText xml:space="preserve"> SEQ Tabel_3 \* ARABIC </w:instrText>
      </w:r>
      <w:r w:rsidRPr="00C93A75">
        <w:rPr>
          <w:rFonts w:ascii="Times New Roman" w:hAnsi="Times New Roman" w:cs="Times New Roman"/>
          <w:b/>
          <w:bCs/>
        </w:rPr>
        <w:fldChar w:fldCharType="separate"/>
      </w:r>
      <w:r w:rsidR="003B06DE">
        <w:rPr>
          <w:rFonts w:ascii="Times New Roman" w:hAnsi="Times New Roman" w:cs="Times New Roman"/>
          <w:b/>
          <w:bCs/>
          <w:noProof/>
        </w:rPr>
        <w:t>2</w:t>
      </w:r>
      <w:r w:rsidRPr="00C93A75">
        <w:rPr>
          <w:rFonts w:ascii="Times New Roman" w:hAnsi="Times New Roman" w:cs="Times New Roman"/>
          <w:b/>
          <w:bCs/>
        </w:rPr>
        <w:fldChar w:fldCharType="end"/>
      </w:r>
      <w:r w:rsidRPr="00C93A75">
        <w:rPr>
          <w:rFonts w:ascii="Times New Roman" w:hAnsi="Times New Roman" w:cs="Times New Roman"/>
          <w:b/>
          <w:bCs/>
        </w:rPr>
        <w:t xml:space="preserve"> Uji Validitas </w:t>
      </w:r>
      <w:r w:rsidRPr="00C93A75">
        <w:rPr>
          <w:rFonts w:ascii="Times New Roman" w:hAnsi="Times New Roman" w:cs="Times New Roman"/>
          <w:b/>
          <w:bCs/>
          <w:i/>
          <w:iCs/>
        </w:rPr>
        <w:t>Pilot Test</w:t>
      </w:r>
      <w:bookmarkEnd w:id="333"/>
      <w:bookmarkEnd w:id="334"/>
    </w:p>
    <w:tbl>
      <w:tblPr>
        <w:tblW w:w="5000" w:type="pct"/>
        <w:jc w:val="center"/>
        <w:tblLook w:val="04A0" w:firstRow="1" w:lastRow="0" w:firstColumn="1" w:lastColumn="0" w:noHBand="0" w:noVBand="1"/>
      </w:tblPr>
      <w:tblGrid>
        <w:gridCol w:w="2922"/>
        <w:gridCol w:w="782"/>
        <w:gridCol w:w="1938"/>
        <w:gridCol w:w="844"/>
        <w:gridCol w:w="1431"/>
      </w:tblGrid>
      <w:tr w:rsidR="00C93A75" w:rsidRPr="00C93A75" w14:paraId="02B5E92F" w14:textId="77777777" w:rsidTr="00C93A75">
        <w:trPr>
          <w:trHeight w:val="315"/>
          <w:jc w:val="center"/>
        </w:trPr>
        <w:tc>
          <w:tcPr>
            <w:tcW w:w="1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2EC472"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Variabel</w:t>
            </w:r>
          </w:p>
        </w:tc>
        <w:tc>
          <w:tcPr>
            <w:tcW w:w="494" w:type="pct"/>
            <w:tcBorders>
              <w:top w:val="single" w:sz="8" w:space="0" w:color="auto"/>
              <w:left w:val="nil"/>
              <w:bottom w:val="single" w:sz="8" w:space="0" w:color="auto"/>
              <w:right w:val="single" w:sz="8" w:space="0" w:color="auto"/>
            </w:tcBorders>
            <w:shd w:val="clear" w:color="auto" w:fill="auto"/>
            <w:noWrap/>
            <w:vAlign w:val="center"/>
            <w:hideMark/>
          </w:tcPr>
          <w:p w14:paraId="1E334606"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 xml:space="preserve">Butir </w:t>
            </w:r>
          </w:p>
        </w:tc>
        <w:tc>
          <w:tcPr>
            <w:tcW w:w="1224" w:type="pct"/>
            <w:tcBorders>
              <w:top w:val="single" w:sz="8" w:space="0" w:color="auto"/>
              <w:left w:val="nil"/>
              <w:bottom w:val="single" w:sz="8" w:space="0" w:color="auto"/>
              <w:right w:val="single" w:sz="8" w:space="0" w:color="auto"/>
            </w:tcBorders>
            <w:shd w:val="clear" w:color="auto" w:fill="auto"/>
            <w:noWrap/>
            <w:vAlign w:val="center"/>
            <w:hideMark/>
          </w:tcPr>
          <w:p w14:paraId="30120A5B"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Koefisien Korelasi</w:t>
            </w:r>
          </w:p>
        </w:tc>
        <w:tc>
          <w:tcPr>
            <w:tcW w:w="533" w:type="pct"/>
            <w:tcBorders>
              <w:top w:val="single" w:sz="8" w:space="0" w:color="auto"/>
              <w:left w:val="nil"/>
              <w:bottom w:val="single" w:sz="8" w:space="0" w:color="auto"/>
              <w:right w:val="single" w:sz="8" w:space="0" w:color="auto"/>
            </w:tcBorders>
            <w:shd w:val="clear" w:color="auto" w:fill="auto"/>
            <w:noWrap/>
            <w:vAlign w:val="center"/>
            <w:hideMark/>
          </w:tcPr>
          <w:p w14:paraId="3F24050C"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r Tabel</w:t>
            </w:r>
          </w:p>
        </w:tc>
        <w:tc>
          <w:tcPr>
            <w:tcW w:w="904" w:type="pct"/>
            <w:tcBorders>
              <w:top w:val="single" w:sz="8" w:space="0" w:color="auto"/>
              <w:left w:val="nil"/>
              <w:bottom w:val="single" w:sz="8" w:space="0" w:color="auto"/>
              <w:right w:val="single" w:sz="8" w:space="0" w:color="auto"/>
            </w:tcBorders>
            <w:shd w:val="clear" w:color="auto" w:fill="auto"/>
            <w:noWrap/>
            <w:vAlign w:val="center"/>
            <w:hideMark/>
          </w:tcPr>
          <w:p w14:paraId="63E27BD8"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Keterangan</w:t>
            </w:r>
          </w:p>
        </w:tc>
      </w:tr>
      <w:tr w:rsidR="00C93A75" w:rsidRPr="00C93A75" w14:paraId="551CC112" w14:textId="77777777" w:rsidTr="00C93A75">
        <w:trPr>
          <w:trHeight w:val="315"/>
          <w:jc w:val="center"/>
        </w:trPr>
        <w:tc>
          <w:tcPr>
            <w:tcW w:w="1845"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7BF702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 xml:space="preserve">Kepatuhan Wajib Pajak (Y)  </w:t>
            </w:r>
          </w:p>
        </w:tc>
        <w:tc>
          <w:tcPr>
            <w:tcW w:w="494" w:type="pct"/>
            <w:tcBorders>
              <w:top w:val="nil"/>
              <w:left w:val="nil"/>
              <w:bottom w:val="single" w:sz="8" w:space="0" w:color="auto"/>
              <w:right w:val="single" w:sz="8" w:space="0" w:color="auto"/>
            </w:tcBorders>
            <w:shd w:val="clear" w:color="auto" w:fill="auto"/>
            <w:noWrap/>
            <w:vAlign w:val="center"/>
            <w:hideMark/>
          </w:tcPr>
          <w:p w14:paraId="263DD42C"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1</w:t>
            </w:r>
          </w:p>
        </w:tc>
        <w:tc>
          <w:tcPr>
            <w:tcW w:w="1224" w:type="pct"/>
            <w:tcBorders>
              <w:top w:val="nil"/>
              <w:left w:val="nil"/>
              <w:bottom w:val="single" w:sz="8" w:space="0" w:color="auto"/>
              <w:right w:val="single" w:sz="8" w:space="0" w:color="auto"/>
            </w:tcBorders>
            <w:shd w:val="clear" w:color="auto" w:fill="auto"/>
            <w:noWrap/>
            <w:vAlign w:val="center"/>
            <w:hideMark/>
          </w:tcPr>
          <w:p w14:paraId="2D01643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0,682</w:t>
            </w:r>
          </w:p>
        </w:tc>
        <w:tc>
          <w:tcPr>
            <w:tcW w:w="533" w:type="pct"/>
            <w:tcBorders>
              <w:top w:val="nil"/>
              <w:left w:val="nil"/>
              <w:bottom w:val="single" w:sz="8" w:space="0" w:color="auto"/>
              <w:right w:val="single" w:sz="8" w:space="0" w:color="auto"/>
            </w:tcBorders>
            <w:shd w:val="clear" w:color="auto" w:fill="auto"/>
            <w:noWrap/>
            <w:vAlign w:val="center"/>
            <w:hideMark/>
          </w:tcPr>
          <w:p w14:paraId="296E6FB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0CC0A23D"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045670FC"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4B27B13F"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CC79255"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2</w:t>
            </w:r>
          </w:p>
        </w:tc>
        <w:tc>
          <w:tcPr>
            <w:tcW w:w="1224" w:type="pct"/>
            <w:tcBorders>
              <w:top w:val="nil"/>
              <w:left w:val="nil"/>
              <w:bottom w:val="single" w:sz="8" w:space="0" w:color="auto"/>
              <w:right w:val="single" w:sz="8" w:space="0" w:color="auto"/>
            </w:tcBorders>
            <w:shd w:val="clear" w:color="auto" w:fill="auto"/>
            <w:noWrap/>
            <w:vAlign w:val="center"/>
            <w:hideMark/>
          </w:tcPr>
          <w:p w14:paraId="1F45958E"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0,768</w:t>
            </w:r>
          </w:p>
        </w:tc>
        <w:tc>
          <w:tcPr>
            <w:tcW w:w="533" w:type="pct"/>
            <w:tcBorders>
              <w:top w:val="nil"/>
              <w:left w:val="nil"/>
              <w:bottom w:val="single" w:sz="8" w:space="0" w:color="auto"/>
              <w:right w:val="single" w:sz="8" w:space="0" w:color="auto"/>
            </w:tcBorders>
            <w:shd w:val="clear" w:color="auto" w:fill="auto"/>
            <w:noWrap/>
            <w:vAlign w:val="center"/>
            <w:hideMark/>
          </w:tcPr>
          <w:p w14:paraId="4B8737C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1D73F3A3"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13F6081F"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033932F1"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463EE4A"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3</w:t>
            </w:r>
          </w:p>
        </w:tc>
        <w:tc>
          <w:tcPr>
            <w:tcW w:w="1224" w:type="pct"/>
            <w:tcBorders>
              <w:top w:val="nil"/>
              <w:left w:val="nil"/>
              <w:bottom w:val="single" w:sz="8" w:space="0" w:color="auto"/>
              <w:right w:val="single" w:sz="8" w:space="0" w:color="auto"/>
            </w:tcBorders>
            <w:shd w:val="clear" w:color="auto" w:fill="auto"/>
            <w:noWrap/>
            <w:vAlign w:val="center"/>
            <w:hideMark/>
          </w:tcPr>
          <w:p w14:paraId="48B9633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0,709</w:t>
            </w:r>
          </w:p>
        </w:tc>
        <w:tc>
          <w:tcPr>
            <w:tcW w:w="533" w:type="pct"/>
            <w:tcBorders>
              <w:top w:val="nil"/>
              <w:left w:val="nil"/>
              <w:bottom w:val="single" w:sz="8" w:space="0" w:color="auto"/>
              <w:right w:val="single" w:sz="8" w:space="0" w:color="auto"/>
            </w:tcBorders>
            <w:shd w:val="clear" w:color="auto" w:fill="auto"/>
            <w:noWrap/>
            <w:vAlign w:val="center"/>
            <w:hideMark/>
          </w:tcPr>
          <w:p w14:paraId="0B1F95F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55C8D090"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0D635E9A"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60A23EA3"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B49E7F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4</w:t>
            </w:r>
          </w:p>
        </w:tc>
        <w:tc>
          <w:tcPr>
            <w:tcW w:w="1224" w:type="pct"/>
            <w:tcBorders>
              <w:top w:val="nil"/>
              <w:left w:val="nil"/>
              <w:bottom w:val="single" w:sz="8" w:space="0" w:color="auto"/>
              <w:right w:val="single" w:sz="8" w:space="0" w:color="auto"/>
            </w:tcBorders>
            <w:shd w:val="clear" w:color="auto" w:fill="auto"/>
            <w:noWrap/>
            <w:vAlign w:val="center"/>
            <w:hideMark/>
          </w:tcPr>
          <w:p w14:paraId="6D54555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0,697</w:t>
            </w:r>
          </w:p>
        </w:tc>
        <w:tc>
          <w:tcPr>
            <w:tcW w:w="533" w:type="pct"/>
            <w:tcBorders>
              <w:top w:val="nil"/>
              <w:left w:val="nil"/>
              <w:bottom w:val="single" w:sz="8" w:space="0" w:color="auto"/>
              <w:right w:val="single" w:sz="8" w:space="0" w:color="auto"/>
            </w:tcBorders>
            <w:shd w:val="clear" w:color="auto" w:fill="auto"/>
            <w:noWrap/>
            <w:vAlign w:val="center"/>
            <w:hideMark/>
          </w:tcPr>
          <w:p w14:paraId="575A619D"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415FA5AB"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06DE80CA"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3830E661"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702E610"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5</w:t>
            </w:r>
          </w:p>
        </w:tc>
        <w:tc>
          <w:tcPr>
            <w:tcW w:w="1224" w:type="pct"/>
            <w:tcBorders>
              <w:top w:val="nil"/>
              <w:left w:val="nil"/>
              <w:bottom w:val="single" w:sz="8" w:space="0" w:color="auto"/>
              <w:right w:val="single" w:sz="8" w:space="0" w:color="auto"/>
            </w:tcBorders>
            <w:shd w:val="clear" w:color="auto" w:fill="auto"/>
            <w:noWrap/>
            <w:vAlign w:val="center"/>
            <w:hideMark/>
          </w:tcPr>
          <w:p w14:paraId="5540D0F3"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0,593</w:t>
            </w:r>
          </w:p>
        </w:tc>
        <w:tc>
          <w:tcPr>
            <w:tcW w:w="533" w:type="pct"/>
            <w:tcBorders>
              <w:top w:val="nil"/>
              <w:left w:val="nil"/>
              <w:bottom w:val="single" w:sz="8" w:space="0" w:color="auto"/>
              <w:right w:val="single" w:sz="8" w:space="0" w:color="auto"/>
            </w:tcBorders>
            <w:shd w:val="clear" w:color="auto" w:fill="auto"/>
            <w:noWrap/>
            <w:vAlign w:val="center"/>
            <w:hideMark/>
          </w:tcPr>
          <w:p w14:paraId="329CCBA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443D832F"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36C9D85A" w14:textId="77777777" w:rsidTr="00C93A75">
        <w:trPr>
          <w:trHeight w:val="315"/>
          <w:jc w:val="center"/>
        </w:trPr>
        <w:tc>
          <w:tcPr>
            <w:tcW w:w="1845"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0FF694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Pengetahuan Perpajakan (X1)</w:t>
            </w:r>
          </w:p>
        </w:tc>
        <w:tc>
          <w:tcPr>
            <w:tcW w:w="494" w:type="pct"/>
            <w:tcBorders>
              <w:top w:val="nil"/>
              <w:left w:val="nil"/>
              <w:bottom w:val="single" w:sz="8" w:space="0" w:color="auto"/>
              <w:right w:val="single" w:sz="8" w:space="0" w:color="auto"/>
            </w:tcBorders>
            <w:shd w:val="clear" w:color="auto" w:fill="auto"/>
            <w:noWrap/>
            <w:vAlign w:val="center"/>
            <w:hideMark/>
          </w:tcPr>
          <w:p w14:paraId="01767C7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1</w:t>
            </w:r>
          </w:p>
        </w:tc>
        <w:tc>
          <w:tcPr>
            <w:tcW w:w="1224" w:type="pct"/>
            <w:tcBorders>
              <w:top w:val="nil"/>
              <w:left w:val="nil"/>
              <w:bottom w:val="single" w:sz="8" w:space="0" w:color="auto"/>
              <w:right w:val="single" w:sz="8" w:space="0" w:color="auto"/>
            </w:tcBorders>
            <w:shd w:val="clear" w:color="auto" w:fill="auto"/>
            <w:noWrap/>
            <w:vAlign w:val="center"/>
            <w:hideMark/>
          </w:tcPr>
          <w:p w14:paraId="3992D45A"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0,827</w:t>
            </w:r>
          </w:p>
        </w:tc>
        <w:tc>
          <w:tcPr>
            <w:tcW w:w="533" w:type="pct"/>
            <w:tcBorders>
              <w:top w:val="nil"/>
              <w:left w:val="nil"/>
              <w:bottom w:val="single" w:sz="8" w:space="0" w:color="auto"/>
              <w:right w:val="single" w:sz="8" w:space="0" w:color="auto"/>
            </w:tcBorders>
            <w:shd w:val="clear" w:color="auto" w:fill="auto"/>
            <w:noWrap/>
            <w:vAlign w:val="center"/>
            <w:hideMark/>
          </w:tcPr>
          <w:p w14:paraId="50E94DB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21578D06"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5F6E76AB"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787DBEDF"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0B106A7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2</w:t>
            </w:r>
          </w:p>
        </w:tc>
        <w:tc>
          <w:tcPr>
            <w:tcW w:w="1224" w:type="pct"/>
            <w:tcBorders>
              <w:top w:val="nil"/>
              <w:left w:val="nil"/>
              <w:bottom w:val="single" w:sz="8" w:space="0" w:color="auto"/>
              <w:right w:val="single" w:sz="8" w:space="0" w:color="auto"/>
            </w:tcBorders>
            <w:shd w:val="clear" w:color="auto" w:fill="auto"/>
            <w:noWrap/>
            <w:vAlign w:val="center"/>
            <w:hideMark/>
          </w:tcPr>
          <w:p w14:paraId="0FD1685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0,875</w:t>
            </w:r>
          </w:p>
        </w:tc>
        <w:tc>
          <w:tcPr>
            <w:tcW w:w="533" w:type="pct"/>
            <w:tcBorders>
              <w:top w:val="nil"/>
              <w:left w:val="nil"/>
              <w:bottom w:val="single" w:sz="8" w:space="0" w:color="auto"/>
              <w:right w:val="single" w:sz="8" w:space="0" w:color="auto"/>
            </w:tcBorders>
            <w:shd w:val="clear" w:color="auto" w:fill="auto"/>
            <w:noWrap/>
            <w:vAlign w:val="center"/>
            <w:hideMark/>
          </w:tcPr>
          <w:p w14:paraId="6F9DB1C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0FB9A152"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62643178"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2BCB5A96"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335EE58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3</w:t>
            </w:r>
          </w:p>
        </w:tc>
        <w:tc>
          <w:tcPr>
            <w:tcW w:w="1224" w:type="pct"/>
            <w:tcBorders>
              <w:top w:val="nil"/>
              <w:left w:val="nil"/>
              <w:bottom w:val="single" w:sz="8" w:space="0" w:color="auto"/>
              <w:right w:val="single" w:sz="8" w:space="0" w:color="auto"/>
            </w:tcBorders>
            <w:shd w:val="clear" w:color="auto" w:fill="auto"/>
            <w:noWrap/>
            <w:vAlign w:val="center"/>
            <w:hideMark/>
          </w:tcPr>
          <w:p w14:paraId="5A97B532"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0,843</w:t>
            </w:r>
          </w:p>
        </w:tc>
        <w:tc>
          <w:tcPr>
            <w:tcW w:w="533" w:type="pct"/>
            <w:tcBorders>
              <w:top w:val="nil"/>
              <w:left w:val="nil"/>
              <w:bottom w:val="single" w:sz="8" w:space="0" w:color="auto"/>
              <w:right w:val="single" w:sz="8" w:space="0" w:color="auto"/>
            </w:tcBorders>
            <w:shd w:val="clear" w:color="auto" w:fill="auto"/>
            <w:noWrap/>
            <w:vAlign w:val="center"/>
            <w:hideMark/>
          </w:tcPr>
          <w:p w14:paraId="090F1A81"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23788A73"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153D4A03"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38CAC4AD"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55E7F2E5"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4</w:t>
            </w:r>
          </w:p>
        </w:tc>
        <w:tc>
          <w:tcPr>
            <w:tcW w:w="1224" w:type="pct"/>
            <w:tcBorders>
              <w:top w:val="nil"/>
              <w:left w:val="nil"/>
              <w:bottom w:val="single" w:sz="8" w:space="0" w:color="auto"/>
              <w:right w:val="single" w:sz="8" w:space="0" w:color="auto"/>
            </w:tcBorders>
            <w:shd w:val="clear" w:color="auto" w:fill="auto"/>
            <w:noWrap/>
            <w:vAlign w:val="center"/>
            <w:hideMark/>
          </w:tcPr>
          <w:p w14:paraId="3E5E110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0,867</w:t>
            </w:r>
          </w:p>
        </w:tc>
        <w:tc>
          <w:tcPr>
            <w:tcW w:w="533" w:type="pct"/>
            <w:tcBorders>
              <w:top w:val="nil"/>
              <w:left w:val="nil"/>
              <w:bottom w:val="single" w:sz="8" w:space="0" w:color="auto"/>
              <w:right w:val="single" w:sz="8" w:space="0" w:color="auto"/>
            </w:tcBorders>
            <w:shd w:val="clear" w:color="auto" w:fill="auto"/>
            <w:noWrap/>
            <w:vAlign w:val="center"/>
            <w:hideMark/>
          </w:tcPr>
          <w:p w14:paraId="39C14C6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479E0BF3"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0AAE5497" w14:textId="77777777" w:rsidTr="00C93A75">
        <w:trPr>
          <w:trHeight w:val="315"/>
          <w:jc w:val="center"/>
        </w:trPr>
        <w:tc>
          <w:tcPr>
            <w:tcW w:w="1845" w:type="pct"/>
            <w:vMerge w:val="restart"/>
            <w:tcBorders>
              <w:top w:val="nil"/>
              <w:left w:val="single" w:sz="8" w:space="0" w:color="auto"/>
              <w:bottom w:val="single" w:sz="8" w:space="0" w:color="000000"/>
              <w:right w:val="single" w:sz="8" w:space="0" w:color="auto"/>
            </w:tcBorders>
            <w:shd w:val="clear" w:color="auto" w:fill="auto"/>
            <w:vAlign w:val="center"/>
            <w:hideMark/>
          </w:tcPr>
          <w:p w14:paraId="6B4D1BAC"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Sanksi Perpajakan (X2)</w:t>
            </w:r>
          </w:p>
        </w:tc>
        <w:tc>
          <w:tcPr>
            <w:tcW w:w="494" w:type="pct"/>
            <w:tcBorders>
              <w:top w:val="nil"/>
              <w:left w:val="nil"/>
              <w:bottom w:val="single" w:sz="8" w:space="0" w:color="auto"/>
              <w:right w:val="single" w:sz="8" w:space="0" w:color="auto"/>
            </w:tcBorders>
            <w:shd w:val="clear" w:color="auto" w:fill="auto"/>
            <w:noWrap/>
            <w:vAlign w:val="center"/>
            <w:hideMark/>
          </w:tcPr>
          <w:p w14:paraId="082B7360"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1</w:t>
            </w:r>
          </w:p>
        </w:tc>
        <w:tc>
          <w:tcPr>
            <w:tcW w:w="1224" w:type="pct"/>
            <w:tcBorders>
              <w:top w:val="nil"/>
              <w:left w:val="nil"/>
              <w:bottom w:val="single" w:sz="8" w:space="0" w:color="auto"/>
              <w:right w:val="single" w:sz="8" w:space="0" w:color="auto"/>
            </w:tcBorders>
            <w:shd w:val="clear" w:color="auto" w:fill="auto"/>
            <w:noWrap/>
            <w:vAlign w:val="center"/>
            <w:hideMark/>
          </w:tcPr>
          <w:p w14:paraId="05F5CDEB"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0,808</w:t>
            </w:r>
          </w:p>
        </w:tc>
        <w:tc>
          <w:tcPr>
            <w:tcW w:w="533" w:type="pct"/>
            <w:tcBorders>
              <w:top w:val="nil"/>
              <w:left w:val="nil"/>
              <w:bottom w:val="single" w:sz="8" w:space="0" w:color="auto"/>
              <w:right w:val="single" w:sz="8" w:space="0" w:color="auto"/>
            </w:tcBorders>
            <w:shd w:val="clear" w:color="auto" w:fill="auto"/>
            <w:noWrap/>
            <w:vAlign w:val="center"/>
            <w:hideMark/>
          </w:tcPr>
          <w:p w14:paraId="41E97202"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33C79510"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365EB994"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5CEFED29"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7B6A229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2</w:t>
            </w:r>
          </w:p>
        </w:tc>
        <w:tc>
          <w:tcPr>
            <w:tcW w:w="1224" w:type="pct"/>
            <w:tcBorders>
              <w:top w:val="nil"/>
              <w:left w:val="nil"/>
              <w:bottom w:val="single" w:sz="8" w:space="0" w:color="auto"/>
              <w:right w:val="single" w:sz="8" w:space="0" w:color="auto"/>
            </w:tcBorders>
            <w:shd w:val="clear" w:color="auto" w:fill="auto"/>
            <w:noWrap/>
            <w:vAlign w:val="center"/>
            <w:hideMark/>
          </w:tcPr>
          <w:p w14:paraId="31BE263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0,757</w:t>
            </w:r>
          </w:p>
        </w:tc>
        <w:tc>
          <w:tcPr>
            <w:tcW w:w="533" w:type="pct"/>
            <w:tcBorders>
              <w:top w:val="nil"/>
              <w:left w:val="nil"/>
              <w:bottom w:val="single" w:sz="8" w:space="0" w:color="auto"/>
              <w:right w:val="single" w:sz="8" w:space="0" w:color="auto"/>
            </w:tcBorders>
            <w:shd w:val="clear" w:color="auto" w:fill="auto"/>
            <w:noWrap/>
            <w:vAlign w:val="center"/>
            <w:hideMark/>
          </w:tcPr>
          <w:p w14:paraId="66CCF5B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5FFADF8B"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7B12DA93"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6B0233B0"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E85C75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3</w:t>
            </w:r>
          </w:p>
        </w:tc>
        <w:tc>
          <w:tcPr>
            <w:tcW w:w="1224" w:type="pct"/>
            <w:tcBorders>
              <w:top w:val="nil"/>
              <w:left w:val="nil"/>
              <w:bottom w:val="single" w:sz="8" w:space="0" w:color="auto"/>
              <w:right w:val="single" w:sz="8" w:space="0" w:color="auto"/>
            </w:tcBorders>
            <w:shd w:val="clear" w:color="auto" w:fill="auto"/>
            <w:noWrap/>
            <w:vAlign w:val="center"/>
            <w:hideMark/>
          </w:tcPr>
          <w:p w14:paraId="7D3E58A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0,822</w:t>
            </w:r>
          </w:p>
        </w:tc>
        <w:tc>
          <w:tcPr>
            <w:tcW w:w="533" w:type="pct"/>
            <w:tcBorders>
              <w:top w:val="nil"/>
              <w:left w:val="nil"/>
              <w:bottom w:val="single" w:sz="8" w:space="0" w:color="auto"/>
              <w:right w:val="single" w:sz="8" w:space="0" w:color="auto"/>
            </w:tcBorders>
            <w:shd w:val="clear" w:color="auto" w:fill="auto"/>
            <w:noWrap/>
            <w:vAlign w:val="center"/>
            <w:hideMark/>
          </w:tcPr>
          <w:p w14:paraId="5BDC1A5E"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25EC735F"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78E6D7D6"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1D583C28"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5D087CA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4</w:t>
            </w:r>
          </w:p>
        </w:tc>
        <w:tc>
          <w:tcPr>
            <w:tcW w:w="1224" w:type="pct"/>
            <w:tcBorders>
              <w:top w:val="nil"/>
              <w:left w:val="nil"/>
              <w:bottom w:val="single" w:sz="8" w:space="0" w:color="auto"/>
              <w:right w:val="single" w:sz="8" w:space="0" w:color="auto"/>
            </w:tcBorders>
            <w:shd w:val="clear" w:color="auto" w:fill="auto"/>
            <w:noWrap/>
            <w:vAlign w:val="center"/>
            <w:hideMark/>
          </w:tcPr>
          <w:p w14:paraId="29A326BA"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0,852</w:t>
            </w:r>
          </w:p>
        </w:tc>
        <w:tc>
          <w:tcPr>
            <w:tcW w:w="533" w:type="pct"/>
            <w:tcBorders>
              <w:top w:val="nil"/>
              <w:left w:val="nil"/>
              <w:bottom w:val="single" w:sz="8" w:space="0" w:color="auto"/>
              <w:right w:val="single" w:sz="8" w:space="0" w:color="auto"/>
            </w:tcBorders>
            <w:shd w:val="clear" w:color="auto" w:fill="auto"/>
            <w:noWrap/>
            <w:vAlign w:val="center"/>
            <w:hideMark/>
          </w:tcPr>
          <w:p w14:paraId="7311846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02119DFE"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01FB3B83" w14:textId="77777777" w:rsidTr="00C93A75">
        <w:trPr>
          <w:trHeight w:val="315"/>
          <w:jc w:val="center"/>
        </w:trPr>
        <w:tc>
          <w:tcPr>
            <w:tcW w:w="1845" w:type="pct"/>
            <w:vMerge w:val="restart"/>
            <w:tcBorders>
              <w:top w:val="nil"/>
              <w:left w:val="single" w:sz="8" w:space="0" w:color="auto"/>
              <w:bottom w:val="single" w:sz="8" w:space="0" w:color="000000"/>
              <w:right w:val="single" w:sz="8" w:space="0" w:color="auto"/>
            </w:tcBorders>
            <w:shd w:val="clear" w:color="auto" w:fill="auto"/>
            <w:vAlign w:val="center"/>
            <w:hideMark/>
          </w:tcPr>
          <w:p w14:paraId="4AF3204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Kesadaran Wajib Pajak (Y1)</w:t>
            </w:r>
          </w:p>
        </w:tc>
        <w:tc>
          <w:tcPr>
            <w:tcW w:w="494" w:type="pct"/>
            <w:tcBorders>
              <w:top w:val="nil"/>
              <w:left w:val="nil"/>
              <w:bottom w:val="single" w:sz="8" w:space="0" w:color="auto"/>
              <w:right w:val="single" w:sz="8" w:space="0" w:color="auto"/>
            </w:tcBorders>
            <w:shd w:val="clear" w:color="auto" w:fill="auto"/>
            <w:noWrap/>
            <w:vAlign w:val="center"/>
            <w:hideMark/>
          </w:tcPr>
          <w:p w14:paraId="6C2A5E8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1</w:t>
            </w:r>
          </w:p>
        </w:tc>
        <w:tc>
          <w:tcPr>
            <w:tcW w:w="1224" w:type="pct"/>
            <w:tcBorders>
              <w:top w:val="nil"/>
              <w:left w:val="nil"/>
              <w:bottom w:val="single" w:sz="8" w:space="0" w:color="auto"/>
              <w:right w:val="single" w:sz="8" w:space="0" w:color="auto"/>
            </w:tcBorders>
            <w:shd w:val="clear" w:color="auto" w:fill="auto"/>
            <w:noWrap/>
            <w:vAlign w:val="center"/>
            <w:hideMark/>
          </w:tcPr>
          <w:p w14:paraId="3078F18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0,729</w:t>
            </w:r>
          </w:p>
        </w:tc>
        <w:tc>
          <w:tcPr>
            <w:tcW w:w="533" w:type="pct"/>
            <w:tcBorders>
              <w:top w:val="nil"/>
              <w:left w:val="nil"/>
              <w:bottom w:val="single" w:sz="8" w:space="0" w:color="auto"/>
              <w:right w:val="single" w:sz="8" w:space="0" w:color="auto"/>
            </w:tcBorders>
            <w:shd w:val="clear" w:color="auto" w:fill="auto"/>
            <w:noWrap/>
            <w:vAlign w:val="center"/>
            <w:hideMark/>
          </w:tcPr>
          <w:p w14:paraId="2AD6A063"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06D3AF5D"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2A717DDA"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1E26B0F6"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4D5F92D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2</w:t>
            </w:r>
          </w:p>
        </w:tc>
        <w:tc>
          <w:tcPr>
            <w:tcW w:w="1224" w:type="pct"/>
            <w:tcBorders>
              <w:top w:val="nil"/>
              <w:left w:val="nil"/>
              <w:bottom w:val="single" w:sz="8" w:space="0" w:color="auto"/>
              <w:right w:val="single" w:sz="8" w:space="0" w:color="auto"/>
            </w:tcBorders>
            <w:shd w:val="clear" w:color="auto" w:fill="auto"/>
            <w:noWrap/>
            <w:vAlign w:val="center"/>
            <w:hideMark/>
          </w:tcPr>
          <w:p w14:paraId="6690A81A"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0,764</w:t>
            </w:r>
          </w:p>
        </w:tc>
        <w:tc>
          <w:tcPr>
            <w:tcW w:w="533" w:type="pct"/>
            <w:tcBorders>
              <w:top w:val="nil"/>
              <w:left w:val="nil"/>
              <w:bottom w:val="single" w:sz="8" w:space="0" w:color="auto"/>
              <w:right w:val="single" w:sz="8" w:space="0" w:color="auto"/>
            </w:tcBorders>
            <w:shd w:val="clear" w:color="auto" w:fill="auto"/>
            <w:noWrap/>
            <w:vAlign w:val="center"/>
            <w:hideMark/>
          </w:tcPr>
          <w:p w14:paraId="568DEC86"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1DB7ACEB"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6915D2EE"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5EF5DCCD"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19247EB0"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3</w:t>
            </w:r>
          </w:p>
        </w:tc>
        <w:tc>
          <w:tcPr>
            <w:tcW w:w="1224" w:type="pct"/>
            <w:tcBorders>
              <w:top w:val="nil"/>
              <w:left w:val="nil"/>
              <w:bottom w:val="single" w:sz="8" w:space="0" w:color="auto"/>
              <w:right w:val="single" w:sz="8" w:space="0" w:color="auto"/>
            </w:tcBorders>
            <w:shd w:val="clear" w:color="auto" w:fill="auto"/>
            <w:noWrap/>
            <w:vAlign w:val="center"/>
            <w:hideMark/>
          </w:tcPr>
          <w:p w14:paraId="281CF41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0,88</w:t>
            </w:r>
          </w:p>
        </w:tc>
        <w:tc>
          <w:tcPr>
            <w:tcW w:w="533" w:type="pct"/>
            <w:tcBorders>
              <w:top w:val="nil"/>
              <w:left w:val="nil"/>
              <w:bottom w:val="single" w:sz="8" w:space="0" w:color="auto"/>
              <w:right w:val="single" w:sz="8" w:space="0" w:color="auto"/>
            </w:tcBorders>
            <w:shd w:val="clear" w:color="auto" w:fill="auto"/>
            <w:noWrap/>
            <w:vAlign w:val="center"/>
            <w:hideMark/>
          </w:tcPr>
          <w:p w14:paraId="79CCDB23"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42FFC42D"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r w:rsidR="00C93A75" w:rsidRPr="00C93A75" w14:paraId="1BA35A9E" w14:textId="77777777" w:rsidTr="00C93A75">
        <w:trPr>
          <w:trHeight w:val="315"/>
          <w:jc w:val="center"/>
        </w:trPr>
        <w:tc>
          <w:tcPr>
            <w:tcW w:w="1845" w:type="pct"/>
            <w:vMerge/>
            <w:tcBorders>
              <w:top w:val="nil"/>
              <w:left w:val="single" w:sz="8" w:space="0" w:color="auto"/>
              <w:bottom w:val="single" w:sz="8" w:space="0" w:color="000000"/>
              <w:right w:val="single" w:sz="8" w:space="0" w:color="auto"/>
            </w:tcBorders>
            <w:vAlign w:val="center"/>
            <w:hideMark/>
          </w:tcPr>
          <w:p w14:paraId="0549D379" w14:textId="77777777" w:rsidR="00C93A75" w:rsidRPr="00C93A75" w:rsidRDefault="00C93A75" w:rsidP="00C93A75">
            <w:pPr>
              <w:spacing w:after="0" w:line="240" w:lineRule="auto"/>
              <w:rPr>
                <w:rFonts w:ascii="Times New Roman" w:eastAsia="Times New Roman" w:hAnsi="Times New Roman" w:cs="Times New Roman"/>
                <w:color w:val="000000"/>
                <w:sz w:val="20"/>
                <w:szCs w:val="20"/>
                <w:lang w:eastAsia="en-ID"/>
              </w:rPr>
            </w:pPr>
          </w:p>
        </w:tc>
        <w:tc>
          <w:tcPr>
            <w:tcW w:w="494" w:type="pct"/>
            <w:tcBorders>
              <w:top w:val="nil"/>
              <w:left w:val="nil"/>
              <w:bottom w:val="single" w:sz="8" w:space="0" w:color="auto"/>
              <w:right w:val="single" w:sz="8" w:space="0" w:color="auto"/>
            </w:tcBorders>
            <w:shd w:val="clear" w:color="auto" w:fill="auto"/>
            <w:noWrap/>
            <w:vAlign w:val="center"/>
            <w:hideMark/>
          </w:tcPr>
          <w:p w14:paraId="7C4288B8"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4</w:t>
            </w:r>
          </w:p>
        </w:tc>
        <w:tc>
          <w:tcPr>
            <w:tcW w:w="1224" w:type="pct"/>
            <w:tcBorders>
              <w:top w:val="nil"/>
              <w:left w:val="nil"/>
              <w:bottom w:val="single" w:sz="8" w:space="0" w:color="auto"/>
              <w:right w:val="single" w:sz="8" w:space="0" w:color="auto"/>
            </w:tcBorders>
            <w:shd w:val="clear" w:color="auto" w:fill="auto"/>
            <w:noWrap/>
            <w:vAlign w:val="center"/>
            <w:hideMark/>
          </w:tcPr>
          <w:p w14:paraId="1F83EACA"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0,847</w:t>
            </w:r>
          </w:p>
        </w:tc>
        <w:tc>
          <w:tcPr>
            <w:tcW w:w="533" w:type="pct"/>
            <w:tcBorders>
              <w:top w:val="nil"/>
              <w:left w:val="nil"/>
              <w:bottom w:val="single" w:sz="8" w:space="0" w:color="auto"/>
              <w:right w:val="single" w:sz="8" w:space="0" w:color="auto"/>
            </w:tcBorders>
            <w:shd w:val="clear" w:color="auto" w:fill="auto"/>
            <w:noWrap/>
            <w:vAlign w:val="center"/>
            <w:hideMark/>
          </w:tcPr>
          <w:p w14:paraId="22D3093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0,312</w:t>
            </w:r>
          </w:p>
        </w:tc>
        <w:tc>
          <w:tcPr>
            <w:tcW w:w="904" w:type="pct"/>
            <w:tcBorders>
              <w:top w:val="nil"/>
              <w:left w:val="nil"/>
              <w:bottom w:val="single" w:sz="8" w:space="0" w:color="auto"/>
              <w:right w:val="single" w:sz="8" w:space="0" w:color="auto"/>
            </w:tcBorders>
            <w:shd w:val="clear" w:color="auto" w:fill="auto"/>
            <w:noWrap/>
            <w:vAlign w:val="center"/>
            <w:hideMark/>
          </w:tcPr>
          <w:p w14:paraId="151682C4"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i/>
                <w:iCs/>
                <w:color w:val="000000"/>
                <w:sz w:val="20"/>
                <w:szCs w:val="20"/>
                <w:lang w:eastAsia="en-ID"/>
              </w:rPr>
              <w:t>Valid</w:t>
            </w:r>
          </w:p>
        </w:tc>
      </w:tr>
    </w:tbl>
    <w:p w14:paraId="6182942B" w14:textId="1FF44126" w:rsidR="00C93A75" w:rsidRPr="00C93A75" w:rsidRDefault="00C93A75" w:rsidP="00C93A75">
      <w:pPr>
        <w:spacing w:after="200" w:line="240" w:lineRule="auto"/>
        <w:jc w:val="both"/>
        <w:rPr>
          <w:rFonts w:ascii="Times New Roman" w:hAnsi="Times New Roman" w:cs="Times New Roman"/>
          <w:b/>
          <w:bCs/>
        </w:rPr>
      </w:pPr>
      <w:r w:rsidRPr="00C93A75">
        <w:rPr>
          <w:rFonts w:ascii="Times New Roman" w:hAnsi="Times New Roman" w:cs="Times New Roman"/>
          <w:i/>
          <w:iCs/>
          <w:sz w:val="20"/>
          <w:szCs w:val="20"/>
        </w:rPr>
        <w:t>Sumber: Hasil olah data SPSS 4.0, 2023</w:t>
      </w:r>
    </w:p>
    <w:p w14:paraId="697B24BD" w14:textId="77777777" w:rsidR="00C93A75" w:rsidRPr="00C93A75" w:rsidRDefault="00C93A75" w:rsidP="00C93A75">
      <w:pPr>
        <w:spacing w:after="0" w:line="480" w:lineRule="auto"/>
        <w:ind w:firstLine="360"/>
        <w:jc w:val="both"/>
        <w:rPr>
          <w:sz w:val="24"/>
          <w:szCs w:val="24"/>
        </w:rPr>
      </w:pPr>
      <w:r w:rsidRPr="00C93A75">
        <w:rPr>
          <w:rFonts w:ascii="Times New Roman" w:hAnsi="Times New Roman" w:cs="Times New Roman"/>
          <w:sz w:val="24"/>
          <w:szCs w:val="24"/>
        </w:rPr>
        <w:t xml:space="preserve">Dari yang tertera diatas, dapat dilihat hasil uji validitas </w:t>
      </w:r>
      <w:r w:rsidRPr="00C93A75">
        <w:rPr>
          <w:rFonts w:ascii="Times New Roman" w:hAnsi="Times New Roman" w:cs="Times New Roman"/>
          <w:i/>
          <w:iCs/>
          <w:sz w:val="24"/>
          <w:szCs w:val="24"/>
        </w:rPr>
        <w:t xml:space="preserve">pilot test </w:t>
      </w:r>
      <w:r w:rsidRPr="00C93A75">
        <w:rPr>
          <w:rFonts w:ascii="Times New Roman" w:hAnsi="Times New Roman" w:cs="Times New Roman"/>
          <w:sz w:val="24"/>
          <w:szCs w:val="24"/>
        </w:rPr>
        <w:t xml:space="preserve"> telah memenuhi syarat dengan nilai nilai r</w:t>
      </w:r>
      <w:r w:rsidRPr="00C93A75">
        <w:rPr>
          <w:rFonts w:ascii="Times New Roman" w:hAnsi="Times New Roman" w:cs="Times New Roman"/>
          <w:sz w:val="24"/>
          <w:szCs w:val="24"/>
          <w:vertAlign w:val="subscript"/>
        </w:rPr>
        <w:t xml:space="preserve">hitung </w:t>
      </w:r>
      <w:r w:rsidRPr="00C93A75">
        <w:rPr>
          <w:rFonts w:ascii="Times New Roman" w:hAnsi="Times New Roman" w:cs="Times New Roman"/>
          <w:sz w:val="24"/>
          <w:szCs w:val="24"/>
        </w:rPr>
        <w:t>&gt; r</w:t>
      </w:r>
      <w:r w:rsidRPr="00C93A75">
        <w:rPr>
          <w:rFonts w:ascii="Times New Roman" w:hAnsi="Times New Roman" w:cs="Times New Roman"/>
          <w:sz w:val="24"/>
          <w:szCs w:val="24"/>
          <w:vertAlign w:val="subscript"/>
        </w:rPr>
        <w:t>tabel</w:t>
      </w:r>
      <w:r w:rsidRPr="00C93A75">
        <w:rPr>
          <w:rFonts w:ascii="Times New Roman" w:hAnsi="Times New Roman" w:cs="Times New Roman"/>
          <w:sz w:val="24"/>
          <w:szCs w:val="24"/>
        </w:rPr>
        <w:t>, dan dapat disimpulkan setiap instrumen kuesioner yang dipakai pada penelitian ini diyatakan valid.</w:t>
      </w:r>
    </w:p>
    <w:p w14:paraId="343D4ED0" w14:textId="77777777" w:rsidR="00C93A75" w:rsidRPr="00C93A75" w:rsidRDefault="00C93A75" w:rsidP="00D71E7B">
      <w:pPr>
        <w:numPr>
          <w:ilvl w:val="0"/>
          <w:numId w:val="43"/>
        </w:numPr>
        <w:spacing w:after="0" w:line="480" w:lineRule="auto"/>
        <w:contextualSpacing/>
        <w:jc w:val="both"/>
        <w:rPr>
          <w:rFonts w:ascii="Times New Roman" w:hAnsi="Times New Roman" w:cs="Times New Roman"/>
          <w:sz w:val="24"/>
          <w:szCs w:val="24"/>
        </w:rPr>
      </w:pPr>
      <w:r w:rsidRPr="00C93A75">
        <w:rPr>
          <w:rFonts w:ascii="Times New Roman" w:hAnsi="Times New Roman" w:cs="Times New Roman"/>
          <w:sz w:val="24"/>
          <w:szCs w:val="24"/>
        </w:rPr>
        <w:t xml:space="preserve">Uji Reliabilitas </w:t>
      </w:r>
    </w:p>
    <w:p w14:paraId="2F054779" w14:textId="77777777" w:rsidR="00C93A75" w:rsidRDefault="00C93A75" w:rsidP="00C93A75">
      <w:pPr>
        <w:spacing w:after="200" w:line="480" w:lineRule="auto"/>
        <w:ind w:firstLine="360"/>
        <w:jc w:val="both"/>
        <w:rPr>
          <w:rFonts w:ascii="Times New Roman" w:hAnsi="Times New Roman" w:cs="Times New Roman"/>
          <w:sz w:val="24"/>
          <w:szCs w:val="24"/>
        </w:rPr>
      </w:pPr>
      <w:r w:rsidRPr="00C93A75">
        <w:rPr>
          <w:rFonts w:ascii="Times New Roman" w:hAnsi="Times New Roman" w:cs="Times New Roman"/>
          <w:sz w:val="24"/>
          <w:szCs w:val="24"/>
        </w:rPr>
        <w:t xml:space="preserve">Uji reliabilitas </w:t>
      </w:r>
      <w:r w:rsidRPr="00C93A75">
        <w:rPr>
          <w:rFonts w:ascii="Times New Roman" w:hAnsi="Times New Roman" w:cs="Times New Roman"/>
          <w:i/>
          <w:iCs/>
          <w:sz w:val="24"/>
          <w:szCs w:val="24"/>
        </w:rPr>
        <w:t xml:space="preserve">pilot test </w:t>
      </w:r>
      <w:r w:rsidRPr="00C93A75">
        <w:rPr>
          <w:rFonts w:ascii="Times New Roman" w:hAnsi="Times New Roman" w:cs="Times New Roman"/>
          <w:sz w:val="24"/>
          <w:szCs w:val="24"/>
        </w:rPr>
        <w:t xml:space="preserve">dilakukan untuk mengetahui kuesioner penelitian yang digunakan termasuk reliabel atau tidak, dengan mengetahui nilai </w:t>
      </w:r>
      <w:r w:rsidRPr="00C93A75">
        <w:rPr>
          <w:rFonts w:ascii="Times New Roman" w:hAnsi="Times New Roman" w:cs="Times New Roman"/>
          <w:i/>
          <w:iCs/>
          <w:sz w:val="24"/>
          <w:szCs w:val="24"/>
        </w:rPr>
        <w:t>cronbach’s alpha</w:t>
      </w:r>
      <w:r w:rsidRPr="00C93A75">
        <w:rPr>
          <w:rFonts w:ascii="Times New Roman" w:hAnsi="Times New Roman" w:cs="Times New Roman"/>
          <w:sz w:val="24"/>
          <w:szCs w:val="24"/>
        </w:rPr>
        <w:t xml:space="preserve">. Jika nilai </w:t>
      </w:r>
      <w:r w:rsidRPr="00C93A75">
        <w:rPr>
          <w:rFonts w:ascii="Times New Roman" w:hAnsi="Times New Roman" w:cs="Times New Roman"/>
          <w:i/>
          <w:iCs/>
          <w:sz w:val="24"/>
          <w:szCs w:val="24"/>
        </w:rPr>
        <w:t xml:space="preserve">cronnbach alpha </w:t>
      </w:r>
      <w:r w:rsidRPr="00C93A75">
        <w:rPr>
          <w:rFonts w:ascii="Times New Roman" w:hAnsi="Times New Roman" w:cs="Times New Roman"/>
          <w:sz w:val="24"/>
          <w:szCs w:val="24"/>
        </w:rPr>
        <w:t>setiap kuesioner penelitian melebihi 0,6, maka kuesioner tersebut dianggap reliabel, dan jika tidak kuesioner tersebut tidak reliabel.</w:t>
      </w:r>
    </w:p>
    <w:p w14:paraId="5CE569B4" w14:textId="77777777" w:rsidR="00C93A75" w:rsidRDefault="00C93A75" w:rsidP="00C93A75">
      <w:pPr>
        <w:spacing w:after="200" w:line="480" w:lineRule="auto"/>
        <w:ind w:firstLine="360"/>
        <w:jc w:val="both"/>
        <w:rPr>
          <w:rFonts w:ascii="Times New Roman" w:hAnsi="Times New Roman" w:cs="Times New Roman"/>
          <w:sz w:val="24"/>
          <w:szCs w:val="24"/>
        </w:rPr>
      </w:pPr>
    </w:p>
    <w:p w14:paraId="07CB9DE0" w14:textId="77777777" w:rsidR="00C93A75" w:rsidRPr="00C93A75" w:rsidRDefault="00C93A75" w:rsidP="00C93A75">
      <w:pPr>
        <w:spacing w:after="200" w:line="480" w:lineRule="auto"/>
        <w:ind w:firstLine="360"/>
        <w:jc w:val="both"/>
        <w:rPr>
          <w:rFonts w:ascii="Times New Roman" w:hAnsi="Times New Roman" w:cs="Times New Roman"/>
          <w:sz w:val="24"/>
          <w:szCs w:val="24"/>
        </w:rPr>
      </w:pPr>
    </w:p>
    <w:p w14:paraId="162A605D" w14:textId="12145806" w:rsidR="00C93A75" w:rsidRPr="00C93A75" w:rsidRDefault="00C93A75" w:rsidP="00C93A75">
      <w:pPr>
        <w:spacing w:after="200" w:line="240" w:lineRule="auto"/>
        <w:jc w:val="center"/>
        <w:rPr>
          <w:rFonts w:ascii="Times New Roman" w:hAnsi="Times New Roman" w:cs="Times New Roman"/>
          <w:b/>
          <w:bCs/>
          <w:i/>
          <w:iCs/>
          <w:lang w:val="en-US"/>
        </w:rPr>
      </w:pPr>
      <w:bookmarkStart w:id="335" w:name="_Toc141729551"/>
      <w:bookmarkStart w:id="336" w:name="_Toc147819754"/>
      <w:r w:rsidRPr="00C93A75">
        <w:rPr>
          <w:rFonts w:ascii="Times New Roman" w:hAnsi="Times New Roman" w:cs="Times New Roman"/>
          <w:b/>
          <w:bCs/>
        </w:rPr>
        <w:lastRenderedPageBreak/>
        <w:t>Tabel 3.</w:t>
      </w:r>
      <w:r w:rsidRPr="00C93A75">
        <w:rPr>
          <w:rFonts w:ascii="Times New Roman" w:hAnsi="Times New Roman" w:cs="Times New Roman"/>
          <w:b/>
          <w:bCs/>
        </w:rPr>
        <w:fldChar w:fldCharType="begin"/>
      </w:r>
      <w:r w:rsidRPr="00C93A75">
        <w:rPr>
          <w:rFonts w:ascii="Times New Roman" w:hAnsi="Times New Roman" w:cs="Times New Roman"/>
          <w:b/>
          <w:bCs/>
        </w:rPr>
        <w:instrText xml:space="preserve"> SEQ Tabel_3 \* ARABIC </w:instrText>
      </w:r>
      <w:r w:rsidRPr="00C93A75">
        <w:rPr>
          <w:rFonts w:ascii="Times New Roman" w:hAnsi="Times New Roman" w:cs="Times New Roman"/>
          <w:b/>
          <w:bCs/>
        </w:rPr>
        <w:fldChar w:fldCharType="separate"/>
      </w:r>
      <w:r w:rsidR="003B06DE">
        <w:rPr>
          <w:rFonts w:ascii="Times New Roman" w:hAnsi="Times New Roman" w:cs="Times New Roman"/>
          <w:b/>
          <w:bCs/>
          <w:noProof/>
        </w:rPr>
        <w:t>3</w:t>
      </w:r>
      <w:r w:rsidRPr="00C93A75">
        <w:rPr>
          <w:rFonts w:ascii="Times New Roman" w:hAnsi="Times New Roman" w:cs="Times New Roman"/>
          <w:b/>
          <w:bCs/>
        </w:rPr>
        <w:fldChar w:fldCharType="end"/>
      </w:r>
      <w:r w:rsidRPr="00C93A75">
        <w:rPr>
          <w:rFonts w:ascii="Times New Roman" w:hAnsi="Times New Roman" w:cs="Times New Roman"/>
          <w:b/>
          <w:bCs/>
        </w:rPr>
        <w:t xml:space="preserve"> Hasil Uji Reliabilitas </w:t>
      </w:r>
      <w:r w:rsidRPr="00C93A75">
        <w:rPr>
          <w:rFonts w:ascii="Times New Roman" w:hAnsi="Times New Roman" w:cs="Times New Roman"/>
          <w:b/>
          <w:bCs/>
          <w:i/>
          <w:iCs/>
        </w:rPr>
        <w:t>Pilot Test</w:t>
      </w:r>
      <w:bookmarkEnd w:id="335"/>
      <w:bookmarkEnd w:id="3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413"/>
        <w:gridCol w:w="1734"/>
      </w:tblGrid>
      <w:tr w:rsidR="00C93A75" w:rsidRPr="00C93A75" w14:paraId="1F09A504" w14:textId="77777777" w:rsidTr="00237265">
        <w:trPr>
          <w:trHeight w:val="70"/>
          <w:jc w:val="center"/>
        </w:trPr>
        <w:tc>
          <w:tcPr>
            <w:tcW w:w="2403" w:type="pct"/>
            <w:shd w:val="clear" w:color="auto" w:fill="auto"/>
            <w:noWrap/>
            <w:vAlign w:val="center"/>
            <w:hideMark/>
          </w:tcPr>
          <w:p w14:paraId="72BF89A1"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Variabel</w:t>
            </w:r>
          </w:p>
        </w:tc>
        <w:tc>
          <w:tcPr>
            <w:tcW w:w="1540" w:type="pct"/>
            <w:shd w:val="clear" w:color="auto" w:fill="auto"/>
            <w:noWrap/>
            <w:vAlign w:val="center"/>
            <w:hideMark/>
          </w:tcPr>
          <w:p w14:paraId="390FC805" w14:textId="77777777" w:rsidR="00C93A75" w:rsidRPr="00C93A75" w:rsidRDefault="00C93A75" w:rsidP="00C93A75">
            <w:pPr>
              <w:spacing w:after="0" w:line="240" w:lineRule="auto"/>
              <w:jc w:val="center"/>
              <w:rPr>
                <w:rFonts w:ascii="Times New Roman" w:eastAsia="Times New Roman" w:hAnsi="Times New Roman" w:cs="Times New Roman"/>
                <w:b/>
                <w:bCs/>
                <w:i/>
                <w:iCs/>
                <w:color w:val="000000"/>
                <w:sz w:val="20"/>
                <w:szCs w:val="20"/>
                <w:lang w:eastAsia="en-ID"/>
              </w:rPr>
            </w:pPr>
            <w:r w:rsidRPr="00C93A75">
              <w:rPr>
                <w:rFonts w:ascii="Times New Roman" w:eastAsia="Times New Roman" w:hAnsi="Times New Roman" w:cs="Times New Roman"/>
                <w:b/>
                <w:bCs/>
                <w:i/>
                <w:iCs/>
                <w:color w:val="000000"/>
                <w:sz w:val="20"/>
                <w:szCs w:val="20"/>
                <w:lang w:eastAsia="en-ID"/>
              </w:rPr>
              <w:t>Cronbach's Alpha</w:t>
            </w:r>
          </w:p>
        </w:tc>
        <w:tc>
          <w:tcPr>
            <w:tcW w:w="1057" w:type="pct"/>
            <w:shd w:val="clear" w:color="auto" w:fill="auto"/>
            <w:noWrap/>
            <w:vAlign w:val="center"/>
            <w:hideMark/>
          </w:tcPr>
          <w:p w14:paraId="2D793C43" w14:textId="77777777" w:rsidR="00C93A75" w:rsidRPr="00C93A75" w:rsidRDefault="00C93A75" w:rsidP="00C93A75">
            <w:pPr>
              <w:spacing w:after="0" w:line="240" w:lineRule="auto"/>
              <w:jc w:val="center"/>
              <w:rPr>
                <w:rFonts w:ascii="Times New Roman" w:eastAsia="Times New Roman" w:hAnsi="Times New Roman" w:cs="Times New Roman"/>
                <w:b/>
                <w:bCs/>
                <w:color w:val="000000"/>
                <w:sz w:val="20"/>
                <w:szCs w:val="20"/>
                <w:lang w:eastAsia="en-ID"/>
              </w:rPr>
            </w:pPr>
            <w:r w:rsidRPr="00C93A75">
              <w:rPr>
                <w:rFonts w:ascii="Times New Roman" w:eastAsia="Times New Roman" w:hAnsi="Times New Roman" w:cs="Times New Roman"/>
                <w:b/>
                <w:bCs/>
                <w:color w:val="000000"/>
                <w:sz w:val="20"/>
                <w:szCs w:val="20"/>
                <w:lang w:eastAsia="en-ID"/>
              </w:rPr>
              <w:t>Jumlah Indikator</w:t>
            </w:r>
          </w:p>
        </w:tc>
      </w:tr>
      <w:tr w:rsidR="00C93A75" w:rsidRPr="00C93A75" w14:paraId="6E424C45" w14:textId="77777777" w:rsidTr="00237265">
        <w:trPr>
          <w:trHeight w:val="101"/>
          <w:jc w:val="center"/>
        </w:trPr>
        <w:tc>
          <w:tcPr>
            <w:tcW w:w="2403" w:type="pct"/>
            <w:shd w:val="clear" w:color="auto" w:fill="auto"/>
            <w:noWrap/>
            <w:vAlign w:val="center"/>
            <w:hideMark/>
          </w:tcPr>
          <w:p w14:paraId="500C59A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Kepatuhan Wajib Pajak (Y1)</w:t>
            </w:r>
          </w:p>
        </w:tc>
        <w:tc>
          <w:tcPr>
            <w:tcW w:w="1540" w:type="pct"/>
            <w:shd w:val="clear" w:color="auto" w:fill="auto"/>
            <w:noWrap/>
            <w:vAlign w:val="center"/>
            <w:hideMark/>
          </w:tcPr>
          <w:p w14:paraId="04D83549"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0,705</w:t>
            </w:r>
          </w:p>
        </w:tc>
        <w:tc>
          <w:tcPr>
            <w:tcW w:w="1057" w:type="pct"/>
            <w:shd w:val="clear" w:color="auto" w:fill="auto"/>
            <w:noWrap/>
            <w:vAlign w:val="center"/>
            <w:hideMark/>
          </w:tcPr>
          <w:p w14:paraId="7580EE49" w14:textId="77777777" w:rsidR="00C93A75" w:rsidRPr="00C93A75" w:rsidRDefault="00C93A75" w:rsidP="00C93A75">
            <w:pPr>
              <w:spacing w:after="0" w:line="240" w:lineRule="auto"/>
              <w:jc w:val="center"/>
              <w:rPr>
                <w:rFonts w:ascii="Times New Roman" w:eastAsia="Times New Roman" w:hAnsi="Times New Roman" w:cs="Times New Roman"/>
                <w:i/>
                <w:iCs/>
                <w:color w:val="000000"/>
                <w:sz w:val="20"/>
                <w:szCs w:val="20"/>
                <w:lang w:eastAsia="en-ID"/>
              </w:rPr>
            </w:pPr>
            <w:r w:rsidRPr="00C93A75">
              <w:rPr>
                <w:rFonts w:ascii="Times New Roman" w:eastAsia="Times New Roman" w:hAnsi="Times New Roman" w:cs="Times New Roman"/>
                <w:color w:val="000000"/>
                <w:sz w:val="20"/>
                <w:szCs w:val="20"/>
                <w:lang w:eastAsia="en-ID"/>
              </w:rPr>
              <w:t xml:space="preserve">5  </w:t>
            </w:r>
            <w:r w:rsidRPr="00C93A75">
              <w:rPr>
                <w:rFonts w:ascii="Times New Roman" w:eastAsia="Times New Roman" w:hAnsi="Times New Roman" w:cs="Times New Roman"/>
                <w:i/>
                <w:iCs/>
                <w:color w:val="000000"/>
                <w:sz w:val="20"/>
                <w:szCs w:val="20"/>
                <w:lang w:eastAsia="en-ID"/>
              </w:rPr>
              <w:t>items</w:t>
            </w:r>
          </w:p>
        </w:tc>
      </w:tr>
      <w:tr w:rsidR="00C93A75" w:rsidRPr="00C93A75" w14:paraId="3894B747" w14:textId="77777777" w:rsidTr="00237265">
        <w:trPr>
          <w:trHeight w:val="70"/>
          <w:jc w:val="center"/>
        </w:trPr>
        <w:tc>
          <w:tcPr>
            <w:tcW w:w="2403" w:type="pct"/>
            <w:shd w:val="clear" w:color="auto" w:fill="auto"/>
            <w:noWrap/>
            <w:vAlign w:val="center"/>
            <w:hideMark/>
          </w:tcPr>
          <w:p w14:paraId="0074E6AF"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Pengetahuan Perpajakan (X1)</w:t>
            </w:r>
          </w:p>
        </w:tc>
        <w:tc>
          <w:tcPr>
            <w:tcW w:w="1540" w:type="pct"/>
            <w:shd w:val="clear" w:color="auto" w:fill="auto"/>
            <w:noWrap/>
            <w:vAlign w:val="center"/>
            <w:hideMark/>
          </w:tcPr>
          <w:p w14:paraId="1FC2858B"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0,872</w:t>
            </w:r>
          </w:p>
        </w:tc>
        <w:tc>
          <w:tcPr>
            <w:tcW w:w="1057" w:type="pct"/>
            <w:shd w:val="clear" w:color="auto" w:fill="auto"/>
            <w:noWrap/>
            <w:vAlign w:val="center"/>
            <w:hideMark/>
          </w:tcPr>
          <w:p w14:paraId="0489E14B"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 xml:space="preserve">4 </w:t>
            </w:r>
            <w:r w:rsidRPr="00C93A75">
              <w:rPr>
                <w:rFonts w:ascii="Times New Roman" w:eastAsia="Times New Roman" w:hAnsi="Times New Roman" w:cs="Times New Roman"/>
                <w:i/>
                <w:iCs/>
                <w:color w:val="000000"/>
                <w:sz w:val="20"/>
                <w:szCs w:val="20"/>
                <w:lang w:eastAsia="en-ID"/>
              </w:rPr>
              <w:t>items</w:t>
            </w:r>
          </w:p>
        </w:tc>
      </w:tr>
      <w:tr w:rsidR="00C93A75" w:rsidRPr="00C93A75" w14:paraId="2533A056" w14:textId="77777777" w:rsidTr="00237265">
        <w:trPr>
          <w:trHeight w:val="70"/>
          <w:jc w:val="center"/>
        </w:trPr>
        <w:tc>
          <w:tcPr>
            <w:tcW w:w="2403" w:type="pct"/>
            <w:shd w:val="clear" w:color="auto" w:fill="auto"/>
            <w:noWrap/>
            <w:vAlign w:val="center"/>
            <w:hideMark/>
          </w:tcPr>
          <w:p w14:paraId="3C47E364"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Sanksi Perpajakan (X2)</w:t>
            </w:r>
          </w:p>
        </w:tc>
        <w:tc>
          <w:tcPr>
            <w:tcW w:w="1540" w:type="pct"/>
            <w:shd w:val="clear" w:color="auto" w:fill="auto"/>
            <w:noWrap/>
            <w:vAlign w:val="center"/>
            <w:hideMark/>
          </w:tcPr>
          <w:p w14:paraId="2CEB4527"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0,817</w:t>
            </w:r>
          </w:p>
        </w:tc>
        <w:tc>
          <w:tcPr>
            <w:tcW w:w="1057" w:type="pct"/>
            <w:shd w:val="clear" w:color="auto" w:fill="auto"/>
            <w:noWrap/>
            <w:vAlign w:val="center"/>
            <w:hideMark/>
          </w:tcPr>
          <w:p w14:paraId="58C8AA21"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 xml:space="preserve">4 </w:t>
            </w:r>
            <w:r w:rsidRPr="00C93A75">
              <w:rPr>
                <w:rFonts w:ascii="Times New Roman" w:eastAsia="Times New Roman" w:hAnsi="Times New Roman" w:cs="Times New Roman"/>
                <w:i/>
                <w:iCs/>
                <w:color w:val="000000"/>
                <w:sz w:val="20"/>
                <w:szCs w:val="20"/>
                <w:lang w:eastAsia="en-ID"/>
              </w:rPr>
              <w:t>items</w:t>
            </w:r>
          </w:p>
        </w:tc>
      </w:tr>
      <w:tr w:rsidR="00C93A75" w:rsidRPr="00C93A75" w14:paraId="272B30FF" w14:textId="77777777" w:rsidTr="00237265">
        <w:trPr>
          <w:trHeight w:val="70"/>
          <w:jc w:val="center"/>
        </w:trPr>
        <w:tc>
          <w:tcPr>
            <w:tcW w:w="2403" w:type="pct"/>
            <w:shd w:val="clear" w:color="auto" w:fill="auto"/>
            <w:noWrap/>
            <w:vAlign w:val="center"/>
            <w:hideMark/>
          </w:tcPr>
          <w:p w14:paraId="489ACFBE"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Kesadaran Wajib Pajak (Y1)</w:t>
            </w:r>
          </w:p>
        </w:tc>
        <w:tc>
          <w:tcPr>
            <w:tcW w:w="1540" w:type="pct"/>
            <w:shd w:val="clear" w:color="auto" w:fill="auto"/>
            <w:noWrap/>
            <w:vAlign w:val="center"/>
            <w:hideMark/>
          </w:tcPr>
          <w:p w14:paraId="76209751"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0,705</w:t>
            </w:r>
          </w:p>
        </w:tc>
        <w:tc>
          <w:tcPr>
            <w:tcW w:w="1057" w:type="pct"/>
            <w:shd w:val="clear" w:color="auto" w:fill="auto"/>
            <w:noWrap/>
            <w:vAlign w:val="center"/>
            <w:hideMark/>
          </w:tcPr>
          <w:p w14:paraId="5B5A02D3" w14:textId="77777777" w:rsidR="00C93A75" w:rsidRPr="00C93A75" w:rsidRDefault="00C93A75" w:rsidP="00C93A75">
            <w:pPr>
              <w:spacing w:after="0" w:line="240" w:lineRule="auto"/>
              <w:jc w:val="center"/>
              <w:rPr>
                <w:rFonts w:ascii="Times New Roman" w:eastAsia="Times New Roman" w:hAnsi="Times New Roman" w:cs="Times New Roman"/>
                <w:color w:val="000000"/>
                <w:sz w:val="20"/>
                <w:szCs w:val="20"/>
                <w:lang w:eastAsia="en-ID"/>
              </w:rPr>
            </w:pPr>
            <w:r w:rsidRPr="00C93A75">
              <w:rPr>
                <w:rFonts w:ascii="Times New Roman" w:eastAsia="Times New Roman" w:hAnsi="Times New Roman" w:cs="Times New Roman"/>
                <w:color w:val="000000"/>
                <w:sz w:val="20"/>
                <w:szCs w:val="20"/>
                <w:lang w:eastAsia="en-ID"/>
              </w:rPr>
              <w:t xml:space="preserve">4 </w:t>
            </w:r>
            <w:r w:rsidRPr="00C93A75">
              <w:rPr>
                <w:rFonts w:ascii="Times New Roman" w:eastAsia="Times New Roman" w:hAnsi="Times New Roman" w:cs="Times New Roman"/>
                <w:i/>
                <w:iCs/>
                <w:color w:val="000000"/>
                <w:sz w:val="20"/>
                <w:szCs w:val="20"/>
                <w:lang w:eastAsia="en-ID"/>
              </w:rPr>
              <w:t>items</w:t>
            </w:r>
          </w:p>
        </w:tc>
      </w:tr>
    </w:tbl>
    <w:p w14:paraId="3F036008" w14:textId="77777777" w:rsidR="00C93A75" w:rsidRPr="00C93A75" w:rsidRDefault="00C93A75" w:rsidP="00C93A75">
      <w:pPr>
        <w:spacing w:after="0" w:line="480" w:lineRule="auto"/>
        <w:jc w:val="both"/>
        <w:rPr>
          <w:rFonts w:ascii="Times New Roman" w:hAnsi="Times New Roman" w:cs="Times New Roman"/>
          <w:i/>
          <w:iCs/>
          <w:sz w:val="20"/>
          <w:szCs w:val="20"/>
        </w:rPr>
      </w:pPr>
      <w:r w:rsidRPr="00C93A75">
        <w:rPr>
          <w:rFonts w:ascii="Times New Roman" w:hAnsi="Times New Roman" w:cs="Times New Roman"/>
          <w:i/>
          <w:iCs/>
          <w:sz w:val="20"/>
          <w:szCs w:val="20"/>
        </w:rPr>
        <w:t>Sumber</w:t>
      </w:r>
      <w:r w:rsidRPr="00C93A75">
        <w:rPr>
          <w:rFonts w:ascii="Times New Roman" w:hAnsi="Times New Roman" w:cs="Times New Roman"/>
          <w:sz w:val="20"/>
          <w:szCs w:val="20"/>
        </w:rPr>
        <w:t xml:space="preserve">: </w:t>
      </w:r>
      <w:r w:rsidRPr="00C93A75">
        <w:rPr>
          <w:rFonts w:ascii="Times New Roman" w:hAnsi="Times New Roman" w:cs="Times New Roman"/>
          <w:i/>
          <w:iCs/>
          <w:sz w:val="20"/>
          <w:szCs w:val="20"/>
        </w:rPr>
        <w:t>Hasil olah data SPSS 4.0, 2023</w:t>
      </w:r>
    </w:p>
    <w:p w14:paraId="5C3720D1"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Pada tabel 3.3 tertera nilai </w:t>
      </w:r>
      <w:r w:rsidRPr="00CE488F">
        <w:rPr>
          <w:rFonts w:ascii="Times New Roman" w:hAnsi="Times New Roman" w:cs="Times New Roman"/>
          <w:i/>
          <w:iCs/>
          <w:sz w:val="24"/>
          <w:szCs w:val="24"/>
        </w:rPr>
        <w:t xml:space="preserve">Cronbach’s Alpha </w:t>
      </w:r>
      <w:r w:rsidRPr="00CE488F">
        <w:rPr>
          <w:rFonts w:ascii="Times New Roman" w:hAnsi="Times New Roman" w:cs="Times New Roman"/>
          <w:sz w:val="24"/>
          <w:szCs w:val="24"/>
        </w:rPr>
        <w:t>dari semua variabel yang dipakai pada penelitian ini diatas 0,60 dan dapat simpulkan bahwa seluruh setiap butir pernyataan telah memenuhi syarat. Sehingga reliabilitas kuesioner ini cukup reliabel sebagai instrumen penelitian.</w:t>
      </w:r>
    </w:p>
    <w:p w14:paraId="49F2CE76" w14:textId="77777777" w:rsidR="00CE488F" w:rsidRPr="00CE488F" w:rsidRDefault="00CE488F" w:rsidP="00D71E7B">
      <w:pPr>
        <w:keepNext/>
        <w:keepLines/>
        <w:numPr>
          <w:ilvl w:val="0"/>
          <w:numId w:val="169"/>
        </w:numPr>
        <w:spacing w:after="0" w:line="480" w:lineRule="auto"/>
        <w:outlineLvl w:val="1"/>
        <w:rPr>
          <w:rFonts w:ascii="Times New Roman" w:eastAsiaTheme="majorEastAsia" w:hAnsi="Times New Roman" w:cs="Times New Roman"/>
          <w:b/>
          <w:bCs/>
          <w:sz w:val="24"/>
          <w:szCs w:val="24"/>
        </w:rPr>
      </w:pPr>
      <w:r w:rsidRPr="00CE488F">
        <w:rPr>
          <w:rFonts w:ascii="Times New Roman" w:eastAsiaTheme="majorEastAsia" w:hAnsi="Times New Roman" w:cs="Times New Roman"/>
          <w:b/>
          <w:bCs/>
          <w:sz w:val="24"/>
          <w:szCs w:val="24"/>
        </w:rPr>
        <w:t xml:space="preserve"> </w:t>
      </w:r>
      <w:bookmarkStart w:id="337" w:name="_Toc152759681"/>
      <w:r w:rsidRPr="00CE488F">
        <w:rPr>
          <w:rFonts w:ascii="Times New Roman" w:eastAsiaTheme="majorEastAsia" w:hAnsi="Times New Roman" w:cs="Times New Roman"/>
          <w:b/>
          <w:bCs/>
          <w:sz w:val="24"/>
          <w:szCs w:val="24"/>
        </w:rPr>
        <w:t>Analisis Instrumen Data</w:t>
      </w:r>
      <w:bookmarkEnd w:id="337"/>
    </w:p>
    <w:p w14:paraId="02E76B39" w14:textId="77777777" w:rsidR="00CE488F" w:rsidRPr="00CE488F" w:rsidRDefault="00CE488F" w:rsidP="00D71E7B">
      <w:pPr>
        <w:numPr>
          <w:ilvl w:val="0"/>
          <w:numId w:val="25"/>
        </w:numPr>
        <w:spacing w:after="0" w:line="480" w:lineRule="auto"/>
        <w:contextualSpacing/>
        <w:jc w:val="both"/>
        <w:rPr>
          <w:rFonts w:ascii="Times New Roman" w:hAnsi="Times New Roman" w:cs="Times New Roman"/>
          <w:sz w:val="24"/>
          <w:szCs w:val="24"/>
        </w:rPr>
      </w:pPr>
      <w:r w:rsidRPr="00CE488F">
        <w:rPr>
          <w:rFonts w:ascii="Times New Roman" w:hAnsi="Times New Roman" w:cs="Times New Roman"/>
          <w:b/>
          <w:bCs/>
          <w:sz w:val="24"/>
          <w:szCs w:val="24"/>
        </w:rPr>
        <w:t>Analisis Statistik Deskriptif</w:t>
      </w:r>
    </w:p>
    <w:p w14:paraId="030921D5"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Statistik deskriptif adalah statistik yang digunakan untuk menggambarkan (mendeskripsikan) suatu obyek yang diteliti menggunakan data sampel atau populasi tanpa melakukan analisis serta membuat kesimpulan </w:t>
      </w:r>
      <w:sdt>
        <w:sdtPr>
          <w:rPr>
            <w:rFonts w:ascii="Times New Roman" w:hAnsi="Times New Roman" w:cs="Times New Roman"/>
            <w:color w:val="000000"/>
            <w:sz w:val="24"/>
            <w:szCs w:val="24"/>
          </w:rPr>
          <w:tag w:val="MENDELEY_CITATION_v3_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"/>
          <w:id w:val="-619921741"/>
          <w:placeholder>
            <w:docPart w:val="23AB1E49A6E34487A2F9BB7FE3D746FB"/>
          </w:placeholder>
        </w:sdtPr>
        <w:sdtEndPr/>
        <w:sdtContent>
          <w:r w:rsidRPr="00CE488F">
            <w:rPr>
              <w:rFonts w:ascii="Times New Roman" w:hAnsi="Times New Roman" w:cs="Times New Roman"/>
              <w:color w:val="000000"/>
              <w:sz w:val="24"/>
              <w:szCs w:val="24"/>
            </w:rPr>
            <w:t>(Sugiyono, 2021)</w:t>
          </w:r>
        </w:sdtContent>
      </w:sdt>
      <w:r w:rsidRPr="00CE488F">
        <w:rPr>
          <w:rFonts w:ascii="Times New Roman" w:hAnsi="Times New Roman" w:cs="Times New Roman"/>
          <w:sz w:val="24"/>
          <w:szCs w:val="24"/>
        </w:rPr>
        <w:t>. Statistik deskriptif ini memberikan penjabaran tentang penyampaian dalam bentuk tabel biasa maupun grafik, diagram, distribusi frekuensi, penjelasan serta variasi kelompok.</w:t>
      </w:r>
    </w:p>
    <w:p w14:paraId="10639DBC" w14:textId="77777777" w:rsidR="00CE488F" w:rsidRPr="00CE488F" w:rsidRDefault="00CE488F" w:rsidP="00D71E7B">
      <w:pPr>
        <w:numPr>
          <w:ilvl w:val="0"/>
          <w:numId w:val="26"/>
        </w:numPr>
        <w:spacing w:after="0" w:line="480" w:lineRule="auto"/>
        <w:contextualSpacing/>
        <w:jc w:val="both"/>
        <w:rPr>
          <w:rFonts w:ascii="Times New Roman" w:hAnsi="Times New Roman" w:cs="Times New Roman"/>
          <w:sz w:val="24"/>
          <w:szCs w:val="24"/>
        </w:rPr>
      </w:pPr>
      <w:r w:rsidRPr="00CE488F">
        <w:rPr>
          <w:rFonts w:ascii="Times New Roman" w:hAnsi="Times New Roman" w:cs="Times New Roman"/>
          <w:b/>
          <w:bCs/>
          <w:i/>
          <w:iCs/>
          <w:sz w:val="24"/>
          <w:szCs w:val="24"/>
        </w:rPr>
        <w:t>Structural Equation Modeling</w:t>
      </w:r>
    </w:p>
    <w:p w14:paraId="58A6E5FF"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i/>
          <w:iCs/>
          <w:sz w:val="24"/>
          <w:szCs w:val="24"/>
        </w:rPr>
        <w:t xml:space="preserve">Structural equation modeling </w:t>
      </w:r>
      <w:r w:rsidRPr="00CE488F">
        <w:rPr>
          <w:rFonts w:ascii="Times New Roman" w:hAnsi="Times New Roman" w:cs="Times New Roman"/>
          <w:sz w:val="24"/>
          <w:szCs w:val="24"/>
        </w:rPr>
        <w:t xml:space="preserve">(SEM), ialah analisis multivariat yang mengkombinasikan tiga pendekatan yaitu analisis faktor konfirmatori, model struktural, serta analisis jalur. SEM digunakan untuk menganalisis suatu model yang berbentuk struktur dengan banyak variabel dependen. Karena apabila menggunakan teknik persamaan regresi, maka penyelesaian model akan menjadi tidak efisien </w:t>
      </w:r>
      <w:sdt>
        <w:sdtPr>
          <w:rPr>
            <w:rFonts w:ascii="Times New Roman" w:hAnsi="Times New Roman" w:cs="Times New Roman"/>
            <w:sz w:val="24"/>
            <w:szCs w:val="24"/>
          </w:rPr>
          <w:tag w:val="MENDELEY_CITATION_v3_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"/>
          <w:id w:val="768973516"/>
          <w:placeholder>
            <w:docPart w:val="78AAEBADE799481285C655EDD648C3E0"/>
          </w:placeholder>
        </w:sdtPr>
        <w:sdtEndPr/>
        <w:sdtContent>
          <w:r w:rsidRPr="00CE488F">
            <w:rPr>
              <w:rFonts w:ascii="Times New Roman" w:eastAsia="Times New Roman" w:hAnsi="Times New Roman" w:cs="Times New Roman"/>
              <w:sz w:val="24"/>
              <w:szCs w:val="24"/>
            </w:rPr>
            <w:t>(Ghozali &amp; Latan, 2015)</w:t>
          </w:r>
        </w:sdtContent>
      </w:sdt>
      <w:r w:rsidRPr="00CE488F">
        <w:rPr>
          <w:rFonts w:ascii="Times New Roman" w:hAnsi="Times New Roman" w:cs="Times New Roman"/>
          <w:sz w:val="24"/>
          <w:szCs w:val="24"/>
        </w:rPr>
        <w:t xml:space="preserve">. </w:t>
      </w:r>
    </w:p>
    <w:p w14:paraId="15D23C67" w14:textId="77777777" w:rsidR="00CE488F" w:rsidRPr="00CE488F" w:rsidRDefault="00CE488F" w:rsidP="00D71E7B">
      <w:pPr>
        <w:numPr>
          <w:ilvl w:val="0"/>
          <w:numId w:val="32"/>
        </w:numPr>
        <w:spacing w:after="0" w:line="480" w:lineRule="auto"/>
        <w:jc w:val="both"/>
        <w:rPr>
          <w:rFonts w:ascii="Times New Roman" w:hAnsi="Times New Roman" w:cs="Times New Roman"/>
          <w:i/>
          <w:iCs/>
          <w:sz w:val="24"/>
          <w:szCs w:val="24"/>
        </w:rPr>
      </w:pPr>
      <w:r w:rsidRPr="00CE488F">
        <w:rPr>
          <w:rFonts w:ascii="Times New Roman" w:hAnsi="Times New Roman" w:cs="Times New Roman"/>
          <w:b/>
          <w:bCs/>
          <w:i/>
          <w:iCs/>
          <w:sz w:val="24"/>
          <w:szCs w:val="24"/>
        </w:rPr>
        <w:lastRenderedPageBreak/>
        <w:t>Partial Least Square</w:t>
      </w:r>
    </w:p>
    <w:p w14:paraId="3D63F7BC"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Dalam Ghozali &amp; Latan (2015), </w:t>
      </w:r>
      <w:r w:rsidRPr="00CE488F">
        <w:rPr>
          <w:rFonts w:ascii="Times New Roman" w:hAnsi="Times New Roman" w:cs="Times New Roman"/>
          <w:i/>
          <w:iCs/>
          <w:sz w:val="24"/>
          <w:szCs w:val="24"/>
        </w:rPr>
        <w:t>partial least square</w:t>
      </w:r>
      <w:r w:rsidRPr="00CE488F">
        <w:rPr>
          <w:rFonts w:ascii="Times New Roman" w:hAnsi="Times New Roman" w:cs="Times New Roman"/>
          <w:sz w:val="24"/>
          <w:szCs w:val="24"/>
        </w:rPr>
        <w:t xml:space="preserve"> (PLS) terdiri dari dua kategori model yaitu model pengukuran (</w:t>
      </w:r>
      <w:r w:rsidRPr="00CE488F">
        <w:rPr>
          <w:rFonts w:ascii="Times New Roman" w:hAnsi="Times New Roman" w:cs="Times New Roman"/>
          <w:i/>
          <w:iCs/>
          <w:sz w:val="24"/>
          <w:szCs w:val="24"/>
        </w:rPr>
        <w:t>measurement model</w:t>
      </w:r>
      <w:r w:rsidRPr="00CE488F">
        <w:rPr>
          <w:rFonts w:ascii="Times New Roman" w:hAnsi="Times New Roman" w:cs="Times New Roman"/>
          <w:sz w:val="24"/>
          <w:szCs w:val="24"/>
        </w:rPr>
        <w:t xml:space="preserve"> atau </w:t>
      </w:r>
      <w:r w:rsidRPr="00CE488F">
        <w:rPr>
          <w:rFonts w:ascii="Times New Roman" w:hAnsi="Times New Roman" w:cs="Times New Roman"/>
          <w:i/>
          <w:iCs/>
          <w:sz w:val="24"/>
          <w:szCs w:val="24"/>
        </w:rPr>
        <w:t>outer model</w:t>
      </w:r>
      <w:r w:rsidRPr="00CE488F">
        <w:rPr>
          <w:rFonts w:ascii="Times New Roman" w:hAnsi="Times New Roman" w:cs="Times New Roman"/>
          <w:sz w:val="24"/>
          <w:szCs w:val="24"/>
        </w:rPr>
        <w:t>) serta model struktural (</w:t>
      </w:r>
      <w:r w:rsidRPr="00CE488F">
        <w:rPr>
          <w:rFonts w:ascii="Times New Roman" w:hAnsi="Times New Roman" w:cs="Times New Roman"/>
          <w:i/>
          <w:iCs/>
          <w:sz w:val="24"/>
          <w:szCs w:val="24"/>
        </w:rPr>
        <w:t>structural model</w:t>
      </w:r>
      <w:r w:rsidRPr="00CE488F">
        <w:rPr>
          <w:rFonts w:ascii="Times New Roman" w:hAnsi="Times New Roman" w:cs="Times New Roman"/>
          <w:sz w:val="24"/>
          <w:szCs w:val="24"/>
        </w:rPr>
        <w:t xml:space="preserve"> atau </w:t>
      </w:r>
      <w:r w:rsidRPr="00CE488F">
        <w:rPr>
          <w:rFonts w:ascii="Times New Roman" w:hAnsi="Times New Roman" w:cs="Times New Roman"/>
          <w:i/>
          <w:iCs/>
          <w:sz w:val="24"/>
          <w:szCs w:val="24"/>
        </w:rPr>
        <w:t>inner</w:t>
      </w:r>
      <w:r w:rsidRPr="00CE488F">
        <w:rPr>
          <w:rFonts w:ascii="Times New Roman" w:hAnsi="Times New Roman" w:cs="Times New Roman"/>
          <w:sz w:val="24"/>
          <w:szCs w:val="24"/>
        </w:rPr>
        <w:t xml:space="preserve"> model). Model pengukuran (</w:t>
      </w:r>
      <w:r w:rsidRPr="00CE488F">
        <w:rPr>
          <w:rFonts w:ascii="Times New Roman" w:hAnsi="Times New Roman" w:cs="Times New Roman"/>
          <w:i/>
          <w:iCs/>
          <w:sz w:val="24"/>
          <w:szCs w:val="24"/>
        </w:rPr>
        <w:t>measurement model</w:t>
      </w:r>
      <w:r w:rsidRPr="00CE488F">
        <w:rPr>
          <w:rFonts w:ascii="Times New Roman" w:hAnsi="Times New Roman" w:cs="Times New Roman"/>
          <w:sz w:val="24"/>
          <w:szCs w:val="24"/>
        </w:rPr>
        <w:t xml:space="preserve">) memperlihatkan bagaimana variabel </w:t>
      </w:r>
      <w:r w:rsidRPr="00CE488F">
        <w:rPr>
          <w:rFonts w:ascii="Times New Roman" w:hAnsi="Times New Roman" w:cs="Times New Roman"/>
          <w:i/>
          <w:iCs/>
          <w:sz w:val="24"/>
          <w:szCs w:val="24"/>
        </w:rPr>
        <w:t>manifest</w:t>
      </w:r>
      <w:r w:rsidRPr="00CE488F">
        <w:rPr>
          <w:rFonts w:ascii="Times New Roman" w:hAnsi="Times New Roman" w:cs="Times New Roman"/>
          <w:sz w:val="24"/>
          <w:szCs w:val="24"/>
        </w:rPr>
        <w:t xml:space="preserve"> merepresentasikan variabel laten yang diukur. Sedangkan model struktural (</w:t>
      </w:r>
      <w:r w:rsidRPr="00CE488F">
        <w:rPr>
          <w:rFonts w:ascii="Times New Roman" w:hAnsi="Times New Roman" w:cs="Times New Roman"/>
          <w:i/>
          <w:iCs/>
          <w:sz w:val="24"/>
          <w:szCs w:val="24"/>
        </w:rPr>
        <w:t>structural model</w:t>
      </w:r>
      <w:r w:rsidRPr="00CE488F">
        <w:rPr>
          <w:rFonts w:ascii="Times New Roman" w:hAnsi="Times New Roman" w:cs="Times New Roman"/>
          <w:sz w:val="24"/>
          <w:szCs w:val="24"/>
        </w:rPr>
        <w:t>)  menunjukkan kekuatan estimasi variabel laten dengan variabel laten lainnya.</w:t>
      </w:r>
    </w:p>
    <w:p w14:paraId="3F23C99A" w14:textId="77777777" w:rsidR="00CE488F" w:rsidRPr="00CE488F" w:rsidRDefault="00CE488F" w:rsidP="00D71E7B">
      <w:pPr>
        <w:numPr>
          <w:ilvl w:val="0"/>
          <w:numId w:val="33"/>
        </w:numPr>
        <w:spacing w:after="0" w:line="480" w:lineRule="auto"/>
        <w:jc w:val="both"/>
        <w:rPr>
          <w:rFonts w:ascii="Times New Roman" w:hAnsi="Times New Roman" w:cs="Times New Roman"/>
          <w:b/>
          <w:bCs/>
          <w:sz w:val="24"/>
          <w:szCs w:val="24"/>
        </w:rPr>
      </w:pPr>
      <w:r w:rsidRPr="00CE488F">
        <w:rPr>
          <w:rFonts w:ascii="Times New Roman" w:hAnsi="Times New Roman" w:cs="Times New Roman"/>
          <w:b/>
          <w:bCs/>
          <w:sz w:val="24"/>
          <w:szCs w:val="24"/>
        </w:rPr>
        <w:t>Model Pengukuran (</w:t>
      </w:r>
      <w:r w:rsidRPr="00CE488F">
        <w:rPr>
          <w:rFonts w:ascii="Times New Roman" w:hAnsi="Times New Roman" w:cs="Times New Roman"/>
          <w:b/>
          <w:bCs/>
          <w:i/>
          <w:iCs/>
          <w:sz w:val="24"/>
          <w:szCs w:val="24"/>
        </w:rPr>
        <w:t>Outer Model</w:t>
      </w:r>
      <w:r w:rsidRPr="00CE488F">
        <w:rPr>
          <w:rFonts w:ascii="Times New Roman" w:hAnsi="Times New Roman" w:cs="Times New Roman"/>
          <w:b/>
          <w:bCs/>
          <w:sz w:val="24"/>
          <w:szCs w:val="24"/>
        </w:rPr>
        <w:t>)</w:t>
      </w:r>
    </w:p>
    <w:p w14:paraId="5AF9FEC6" w14:textId="77777777" w:rsidR="00CE488F" w:rsidRPr="00CE488F" w:rsidRDefault="00CE488F" w:rsidP="00D71E7B">
      <w:pPr>
        <w:numPr>
          <w:ilvl w:val="0"/>
          <w:numId w:val="36"/>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t>Uji Validitas</w:t>
      </w:r>
    </w:p>
    <w:p w14:paraId="43AFC600"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Uji validitas digunakan untuk mengukur kuesioner dalam penelitian sah atau tidak menggunakan </w:t>
      </w:r>
      <w:r w:rsidRPr="00CE488F">
        <w:rPr>
          <w:rFonts w:ascii="Times New Roman" w:hAnsi="Times New Roman" w:cs="Times New Roman"/>
          <w:i/>
          <w:iCs/>
          <w:sz w:val="24"/>
          <w:szCs w:val="24"/>
        </w:rPr>
        <w:t>convergent validity</w:t>
      </w:r>
      <w:r w:rsidRPr="00CE488F">
        <w:rPr>
          <w:rFonts w:ascii="Times New Roman" w:hAnsi="Times New Roman" w:cs="Times New Roman"/>
          <w:sz w:val="24"/>
          <w:szCs w:val="24"/>
        </w:rPr>
        <w:t xml:space="preserve"> dan </w:t>
      </w:r>
      <w:r w:rsidRPr="00CE488F">
        <w:rPr>
          <w:rFonts w:ascii="Times New Roman" w:hAnsi="Times New Roman" w:cs="Times New Roman"/>
          <w:i/>
          <w:iCs/>
          <w:sz w:val="24"/>
          <w:szCs w:val="24"/>
        </w:rPr>
        <w:t>discriminant validity</w:t>
      </w:r>
      <w:r w:rsidRPr="00CE488F">
        <w:rPr>
          <w:rFonts w:ascii="Times New Roman" w:hAnsi="Times New Roman" w:cs="Times New Roman"/>
          <w:sz w:val="24"/>
          <w:szCs w:val="24"/>
        </w:rPr>
        <w:t xml:space="preserve">. Indikator penelitian dikatakan valid apabila nilai </w:t>
      </w:r>
      <w:r w:rsidRPr="00CE488F">
        <w:rPr>
          <w:rFonts w:ascii="Times New Roman" w:hAnsi="Times New Roman" w:cs="Times New Roman"/>
          <w:i/>
          <w:iCs/>
          <w:sz w:val="24"/>
          <w:szCs w:val="24"/>
        </w:rPr>
        <w:t xml:space="preserve">loading factor </w:t>
      </w:r>
      <w:r w:rsidRPr="00CE488F">
        <w:rPr>
          <w:rFonts w:ascii="Times New Roman" w:hAnsi="Times New Roman" w:cs="Times New Roman"/>
          <w:sz w:val="24"/>
          <w:szCs w:val="24"/>
        </w:rPr>
        <w:t>diatas 0,7 dan nilai AVE diatas 0,5 (Ghozali &amp; Latan, 2015).</w:t>
      </w:r>
    </w:p>
    <w:p w14:paraId="494BC032" w14:textId="77777777" w:rsidR="00CE488F" w:rsidRPr="00CE488F" w:rsidRDefault="00CE488F" w:rsidP="00D71E7B">
      <w:pPr>
        <w:numPr>
          <w:ilvl w:val="0"/>
          <w:numId w:val="34"/>
        </w:numPr>
        <w:spacing w:after="0" w:line="480" w:lineRule="auto"/>
        <w:jc w:val="both"/>
        <w:rPr>
          <w:rFonts w:ascii="Times New Roman" w:hAnsi="Times New Roman" w:cs="Times New Roman"/>
          <w:sz w:val="24"/>
          <w:szCs w:val="24"/>
        </w:rPr>
      </w:pPr>
      <w:r w:rsidRPr="00CE488F">
        <w:rPr>
          <w:rFonts w:ascii="Times New Roman" w:hAnsi="Times New Roman" w:cs="Times New Roman"/>
          <w:b/>
          <w:bCs/>
          <w:i/>
          <w:iCs/>
          <w:sz w:val="24"/>
          <w:szCs w:val="24"/>
        </w:rPr>
        <w:t>Convergent Validity</w:t>
      </w:r>
    </w:p>
    <w:p w14:paraId="7A1921F7"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i/>
          <w:iCs/>
          <w:sz w:val="24"/>
          <w:szCs w:val="24"/>
        </w:rPr>
        <w:t>Convergent validity</w:t>
      </w:r>
      <w:r w:rsidRPr="00CE488F">
        <w:rPr>
          <w:rFonts w:ascii="Times New Roman" w:hAnsi="Times New Roman" w:cs="Times New Roman"/>
          <w:sz w:val="24"/>
          <w:szCs w:val="24"/>
        </w:rPr>
        <w:t xml:space="preserve"> merupakan salah satu tahap pengujian validitas  yang dimanfaatkan sebagai pengukur validitas dari setiap indikator variabel, yang dketahui dari nilai </w:t>
      </w:r>
      <w:r w:rsidRPr="00CE488F">
        <w:rPr>
          <w:rFonts w:ascii="Times New Roman" w:hAnsi="Times New Roman" w:cs="Times New Roman"/>
          <w:i/>
          <w:iCs/>
          <w:sz w:val="24"/>
          <w:szCs w:val="24"/>
        </w:rPr>
        <w:t>outer loading</w:t>
      </w:r>
      <w:r w:rsidRPr="00CE488F">
        <w:rPr>
          <w:rFonts w:ascii="Times New Roman" w:hAnsi="Times New Roman" w:cs="Times New Roman"/>
          <w:sz w:val="24"/>
          <w:szCs w:val="24"/>
        </w:rPr>
        <w:t xml:space="preserve"> indikator setiap variabel laten. Menurut Ghozali &amp; Latan (2015), untuk mengukur </w:t>
      </w:r>
      <w:r w:rsidRPr="00CE488F">
        <w:rPr>
          <w:rFonts w:ascii="Times New Roman" w:hAnsi="Times New Roman" w:cs="Times New Roman"/>
          <w:i/>
          <w:iCs/>
          <w:sz w:val="24"/>
          <w:szCs w:val="24"/>
        </w:rPr>
        <w:t>convergent validity</w:t>
      </w:r>
      <w:r w:rsidRPr="00CE488F">
        <w:rPr>
          <w:rFonts w:ascii="Times New Roman" w:hAnsi="Times New Roman" w:cs="Times New Roman"/>
          <w:sz w:val="24"/>
          <w:szCs w:val="24"/>
        </w:rPr>
        <w:t xml:space="preserve"> menggunakan </w:t>
      </w:r>
      <w:r w:rsidRPr="00CE488F">
        <w:rPr>
          <w:rFonts w:ascii="Times New Roman" w:hAnsi="Times New Roman" w:cs="Times New Roman"/>
          <w:i/>
          <w:iCs/>
          <w:sz w:val="24"/>
          <w:szCs w:val="24"/>
        </w:rPr>
        <w:t xml:space="preserve">outer loading </w:t>
      </w:r>
      <w:r w:rsidRPr="00CE488F">
        <w:rPr>
          <w:rFonts w:ascii="Times New Roman" w:hAnsi="Times New Roman" w:cs="Times New Roman"/>
          <w:sz w:val="24"/>
          <w:szCs w:val="24"/>
        </w:rPr>
        <w:t>dan AVE</w:t>
      </w:r>
      <w:r w:rsidRPr="00CE488F">
        <w:rPr>
          <w:rFonts w:ascii="Times New Roman" w:hAnsi="Times New Roman" w:cs="Times New Roman"/>
          <w:i/>
          <w:iCs/>
          <w:sz w:val="24"/>
          <w:szCs w:val="24"/>
        </w:rPr>
        <w:t xml:space="preserve"> </w:t>
      </w:r>
      <w:r w:rsidRPr="00CE488F">
        <w:rPr>
          <w:rFonts w:ascii="Times New Roman" w:hAnsi="Times New Roman" w:cs="Times New Roman"/>
          <w:sz w:val="24"/>
          <w:szCs w:val="24"/>
        </w:rPr>
        <w:t>(</w:t>
      </w:r>
      <w:r w:rsidRPr="00CE488F">
        <w:rPr>
          <w:rFonts w:ascii="Times New Roman" w:hAnsi="Times New Roman" w:cs="Times New Roman"/>
          <w:i/>
          <w:iCs/>
          <w:sz w:val="24"/>
          <w:szCs w:val="24"/>
        </w:rPr>
        <w:t>average variance extraced</w:t>
      </w:r>
      <w:r w:rsidRPr="00CE488F">
        <w:rPr>
          <w:rFonts w:ascii="Times New Roman" w:hAnsi="Times New Roman" w:cs="Times New Roman"/>
          <w:sz w:val="24"/>
          <w:szCs w:val="24"/>
        </w:rPr>
        <w:t xml:space="preserve">). Apabila </w:t>
      </w:r>
      <w:r w:rsidRPr="00CE488F">
        <w:rPr>
          <w:rFonts w:ascii="Times New Roman" w:hAnsi="Times New Roman" w:cs="Times New Roman"/>
          <w:i/>
          <w:iCs/>
          <w:sz w:val="24"/>
          <w:szCs w:val="24"/>
        </w:rPr>
        <w:t>outer loading</w:t>
      </w:r>
      <w:r w:rsidRPr="00CE488F">
        <w:rPr>
          <w:rFonts w:ascii="Times New Roman" w:hAnsi="Times New Roman" w:cs="Times New Roman"/>
          <w:sz w:val="24"/>
          <w:szCs w:val="24"/>
        </w:rPr>
        <w:t xml:space="preserve"> &gt;0,70 serta AVE &gt; 0,5 maka item tersebut dinyatakan </w:t>
      </w:r>
      <w:r w:rsidRPr="00CE488F">
        <w:rPr>
          <w:rFonts w:ascii="Times New Roman" w:hAnsi="Times New Roman" w:cs="Times New Roman"/>
          <w:i/>
          <w:iCs/>
          <w:sz w:val="24"/>
          <w:szCs w:val="24"/>
        </w:rPr>
        <w:t>valid</w:t>
      </w:r>
      <w:r w:rsidRPr="00CE488F">
        <w:rPr>
          <w:rFonts w:ascii="Times New Roman" w:hAnsi="Times New Roman" w:cs="Times New Roman"/>
          <w:sz w:val="24"/>
          <w:szCs w:val="24"/>
        </w:rPr>
        <w:t>.</w:t>
      </w:r>
    </w:p>
    <w:p w14:paraId="3138FED6" w14:textId="77777777" w:rsidR="00CE488F" w:rsidRPr="00CE488F" w:rsidRDefault="00CE488F" w:rsidP="00CE488F">
      <w:pPr>
        <w:spacing w:after="0" w:line="480" w:lineRule="auto"/>
        <w:ind w:firstLine="360"/>
        <w:jc w:val="both"/>
        <w:rPr>
          <w:rFonts w:ascii="Times New Roman" w:hAnsi="Times New Roman" w:cs="Times New Roman"/>
          <w:sz w:val="24"/>
          <w:szCs w:val="24"/>
        </w:rPr>
      </w:pPr>
    </w:p>
    <w:p w14:paraId="72952630" w14:textId="77777777" w:rsidR="00CE488F" w:rsidRPr="00CE488F" w:rsidRDefault="00CE488F" w:rsidP="00CE488F">
      <w:pPr>
        <w:spacing w:after="0" w:line="480" w:lineRule="auto"/>
        <w:ind w:firstLine="360"/>
        <w:jc w:val="both"/>
        <w:rPr>
          <w:rFonts w:ascii="Times New Roman" w:hAnsi="Times New Roman" w:cs="Times New Roman"/>
          <w:sz w:val="24"/>
          <w:szCs w:val="24"/>
        </w:rPr>
      </w:pPr>
    </w:p>
    <w:p w14:paraId="5EE70675" w14:textId="77777777" w:rsidR="00CE488F" w:rsidRPr="00CE488F" w:rsidRDefault="00CE488F" w:rsidP="00D71E7B">
      <w:pPr>
        <w:numPr>
          <w:ilvl w:val="0"/>
          <w:numId w:val="35"/>
        </w:numPr>
        <w:spacing w:after="0" w:line="480" w:lineRule="auto"/>
        <w:contextualSpacing/>
        <w:rPr>
          <w:rFonts w:ascii="Times New Roman" w:hAnsi="Times New Roman" w:cs="Times New Roman"/>
          <w:b/>
          <w:bCs/>
          <w:i/>
          <w:iCs/>
          <w:sz w:val="24"/>
          <w:szCs w:val="24"/>
        </w:rPr>
      </w:pPr>
      <w:r w:rsidRPr="00CE488F">
        <w:rPr>
          <w:rFonts w:ascii="Times New Roman" w:hAnsi="Times New Roman" w:cs="Times New Roman"/>
          <w:b/>
          <w:bCs/>
          <w:i/>
          <w:iCs/>
          <w:sz w:val="24"/>
          <w:szCs w:val="24"/>
        </w:rPr>
        <w:lastRenderedPageBreak/>
        <w:t>Discriminant Validity</w:t>
      </w:r>
    </w:p>
    <w:p w14:paraId="5FEF9CA1"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Untuk mengetahui sejauh mana struktur variabel berbeda dari struktur variabel lainnya adalah tujuan dari uji </w:t>
      </w:r>
      <w:r w:rsidRPr="00CE488F">
        <w:rPr>
          <w:rFonts w:ascii="Times New Roman" w:hAnsi="Times New Roman" w:cs="Times New Roman"/>
          <w:i/>
          <w:iCs/>
          <w:sz w:val="24"/>
          <w:szCs w:val="24"/>
        </w:rPr>
        <w:t>discriminant validity</w:t>
      </w:r>
      <w:r w:rsidRPr="00CE488F">
        <w:rPr>
          <w:rFonts w:ascii="Times New Roman" w:hAnsi="Times New Roman" w:cs="Times New Roman"/>
          <w:sz w:val="24"/>
          <w:szCs w:val="24"/>
        </w:rPr>
        <w:t xml:space="preserve">. Nilai validitas yang lebih diskriminan menjelaskan struktur variabel laten tersebut unik, tetapi juga memberikan penjelasan yang lebih baik tentang fenomena yang diukur. Nilai asli AVE serta nilai korelasi antar variabel dapat dibandingkan untuk mengetahui apakah variabel laten dianggap </w:t>
      </w:r>
      <w:r w:rsidRPr="00CE488F">
        <w:rPr>
          <w:rFonts w:ascii="Times New Roman" w:hAnsi="Times New Roman" w:cs="Times New Roman"/>
          <w:i/>
          <w:iCs/>
          <w:sz w:val="24"/>
          <w:szCs w:val="24"/>
        </w:rPr>
        <w:t>valid</w:t>
      </w:r>
      <w:r w:rsidRPr="00CE488F">
        <w:rPr>
          <w:rFonts w:ascii="Times New Roman" w:hAnsi="Times New Roman" w:cs="Times New Roman"/>
          <w:sz w:val="24"/>
          <w:szCs w:val="24"/>
        </w:rPr>
        <w:t>. Nilai diskriminan yang baik ialah nilai AVE harus lebih besar dari korelasi antara konstruk dengan nilai yang disarankan melebihi 0,5 (Ghozali &amp; Latan, 2015).</w:t>
      </w:r>
    </w:p>
    <w:p w14:paraId="0658BC6F" w14:textId="77777777" w:rsidR="00CE488F" w:rsidRPr="00CE488F" w:rsidRDefault="00CE488F" w:rsidP="00D71E7B">
      <w:pPr>
        <w:numPr>
          <w:ilvl w:val="0"/>
          <w:numId w:val="37"/>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t>Uji Reliabilitas</w:t>
      </w:r>
    </w:p>
    <w:p w14:paraId="1541B00A"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Uji reliabilitas bertujuan untuk mengetahui apakah indikator variabel penelitian dianggap konsisten sebagai alat ukur, dengan mengetahui nilai </w:t>
      </w:r>
      <w:r w:rsidRPr="00CE488F">
        <w:rPr>
          <w:rFonts w:ascii="Times New Roman" w:hAnsi="Times New Roman" w:cs="Times New Roman"/>
          <w:i/>
          <w:iCs/>
          <w:sz w:val="24"/>
          <w:szCs w:val="24"/>
        </w:rPr>
        <w:t>composite reliability</w:t>
      </w:r>
      <w:r w:rsidRPr="00CE488F">
        <w:rPr>
          <w:rFonts w:ascii="Times New Roman" w:hAnsi="Times New Roman" w:cs="Times New Roman"/>
          <w:sz w:val="24"/>
          <w:szCs w:val="24"/>
        </w:rPr>
        <w:t xml:space="preserve"> dari blok setiap indikator pengukur variabel. Reliabel atau tidaknya indikator variabel laten dapat diketahui dengan melihat nilai </w:t>
      </w:r>
      <w:r w:rsidRPr="00CE488F">
        <w:rPr>
          <w:rFonts w:ascii="Times New Roman" w:hAnsi="Times New Roman" w:cs="Times New Roman"/>
          <w:i/>
          <w:iCs/>
          <w:sz w:val="24"/>
          <w:szCs w:val="24"/>
        </w:rPr>
        <w:t>cronbach alphha</w:t>
      </w:r>
      <w:r w:rsidRPr="00CE488F">
        <w:rPr>
          <w:rFonts w:ascii="Times New Roman" w:hAnsi="Times New Roman" w:cs="Times New Roman"/>
          <w:sz w:val="24"/>
          <w:szCs w:val="24"/>
        </w:rPr>
        <w:t xml:space="preserve"> lebih dari 0,6 serta nilai </w:t>
      </w:r>
      <w:r w:rsidRPr="00CE488F">
        <w:rPr>
          <w:rFonts w:ascii="Times New Roman" w:hAnsi="Times New Roman" w:cs="Times New Roman"/>
          <w:i/>
          <w:iCs/>
          <w:sz w:val="24"/>
          <w:szCs w:val="24"/>
        </w:rPr>
        <w:t>composite reliabilyty</w:t>
      </w:r>
      <w:r w:rsidRPr="00CE488F">
        <w:rPr>
          <w:rFonts w:ascii="Times New Roman" w:hAnsi="Times New Roman" w:cs="Times New Roman"/>
          <w:sz w:val="24"/>
          <w:szCs w:val="24"/>
        </w:rPr>
        <w:t xml:space="preserve">  diatas 0,7.</w:t>
      </w:r>
    </w:p>
    <w:p w14:paraId="140B2E93" w14:textId="77777777" w:rsidR="00CE488F" w:rsidRPr="00CE488F" w:rsidRDefault="00CE488F" w:rsidP="00D71E7B">
      <w:pPr>
        <w:numPr>
          <w:ilvl w:val="0"/>
          <w:numId w:val="38"/>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t>Model Struktural (</w:t>
      </w:r>
      <w:r w:rsidRPr="00CE488F">
        <w:rPr>
          <w:rFonts w:ascii="Times New Roman" w:hAnsi="Times New Roman" w:cs="Times New Roman"/>
          <w:b/>
          <w:bCs/>
          <w:i/>
          <w:iCs/>
          <w:sz w:val="24"/>
          <w:szCs w:val="24"/>
        </w:rPr>
        <w:t>Inner Model</w:t>
      </w:r>
      <w:r w:rsidRPr="00CE488F">
        <w:rPr>
          <w:rFonts w:ascii="Times New Roman" w:hAnsi="Times New Roman" w:cs="Times New Roman"/>
          <w:b/>
          <w:bCs/>
          <w:sz w:val="24"/>
          <w:szCs w:val="24"/>
        </w:rPr>
        <w:t>)</w:t>
      </w:r>
    </w:p>
    <w:p w14:paraId="0C06870F" w14:textId="77777777" w:rsidR="00CE488F" w:rsidRPr="00CE488F" w:rsidRDefault="00CE488F" w:rsidP="00D71E7B">
      <w:pPr>
        <w:numPr>
          <w:ilvl w:val="0"/>
          <w:numId w:val="39"/>
        </w:numPr>
        <w:spacing w:after="0" w:line="480" w:lineRule="auto"/>
        <w:contextualSpacing/>
        <w:jc w:val="both"/>
        <w:rPr>
          <w:rFonts w:ascii="Times New Roman" w:hAnsi="Times New Roman" w:cs="Times New Roman"/>
          <w:b/>
          <w:bCs/>
          <w:i/>
          <w:iCs/>
          <w:sz w:val="24"/>
          <w:szCs w:val="24"/>
        </w:rPr>
      </w:pPr>
      <w:r w:rsidRPr="00CE488F">
        <w:rPr>
          <w:rFonts w:ascii="Times New Roman" w:hAnsi="Times New Roman" w:cs="Times New Roman"/>
          <w:b/>
          <w:bCs/>
          <w:sz w:val="24"/>
          <w:szCs w:val="24"/>
        </w:rPr>
        <w:t xml:space="preserve">Uji </w:t>
      </w:r>
      <w:r w:rsidRPr="00CE488F">
        <w:rPr>
          <w:rFonts w:ascii="Times New Roman" w:hAnsi="Times New Roman" w:cs="Times New Roman"/>
          <w:b/>
          <w:bCs/>
          <w:i/>
          <w:iCs/>
          <w:sz w:val="24"/>
          <w:szCs w:val="24"/>
        </w:rPr>
        <w:t xml:space="preserve">R-Square </w:t>
      </w:r>
      <w:r w:rsidRPr="00CE488F">
        <w:rPr>
          <w:rFonts w:ascii="Times New Roman" w:hAnsi="Times New Roman" w:cs="Times New Roman"/>
          <w:b/>
          <w:bCs/>
          <w:sz w:val="24"/>
          <w:szCs w:val="24"/>
        </w:rPr>
        <w:t>(Koefisien Determinasi)</w:t>
      </w:r>
    </w:p>
    <w:p w14:paraId="71781321"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i/>
          <w:iCs/>
          <w:sz w:val="24"/>
          <w:szCs w:val="24"/>
        </w:rPr>
        <w:t>R-square</w:t>
      </w:r>
      <w:r w:rsidRPr="00CE488F">
        <w:rPr>
          <w:rFonts w:ascii="Times New Roman" w:hAnsi="Times New Roman" w:cs="Times New Roman"/>
          <w:sz w:val="24"/>
          <w:szCs w:val="24"/>
        </w:rPr>
        <w:t xml:space="preserve"> (koefisisen determinasi) adalah uji untuk menilai variabel dependen (Y) mampu dijelaskan oleh variabel independen (X), yang nilainya diharapkan antara 0-1. Nilai </w:t>
      </w:r>
      <w:r w:rsidRPr="00CE488F">
        <w:rPr>
          <w:rFonts w:ascii="Times New Roman" w:hAnsi="Times New Roman" w:cs="Times New Roman"/>
          <w:i/>
          <w:iCs/>
          <w:sz w:val="24"/>
          <w:szCs w:val="24"/>
        </w:rPr>
        <w:t>R-square</w:t>
      </w:r>
      <w:r w:rsidRPr="00CE488F">
        <w:rPr>
          <w:rFonts w:ascii="Times New Roman" w:hAnsi="Times New Roman" w:cs="Times New Roman"/>
          <w:sz w:val="24"/>
          <w:szCs w:val="24"/>
        </w:rPr>
        <w:t xml:space="preserve"> sebesar 0,67 adalah nilai koefisien determinasi yang kuat, nilai 0,33 menunjukkan koefisien determinasi moderat, serta nilai 0,19 menunjukkan nilai koefisien determinasi yang lemah.</w:t>
      </w:r>
    </w:p>
    <w:p w14:paraId="2682BA2C" w14:textId="77777777" w:rsidR="00CE488F" w:rsidRPr="00CE488F" w:rsidRDefault="00CE488F" w:rsidP="00CE488F">
      <w:pPr>
        <w:spacing w:after="0" w:line="480" w:lineRule="auto"/>
        <w:ind w:firstLine="360"/>
        <w:jc w:val="both"/>
        <w:rPr>
          <w:rFonts w:ascii="Times New Roman" w:hAnsi="Times New Roman" w:cs="Times New Roman"/>
          <w:sz w:val="24"/>
          <w:szCs w:val="24"/>
        </w:rPr>
      </w:pPr>
    </w:p>
    <w:p w14:paraId="002CF418" w14:textId="77777777" w:rsidR="00CE488F" w:rsidRPr="00CE488F" w:rsidRDefault="00CE488F" w:rsidP="00D71E7B">
      <w:pPr>
        <w:numPr>
          <w:ilvl w:val="0"/>
          <w:numId w:val="40"/>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lastRenderedPageBreak/>
        <w:t xml:space="preserve">Uji </w:t>
      </w:r>
      <w:r w:rsidRPr="00CE488F">
        <w:rPr>
          <w:rFonts w:ascii="Times New Roman" w:hAnsi="Times New Roman" w:cs="Times New Roman"/>
          <w:b/>
          <w:bCs/>
          <w:i/>
          <w:iCs/>
          <w:sz w:val="24"/>
          <w:szCs w:val="24"/>
        </w:rPr>
        <w:t>F-Square</w:t>
      </w:r>
    </w:p>
    <w:p w14:paraId="579CE27B"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Uji ini digunakan untuk mengetahui besarnya pengaruh variabel independen (X) terhadap variabel dependen (Y). Nilai </w:t>
      </w:r>
      <w:r w:rsidRPr="00CE488F">
        <w:rPr>
          <w:rFonts w:ascii="Times New Roman" w:hAnsi="Times New Roman" w:cs="Times New Roman"/>
          <w:i/>
          <w:iCs/>
          <w:sz w:val="24"/>
          <w:szCs w:val="24"/>
        </w:rPr>
        <w:t xml:space="preserve">f-square </w:t>
      </w:r>
      <w:r w:rsidRPr="00CE488F">
        <w:rPr>
          <w:rFonts w:ascii="Times New Roman" w:hAnsi="Times New Roman" w:cs="Times New Roman"/>
          <w:sz w:val="24"/>
          <w:szCs w:val="24"/>
        </w:rPr>
        <w:t>sebesar 0.02 (lemah), 0.15 (menengah) dan 0.35 (tinggi) (Ghozali &amp; Latan, 2015).</w:t>
      </w:r>
    </w:p>
    <w:p w14:paraId="38A97781" w14:textId="77777777" w:rsidR="00CE488F" w:rsidRPr="00CE488F" w:rsidRDefault="00CE488F" w:rsidP="00D71E7B">
      <w:pPr>
        <w:numPr>
          <w:ilvl w:val="0"/>
          <w:numId w:val="85"/>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t>Analisis Jalur (</w:t>
      </w:r>
      <w:r w:rsidRPr="00CE488F">
        <w:rPr>
          <w:rFonts w:ascii="Times New Roman" w:hAnsi="Times New Roman" w:cs="Times New Roman"/>
          <w:b/>
          <w:bCs/>
          <w:i/>
          <w:iCs/>
          <w:sz w:val="24"/>
          <w:szCs w:val="24"/>
        </w:rPr>
        <w:t>Path Analysis</w:t>
      </w:r>
      <w:r w:rsidRPr="00CE488F">
        <w:rPr>
          <w:rFonts w:ascii="Times New Roman" w:hAnsi="Times New Roman" w:cs="Times New Roman"/>
          <w:b/>
          <w:bCs/>
          <w:sz w:val="24"/>
          <w:szCs w:val="24"/>
        </w:rPr>
        <w:t>)</w:t>
      </w:r>
    </w:p>
    <w:p w14:paraId="585A6A86"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i/>
          <w:iCs/>
          <w:sz w:val="24"/>
          <w:szCs w:val="24"/>
        </w:rPr>
        <w:t>Path analysis</w:t>
      </w:r>
      <w:r w:rsidRPr="00CE488F">
        <w:rPr>
          <w:rFonts w:ascii="Times New Roman" w:hAnsi="Times New Roman" w:cs="Times New Roman"/>
          <w:sz w:val="24"/>
          <w:szCs w:val="24"/>
        </w:rPr>
        <w:t xml:space="preserve"> atau analisis jalur digunakan pada saat model penelitian dengan menggunakan variabel mediasi</w:t>
      </w:r>
      <w:r w:rsidRPr="00CE488F">
        <w:rPr>
          <w:rFonts w:ascii="Times New Roman" w:hAnsi="Times New Roman" w:cs="Times New Roman"/>
          <w:i/>
          <w:iCs/>
          <w:sz w:val="24"/>
          <w:szCs w:val="24"/>
        </w:rPr>
        <w:t xml:space="preserve"> </w:t>
      </w:r>
      <w:r w:rsidRPr="00CE488F">
        <w:rPr>
          <w:rFonts w:ascii="Times New Roman" w:hAnsi="Times New Roman" w:cs="Times New Roman"/>
          <w:sz w:val="24"/>
          <w:szCs w:val="24"/>
        </w:rPr>
        <w:t>atau moderasi, karena model regresi berganda tidak mampu menyelesaikan persoalan ini. Analisis ini digunakan untuk menguji hubungan pengaruh langsung serta hubungan tidak langsung dalam suatu model.</w:t>
      </w:r>
    </w:p>
    <w:p w14:paraId="1FB58EA4" w14:textId="77777777" w:rsidR="00CE488F" w:rsidRPr="00CE488F" w:rsidRDefault="00CE488F" w:rsidP="00D71E7B">
      <w:pPr>
        <w:numPr>
          <w:ilvl w:val="0"/>
          <w:numId w:val="41"/>
        </w:numPr>
        <w:spacing w:after="0" w:line="480" w:lineRule="auto"/>
        <w:contextualSpacing/>
        <w:jc w:val="both"/>
        <w:rPr>
          <w:rFonts w:ascii="Times New Roman" w:hAnsi="Times New Roman" w:cs="Times New Roman"/>
          <w:b/>
          <w:bCs/>
          <w:sz w:val="24"/>
          <w:szCs w:val="24"/>
        </w:rPr>
      </w:pPr>
      <w:r w:rsidRPr="00CE488F">
        <w:rPr>
          <w:rFonts w:ascii="Times New Roman" w:hAnsi="Times New Roman" w:cs="Times New Roman"/>
          <w:b/>
          <w:bCs/>
          <w:sz w:val="24"/>
          <w:szCs w:val="24"/>
        </w:rPr>
        <w:t>Uji Hipotesis</w:t>
      </w:r>
    </w:p>
    <w:p w14:paraId="132DFC01"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 xml:space="preserve">Dalam penelitian ini, uji hipotesis memakai teknik analisis </w:t>
      </w:r>
      <w:r w:rsidRPr="00CE488F">
        <w:rPr>
          <w:rFonts w:ascii="Times New Roman" w:hAnsi="Times New Roman" w:cs="Times New Roman"/>
          <w:i/>
          <w:iCs/>
          <w:sz w:val="24"/>
          <w:szCs w:val="24"/>
        </w:rPr>
        <w:t xml:space="preserve">Partial Least Square </w:t>
      </w:r>
      <w:r w:rsidRPr="00CE488F">
        <w:rPr>
          <w:rFonts w:ascii="Times New Roman" w:hAnsi="Times New Roman" w:cs="Times New Roman"/>
          <w:sz w:val="24"/>
          <w:szCs w:val="24"/>
        </w:rPr>
        <w:t xml:space="preserve">dan menggunakan aplikasi </w:t>
      </w:r>
      <w:r w:rsidRPr="00CE488F">
        <w:rPr>
          <w:rFonts w:ascii="Times New Roman" w:hAnsi="Times New Roman" w:cs="Times New Roman"/>
          <w:i/>
          <w:iCs/>
          <w:sz w:val="24"/>
          <w:szCs w:val="24"/>
        </w:rPr>
        <w:t>software</w:t>
      </w:r>
      <w:r w:rsidRPr="00CE488F">
        <w:rPr>
          <w:rFonts w:ascii="Times New Roman" w:hAnsi="Times New Roman" w:cs="Times New Roman"/>
          <w:sz w:val="24"/>
          <w:szCs w:val="24"/>
        </w:rPr>
        <w:t xml:space="preserve"> SmartPLS 4.0, dengan metode </w:t>
      </w:r>
      <w:r w:rsidRPr="00CE488F">
        <w:rPr>
          <w:rFonts w:ascii="Times New Roman" w:hAnsi="Times New Roman" w:cs="Times New Roman"/>
          <w:i/>
          <w:iCs/>
          <w:sz w:val="24"/>
          <w:szCs w:val="24"/>
        </w:rPr>
        <w:t xml:space="preserve">bootstrapping </w:t>
      </w:r>
      <w:r w:rsidRPr="00CE488F">
        <w:rPr>
          <w:rFonts w:ascii="Times New Roman" w:hAnsi="Times New Roman" w:cs="Times New Roman"/>
          <w:sz w:val="24"/>
          <w:szCs w:val="24"/>
        </w:rPr>
        <w:t xml:space="preserve">untuk melihat nilai signifikansi pengaruh antar variabel pada koefisien jalur. Nilai signifikansi dalam penelitian ini menggunakan nilai </w:t>
      </w:r>
      <w:r w:rsidRPr="00CE488F">
        <w:rPr>
          <w:rFonts w:ascii="Times New Roman" w:hAnsi="Times New Roman" w:cs="Times New Roman"/>
          <w:i/>
          <w:iCs/>
          <w:sz w:val="24"/>
          <w:szCs w:val="24"/>
        </w:rPr>
        <w:t xml:space="preserve">p-value </w:t>
      </w:r>
      <w:r w:rsidRPr="00CE488F">
        <w:rPr>
          <w:rFonts w:ascii="Times New Roman" w:hAnsi="Times New Roman" w:cs="Times New Roman"/>
          <w:sz w:val="24"/>
          <w:szCs w:val="24"/>
        </w:rPr>
        <w:t>0,05 dan  arah koefisien jalur.</w:t>
      </w:r>
    </w:p>
    <w:p w14:paraId="66295E58" w14:textId="77777777" w:rsidR="00CE488F" w:rsidRPr="00CE488F" w:rsidRDefault="00CE488F" w:rsidP="00D71E7B">
      <w:pPr>
        <w:numPr>
          <w:ilvl w:val="0"/>
          <w:numId w:val="42"/>
        </w:numPr>
        <w:spacing w:after="0"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 xml:space="preserve">Jika nilai </w:t>
      </w:r>
      <w:r w:rsidRPr="00CE488F">
        <w:rPr>
          <w:rFonts w:ascii="Times New Roman" w:hAnsi="Times New Roman" w:cs="Times New Roman"/>
          <w:i/>
          <w:iCs/>
          <w:sz w:val="24"/>
          <w:szCs w:val="24"/>
        </w:rPr>
        <w:t>P Value</w:t>
      </w:r>
      <w:r w:rsidRPr="00CE488F">
        <w:rPr>
          <w:rFonts w:ascii="Times New Roman" w:hAnsi="Times New Roman" w:cs="Times New Roman"/>
          <w:sz w:val="24"/>
          <w:szCs w:val="24"/>
        </w:rPr>
        <w:t xml:space="preserve"> &lt;0,05 dan koefisien jalur berarah positif, maka  hipotesis diterima.</w:t>
      </w:r>
    </w:p>
    <w:p w14:paraId="5C1547B5" w14:textId="77777777" w:rsidR="00CE488F" w:rsidRPr="00CE488F" w:rsidRDefault="00CE488F" w:rsidP="00D71E7B">
      <w:pPr>
        <w:numPr>
          <w:ilvl w:val="0"/>
          <w:numId w:val="42"/>
        </w:numPr>
        <w:spacing w:after="0"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 xml:space="preserve">Jika nilai </w:t>
      </w:r>
      <w:r w:rsidRPr="00CE488F">
        <w:rPr>
          <w:rFonts w:ascii="Times New Roman" w:hAnsi="Times New Roman" w:cs="Times New Roman"/>
          <w:i/>
          <w:iCs/>
          <w:sz w:val="24"/>
          <w:szCs w:val="24"/>
        </w:rPr>
        <w:t>P Value</w:t>
      </w:r>
      <w:r w:rsidRPr="00CE488F">
        <w:rPr>
          <w:rFonts w:ascii="Times New Roman" w:hAnsi="Times New Roman" w:cs="Times New Roman"/>
          <w:sz w:val="24"/>
          <w:szCs w:val="24"/>
        </w:rPr>
        <w:t xml:space="preserve"> &gt;0,05 atau koefisien jalur berarah negatif, maka hipotesis di tolak</w:t>
      </w:r>
    </w:p>
    <w:p w14:paraId="376CE09E" w14:textId="77777777" w:rsidR="00CE488F" w:rsidRPr="00CE488F" w:rsidRDefault="00CE488F" w:rsidP="00D71E7B">
      <w:pPr>
        <w:numPr>
          <w:ilvl w:val="0"/>
          <w:numId w:val="56"/>
        </w:numPr>
        <w:spacing w:after="0" w:line="480" w:lineRule="auto"/>
        <w:contextualSpacing/>
        <w:rPr>
          <w:rFonts w:ascii="Times New Roman" w:hAnsi="Times New Roman" w:cs="Times New Roman"/>
          <w:b/>
          <w:bCs/>
          <w:sz w:val="24"/>
          <w:szCs w:val="24"/>
        </w:rPr>
      </w:pPr>
      <w:r w:rsidRPr="00CE488F">
        <w:rPr>
          <w:rFonts w:ascii="Times New Roman" w:hAnsi="Times New Roman" w:cs="Times New Roman"/>
          <w:b/>
          <w:bCs/>
          <w:sz w:val="24"/>
          <w:szCs w:val="24"/>
        </w:rPr>
        <w:t>Uji Mediasi</w:t>
      </w:r>
    </w:p>
    <w:p w14:paraId="66F1DC85" w14:textId="77777777" w:rsidR="00CE488F" w:rsidRPr="00CE488F" w:rsidRDefault="00CE488F" w:rsidP="00CE488F">
      <w:pPr>
        <w:spacing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t>Terdapat tiga kriteria dalam menganalisis pengaruh variabel mediasi</w:t>
      </w:r>
      <w:r w:rsidRPr="00CE488F">
        <w:rPr>
          <w:rFonts w:ascii="Times New Roman" w:hAnsi="Times New Roman" w:cs="Times New Roman"/>
          <w:i/>
          <w:iCs/>
          <w:sz w:val="24"/>
          <w:szCs w:val="24"/>
        </w:rPr>
        <w:t xml:space="preserve"> </w:t>
      </w:r>
      <w:r w:rsidRPr="00CE488F">
        <w:rPr>
          <w:rFonts w:ascii="Times New Roman" w:hAnsi="Times New Roman" w:cs="Times New Roman"/>
          <w:sz w:val="24"/>
          <w:szCs w:val="24"/>
        </w:rPr>
        <w:t>dalam Ghozali &amp; Latan (2015)</w:t>
      </w:r>
      <w:r w:rsidRPr="00CE488F">
        <w:rPr>
          <w:rFonts w:ascii="Times New Roman" w:hAnsi="Times New Roman" w:cs="Times New Roman"/>
          <w:i/>
          <w:iCs/>
          <w:sz w:val="24"/>
          <w:szCs w:val="24"/>
        </w:rPr>
        <w:t xml:space="preserve"> </w:t>
      </w:r>
      <w:r w:rsidRPr="00CE488F">
        <w:rPr>
          <w:rFonts w:ascii="Times New Roman" w:hAnsi="Times New Roman" w:cs="Times New Roman"/>
          <w:sz w:val="24"/>
          <w:szCs w:val="24"/>
        </w:rPr>
        <w:t>yaitu:</w:t>
      </w:r>
    </w:p>
    <w:p w14:paraId="67A5D353" w14:textId="77777777" w:rsidR="00CE488F" w:rsidRPr="00CE488F" w:rsidRDefault="00CE488F" w:rsidP="00D71E7B">
      <w:pPr>
        <w:numPr>
          <w:ilvl w:val="0"/>
          <w:numId w:val="58"/>
        </w:numPr>
        <w:spacing w:line="480" w:lineRule="auto"/>
        <w:contextualSpacing/>
        <w:jc w:val="both"/>
        <w:rPr>
          <w:rFonts w:ascii="Times New Roman" w:hAnsi="Times New Roman" w:cs="Times New Roman"/>
          <w:sz w:val="24"/>
          <w:szCs w:val="24"/>
        </w:rPr>
      </w:pPr>
      <w:r w:rsidRPr="00CE488F">
        <w:rPr>
          <w:rFonts w:ascii="Times New Roman" w:hAnsi="Times New Roman" w:cs="Times New Roman"/>
          <w:i/>
          <w:iCs/>
          <w:sz w:val="24"/>
          <w:szCs w:val="24"/>
        </w:rPr>
        <w:lastRenderedPageBreak/>
        <w:t xml:space="preserve">Full Mediation </w:t>
      </w:r>
      <w:r w:rsidRPr="00CE488F">
        <w:rPr>
          <w:rFonts w:ascii="Times New Roman" w:hAnsi="Times New Roman" w:cs="Times New Roman"/>
          <w:sz w:val="24"/>
          <w:szCs w:val="24"/>
        </w:rPr>
        <w:t>(Mediasi Penuh), yaitu apabila variabel independen tidak berpengaruh secara signifikan terhadap variabel dependen tanpa melalui variabel mediasi;</w:t>
      </w:r>
    </w:p>
    <w:p w14:paraId="5FA8FE67" w14:textId="77777777" w:rsidR="00CE488F" w:rsidRPr="00CE488F" w:rsidRDefault="00CE488F" w:rsidP="00D71E7B">
      <w:pPr>
        <w:numPr>
          <w:ilvl w:val="0"/>
          <w:numId w:val="58"/>
        </w:numPr>
        <w:spacing w:line="480" w:lineRule="auto"/>
        <w:contextualSpacing/>
        <w:jc w:val="both"/>
        <w:rPr>
          <w:rFonts w:ascii="Times New Roman" w:hAnsi="Times New Roman" w:cs="Times New Roman"/>
          <w:sz w:val="24"/>
          <w:szCs w:val="24"/>
        </w:rPr>
      </w:pPr>
      <w:r w:rsidRPr="00CE488F">
        <w:rPr>
          <w:rFonts w:ascii="Times New Roman" w:hAnsi="Times New Roman" w:cs="Times New Roman"/>
          <w:i/>
          <w:iCs/>
          <w:sz w:val="24"/>
          <w:szCs w:val="24"/>
        </w:rPr>
        <w:t xml:space="preserve">Partial Mediation </w:t>
      </w:r>
      <w:r w:rsidRPr="00CE488F">
        <w:rPr>
          <w:rFonts w:ascii="Times New Roman" w:hAnsi="Times New Roman" w:cs="Times New Roman"/>
          <w:sz w:val="24"/>
          <w:szCs w:val="24"/>
        </w:rPr>
        <w:t>(Mediasi Sebagian), yaitu jika variabel independen berpengaruh secara langsung terhadap variabel dependen dan ketika dimasukkan variabel mediasi pengaruhnya juga signifikan;</w:t>
      </w:r>
    </w:p>
    <w:p w14:paraId="71349ACB" w14:textId="77777777" w:rsidR="00CE488F" w:rsidRPr="00CE488F" w:rsidRDefault="00CE488F" w:rsidP="00D71E7B">
      <w:pPr>
        <w:numPr>
          <w:ilvl w:val="0"/>
          <w:numId w:val="58"/>
        </w:numPr>
        <w:spacing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Tidak Memediasi, yaitu jika variabel independen mempengaruhi secara signifikan  variabel dependen tanpa melalui variabel mediasi, dimana koefisiennya sama dengan jika menggunakan variabel mediasi.</w:t>
      </w:r>
    </w:p>
    <w:p w14:paraId="0A2354BC" w14:textId="77777777" w:rsidR="00CE488F" w:rsidRPr="00CE488F" w:rsidRDefault="00CE488F" w:rsidP="00CE488F">
      <w:pPr>
        <w:spacing w:line="480" w:lineRule="auto"/>
        <w:ind w:firstLine="720"/>
        <w:jc w:val="both"/>
        <w:rPr>
          <w:rFonts w:ascii="Times New Roman" w:hAnsi="Times New Roman" w:cs="Times New Roman"/>
          <w:sz w:val="24"/>
          <w:szCs w:val="24"/>
        </w:rPr>
      </w:pPr>
      <w:r w:rsidRPr="00CE488F">
        <w:rPr>
          <w:noProof/>
        </w:rPr>
        <mc:AlternateContent>
          <mc:Choice Requires="wps">
            <w:drawing>
              <wp:anchor distT="0" distB="0" distL="114300" distR="114300" simplePos="0" relativeHeight="251764736" behindDoc="0" locked="0" layoutInCell="1" allowOverlap="1" wp14:anchorId="6DC85BD1" wp14:editId="3A77469B">
                <wp:simplePos x="0" y="0"/>
                <wp:positionH relativeFrom="column">
                  <wp:posOffset>1932940</wp:posOffset>
                </wp:positionH>
                <wp:positionV relativeFrom="paragraph">
                  <wp:posOffset>574040</wp:posOffset>
                </wp:positionV>
                <wp:extent cx="1302385" cy="465455"/>
                <wp:effectExtent l="0" t="0" r="12065" b="10795"/>
                <wp:wrapNone/>
                <wp:docPr id="10454752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4654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8E36886"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1</w:t>
                            </w:r>
                            <w:r w:rsidRPr="00F65839">
                              <w:rPr>
                                <w:rFonts w:ascii="Times New Roman" w:hAnsi="Times New Roman" w:cs="Times New Roman"/>
                                <w:i/>
                                <w:iCs/>
                              </w:rPr>
                              <w:t xml:space="preserve"> </w:t>
                            </w:r>
                            <w:r w:rsidRPr="00F65839">
                              <w:rPr>
                                <w:rFonts w:ascii="Times New Roman" w:hAnsi="Times New Roman" w:cs="Times New Roman"/>
                              </w:rPr>
                              <w:t xml:space="preserve">. </w:t>
                            </w:r>
                            <w:r w:rsidRPr="00F65839">
                              <w:rPr>
                                <w:rFonts w:ascii="Times New Roman" w:hAnsi="Times New Roman" w:cs="Times New Roman"/>
                                <w:i/>
                                <w:iCs/>
                              </w:rPr>
                              <w:t>p</w:t>
                            </w:r>
                            <w:r w:rsidRPr="00F65839">
                              <w:rPr>
                                <w:rFonts w:ascii="Times New Roman" w:hAnsi="Times New Roman" w:cs="Times New Roman"/>
                                <w:i/>
                                <w:iCs/>
                                <w:vertAlign w:val="subscript"/>
                              </w:rPr>
                              <w:t>2</w:t>
                            </w:r>
                            <w:r w:rsidRPr="00F65839">
                              <w:rPr>
                                <w:rFonts w:ascii="Times New Roman" w:hAnsi="Times New Roman" w:cs="Times New Roman"/>
                              </w:rPr>
                              <w:t xml:space="preserve"> significant?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C85BD1" id="Rectangle 25" o:spid="_x0000_s1038" style="position:absolute;left:0;text-align:left;margin-left:152.2pt;margin-top:45.2pt;width:102.55pt;height:36.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" fillcolor="window" strokecolor="windowText" strokeweight="1pt">
                <v:path arrowok="t"/>
                <v:textbox>
                  <w:txbxContent>
                    <w:p w14:paraId="78E36886"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1</w:t>
                      </w:r>
                      <w:r w:rsidRPr="00F65839">
                        <w:rPr>
                          <w:rFonts w:ascii="Times New Roman" w:hAnsi="Times New Roman" w:cs="Times New Roman"/>
                          <w:i/>
                          <w:iCs/>
                        </w:rPr>
                        <w:t xml:space="preserve"> </w:t>
                      </w:r>
                      <w:r w:rsidRPr="00F65839">
                        <w:rPr>
                          <w:rFonts w:ascii="Times New Roman" w:hAnsi="Times New Roman" w:cs="Times New Roman"/>
                        </w:rPr>
                        <w:t xml:space="preserve">. </w:t>
                      </w:r>
                      <w:r w:rsidRPr="00F65839">
                        <w:rPr>
                          <w:rFonts w:ascii="Times New Roman" w:hAnsi="Times New Roman" w:cs="Times New Roman"/>
                          <w:i/>
                          <w:iCs/>
                        </w:rPr>
                        <w:t>p</w:t>
                      </w:r>
                      <w:r w:rsidRPr="00F65839">
                        <w:rPr>
                          <w:rFonts w:ascii="Times New Roman" w:hAnsi="Times New Roman" w:cs="Times New Roman"/>
                          <w:i/>
                          <w:iCs/>
                          <w:vertAlign w:val="subscript"/>
                        </w:rPr>
                        <w:t>2</w:t>
                      </w:r>
                      <w:r w:rsidRPr="00F65839">
                        <w:rPr>
                          <w:rFonts w:ascii="Times New Roman" w:hAnsi="Times New Roman" w:cs="Times New Roman"/>
                        </w:rPr>
                        <w:t xml:space="preserve"> significant?</w:t>
                      </w:r>
                    </w:p>
                  </w:txbxContent>
                </v:textbox>
              </v:rect>
            </w:pict>
          </mc:Fallback>
        </mc:AlternateContent>
      </w:r>
      <w:r w:rsidRPr="00CE488F">
        <w:rPr>
          <w:rFonts w:ascii="Times New Roman" w:hAnsi="Times New Roman" w:cs="Times New Roman"/>
          <w:sz w:val="24"/>
          <w:szCs w:val="24"/>
        </w:rPr>
        <w:t xml:space="preserve">Menurut Hair </w:t>
      </w:r>
      <w:r w:rsidRPr="00CE488F">
        <w:rPr>
          <w:rFonts w:ascii="Times New Roman" w:hAnsi="Times New Roman" w:cs="Times New Roman"/>
          <w:i/>
          <w:iCs/>
          <w:sz w:val="24"/>
          <w:szCs w:val="24"/>
        </w:rPr>
        <w:t xml:space="preserve">et al </w:t>
      </w:r>
      <w:r w:rsidRPr="00CE488F">
        <w:rPr>
          <w:rFonts w:ascii="Times New Roman" w:hAnsi="Times New Roman" w:cs="Times New Roman"/>
          <w:sz w:val="24"/>
          <w:szCs w:val="24"/>
        </w:rPr>
        <w:t>(2017), prosedur penentuan kriteria mediasi adalah sebagai berikut:</w:t>
      </w:r>
    </w:p>
    <w:p w14:paraId="087674DC" w14:textId="77777777" w:rsidR="00CE488F" w:rsidRPr="00CE488F" w:rsidRDefault="00CE488F" w:rsidP="00CE488F">
      <w:pPr>
        <w:spacing w:line="480" w:lineRule="auto"/>
        <w:jc w:val="both"/>
        <w:rPr>
          <w:rFonts w:ascii="Times New Roman" w:hAnsi="Times New Roman" w:cs="Times New Roman"/>
          <w:sz w:val="24"/>
          <w:szCs w:val="24"/>
        </w:rPr>
      </w:pPr>
      <w:r w:rsidRPr="00CE488F">
        <w:rPr>
          <w:noProof/>
        </w:rPr>
        <mc:AlternateContent>
          <mc:Choice Requires="wps">
            <w:drawing>
              <wp:anchor distT="0" distB="0" distL="114299" distR="114299" simplePos="0" relativeHeight="251772928" behindDoc="0" locked="0" layoutInCell="1" allowOverlap="1" wp14:anchorId="0CDC6E85" wp14:editId="7F889F5B">
                <wp:simplePos x="0" y="0"/>
                <wp:positionH relativeFrom="column">
                  <wp:posOffset>4029074</wp:posOffset>
                </wp:positionH>
                <wp:positionV relativeFrom="paragraph">
                  <wp:posOffset>74295</wp:posOffset>
                </wp:positionV>
                <wp:extent cx="0" cy="457200"/>
                <wp:effectExtent l="76200" t="0" r="57150" b="57150"/>
                <wp:wrapNone/>
                <wp:docPr id="1078067676"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AFA7B61" id="Straight Arrow Connector 24" o:spid="_x0000_s1026" type="#_x0000_t32" style="position:absolute;margin-left:317.25pt;margin-top:5.85pt;width:0;height:36pt;z-index:251772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" strokecolor="windowText" strokeweight=".5pt">
                <v:stroke endarrow="block" joinstyle="miter"/>
                <o:lock v:ext="edit" shapetype="f"/>
              </v:shape>
            </w:pict>
          </mc:Fallback>
        </mc:AlternateContent>
      </w:r>
      <w:r w:rsidRPr="00CE488F">
        <w:rPr>
          <w:noProof/>
        </w:rPr>
        <mc:AlternateContent>
          <mc:Choice Requires="wps">
            <w:drawing>
              <wp:anchor distT="0" distB="0" distL="114299" distR="114299" simplePos="0" relativeHeight="251771904" behindDoc="0" locked="0" layoutInCell="1" allowOverlap="1" wp14:anchorId="37566B5B" wp14:editId="0961614C">
                <wp:simplePos x="0" y="0"/>
                <wp:positionH relativeFrom="column">
                  <wp:posOffset>1536064</wp:posOffset>
                </wp:positionH>
                <wp:positionV relativeFrom="paragraph">
                  <wp:posOffset>74295</wp:posOffset>
                </wp:positionV>
                <wp:extent cx="0" cy="500380"/>
                <wp:effectExtent l="76200" t="0" r="57150" b="52070"/>
                <wp:wrapNone/>
                <wp:docPr id="943667336"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003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E48765C" id="Straight Arrow Connector 23" o:spid="_x0000_s1026" type="#_x0000_t32" style="position:absolute;margin-left:120.95pt;margin-top:5.85pt;width:0;height:39.4pt;z-index:251771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" strokecolor="windowText" strokeweight=".5pt">
                <v:stroke endarrow="block" joinstyle="miter"/>
                <o:lock v:ext="edit" shapetype="f"/>
              </v:shape>
            </w:pict>
          </mc:Fallback>
        </mc:AlternateContent>
      </w:r>
      <w:r w:rsidRPr="00CE488F">
        <w:rPr>
          <w:noProof/>
        </w:rPr>
        <mc:AlternateContent>
          <mc:Choice Requires="wps">
            <w:drawing>
              <wp:anchor distT="4294967295" distB="4294967295" distL="114300" distR="114300" simplePos="0" relativeHeight="251770880" behindDoc="0" locked="0" layoutInCell="1" allowOverlap="1" wp14:anchorId="77DE4EE9" wp14:editId="26864A97">
                <wp:simplePos x="0" y="0"/>
                <wp:positionH relativeFrom="column">
                  <wp:posOffset>3235325</wp:posOffset>
                </wp:positionH>
                <wp:positionV relativeFrom="paragraph">
                  <wp:posOffset>74294</wp:posOffset>
                </wp:positionV>
                <wp:extent cx="793750" cy="0"/>
                <wp:effectExtent l="0" t="0" r="0" b="0"/>
                <wp:wrapNone/>
                <wp:docPr id="97563497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1011F6" id="Straight Connector 22" o:spid="_x0000_s1026" style="position:absolute;z-index:25177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4.75pt,5.85pt" to="317.2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" strokecolor="windowText" strokeweight=".5pt">
                <v:stroke joinstyle="miter"/>
                <o:lock v:ext="edit" shapetype="f"/>
              </v:line>
            </w:pict>
          </mc:Fallback>
        </mc:AlternateContent>
      </w:r>
      <w:r w:rsidRPr="00CE488F">
        <w:rPr>
          <w:noProof/>
        </w:rPr>
        <mc:AlternateContent>
          <mc:Choice Requires="wps">
            <w:drawing>
              <wp:anchor distT="4294967295" distB="4294967295" distL="114300" distR="114300" simplePos="0" relativeHeight="251769856" behindDoc="0" locked="0" layoutInCell="1" allowOverlap="1" wp14:anchorId="08E845C5" wp14:editId="51C951E9">
                <wp:simplePos x="0" y="0"/>
                <wp:positionH relativeFrom="column">
                  <wp:posOffset>1536065</wp:posOffset>
                </wp:positionH>
                <wp:positionV relativeFrom="paragraph">
                  <wp:posOffset>74294</wp:posOffset>
                </wp:positionV>
                <wp:extent cx="396875" cy="0"/>
                <wp:effectExtent l="0" t="0" r="0" b="0"/>
                <wp:wrapNone/>
                <wp:docPr id="120153545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68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9B3520" id="Straight Connector 21" o:spid="_x0000_s1026" style="position:absolute;flip:x;z-index:251769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0.95pt,5.85pt" to="152.2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" strokecolor="windowText" strokeweight=".5pt">
                <v:stroke joinstyle="miter"/>
                <o:lock v:ext="edit" shapetype="f"/>
              </v:line>
            </w:pict>
          </mc:Fallback>
        </mc:AlternateContent>
      </w:r>
      <w:r w:rsidRPr="00CE488F">
        <w:rPr>
          <w:rFonts w:ascii="Times New Roman" w:hAnsi="Times New Roman" w:cs="Times New Roman"/>
          <w:sz w:val="24"/>
          <w:szCs w:val="24"/>
        </w:rPr>
        <w:t xml:space="preserve">                                  </w:t>
      </w:r>
      <w:r w:rsidRPr="00CE488F">
        <w:rPr>
          <w:rFonts w:ascii="Times New Roman" w:hAnsi="Times New Roman" w:cs="Times New Roman"/>
        </w:rPr>
        <w:t>Yes</w:t>
      </w:r>
      <w:r w:rsidRPr="00CE488F">
        <w:rPr>
          <w:rFonts w:ascii="Times New Roman" w:hAnsi="Times New Roman" w:cs="Times New Roman"/>
          <w:sz w:val="24"/>
          <w:szCs w:val="24"/>
        </w:rPr>
        <w:t xml:space="preserve">                                                                  </w:t>
      </w:r>
      <w:r w:rsidRPr="00CE488F">
        <w:rPr>
          <w:rFonts w:ascii="Times New Roman" w:hAnsi="Times New Roman" w:cs="Times New Roman"/>
        </w:rPr>
        <w:t>No</w:t>
      </w:r>
      <w:r w:rsidRPr="00CE488F">
        <w:rPr>
          <w:rFonts w:ascii="Times New Roman" w:hAnsi="Times New Roman" w:cs="Times New Roman"/>
          <w:sz w:val="24"/>
          <w:szCs w:val="24"/>
        </w:rPr>
        <w:t xml:space="preserve"> </w:t>
      </w:r>
    </w:p>
    <w:p w14:paraId="436DD71E" w14:textId="77777777" w:rsidR="00CE488F" w:rsidRPr="00CE488F" w:rsidRDefault="00CE488F" w:rsidP="00CE488F">
      <w:pPr>
        <w:tabs>
          <w:tab w:val="left" w:pos="815"/>
        </w:tabs>
        <w:spacing w:line="480" w:lineRule="auto"/>
        <w:jc w:val="both"/>
        <w:rPr>
          <w:rFonts w:ascii="Times New Roman" w:hAnsi="Times New Roman" w:cs="Times New Roman"/>
          <w:sz w:val="24"/>
          <w:szCs w:val="24"/>
        </w:rPr>
      </w:pPr>
      <w:r w:rsidRPr="00CE488F">
        <w:rPr>
          <w:noProof/>
        </w:rPr>
        <mc:AlternateContent>
          <mc:Choice Requires="wps">
            <w:drawing>
              <wp:anchor distT="0" distB="0" distL="114299" distR="114299" simplePos="0" relativeHeight="251789312" behindDoc="0" locked="0" layoutInCell="1" allowOverlap="1" wp14:anchorId="33582C17" wp14:editId="58A03D07">
                <wp:simplePos x="0" y="0"/>
                <wp:positionH relativeFrom="column">
                  <wp:posOffset>4810124</wp:posOffset>
                </wp:positionH>
                <wp:positionV relativeFrom="paragraph">
                  <wp:posOffset>252095</wp:posOffset>
                </wp:positionV>
                <wp:extent cx="0" cy="1288415"/>
                <wp:effectExtent l="76200" t="0" r="95250" b="64135"/>
                <wp:wrapNone/>
                <wp:docPr id="1880560995"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884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30D1085" id="Straight Arrow Connector 20" o:spid="_x0000_s1026" type="#_x0000_t32" style="position:absolute;margin-left:378.75pt;margin-top:19.85pt;width:0;height:101.45pt;z-index:251789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" strokecolor="windowText" strokeweight=".5pt">
                <v:stroke endarrow="block" joinstyle="miter"/>
                <o:lock v:ext="edit" shapetype="f"/>
              </v:shape>
            </w:pict>
          </mc:Fallback>
        </mc:AlternateContent>
      </w:r>
      <w:r w:rsidRPr="00CE488F">
        <w:rPr>
          <w:noProof/>
        </w:rPr>
        <mc:AlternateContent>
          <mc:Choice Requires="wps">
            <w:drawing>
              <wp:anchor distT="0" distB="0" distL="114299" distR="114299" simplePos="0" relativeHeight="251788288" behindDoc="0" locked="0" layoutInCell="1" allowOverlap="1" wp14:anchorId="16522B1C" wp14:editId="694C846C">
                <wp:simplePos x="0" y="0"/>
                <wp:positionH relativeFrom="column">
                  <wp:posOffset>3235324</wp:posOffset>
                </wp:positionH>
                <wp:positionV relativeFrom="paragraph">
                  <wp:posOffset>252095</wp:posOffset>
                </wp:positionV>
                <wp:extent cx="0" cy="1287780"/>
                <wp:effectExtent l="76200" t="0" r="95250" b="64770"/>
                <wp:wrapNone/>
                <wp:docPr id="1436811121"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87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016F5A6" id="Straight Arrow Connector 19" o:spid="_x0000_s1026" type="#_x0000_t32" style="position:absolute;margin-left:254.75pt;margin-top:19.85pt;width:0;height:101.4pt;z-index:251788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" strokecolor="windowText" strokeweight=".5pt">
                <v:stroke endarrow="block" joinstyle="miter"/>
                <o:lock v:ext="edit" shapetype="f"/>
              </v:shape>
            </w:pict>
          </mc:Fallback>
        </mc:AlternateContent>
      </w:r>
      <w:r w:rsidRPr="00CE488F">
        <w:rPr>
          <w:noProof/>
        </w:rPr>
        <mc:AlternateContent>
          <mc:Choice Requires="wps">
            <w:drawing>
              <wp:anchor distT="0" distB="0" distL="114299" distR="114299" simplePos="0" relativeHeight="251787264" behindDoc="0" locked="0" layoutInCell="1" allowOverlap="1" wp14:anchorId="3781065E" wp14:editId="6BDE0389">
                <wp:simplePos x="0" y="0"/>
                <wp:positionH relativeFrom="column">
                  <wp:posOffset>2268854</wp:posOffset>
                </wp:positionH>
                <wp:positionV relativeFrom="paragraph">
                  <wp:posOffset>292100</wp:posOffset>
                </wp:positionV>
                <wp:extent cx="0" cy="1248410"/>
                <wp:effectExtent l="76200" t="0" r="76200" b="66040"/>
                <wp:wrapNone/>
                <wp:docPr id="133373955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484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AA89691" id="Straight Arrow Connector 18" o:spid="_x0000_s1026" type="#_x0000_t32" style="position:absolute;margin-left:178.65pt;margin-top:23pt;width:0;height:98.3pt;z-index:251787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" strokecolor="windowText" strokeweight=".5pt">
                <v:stroke endarrow="block" joinstyle="miter"/>
                <o:lock v:ext="edit" shapetype="f"/>
              </v:shape>
            </w:pict>
          </mc:Fallback>
        </mc:AlternateContent>
      </w:r>
      <w:r w:rsidRPr="00CE488F">
        <w:rPr>
          <w:noProof/>
        </w:rPr>
        <mc:AlternateContent>
          <mc:Choice Requires="wps">
            <w:drawing>
              <wp:anchor distT="4294967295" distB="4294967295" distL="114300" distR="114300" simplePos="0" relativeHeight="251784192" behindDoc="0" locked="0" layoutInCell="1" allowOverlap="1" wp14:anchorId="3F3A923C" wp14:editId="4508DE30">
                <wp:simplePos x="0" y="0"/>
                <wp:positionH relativeFrom="column">
                  <wp:posOffset>3235325</wp:posOffset>
                </wp:positionH>
                <wp:positionV relativeFrom="paragraph">
                  <wp:posOffset>252094</wp:posOffset>
                </wp:positionV>
                <wp:extent cx="163195" cy="0"/>
                <wp:effectExtent l="0" t="0" r="0" b="0"/>
                <wp:wrapNone/>
                <wp:docPr id="990028599"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319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CE4DCDC" id="Straight Connector 17" o:spid="_x0000_s1026" style="position:absolute;flip:x;z-index:251784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54.75pt,19.85pt" to="267.6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" strokecolor="windowText" strokeweight=".5pt">
                <v:stroke joinstyle="miter"/>
                <o:lock v:ext="edit" shapetype="f"/>
              </v:line>
            </w:pict>
          </mc:Fallback>
        </mc:AlternateContent>
      </w:r>
      <w:r w:rsidRPr="00CE488F">
        <w:rPr>
          <w:noProof/>
        </w:rPr>
        <mc:AlternateContent>
          <mc:Choice Requires="wps">
            <w:drawing>
              <wp:anchor distT="4294967295" distB="4294967295" distL="114300" distR="114300" simplePos="0" relativeHeight="251783168" behindDoc="0" locked="0" layoutInCell="1" allowOverlap="1" wp14:anchorId="0040C1D7" wp14:editId="4F5905E2">
                <wp:simplePos x="0" y="0"/>
                <wp:positionH relativeFrom="column">
                  <wp:posOffset>4701540</wp:posOffset>
                </wp:positionH>
                <wp:positionV relativeFrom="paragraph">
                  <wp:posOffset>252094</wp:posOffset>
                </wp:positionV>
                <wp:extent cx="112395" cy="0"/>
                <wp:effectExtent l="0" t="0" r="0" b="0"/>
                <wp:wrapNone/>
                <wp:docPr id="2025957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239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2E9EEBF" id="Straight Connector 16" o:spid="_x0000_s1026" style="position:absolute;z-index:251783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0.2pt,19.85pt" to="379.0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" strokecolor="windowText" strokeweight=".5pt">
                <v:stroke joinstyle="miter"/>
                <o:lock v:ext="edit" shapetype="f"/>
              </v:line>
            </w:pict>
          </mc:Fallback>
        </mc:AlternateContent>
      </w:r>
      <w:r w:rsidRPr="00CE488F">
        <w:rPr>
          <w:noProof/>
        </w:rPr>
        <mc:AlternateContent>
          <mc:Choice Requires="wps">
            <w:drawing>
              <wp:anchor distT="4294967295" distB="4294967295" distL="114300" distR="114300" simplePos="0" relativeHeight="251776000" behindDoc="0" locked="0" layoutInCell="1" allowOverlap="1" wp14:anchorId="25439276" wp14:editId="2C567530">
                <wp:simplePos x="0" y="0"/>
                <wp:positionH relativeFrom="column">
                  <wp:posOffset>2122170</wp:posOffset>
                </wp:positionH>
                <wp:positionV relativeFrom="paragraph">
                  <wp:posOffset>294639</wp:posOffset>
                </wp:positionV>
                <wp:extent cx="146685" cy="0"/>
                <wp:effectExtent l="0" t="0" r="0" b="0"/>
                <wp:wrapNone/>
                <wp:docPr id="208197956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68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E5A27F" id="Straight Connector 15" o:spid="_x0000_s1026" style="position:absolute;z-index:251776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7.1pt,23.2pt" to="178.6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" strokecolor="windowText" strokeweight=".5pt">
                <v:stroke joinstyle="miter"/>
                <o:lock v:ext="edit" shapetype="f"/>
              </v:line>
            </w:pict>
          </mc:Fallback>
        </mc:AlternateContent>
      </w:r>
      <w:r w:rsidRPr="00CE488F">
        <w:rPr>
          <w:noProof/>
        </w:rPr>
        <mc:AlternateContent>
          <mc:Choice Requires="wps">
            <w:drawing>
              <wp:anchor distT="0" distB="0" distL="114299" distR="114299" simplePos="0" relativeHeight="251774976" behindDoc="0" locked="0" layoutInCell="1" allowOverlap="1" wp14:anchorId="0BDA6E62" wp14:editId="55C96511">
                <wp:simplePos x="0" y="0"/>
                <wp:positionH relativeFrom="column">
                  <wp:posOffset>647699</wp:posOffset>
                </wp:positionH>
                <wp:positionV relativeFrom="paragraph">
                  <wp:posOffset>294640</wp:posOffset>
                </wp:positionV>
                <wp:extent cx="0" cy="534670"/>
                <wp:effectExtent l="76200" t="0" r="57150" b="55880"/>
                <wp:wrapNone/>
                <wp:docPr id="624002486"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467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9F6223C" id="Straight Arrow Connector 14" o:spid="_x0000_s1026" type="#_x0000_t32" style="position:absolute;margin-left:51pt;margin-top:23.2pt;width:0;height:42.1pt;z-index:251774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" strokecolor="windowText" strokeweight=".5pt">
                <v:stroke endarrow="block" joinstyle="miter"/>
                <o:lock v:ext="edit" shapetype="f"/>
              </v:shape>
            </w:pict>
          </mc:Fallback>
        </mc:AlternateContent>
      </w:r>
      <w:r w:rsidRPr="00CE488F">
        <w:rPr>
          <w:noProof/>
        </w:rPr>
        <mc:AlternateContent>
          <mc:Choice Requires="wps">
            <w:drawing>
              <wp:anchor distT="4294967295" distB="4294967295" distL="114300" distR="114300" simplePos="0" relativeHeight="251773952" behindDoc="0" locked="0" layoutInCell="1" allowOverlap="1" wp14:anchorId="2A37113F" wp14:editId="1D9D7016">
                <wp:simplePos x="0" y="0"/>
                <wp:positionH relativeFrom="column">
                  <wp:posOffset>647700</wp:posOffset>
                </wp:positionH>
                <wp:positionV relativeFrom="paragraph">
                  <wp:posOffset>294639</wp:posOffset>
                </wp:positionV>
                <wp:extent cx="172720" cy="0"/>
                <wp:effectExtent l="0" t="0" r="0" b="0"/>
                <wp:wrapNone/>
                <wp:docPr id="96693817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272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6B3C8E8" id="Straight Connector 13" o:spid="_x0000_s1026" style="position:absolute;flip:x;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pt,23.2pt" to="64.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" strokecolor="windowText" strokeweight=".5pt">
                <v:stroke joinstyle="miter"/>
                <o:lock v:ext="edit" shapetype="f"/>
              </v:line>
            </w:pict>
          </mc:Fallback>
        </mc:AlternateContent>
      </w:r>
      <w:r w:rsidRPr="00CE488F">
        <w:rPr>
          <w:noProof/>
        </w:rPr>
        <mc:AlternateContent>
          <mc:Choice Requires="wps">
            <w:drawing>
              <wp:anchor distT="0" distB="0" distL="114300" distR="114300" simplePos="0" relativeHeight="251766784" behindDoc="0" locked="0" layoutInCell="1" allowOverlap="1" wp14:anchorId="3BE1B96F" wp14:editId="5D93AF10">
                <wp:simplePos x="0" y="0"/>
                <wp:positionH relativeFrom="column">
                  <wp:posOffset>3403600</wp:posOffset>
                </wp:positionH>
                <wp:positionV relativeFrom="paragraph">
                  <wp:posOffset>74930</wp:posOffset>
                </wp:positionV>
                <wp:extent cx="1302385" cy="370840"/>
                <wp:effectExtent l="0" t="0" r="12065" b="10160"/>
                <wp:wrapNone/>
                <wp:docPr id="11951509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3708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2DE127"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3</w:t>
                            </w:r>
                            <w:r w:rsidRPr="00F65839">
                              <w:rPr>
                                <w:rFonts w:ascii="Times New Roman" w:hAnsi="Times New Roman" w:cs="Times New Roman"/>
                                <w:vertAlign w:val="subscript"/>
                              </w:rPr>
                              <w:t xml:space="preserve"> </w:t>
                            </w:r>
                            <w:r w:rsidRPr="00F65839">
                              <w:rPr>
                                <w:rFonts w:ascii="Times New Roman" w:hAnsi="Times New Roman" w:cs="Times New Roman"/>
                              </w:rPr>
                              <w:t>Significant?</w:t>
                            </w:r>
                          </w:p>
                          <w:p w14:paraId="46237467" w14:textId="77777777" w:rsidR="00CE488F" w:rsidRPr="00F65839" w:rsidRDefault="00CE488F" w:rsidP="00CE488F">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E1B96F" id="Rectangle 12" o:spid="_x0000_s1039" style="position:absolute;left:0;text-align:left;margin-left:268pt;margin-top:5.9pt;width:102.55pt;height:29.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" fillcolor="window" strokecolor="windowText" strokeweight="1pt">
                <v:path arrowok="t"/>
                <v:textbox>
                  <w:txbxContent>
                    <w:p w14:paraId="472DE127"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3</w:t>
                      </w:r>
                      <w:r w:rsidRPr="00F65839">
                        <w:rPr>
                          <w:rFonts w:ascii="Times New Roman" w:hAnsi="Times New Roman" w:cs="Times New Roman"/>
                          <w:vertAlign w:val="subscript"/>
                        </w:rPr>
                        <w:t xml:space="preserve"> </w:t>
                      </w:r>
                      <w:r w:rsidRPr="00F65839">
                        <w:rPr>
                          <w:rFonts w:ascii="Times New Roman" w:hAnsi="Times New Roman" w:cs="Times New Roman"/>
                        </w:rPr>
                        <w:t>Significant?</w:t>
                      </w:r>
                    </w:p>
                    <w:p w14:paraId="46237467" w14:textId="77777777" w:rsidR="00CE488F" w:rsidRPr="00F65839" w:rsidRDefault="00CE488F" w:rsidP="00CE488F">
                      <w:pPr>
                        <w:jc w:val="center"/>
                        <w:rPr>
                          <w:rFonts w:ascii="Times New Roman" w:hAnsi="Times New Roman" w:cs="Times New Roman"/>
                        </w:rPr>
                      </w:pPr>
                    </w:p>
                  </w:txbxContent>
                </v:textbox>
              </v:rect>
            </w:pict>
          </mc:Fallback>
        </mc:AlternateContent>
      </w:r>
      <w:r w:rsidRPr="00CE488F">
        <w:rPr>
          <w:noProof/>
        </w:rPr>
        <mc:AlternateContent>
          <mc:Choice Requires="wps">
            <w:drawing>
              <wp:anchor distT="0" distB="0" distL="114300" distR="114300" simplePos="0" relativeHeight="251765760" behindDoc="0" locked="0" layoutInCell="1" allowOverlap="1" wp14:anchorId="05AFED8E" wp14:editId="493913E9">
                <wp:simplePos x="0" y="0"/>
                <wp:positionH relativeFrom="column">
                  <wp:posOffset>815975</wp:posOffset>
                </wp:positionH>
                <wp:positionV relativeFrom="paragraph">
                  <wp:posOffset>118110</wp:posOffset>
                </wp:positionV>
                <wp:extent cx="1302385" cy="370840"/>
                <wp:effectExtent l="0" t="0" r="12065" b="10160"/>
                <wp:wrapNone/>
                <wp:docPr id="72442386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3708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9356816"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3</w:t>
                            </w:r>
                            <w:r w:rsidRPr="00F65839">
                              <w:rPr>
                                <w:rFonts w:ascii="Times New Roman" w:hAnsi="Times New Roman" w:cs="Times New Roman"/>
                                <w:vertAlign w:val="subscript"/>
                              </w:rPr>
                              <w:t xml:space="preserve"> </w:t>
                            </w:r>
                            <w:r w:rsidRPr="00F65839">
                              <w:rPr>
                                <w:rFonts w:ascii="Times New Roman" w:hAnsi="Times New Roman" w:cs="Times New Roman"/>
                              </w:rPr>
                              <w:t>Significant?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AFED8E" id="Rectangle 11" o:spid="_x0000_s1040" style="position:absolute;left:0;text-align:left;margin-left:64.25pt;margin-top:9.3pt;width:102.55pt;height:29.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" fillcolor="window" strokecolor="windowText" strokeweight="1pt">
                <v:path arrowok="t"/>
                <v:textbox>
                  <w:txbxContent>
                    <w:p w14:paraId="59356816"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3</w:t>
                      </w:r>
                      <w:r w:rsidRPr="00F65839">
                        <w:rPr>
                          <w:rFonts w:ascii="Times New Roman" w:hAnsi="Times New Roman" w:cs="Times New Roman"/>
                          <w:vertAlign w:val="subscript"/>
                        </w:rPr>
                        <w:t xml:space="preserve"> </w:t>
                      </w:r>
                      <w:r w:rsidRPr="00F65839">
                        <w:rPr>
                          <w:rFonts w:ascii="Times New Roman" w:hAnsi="Times New Roman" w:cs="Times New Roman"/>
                        </w:rPr>
                        <w:t>Significant?</w:t>
                      </w:r>
                    </w:p>
                  </w:txbxContent>
                </v:textbox>
              </v:rect>
            </w:pict>
          </mc:Fallback>
        </mc:AlternateContent>
      </w:r>
      <w:r w:rsidRPr="00CE488F">
        <w:rPr>
          <w:rFonts w:ascii="Times New Roman" w:hAnsi="Times New Roman" w:cs="Times New Roman"/>
          <w:sz w:val="24"/>
          <w:szCs w:val="24"/>
        </w:rPr>
        <w:tab/>
      </w:r>
    </w:p>
    <w:p w14:paraId="67E26067" w14:textId="77777777" w:rsidR="00CE488F" w:rsidRPr="00CE488F" w:rsidRDefault="00CE488F" w:rsidP="00CE488F">
      <w:pPr>
        <w:tabs>
          <w:tab w:val="left" w:pos="4972"/>
        </w:tabs>
        <w:spacing w:line="480" w:lineRule="auto"/>
        <w:jc w:val="both"/>
        <w:rPr>
          <w:rFonts w:ascii="Times New Roman" w:hAnsi="Times New Roman" w:cs="Times New Roman"/>
          <w:sz w:val="24"/>
          <w:szCs w:val="24"/>
        </w:rPr>
      </w:pPr>
      <w:r w:rsidRPr="00CE488F">
        <w:rPr>
          <w:noProof/>
        </w:rPr>
        <mc:AlternateContent>
          <mc:Choice Requires="wps">
            <w:drawing>
              <wp:anchor distT="0" distB="0" distL="114300" distR="114300" simplePos="0" relativeHeight="251767808" behindDoc="0" locked="0" layoutInCell="1" allowOverlap="1" wp14:anchorId="2DBDBBBF" wp14:editId="62D849A7">
                <wp:simplePos x="0" y="0"/>
                <wp:positionH relativeFrom="column">
                  <wp:posOffset>483870</wp:posOffset>
                </wp:positionH>
                <wp:positionV relativeFrom="paragraph">
                  <wp:posOffset>377825</wp:posOffset>
                </wp:positionV>
                <wp:extent cx="1302385" cy="445135"/>
                <wp:effectExtent l="0" t="0" r="12065" b="12065"/>
                <wp:wrapNone/>
                <wp:docPr id="20251723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44513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E6F792"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1</w:t>
                            </w:r>
                            <w:r w:rsidRPr="00F65839">
                              <w:rPr>
                                <w:rFonts w:ascii="Times New Roman" w:hAnsi="Times New Roman" w:cs="Times New Roman"/>
                                <w:i/>
                                <w:iCs/>
                              </w:rPr>
                              <w:t xml:space="preserve"> </w:t>
                            </w:r>
                            <w:r w:rsidRPr="00F65839">
                              <w:rPr>
                                <w:rFonts w:ascii="Times New Roman" w:hAnsi="Times New Roman" w:cs="Times New Roman"/>
                              </w:rPr>
                              <w:t xml:space="preserve">. </w:t>
                            </w:r>
                            <w:r w:rsidRPr="00F65839">
                              <w:rPr>
                                <w:rFonts w:ascii="Times New Roman" w:hAnsi="Times New Roman" w:cs="Times New Roman"/>
                                <w:i/>
                                <w:iCs/>
                              </w:rPr>
                              <w:t>p</w:t>
                            </w:r>
                            <w:r w:rsidRPr="00F65839">
                              <w:rPr>
                                <w:rFonts w:ascii="Times New Roman" w:hAnsi="Times New Roman" w:cs="Times New Roman"/>
                                <w:i/>
                                <w:iCs/>
                                <w:vertAlign w:val="subscript"/>
                              </w:rPr>
                              <w:t>2</w:t>
                            </w:r>
                            <w:r w:rsidRPr="00F65839">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i/>
                                <w:iCs/>
                              </w:rPr>
                              <w:t>p</w:t>
                            </w:r>
                            <w:r>
                              <w:rPr>
                                <w:rFonts w:ascii="Times New Roman" w:hAnsi="Times New Roman" w:cs="Times New Roman"/>
                                <w:i/>
                                <w:iCs/>
                                <w:vertAlign w:val="subscript"/>
                              </w:rPr>
                              <w:t>3</w:t>
                            </w:r>
                            <w:r>
                              <w:rPr>
                                <w:rFonts w:ascii="Times New Roman" w:hAnsi="Times New Roman" w:cs="Times New Roman"/>
                                <w:i/>
                                <w:iCs/>
                              </w:rPr>
                              <w:t xml:space="preserve"> </w:t>
                            </w:r>
                            <w:r w:rsidRPr="00F65839">
                              <w:rPr>
                                <w:rFonts w:ascii="Times New Roman" w:hAnsi="Times New Roman" w:cs="Times New Roman"/>
                              </w:rPr>
                              <w:t>significant?</w:t>
                            </w:r>
                          </w:p>
                          <w:p w14:paraId="67B4853C" w14:textId="77777777" w:rsidR="00CE488F" w:rsidRDefault="00CE488F" w:rsidP="00CE48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DBDBBBF" id="Rectangle 10" o:spid="_x0000_s1041" style="position:absolute;left:0;text-align:left;margin-left:38.1pt;margin-top:29.75pt;width:102.55pt;height:35.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" fillcolor="window" strokecolor="windowText" strokeweight="1pt">
                <v:path arrowok="t"/>
                <v:textbox>
                  <w:txbxContent>
                    <w:p w14:paraId="70E6F792" w14:textId="77777777" w:rsidR="00CE488F" w:rsidRPr="00F65839" w:rsidRDefault="00CE488F" w:rsidP="00CE488F">
                      <w:pPr>
                        <w:jc w:val="center"/>
                        <w:rPr>
                          <w:rFonts w:ascii="Times New Roman" w:hAnsi="Times New Roman" w:cs="Times New Roman"/>
                        </w:rPr>
                      </w:pPr>
                      <w:r w:rsidRPr="00F65839">
                        <w:rPr>
                          <w:rFonts w:ascii="Times New Roman" w:hAnsi="Times New Roman" w:cs="Times New Roman"/>
                        </w:rPr>
                        <w:t xml:space="preserve">Is </w:t>
                      </w:r>
                      <w:r w:rsidRPr="00F65839">
                        <w:rPr>
                          <w:rFonts w:ascii="Times New Roman" w:hAnsi="Times New Roman" w:cs="Times New Roman"/>
                          <w:i/>
                          <w:iCs/>
                        </w:rPr>
                        <w:t>p</w:t>
                      </w:r>
                      <w:r w:rsidRPr="00F65839">
                        <w:rPr>
                          <w:rFonts w:ascii="Times New Roman" w:hAnsi="Times New Roman" w:cs="Times New Roman"/>
                          <w:i/>
                          <w:iCs/>
                          <w:vertAlign w:val="subscript"/>
                        </w:rPr>
                        <w:t>1</w:t>
                      </w:r>
                      <w:r w:rsidRPr="00F65839">
                        <w:rPr>
                          <w:rFonts w:ascii="Times New Roman" w:hAnsi="Times New Roman" w:cs="Times New Roman"/>
                          <w:i/>
                          <w:iCs/>
                        </w:rPr>
                        <w:t xml:space="preserve"> </w:t>
                      </w:r>
                      <w:r w:rsidRPr="00F65839">
                        <w:rPr>
                          <w:rFonts w:ascii="Times New Roman" w:hAnsi="Times New Roman" w:cs="Times New Roman"/>
                        </w:rPr>
                        <w:t xml:space="preserve">. </w:t>
                      </w:r>
                      <w:r w:rsidRPr="00F65839">
                        <w:rPr>
                          <w:rFonts w:ascii="Times New Roman" w:hAnsi="Times New Roman" w:cs="Times New Roman"/>
                          <w:i/>
                          <w:iCs/>
                        </w:rPr>
                        <w:t>p</w:t>
                      </w:r>
                      <w:r w:rsidRPr="00F65839">
                        <w:rPr>
                          <w:rFonts w:ascii="Times New Roman" w:hAnsi="Times New Roman" w:cs="Times New Roman"/>
                          <w:i/>
                          <w:iCs/>
                          <w:vertAlign w:val="subscript"/>
                        </w:rPr>
                        <w:t>2</w:t>
                      </w:r>
                      <w:r w:rsidRPr="00F65839">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i/>
                          <w:iCs/>
                        </w:rPr>
                        <w:t>p</w:t>
                      </w:r>
                      <w:r>
                        <w:rPr>
                          <w:rFonts w:ascii="Times New Roman" w:hAnsi="Times New Roman" w:cs="Times New Roman"/>
                          <w:i/>
                          <w:iCs/>
                          <w:vertAlign w:val="subscript"/>
                        </w:rPr>
                        <w:t>3</w:t>
                      </w:r>
                      <w:r>
                        <w:rPr>
                          <w:rFonts w:ascii="Times New Roman" w:hAnsi="Times New Roman" w:cs="Times New Roman"/>
                          <w:i/>
                          <w:iCs/>
                        </w:rPr>
                        <w:t xml:space="preserve"> </w:t>
                      </w:r>
                      <w:r w:rsidRPr="00F65839">
                        <w:rPr>
                          <w:rFonts w:ascii="Times New Roman" w:hAnsi="Times New Roman" w:cs="Times New Roman"/>
                        </w:rPr>
                        <w:t>significant?</w:t>
                      </w:r>
                    </w:p>
                    <w:p w14:paraId="67B4853C" w14:textId="77777777" w:rsidR="00CE488F" w:rsidRDefault="00CE488F" w:rsidP="00CE488F">
                      <w:pPr>
                        <w:jc w:val="center"/>
                      </w:pPr>
                    </w:p>
                  </w:txbxContent>
                </v:textbox>
              </v:rect>
            </w:pict>
          </mc:Fallback>
        </mc:AlternateContent>
      </w:r>
      <w:r w:rsidRPr="00CE488F">
        <w:rPr>
          <w:rFonts w:ascii="Times New Roman" w:hAnsi="Times New Roman" w:cs="Times New Roman"/>
          <w:sz w:val="24"/>
          <w:szCs w:val="24"/>
        </w:rPr>
        <w:t xml:space="preserve">          </w:t>
      </w:r>
      <w:r w:rsidRPr="00CE488F">
        <w:rPr>
          <w:rFonts w:ascii="Times New Roman" w:hAnsi="Times New Roman" w:cs="Times New Roman"/>
        </w:rPr>
        <w:t>Yes</w:t>
      </w:r>
      <w:r w:rsidRPr="00CE488F">
        <w:rPr>
          <w:rFonts w:ascii="Times New Roman" w:hAnsi="Times New Roman" w:cs="Times New Roman"/>
          <w:sz w:val="24"/>
          <w:szCs w:val="24"/>
        </w:rPr>
        <w:t xml:space="preserve">                                              </w:t>
      </w:r>
      <w:r w:rsidRPr="00CE488F">
        <w:rPr>
          <w:rFonts w:ascii="Times New Roman" w:hAnsi="Times New Roman" w:cs="Times New Roman"/>
        </w:rPr>
        <w:t>No</w:t>
      </w:r>
      <w:r w:rsidRPr="00CE488F">
        <w:rPr>
          <w:rFonts w:ascii="Times New Roman" w:hAnsi="Times New Roman" w:cs="Times New Roman"/>
          <w:sz w:val="24"/>
          <w:szCs w:val="24"/>
        </w:rPr>
        <w:t xml:space="preserve">             </w:t>
      </w:r>
      <w:r w:rsidRPr="00CE488F">
        <w:rPr>
          <w:rFonts w:ascii="Times New Roman" w:hAnsi="Times New Roman" w:cs="Times New Roman"/>
        </w:rPr>
        <w:t>Yes</w:t>
      </w:r>
      <w:r w:rsidRPr="00CE488F">
        <w:rPr>
          <w:rFonts w:ascii="Times New Roman" w:hAnsi="Times New Roman" w:cs="Times New Roman"/>
          <w:sz w:val="24"/>
          <w:szCs w:val="24"/>
        </w:rPr>
        <w:t xml:space="preserve">                                          </w:t>
      </w:r>
      <w:r w:rsidRPr="00CE488F">
        <w:rPr>
          <w:rFonts w:ascii="Times New Roman" w:hAnsi="Times New Roman" w:cs="Times New Roman"/>
        </w:rPr>
        <w:t>No</w:t>
      </w:r>
    </w:p>
    <w:p w14:paraId="72994CB2" w14:textId="77777777" w:rsidR="00CE488F" w:rsidRPr="00CE488F" w:rsidRDefault="00CE488F" w:rsidP="00CE488F">
      <w:pPr>
        <w:spacing w:line="480" w:lineRule="auto"/>
        <w:jc w:val="both"/>
        <w:rPr>
          <w:rFonts w:ascii="Times New Roman" w:hAnsi="Times New Roman" w:cs="Times New Roman"/>
          <w:sz w:val="24"/>
          <w:szCs w:val="24"/>
        </w:rPr>
      </w:pPr>
      <w:r w:rsidRPr="00CE488F">
        <w:rPr>
          <w:noProof/>
        </w:rPr>
        <mc:AlternateContent>
          <mc:Choice Requires="wps">
            <w:drawing>
              <wp:anchor distT="0" distB="0" distL="114300" distR="114300" simplePos="0" relativeHeight="251786240" behindDoc="0" locked="0" layoutInCell="1" allowOverlap="1" wp14:anchorId="1E8E7F82" wp14:editId="5BBE7105">
                <wp:simplePos x="0" y="0"/>
                <wp:positionH relativeFrom="column">
                  <wp:posOffset>1931035</wp:posOffset>
                </wp:positionH>
                <wp:positionV relativeFrom="paragraph">
                  <wp:posOffset>196215</wp:posOffset>
                </wp:positionV>
                <wp:extent cx="3175" cy="468630"/>
                <wp:effectExtent l="76200" t="0" r="73025" b="64770"/>
                <wp:wrapNone/>
                <wp:docPr id="1365991363"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5" cy="4686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E0D6B95" id="Straight Arrow Connector 9" o:spid="_x0000_s1026" type="#_x0000_t32" style="position:absolute;margin-left:152.05pt;margin-top:15.45pt;width:.25pt;height:36.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" strokecolor="windowText" strokeweight=".5pt">
                <v:stroke endarrow="block" joinstyle="miter"/>
                <o:lock v:ext="edit" shapetype="f"/>
              </v:shape>
            </w:pict>
          </mc:Fallback>
        </mc:AlternateContent>
      </w:r>
      <w:r w:rsidRPr="00CE488F">
        <w:rPr>
          <w:noProof/>
        </w:rPr>
        <mc:AlternateContent>
          <mc:Choice Requires="wps">
            <w:drawing>
              <wp:anchor distT="0" distB="0" distL="114299" distR="114299" simplePos="0" relativeHeight="251785216" behindDoc="0" locked="0" layoutInCell="1" allowOverlap="1" wp14:anchorId="3402C201" wp14:editId="68D97D7F">
                <wp:simplePos x="0" y="0"/>
                <wp:positionH relativeFrom="column">
                  <wp:posOffset>300989</wp:posOffset>
                </wp:positionH>
                <wp:positionV relativeFrom="paragraph">
                  <wp:posOffset>196215</wp:posOffset>
                </wp:positionV>
                <wp:extent cx="0" cy="469265"/>
                <wp:effectExtent l="76200" t="0" r="57150" b="64135"/>
                <wp:wrapNone/>
                <wp:docPr id="1301961732"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2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CFE95BD" id="Straight Arrow Connector 8" o:spid="_x0000_s1026" type="#_x0000_t32" style="position:absolute;margin-left:23.7pt;margin-top:15.45pt;width:0;height:36.95pt;z-index:251785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" strokecolor="windowText" strokeweight=".5pt">
                <v:stroke endarrow="block" joinstyle="miter"/>
                <o:lock v:ext="edit" shapetype="f"/>
              </v:shape>
            </w:pict>
          </mc:Fallback>
        </mc:AlternateContent>
      </w:r>
      <w:r w:rsidRPr="00CE488F">
        <w:rPr>
          <w:noProof/>
        </w:rPr>
        <mc:AlternateContent>
          <mc:Choice Requires="wps">
            <w:drawing>
              <wp:anchor distT="4294967295" distB="4294967295" distL="114300" distR="114300" simplePos="0" relativeHeight="251781120" behindDoc="0" locked="0" layoutInCell="1" allowOverlap="1" wp14:anchorId="7AB068DE" wp14:editId="5CB416E4">
                <wp:simplePos x="0" y="0"/>
                <wp:positionH relativeFrom="column">
                  <wp:posOffset>1785620</wp:posOffset>
                </wp:positionH>
                <wp:positionV relativeFrom="paragraph">
                  <wp:posOffset>193039</wp:posOffset>
                </wp:positionV>
                <wp:extent cx="146050" cy="0"/>
                <wp:effectExtent l="0" t="0" r="0" b="0"/>
                <wp:wrapNone/>
                <wp:docPr id="14623861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0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B32C93" id="Straight Connector 7" o:spid="_x0000_s1026" style="position:absolute;z-index:251781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0.6pt,15.2pt" to="152.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" strokecolor="windowText" strokeweight=".5pt">
                <v:stroke joinstyle="miter"/>
                <o:lock v:ext="edit" shapetype="f"/>
              </v:line>
            </w:pict>
          </mc:Fallback>
        </mc:AlternateContent>
      </w:r>
      <w:r w:rsidRPr="00CE488F">
        <w:rPr>
          <w:noProof/>
        </w:rPr>
        <mc:AlternateContent>
          <mc:Choice Requires="wps">
            <w:drawing>
              <wp:anchor distT="4294967295" distB="4294967295" distL="114300" distR="114300" simplePos="0" relativeHeight="251780096" behindDoc="0" locked="0" layoutInCell="1" allowOverlap="1" wp14:anchorId="03DF079E" wp14:editId="1E33E343">
                <wp:simplePos x="0" y="0"/>
                <wp:positionH relativeFrom="column">
                  <wp:posOffset>302260</wp:posOffset>
                </wp:positionH>
                <wp:positionV relativeFrom="paragraph">
                  <wp:posOffset>193039</wp:posOffset>
                </wp:positionV>
                <wp:extent cx="180975" cy="0"/>
                <wp:effectExtent l="0" t="0" r="0" b="0"/>
                <wp:wrapNone/>
                <wp:docPr id="128288682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809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276692" id="Straight Connector 6" o:spid="_x0000_s1026" style="position:absolute;flip:x;z-index:251780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8pt,15.2pt" to="38.0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" strokecolor="windowText" strokeweight=".5pt">
                <v:stroke joinstyle="miter"/>
                <o:lock v:ext="edit" shapetype="f"/>
              </v:line>
            </w:pict>
          </mc:Fallback>
        </mc:AlternateContent>
      </w:r>
    </w:p>
    <w:p w14:paraId="7E203D79" w14:textId="77777777" w:rsidR="00CE488F" w:rsidRPr="00CE488F" w:rsidRDefault="00CE488F" w:rsidP="00CE488F">
      <w:pPr>
        <w:spacing w:line="480" w:lineRule="auto"/>
        <w:jc w:val="both"/>
        <w:rPr>
          <w:rFonts w:ascii="Times New Roman" w:hAnsi="Times New Roman" w:cs="Times New Roman"/>
          <w:sz w:val="24"/>
          <w:szCs w:val="24"/>
        </w:rPr>
      </w:pPr>
      <w:r w:rsidRPr="00CE488F">
        <w:rPr>
          <w:noProof/>
        </w:rPr>
        <mc:AlternateContent>
          <mc:Choice Requires="wps">
            <w:drawing>
              <wp:anchor distT="0" distB="0" distL="114300" distR="114300" simplePos="0" relativeHeight="251779072" behindDoc="0" locked="0" layoutInCell="1" allowOverlap="1" wp14:anchorId="47A230EB" wp14:editId="343B8E53">
                <wp:simplePos x="0" y="0"/>
                <wp:positionH relativeFrom="column">
                  <wp:posOffset>4224020</wp:posOffset>
                </wp:positionH>
                <wp:positionV relativeFrom="paragraph">
                  <wp:posOffset>217170</wp:posOffset>
                </wp:positionV>
                <wp:extent cx="836295" cy="914400"/>
                <wp:effectExtent l="0" t="0" r="20955" b="19050"/>
                <wp:wrapNone/>
                <wp:docPr id="3924266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629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684FE7"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effect</w:t>
                            </w:r>
                          </w:p>
                          <w:p w14:paraId="23CE031F"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mediation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230EB" id="Rectangle 5" o:spid="_x0000_s1042" style="position:absolute;left:0;text-align:left;margin-left:332.6pt;margin-top:17.1pt;width:65.85pt;height:1in;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" fillcolor="window" strokecolor="windowText" strokeweight="1pt">
                <v:path arrowok="t"/>
                <v:textbox>
                  <w:txbxContent>
                    <w:p w14:paraId="13684FE7"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effect</w:t>
                      </w:r>
                    </w:p>
                    <w:p w14:paraId="23CE031F"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mediation</w:t>
                      </w:r>
                    </w:p>
                  </w:txbxContent>
                </v:textbox>
              </v:rect>
            </w:pict>
          </mc:Fallback>
        </mc:AlternateContent>
      </w:r>
      <w:r w:rsidRPr="00CE488F">
        <w:rPr>
          <w:noProof/>
        </w:rPr>
        <mc:AlternateContent>
          <mc:Choice Requires="wps">
            <w:drawing>
              <wp:anchor distT="0" distB="0" distL="114300" distR="114300" simplePos="0" relativeHeight="251778048" behindDoc="0" locked="0" layoutInCell="1" allowOverlap="1" wp14:anchorId="6BCFCFA8" wp14:editId="1E5E4124">
                <wp:simplePos x="0" y="0"/>
                <wp:positionH relativeFrom="column">
                  <wp:posOffset>3178810</wp:posOffset>
                </wp:positionH>
                <wp:positionV relativeFrom="paragraph">
                  <wp:posOffset>217170</wp:posOffset>
                </wp:positionV>
                <wp:extent cx="836295" cy="914400"/>
                <wp:effectExtent l="0" t="0" r="20955" b="19050"/>
                <wp:wrapNone/>
                <wp:docPr id="77645686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629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15A8A90"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Direct-only</w:t>
                            </w:r>
                          </w:p>
                          <w:p w14:paraId="79828908"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mediation)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FCFA8" id="Rectangle 4" o:spid="_x0000_s1043" style="position:absolute;left:0;text-align:left;margin-left:250.3pt;margin-top:17.1pt;width:65.85pt;height:1in;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" fillcolor="window" strokecolor="windowText" strokeweight="1pt">
                <v:path arrowok="t"/>
                <v:textbox>
                  <w:txbxContent>
                    <w:p w14:paraId="315A8A90"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Direct-only</w:t>
                      </w:r>
                    </w:p>
                    <w:p w14:paraId="79828908"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(no mediation)</w:t>
                      </w:r>
                    </w:p>
                  </w:txbxContent>
                </v:textbox>
              </v:rect>
            </w:pict>
          </mc:Fallback>
        </mc:AlternateContent>
      </w:r>
      <w:r w:rsidRPr="00CE488F">
        <w:rPr>
          <w:noProof/>
        </w:rPr>
        <mc:AlternateContent>
          <mc:Choice Requires="wps">
            <w:drawing>
              <wp:anchor distT="0" distB="0" distL="114300" distR="114300" simplePos="0" relativeHeight="251777024" behindDoc="0" locked="0" layoutInCell="1" allowOverlap="1" wp14:anchorId="20F5C524" wp14:editId="0F98BF5C">
                <wp:simplePos x="0" y="0"/>
                <wp:positionH relativeFrom="column">
                  <wp:posOffset>2122170</wp:posOffset>
                </wp:positionH>
                <wp:positionV relativeFrom="paragraph">
                  <wp:posOffset>217170</wp:posOffset>
                </wp:positionV>
                <wp:extent cx="836295" cy="914400"/>
                <wp:effectExtent l="0" t="0" r="20955" b="19050"/>
                <wp:wrapNone/>
                <wp:docPr id="22678935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6295"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CFE621"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Indirect-only</w:t>
                            </w:r>
                          </w:p>
                          <w:p w14:paraId="05BC3AF6"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(full mediation)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5C524" id="Rectangle 3" o:spid="_x0000_s1044" style="position:absolute;left:0;text-align:left;margin-left:167.1pt;margin-top:17.1pt;width:65.85pt;height:1in;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" fillcolor="window" strokecolor="windowText" strokeweight="1pt">
                <v:path arrowok="t"/>
                <v:textbox>
                  <w:txbxContent>
                    <w:p w14:paraId="1FCFE621"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Indirect-only</w:t>
                      </w:r>
                    </w:p>
                    <w:p w14:paraId="05BC3AF6"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(full mediation)</w:t>
                      </w:r>
                    </w:p>
                  </w:txbxContent>
                </v:textbox>
              </v:rect>
            </w:pict>
          </mc:Fallback>
        </mc:AlternateContent>
      </w:r>
      <w:r w:rsidRPr="00CE488F">
        <w:rPr>
          <w:noProof/>
        </w:rPr>
        <mc:AlternateContent>
          <mc:Choice Requires="wps">
            <w:drawing>
              <wp:anchor distT="0" distB="0" distL="114300" distR="114300" simplePos="0" relativeHeight="251782144" behindDoc="0" locked="0" layoutInCell="1" allowOverlap="1" wp14:anchorId="71F1F89F" wp14:editId="6ADBE18C">
                <wp:simplePos x="0" y="0"/>
                <wp:positionH relativeFrom="column">
                  <wp:posOffset>1053465</wp:posOffset>
                </wp:positionH>
                <wp:positionV relativeFrom="paragraph">
                  <wp:posOffset>217170</wp:posOffset>
                </wp:positionV>
                <wp:extent cx="887730" cy="914400"/>
                <wp:effectExtent l="0" t="0" r="26670" b="19050"/>
                <wp:wrapNone/>
                <wp:docPr id="76984908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7730"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2EA0F9"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Complementary</w:t>
                            </w:r>
                          </w:p>
                          <w:p w14:paraId="14E22D60"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(partial mediation)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1F89F" id="Rectangle 2" o:spid="_x0000_s1045" style="position:absolute;left:0;text-align:left;margin-left:82.95pt;margin-top:17.1pt;width:69.9pt;height:1in;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" fillcolor="window" strokecolor="windowText" strokeweight="1pt">
                <v:path arrowok="t"/>
                <v:textbox>
                  <w:txbxContent>
                    <w:p w14:paraId="212EA0F9"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Complementary</w:t>
                      </w:r>
                    </w:p>
                    <w:p w14:paraId="14E22D60"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(partial mediation)</w:t>
                      </w:r>
                    </w:p>
                  </w:txbxContent>
                </v:textbox>
              </v:rect>
            </w:pict>
          </mc:Fallback>
        </mc:AlternateContent>
      </w:r>
      <w:r w:rsidRPr="00CE488F">
        <w:rPr>
          <w:noProof/>
        </w:rPr>
        <mc:AlternateContent>
          <mc:Choice Requires="wps">
            <w:drawing>
              <wp:anchor distT="0" distB="0" distL="114300" distR="114300" simplePos="0" relativeHeight="251768832" behindDoc="0" locked="0" layoutInCell="1" allowOverlap="1" wp14:anchorId="1068A662" wp14:editId="19C3AE15">
                <wp:simplePos x="0" y="0"/>
                <wp:positionH relativeFrom="column">
                  <wp:posOffset>103505</wp:posOffset>
                </wp:positionH>
                <wp:positionV relativeFrom="paragraph">
                  <wp:posOffset>217170</wp:posOffset>
                </wp:positionV>
                <wp:extent cx="887730" cy="914400"/>
                <wp:effectExtent l="0" t="0" r="26670" b="19050"/>
                <wp:wrapNone/>
                <wp:docPr id="6016990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7730" cy="914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F38933"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Complementary</w:t>
                            </w:r>
                          </w:p>
                          <w:p w14:paraId="70E354BF"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(partial mediation)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8A662" id="Rectangle 1" o:spid="_x0000_s1046" style="position:absolute;left:0;text-align:left;margin-left:8.15pt;margin-top:17.1pt;width:69.9pt;height:1in;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" fillcolor="window" strokecolor="windowText" strokeweight="1pt">
                <v:path arrowok="t"/>
                <v:textbox>
                  <w:txbxContent>
                    <w:p w14:paraId="43F38933"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Complementary</w:t>
                      </w:r>
                    </w:p>
                    <w:p w14:paraId="70E354BF" w14:textId="77777777" w:rsidR="00CE488F" w:rsidRPr="00082F55" w:rsidRDefault="00CE488F" w:rsidP="00CE488F">
                      <w:pPr>
                        <w:jc w:val="center"/>
                        <w:rPr>
                          <w:rFonts w:ascii="Times New Roman" w:hAnsi="Times New Roman" w:cs="Times New Roman"/>
                          <w:i/>
                          <w:iCs/>
                          <w:sz w:val="20"/>
                          <w:szCs w:val="20"/>
                        </w:rPr>
                      </w:pPr>
                      <w:r w:rsidRPr="00082F55">
                        <w:rPr>
                          <w:rFonts w:ascii="Times New Roman" w:hAnsi="Times New Roman" w:cs="Times New Roman"/>
                          <w:i/>
                          <w:iCs/>
                          <w:sz w:val="20"/>
                          <w:szCs w:val="20"/>
                        </w:rPr>
                        <w:t>(partial mediation)</w:t>
                      </w:r>
                    </w:p>
                  </w:txbxContent>
                </v:textbox>
              </v:rect>
            </w:pict>
          </mc:Fallback>
        </mc:AlternateContent>
      </w:r>
      <w:r w:rsidRPr="00CE488F">
        <w:rPr>
          <w:rFonts w:ascii="Times New Roman" w:hAnsi="Times New Roman" w:cs="Times New Roman"/>
          <w:sz w:val="24"/>
          <w:szCs w:val="24"/>
        </w:rPr>
        <w:t xml:space="preserve"> </w:t>
      </w:r>
      <w:r w:rsidRPr="00CE488F">
        <w:rPr>
          <w:rFonts w:ascii="Times New Roman" w:hAnsi="Times New Roman" w:cs="Times New Roman"/>
        </w:rPr>
        <w:t>Yes</w:t>
      </w:r>
      <w:r w:rsidRPr="00CE488F">
        <w:rPr>
          <w:rFonts w:ascii="Times New Roman" w:hAnsi="Times New Roman" w:cs="Times New Roman"/>
          <w:sz w:val="24"/>
          <w:szCs w:val="24"/>
        </w:rPr>
        <w:t xml:space="preserve">                                             No</w:t>
      </w:r>
    </w:p>
    <w:p w14:paraId="35E3520E" w14:textId="77777777" w:rsidR="00CE488F" w:rsidRPr="00CE488F" w:rsidRDefault="00CE488F" w:rsidP="00CE488F">
      <w:pPr>
        <w:spacing w:line="480" w:lineRule="auto"/>
        <w:jc w:val="both"/>
        <w:rPr>
          <w:rFonts w:ascii="Times New Roman" w:hAnsi="Times New Roman" w:cs="Times New Roman"/>
          <w:sz w:val="24"/>
          <w:szCs w:val="24"/>
        </w:rPr>
      </w:pPr>
    </w:p>
    <w:p w14:paraId="6CCFA9BE" w14:textId="77777777" w:rsidR="00CE488F" w:rsidRPr="00CE488F" w:rsidRDefault="00CE488F" w:rsidP="00CE488F">
      <w:pPr>
        <w:spacing w:after="200" w:line="240" w:lineRule="auto"/>
        <w:jc w:val="center"/>
        <w:rPr>
          <w:rFonts w:ascii="Times New Roman" w:hAnsi="Times New Roman" w:cs="Times New Roman"/>
          <w:b/>
          <w:bCs/>
        </w:rPr>
      </w:pPr>
    </w:p>
    <w:p w14:paraId="75AFC2E0" w14:textId="76ADC2F0" w:rsidR="00CE488F" w:rsidRPr="00CE488F" w:rsidRDefault="00CE488F" w:rsidP="00CE488F">
      <w:pPr>
        <w:spacing w:after="200" w:line="240" w:lineRule="auto"/>
        <w:jc w:val="center"/>
        <w:rPr>
          <w:rFonts w:ascii="Times New Roman" w:hAnsi="Times New Roman" w:cs="Times New Roman"/>
          <w:b/>
          <w:bCs/>
        </w:rPr>
      </w:pPr>
      <w:bookmarkStart w:id="338" w:name="_Toc147819765"/>
      <w:r w:rsidRPr="00CE488F">
        <w:rPr>
          <w:rFonts w:ascii="Times New Roman" w:hAnsi="Times New Roman" w:cs="Times New Roman"/>
          <w:b/>
          <w:bCs/>
        </w:rPr>
        <w:t xml:space="preserve">Gambar 3 </w:t>
      </w:r>
      <w:r w:rsidRPr="00CE488F">
        <w:rPr>
          <w:rFonts w:ascii="Times New Roman" w:hAnsi="Times New Roman" w:cs="Times New Roman"/>
          <w:b/>
          <w:bCs/>
        </w:rPr>
        <w:fldChar w:fldCharType="begin"/>
      </w:r>
      <w:r w:rsidRPr="00CE488F">
        <w:rPr>
          <w:rFonts w:ascii="Times New Roman" w:hAnsi="Times New Roman" w:cs="Times New Roman"/>
          <w:b/>
          <w:bCs/>
        </w:rPr>
        <w:instrText xml:space="preserve"> SEQ Gambar_3 \* ARABIC </w:instrText>
      </w:r>
      <w:r w:rsidRPr="00CE488F">
        <w:rPr>
          <w:rFonts w:ascii="Times New Roman" w:hAnsi="Times New Roman" w:cs="Times New Roman"/>
          <w:b/>
          <w:bCs/>
        </w:rPr>
        <w:fldChar w:fldCharType="separate"/>
      </w:r>
      <w:r w:rsidR="003B06DE">
        <w:rPr>
          <w:rFonts w:ascii="Times New Roman" w:hAnsi="Times New Roman" w:cs="Times New Roman"/>
          <w:b/>
          <w:bCs/>
          <w:noProof/>
        </w:rPr>
        <w:t>1</w:t>
      </w:r>
      <w:r w:rsidRPr="00CE488F">
        <w:rPr>
          <w:rFonts w:ascii="Times New Roman" w:hAnsi="Times New Roman" w:cs="Times New Roman"/>
          <w:b/>
          <w:bCs/>
        </w:rPr>
        <w:fldChar w:fldCharType="end"/>
      </w:r>
      <w:r w:rsidRPr="00CE488F">
        <w:rPr>
          <w:rFonts w:ascii="Times New Roman" w:hAnsi="Times New Roman" w:cs="Times New Roman"/>
          <w:b/>
          <w:bCs/>
        </w:rPr>
        <w:t xml:space="preserve"> Prosedur Analisis Mediasi</w:t>
      </w:r>
      <w:bookmarkEnd w:id="338"/>
    </w:p>
    <w:p w14:paraId="72D3F818" w14:textId="77777777" w:rsidR="00CE488F" w:rsidRPr="00CE488F" w:rsidRDefault="00CE488F" w:rsidP="00CE488F">
      <w:pPr>
        <w:spacing w:after="0" w:line="480" w:lineRule="auto"/>
        <w:ind w:firstLine="360"/>
        <w:jc w:val="both"/>
        <w:rPr>
          <w:rFonts w:ascii="Times New Roman" w:hAnsi="Times New Roman" w:cs="Times New Roman"/>
          <w:sz w:val="24"/>
          <w:szCs w:val="24"/>
        </w:rPr>
      </w:pPr>
    </w:p>
    <w:p w14:paraId="48E1A023" w14:textId="77777777" w:rsidR="00CE488F" w:rsidRPr="00CE488F" w:rsidRDefault="00CE488F" w:rsidP="00CE488F">
      <w:pPr>
        <w:spacing w:after="0" w:line="480" w:lineRule="auto"/>
        <w:ind w:firstLine="360"/>
        <w:jc w:val="both"/>
        <w:rPr>
          <w:rFonts w:ascii="Times New Roman" w:hAnsi="Times New Roman" w:cs="Times New Roman"/>
          <w:sz w:val="24"/>
          <w:szCs w:val="24"/>
        </w:rPr>
      </w:pPr>
    </w:p>
    <w:p w14:paraId="12C93C74" w14:textId="77777777" w:rsidR="00CE488F" w:rsidRPr="00CE488F" w:rsidRDefault="00CE488F" w:rsidP="00CE488F">
      <w:pPr>
        <w:spacing w:after="0" w:line="480" w:lineRule="auto"/>
        <w:ind w:firstLine="360"/>
        <w:jc w:val="both"/>
        <w:rPr>
          <w:rFonts w:ascii="Times New Roman" w:hAnsi="Times New Roman" w:cs="Times New Roman"/>
          <w:sz w:val="24"/>
          <w:szCs w:val="24"/>
        </w:rPr>
      </w:pPr>
      <w:r w:rsidRPr="00CE488F">
        <w:rPr>
          <w:rFonts w:ascii="Times New Roman" w:hAnsi="Times New Roman" w:cs="Times New Roman"/>
          <w:sz w:val="24"/>
          <w:szCs w:val="24"/>
        </w:rPr>
        <w:lastRenderedPageBreak/>
        <w:t>Terdapat tiga tahap model dalam pengujian efek mediasi berdasarkan Menurut Baron dan Kenny dalam Ghozali &amp; Latan (2015) adalah :</w:t>
      </w:r>
    </w:p>
    <w:p w14:paraId="4D20EA88" w14:textId="77777777" w:rsidR="00CE488F" w:rsidRPr="00CE488F" w:rsidRDefault="00CE488F" w:rsidP="00D71E7B">
      <w:pPr>
        <w:numPr>
          <w:ilvl w:val="0"/>
          <w:numId w:val="57"/>
        </w:numPr>
        <w:spacing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 xml:space="preserve">Model pertama, menguji pengaruh variabel independen (X) terhadap variabel  dependen (Y), harus signifikan dengan </w:t>
      </w:r>
      <w:r w:rsidRPr="00CE488F">
        <w:rPr>
          <w:rFonts w:ascii="Times New Roman" w:hAnsi="Times New Roman" w:cs="Times New Roman"/>
          <w:i/>
          <w:iCs/>
          <w:sz w:val="24"/>
          <w:szCs w:val="24"/>
        </w:rPr>
        <w:t xml:space="preserve">p value </w:t>
      </w:r>
      <w:r w:rsidRPr="00CE488F">
        <w:rPr>
          <w:rFonts w:ascii="Times New Roman" w:hAnsi="Times New Roman" w:cs="Times New Roman"/>
          <w:sz w:val="24"/>
          <w:szCs w:val="24"/>
        </w:rPr>
        <w:t>&lt;0,05;</w:t>
      </w:r>
    </w:p>
    <w:p w14:paraId="02D24CAF" w14:textId="77777777" w:rsidR="00CE488F" w:rsidRPr="00CE488F" w:rsidRDefault="00CE488F" w:rsidP="00D71E7B">
      <w:pPr>
        <w:numPr>
          <w:ilvl w:val="0"/>
          <w:numId w:val="57"/>
        </w:numPr>
        <w:spacing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 xml:space="preserve">Model kedua, menguji pengaruh variabel independen (X) terhadap variabel mediasi (M), harus signifikan dengan  </w:t>
      </w:r>
      <w:r w:rsidRPr="00CE488F">
        <w:rPr>
          <w:rFonts w:ascii="Times New Roman" w:hAnsi="Times New Roman" w:cs="Times New Roman"/>
          <w:i/>
          <w:iCs/>
          <w:sz w:val="24"/>
          <w:szCs w:val="24"/>
        </w:rPr>
        <w:t>p value</w:t>
      </w:r>
      <w:r w:rsidRPr="00CE488F">
        <w:rPr>
          <w:rFonts w:ascii="Times New Roman" w:hAnsi="Times New Roman" w:cs="Times New Roman"/>
          <w:sz w:val="24"/>
          <w:szCs w:val="24"/>
        </w:rPr>
        <w:t xml:space="preserve"> &lt;0,05;</w:t>
      </w:r>
    </w:p>
    <w:p w14:paraId="58D490EB" w14:textId="77777777" w:rsidR="00CE488F" w:rsidRDefault="00CE488F" w:rsidP="00D71E7B">
      <w:pPr>
        <w:numPr>
          <w:ilvl w:val="0"/>
          <w:numId w:val="57"/>
        </w:numPr>
        <w:spacing w:line="480" w:lineRule="auto"/>
        <w:contextualSpacing/>
        <w:jc w:val="both"/>
        <w:rPr>
          <w:rFonts w:ascii="Times New Roman" w:hAnsi="Times New Roman" w:cs="Times New Roman"/>
          <w:sz w:val="24"/>
          <w:szCs w:val="24"/>
        </w:rPr>
      </w:pPr>
      <w:r w:rsidRPr="00CE488F">
        <w:rPr>
          <w:rFonts w:ascii="Times New Roman" w:hAnsi="Times New Roman" w:cs="Times New Roman"/>
          <w:sz w:val="24"/>
          <w:szCs w:val="24"/>
        </w:rPr>
        <w:t xml:space="preserve">Model ketiga, menguji secara bersamaan pengaruh variabel independen (X) serta variabel mediasi (M) terhadap variabel dependen (Y). Pada pengujian yang terakhir, diharapkan pengaruh variabel independen terhadap variabel variabel dependen tidak signifikan, sedangkan pengaruh variabel mediasi terhadap variabel dependen harus signifikan dengan </w:t>
      </w:r>
      <w:r w:rsidRPr="00CE488F">
        <w:rPr>
          <w:rFonts w:ascii="Times New Roman" w:hAnsi="Times New Roman" w:cs="Times New Roman"/>
          <w:i/>
          <w:iCs/>
          <w:sz w:val="24"/>
          <w:szCs w:val="24"/>
        </w:rPr>
        <w:t xml:space="preserve">p-value </w:t>
      </w:r>
      <w:r w:rsidRPr="00CE488F">
        <w:rPr>
          <w:rFonts w:ascii="Times New Roman" w:hAnsi="Times New Roman" w:cs="Times New Roman"/>
          <w:sz w:val="24"/>
          <w:szCs w:val="24"/>
        </w:rPr>
        <w:t>&lt;0,05.</w:t>
      </w:r>
    </w:p>
    <w:p w14:paraId="51275752" w14:textId="77777777" w:rsidR="00135699" w:rsidRDefault="00135699" w:rsidP="00135699">
      <w:pPr>
        <w:spacing w:line="480" w:lineRule="auto"/>
        <w:contextualSpacing/>
        <w:jc w:val="both"/>
        <w:rPr>
          <w:rFonts w:ascii="Times New Roman" w:hAnsi="Times New Roman" w:cs="Times New Roman"/>
          <w:sz w:val="24"/>
          <w:szCs w:val="24"/>
        </w:rPr>
      </w:pPr>
    </w:p>
    <w:p w14:paraId="5E4E6D5A" w14:textId="77777777" w:rsidR="00135699" w:rsidRDefault="00135699" w:rsidP="00135699">
      <w:pPr>
        <w:spacing w:line="480" w:lineRule="auto"/>
        <w:contextualSpacing/>
        <w:jc w:val="both"/>
        <w:rPr>
          <w:rFonts w:ascii="Times New Roman" w:hAnsi="Times New Roman" w:cs="Times New Roman"/>
          <w:sz w:val="24"/>
          <w:szCs w:val="24"/>
        </w:rPr>
      </w:pPr>
    </w:p>
    <w:p w14:paraId="24014FBC" w14:textId="77777777" w:rsidR="00135699" w:rsidRDefault="00135699" w:rsidP="00135699">
      <w:pPr>
        <w:spacing w:line="480" w:lineRule="auto"/>
        <w:contextualSpacing/>
        <w:jc w:val="both"/>
        <w:rPr>
          <w:rFonts w:ascii="Times New Roman" w:hAnsi="Times New Roman" w:cs="Times New Roman"/>
          <w:sz w:val="24"/>
          <w:szCs w:val="24"/>
        </w:rPr>
      </w:pPr>
    </w:p>
    <w:p w14:paraId="3846954B" w14:textId="77777777" w:rsidR="00135699" w:rsidRDefault="00135699" w:rsidP="00135699">
      <w:pPr>
        <w:spacing w:line="480" w:lineRule="auto"/>
        <w:contextualSpacing/>
        <w:jc w:val="both"/>
        <w:rPr>
          <w:rFonts w:ascii="Times New Roman" w:hAnsi="Times New Roman" w:cs="Times New Roman"/>
          <w:sz w:val="24"/>
          <w:szCs w:val="24"/>
        </w:rPr>
      </w:pPr>
    </w:p>
    <w:p w14:paraId="7CC0547F" w14:textId="77777777" w:rsidR="00135699" w:rsidRDefault="00135699" w:rsidP="00135699">
      <w:pPr>
        <w:spacing w:line="480" w:lineRule="auto"/>
        <w:contextualSpacing/>
        <w:jc w:val="both"/>
        <w:rPr>
          <w:rFonts w:ascii="Times New Roman" w:hAnsi="Times New Roman" w:cs="Times New Roman"/>
          <w:sz w:val="24"/>
          <w:szCs w:val="24"/>
        </w:rPr>
      </w:pPr>
    </w:p>
    <w:p w14:paraId="54125601" w14:textId="77777777" w:rsidR="00135699" w:rsidRDefault="00135699" w:rsidP="00135699">
      <w:pPr>
        <w:spacing w:line="480" w:lineRule="auto"/>
        <w:contextualSpacing/>
        <w:jc w:val="both"/>
        <w:rPr>
          <w:rFonts w:ascii="Times New Roman" w:hAnsi="Times New Roman" w:cs="Times New Roman"/>
          <w:sz w:val="24"/>
          <w:szCs w:val="24"/>
        </w:rPr>
      </w:pPr>
    </w:p>
    <w:p w14:paraId="13AE172F" w14:textId="77777777" w:rsidR="00135699" w:rsidRDefault="00135699" w:rsidP="00135699">
      <w:pPr>
        <w:spacing w:line="480" w:lineRule="auto"/>
        <w:contextualSpacing/>
        <w:jc w:val="both"/>
        <w:rPr>
          <w:rFonts w:ascii="Times New Roman" w:hAnsi="Times New Roman" w:cs="Times New Roman"/>
          <w:sz w:val="24"/>
          <w:szCs w:val="24"/>
        </w:rPr>
      </w:pPr>
    </w:p>
    <w:p w14:paraId="0640A477" w14:textId="77777777" w:rsidR="00135699" w:rsidRDefault="00135699" w:rsidP="00135699">
      <w:pPr>
        <w:spacing w:line="480" w:lineRule="auto"/>
        <w:contextualSpacing/>
        <w:jc w:val="both"/>
        <w:rPr>
          <w:rFonts w:ascii="Times New Roman" w:hAnsi="Times New Roman" w:cs="Times New Roman"/>
          <w:sz w:val="24"/>
          <w:szCs w:val="24"/>
        </w:rPr>
      </w:pPr>
    </w:p>
    <w:p w14:paraId="78B4BAE9" w14:textId="77777777" w:rsidR="00135699" w:rsidRDefault="00135699" w:rsidP="00135699">
      <w:pPr>
        <w:spacing w:line="480" w:lineRule="auto"/>
        <w:contextualSpacing/>
        <w:jc w:val="both"/>
        <w:rPr>
          <w:rFonts w:ascii="Times New Roman" w:hAnsi="Times New Roman" w:cs="Times New Roman"/>
          <w:sz w:val="24"/>
          <w:szCs w:val="24"/>
        </w:rPr>
      </w:pPr>
    </w:p>
    <w:p w14:paraId="0E9284B9" w14:textId="77777777" w:rsidR="00135699" w:rsidRDefault="00135699" w:rsidP="00135699">
      <w:pPr>
        <w:spacing w:line="480" w:lineRule="auto"/>
        <w:contextualSpacing/>
        <w:jc w:val="both"/>
        <w:rPr>
          <w:rFonts w:ascii="Times New Roman" w:hAnsi="Times New Roman" w:cs="Times New Roman"/>
          <w:sz w:val="24"/>
          <w:szCs w:val="24"/>
        </w:rPr>
      </w:pPr>
    </w:p>
    <w:p w14:paraId="1466E834" w14:textId="77777777" w:rsidR="00135699" w:rsidRDefault="00135699" w:rsidP="00135699">
      <w:pPr>
        <w:spacing w:line="480" w:lineRule="auto"/>
        <w:contextualSpacing/>
        <w:jc w:val="both"/>
        <w:rPr>
          <w:rFonts w:ascii="Times New Roman" w:hAnsi="Times New Roman" w:cs="Times New Roman"/>
          <w:sz w:val="24"/>
          <w:szCs w:val="24"/>
        </w:rPr>
      </w:pPr>
    </w:p>
    <w:p w14:paraId="119FBDF9" w14:textId="77777777" w:rsidR="00135699" w:rsidRDefault="00135699" w:rsidP="00135699">
      <w:pPr>
        <w:spacing w:line="480" w:lineRule="auto"/>
        <w:contextualSpacing/>
        <w:jc w:val="both"/>
        <w:rPr>
          <w:rFonts w:ascii="Times New Roman" w:hAnsi="Times New Roman" w:cs="Times New Roman"/>
          <w:sz w:val="24"/>
          <w:szCs w:val="24"/>
        </w:rPr>
      </w:pPr>
    </w:p>
    <w:p w14:paraId="582715E3" w14:textId="77777777" w:rsidR="00135699" w:rsidRPr="00135699" w:rsidRDefault="00135699" w:rsidP="00135699">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339" w:name="_Toc152759682"/>
      <w:r w:rsidRPr="00135699">
        <w:rPr>
          <w:rFonts w:ascii="Times New Roman" w:eastAsiaTheme="majorEastAsia" w:hAnsi="Times New Roman" w:cs="Times New Roman"/>
          <w:b/>
          <w:bCs/>
          <w:color w:val="000000" w:themeColor="text1"/>
          <w:sz w:val="28"/>
          <w:szCs w:val="28"/>
        </w:rPr>
        <w:lastRenderedPageBreak/>
        <w:t>BAB IV</w:t>
      </w:r>
      <w:bookmarkEnd w:id="339"/>
    </w:p>
    <w:p w14:paraId="6E7F854C" w14:textId="77777777" w:rsidR="00135699" w:rsidRPr="00135699" w:rsidRDefault="00135699" w:rsidP="00135699">
      <w:pPr>
        <w:keepNext/>
        <w:keepLines/>
        <w:spacing w:after="0" w:line="480" w:lineRule="auto"/>
        <w:jc w:val="center"/>
        <w:outlineLvl w:val="0"/>
        <w:rPr>
          <w:rFonts w:ascii="Times New Roman" w:eastAsiaTheme="majorEastAsia" w:hAnsi="Times New Roman" w:cs="Times New Roman"/>
          <w:b/>
          <w:bCs/>
          <w:color w:val="000000" w:themeColor="text1"/>
          <w:sz w:val="28"/>
          <w:szCs w:val="28"/>
        </w:rPr>
      </w:pPr>
      <w:bookmarkStart w:id="340" w:name="_Toc147432439"/>
      <w:bookmarkStart w:id="341" w:name="_Toc152759683"/>
      <w:r w:rsidRPr="00135699">
        <w:rPr>
          <w:rFonts w:ascii="Times New Roman" w:eastAsiaTheme="majorEastAsia" w:hAnsi="Times New Roman" w:cs="Times New Roman"/>
          <w:b/>
          <w:bCs/>
          <w:color w:val="000000" w:themeColor="text1"/>
          <w:sz w:val="28"/>
          <w:szCs w:val="28"/>
        </w:rPr>
        <w:t>HASIL DAN PEMBAHASAN</w:t>
      </w:r>
      <w:bookmarkEnd w:id="340"/>
      <w:bookmarkEnd w:id="341"/>
    </w:p>
    <w:p w14:paraId="2D299AAA" w14:textId="77777777" w:rsidR="00135699" w:rsidRPr="00135699" w:rsidRDefault="00135699" w:rsidP="00D71E7B">
      <w:pPr>
        <w:keepNext/>
        <w:keepLines/>
        <w:numPr>
          <w:ilvl w:val="0"/>
          <w:numId w:val="170"/>
        </w:numPr>
        <w:spacing w:after="0" w:line="480" w:lineRule="auto"/>
        <w:outlineLvl w:val="1"/>
        <w:rPr>
          <w:rFonts w:ascii="Times New Roman" w:eastAsiaTheme="majorEastAsia" w:hAnsi="Times New Roman" w:cs="Times New Roman"/>
          <w:b/>
          <w:bCs/>
          <w:sz w:val="24"/>
          <w:szCs w:val="24"/>
        </w:rPr>
      </w:pPr>
      <w:bookmarkStart w:id="342" w:name="_Toc152759684"/>
      <w:r w:rsidRPr="00135699">
        <w:rPr>
          <w:rFonts w:ascii="Times New Roman" w:eastAsiaTheme="majorEastAsia" w:hAnsi="Times New Roman" w:cs="Times New Roman"/>
          <w:b/>
          <w:bCs/>
          <w:sz w:val="24"/>
          <w:szCs w:val="24"/>
        </w:rPr>
        <w:t>Karakteristik Objek Penelitian</w:t>
      </w:r>
      <w:bookmarkEnd w:id="342"/>
    </w:p>
    <w:p w14:paraId="301F2E85" w14:textId="77777777" w:rsidR="00135699" w:rsidRPr="00135699" w:rsidRDefault="00135699" w:rsidP="00135699">
      <w:pPr>
        <w:spacing w:after="0" w:line="480" w:lineRule="auto"/>
        <w:jc w:val="both"/>
        <w:rPr>
          <w:rFonts w:ascii="Times New Roman" w:hAnsi="Times New Roman" w:cs="Times New Roman"/>
          <w:sz w:val="24"/>
          <w:szCs w:val="24"/>
        </w:rPr>
      </w:pPr>
      <w:r w:rsidRPr="00135699">
        <w:rPr>
          <w:rFonts w:ascii="Times New Roman" w:hAnsi="Times New Roman" w:cs="Times New Roman"/>
          <w:sz w:val="24"/>
          <w:szCs w:val="24"/>
        </w:rPr>
        <w:tab/>
        <w:t xml:space="preserve">Penyebaran kuesioner penelitian dilakukan di Kota Samarinda secara fisik dan </w:t>
      </w:r>
      <w:r w:rsidRPr="00135699">
        <w:rPr>
          <w:rFonts w:ascii="Times New Roman" w:hAnsi="Times New Roman" w:cs="Times New Roman"/>
          <w:i/>
          <w:iCs/>
          <w:sz w:val="24"/>
          <w:szCs w:val="24"/>
        </w:rPr>
        <w:t>google form</w:t>
      </w:r>
      <w:r w:rsidRPr="00135699">
        <w:rPr>
          <w:rFonts w:ascii="Times New Roman" w:hAnsi="Times New Roman" w:cs="Times New Roman"/>
          <w:sz w:val="24"/>
          <w:szCs w:val="24"/>
        </w:rPr>
        <w:t xml:space="preserve">, dengan menggunakan metode </w:t>
      </w:r>
      <w:r w:rsidRPr="00135699">
        <w:rPr>
          <w:rFonts w:ascii="Times New Roman" w:hAnsi="Times New Roman" w:cs="Times New Roman"/>
          <w:i/>
          <w:iCs/>
          <w:sz w:val="24"/>
          <w:szCs w:val="24"/>
        </w:rPr>
        <w:t xml:space="preserve">Incidental Sampling </w:t>
      </w:r>
      <w:r w:rsidRPr="00135699">
        <w:rPr>
          <w:rFonts w:ascii="Times New Roman" w:hAnsi="Times New Roman" w:cs="Times New Roman"/>
          <w:sz w:val="24"/>
          <w:szCs w:val="24"/>
        </w:rPr>
        <w:t>yang merupakan pengambilan sampel berdasarkan kebetulan. Hasil dari penyebaran kuesioner tertera dalam tabel 4.1 berikut.</w:t>
      </w:r>
    </w:p>
    <w:p w14:paraId="37487816" w14:textId="2E1BF622" w:rsidR="00135699" w:rsidRPr="00135699" w:rsidRDefault="00135699" w:rsidP="00135699">
      <w:pPr>
        <w:spacing w:after="200" w:line="240" w:lineRule="auto"/>
        <w:jc w:val="center"/>
        <w:rPr>
          <w:rFonts w:ascii="Times New Roman" w:hAnsi="Times New Roman" w:cs="Times New Roman"/>
          <w:b/>
          <w:bCs/>
        </w:rPr>
      </w:pPr>
      <w:bookmarkStart w:id="343" w:name="_Toc147432501"/>
      <w:r w:rsidRPr="00135699">
        <w:rPr>
          <w:rFonts w:ascii="Times New Roman" w:hAnsi="Times New Roman" w:cs="Times New Roman"/>
          <w:b/>
          <w:bCs/>
        </w:rPr>
        <w:t>Tabel 4.</w:t>
      </w:r>
      <w:r w:rsidRPr="00135699">
        <w:rPr>
          <w:rFonts w:ascii="Times New Roman" w:hAnsi="Times New Roman" w:cs="Times New Roman"/>
          <w:b/>
          <w:bCs/>
        </w:rPr>
        <w:fldChar w:fldCharType="begin"/>
      </w:r>
      <w:r w:rsidRPr="00135699">
        <w:rPr>
          <w:rFonts w:ascii="Times New Roman" w:hAnsi="Times New Roman" w:cs="Times New Roman"/>
          <w:b/>
          <w:bCs/>
        </w:rPr>
        <w:instrText xml:space="preserve"> SEQ Tabel_4 \* ARABIC </w:instrText>
      </w:r>
      <w:r w:rsidRPr="00135699">
        <w:rPr>
          <w:rFonts w:ascii="Times New Roman" w:hAnsi="Times New Roman" w:cs="Times New Roman"/>
          <w:b/>
          <w:bCs/>
        </w:rPr>
        <w:fldChar w:fldCharType="separate"/>
      </w:r>
      <w:r w:rsidR="003B06DE">
        <w:rPr>
          <w:rFonts w:ascii="Times New Roman" w:hAnsi="Times New Roman" w:cs="Times New Roman"/>
          <w:b/>
          <w:bCs/>
          <w:noProof/>
        </w:rPr>
        <w:t>1</w:t>
      </w:r>
      <w:r w:rsidRPr="00135699">
        <w:rPr>
          <w:rFonts w:ascii="Times New Roman" w:hAnsi="Times New Roman" w:cs="Times New Roman"/>
          <w:b/>
          <w:bCs/>
        </w:rPr>
        <w:fldChar w:fldCharType="end"/>
      </w:r>
      <w:r w:rsidRPr="00135699">
        <w:rPr>
          <w:rFonts w:ascii="Times New Roman" w:hAnsi="Times New Roman" w:cs="Times New Roman"/>
          <w:b/>
          <w:bCs/>
        </w:rPr>
        <w:t xml:space="preserve"> Keterangan dan Jumlah Kuesioner Penelitian Yang Tersebar</w:t>
      </w:r>
      <w:bookmarkEnd w:id="343"/>
    </w:p>
    <w:tbl>
      <w:tblPr>
        <w:tblW w:w="5000" w:type="pct"/>
        <w:tblLook w:val="04A0" w:firstRow="1" w:lastRow="0" w:firstColumn="1" w:lastColumn="0" w:noHBand="0" w:noVBand="1"/>
      </w:tblPr>
      <w:tblGrid>
        <w:gridCol w:w="6381"/>
        <w:gridCol w:w="1536"/>
      </w:tblGrid>
      <w:tr w:rsidR="00135699" w:rsidRPr="00135699" w14:paraId="750BE018" w14:textId="77777777" w:rsidTr="00237265">
        <w:trPr>
          <w:trHeight w:val="315"/>
        </w:trPr>
        <w:tc>
          <w:tcPr>
            <w:tcW w:w="403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A8FD51"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Keterangan</w:t>
            </w:r>
          </w:p>
        </w:tc>
        <w:tc>
          <w:tcPr>
            <w:tcW w:w="970" w:type="pct"/>
            <w:tcBorders>
              <w:top w:val="single" w:sz="8" w:space="0" w:color="auto"/>
              <w:left w:val="nil"/>
              <w:bottom w:val="single" w:sz="8" w:space="0" w:color="auto"/>
              <w:right w:val="single" w:sz="8" w:space="0" w:color="auto"/>
            </w:tcBorders>
            <w:shd w:val="clear" w:color="auto" w:fill="auto"/>
            <w:noWrap/>
            <w:vAlign w:val="center"/>
            <w:hideMark/>
          </w:tcPr>
          <w:p w14:paraId="6C0ACA9D"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Jumlah</w:t>
            </w:r>
          </w:p>
        </w:tc>
      </w:tr>
      <w:tr w:rsidR="00135699" w:rsidRPr="00135699" w14:paraId="62D282D0" w14:textId="77777777" w:rsidTr="00237265">
        <w:trPr>
          <w:trHeight w:val="315"/>
        </w:trPr>
        <w:tc>
          <w:tcPr>
            <w:tcW w:w="4030" w:type="pct"/>
            <w:tcBorders>
              <w:top w:val="nil"/>
              <w:left w:val="single" w:sz="8" w:space="0" w:color="auto"/>
              <w:bottom w:val="single" w:sz="8" w:space="0" w:color="auto"/>
              <w:right w:val="single" w:sz="8" w:space="0" w:color="auto"/>
            </w:tcBorders>
            <w:shd w:val="clear" w:color="auto" w:fill="auto"/>
            <w:noWrap/>
            <w:vAlign w:val="center"/>
            <w:hideMark/>
          </w:tcPr>
          <w:p w14:paraId="63A0EAAF" w14:textId="77777777" w:rsidR="00135699" w:rsidRPr="00135699" w:rsidRDefault="00135699" w:rsidP="00135699">
            <w:pPr>
              <w:spacing w:after="0" w:line="240" w:lineRule="auto"/>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 xml:space="preserve">Penyebaran melalui </w:t>
            </w:r>
            <w:r w:rsidRPr="00135699">
              <w:rPr>
                <w:rFonts w:ascii="Times New Roman" w:eastAsia="Times New Roman" w:hAnsi="Times New Roman" w:cs="Times New Roman"/>
                <w:i/>
                <w:iCs/>
                <w:color w:val="000000"/>
                <w:sz w:val="20"/>
                <w:szCs w:val="20"/>
                <w:lang w:eastAsia="en-ID"/>
              </w:rPr>
              <w:t>gform</w:t>
            </w:r>
          </w:p>
        </w:tc>
        <w:tc>
          <w:tcPr>
            <w:tcW w:w="970" w:type="pct"/>
            <w:tcBorders>
              <w:top w:val="nil"/>
              <w:left w:val="nil"/>
              <w:bottom w:val="single" w:sz="8" w:space="0" w:color="auto"/>
              <w:right w:val="single" w:sz="8" w:space="0" w:color="auto"/>
            </w:tcBorders>
            <w:shd w:val="clear" w:color="auto" w:fill="auto"/>
            <w:noWrap/>
            <w:vAlign w:val="center"/>
            <w:hideMark/>
          </w:tcPr>
          <w:p w14:paraId="2F58200E"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w:t>
            </w:r>
          </w:p>
        </w:tc>
      </w:tr>
      <w:tr w:rsidR="00135699" w:rsidRPr="00135699" w14:paraId="3752E6A3" w14:textId="77777777" w:rsidTr="00237265">
        <w:trPr>
          <w:trHeight w:val="315"/>
        </w:trPr>
        <w:tc>
          <w:tcPr>
            <w:tcW w:w="4030" w:type="pct"/>
            <w:tcBorders>
              <w:top w:val="nil"/>
              <w:left w:val="single" w:sz="8" w:space="0" w:color="auto"/>
              <w:bottom w:val="single" w:sz="8" w:space="0" w:color="auto"/>
              <w:right w:val="single" w:sz="8" w:space="0" w:color="auto"/>
            </w:tcBorders>
            <w:shd w:val="clear" w:color="auto" w:fill="auto"/>
            <w:noWrap/>
            <w:vAlign w:val="center"/>
            <w:hideMark/>
          </w:tcPr>
          <w:p w14:paraId="40F15B93" w14:textId="77777777" w:rsidR="00135699" w:rsidRPr="00135699" w:rsidRDefault="00135699" w:rsidP="00135699">
            <w:pPr>
              <w:spacing w:after="0" w:line="240" w:lineRule="auto"/>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Penyebaran secara fisik</w:t>
            </w:r>
          </w:p>
        </w:tc>
        <w:tc>
          <w:tcPr>
            <w:tcW w:w="970" w:type="pct"/>
            <w:tcBorders>
              <w:top w:val="nil"/>
              <w:left w:val="nil"/>
              <w:bottom w:val="single" w:sz="8" w:space="0" w:color="auto"/>
              <w:right w:val="single" w:sz="8" w:space="0" w:color="auto"/>
            </w:tcBorders>
            <w:shd w:val="clear" w:color="auto" w:fill="auto"/>
            <w:noWrap/>
            <w:vAlign w:val="center"/>
            <w:hideMark/>
          </w:tcPr>
          <w:p w14:paraId="0652F37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203</w:t>
            </w:r>
          </w:p>
        </w:tc>
      </w:tr>
      <w:tr w:rsidR="00135699" w:rsidRPr="00135699" w14:paraId="3C77902F" w14:textId="77777777" w:rsidTr="00237265">
        <w:trPr>
          <w:trHeight w:val="315"/>
        </w:trPr>
        <w:tc>
          <w:tcPr>
            <w:tcW w:w="4030" w:type="pct"/>
            <w:tcBorders>
              <w:top w:val="nil"/>
              <w:left w:val="single" w:sz="8" w:space="0" w:color="auto"/>
              <w:bottom w:val="single" w:sz="8" w:space="0" w:color="auto"/>
              <w:right w:val="single" w:sz="8" w:space="0" w:color="auto"/>
            </w:tcBorders>
            <w:shd w:val="clear" w:color="auto" w:fill="auto"/>
            <w:noWrap/>
            <w:vAlign w:val="center"/>
            <w:hideMark/>
          </w:tcPr>
          <w:p w14:paraId="0266BCDB" w14:textId="77777777" w:rsidR="00135699" w:rsidRPr="00135699" w:rsidRDefault="00135699" w:rsidP="00135699">
            <w:pPr>
              <w:spacing w:after="0" w:line="240" w:lineRule="auto"/>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Total</w:t>
            </w:r>
          </w:p>
        </w:tc>
        <w:tc>
          <w:tcPr>
            <w:tcW w:w="970" w:type="pct"/>
            <w:tcBorders>
              <w:top w:val="nil"/>
              <w:left w:val="nil"/>
              <w:bottom w:val="single" w:sz="8" w:space="0" w:color="auto"/>
              <w:right w:val="single" w:sz="8" w:space="0" w:color="auto"/>
            </w:tcBorders>
            <w:shd w:val="clear" w:color="auto" w:fill="auto"/>
            <w:noWrap/>
            <w:vAlign w:val="center"/>
            <w:hideMark/>
          </w:tcPr>
          <w:p w14:paraId="3A67D58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205</w:t>
            </w:r>
          </w:p>
        </w:tc>
      </w:tr>
      <w:tr w:rsidR="00135699" w:rsidRPr="00135699" w14:paraId="5DF40C9E" w14:textId="77777777" w:rsidTr="00237265">
        <w:trPr>
          <w:trHeight w:val="315"/>
        </w:trPr>
        <w:tc>
          <w:tcPr>
            <w:tcW w:w="4030" w:type="pct"/>
            <w:tcBorders>
              <w:top w:val="nil"/>
              <w:left w:val="single" w:sz="8" w:space="0" w:color="auto"/>
              <w:bottom w:val="single" w:sz="8" w:space="0" w:color="auto"/>
              <w:right w:val="single" w:sz="8" w:space="0" w:color="auto"/>
            </w:tcBorders>
            <w:shd w:val="clear" w:color="auto" w:fill="auto"/>
            <w:noWrap/>
            <w:vAlign w:val="center"/>
            <w:hideMark/>
          </w:tcPr>
          <w:p w14:paraId="51E33A62" w14:textId="77777777" w:rsidR="00135699" w:rsidRPr="00135699" w:rsidRDefault="00135699" w:rsidP="00135699">
            <w:pPr>
              <w:spacing w:after="0" w:line="240" w:lineRule="auto"/>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Kuesioner yang tidak dapat diolah</w:t>
            </w:r>
          </w:p>
        </w:tc>
        <w:tc>
          <w:tcPr>
            <w:tcW w:w="970" w:type="pct"/>
            <w:tcBorders>
              <w:top w:val="nil"/>
              <w:left w:val="nil"/>
              <w:bottom w:val="single" w:sz="8" w:space="0" w:color="auto"/>
              <w:right w:val="single" w:sz="8" w:space="0" w:color="auto"/>
            </w:tcBorders>
            <w:shd w:val="clear" w:color="auto" w:fill="auto"/>
            <w:noWrap/>
            <w:vAlign w:val="center"/>
            <w:hideMark/>
          </w:tcPr>
          <w:p w14:paraId="15439D3E"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45</w:t>
            </w:r>
          </w:p>
        </w:tc>
      </w:tr>
      <w:tr w:rsidR="00135699" w:rsidRPr="00135699" w14:paraId="0DC4DDD0" w14:textId="77777777" w:rsidTr="00237265">
        <w:trPr>
          <w:trHeight w:val="315"/>
        </w:trPr>
        <w:tc>
          <w:tcPr>
            <w:tcW w:w="4030" w:type="pct"/>
            <w:tcBorders>
              <w:top w:val="nil"/>
              <w:left w:val="single" w:sz="8" w:space="0" w:color="auto"/>
              <w:bottom w:val="single" w:sz="8" w:space="0" w:color="auto"/>
              <w:right w:val="single" w:sz="8" w:space="0" w:color="auto"/>
            </w:tcBorders>
            <w:shd w:val="clear" w:color="auto" w:fill="auto"/>
            <w:noWrap/>
            <w:vAlign w:val="center"/>
            <w:hideMark/>
          </w:tcPr>
          <w:p w14:paraId="7694F2F8" w14:textId="77777777" w:rsidR="00135699" w:rsidRPr="00135699" w:rsidRDefault="00135699" w:rsidP="00135699">
            <w:pPr>
              <w:spacing w:after="0" w:line="240" w:lineRule="auto"/>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Kuesioner yang memenuhi persyaratan</w:t>
            </w:r>
          </w:p>
        </w:tc>
        <w:tc>
          <w:tcPr>
            <w:tcW w:w="970" w:type="pct"/>
            <w:tcBorders>
              <w:top w:val="nil"/>
              <w:left w:val="nil"/>
              <w:bottom w:val="single" w:sz="8" w:space="0" w:color="auto"/>
              <w:right w:val="single" w:sz="8" w:space="0" w:color="auto"/>
            </w:tcBorders>
            <w:shd w:val="clear" w:color="auto" w:fill="auto"/>
            <w:noWrap/>
            <w:vAlign w:val="center"/>
            <w:hideMark/>
          </w:tcPr>
          <w:p w14:paraId="4B3A11A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160</w:t>
            </w:r>
          </w:p>
        </w:tc>
      </w:tr>
    </w:tbl>
    <w:p w14:paraId="7B6364F2" w14:textId="77777777" w:rsidR="00135699" w:rsidRPr="00135699" w:rsidRDefault="00135699" w:rsidP="00135699">
      <w:pPr>
        <w:spacing w:after="0" w:line="480" w:lineRule="auto"/>
        <w:jc w:val="both"/>
        <w:rPr>
          <w:rFonts w:ascii="Times New Roman" w:hAnsi="Times New Roman" w:cs="Times New Roman"/>
          <w:i/>
          <w:iCs/>
          <w:sz w:val="20"/>
          <w:szCs w:val="20"/>
        </w:rPr>
      </w:pPr>
      <w:r w:rsidRPr="00135699">
        <w:rPr>
          <w:rFonts w:ascii="Times New Roman" w:hAnsi="Times New Roman" w:cs="Times New Roman"/>
          <w:i/>
          <w:iCs/>
          <w:sz w:val="20"/>
          <w:szCs w:val="20"/>
        </w:rPr>
        <w:t>Sumber: Data Primer diolah, 2023</w:t>
      </w:r>
    </w:p>
    <w:p w14:paraId="3AEF577C" w14:textId="77777777" w:rsidR="00135699" w:rsidRPr="00135699" w:rsidRDefault="00135699" w:rsidP="00D71E7B">
      <w:pPr>
        <w:numPr>
          <w:ilvl w:val="0"/>
          <w:numId w:val="59"/>
        </w:numPr>
        <w:spacing w:after="0" w:line="480" w:lineRule="auto"/>
        <w:contextualSpacing/>
        <w:jc w:val="both"/>
        <w:rPr>
          <w:rFonts w:ascii="Times New Roman" w:hAnsi="Times New Roman" w:cs="Times New Roman"/>
          <w:i/>
          <w:iCs/>
          <w:sz w:val="20"/>
          <w:szCs w:val="20"/>
        </w:rPr>
      </w:pPr>
      <w:r w:rsidRPr="00135699">
        <w:rPr>
          <w:rFonts w:ascii="Times New Roman" w:hAnsi="Times New Roman" w:cs="Times New Roman"/>
          <w:b/>
          <w:bCs/>
          <w:sz w:val="24"/>
          <w:szCs w:val="24"/>
        </w:rPr>
        <w:t>Deskripsi Usia Responden Penelitian</w:t>
      </w:r>
    </w:p>
    <w:p w14:paraId="0AFC0D7C" w14:textId="77777777" w:rsidR="00135699" w:rsidRPr="00135699" w:rsidRDefault="00135699" w:rsidP="00135699">
      <w:pPr>
        <w:spacing w:after="0" w:line="480" w:lineRule="auto"/>
        <w:ind w:firstLine="720"/>
        <w:jc w:val="both"/>
        <w:rPr>
          <w:rFonts w:ascii="Times New Roman" w:hAnsi="Times New Roman" w:cs="Times New Roman"/>
          <w:sz w:val="24"/>
          <w:szCs w:val="24"/>
        </w:rPr>
      </w:pPr>
      <w:r w:rsidRPr="00135699">
        <w:rPr>
          <w:rFonts w:ascii="Times New Roman" w:hAnsi="Times New Roman" w:cs="Times New Roman"/>
          <w:sz w:val="24"/>
          <w:szCs w:val="24"/>
        </w:rPr>
        <w:t>Berdasarkan 160 kuesioner yang memenuhi syarat, usia responden penelitian ini dapat diamati pada tabel 4.2 berikut.</w:t>
      </w:r>
    </w:p>
    <w:p w14:paraId="029E14EF" w14:textId="23921758" w:rsidR="00135699" w:rsidRPr="00135699" w:rsidRDefault="00135699" w:rsidP="00135699">
      <w:pPr>
        <w:spacing w:after="200" w:line="240" w:lineRule="auto"/>
        <w:jc w:val="center"/>
        <w:rPr>
          <w:rFonts w:ascii="Times New Roman" w:hAnsi="Times New Roman" w:cs="Times New Roman"/>
          <w:b/>
          <w:bCs/>
        </w:rPr>
      </w:pPr>
      <w:bookmarkStart w:id="344" w:name="_Toc147432502"/>
      <w:r w:rsidRPr="00135699">
        <w:rPr>
          <w:rFonts w:ascii="Times New Roman" w:hAnsi="Times New Roman" w:cs="Times New Roman"/>
          <w:b/>
          <w:bCs/>
        </w:rPr>
        <w:t>Tabel 4.</w:t>
      </w:r>
      <w:r w:rsidRPr="00135699">
        <w:rPr>
          <w:rFonts w:ascii="Times New Roman" w:hAnsi="Times New Roman" w:cs="Times New Roman"/>
          <w:b/>
          <w:bCs/>
        </w:rPr>
        <w:fldChar w:fldCharType="begin"/>
      </w:r>
      <w:r w:rsidRPr="00135699">
        <w:rPr>
          <w:rFonts w:ascii="Times New Roman" w:hAnsi="Times New Roman" w:cs="Times New Roman"/>
          <w:b/>
          <w:bCs/>
        </w:rPr>
        <w:instrText xml:space="preserve"> SEQ Tabel_4 \* ARABIC </w:instrText>
      </w:r>
      <w:r w:rsidRPr="00135699">
        <w:rPr>
          <w:rFonts w:ascii="Times New Roman" w:hAnsi="Times New Roman" w:cs="Times New Roman"/>
          <w:b/>
          <w:bCs/>
        </w:rPr>
        <w:fldChar w:fldCharType="separate"/>
      </w:r>
      <w:r w:rsidR="003B06DE">
        <w:rPr>
          <w:rFonts w:ascii="Times New Roman" w:hAnsi="Times New Roman" w:cs="Times New Roman"/>
          <w:b/>
          <w:bCs/>
          <w:noProof/>
        </w:rPr>
        <w:t>2</w:t>
      </w:r>
      <w:r w:rsidRPr="00135699">
        <w:rPr>
          <w:rFonts w:ascii="Times New Roman" w:hAnsi="Times New Roman" w:cs="Times New Roman"/>
          <w:b/>
          <w:bCs/>
        </w:rPr>
        <w:fldChar w:fldCharType="end"/>
      </w:r>
      <w:r w:rsidRPr="00135699">
        <w:rPr>
          <w:rFonts w:ascii="Times New Roman" w:hAnsi="Times New Roman" w:cs="Times New Roman"/>
          <w:b/>
          <w:bCs/>
        </w:rPr>
        <w:t xml:space="preserve"> Usia Responden</w:t>
      </w:r>
      <w:bookmarkEnd w:id="344"/>
    </w:p>
    <w:tbl>
      <w:tblPr>
        <w:tblW w:w="5000" w:type="pct"/>
        <w:tblLook w:val="04A0" w:firstRow="1" w:lastRow="0" w:firstColumn="1" w:lastColumn="0" w:noHBand="0" w:noVBand="1"/>
      </w:tblPr>
      <w:tblGrid>
        <w:gridCol w:w="2917"/>
        <w:gridCol w:w="2166"/>
        <w:gridCol w:w="2834"/>
      </w:tblGrid>
      <w:tr w:rsidR="00135699" w:rsidRPr="00135699" w14:paraId="7B65D9FA" w14:textId="77777777" w:rsidTr="00237265">
        <w:trPr>
          <w:trHeight w:val="315"/>
        </w:trPr>
        <w:tc>
          <w:tcPr>
            <w:tcW w:w="184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7C41BB"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Usia (Tahun)</w:t>
            </w:r>
          </w:p>
        </w:tc>
        <w:tc>
          <w:tcPr>
            <w:tcW w:w="1368" w:type="pct"/>
            <w:tcBorders>
              <w:top w:val="single" w:sz="8" w:space="0" w:color="auto"/>
              <w:left w:val="nil"/>
              <w:bottom w:val="single" w:sz="8" w:space="0" w:color="auto"/>
              <w:right w:val="single" w:sz="8" w:space="0" w:color="auto"/>
            </w:tcBorders>
            <w:shd w:val="clear" w:color="auto" w:fill="auto"/>
            <w:noWrap/>
            <w:vAlign w:val="center"/>
            <w:hideMark/>
          </w:tcPr>
          <w:p w14:paraId="11F26459"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Jumlah</w:t>
            </w:r>
          </w:p>
        </w:tc>
        <w:tc>
          <w:tcPr>
            <w:tcW w:w="1790" w:type="pct"/>
            <w:tcBorders>
              <w:top w:val="single" w:sz="8" w:space="0" w:color="auto"/>
              <w:left w:val="nil"/>
              <w:bottom w:val="single" w:sz="8" w:space="0" w:color="auto"/>
              <w:right w:val="single" w:sz="8" w:space="0" w:color="auto"/>
            </w:tcBorders>
            <w:shd w:val="clear" w:color="auto" w:fill="auto"/>
            <w:noWrap/>
            <w:vAlign w:val="center"/>
            <w:hideMark/>
          </w:tcPr>
          <w:p w14:paraId="1B0073C4"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Presentase</w:t>
            </w:r>
          </w:p>
        </w:tc>
      </w:tr>
      <w:tr w:rsidR="00135699" w:rsidRPr="00135699" w14:paraId="2CE03929" w14:textId="77777777" w:rsidTr="00237265">
        <w:trPr>
          <w:trHeight w:val="315"/>
        </w:trPr>
        <w:tc>
          <w:tcPr>
            <w:tcW w:w="1842" w:type="pct"/>
            <w:tcBorders>
              <w:top w:val="nil"/>
              <w:left w:val="single" w:sz="8" w:space="0" w:color="auto"/>
              <w:bottom w:val="single" w:sz="8" w:space="0" w:color="auto"/>
              <w:right w:val="single" w:sz="8" w:space="0" w:color="auto"/>
            </w:tcBorders>
            <w:shd w:val="clear" w:color="auto" w:fill="auto"/>
            <w:noWrap/>
            <w:vAlign w:val="center"/>
            <w:hideMark/>
          </w:tcPr>
          <w:p w14:paraId="0D68395E"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 xml:space="preserve">21-30 </w:t>
            </w:r>
          </w:p>
        </w:tc>
        <w:tc>
          <w:tcPr>
            <w:tcW w:w="1368" w:type="pct"/>
            <w:tcBorders>
              <w:top w:val="nil"/>
              <w:left w:val="nil"/>
              <w:bottom w:val="single" w:sz="8" w:space="0" w:color="auto"/>
              <w:right w:val="single" w:sz="8" w:space="0" w:color="auto"/>
            </w:tcBorders>
            <w:shd w:val="clear" w:color="auto" w:fill="auto"/>
            <w:noWrap/>
            <w:vAlign w:val="center"/>
            <w:hideMark/>
          </w:tcPr>
          <w:p w14:paraId="726D9433"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56</w:t>
            </w:r>
          </w:p>
        </w:tc>
        <w:tc>
          <w:tcPr>
            <w:tcW w:w="1790" w:type="pct"/>
            <w:tcBorders>
              <w:top w:val="nil"/>
              <w:left w:val="nil"/>
              <w:bottom w:val="single" w:sz="8" w:space="0" w:color="auto"/>
              <w:right w:val="single" w:sz="8" w:space="0" w:color="auto"/>
            </w:tcBorders>
            <w:shd w:val="clear" w:color="auto" w:fill="auto"/>
            <w:noWrap/>
            <w:vAlign w:val="center"/>
            <w:hideMark/>
          </w:tcPr>
          <w:p w14:paraId="70DB6C8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35%</w:t>
            </w:r>
          </w:p>
        </w:tc>
      </w:tr>
      <w:tr w:rsidR="00135699" w:rsidRPr="00135699" w14:paraId="206C914C" w14:textId="77777777" w:rsidTr="00237265">
        <w:trPr>
          <w:trHeight w:val="315"/>
        </w:trPr>
        <w:tc>
          <w:tcPr>
            <w:tcW w:w="1842" w:type="pct"/>
            <w:tcBorders>
              <w:top w:val="nil"/>
              <w:left w:val="single" w:sz="8" w:space="0" w:color="auto"/>
              <w:bottom w:val="single" w:sz="8" w:space="0" w:color="auto"/>
              <w:right w:val="single" w:sz="8" w:space="0" w:color="auto"/>
            </w:tcBorders>
            <w:shd w:val="clear" w:color="auto" w:fill="auto"/>
            <w:noWrap/>
            <w:vAlign w:val="center"/>
            <w:hideMark/>
          </w:tcPr>
          <w:p w14:paraId="30FDAEF0"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31-40</w:t>
            </w:r>
          </w:p>
        </w:tc>
        <w:tc>
          <w:tcPr>
            <w:tcW w:w="1368" w:type="pct"/>
            <w:tcBorders>
              <w:top w:val="nil"/>
              <w:left w:val="nil"/>
              <w:bottom w:val="single" w:sz="8" w:space="0" w:color="auto"/>
              <w:right w:val="single" w:sz="8" w:space="0" w:color="auto"/>
            </w:tcBorders>
            <w:shd w:val="clear" w:color="auto" w:fill="auto"/>
            <w:noWrap/>
            <w:vAlign w:val="center"/>
            <w:hideMark/>
          </w:tcPr>
          <w:p w14:paraId="0F2D0D40"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60</w:t>
            </w:r>
          </w:p>
        </w:tc>
        <w:tc>
          <w:tcPr>
            <w:tcW w:w="1790" w:type="pct"/>
            <w:tcBorders>
              <w:top w:val="nil"/>
              <w:left w:val="nil"/>
              <w:bottom w:val="single" w:sz="8" w:space="0" w:color="auto"/>
              <w:right w:val="single" w:sz="8" w:space="0" w:color="auto"/>
            </w:tcBorders>
            <w:shd w:val="clear" w:color="auto" w:fill="auto"/>
            <w:noWrap/>
            <w:vAlign w:val="center"/>
            <w:hideMark/>
          </w:tcPr>
          <w:p w14:paraId="4E61FE7B"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38%</w:t>
            </w:r>
          </w:p>
        </w:tc>
      </w:tr>
      <w:tr w:rsidR="00135699" w:rsidRPr="00135699" w14:paraId="5F4BC262" w14:textId="77777777" w:rsidTr="00237265">
        <w:trPr>
          <w:trHeight w:val="315"/>
        </w:trPr>
        <w:tc>
          <w:tcPr>
            <w:tcW w:w="1842" w:type="pct"/>
            <w:tcBorders>
              <w:top w:val="nil"/>
              <w:left w:val="single" w:sz="8" w:space="0" w:color="auto"/>
              <w:bottom w:val="single" w:sz="8" w:space="0" w:color="auto"/>
              <w:right w:val="single" w:sz="8" w:space="0" w:color="auto"/>
            </w:tcBorders>
            <w:shd w:val="clear" w:color="auto" w:fill="auto"/>
            <w:noWrap/>
            <w:vAlign w:val="center"/>
            <w:hideMark/>
          </w:tcPr>
          <w:p w14:paraId="000ED792"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 xml:space="preserve">41-50 </w:t>
            </w:r>
          </w:p>
        </w:tc>
        <w:tc>
          <w:tcPr>
            <w:tcW w:w="1368" w:type="pct"/>
            <w:tcBorders>
              <w:top w:val="nil"/>
              <w:left w:val="nil"/>
              <w:bottom w:val="single" w:sz="8" w:space="0" w:color="auto"/>
              <w:right w:val="single" w:sz="8" w:space="0" w:color="auto"/>
            </w:tcBorders>
            <w:shd w:val="clear" w:color="auto" w:fill="auto"/>
            <w:noWrap/>
            <w:vAlign w:val="center"/>
            <w:hideMark/>
          </w:tcPr>
          <w:p w14:paraId="5470B00A"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21</w:t>
            </w:r>
          </w:p>
        </w:tc>
        <w:tc>
          <w:tcPr>
            <w:tcW w:w="1790" w:type="pct"/>
            <w:tcBorders>
              <w:top w:val="nil"/>
              <w:left w:val="nil"/>
              <w:bottom w:val="single" w:sz="8" w:space="0" w:color="auto"/>
              <w:right w:val="single" w:sz="8" w:space="0" w:color="auto"/>
            </w:tcBorders>
            <w:shd w:val="clear" w:color="auto" w:fill="auto"/>
            <w:noWrap/>
            <w:vAlign w:val="center"/>
            <w:hideMark/>
          </w:tcPr>
          <w:p w14:paraId="021E4BBA"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13%</w:t>
            </w:r>
          </w:p>
        </w:tc>
      </w:tr>
      <w:tr w:rsidR="00135699" w:rsidRPr="00135699" w14:paraId="2B61A6AE" w14:textId="77777777" w:rsidTr="00237265">
        <w:trPr>
          <w:trHeight w:val="315"/>
        </w:trPr>
        <w:tc>
          <w:tcPr>
            <w:tcW w:w="1842" w:type="pct"/>
            <w:tcBorders>
              <w:top w:val="nil"/>
              <w:left w:val="single" w:sz="8" w:space="0" w:color="auto"/>
              <w:bottom w:val="single" w:sz="8" w:space="0" w:color="auto"/>
              <w:right w:val="single" w:sz="8" w:space="0" w:color="auto"/>
            </w:tcBorders>
            <w:shd w:val="clear" w:color="auto" w:fill="auto"/>
            <w:noWrap/>
            <w:vAlign w:val="center"/>
            <w:hideMark/>
          </w:tcPr>
          <w:p w14:paraId="786D230F"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&gt;50</w:t>
            </w:r>
          </w:p>
        </w:tc>
        <w:tc>
          <w:tcPr>
            <w:tcW w:w="1368" w:type="pct"/>
            <w:tcBorders>
              <w:top w:val="nil"/>
              <w:left w:val="nil"/>
              <w:bottom w:val="single" w:sz="8" w:space="0" w:color="auto"/>
              <w:right w:val="single" w:sz="8" w:space="0" w:color="auto"/>
            </w:tcBorders>
            <w:shd w:val="clear" w:color="auto" w:fill="auto"/>
            <w:noWrap/>
            <w:vAlign w:val="center"/>
            <w:hideMark/>
          </w:tcPr>
          <w:p w14:paraId="0DE6F827"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23</w:t>
            </w:r>
          </w:p>
        </w:tc>
        <w:tc>
          <w:tcPr>
            <w:tcW w:w="1790" w:type="pct"/>
            <w:tcBorders>
              <w:top w:val="nil"/>
              <w:left w:val="nil"/>
              <w:bottom w:val="single" w:sz="8" w:space="0" w:color="auto"/>
              <w:right w:val="single" w:sz="8" w:space="0" w:color="auto"/>
            </w:tcBorders>
            <w:shd w:val="clear" w:color="auto" w:fill="auto"/>
            <w:noWrap/>
            <w:vAlign w:val="center"/>
            <w:hideMark/>
          </w:tcPr>
          <w:p w14:paraId="70CAB3D3"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14%</w:t>
            </w:r>
          </w:p>
        </w:tc>
      </w:tr>
      <w:tr w:rsidR="00135699" w:rsidRPr="00135699" w14:paraId="5529B4F4" w14:textId="77777777" w:rsidTr="00237265">
        <w:trPr>
          <w:trHeight w:val="315"/>
        </w:trPr>
        <w:tc>
          <w:tcPr>
            <w:tcW w:w="1842" w:type="pct"/>
            <w:tcBorders>
              <w:top w:val="nil"/>
              <w:left w:val="single" w:sz="8" w:space="0" w:color="auto"/>
              <w:bottom w:val="single" w:sz="8" w:space="0" w:color="auto"/>
              <w:right w:val="single" w:sz="8" w:space="0" w:color="auto"/>
            </w:tcBorders>
            <w:shd w:val="clear" w:color="auto" w:fill="auto"/>
            <w:noWrap/>
            <w:vAlign w:val="center"/>
            <w:hideMark/>
          </w:tcPr>
          <w:p w14:paraId="5C4432F5"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Total</w:t>
            </w:r>
          </w:p>
        </w:tc>
        <w:tc>
          <w:tcPr>
            <w:tcW w:w="1368" w:type="pct"/>
            <w:tcBorders>
              <w:top w:val="nil"/>
              <w:left w:val="nil"/>
              <w:bottom w:val="single" w:sz="8" w:space="0" w:color="auto"/>
              <w:right w:val="single" w:sz="8" w:space="0" w:color="auto"/>
            </w:tcBorders>
            <w:shd w:val="clear" w:color="auto" w:fill="auto"/>
            <w:noWrap/>
            <w:vAlign w:val="center"/>
            <w:hideMark/>
          </w:tcPr>
          <w:p w14:paraId="3F63C15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160</w:t>
            </w:r>
          </w:p>
        </w:tc>
        <w:tc>
          <w:tcPr>
            <w:tcW w:w="1790" w:type="pct"/>
            <w:tcBorders>
              <w:top w:val="nil"/>
              <w:left w:val="nil"/>
              <w:bottom w:val="single" w:sz="8" w:space="0" w:color="auto"/>
              <w:right w:val="single" w:sz="8" w:space="0" w:color="auto"/>
            </w:tcBorders>
            <w:shd w:val="clear" w:color="auto" w:fill="auto"/>
            <w:noWrap/>
            <w:vAlign w:val="center"/>
            <w:hideMark/>
          </w:tcPr>
          <w:p w14:paraId="70FDD6E3"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100%</w:t>
            </w:r>
          </w:p>
        </w:tc>
      </w:tr>
    </w:tbl>
    <w:p w14:paraId="347DFE84" w14:textId="1E44D4D7" w:rsidR="00135699" w:rsidRPr="00135699" w:rsidRDefault="00135699" w:rsidP="00135699">
      <w:pPr>
        <w:spacing w:after="0" w:line="480" w:lineRule="auto"/>
        <w:jc w:val="both"/>
        <w:rPr>
          <w:rFonts w:ascii="Times New Roman" w:hAnsi="Times New Roman" w:cs="Times New Roman"/>
          <w:i/>
          <w:iCs/>
          <w:sz w:val="20"/>
          <w:szCs w:val="20"/>
        </w:rPr>
      </w:pPr>
      <w:r w:rsidRPr="00135699">
        <w:rPr>
          <w:rFonts w:ascii="Times New Roman" w:hAnsi="Times New Roman" w:cs="Times New Roman"/>
          <w:i/>
          <w:iCs/>
          <w:sz w:val="20"/>
          <w:szCs w:val="20"/>
        </w:rPr>
        <w:t>Sumber: Data diolah, 2023</w:t>
      </w:r>
    </w:p>
    <w:p w14:paraId="6099D881" w14:textId="77777777" w:rsidR="00135699" w:rsidRPr="00135699" w:rsidRDefault="00135699" w:rsidP="00135699">
      <w:pPr>
        <w:spacing w:after="0" w:line="480" w:lineRule="auto"/>
        <w:ind w:firstLine="720"/>
        <w:jc w:val="both"/>
        <w:rPr>
          <w:rFonts w:ascii="Times New Roman" w:hAnsi="Times New Roman" w:cs="Times New Roman"/>
          <w:sz w:val="24"/>
          <w:szCs w:val="24"/>
        </w:rPr>
      </w:pPr>
      <w:r w:rsidRPr="00135699">
        <w:rPr>
          <w:rFonts w:ascii="Times New Roman" w:hAnsi="Times New Roman" w:cs="Times New Roman"/>
          <w:sz w:val="24"/>
          <w:szCs w:val="24"/>
        </w:rPr>
        <w:t xml:space="preserve">Pada tabel yang tertera diatas, dapat diketahui usia responden penelitian ini yaitu usia 21-30 tahun sebanyak 56 (35%), usia 31-40 tahun sebanyak 60 (38%), </w:t>
      </w:r>
      <w:r w:rsidRPr="00135699">
        <w:rPr>
          <w:rFonts w:ascii="Times New Roman" w:hAnsi="Times New Roman" w:cs="Times New Roman"/>
          <w:sz w:val="24"/>
          <w:szCs w:val="24"/>
        </w:rPr>
        <w:lastRenderedPageBreak/>
        <w:t>usia 41-50 tahun sebanyak 21 (13%) serta usia &gt;50 tahun sebanyak 23 (14%). Sehingga disimpulkan bahwa responden terbanyak berusia 31-40 tahun.</w:t>
      </w:r>
    </w:p>
    <w:p w14:paraId="0913C2CE" w14:textId="77777777" w:rsidR="00135699" w:rsidRPr="00135699" w:rsidRDefault="00135699" w:rsidP="00D71E7B">
      <w:pPr>
        <w:numPr>
          <w:ilvl w:val="0"/>
          <w:numId w:val="60"/>
        </w:numPr>
        <w:spacing w:after="0" w:line="480" w:lineRule="auto"/>
        <w:contextualSpacing/>
        <w:jc w:val="both"/>
        <w:rPr>
          <w:rFonts w:ascii="Times New Roman" w:hAnsi="Times New Roman" w:cs="Times New Roman"/>
          <w:sz w:val="24"/>
          <w:szCs w:val="24"/>
        </w:rPr>
      </w:pPr>
      <w:r w:rsidRPr="00135699">
        <w:rPr>
          <w:rFonts w:ascii="Times New Roman" w:hAnsi="Times New Roman" w:cs="Times New Roman"/>
          <w:b/>
          <w:bCs/>
          <w:sz w:val="24"/>
          <w:szCs w:val="24"/>
        </w:rPr>
        <w:t>Deskripsi Pendidikan Terakhir Responden Penelitian</w:t>
      </w:r>
    </w:p>
    <w:p w14:paraId="56250890" w14:textId="77777777" w:rsidR="00135699" w:rsidRPr="00135699" w:rsidRDefault="00135699" w:rsidP="00135699">
      <w:pPr>
        <w:spacing w:after="0" w:line="480" w:lineRule="auto"/>
        <w:ind w:firstLine="720"/>
        <w:jc w:val="both"/>
        <w:rPr>
          <w:rFonts w:ascii="Times New Roman" w:hAnsi="Times New Roman" w:cs="Times New Roman"/>
          <w:sz w:val="24"/>
          <w:szCs w:val="24"/>
        </w:rPr>
      </w:pPr>
      <w:r w:rsidRPr="00135699">
        <w:rPr>
          <w:rFonts w:ascii="Times New Roman" w:hAnsi="Times New Roman" w:cs="Times New Roman"/>
          <w:sz w:val="24"/>
          <w:szCs w:val="24"/>
        </w:rPr>
        <w:t>Presentase pendidikan terakhir dari 160 responden kuesioner yang memenuhi syarat, dapat diamati pada tabel 4.3 berikut ini.</w:t>
      </w:r>
    </w:p>
    <w:p w14:paraId="65C67133" w14:textId="285914D8" w:rsidR="00135699" w:rsidRPr="00135699" w:rsidRDefault="00135699" w:rsidP="00135699">
      <w:pPr>
        <w:spacing w:after="200" w:line="240" w:lineRule="auto"/>
        <w:jc w:val="center"/>
        <w:rPr>
          <w:rFonts w:ascii="Times New Roman" w:hAnsi="Times New Roman" w:cs="Times New Roman"/>
          <w:b/>
          <w:bCs/>
        </w:rPr>
      </w:pPr>
      <w:bookmarkStart w:id="345" w:name="_Toc147432503"/>
      <w:r w:rsidRPr="00135699">
        <w:rPr>
          <w:rFonts w:ascii="Times New Roman" w:hAnsi="Times New Roman" w:cs="Times New Roman"/>
          <w:b/>
          <w:bCs/>
        </w:rPr>
        <w:t>Tabel 4.</w:t>
      </w:r>
      <w:r w:rsidRPr="00135699">
        <w:rPr>
          <w:rFonts w:ascii="Times New Roman" w:hAnsi="Times New Roman" w:cs="Times New Roman"/>
          <w:b/>
          <w:bCs/>
        </w:rPr>
        <w:fldChar w:fldCharType="begin"/>
      </w:r>
      <w:r w:rsidRPr="00135699">
        <w:rPr>
          <w:rFonts w:ascii="Times New Roman" w:hAnsi="Times New Roman" w:cs="Times New Roman"/>
          <w:b/>
          <w:bCs/>
        </w:rPr>
        <w:instrText xml:space="preserve"> SEQ Tabel_4 \* ARABIC </w:instrText>
      </w:r>
      <w:r w:rsidRPr="00135699">
        <w:rPr>
          <w:rFonts w:ascii="Times New Roman" w:hAnsi="Times New Roman" w:cs="Times New Roman"/>
          <w:b/>
          <w:bCs/>
        </w:rPr>
        <w:fldChar w:fldCharType="separate"/>
      </w:r>
      <w:r w:rsidR="003B06DE">
        <w:rPr>
          <w:rFonts w:ascii="Times New Roman" w:hAnsi="Times New Roman" w:cs="Times New Roman"/>
          <w:b/>
          <w:bCs/>
          <w:noProof/>
        </w:rPr>
        <w:t>3</w:t>
      </w:r>
      <w:r w:rsidRPr="00135699">
        <w:rPr>
          <w:rFonts w:ascii="Times New Roman" w:hAnsi="Times New Roman" w:cs="Times New Roman"/>
          <w:b/>
          <w:bCs/>
        </w:rPr>
        <w:fldChar w:fldCharType="end"/>
      </w:r>
      <w:r w:rsidRPr="00135699">
        <w:rPr>
          <w:rFonts w:ascii="Times New Roman" w:hAnsi="Times New Roman" w:cs="Times New Roman"/>
          <w:b/>
          <w:bCs/>
        </w:rPr>
        <w:t xml:space="preserve"> Pendidikan Terakhir Responden Penelitian</w:t>
      </w:r>
      <w:bookmarkEnd w:id="345"/>
    </w:p>
    <w:tbl>
      <w:tblPr>
        <w:tblW w:w="5000" w:type="pct"/>
        <w:tblLook w:val="04A0" w:firstRow="1" w:lastRow="0" w:firstColumn="1" w:lastColumn="0" w:noHBand="0" w:noVBand="1"/>
      </w:tblPr>
      <w:tblGrid>
        <w:gridCol w:w="3848"/>
        <w:gridCol w:w="1762"/>
        <w:gridCol w:w="2307"/>
      </w:tblGrid>
      <w:tr w:rsidR="00135699" w:rsidRPr="00135699" w14:paraId="43F44F05" w14:textId="77777777" w:rsidTr="00237265">
        <w:trPr>
          <w:trHeight w:val="315"/>
        </w:trPr>
        <w:tc>
          <w:tcPr>
            <w:tcW w:w="243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4BEAAD"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Jenis Pendidikan Terakhir</w:t>
            </w:r>
          </w:p>
        </w:tc>
        <w:tc>
          <w:tcPr>
            <w:tcW w:w="1113" w:type="pct"/>
            <w:tcBorders>
              <w:top w:val="single" w:sz="8" w:space="0" w:color="auto"/>
              <w:left w:val="nil"/>
              <w:bottom w:val="single" w:sz="8" w:space="0" w:color="auto"/>
              <w:right w:val="single" w:sz="8" w:space="0" w:color="auto"/>
            </w:tcBorders>
            <w:shd w:val="clear" w:color="auto" w:fill="auto"/>
            <w:noWrap/>
            <w:vAlign w:val="center"/>
            <w:hideMark/>
          </w:tcPr>
          <w:p w14:paraId="2076D50D"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Jumlah</w:t>
            </w:r>
          </w:p>
        </w:tc>
        <w:tc>
          <w:tcPr>
            <w:tcW w:w="1457" w:type="pct"/>
            <w:tcBorders>
              <w:top w:val="single" w:sz="8" w:space="0" w:color="auto"/>
              <w:left w:val="nil"/>
              <w:bottom w:val="single" w:sz="8" w:space="0" w:color="auto"/>
              <w:right w:val="single" w:sz="8" w:space="0" w:color="auto"/>
            </w:tcBorders>
            <w:shd w:val="clear" w:color="auto" w:fill="auto"/>
            <w:noWrap/>
            <w:vAlign w:val="center"/>
            <w:hideMark/>
          </w:tcPr>
          <w:p w14:paraId="09D82446"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Presentase</w:t>
            </w:r>
          </w:p>
        </w:tc>
      </w:tr>
      <w:tr w:rsidR="00135699" w:rsidRPr="00135699" w14:paraId="324B7AEB"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0E88587F"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Diploma</w:t>
            </w:r>
          </w:p>
        </w:tc>
        <w:tc>
          <w:tcPr>
            <w:tcW w:w="1113" w:type="pct"/>
            <w:tcBorders>
              <w:top w:val="nil"/>
              <w:left w:val="nil"/>
              <w:bottom w:val="single" w:sz="8" w:space="0" w:color="auto"/>
              <w:right w:val="single" w:sz="8" w:space="0" w:color="auto"/>
            </w:tcBorders>
            <w:shd w:val="clear" w:color="auto" w:fill="auto"/>
            <w:noWrap/>
            <w:vAlign w:val="center"/>
            <w:hideMark/>
          </w:tcPr>
          <w:p w14:paraId="1FB7C646"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w:t>
            </w:r>
          </w:p>
        </w:tc>
        <w:tc>
          <w:tcPr>
            <w:tcW w:w="1457" w:type="pct"/>
            <w:tcBorders>
              <w:top w:val="nil"/>
              <w:left w:val="nil"/>
              <w:bottom w:val="single" w:sz="8" w:space="0" w:color="auto"/>
              <w:right w:val="single" w:sz="8" w:space="0" w:color="auto"/>
            </w:tcBorders>
            <w:shd w:val="clear" w:color="auto" w:fill="auto"/>
            <w:noWrap/>
            <w:vAlign w:val="center"/>
            <w:hideMark/>
          </w:tcPr>
          <w:p w14:paraId="683E1F81"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w:t>
            </w:r>
          </w:p>
        </w:tc>
      </w:tr>
      <w:tr w:rsidR="00135699" w:rsidRPr="00135699" w14:paraId="2A73090A"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14B76829"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Sarjana (S1)</w:t>
            </w:r>
          </w:p>
        </w:tc>
        <w:tc>
          <w:tcPr>
            <w:tcW w:w="1113" w:type="pct"/>
            <w:tcBorders>
              <w:top w:val="nil"/>
              <w:left w:val="nil"/>
              <w:bottom w:val="single" w:sz="8" w:space="0" w:color="auto"/>
              <w:right w:val="single" w:sz="8" w:space="0" w:color="auto"/>
            </w:tcBorders>
            <w:shd w:val="clear" w:color="auto" w:fill="auto"/>
            <w:noWrap/>
            <w:vAlign w:val="center"/>
            <w:hideMark/>
          </w:tcPr>
          <w:p w14:paraId="5B2397C1"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60</w:t>
            </w:r>
          </w:p>
        </w:tc>
        <w:tc>
          <w:tcPr>
            <w:tcW w:w="1457" w:type="pct"/>
            <w:tcBorders>
              <w:top w:val="nil"/>
              <w:left w:val="nil"/>
              <w:bottom w:val="single" w:sz="8" w:space="0" w:color="auto"/>
              <w:right w:val="single" w:sz="8" w:space="0" w:color="auto"/>
            </w:tcBorders>
            <w:shd w:val="clear" w:color="auto" w:fill="auto"/>
            <w:noWrap/>
            <w:vAlign w:val="center"/>
            <w:hideMark/>
          </w:tcPr>
          <w:p w14:paraId="7F819D0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38%</w:t>
            </w:r>
          </w:p>
        </w:tc>
      </w:tr>
      <w:tr w:rsidR="00135699" w:rsidRPr="00135699" w14:paraId="463C302A"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1A2E8E4A"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Magister (S2)</w:t>
            </w:r>
          </w:p>
        </w:tc>
        <w:tc>
          <w:tcPr>
            <w:tcW w:w="1113" w:type="pct"/>
            <w:tcBorders>
              <w:top w:val="nil"/>
              <w:left w:val="nil"/>
              <w:bottom w:val="single" w:sz="8" w:space="0" w:color="auto"/>
              <w:right w:val="single" w:sz="8" w:space="0" w:color="auto"/>
            </w:tcBorders>
            <w:shd w:val="clear" w:color="auto" w:fill="auto"/>
            <w:noWrap/>
            <w:vAlign w:val="center"/>
            <w:hideMark/>
          </w:tcPr>
          <w:p w14:paraId="07157591"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68</w:t>
            </w:r>
          </w:p>
        </w:tc>
        <w:tc>
          <w:tcPr>
            <w:tcW w:w="1457" w:type="pct"/>
            <w:tcBorders>
              <w:top w:val="nil"/>
              <w:left w:val="nil"/>
              <w:bottom w:val="single" w:sz="8" w:space="0" w:color="auto"/>
              <w:right w:val="single" w:sz="8" w:space="0" w:color="auto"/>
            </w:tcBorders>
            <w:shd w:val="clear" w:color="auto" w:fill="auto"/>
            <w:noWrap/>
            <w:vAlign w:val="center"/>
            <w:hideMark/>
          </w:tcPr>
          <w:p w14:paraId="5D4BF67E"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43%</w:t>
            </w:r>
          </w:p>
        </w:tc>
      </w:tr>
      <w:tr w:rsidR="00135699" w:rsidRPr="00135699" w14:paraId="2AF09CF1"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0E10A6C9"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Doktor (S3)</w:t>
            </w:r>
          </w:p>
        </w:tc>
        <w:tc>
          <w:tcPr>
            <w:tcW w:w="1113" w:type="pct"/>
            <w:tcBorders>
              <w:top w:val="nil"/>
              <w:left w:val="nil"/>
              <w:bottom w:val="single" w:sz="8" w:space="0" w:color="auto"/>
              <w:right w:val="single" w:sz="8" w:space="0" w:color="auto"/>
            </w:tcBorders>
            <w:shd w:val="clear" w:color="auto" w:fill="auto"/>
            <w:noWrap/>
            <w:vAlign w:val="center"/>
            <w:hideMark/>
          </w:tcPr>
          <w:p w14:paraId="2FDB133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w:t>
            </w:r>
          </w:p>
        </w:tc>
        <w:tc>
          <w:tcPr>
            <w:tcW w:w="1457" w:type="pct"/>
            <w:tcBorders>
              <w:top w:val="nil"/>
              <w:left w:val="nil"/>
              <w:bottom w:val="single" w:sz="8" w:space="0" w:color="auto"/>
              <w:right w:val="single" w:sz="8" w:space="0" w:color="auto"/>
            </w:tcBorders>
            <w:shd w:val="clear" w:color="auto" w:fill="auto"/>
            <w:noWrap/>
            <w:vAlign w:val="center"/>
            <w:hideMark/>
          </w:tcPr>
          <w:p w14:paraId="027DB0B4"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w:t>
            </w:r>
          </w:p>
        </w:tc>
      </w:tr>
      <w:tr w:rsidR="00135699" w:rsidRPr="00135699" w14:paraId="1DB665B1"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6BC1A231"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Profesi</w:t>
            </w:r>
          </w:p>
        </w:tc>
        <w:tc>
          <w:tcPr>
            <w:tcW w:w="1113" w:type="pct"/>
            <w:tcBorders>
              <w:top w:val="nil"/>
              <w:left w:val="nil"/>
              <w:bottom w:val="single" w:sz="8" w:space="0" w:color="auto"/>
              <w:right w:val="single" w:sz="8" w:space="0" w:color="auto"/>
            </w:tcBorders>
            <w:shd w:val="clear" w:color="auto" w:fill="auto"/>
            <w:noWrap/>
            <w:vAlign w:val="center"/>
            <w:hideMark/>
          </w:tcPr>
          <w:p w14:paraId="7E781E12"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28</w:t>
            </w:r>
          </w:p>
        </w:tc>
        <w:tc>
          <w:tcPr>
            <w:tcW w:w="1457" w:type="pct"/>
            <w:tcBorders>
              <w:top w:val="nil"/>
              <w:left w:val="nil"/>
              <w:bottom w:val="single" w:sz="8" w:space="0" w:color="auto"/>
              <w:right w:val="single" w:sz="8" w:space="0" w:color="auto"/>
            </w:tcBorders>
            <w:shd w:val="clear" w:color="auto" w:fill="auto"/>
            <w:noWrap/>
            <w:vAlign w:val="center"/>
            <w:hideMark/>
          </w:tcPr>
          <w:p w14:paraId="61268482"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18%</w:t>
            </w:r>
          </w:p>
        </w:tc>
      </w:tr>
      <w:tr w:rsidR="00135699" w:rsidRPr="00135699" w14:paraId="60300B67" w14:textId="77777777" w:rsidTr="00237265">
        <w:trPr>
          <w:trHeight w:val="315"/>
        </w:trPr>
        <w:tc>
          <w:tcPr>
            <w:tcW w:w="2430" w:type="pct"/>
            <w:tcBorders>
              <w:top w:val="nil"/>
              <w:left w:val="single" w:sz="8" w:space="0" w:color="auto"/>
              <w:bottom w:val="single" w:sz="8" w:space="0" w:color="auto"/>
              <w:right w:val="single" w:sz="8" w:space="0" w:color="auto"/>
            </w:tcBorders>
            <w:shd w:val="clear" w:color="auto" w:fill="auto"/>
            <w:noWrap/>
            <w:vAlign w:val="center"/>
            <w:hideMark/>
          </w:tcPr>
          <w:p w14:paraId="1584774E" w14:textId="2254D89E"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Total</w:t>
            </w:r>
          </w:p>
          <w:p w14:paraId="7967F171" w14:textId="77777777" w:rsidR="00135699" w:rsidRPr="00135699" w:rsidRDefault="00135699" w:rsidP="00135699">
            <w:pPr>
              <w:rPr>
                <w:rFonts w:ascii="Times New Roman" w:eastAsia="Times New Roman" w:hAnsi="Times New Roman" w:cs="Times New Roman"/>
                <w:sz w:val="20"/>
                <w:szCs w:val="20"/>
                <w:lang w:eastAsia="en-ID"/>
              </w:rPr>
            </w:pPr>
          </w:p>
        </w:tc>
        <w:tc>
          <w:tcPr>
            <w:tcW w:w="1113" w:type="pct"/>
            <w:tcBorders>
              <w:top w:val="nil"/>
              <w:left w:val="nil"/>
              <w:bottom w:val="single" w:sz="8" w:space="0" w:color="auto"/>
              <w:right w:val="single" w:sz="8" w:space="0" w:color="auto"/>
            </w:tcBorders>
            <w:shd w:val="clear" w:color="auto" w:fill="auto"/>
            <w:noWrap/>
            <w:vAlign w:val="center"/>
            <w:hideMark/>
          </w:tcPr>
          <w:p w14:paraId="23A67A75"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160</w:t>
            </w:r>
          </w:p>
        </w:tc>
        <w:tc>
          <w:tcPr>
            <w:tcW w:w="1457" w:type="pct"/>
            <w:tcBorders>
              <w:top w:val="nil"/>
              <w:left w:val="nil"/>
              <w:bottom w:val="single" w:sz="8" w:space="0" w:color="auto"/>
              <w:right w:val="single" w:sz="8" w:space="0" w:color="auto"/>
            </w:tcBorders>
            <w:shd w:val="clear" w:color="auto" w:fill="auto"/>
            <w:noWrap/>
            <w:vAlign w:val="center"/>
            <w:hideMark/>
          </w:tcPr>
          <w:p w14:paraId="44B49E77"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100%</w:t>
            </w:r>
          </w:p>
        </w:tc>
      </w:tr>
    </w:tbl>
    <w:p w14:paraId="0B8E56FC" w14:textId="2C06DC79" w:rsidR="00135699" w:rsidRPr="00135699" w:rsidRDefault="00135699" w:rsidP="00135699">
      <w:pPr>
        <w:spacing w:after="0" w:line="480" w:lineRule="auto"/>
        <w:jc w:val="both"/>
        <w:rPr>
          <w:rFonts w:ascii="Times New Roman" w:hAnsi="Times New Roman" w:cs="Times New Roman"/>
          <w:i/>
          <w:iCs/>
          <w:sz w:val="20"/>
          <w:szCs w:val="20"/>
        </w:rPr>
      </w:pPr>
      <w:r w:rsidRPr="00135699">
        <w:rPr>
          <w:rFonts w:ascii="Times New Roman" w:hAnsi="Times New Roman" w:cs="Times New Roman"/>
          <w:i/>
          <w:iCs/>
          <w:sz w:val="20"/>
          <w:szCs w:val="20"/>
        </w:rPr>
        <w:t>Sumber: Data diolah, 2023</w:t>
      </w:r>
    </w:p>
    <w:p w14:paraId="6EABB5FF" w14:textId="77777777" w:rsidR="00135699" w:rsidRPr="00135699" w:rsidRDefault="00135699" w:rsidP="00135699">
      <w:pPr>
        <w:spacing w:after="0" w:line="480" w:lineRule="auto"/>
        <w:jc w:val="both"/>
        <w:rPr>
          <w:rFonts w:ascii="Times New Roman" w:hAnsi="Times New Roman" w:cs="Times New Roman"/>
          <w:sz w:val="24"/>
          <w:szCs w:val="24"/>
        </w:rPr>
      </w:pPr>
      <w:r w:rsidRPr="00135699">
        <w:rPr>
          <w:rFonts w:ascii="Times New Roman" w:hAnsi="Times New Roman" w:cs="Times New Roman"/>
          <w:sz w:val="24"/>
          <w:szCs w:val="24"/>
        </w:rPr>
        <w:tab/>
        <w:t>Dari tabel yang tertera di atas, diketahui responden yang berpendidikan terakhir Diploma sebanyak 3 (2%), Sarjana (S1) sebanyak 60 (38%), Magister (S2) sebanyak 68 (43%), Doktor (S3) hanya 1 (1%), dan Profesi sebanyak 28 (18%).  Dapat disimpulkan responden yang tingkat pendidikan Magister (S2) merupakan responden terbanyak yang mengisi kuesioner penelitian ini.</w:t>
      </w:r>
    </w:p>
    <w:p w14:paraId="4C71D72B" w14:textId="77777777" w:rsidR="00135699" w:rsidRPr="00135699" w:rsidRDefault="00135699" w:rsidP="00D71E7B">
      <w:pPr>
        <w:numPr>
          <w:ilvl w:val="0"/>
          <w:numId w:val="61"/>
        </w:numPr>
        <w:spacing w:after="0" w:line="480" w:lineRule="auto"/>
        <w:contextualSpacing/>
        <w:jc w:val="both"/>
        <w:rPr>
          <w:rFonts w:ascii="Times New Roman" w:hAnsi="Times New Roman" w:cs="Times New Roman"/>
          <w:sz w:val="24"/>
          <w:szCs w:val="24"/>
        </w:rPr>
      </w:pPr>
      <w:r w:rsidRPr="00135699">
        <w:rPr>
          <w:rFonts w:ascii="Times New Roman" w:hAnsi="Times New Roman" w:cs="Times New Roman"/>
          <w:b/>
          <w:bCs/>
          <w:sz w:val="24"/>
          <w:szCs w:val="24"/>
        </w:rPr>
        <w:t>Jenis Pekerjaan Responden Penelitian</w:t>
      </w:r>
    </w:p>
    <w:p w14:paraId="46587D3D" w14:textId="77777777" w:rsidR="00135699" w:rsidRPr="00135699" w:rsidRDefault="00135699" w:rsidP="00135699">
      <w:pPr>
        <w:spacing w:after="0" w:line="480" w:lineRule="auto"/>
        <w:ind w:firstLine="720"/>
        <w:jc w:val="both"/>
        <w:rPr>
          <w:rFonts w:ascii="Times New Roman" w:hAnsi="Times New Roman" w:cs="Times New Roman"/>
          <w:sz w:val="24"/>
          <w:szCs w:val="24"/>
        </w:rPr>
      </w:pPr>
      <w:r w:rsidRPr="00135699">
        <w:rPr>
          <w:rFonts w:ascii="Times New Roman" w:hAnsi="Times New Roman" w:cs="Times New Roman"/>
          <w:sz w:val="24"/>
          <w:szCs w:val="24"/>
        </w:rPr>
        <w:t>Berdasarkan 160 kuesioner yang memenuhi syarat, jenis pekerjaan responden dapat diamati melalui tabel berikut:</w:t>
      </w:r>
    </w:p>
    <w:p w14:paraId="13B08EBE" w14:textId="23D9BB3F" w:rsidR="00135699" w:rsidRPr="00135699" w:rsidRDefault="00135699" w:rsidP="00135699">
      <w:pPr>
        <w:spacing w:after="200" w:line="240" w:lineRule="auto"/>
        <w:jc w:val="center"/>
        <w:rPr>
          <w:rFonts w:ascii="Times New Roman" w:hAnsi="Times New Roman" w:cs="Times New Roman"/>
          <w:b/>
          <w:bCs/>
        </w:rPr>
      </w:pPr>
      <w:bookmarkStart w:id="346" w:name="_Toc147432504"/>
      <w:r w:rsidRPr="00135699">
        <w:rPr>
          <w:rFonts w:ascii="Times New Roman" w:hAnsi="Times New Roman" w:cs="Times New Roman"/>
          <w:b/>
          <w:bCs/>
        </w:rPr>
        <w:t>Tabel 4.</w:t>
      </w:r>
      <w:r w:rsidRPr="00135699">
        <w:rPr>
          <w:rFonts w:ascii="Times New Roman" w:hAnsi="Times New Roman" w:cs="Times New Roman"/>
          <w:b/>
          <w:bCs/>
        </w:rPr>
        <w:fldChar w:fldCharType="begin"/>
      </w:r>
      <w:r w:rsidRPr="00135699">
        <w:rPr>
          <w:rFonts w:ascii="Times New Roman" w:hAnsi="Times New Roman" w:cs="Times New Roman"/>
          <w:b/>
          <w:bCs/>
        </w:rPr>
        <w:instrText xml:space="preserve"> SEQ Tabel_4 \* ARABIC </w:instrText>
      </w:r>
      <w:r w:rsidRPr="00135699">
        <w:rPr>
          <w:rFonts w:ascii="Times New Roman" w:hAnsi="Times New Roman" w:cs="Times New Roman"/>
          <w:b/>
          <w:bCs/>
        </w:rPr>
        <w:fldChar w:fldCharType="separate"/>
      </w:r>
      <w:r w:rsidR="003B06DE">
        <w:rPr>
          <w:rFonts w:ascii="Times New Roman" w:hAnsi="Times New Roman" w:cs="Times New Roman"/>
          <w:b/>
          <w:bCs/>
          <w:noProof/>
        </w:rPr>
        <w:t>4</w:t>
      </w:r>
      <w:r w:rsidRPr="00135699">
        <w:rPr>
          <w:rFonts w:ascii="Times New Roman" w:hAnsi="Times New Roman" w:cs="Times New Roman"/>
          <w:b/>
          <w:bCs/>
        </w:rPr>
        <w:fldChar w:fldCharType="end"/>
      </w:r>
      <w:r w:rsidRPr="00135699">
        <w:rPr>
          <w:rFonts w:ascii="Times New Roman" w:hAnsi="Times New Roman" w:cs="Times New Roman"/>
          <w:b/>
          <w:bCs/>
        </w:rPr>
        <w:t xml:space="preserve"> Jenis Pekerjaan Responden</w:t>
      </w:r>
      <w:bookmarkEnd w:id="346"/>
    </w:p>
    <w:tbl>
      <w:tblPr>
        <w:tblW w:w="5000" w:type="pct"/>
        <w:jc w:val="center"/>
        <w:tblLook w:val="04A0" w:firstRow="1" w:lastRow="0" w:firstColumn="1" w:lastColumn="0" w:noHBand="0" w:noVBand="1"/>
      </w:tblPr>
      <w:tblGrid>
        <w:gridCol w:w="3379"/>
        <w:gridCol w:w="1965"/>
        <w:gridCol w:w="2573"/>
      </w:tblGrid>
      <w:tr w:rsidR="00135699" w:rsidRPr="00135699" w14:paraId="0D329741" w14:textId="77777777" w:rsidTr="00237265">
        <w:trPr>
          <w:trHeight w:val="315"/>
          <w:jc w:val="center"/>
        </w:trPr>
        <w:tc>
          <w:tcPr>
            <w:tcW w:w="213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60C831"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Jenis Pekerjaan</w:t>
            </w:r>
          </w:p>
        </w:tc>
        <w:tc>
          <w:tcPr>
            <w:tcW w:w="1241" w:type="pct"/>
            <w:tcBorders>
              <w:top w:val="single" w:sz="8" w:space="0" w:color="auto"/>
              <w:left w:val="nil"/>
              <w:bottom w:val="single" w:sz="8" w:space="0" w:color="auto"/>
              <w:right w:val="single" w:sz="8" w:space="0" w:color="auto"/>
            </w:tcBorders>
            <w:shd w:val="clear" w:color="auto" w:fill="auto"/>
            <w:noWrap/>
            <w:vAlign w:val="center"/>
            <w:hideMark/>
          </w:tcPr>
          <w:p w14:paraId="56ECF058"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Jumlah</w:t>
            </w:r>
          </w:p>
        </w:tc>
        <w:tc>
          <w:tcPr>
            <w:tcW w:w="1625" w:type="pct"/>
            <w:tcBorders>
              <w:top w:val="single" w:sz="8" w:space="0" w:color="auto"/>
              <w:left w:val="nil"/>
              <w:bottom w:val="single" w:sz="8" w:space="0" w:color="auto"/>
              <w:right w:val="single" w:sz="8" w:space="0" w:color="auto"/>
            </w:tcBorders>
            <w:shd w:val="clear" w:color="auto" w:fill="auto"/>
            <w:noWrap/>
            <w:vAlign w:val="center"/>
            <w:hideMark/>
          </w:tcPr>
          <w:p w14:paraId="5ACD3336"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Presentase</w:t>
            </w:r>
          </w:p>
        </w:tc>
      </w:tr>
      <w:tr w:rsidR="00135699" w:rsidRPr="00135699" w14:paraId="1A597DE1"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68E15D05"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Penilai</w:t>
            </w:r>
          </w:p>
        </w:tc>
        <w:tc>
          <w:tcPr>
            <w:tcW w:w="1241" w:type="pct"/>
            <w:tcBorders>
              <w:top w:val="nil"/>
              <w:left w:val="nil"/>
              <w:bottom w:val="single" w:sz="8" w:space="0" w:color="auto"/>
              <w:right w:val="single" w:sz="8" w:space="0" w:color="auto"/>
            </w:tcBorders>
            <w:shd w:val="clear" w:color="auto" w:fill="auto"/>
            <w:noWrap/>
            <w:vAlign w:val="center"/>
            <w:hideMark/>
          </w:tcPr>
          <w:p w14:paraId="28BA82C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0</w:t>
            </w:r>
          </w:p>
        </w:tc>
        <w:tc>
          <w:tcPr>
            <w:tcW w:w="1625" w:type="pct"/>
            <w:tcBorders>
              <w:top w:val="nil"/>
              <w:left w:val="nil"/>
              <w:bottom w:val="single" w:sz="8" w:space="0" w:color="auto"/>
              <w:right w:val="single" w:sz="8" w:space="0" w:color="auto"/>
            </w:tcBorders>
            <w:shd w:val="clear" w:color="auto" w:fill="auto"/>
            <w:noWrap/>
            <w:vAlign w:val="center"/>
            <w:hideMark/>
          </w:tcPr>
          <w:p w14:paraId="1638C13A"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0%</w:t>
            </w:r>
          </w:p>
        </w:tc>
      </w:tr>
      <w:tr w:rsidR="00135699" w:rsidRPr="00135699" w14:paraId="793D2CE9"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763ECFD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Aktuaris</w:t>
            </w:r>
          </w:p>
        </w:tc>
        <w:tc>
          <w:tcPr>
            <w:tcW w:w="1241" w:type="pct"/>
            <w:tcBorders>
              <w:top w:val="nil"/>
              <w:left w:val="nil"/>
              <w:bottom w:val="single" w:sz="8" w:space="0" w:color="auto"/>
              <w:right w:val="single" w:sz="8" w:space="0" w:color="auto"/>
            </w:tcBorders>
            <w:shd w:val="clear" w:color="auto" w:fill="auto"/>
            <w:noWrap/>
            <w:vAlign w:val="center"/>
            <w:hideMark/>
          </w:tcPr>
          <w:p w14:paraId="62B95B27"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0</w:t>
            </w:r>
          </w:p>
        </w:tc>
        <w:tc>
          <w:tcPr>
            <w:tcW w:w="1625" w:type="pct"/>
            <w:tcBorders>
              <w:top w:val="nil"/>
              <w:left w:val="nil"/>
              <w:bottom w:val="single" w:sz="8" w:space="0" w:color="auto"/>
              <w:right w:val="single" w:sz="8" w:space="0" w:color="auto"/>
            </w:tcBorders>
            <w:shd w:val="clear" w:color="auto" w:fill="auto"/>
            <w:noWrap/>
            <w:vAlign w:val="center"/>
            <w:hideMark/>
          </w:tcPr>
          <w:p w14:paraId="7BEAC965"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0%</w:t>
            </w:r>
          </w:p>
        </w:tc>
      </w:tr>
      <w:tr w:rsidR="00135699" w:rsidRPr="00135699" w14:paraId="4E666BAC"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3AF0E559"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Arsitek</w:t>
            </w:r>
          </w:p>
        </w:tc>
        <w:tc>
          <w:tcPr>
            <w:tcW w:w="1241" w:type="pct"/>
            <w:tcBorders>
              <w:top w:val="nil"/>
              <w:left w:val="nil"/>
              <w:bottom w:val="single" w:sz="8" w:space="0" w:color="auto"/>
              <w:right w:val="single" w:sz="8" w:space="0" w:color="auto"/>
            </w:tcBorders>
            <w:shd w:val="clear" w:color="auto" w:fill="auto"/>
            <w:noWrap/>
            <w:vAlign w:val="center"/>
            <w:hideMark/>
          </w:tcPr>
          <w:p w14:paraId="469B672A"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5</w:t>
            </w:r>
          </w:p>
        </w:tc>
        <w:tc>
          <w:tcPr>
            <w:tcW w:w="1625" w:type="pct"/>
            <w:tcBorders>
              <w:top w:val="nil"/>
              <w:left w:val="nil"/>
              <w:bottom w:val="single" w:sz="8" w:space="0" w:color="auto"/>
              <w:right w:val="single" w:sz="8" w:space="0" w:color="auto"/>
            </w:tcBorders>
            <w:shd w:val="clear" w:color="auto" w:fill="auto"/>
            <w:noWrap/>
            <w:vAlign w:val="center"/>
            <w:hideMark/>
          </w:tcPr>
          <w:p w14:paraId="52D19C4F"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w:t>
            </w:r>
          </w:p>
        </w:tc>
      </w:tr>
    </w:tbl>
    <w:p w14:paraId="0263C7E5" w14:textId="77777777" w:rsidR="00135699" w:rsidRDefault="00135699" w:rsidP="00135699">
      <w:pPr>
        <w:spacing w:line="480" w:lineRule="auto"/>
        <w:contextualSpacing/>
        <w:jc w:val="both"/>
        <w:rPr>
          <w:rFonts w:ascii="Times New Roman" w:hAnsi="Times New Roman" w:cs="Times New Roman"/>
          <w:i/>
          <w:iCs/>
          <w:sz w:val="20"/>
          <w:szCs w:val="20"/>
        </w:rPr>
      </w:pPr>
      <w:r>
        <w:rPr>
          <w:rFonts w:ascii="Times New Roman" w:hAnsi="Times New Roman" w:cs="Times New Roman"/>
          <w:i/>
          <w:iCs/>
          <w:sz w:val="20"/>
          <w:szCs w:val="20"/>
        </w:rPr>
        <w:t>Disambung ke halaman berikutnya</w:t>
      </w:r>
    </w:p>
    <w:p w14:paraId="738A1DFF" w14:textId="1D55DF49" w:rsidR="00135699" w:rsidRPr="00135699" w:rsidRDefault="00135699" w:rsidP="00135699">
      <w:pPr>
        <w:spacing w:line="480" w:lineRule="auto"/>
        <w:contextualSpacing/>
        <w:jc w:val="both"/>
        <w:rPr>
          <w:rFonts w:ascii="Times New Roman" w:hAnsi="Times New Roman" w:cs="Times New Roman"/>
          <w:i/>
          <w:iCs/>
          <w:sz w:val="20"/>
          <w:szCs w:val="20"/>
        </w:rPr>
      </w:pPr>
      <w:r w:rsidRPr="00135699">
        <w:rPr>
          <w:rFonts w:ascii="Times New Roman" w:hAnsi="Times New Roman" w:cs="Times New Roman"/>
          <w:b/>
          <w:bCs/>
        </w:rPr>
        <w:lastRenderedPageBreak/>
        <w:t>Tabel 4.5 Sambungan</w:t>
      </w:r>
    </w:p>
    <w:tbl>
      <w:tblPr>
        <w:tblW w:w="5000" w:type="pct"/>
        <w:jc w:val="center"/>
        <w:tblLook w:val="04A0" w:firstRow="1" w:lastRow="0" w:firstColumn="1" w:lastColumn="0" w:noHBand="0" w:noVBand="1"/>
      </w:tblPr>
      <w:tblGrid>
        <w:gridCol w:w="3379"/>
        <w:gridCol w:w="1965"/>
        <w:gridCol w:w="2573"/>
      </w:tblGrid>
      <w:tr w:rsidR="00135699" w:rsidRPr="00135699" w14:paraId="50036FBB" w14:textId="77777777" w:rsidTr="00237265">
        <w:trPr>
          <w:trHeight w:val="315"/>
          <w:jc w:val="center"/>
        </w:trPr>
        <w:tc>
          <w:tcPr>
            <w:tcW w:w="213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6E16BF"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Jenis Pekerjaan</w:t>
            </w:r>
          </w:p>
        </w:tc>
        <w:tc>
          <w:tcPr>
            <w:tcW w:w="1241" w:type="pct"/>
            <w:tcBorders>
              <w:top w:val="single" w:sz="8" w:space="0" w:color="auto"/>
              <w:left w:val="nil"/>
              <w:bottom w:val="single" w:sz="8" w:space="0" w:color="auto"/>
              <w:right w:val="single" w:sz="8" w:space="0" w:color="auto"/>
            </w:tcBorders>
            <w:shd w:val="clear" w:color="auto" w:fill="auto"/>
            <w:noWrap/>
            <w:vAlign w:val="center"/>
            <w:hideMark/>
          </w:tcPr>
          <w:p w14:paraId="376B84B7"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Jumlah</w:t>
            </w:r>
          </w:p>
        </w:tc>
        <w:tc>
          <w:tcPr>
            <w:tcW w:w="1625" w:type="pct"/>
            <w:tcBorders>
              <w:top w:val="single" w:sz="8" w:space="0" w:color="auto"/>
              <w:left w:val="nil"/>
              <w:bottom w:val="single" w:sz="8" w:space="0" w:color="auto"/>
              <w:right w:val="single" w:sz="8" w:space="0" w:color="auto"/>
            </w:tcBorders>
            <w:shd w:val="clear" w:color="auto" w:fill="auto"/>
            <w:noWrap/>
            <w:vAlign w:val="center"/>
            <w:hideMark/>
          </w:tcPr>
          <w:p w14:paraId="32CF2677"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Presentase</w:t>
            </w:r>
          </w:p>
        </w:tc>
      </w:tr>
      <w:tr w:rsidR="00135699" w:rsidRPr="00135699" w14:paraId="19E9E8B7"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2EE2443B"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Akuntan</w:t>
            </w:r>
          </w:p>
        </w:tc>
        <w:tc>
          <w:tcPr>
            <w:tcW w:w="1241" w:type="pct"/>
            <w:tcBorders>
              <w:top w:val="nil"/>
              <w:left w:val="nil"/>
              <w:bottom w:val="single" w:sz="8" w:space="0" w:color="auto"/>
              <w:right w:val="single" w:sz="8" w:space="0" w:color="auto"/>
            </w:tcBorders>
            <w:shd w:val="clear" w:color="auto" w:fill="auto"/>
            <w:noWrap/>
            <w:vAlign w:val="center"/>
            <w:hideMark/>
          </w:tcPr>
          <w:p w14:paraId="3960697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10</w:t>
            </w:r>
          </w:p>
        </w:tc>
        <w:tc>
          <w:tcPr>
            <w:tcW w:w="1625" w:type="pct"/>
            <w:tcBorders>
              <w:top w:val="nil"/>
              <w:left w:val="nil"/>
              <w:bottom w:val="single" w:sz="8" w:space="0" w:color="auto"/>
              <w:right w:val="single" w:sz="8" w:space="0" w:color="auto"/>
            </w:tcBorders>
            <w:shd w:val="clear" w:color="auto" w:fill="auto"/>
            <w:noWrap/>
            <w:vAlign w:val="center"/>
            <w:hideMark/>
          </w:tcPr>
          <w:p w14:paraId="42BAF8D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6%</w:t>
            </w:r>
          </w:p>
        </w:tc>
      </w:tr>
      <w:tr w:rsidR="00135699" w:rsidRPr="00135699" w14:paraId="6A6DD4BB"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3D917153"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Konsultan</w:t>
            </w:r>
          </w:p>
        </w:tc>
        <w:tc>
          <w:tcPr>
            <w:tcW w:w="1241" w:type="pct"/>
            <w:tcBorders>
              <w:top w:val="nil"/>
              <w:left w:val="nil"/>
              <w:bottom w:val="single" w:sz="8" w:space="0" w:color="auto"/>
              <w:right w:val="single" w:sz="8" w:space="0" w:color="auto"/>
            </w:tcBorders>
            <w:shd w:val="clear" w:color="auto" w:fill="auto"/>
            <w:noWrap/>
            <w:vAlign w:val="center"/>
            <w:hideMark/>
          </w:tcPr>
          <w:p w14:paraId="0FB54383"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13</w:t>
            </w:r>
          </w:p>
        </w:tc>
        <w:tc>
          <w:tcPr>
            <w:tcW w:w="1625" w:type="pct"/>
            <w:tcBorders>
              <w:top w:val="nil"/>
              <w:left w:val="nil"/>
              <w:bottom w:val="single" w:sz="8" w:space="0" w:color="auto"/>
              <w:right w:val="single" w:sz="8" w:space="0" w:color="auto"/>
            </w:tcBorders>
            <w:shd w:val="clear" w:color="auto" w:fill="auto"/>
            <w:noWrap/>
            <w:vAlign w:val="center"/>
            <w:hideMark/>
          </w:tcPr>
          <w:p w14:paraId="37EBC192"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8%</w:t>
            </w:r>
          </w:p>
        </w:tc>
      </w:tr>
      <w:tr w:rsidR="00135699" w:rsidRPr="00135699" w14:paraId="2419BEE5"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1286E9D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Notaris</w:t>
            </w:r>
          </w:p>
        </w:tc>
        <w:tc>
          <w:tcPr>
            <w:tcW w:w="1241" w:type="pct"/>
            <w:tcBorders>
              <w:top w:val="nil"/>
              <w:left w:val="nil"/>
              <w:bottom w:val="single" w:sz="8" w:space="0" w:color="auto"/>
              <w:right w:val="single" w:sz="8" w:space="0" w:color="auto"/>
            </w:tcBorders>
            <w:shd w:val="clear" w:color="auto" w:fill="auto"/>
            <w:noWrap/>
            <w:vAlign w:val="center"/>
            <w:hideMark/>
          </w:tcPr>
          <w:p w14:paraId="5CC5CA20"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40</w:t>
            </w:r>
          </w:p>
        </w:tc>
        <w:tc>
          <w:tcPr>
            <w:tcW w:w="1625" w:type="pct"/>
            <w:tcBorders>
              <w:top w:val="nil"/>
              <w:left w:val="nil"/>
              <w:bottom w:val="single" w:sz="8" w:space="0" w:color="auto"/>
              <w:right w:val="single" w:sz="8" w:space="0" w:color="auto"/>
            </w:tcBorders>
            <w:shd w:val="clear" w:color="auto" w:fill="auto"/>
            <w:noWrap/>
            <w:vAlign w:val="center"/>
            <w:hideMark/>
          </w:tcPr>
          <w:p w14:paraId="2AE8127B"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25%</w:t>
            </w:r>
          </w:p>
        </w:tc>
      </w:tr>
      <w:tr w:rsidR="00135699" w:rsidRPr="00135699" w14:paraId="5840AD6B"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0ABD123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Dokter</w:t>
            </w:r>
          </w:p>
        </w:tc>
        <w:tc>
          <w:tcPr>
            <w:tcW w:w="1241" w:type="pct"/>
            <w:tcBorders>
              <w:top w:val="nil"/>
              <w:left w:val="nil"/>
              <w:bottom w:val="single" w:sz="8" w:space="0" w:color="auto"/>
              <w:right w:val="single" w:sz="8" w:space="0" w:color="auto"/>
            </w:tcBorders>
            <w:shd w:val="clear" w:color="auto" w:fill="auto"/>
            <w:noWrap/>
            <w:vAlign w:val="center"/>
            <w:hideMark/>
          </w:tcPr>
          <w:p w14:paraId="127166B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44</w:t>
            </w:r>
          </w:p>
        </w:tc>
        <w:tc>
          <w:tcPr>
            <w:tcW w:w="1625" w:type="pct"/>
            <w:tcBorders>
              <w:top w:val="nil"/>
              <w:left w:val="nil"/>
              <w:bottom w:val="single" w:sz="8" w:space="0" w:color="auto"/>
              <w:right w:val="single" w:sz="8" w:space="0" w:color="auto"/>
            </w:tcBorders>
            <w:shd w:val="clear" w:color="auto" w:fill="auto"/>
            <w:noWrap/>
            <w:vAlign w:val="center"/>
            <w:hideMark/>
          </w:tcPr>
          <w:p w14:paraId="237EF31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28%</w:t>
            </w:r>
          </w:p>
        </w:tc>
      </w:tr>
      <w:tr w:rsidR="00135699" w:rsidRPr="00135699" w14:paraId="676C0BAA"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4449C992"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Pengacara</w:t>
            </w:r>
          </w:p>
        </w:tc>
        <w:tc>
          <w:tcPr>
            <w:tcW w:w="1241" w:type="pct"/>
            <w:tcBorders>
              <w:top w:val="nil"/>
              <w:left w:val="nil"/>
              <w:bottom w:val="single" w:sz="8" w:space="0" w:color="auto"/>
              <w:right w:val="single" w:sz="8" w:space="0" w:color="auto"/>
            </w:tcBorders>
            <w:shd w:val="clear" w:color="auto" w:fill="auto"/>
            <w:noWrap/>
            <w:vAlign w:val="center"/>
            <w:hideMark/>
          </w:tcPr>
          <w:p w14:paraId="5DC6CEDD"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48</w:t>
            </w:r>
          </w:p>
        </w:tc>
        <w:tc>
          <w:tcPr>
            <w:tcW w:w="1625" w:type="pct"/>
            <w:tcBorders>
              <w:top w:val="nil"/>
              <w:left w:val="nil"/>
              <w:bottom w:val="single" w:sz="8" w:space="0" w:color="auto"/>
              <w:right w:val="single" w:sz="8" w:space="0" w:color="auto"/>
            </w:tcBorders>
            <w:shd w:val="clear" w:color="auto" w:fill="auto"/>
            <w:noWrap/>
            <w:vAlign w:val="center"/>
            <w:hideMark/>
          </w:tcPr>
          <w:p w14:paraId="2EFAD28C"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30%</w:t>
            </w:r>
          </w:p>
        </w:tc>
      </w:tr>
      <w:tr w:rsidR="00135699" w:rsidRPr="00135699" w14:paraId="743DB41B" w14:textId="77777777" w:rsidTr="00237265">
        <w:trPr>
          <w:trHeight w:val="315"/>
          <w:jc w:val="center"/>
        </w:trPr>
        <w:tc>
          <w:tcPr>
            <w:tcW w:w="2134" w:type="pct"/>
            <w:tcBorders>
              <w:top w:val="nil"/>
              <w:left w:val="single" w:sz="8" w:space="0" w:color="auto"/>
              <w:bottom w:val="single" w:sz="8" w:space="0" w:color="auto"/>
              <w:right w:val="single" w:sz="8" w:space="0" w:color="auto"/>
            </w:tcBorders>
            <w:shd w:val="clear" w:color="auto" w:fill="auto"/>
            <w:noWrap/>
            <w:vAlign w:val="center"/>
            <w:hideMark/>
          </w:tcPr>
          <w:p w14:paraId="37086B8C" w14:textId="77777777" w:rsidR="00135699" w:rsidRPr="00135699" w:rsidRDefault="00135699" w:rsidP="00135699">
            <w:pPr>
              <w:spacing w:after="0" w:line="240" w:lineRule="auto"/>
              <w:jc w:val="center"/>
              <w:rPr>
                <w:rFonts w:ascii="Times New Roman" w:eastAsia="Times New Roman" w:hAnsi="Times New Roman" w:cs="Times New Roman"/>
                <w:b/>
                <w:bCs/>
                <w:color w:val="000000"/>
                <w:sz w:val="20"/>
                <w:szCs w:val="20"/>
                <w:lang w:eastAsia="en-ID"/>
              </w:rPr>
            </w:pPr>
            <w:r w:rsidRPr="00135699">
              <w:rPr>
                <w:rFonts w:ascii="Times New Roman" w:eastAsia="Times New Roman" w:hAnsi="Times New Roman" w:cs="Times New Roman"/>
                <w:b/>
                <w:bCs/>
                <w:color w:val="000000"/>
                <w:sz w:val="20"/>
                <w:szCs w:val="20"/>
                <w:lang w:eastAsia="en-ID"/>
              </w:rPr>
              <w:t>Total</w:t>
            </w:r>
          </w:p>
        </w:tc>
        <w:tc>
          <w:tcPr>
            <w:tcW w:w="1241" w:type="pct"/>
            <w:tcBorders>
              <w:top w:val="nil"/>
              <w:left w:val="nil"/>
              <w:bottom w:val="single" w:sz="8" w:space="0" w:color="auto"/>
              <w:right w:val="single" w:sz="8" w:space="0" w:color="auto"/>
            </w:tcBorders>
            <w:shd w:val="clear" w:color="auto" w:fill="auto"/>
            <w:noWrap/>
            <w:vAlign w:val="center"/>
            <w:hideMark/>
          </w:tcPr>
          <w:p w14:paraId="5912BE30"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160</w:t>
            </w:r>
          </w:p>
        </w:tc>
        <w:tc>
          <w:tcPr>
            <w:tcW w:w="1625" w:type="pct"/>
            <w:tcBorders>
              <w:top w:val="nil"/>
              <w:left w:val="nil"/>
              <w:bottom w:val="single" w:sz="8" w:space="0" w:color="auto"/>
              <w:right w:val="single" w:sz="8" w:space="0" w:color="auto"/>
            </w:tcBorders>
            <w:shd w:val="clear" w:color="auto" w:fill="auto"/>
            <w:noWrap/>
            <w:vAlign w:val="center"/>
            <w:hideMark/>
          </w:tcPr>
          <w:p w14:paraId="3F171998" w14:textId="77777777" w:rsidR="00135699" w:rsidRPr="00135699" w:rsidRDefault="00135699" w:rsidP="00135699">
            <w:pPr>
              <w:spacing w:after="0" w:line="240" w:lineRule="auto"/>
              <w:jc w:val="center"/>
              <w:rPr>
                <w:rFonts w:ascii="Times New Roman" w:eastAsia="Times New Roman" w:hAnsi="Times New Roman" w:cs="Times New Roman"/>
                <w:color w:val="000000"/>
                <w:sz w:val="20"/>
                <w:szCs w:val="20"/>
                <w:lang w:eastAsia="en-ID"/>
              </w:rPr>
            </w:pPr>
            <w:r w:rsidRPr="00135699">
              <w:rPr>
                <w:rFonts w:ascii="Times New Roman" w:eastAsia="Times New Roman" w:hAnsi="Times New Roman" w:cs="Times New Roman"/>
                <w:color w:val="000000"/>
                <w:sz w:val="20"/>
                <w:szCs w:val="20"/>
                <w:lang w:eastAsia="en-ID"/>
              </w:rPr>
              <w:t>100%</w:t>
            </w:r>
          </w:p>
        </w:tc>
      </w:tr>
    </w:tbl>
    <w:p w14:paraId="196FB4AE" w14:textId="19EC419A" w:rsidR="000734D1" w:rsidRPr="000734D1" w:rsidRDefault="000734D1" w:rsidP="000734D1">
      <w:pPr>
        <w:spacing w:after="0" w:line="480" w:lineRule="auto"/>
        <w:jc w:val="both"/>
        <w:rPr>
          <w:rFonts w:ascii="Times New Roman" w:hAnsi="Times New Roman" w:cs="Times New Roman"/>
          <w:i/>
          <w:iCs/>
          <w:sz w:val="20"/>
          <w:szCs w:val="20"/>
        </w:rPr>
      </w:pPr>
      <w:r w:rsidRPr="000734D1">
        <w:rPr>
          <w:rFonts w:ascii="Times New Roman" w:hAnsi="Times New Roman" w:cs="Times New Roman"/>
          <w:i/>
          <w:iCs/>
          <w:sz w:val="20"/>
          <w:szCs w:val="20"/>
        </w:rPr>
        <w:t>Sumber: Data diolah, 2023</w:t>
      </w:r>
    </w:p>
    <w:p w14:paraId="6D732EA8" w14:textId="77777777" w:rsid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Pada tabel yang tertera, diketahui jenis pekerjaan responden kuesioner dalam penelitian ini yaitu penilai dan aktuaris sebanyak 0 (0%), arsitek sebanyak 5 (3%), akuntan sebanyak 10 (6%), konsultan sebanyak 13 (8%), notaris sebanyak 40 (25%), dokter sebanyak 44 (28%) dan pengacara sebanyak 48 (30%). Sehingga diketahui mayoritas responden penelitian ini ialah pengacara.</w:t>
      </w:r>
    </w:p>
    <w:p w14:paraId="42733B89" w14:textId="77777777" w:rsidR="000734D1" w:rsidRPr="000734D1" w:rsidRDefault="000734D1" w:rsidP="00D71E7B">
      <w:pPr>
        <w:keepNext/>
        <w:keepLines/>
        <w:numPr>
          <w:ilvl w:val="0"/>
          <w:numId w:val="171"/>
        </w:numPr>
        <w:spacing w:before="40" w:after="0" w:line="480" w:lineRule="auto"/>
        <w:outlineLvl w:val="1"/>
        <w:rPr>
          <w:rFonts w:ascii="Times New Roman" w:eastAsiaTheme="majorEastAsia" w:hAnsi="Times New Roman" w:cs="Times New Roman"/>
          <w:b/>
          <w:bCs/>
          <w:sz w:val="24"/>
          <w:szCs w:val="24"/>
        </w:rPr>
      </w:pPr>
      <w:bookmarkStart w:id="347" w:name="_Toc152759685"/>
      <w:r w:rsidRPr="000734D1">
        <w:rPr>
          <w:rFonts w:ascii="Times New Roman" w:eastAsiaTheme="majorEastAsia" w:hAnsi="Times New Roman" w:cs="Times New Roman"/>
          <w:b/>
          <w:bCs/>
          <w:sz w:val="24"/>
          <w:szCs w:val="24"/>
        </w:rPr>
        <w:t>Hasil Analisis Statistik Deskriptif</w:t>
      </w:r>
      <w:bookmarkEnd w:id="347"/>
    </w:p>
    <w:p w14:paraId="59BFD541"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 xml:space="preserve">Analisis statistik deskriptif memiliki tujuan untuk mengetahui jawaban atas pernyataan-pernyataan yang dibuat dalam kuesioner untuk setiap indikator. Analisis ini dilakukan dengan cara menggabungkan tanggapan dari responden berdasarkan survei yakni skala 1-5 pada setiap indikator. </w:t>
      </w:r>
    </w:p>
    <w:p w14:paraId="2F64FA54" w14:textId="77777777" w:rsidR="000734D1" w:rsidRPr="000734D1" w:rsidRDefault="000734D1" w:rsidP="00D71E7B">
      <w:pPr>
        <w:numPr>
          <w:ilvl w:val="0"/>
          <w:numId w:val="62"/>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t>Analisis Deskriptif Variabel Kepatuhan Wajib Pajak (Y2)</w:t>
      </w:r>
    </w:p>
    <w:p w14:paraId="4FE42894"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kern w:val="2"/>
          <w:sz w:val="24"/>
          <w:szCs w:val="24"/>
          <w14:ligatures w14:val="standardContextual"/>
        </w:rPr>
        <w:t>Kepatuhan wajib pajak ialah ketaatan wajib pajak orang pribadi pekerja bebas terbatas tenaga ahli dalam memenuhi atau melaksanakan ketentuan perpajakan yang berlaku</w:t>
      </w:r>
      <w:r w:rsidRPr="000734D1">
        <w:rPr>
          <w:rFonts w:ascii="Times New Roman" w:hAnsi="Times New Roman" w:cs="Times New Roman"/>
          <w:kern w:val="2"/>
          <w:sz w:val="20"/>
          <w:szCs w:val="20"/>
          <w14:ligatures w14:val="standardContextual"/>
        </w:rPr>
        <w:t xml:space="preserve">. </w:t>
      </w:r>
      <w:r w:rsidRPr="000734D1">
        <w:rPr>
          <w:rFonts w:ascii="Times New Roman" w:hAnsi="Times New Roman" w:cs="Times New Roman"/>
          <w:sz w:val="24"/>
          <w:szCs w:val="24"/>
        </w:rPr>
        <w:t>Variabel ini mempunyai 5 indikator yang dituangkan dalam 5 butir pernyataan. Hasil analisis deskriptif kepatuhan wajib pajak ditampilkan dengan bentuk tabel berikut ini, yang berisi jawaban responden dan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w:t>
      </w:r>
    </w:p>
    <w:p w14:paraId="08CF09A8" w14:textId="15EB4953" w:rsidR="000734D1" w:rsidRPr="000734D1" w:rsidRDefault="000734D1" w:rsidP="000734D1">
      <w:pPr>
        <w:spacing w:after="200" w:line="240" w:lineRule="auto"/>
        <w:jc w:val="center"/>
        <w:rPr>
          <w:rFonts w:ascii="Times New Roman" w:hAnsi="Times New Roman" w:cs="Times New Roman"/>
          <w:b/>
          <w:bCs/>
        </w:rPr>
      </w:pPr>
      <w:bookmarkStart w:id="348" w:name="_Toc147432505"/>
      <w:r w:rsidRPr="000734D1">
        <w:rPr>
          <w:rFonts w:ascii="Times New Roman" w:hAnsi="Times New Roman" w:cs="Times New Roman"/>
          <w:b/>
          <w:bCs/>
        </w:rPr>
        <w:lastRenderedPageBreak/>
        <w:t>Tabel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Tabel_4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5</w:t>
      </w:r>
      <w:r w:rsidRPr="000734D1">
        <w:rPr>
          <w:rFonts w:ascii="Times New Roman" w:hAnsi="Times New Roman" w:cs="Times New Roman"/>
          <w:b/>
          <w:bCs/>
        </w:rPr>
        <w:fldChar w:fldCharType="end"/>
      </w:r>
      <w:r w:rsidRPr="000734D1">
        <w:rPr>
          <w:rFonts w:ascii="Times New Roman" w:hAnsi="Times New Roman" w:cs="Times New Roman"/>
          <w:b/>
          <w:bCs/>
        </w:rPr>
        <w:t xml:space="preserve"> Deskriptif Variabel Kepatuhan Wajib Pajak</w:t>
      </w:r>
      <w:bookmarkEnd w:id="3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872"/>
        <w:gridCol w:w="851"/>
        <w:gridCol w:w="916"/>
        <w:gridCol w:w="1238"/>
        <w:gridCol w:w="1240"/>
        <w:gridCol w:w="1704"/>
      </w:tblGrid>
      <w:tr w:rsidR="000734D1" w:rsidRPr="000734D1" w14:paraId="17A144BF" w14:textId="77777777" w:rsidTr="000734D1">
        <w:trPr>
          <w:trHeight w:val="315"/>
          <w:jc w:val="center"/>
        </w:trPr>
        <w:tc>
          <w:tcPr>
            <w:tcW w:w="697" w:type="pct"/>
            <w:vMerge w:val="restart"/>
            <w:shd w:val="clear" w:color="auto" w:fill="auto"/>
            <w:noWrap/>
            <w:vAlign w:val="center"/>
            <w:hideMark/>
          </w:tcPr>
          <w:p w14:paraId="09B23073"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Indikator</w:t>
            </w:r>
          </w:p>
        </w:tc>
        <w:tc>
          <w:tcPr>
            <w:tcW w:w="3228" w:type="pct"/>
            <w:gridSpan w:val="5"/>
            <w:shd w:val="clear" w:color="auto" w:fill="auto"/>
            <w:noWrap/>
            <w:vAlign w:val="center"/>
            <w:hideMark/>
          </w:tcPr>
          <w:p w14:paraId="13F96B05"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Skala  Jawaban dan Jumlah</w:t>
            </w:r>
          </w:p>
        </w:tc>
        <w:tc>
          <w:tcPr>
            <w:tcW w:w="1075" w:type="pct"/>
            <w:vMerge w:val="restart"/>
            <w:shd w:val="clear" w:color="auto" w:fill="auto"/>
            <w:noWrap/>
            <w:vAlign w:val="center"/>
            <w:hideMark/>
          </w:tcPr>
          <w:p w14:paraId="628B5DFB"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Rata-rata (mean)</w:t>
            </w:r>
          </w:p>
        </w:tc>
      </w:tr>
      <w:tr w:rsidR="000734D1" w:rsidRPr="000734D1" w14:paraId="5BC58B02" w14:textId="77777777" w:rsidTr="000734D1">
        <w:trPr>
          <w:trHeight w:val="315"/>
          <w:jc w:val="center"/>
        </w:trPr>
        <w:tc>
          <w:tcPr>
            <w:tcW w:w="697" w:type="pct"/>
            <w:vMerge/>
            <w:vAlign w:val="center"/>
            <w:hideMark/>
          </w:tcPr>
          <w:p w14:paraId="20D70FB5" w14:textId="77777777" w:rsidR="000734D1" w:rsidRPr="000734D1" w:rsidRDefault="000734D1" w:rsidP="000734D1">
            <w:pPr>
              <w:spacing w:after="0" w:line="240" w:lineRule="auto"/>
              <w:rPr>
                <w:rFonts w:ascii="Times New Roman" w:eastAsia="Times New Roman" w:hAnsi="Times New Roman" w:cs="Times New Roman"/>
                <w:b/>
                <w:bCs/>
                <w:color w:val="000000"/>
                <w:sz w:val="20"/>
                <w:szCs w:val="20"/>
                <w:lang w:eastAsia="en-ID"/>
              </w:rPr>
            </w:pPr>
          </w:p>
        </w:tc>
        <w:tc>
          <w:tcPr>
            <w:tcW w:w="550" w:type="pct"/>
            <w:shd w:val="clear" w:color="auto" w:fill="auto"/>
            <w:noWrap/>
            <w:vAlign w:val="center"/>
            <w:hideMark/>
          </w:tcPr>
          <w:p w14:paraId="75824EB2"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1</w:t>
            </w:r>
          </w:p>
        </w:tc>
        <w:tc>
          <w:tcPr>
            <w:tcW w:w="537" w:type="pct"/>
            <w:shd w:val="clear" w:color="auto" w:fill="auto"/>
            <w:noWrap/>
            <w:vAlign w:val="center"/>
            <w:hideMark/>
          </w:tcPr>
          <w:p w14:paraId="2311E87E"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2</w:t>
            </w:r>
          </w:p>
        </w:tc>
        <w:tc>
          <w:tcPr>
            <w:tcW w:w="578" w:type="pct"/>
            <w:shd w:val="clear" w:color="auto" w:fill="auto"/>
            <w:noWrap/>
            <w:vAlign w:val="center"/>
            <w:hideMark/>
          </w:tcPr>
          <w:p w14:paraId="0110FDEC"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3</w:t>
            </w:r>
          </w:p>
        </w:tc>
        <w:tc>
          <w:tcPr>
            <w:tcW w:w="781" w:type="pct"/>
            <w:shd w:val="clear" w:color="auto" w:fill="auto"/>
            <w:noWrap/>
            <w:vAlign w:val="center"/>
            <w:hideMark/>
          </w:tcPr>
          <w:p w14:paraId="03E9F98A"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4</w:t>
            </w:r>
          </w:p>
        </w:tc>
        <w:tc>
          <w:tcPr>
            <w:tcW w:w="782" w:type="pct"/>
            <w:shd w:val="clear" w:color="auto" w:fill="auto"/>
            <w:noWrap/>
            <w:vAlign w:val="center"/>
            <w:hideMark/>
          </w:tcPr>
          <w:p w14:paraId="4216DC74"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5</w:t>
            </w:r>
          </w:p>
        </w:tc>
        <w:tc>
          <w:tcPr>
            <w:tcW w:w="1075" w:type="pct"/>
            <w:vMerge/>
            <w:vAlign w:val="center"/>
            <w:hideMark/>
          </w:tcPr>
          <w:p w14:paraId="021431C2" w14:textId="77777777" w:rsidR="000734D1" w:rsidRPr="000734D1" w:rsidRDefault="000734D1" w:rsidP="000734D1">
            <w:pPr>
              <w:spacing w:after="0" w:line="240" w:lineRule="auto"/>
              <w:rPr>
                <w:rFonts w:ascii="Times New Roman" w:eastAsia="Times New Roman" w:hAnsi="Times New Roman" w:cs="Times New Roman"/>
                <w:b/>
                <w:bCs/>
                <w:color w:val="000000"/>
                <w:sz w:val="20"/>
                <w:szCs w:val="20"/>
                <w:lang w:eastAsia="en-ID"/>
              </w:rPr>
            </w:pPr>
          </w:p>
        </w:tc>
      </w:tr>
      <w:tr w:rsidR="000734D1" w:rsidRPr="000734D1" w14:paraId="78C57FBB" w14:textId="77777777" w:rsidTr="000734D1">
        <w:trPr>
          <w:trHeight w:val="315"/>
          <w:jc w:val="center"/>
        </w:trPr>
        <w:tc>
          <w:tcPr>
            <w:tcW w:w="697" w:type="pct"/>
            <w:shd w:val="clear" w:color="auto" w:fill="auto"/>
            <w:noWrap/>
            <w:vAlign w:val="center"/>
            <w:hideMark/>
          </w:tcPr>
          <w:p w14:paraId="4472BA0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Y2.1</w:t>
            </w:r>
          </w:p>
        </w:tc>
        <w:tc>
          <w:tcPr>
            <w:tcW w:w="550" w:type="pct"/>
            <w:shd w:val="clear" w:color="auto" w:fill="auto"/>
            <w:noWrap/>
            <w:vAlign w:val="center"/>
            <w:hideMark/>
          </w:tcPr>
          <w:p w14:paraId="0057510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37" w:type="pct"/>
            <w:shd w:val="clear" w:color="auto" w:fill="auto"/>
            <w:noWrap/>
            <w:vAlign w:val="center"/>
            <w:hideMark/>
          </w:tcPr>
          <w:p w14:paraId="30CCFD2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78" w:type="pct"/>
            <w:shd w:val="clear" w:color="auto" w:fill="auto"/>
            <w:noWrap/>
            <w:vAlign w:val="center"/>
            <w:hideMark/>
          </w:tcPr>
          <w:p w14:paraId="4319433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16</w:t>
            </w:r>
          </w:p>
        </w:tc>
        <w:tc>
          <w:tcPr>
            <w:tcW w:w="781" w:type="pct"/>
            <w:shd w:val="clear" w:color="auto" w:fill="auto"/>
            <w:noWrap/>
            <w:vAlign w:val="center"/>
            <w:hideMark/>
          </w:tcPr>
          <w:p w14:paraId="3B34B97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91</w:t>
            </w:r>
          </w:p>
        </w:tc>
        <w:tc>
          <w:tcPr>
            <w:tcW w:w="782" w:type="pct"/>
            <w:shd w:val="clear" w:color="auto" w:fill="auto"/>
            <w:noWrap/>
            <w:vAlign w:val="center"/>
            <w:hideMark/>
          </w:tcPr>
          <w:p w14:paraId="70BB3F2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53</w:t>
            </w:r>
          </w:p>
        </w:tc>
        <w:tc>
          <w:tcPr>
            <w:tcW w:w="1075" w:type="pct"/>
            <w:shd w:val="clear" w:color="auto" w:fill="auto"/>
            <w:noWrap/>
            <w:vAlign w:val="center"/>
            <w:hideMark/>
          </w:tcPr>
          <w:p w14:paraId="5A7294D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4,23</w:t>
            </w:r>
          </w:p>
        </w:tc>
      </w:tr>
      <w:tr w:rsidR="000734D1" w:rsidRPr="000734D1" w14:paraId="3596F5E4" w14:textId="77777777" w:rsidTr="000734D1">
        <w:trPr>
          <w:trHeight w:val="315"/>
          <w:jc w:val="center"/>
        </w:trPr>
        <w:tc>
          <w:tcPr>
            <w:tcW w:w="697" w:type="pct"/>
            <w:shd w:val="clear" w:color="auto" w:fill="auto"/>
            <w:noWrap/>
            <w:vAlign w:val="center"/>
            <w:hideMark/>
          </w:tcPr>
          <w:p w14:paraId="4BC2118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Y2.2</w:t>
            </w:r>
          </w:p>
        </w:tc>
        <w:tc>
          <w:tcPr>
            <w:tcW w:w="550" w:type="pct"/>
            <w:shd w:val="clear" w:color="auto" w:fill="auto"/>
            <w:noWrap/>
            <w:vAlign w:val="center"/>
            <w:hideMark/>
          </w:tcPr>
          <w:p w14:paraId="6F277E1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37" w:type="pct"/>
            <w:shd w:val="clear" w:color="auto" w:fill="auto"/>
            <w:noWrap/>
            <w:vAlign w:val="center"/>
            <w:hideMark/>
          </w:tcPr>
          <w:p w14:paraId="591E64C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78" w:type="pct"/>
            <w:shd w:val="clear" w:color="auto" w:fill="auto"/>
            <w:noWrap/>
            <w:vAlign w:val="center"/>
            <w:hideMark/>
          </w:tcPr>
          <w:p w14:paraId="7E0DB18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19</w:t>
            </w:r>
          </w:p>
        </w:tc>
        <w:tc>
          <w:tcPr>
            <w:tcW w:w="781" w:type="pct"/>
            <w:shd w:val="clear" w:color="auto" w:fill="auto"/>
            <w:noWrap/>
            <w:vAlign w:val="center"/>
            <w:hideMark/>
          </w:tcPr>
          <w:p w14:paraId="6E61B7C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90</w:t>
            </w:r>
          </w:p>
        </w:tc>
        <w:tc>
          <w:tcPr>
            <w:tcW w:w="782" w:type="pct"/>
            <w:shd w:val="clear" w:color="auto" w:fill="auto"/>
            <w:noWrap/>
            <w:vAlign w:val="center"/>
            <w:hideMark/>
          </w:tcPr>
          <w:p w14:paraId="35D43EC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50</w:t>
            </w:r>
          </w:p>
        </w:tc>
        <w:tc>
          <w:tcPr>
            <w:tcW w:w="1075" w:type="pct"/>
            <w:shd w:val="clear" w:color="auto" w:fill="auto"/>
            <w:noWrap/>
            <w:vAlign w:val="center"/>
            <w:hideMark/>
          </w:tcPr>
          <w:p w14:paraId="2A7A6C3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4,18</w:t>
            </w:r>
          </w:p>
        </w:tc>
      </w:tr>
      <w:tr w:rsidR="000734D1" w:rsidRPr="000734D1" w14:paraId="5180B217" w14:textId="77777777" w:rsidTr="000734D1">
        <w:trPr>
          <w:trHeight w:val="315"/>
          <w:jc w:val="center"/>
        </w:trPr>
        <w:tc>
          <w:tcPr>
            <w:tcW w:w="697" w:type="pct"/>
            <w:shd w:val="clear" w:color="auto" w:fill="auto"/>
            <w:noWrap/>
            <w:vAlign w:val="center"/>
            <w:hideMark/>
          </w:tcPr>
          <w:p w14:paraId="7B63F93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Y2.3</w:t>
            </w:r>
          </w:p>
        </w:tc>
        <w:tc>
          <w:tcPr>
            <w:tcW w:w="550" w:type="pct"/>
            <w:shd w:val="clear" w:color="auto" w:fill="auto"/>
            <w:noWrap/>
            <w:vAlign w:val="center"/>
            <w:hideMark/>
          </w:tcPr>
          <w:p w14:paraId="455D184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37" w:type="pct"/>
            <w:shd w:val="clear" w:color="auto" w:fill="auto"/>
            <w:noWrap/>
            <w:vAlign w:val="center"/>
            <w:hideMark/>
          </w:tcPr>
          <w:p w14:paraId="1F78954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78" w:type="pct"/>
            <w:shd w:val="clear" w:color="auto" w:fill="auto"/>
            <w:noWrap/>
            <w:vAlign w:val="center"/>
            <w:hideMark/>
          </w:tcPr>
          <w:p w14:paraId="7003EE4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14</w:t>
            </w:r>
          </w:p>
        </w:tc>
        <w:tc>
          <w:tcPr>
            <w:tcW w:w="781" w:type="pct"/>
            <w:shd w:val="clear" w:color="auto" w:fill="auto"/>
            <w:noWrap/>
            <w:vAlign w:val="center"/>
            <w:hideMark/>
          </w:tcPr>
          <w:p w14:paraId="61D9150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93</w:t>
            </w:r>
          </w:p>
        </w:tc>
        <w:tc>
          <w:tcPr>
            <w:tcW w:w="782" w:type="pct"/>
            <w:shd w:val="clear" w:color="auto" w:fill="auto"/>
            <w:noWrap/>
            <w:vAlign w:val="center"/>
            <w:hideMark/>
          </w:tcPr>
          <w:p w14:paraId="600965E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52</w:t>
            </w:r>
          </w:p>
        </w:tc>
        <w:tc>
          <w:tcPr>
            <w:tcW w:w="1075" w:type="pct"/>
            <w:shd w:val="clear" w:color="auto" w:fill="auto"/>
            <w:noWrap/>
            <w:vAlign w:val="center"/>
            <w:hideMark/>
          </w:tcPr>
          <w:p w14:paraId="6397CC2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4,22</w:t>
            </w:r>
          </w:p>
        </w:tc>
      </w:tr>
      <w:tr w:rsidR="000734D1" w:rsidRPr="000734D1" w14:paraId="128B7447" w14:textId="77777777" w:rsidTr="000734D1">
        <w:trPr>
          <w:trHeight w:val="315"/>
          <w:jc w:val="center"/>
        </w:trPr>
        <w:tc>
          <w:tcPr>
            <w:tcW w:w="697" w:type="pct"/>
            <w:shd w:val="clear" w:color="auto" w:fill="auto"/>
            <w:noWrap/>
            <w:vAlign w:val="center"/>
            <w:hideMark/>
          </w:tcPr>
          <w:p w14:paraId="513CEAB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Y2.4</w:t>
            </w:r>
          </w:p>
        </w:tc>
        <w:tc>
          <w:tcPr>
            <w:tcW w:w="550" w:type="pct"/>
            <w:shd w:val="clear" w:color="auto" w:fill="auto"/>
            <w:noWrap/>
            <w:vAlign w:val="center"/>
            <w:hideMark/>
          </w:tcPr>
          <w:p w14:paraId="2905E1A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37" w:type="pct"/>
            <w:shd w:val="clear" w:color="auto" w:fill="auto"/>
            <w:noWrap/>
            <w:vAlign w:val="center"/>
            <w:hideMark/>
          </w:tcPr>
          <w:p w14:paraId="61AD7AD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578" w:type="pct"/>
            <w:shd w:val="clear" w:color="auto" w:fill="auto"/>
            <w:noWrap/>
            <w:vAlign w:val="center"/>
            <w:hideMark/>
          </w:tcPr>
          <w:p w14:paraId="574F2B8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17</w:t>
            </w:r>
          </w:p>
        </w:tc>
        <w:tc>
          <w:tcPr>
            <w:tcW w:w="781" w:type="pct"/>
            <w:shd w:val="clear" w:color="auto" w:fill="auto"/>
            <w:noWrap/>
            <w:vAlign w:val="center"/>
            <w:hideMark/>
          </w:tcPr>
          <w:p w14:paraId="1346B41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80</w:t>
            </w:r>
          </w:p>
        </w:tc>
        <w:tc>
          <w:tcPr>
            <w:tcW w:w="782" w:type="pct"/>
            <w:shd w:val="clear" w:color="auto" w:fill="auto"/>
            <w:noWrap/>
            <w:vAlign w:val="center"/>
            <w:hideMark/>
          </w:tcPr>
          <w:p w14:paraId="1A769C9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61</w:t>
            </w:r>
          </w:p>
        </w:tc>
        <w:tc>
          <w:tcPr>
            <w:tcW w:w="1075" w:type="pct"/>
            <w:shd w:val="clear" w:color="auto" w:fill="auto"/>
            <w:noWrap/>
            <w:vAlign w:val="center"/>
            <w:hideMark/>
          </w:tcPr>
          <w:p w14:paraId="5362DB7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4,25</w:t>
            </w:r>
          </w:p>
        </w:tc>
      </w:tr>
      <w:tr w:rsidR="000734D1" w:rsidRPr="000734D1" w14:paraId="7BF140C1" w14:textId="77777777" w:rsidTr="000734D1">
        <w:trPr>
          <w:trHeight w:val="315"/>
          <w:jc w:val="center"/>
        </w:trPr>
        <w:tc>
          <w:tcPr>
            <w:tcW w:w="697" w:type="pct"/>
            <w:shd w:val="clear" w:color="auto" w:fill="auto"/>
            <w:noWrap/>
            <w:vAlign w:val="center"/>
            <w:hideMark/>
          </w:tcPr>
          <w:p w14:paraId="0AF872C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Y2.5</w:t>
            </w:r>
          </w:p>
        </w:tc>
        <w:tc>
          <w:tcPr>
            <w:tcW w:w="550" w:type="pct"/>
            <w:shd w:val="clear" w:color="auto" w:fill="auto"/>
            <w:noWrap/>
            <w:vAlign w:val="center"/>
            <w:hideMark/>
          </w:tcPr>
          <w:p w14:paraId="7859065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w:t>
            </w:r>
          </w:p>
        </w:tc>
        <w:tc>
          <w:tcPr>
            <w:tcW w:w="537" w:type="pct"/>
            <w:shd w:val="clear" w:color="auto" w:fill="auto"/>
            <w:noWrap/>
            <w:vAlign w:val="center"/>
            <w:hideMark/>
          </w:tcPr>
          <w:p w14:paraId="0A55896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578" w:type="pct"/>
            <w:shd w:val="clear" w:color="auto" w:fill="auto"/>
            <w:noWrap/>
            <w:vAlign w:val="center"/>
            <w:hideMark/>
          </w:tcPr>
          <w:p w14:paraId="0E85250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14</w:t>
            </w:r>
          </w:p>
        </w:tc>
        <w:tc>
          <w:tcPr>
            <w:tcW w:w="781" w:type="pct"/>
            <w:shd w:val="clear" w:color="auto" w:fill="auto"/>
            <w:noWrap/>
            <w:vAlign w:val="center"/>
            <w:hideMark/>
          </w:tcPr>
          <w:p w14:paraId="24EAA45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67</w:t>
            </w:r>
          </w:p>
        </w:tc>
        <w:tc>
          <w:tcPr>
            <w:tcW w:w="782" w:type="pct"/>
            <w:shd w:val="clear" w:color="auto" w:fill="auto"/>
            <w:noWrap/>
            <w:vAlign w:val="center"/>
            <w:hideMark/>
          </w:tcPr>
          <w:p w14:paraId="58AF377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77</w:t>
            </w:r>
          </w:p>
        </w:tc>
        <w:tc>
          <w:tcPr>
            <w:tcW w:w="1075" w:type="pct"/>
            <w:shd w:val="clear" w:color="auto" w:fill="auto"/>
            <w:noWrap/>
            <w:vAlign w:val="center"/>
            <w:hideMark/>
          </w:tcPr>
          <w:p w14:paraId="54EF508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4,36</w:t>
            </w:r>
          </w:p>
        </w:tc>
      </w:tr>
    </w:tbl>
    <w:p w14:paraId="714E13A9" w14:textId="77777777" w:rsidR="000734D1" w:rsidRPr="000734D1" w:rsidRDefault="000734D1" w:rsidP="000734D1">
      <w:pPr>
        <w:spacing w:after="0" w:line="480" w:lineRule="auto"/>
        <w:jc w:val="both"/>
        <w:rPr>
          <w:rFonts w:ascii="Times New Roman" w:hAnsi="Times New Roman" w:cs="Times New Roman"/>
          <w:i/>
          <w:iCs/>
          <w:sz w:val="20"/>
          <w:szCs w:val="20"/>
        </w:rPr>
      </w:pPr>
      <w:r w:rsidRPr="000734D1">
        <w:rPr>
          <w:rFonts w:ascii="Times New Roman" w:hAnsi="Times New Roman" w:cs="Times New Roman"/>
          <w:i/>
          <w:iCs/>
          <w:sz w:val="20"/>
          <w:szCs w:val="20"/>
        </w:rPr>
        <w:t>Sumber: Data diolah, 2023</w:t>
      </w:r>
    </w:p>
    <w:p w14:paraId="66922BA2"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Dilihat dari tabel diatas, hasil analisis statistik deskriptif dari butir pernyataan pertama (Y2.1)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4,23. Disimpulkan banyak wajib pajak melaporkan atau menyampaikan Surat Pemberitahuan Tahunannya yang telah diisi dengan tepat waktu.</w:t>
      </w:r>
    </w:p>
    <w:p w14:paraId="10A0E36F"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kedua (Y2.2)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4,18. Disimpulkan banyak wajib pajak yang patuh menghitung pajak dengan benar sesuai peraturan perpajakan.</w:t>
      </w:r>
    </w:p>
    <w:p w14:paraId="0741DD4A"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ketiga (Y2.3),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4,22. Disimpulkan banyak wajib pajak tepat waktu membayar atau menyetor pajak.</w:t>
      </w:r>
    </w:p>
    <w:p w14:paraId="04D309B2"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Berlandaskan hasil analisis statistik deskriptif pernyataan keempat (Y2.4), menyatakan nilai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4,25. Disimpulkan banyak wajib pajak yang patuh tidak mempunyai tunggakan atas pembayaran pajak.</w:t>
      </w:r>
    </w:p>
    <w:p w14:paraId="2F27B2C7" w14:textId="77777777" w:rsid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keempat (Y2.5), menyatakan nilai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4,36. Disimpulkan banyak wajib pajak tidak pernah dipidana karena melakukan tindak pidana di bidang perpajakan dalam kurun waktu lima tahun terakhir.</w:t>
      </w:r>
    </w:p>
    <w:p w14:paraId="63C2A401" w14:textId="77777777" w:rsidR="000734D1" w:rsidRPr="000734D1" w:rsidRDefault="000734D1" w:rsidP="000734D1">
      <w:pPr>
        <w:spacing w:after="0" w:line="480" w:lineRule="auto"/>
        <w:jc w:val="both"/>
        <w:rPr>
          <w:rFonts w:ascii="Times New Roman" w:hAnsi="Times New Roman" w:cs="Times New Roman"/>
          <w:sz w:val="24"/>
          <w:szCs w:val="24"/>
        </w:rPr>
      </w:pPr>
    </w:p>
    <w:p w14:paraId="437A929A" w14:textId="77777777" w:rsidR="000734D1" w:rsidRPr="000734D1" w:rsidRDefault="000734D1" w:rsidP="00D71E7B">
      <w:pPr>
        <w:numPr>
          <w:ilvl w:val="0"/>
          <w:numId w:val="63"/>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lastRenderedPageBreak/>
        <w:t>Analisis Deskriptif Variabel Kesadaran Wajib Pajak (Y1)</w:t>
      </w:r>
    </w:p>
    <w:p w14:paraId="5056E520"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Kesadaran wajib pajak ialah</w:t>
      </w:r>
      <w:r w:rsidRPr="000734D1">
        <w:rPr>
          <w:rFonts w:ascii="Times New Roman" w:hAnsi="Times New Roman" w:cs="Times New Roman"/>
          <w:kern w:val="2"/>
          <w:sz w:val="20"/>
          <w:szCs w:val="20"/>
          <w14:ligatures w14:val="standardContextual"/>
        </w:rPr>
        <w:t xml:space="preserve"> </w:t>
      </w:r>
      <w:r w:rsidRPr="000734D1">
        <w:rPr>
          <w:rFonts w:ascii="Times New Roman" w:hAnsi="Times New Roman" w:cs="Times New Roman"/>
          <w:kern w:val="2"/>
          <w:sz w:val="24"/>
          <w:szCs w:val="24"/>
          <w14:ligatures w14:val="standardContextual"/>
        </w:rPr>
        <w:t>keadaan ketika wajib pajak orang pribadi pekerja bebas terbatas tenaga ahli mengerti serta memahami arti dan fungsi, serta tujuan pembayaran pajak bagi negara</w:t>
      </w:r>
      <w:r w:rsidRPr="000734D1">
        <w:rPr>
          <w:rFonts w:ascii="Times New Roman" w:hAnsi="Times New Roman" w:cs="Times New Roman"/>
          <w:sz w:val="24"/>
          <w:szCs w:val="24"/>
        </w:rPr>
        <w:t>. Variabel kesadaran wajib pajak memiliki 4 indikator dan dituangkan dalam 4 butir pernyataan. Analisis deskriptif dari variabel kesadaran wajib pajak tampilkan dengan bentuk tabel 4.7 dibawah ini, yang berisi jawaban responden dan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w:t>
      </w:r>
    </w:p>
    <w:p w14:paraId="17175D9E" w14:textId="1D55670B" w:rsidR="000734D1" w:rsidRPr="000734D1" w:rsidRDefault="000734D1" w:rsidP="000734D1">
      <w:pPr>
        <w:spacing w:after="200" w:line="240" w:lineRule="auto"/>
        <w:jc w:val="center"/>
        <w:rPr>
          <w:rFonts w:ascii="Times New Roman" w:hAnsi="Times New Roman" w:cs="Times New Roman"/>
          <w:b/>
          <w:bCs/>
        </w:rPr>
      </w:pPr>
      <w:bookmarkStart w:id="349" w:name="_Toc147432506"/>
      <w:r w:rsidRPr="000734D1">
        <w:rPr>
          <w:rFonts w:ascii="Times New Roman" w:hAnsi="Times New Roman" w:cs="Times New Roman"/>
          <w:b/>
          <w:bCs/>
        </w:rPr>
        <w:t>Tabel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Tabel_4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6</w:t>
      </w:r>
      <w:r w:rsidRPr="000734D1">
        <w:rPr>
          <w:rFonts w:ascii="Times New Roman" w:hAnsi="Times New Roman" w:cs="Times New Roman"/>
          <w:b/>
          <w:bCs/>
        </w:rPr>
        <w:fldChar w:fldCharType="end"/>
      </w:r>
      <w:r w:rsidRPr="000734D1">
        <w:rPr>
          <w:rFonts w:ascii="Times New Roman" w:hAnsi="Times New Roman" w:cs="Times New Roman"/>
          <w:b/>
          <w:bCs/>
        </w:rPr>
        <w:t xml:space="preserve"> Deskriptif Variabel Kesadaran Wajib Pajak</w:t>
      </w:r>
      <w:bookmarkEnd w:id="349"/>
    </w:p>
    <w:tbl>
      <w:tblPr>
        <w:tblW w:w="5000" w:type="pct"/>
        <w:tblLook w:val="04A0" w:firstRow="1" w:lastRow="0" w:firstColumn="1" w:lastColumn="0" w:noHBand="0" w:noVBand="1"/>
      </w:tblPr>
      <w:tblGrid>
        <w:gridCol w:w="1105"/>
        <w:gridCol w:w="1013"/>
        <w:gridCol w:w="991"/>
        <w:gridCol w:w="991"/>
        <w:gridCol w:w="1135"/>
        <w:gridCol w:w="983"/>
        <w:gridCol w:w="1699"/>
      </w:tblGrid>
      <w:tr w:rsidR="000734D1" w:rsidRPr="000734D1" w14:paraId="03F07CCB" w14:textId="77777777" w:rsidTr="00237265">
        <w:trPr>
          <w:trHeight w:val="315"/>
        </w:trPr>
        <w:tc>
          <w:tcPr>
            <w:tcW w:w="69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66F2FB7"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Indikator</w:t>
            </w:r>
          </w:p>
        </w:tc>
        <w:tc>
          <w:tcPr>
            <w:tcW w:w="3230"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22867DF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Skala Jawaban dan Jumlah</w:t>
            </w:r>
          </w:p>
        </w:tc>
        <w:tc>
          <w:tcPr>
            <w:tcW w:w="1073" w:type="pct"/>
            <w:vMerge w:val="restart"/>
            <w:tcBorders>
              <w:top w:val="single" w:sz="8" w:space="0" w:color="auto"/>
              <w:left w:val="nil"/>
              <w:bottom w:val="single" w:sz="8" w:space="0" w:color="000000"/>
              <w:right w:val="single" w:sz="8" w:space="0" w:color="auto"/>
            </w:tcBorders>
            <w:shd w:val="clear" w:color="auto" w:fill="auto"/>
            <w:noWrap/>
            <w:vAlign w:val="center"/>
            <w:hideMark/>
          </w:tcPr>
          <w:p w14:paraId="1C9B1139"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Rata-rata (mean)</w:t>
            </w:r>
          </w:p>
        </w:tc>
      </w:tr>
      <w:tr w:rsidR="000734D1" w:rsidRPr="000734D1" w14:paraId="144BC77A" w14:textId="77777777" w:rsidTr="00237265">
        <w:trPr>
          <w:trHeight w:val="315"/>
        </w:trPr>
        <w:tc>
          <w:tcPr>
            <w:tcW w:w="697" w:type="pct"/>
            <w:vMerge/>
            <w:tcBorders>
              <w:top w:val="single" w:sz="8" w:space="0" w:color="auto"/>
              <w:left w:val="single" w:sz="8" w:space="0" w:color="auto"/>
              <w:bottom w:val="single" w:sz="8" w:space="0" w:color="000000"/>
              <w:right w:val="single" w:sz="8" w:space="0" w:color="auto"/>
            </w:tcBorders>
            <w:vAlign w:val="center"/>
            <w:hideMark/>
          </w:tcPr>
          <w:p w14:paraId="3BF03D5B"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p>
        </w:tc>
        <w:tc>
          <w:tcPr>
            <w:tcW w:w="640" w:type="pct"/>
            <w:tcBorders>
              <w:top w:val="nil"/>
              <w:left w:val="nil"/>
              <w:bottom w:val="single" w:sz="8" w:space="0" w:color="auto"/>
              <w:right w:val="single" w:sz="8" w:space="0" w:color="auto"/>
            </w:tcBorders>
            <w:shd w:val="clear" w:color="auto" w:fill="auto"/>
            <w:noWrap/>
            <w:vAlign w:val="center"/>
            <w:hideMark/>
          </w:tcPr>
          <w:p w14:paraId="0A6E9C1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1</w:t>
            </w:r>
          </w:p>
        </w:tc>
        <w:tc>
          <w:tcPr>
            <w:tcW w:w="626" w:type="pct"/>
            <w:tcBorders>
              <w:top w:val="nil"/>
              <w:left w:val="nil"/>
              <w:bottom w:val="single" w:sz="8" w:space="0" w:color="auto"/>
              <w:right w:val="single" w:sz="8" w:space="0" w:color="auto"/>
            </w:tcBorders>
            <w:shd w:val="clear" w:color="auto" w:fill="auto"/>
            <w:noWrap/>
            <w:vAlign w:val="center"/>
            <w:hideMark/>
          </w:tcPr>
          <w:p w14:paraId="5066AB2B"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2</w:t>
            </w:r>
          </w:p>
        </w:tc>
        <w:tc>
          <w:tcPr>
            <w:tcW w:w="626" w:type="pct"/>
            <w:tcBorders>
              <w:top w:val="nil"/>
              <w:left w:val="nil"/>
              <w:bottom w:val="single" w:sz="8" w:space="0" w:color="auto"/>
              <w:right w:val="single" w:sz="8" w:space="0" w:color="auto"/>
            </w:tcBorders>
            <w:shd w:val="clear" w:color="auto" w:fill="auto"/>
            <w:noWrap/>
            <w:vAlign w:val="center"/>
            <w:hideMark/>
          </w:tcPr>
          <w:p w14:paraId="0DC16CC9"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3</w:t>
            </w:r>
          </w:p>
        </w:tc>
        <w:tc>
          <w:tcPr>
            <w:tcW w:w="717" w:type="pct"/>
            <w:tcBorders>
              <w:top w:val="nil"/>
              <w:left w:val="nil"/>
              <w:bottom w:val="single" w:sz="8" w:space="0" w:color="auto"/>
              <w:right w:val="single" w:sz="8" w:space="0" w:color="auto"/>
            </w:tcBorders>
            <w:shd w:val="clear" w:color="auto" w:fill="auto"/>
            <w:noWrap/>
            <w:vAlign w:val="center"/>
            <w:hideMark/>
          </w:tcPr>
          <w:p w14:paraId="50771E87"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4</w:t>
            </w:r>
          </w:p>
        </w:tc>
        <w:tc>
          <w:tcPr>
            <w:tcW w:w="621" w:type="pct"/>
            <w:tcBorders>
              <w:top w:val="nil"/>
              <w:left w:val="nil"/>
              <w:bottom w:val="single" w:sz="8" w:space="0" w:color="auto"/>
              <w:right w:val="single" w:sz="8" w:space="0" w:color="auto"/>
            </w:tcBorders>
            <w:shd w:val="clear" w:color="auto" w:fill="auto"/>
            <w:noWrap/>
            <w:vAlign w:val="center"/>
            <w:hideMark/>
          </w:tcPr>
          <w:p w14:paraId="04DB1423"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5</w:t>
            </w:r>
          </w:p>
        </w:tc>
        <w:tc>
          <w:tcPr>
            <w:tcW w:w="1073" w:type="pct"/>
            <w:vMerge/>
            <w:tcBorders>
              <w:top w:val="single" w:sz="8" w:space="0" w:color="auto"/>
              <w:left w:val="nil"/>
              <w:bottom w:val="single" w:sz="8" w:space="0" w:color="000000"/>
              <w:right w:val="single" w:sz="8" w:space="0" w:color="auto"/>
            </w:tcBorders>
            <w:vAlign w:val="center"/>
            <w:hideMark/>
          </w:tcPr>
          <w:p w14:paraId="63A03630"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p>
        </w:tc>
      </w:tr>
      <w:tr w:rsidR="000734D1" w:rsidRPr="000734D1" w14:paraId="5560E29A" w14:textId="77777777" w:rsidTr="00237265">
        <w:trPr>
          <w:trHeight w:val="315"/>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3A30465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Y1.1</w:t>
            </w:r>
          </w:p>
        </w:tc>
        <w:tc>
          <w:tcPr>
            <w:tcW w:w="640" w:type="pct"/>
            <w:tcBorders>
              <w:top w:val="nil"/>
              <w:left w:val="nil"/>
              <w:bottom w:val="single" w:sz="8" w:space="0" w:color="auto"/>
              <w:right w:val="single" w:sz="8" w:space="0" w:color="auto"/>
            </w:tcBorders>
            <w:shd w:val="clear" w:color="auto" w:fill="auto"/>
            <w:noWrap/>
            <w:vAlign w:val="center"/>
            <w:hideMark/>
          </w:tcPr>
          <w:p w14:paraId="6907928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626" w:type="pct"/>
            <w:tcBorders>
              <w:top w:val="nil"/>
              <w:left w:val="nil"/>
              <w:bottom w:val="single" w:sz="8" w:space="0" w:color="auto"/>
              <w:right w:val="single" w:sz="8" w:space="0" w:color="auto"/>
            </w:tcBorders>
            <w:shd w:val="clear" w:color="auto" w:fill="auto"/>
            <w:noWrap/>
            <w:vAlign w:val="center"/>
            <w:hideMark/>
          </w:tcPr>
          <w:p w14:paraId="628E43B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w:t>
            </w:r>
          </w:p>
        </w:tc>
        <w:tc>
          <w:tcPr>
            <w:tcW w:w="626" w:type="pct"/>
            <w:tcBorders>
              <w:top w:val="nil"/>
              <w:left w:val="nil"/>
              <w:bottom w:val="single" w:sz="8" w:space="0" w:color="auto"/>
              <w:right w:val="single" w:sz="8" w:space="0" w:color="auto"/>
            </w:tcBorders>
            <w:shd w:val="clear" w:color="auto" w:fill="auto"/>
            <w:noWrap/>
            <w:vAlign w:val="center"/>
            <w:hideMark/>
          </w:tcPr>
          <w:p w14:paraId="06C81C5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23</w:t>
            </w:r>
          </w:p>
        </w:tc>
        <w:tc>
          <w:tcPr>
            <w:tcW w:w="717" w:type="pct"/>
            <w:tcBorders>
              <w:top w:val="nil"/>
              <w:left w:val="nil"/>
              <w:bottom w:val="single" w:sz="8" w:space="0" w:color="auto"/>
              <w:right w:val="single" w:sz="8" w:space="0" w:color="auto"/>
            </w:tcBorders>
            <w:shd w:val="clear" w:color="auto" w:fill="auto"/>
            <w:noWrap/>
            <w:vAlign w:val="center"/>
            <w:hideMark/>
          </w:tcPr>
          <w:p w14:paraId="45F5230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78</w:t>
            </w:r>
          </w:p>
        </w:tc>
        <w:tc>
          <w:tcPr>
            <w:tcW w:w="621" w:type="pct"/>
            <w:tcBorders>
              <w:top w:val="nil"/>
              <w:left w:val="nil"/>
              <w:bottom w:val="single" w:sz="8" w:space="0" w:color="auto"/>
              <w:right w:val="single" w:sz="8" w:space="0" w:color="auto"/>
            </w:tcBorders>
            <w:shd w:val="clear" w:color="auto" w:fill="auto"/>
            <w:noWrap/>
            <w:vAlign w:val="center"/>
            <w:hideMark/>
          </w:tcPr>
          <w:p w14:paraId="684DBE6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53</w:t>
            </w:r>
          </w:p>
        </w:tc>
        <w:tc>
          <w:tcPr>
            <w:tcW w:w="1073" w:type="pct"/>
            <w:tcBorders>
              <w:top w:val="nil"/>
              <w:left w:val="nil"/>
              <w:bottom w:val="single" w:sz="8" w:space="0" w:color="auto"/>
              <w:right w:val="single" w:sz="8" w:space="0" w:color="auto"/>
            </w:tcBorders>
            <w:shd w:val="clear" w:color="auto" w:fill="auto"/>
            <w:noWrap/>
            <w:vAlign w:val="center"/>
            <w:hideMark/>
          </w:tcPr>
          <w:p w14:paraId="098F313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4,1</w:t>
            </w:r>
          </w:p>
        </w:tc>
      </w:tr>
      <w:tr w:rsidR="000734D1" w:rsidRPr="000734D1" w14:paraId="5F2FE823" w14:textId="77777777" w:rsidTr="00237265">
        <w:trPr>
          <w:trHeight w:val="315"/>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00E207F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Y1.2</w:t>
            </w:r>
          </w:p>
        </w:tc>
        <w:tc>
          <w:tcPr>
            <w:tcW w:w="640" w:type="pct"/>
            <w:tcBorders>
              <w:top w:val="nil"/>
              <w:left w:val="nil"/>
              <w:bottom w:val="single" w:sz="8" w:space="0" w:color="auto"/>
              <w:right w:val="single" w:sz="8" w:space="0" w:color="auto"/>
            </w:tcBorders>
            <w:shd w:val="clear" w:color="auto" w:fill="auto"/>
            <w:noWrap/>
            <w:vAlign w:val="center"/>
            <w:hideMark/>
          </w:tcPr>
          <w:p w14:paraId="7A573B6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w:t>
            </w:r>
          </w:p>
        </w:tc>
        <w:tc>
          <w:tcPr>
            <w:tcW w:w="626" w:type="pct"/>
            <w:tcBorders>
              <w:top w:val="nil"/>
              <w:left w:val="nil"/>
              <w:bottom w:val="single" w:sz="8" w:space="0" w:color="auto"/>
              <w:right w:val="single" w:sz="8" w:space="0" w:color="auto"/>
            </w:tcBorders>
            <w:shd w:val="clear" w:color="auto" w:fill="auto"/>
            <w:noWrap/>
            <w:vAlign w:val="center"/>
            <w:hideMark/>
          </w:tcPr>
          <w:p w14:paraId="7F8FE27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w:t>
            </w:r>
          </w:p>
        </w:tc>
        <w:tc>
          <w:tcPr>
            <w:tcW w:w="626" w:type="pct"/>
            <w:tcBorders>
              <w:top w:val="nil"/>
              <w:left w:val="nil"/>
              <w:bottom w:val="single" w:sz="8" w:space="0" w:color="auto"/>
              <w:right w:val="single" w:sz="8" w:space="0" w:color="auto"/>
            </w:tcBorders>
            <w:shd w:val="clear" w:color="auto" w:fill="auto"/>
            <w:noWrap/>
            <w:vAlign w:val="center"/>
            <w:hideMark/>
          </w:tcPr>
          <w:p w14:paraId="4DF0168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42</w:t>
            </w:r>
          </w:p>
        </w:tc>
        <w:tc>
          <w:tcPr>
            <w:tcW w:w="717" w:type="pct"/>
            <w:tcBorders>
              <w:top w:val="nil"/>
              <w:left w:val="nil"/>
              <w:bottom w:val="single" w:sz="8" w:space="0" w:color="auto"/>
              <w:right w:val="single" w:sz="8" w:space="0" w:color="auto"/>
            </w:tcBorders>
            <w:shd w:val="clear" w:color="auto" w:fill="auto"/>
            <w:noWrap/>
            <w:vAlign w:val="center"/>
            <w:hideMark/>
          </w:tcPr>
          <w:p w14:paraId="0E9DC39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70</w:t>
            </w:r>
          </w:p>
        </w:tc>
        <w:tc>
          <w:tcPr>
            <w:tcW w:w="621" w:type="pct"/>
            <w:tcBorders>
              <w:top w:val="nil"/>
              <w:left w:val="nil"/>
              <w:bottom w:val="single" w:sz="8" w:space="0" w:color="auto"/>
              <w:right w:val="single" w:sz="8" w:space="0" w:color="auto"/>
            </w:tcBorders>
            <w:shd w:val="clear" w:color="auto" w:fill="auto"/>
            <w:noWrap/>
            <w:vAlign w:val="center"/>
            <w:hideMark/>
          </w:tcPr>
          <w:p w14:paraId="556448D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36</w:t>
            </w:r>
          </w:p>
        </w:tc>
        <w:tc>
          <w:tcPr>
            <w:tcW w:w="1073" w:type="pct"/>
            <w:tcBorders>
              <w:top w:val="nil"/>
              <w:left w:val="nil"/>
              <w:bottom w:val="single" w:sz="8" w:space="0" w:color="auto"/>
              <w:right w:val="single" w:sz="8" w:space="0" w:color="auto"/>
            </w:tcBorders>
            <w:shd w:val="clear" w:color="auto" w:fill="auto"/>
            <w:noWrap/>
            <w:vAlign w:val="center"/>
            <w:hideMark/>
          </w:tcPr>
          <w:p w14:paraId="034A948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3,78</w:t>
            </w:r>
          </w:p>
        </w:tc>
      </w:tr>
      <w:tr w:rsidR="000734D1" w:rsidRPr="000734D1" w14:paraId="1B49056D" w14:textId="77777777" w:rsidTr="00237265">
        <w:trPr>
          <w:trHeight w:val="315"/>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4BE9674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Y1.3</w:t>
            </w:r>
          </w:p>
        </w:tc>
        <w:tc>
          <w:tcPr>
            <w:tcW w:w="640" w:type="pct"/>
            <w:tcBorders>
              <w:top w:val="nil"/>
              <w:left w:val="nil"/>
              <w:bottom w:val="single" w:sz="8" w:space="0" w:color="auto"/>
              <w:right w:val="single" w:sz="8" w:space="0" w:color="auto"/>
            </w:tcBorders>
            <w:shd w:val="clear" w:color="auto" w:fill="auto"/>
            <w:noWrap/>
            <w:vAlign w:val="center"/>
            <w:hideMark/>
          </w:tcPr>
          <w:p w14:paraId="542CC49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626" w:type="pct"/>
            <w:tcBorders>
              <w:top w:val="nil"/>
              <w:left w:val="nil"/>
              <w:bottom w:val="single" w:sz="8" w:space="0" w:color="auto"/>
              <w:right w:val="single" w:sz="8" w:space="0" w:color="auto"/>
            </w:tcBorders>
            <w:shd w:val="clear" w:color="auto" w:fill="auto"/>
            <w:noWrap/>
            <w:vAlign w:val="center"/>
            <w:hideMark/>
          </w:tcPr>
          <w:p w14:paraId="547FE4D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w:t>
            </w:r>
          </w:p>
        </w:tc>
        <w:tc>
          <w:tcPr>
            <w:tcW w:w="626" w:type="pct"/>
            <w:tcBorders>
              <w:top w:val="nil"/>
              <w:left w:val="nil"/>
              <w:bottom w:val="single" w:sz="8" w:space="0" w:color="auto"/>
              <w:right w:val="single" w:sz="8" w:space="0" w:color="auto"/>
            </w:tcBorders>
            <w:shd w:val="clear" w:color="auto" w:fill="auto"/>
            <w:noWrap/>
            <w:vAlign w:val="center"/>
            <w:hideMark/>
          </w:tcPr>
          <w:p w14:paraId="497A3D0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27</w:t>
            </w:r>
          </w:p>
        </w:tc>
        <w:tc>
          <w:tcPr>
            <w:tcW w:w="717" w:type="pct"/>
            <w:tcBorders>
              <w:top w:val="nil"/>
              <w:left w:val="nil"/>
              <w:bottom w:val="single" w:sz="8" w:space="0" w:color="auto"/>
              <w:right w:val="single" w:sz="8" w:space="0" w:color="auto"/>
            </w:tcBorders>
            <w:shd w:val="clear" w:color="auto" w:fill="auto"/>
            <w:noWrap/>
            <w:vAlign w:val="center"/>
            <w:hideMark/>
          </w:tcPr>
          <w:p w14:paraId="71852A1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90</w:t>
            </w:r>
          </w:p>
        </w:tc>
        <w:tc>
          <w:tcPr>
            <w:tcW w:w="621" w:type="pct"/>
            <w:tcBorders>
              <w:top w:val="nil"/>
              <w:left w:val="nil"/>
              <w:bottom w:val="single" w:sz="8" w:space="0" w:color="auto"/>
              <w:right w:val="single" w:sz="8" w:space="0" w:color="auto"/>
            </w:tcBorders>
            <w:shd w:val="clear" w:color="auto" w:fill="auto"/>
            <w:noWrap/>
            <w:vAlign w:val="center"/>
            <w:hideMark/>
          </w:tcPr>
          <w:p w14:paraId="1CAC6C5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39</w:t>
            </w:r>
          </w:p>
        </w:tc>
        <w:tc>
          <w:tcPr>
            <w:tcW w:w="1073" w:type="pct"/>
            <w:tcBorders>
              <w:top w:val="nil"/>
              <w:left w:val="nil"/>
              <w:bottom w:val="single" w:sz="8" w:space="0" w:color="auto"/>
              <w:right w:val="single" w:sz="8" w:space="0" w:color="auto"/>
            </w:tcBorders>
            <w:shd w:val="clear" w:color="auto" w:fill="auto"/>
            <w:noWrap/>
            <w:vAlign w:val="center"/>
            <w:hideMark/>
          </w:tcPr>
          <w:p w14:paraId="1DC4A05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4,01</w:t>
            </w:r>
          </w:p>
        </w:tc>
      </w:tr>
      <w:tr w:rsidR="000734D1" w:rsidRPr="000734D1" w14:paraId="0345D00D" w14:textId="77777777" w:rsidTr="00237265">
        <w:trPr>
          <w:trHeight w:val="315"/>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5B61E0D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Y1.4</w:t>
            </w:r>
          </w:p>
        </w:tc>
        <w:tc>
          <w:tcPr>
            <w:tcW w:w="640" w:type="pct"/>
            <w:tcBorders>
              <w:top w:val="nil"/>
              <w:left w:val="nil"/>
              <w:bottom w:val="single" w:sz="8" w:space="0" w:color="auto"/>
              <w:right w:val="single" w:sz="8" w:space="0" w:color="auto"/>
            </w:tcBorders>
            <w:shd w:val="clear" w:color="auto" w:fill="auto"/>
            <w:noWrap/>
            <w:vAlign w:val="center"/>
            <w:hideMark/>
          </w:tcPr>
          <w:p w14:paraId="54FA90E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626" w:type="pct"/>
            <w:tcBorders>
              <w:top w:val="nil"/>
              <w:left w:val="nil"/>
              <w:bottom w:val="single" w:sz="8" w:space="0" w:color="auto"/>
              <w:right w:val="single" w:sz="8" w:space="0" w:color="auto"/>
            </w:tcBorders>
            <w:shd w:val="clear" w:color="auto" w:fill="auto"/>
            <w:noWrap/>
            <w:vAlign w:val="center"/>
            <w:hideMark/>
          </w:tcPr>
          <w:p w14:paraId="2B9706F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626" w:type="pct"/>
            <w:tcBorders>
              <w:top w:val="nil"/>
              <w:left w:val="nil"/>
              <w:bottom w:val="single" w:sz="8" w:space="0" w:color="auto"/>
              <w:right w:val="single" w:sz="8" w:space="0" w:color="auto"/>
            </w:tcBorders>
            <w:shd w:val="clear" w:color="auto" w:fill="auto"/>
            <w:noWrap/>
            <w:vAlign w:val="center"/>
            <w:hideMark/>
          </w:tcPr>
          <w:p w14:paraId="5BF2883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28</w:t>
            </w:r>
          </w:p>
        </w:tc>
        <w:tc>
          <w:tcPr>
            <w:tcW w:w="717" w:type="pct"/>
            <w:tcBorders>
              <w:top w:val="nil"/>
              <w:left w:val="nil"/>
              <w:bottom w:val="single" w:sz="8" w:space="0" w:color="auto"/>
              <w:right w:val="single" w:sz="8" w:space="0" w:color="auto"/>
            </w:tcBorders>
            <w:shd w:val="clear" w:color="auto" w:fill="auto"/>
            <w:noWrap/>
            <w:vAlign w:val="center"/>
            <w:hideMark/>
          </w:tcPr>
          <w:p w14:paraId="0260B46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85</w:t>
            </w:r>
          </w:p>
        </w:tc>
        <w:tc>
          <w:tcPr>
            <w:tcW w:w="621" w:type="pct"/>
            <w:tcBorders>
              <w:top w:val="nil"/>
              <w:left w:val="nil"/>
              <w:bottom w:val="single" w:sz="8" w:space="0" w:color="auto"/>
              <w:right w:val="single" w:sz="8" w:space="0" w:color="auto"/>
            </w:tcBorders>
            <w:shd w:val="clear" w:color="auto" w:fill="auto"/>
            <w:noWrap/>
            <w:vAlign w:val="center"/>
            <w:hideMark/>
          </w:tcPr>
          <w:p w14:paraId="52F6522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43</w:t>
            </w:r>
          </w:p>
        </w:tc>
        <w:tc>
          <w:tcPr>
            <w:tcW w:w="1073" w:type="pct"/>
            <w:tcBorders>
              <w:top w:val="nil"/>
              <w:left w:val="nil"/>
              <w:bottom w:val="single" w:sz="8" w:space="0" w:color="auto"/>
              <w:right w:val="single" w:sz="8" w:space="0" w:color="auto"/>
            </w:tcBorders>
            <w:shd w:val="clear" w:color="auto" w:fill="auto"/>
            <w:noWrap/>
            <w:vAlign w:val="center"/>
            <w:hideMark/>
          </w:tcPr>
          <w:p w14:paraId="4EBB520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4,03</w:t>
            </w:r>
          </w:p>
        </w:tc>
      </w:tr>
    </w:tbl>
    <w:p w14:paraId="284B347A" w14:textId="77777777" w:rsidR="000734D1" w:rsidRPr="000734D1" w:rsidRDefault="000734D1" w:rsidP="000734D1">
      <w:pPr>
        <w:spacing w:after="0" w:line="480" w:lineRule="auto"/>
        <w:rPr>
          <w:rFonts w:ascii="Times New Roman" w:hAnsi="Times New Roman" w:cs="Times New Roman"/>
          <w:i/>
          <w:iCs/>
          <w:sz w:val="20"/>
          <w:szCs w:val="20"/>
        </w:rPr>
      </w:pPr>
      <w:r w:rsidRPr="000734D1">
        <w:rPr>
          <w:rFonts w:ascii="Times New Roman" w:hAnsi="Times New Roman" w:cs="Times New Roman"/>
          <w:i/>
          <w:iCs/>
          <w:sz w:val="20"/>
          <w:szCs w:val="20"/>
        </w:rPr>
        <w:t>Sumber: Data diolah, 2023</w:t>
      </w:r>
    </w:p>
    <w:p w14:paraId="57920A6A"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Dilihat dari tabel diatas, hasil analisis statistik deskriptif dari butir pernyataan pertama (Y1.1)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yaitu 4,10. Hasil tersebut menyatakan bahwa rata-rata wajib pajak telah menyadari bahwa membayar pajak merupakan bentuk partisipasi dalam menyokong pembangunan nasional.</w:t>
      </w:r>
    </w:p>
    <w:p w14:paraId="18A67773"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kedua (Y1.2)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xml:space="preserve">) 3,78. Hasil tersebut menyatakan rata-rata wajib pajak menyadari bahwa menunda membayar pajak atau mengurangi beban pajak sangat merugikan negara. </w:t>
      </w:r>
    </w:p>
    <w:p w14:paraId="454142AE" w14:textId="77777777" w:rsidR="000734D1" w:rsidRPr="000734D1" w:rsidRDefault="000734D1" w:rsidP="000734D1">
      <w:pPr>
        <w:spacing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ketiga (Y1.3)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xml:space="preserve">) 4,01. Hasil tersebut menyatakan banyak wajib </w:t>
      </w:r>
      <w:r w:rsidRPr="000734D1">
        <w:rPr>
          <w:rFonts w:ascii="Times New Roman" w:hAnsi="Times New Roman" w:cs="Times New Roman"/>
          <w:sz w:val="24"/>
          <w:szCs w:val="24"/>
        </w:rPr>
        <w:lastRenderedPageBreak/>
        <w:t>pajak sadar untuk memenuhi kewajiban perpajakannya sesuai dengan ketentuan peraturan perpajakan yang berlaku.</w:t>
      </w:r>
    </w:p>
    <w:p w14:paraId="73A7E71F"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Hasil analisis statistik deskriptif pernyataan keempat (Y1.4)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4,03. Hasil tersebut menyatakan banyak wajib pajak sadar untuk memutuskan untuk patuh akan kewajiban perpajakannya karena memahami peraturan perpajakan.</w:t>
      </w:r>
    </w:p>
    <w:p w14:paraId="0B5A8F45" w14:textId="77777777" w:rsidR="000734D1" w:rsidRPr="000734D1" w:rsidRDefault="000734D1" w:rsidP="00D71E7B">
      <w:pPr>
        <w:numPr>
          <w:ilvl w:val="0"/>
          <w:numId w:val="64"/>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t>Analisis Deskriptif Variabel Pengetahuan Perpajakan (X1)</w:t>
      </w:r>
    </w:p>
    <w:p w14:paraId="2C36F90C"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 xml:space="preserve">Pengetahuan perpajakan ialah </w:t>
      </w:r>
      <w:r w:rsidRPr="000734D1">
        <w:rPr>
          <w:rFonts w:ascii="Times New Roman" w:hAnsi="Times New Roman" w:cs="Times New Roman"/>
          <w:kern w:val="2"/>
          <w:sz w:val="24"/>
          <w:szCs w:val="24"/>
          <w14:ligatures w14:val="standardContextual"/>
        </w:rPr>
        <w:t>informasi perpajakan yang diperoleh dari hasil mengetahui peraturan perpajakan dan dapat dimanfaatkan dalam melaksanakan hak serta kewajibannya sebagai wajib pajak</w:t>
      </w:r>
      <w:r w:rsidRPr="000734D1">
        <w:rPr>
          <w:rFonts w:ascii="Times New Roman" w:hAnsi="Times New Roman" w:cs="Times New Roman"/>
          <w:kern w:val="2"/>
          <w:sz w:val="24"/>
          <w:szCs w:val="24"/>
          <w:lang w:val="en-US"/>
          <w14:ligatures w14:val="standardContextual"/>
        </w:rPr>
        <w:t xml:space="preserve"> orang pribadi pekerja bebas terbatas tenaga ahli</w:t>
      </w:r>
      <w:r w:rsidRPr="000734D1">
        <w:rPr>
          <w:rFonts w:ascii="Times New Roman" w:hAnsi="Times New Roman" w:cs="Times New Roman"/>
          <w:sz w:val="24"/>
          <w:szCs w:val="24"/>
        </w:rPr>
        <w:t>. Variabel ini memiliki 3 indikator dan dituangkan dalam 3 butir pernyataan. Hasil analisis deskriptif pengetahuan perpajakan disajikan dalam bentuk tabel berikut ini, yang berisi jawaban responden dan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w:t>
      </w:r>
    </w:p>
    <w:tbl>
      <w:tblPr>
        <w:tblW w:w="5000" w:type="pct"/>
        <w:tblLook w:val="04A0" w:firstRow="1" w:lastRow="0" w:firstColumn="1" w:lastColumn="0" w:noHBand="0" w:noVBand="1"/>
      </w:tblPr>
      <w:tblGrid>
        <w:gridCol w:w="1105"/>
        <w:gridCol w:w="1012"/>
        <w:gridCol w:w="850"/>
        <w:gridCol w:w="1134"/>
        <w:gridCol w:w="991"/>
        <w:gridCol w:w="1124"/>
        <w:gridCol w:w="1701"/>
      </w:tblGrid>
      <w:tr w:rsidR="000734D1" w:rsidRPr="000734D1" w14:paraId="142B8DB9" w14:textId="77777777" w:rsidTr="00237265">
        <w:trPr>
          <w:trHeight w:val="315"/>
        </w:trPr>
        <w:tc>
          <w:tcPr>
            <w:tcW w:w="69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D217BC"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Indikator</w:t>
            </w:r>
          </w:p>
        </w:tc>
        <w:tc>
          <w:tcPr>
            <w:tcW w:w="3228"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7AE5512C"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Jawaban Responden</w:t>
            </w:r>
          </w:p>
        </w:tc>
        <w:tc>
          <w:tcPr>
            <w:tcW w:w="1074" w:type="pct"/>
            <w:vMerge w:val="restart"/>
            <w:tcBorders>
              <w:top w:val="single" w:sz="8" w:space="0" w:color="auto"/>
              <w:left w:val="nil"/>
              <w:bottom w:val="single" w:sz="8" w:space="0" w:color="000000"/>
              <w:right w:val="single" w:sz="8" w:space="0" w:color="000000"/>
            </w:tcBorders>
            <w:shd w:val="clear" w:color="auto" w:fill="auto"/>
            <w:noWrap/>
            <w:vAlign w:val="center"/>
            <w:hideMark/>
          </w:tcPr>
          <w:p w14:paraId="4A6808EF"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Rata-rata (mean)</w:t>
            </w:r>
          </w:p>
        </w:tc>
      </w:tr>
      <w:tr w:rsidR="000734D1" w:rsidRPr="000734D1" w14:paraId="2C5832D5" w14:textId="77777777" w:rsidTr="00237265">
        <w:trPr>
          <w:trHeight w:val="315"/>
        </w:trPr>
        <w:tc>
          <w:tcPr>
            <w:tcW w:w="698" w:type="pct"/>
            <w:vMerge/>
            <w:tcBorders>
              <w:top w:val="single" w:sz="8" w:space="0" w:color="auto"/>
              <w:left w:val="single" w:sz="8" w:space="0" w:color="auto"/>
              <w:bottom w:val="single" w:sz="8" w:space="0" w:color="000000"/>
              <w:right w:val="single" w:sz="8" w:space="0" w:color="auto"/>
            </w:tcBorders>
            <w:vAlign w:val="center"/>
            <w:hideMark/>
          </w:tcPr>
          <w:p w14:paraId="65E89DF7" w14:textId="77777777" w:rsidR="000734D1" w:rsidRPr="000734D1" w:rsidRDefault="000734D1" w:rsidP="000734D1">
            <w:pPr>
              <w:spacing w:after="0" w:line="240" w:lineRule="auto"/>
              <w:rPr>
                <w:rFonts w:ascii="Times New Roman" w:eastAsia="Times New Roman" w:hAnsi="Times New Roman" w:cs="Times New Roman"/>
                <w:b/>
                <w:bCs/>
                <w:color w:val="000000"/>
                <w:sz w:val="20"/>
                <w:szCs w:val="20"/>
                <w:lang w:eastAsia="en-ID"/>
              </w:rPr>
            </w:pPr>
          </w:p>
        </w:tc>
        <w:tc>
          <w:tcPr>
            <w:tcW w:w="639" w:type="pct"/>
            <w:tcBorders>
              <w:top w:val="nil"/>
              <w:left w:val="nil"/>
              <w:bottom w:val="single" w:sz="8" w:space="0" w:color="auto"/>
              <w:right w:val="single" w:sz="8" w:space="0" w:color="auto"/>
            </w:tcBorders>
            <w:shd w:val="clear" w:color="auto" w:fill="auto"/>
            <w:noWrap/>
            <w:vAlign w:val="center"/>
            <w:hideMark/>
          </w:tcPr>
          <w:p w14:paraId="2800E992"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1</w:t>
            </w:r>
          </w:p>
        </w:tc>
        <w:tc>
          <w:tcPr>
            <w:tcW w:w="537" w:type="pct"/>
            <w:tcBorders>
              <w:top w:val="nil"/>
              <w:left w:val="nil"/>
              <w:bottom w:val="single" w:sz="8" w:space="0" w:color="auto"/>
              <w:right w:val="single" w:sz="8" w:space="0" w:color="auto"/>
            </w:tcBorders>
            <w:shd w:val="clear" w:color="auto" w:fill="auto"/>
            <w:noWrap/>
            <w:vAlign w:val="center"/>
            <w:hideMark/>
          </w:tcPr>
          <w:p w14:paraId="460D3B8A"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2</w:t>
            </w:r>
          </w:p>
        </w:tc>
        <w:tc>
          <w:tcPr>
            <w:tcW w:w="716" w:type="pct"/>
            <w:tcBorders>
              <w:top w:val="nil"/>
              <w:left w:val="nil"/>
              <w:bottom w:val="single" w:sz="8" w:space="0" w:color="auto"/>
              <w:right w:val="single" w:sz="8" w:space="0" w:color="auto"/>
            </w:tcBorders>
            <w:shd w:val="clear" w:color="auto" w:fill="auto"/>
            <w:noWrap/>
            <w:vAlign w:val="center"/>
            <w:hideMark/>
          </w:tcPr>
          <w:p w14:paraId="04B1EB23"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3</w:t>
            </w:r>
          </w:p>
        </w:tc>
        <w:tc>
          <w:tcPr>
            <w:tcW w:w="626" w:type="pct"/>
            <w:tcBorders>
              <w:top w:val="nil"/>
              <w:left w:val="nil"/>
              <w:bottom w:val="single" w:sz="8" w:space="0" w:color="auto"/>
              <w:right w:val="single" w:sz="8" w:space="0" w:color="auto"/>
            </w:tcBorders>
            <w:shd w:val="clear" w:color="auto" w:fill="auto"/>
            <w:noWrap/>
            <w:vAlign w:val="center"/>
            <w:hideMark/>
          </w:tcPr>
          <w:p w14:paraId="38965490"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4</w:t>
            </w:r>
          </w:p>
        </w:tc>
        <w:tc>
          <w:tcPr>
            <w:tcW w:w="710" w:type="pct"/>
            <w:tcBorders>
              <w:top w:val="nil"/>
              <w:left w:val="nil"/>
              <w:bottom w:val="single" w:sz="8" w:space="0" w:color="auto"/>
              <w:right w:val="single" w:sz="8" w:space="0" w:color="auto"/>
            </w:tcBorders>
            <w:shd w:val="clear" w:color="auto" w:fill="auto"/>
            <w:noWrap/>
            <w:vAlign w:val="center"/>
            <w:hideMark/>
          </w:tcPr>
          <w:p w14:paraId="7A36F0A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5</w:t>
            </w:r>
          </w:p>
        </w:tc>
        <w:tc>
          <w:tcPr>
            <w:tcW w:w="1074" w:type="pct"/>
            <w:vMerge/>
            <w:tcBorders>
              <w:top w:val="single" w:sz="8" w:space="0" w:color="auto"/>
              <w:left w:val="nil"/>
              <w:bottom w:val="single" w:sz="8" w:space="0" w:color="000000"/>
              <w:right w:val="single" w:sz="8" w:space="0" w:color="000000"/>
            </w:tcBorders>
            <w:vAlign w:val="center"/>
            <w:hideMark/>
          </w:tcPr>
          <w:p w14:paraId="28BB166E"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p>
        </w:tc>
      </w:tr>
      <w:tr w:rsidR="000734D1" w:rsidRPr="000734D1" w14:paraId="6DE6794E" w14:textId="77777777" w:rsidTr="00237265">
        <w:trPr>
          <w:trHeight w:val="315"/>
        </w:trPr>
        <w:tc>
          <w:tcPr>
            <w:tcW w:w="698" w:type="pct"/>
            <w:tcBorders>
              <w:top w:val="nil"/>
              <w:left w:val="single" w:sz="8" w:space="0" w:color="auto"/>
              <w:bottom w:val="single" w:sz="8" w:space="0" w:color="auto"/>
              <w:right w:val="single" w:sz="8" w:space="0" w:color="auto"/>
            </w:tcBorders>
            <w:shd w:val="clear" w:color="auto" w:fill="auto"/>
            <w:noWrap/>
            <w:vAlign w:val="center"/>
            <w:hideMark/>
          </w:tcPr>
          <w:p w14:paraId="4EA2EA0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X1.1</w:t>
            </w:r>
          </w:p>
        </w:tc>
        <w:tc>
          <w:tcPr>
            <w:tcW w:w="639" w:type="pct"/>
            <w:tcBorders>
              <w:top w:val="nil"/>
              <w:left w:val="nil"/>
              <w:bottom w:val="single" w:sz="8" w:space="0" w:color="auto"/>
              <w:right w:val="single" w:sz="8" w:space="0" w:color="auto"/>
            </w:tcBorders>
            <w:shd w:val="clear" w:color="auto" w:fill="auto"/>
            <w:noWrap/>
            <w:vAlign w:val="center"/>
            <w:hideMark/>
          </w:tcPr>
          <w:p w14:paraId="5AF9B1F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37" w:type="pct"/>
            <w:tcBorders>
              <w:top w:val="nil"/>
              <w:left w:val="nil"/>
              <w:bottom w:val="single" w:sz="8" w:space="0" w:color="auto"/>
              <w:right w:val="single" w:sz="8" w:space="0" w:color="auto"/>
            </w:tcBorders>
            <w:shd w:val="clear" w:color="auto" w:fill="auto"/>
            <w:noWrap/>
            <w:vAlign w:val="center"/>
            <w:hideMark/>
          </w:tcPr>
          <w:p w14:paraId="382C2D6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w:t>
            </w:r>
          </w:p>
        </w:tc>
        <w:tc>
          <w:tcPr>
            <w:tcW w:w="716" w:type="pct"/>
            <w:tcBorders>
              <w:top w:val="nil"/>
              <w:left w:val="nil"/>
              <w:bottom w:val="single" w:sz="8" w:space="0" w:color="auto"/>
              <w:right w:val="single" w:sz="8" w:space="0" w:color="auto"/>
            </w:tcBorders>
            <w:shd w:val="clear" w:color="auto" w:fill="auto"/>
            <w:noWrap/>
            <w:vAlign w:val="center"/>
            <w:hideMark/>
          </w:tcPr>
          <w:p w14:paraId="11D609B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41</w:t>
            </w:r>
          </w:p>
        </w:tc>
        <w:tc>
          <w:tcPr>
            <w:tcW w:w="626" w:type="pct"/>
            <w:tcBorders>
              <w:top w:val="nil"/>
              <w:left w:val="nil"/>
              <w:bottom w:val="single" w:sz="8" w:space="0" w:color="auto"/>
              <w:right w:val="single" w:sz="8" w:space="0" w:color="auto"/>
            </w:tcBorders>
            <w:shd w:val="clear" w:color="auto" w:fill="auto"/>
            <w:noWrap/>
            <w:vAlign w:val="center"/>
            <w:hideMark/>
          </w:tcPr>
          <w:p w14:paraId="5B3F16F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84</w:t>
            </w:r>
          </w:p>
        </w:tc>
        <w:tc>
          <w:tcPr>
            <w:tcW w:w="710" w:type="pct"/>
            <w:tcBorders>
              <w:top w:val="nil"/>
              <w:left w:val="nil"/>
              <w:bottom w:val="single" w:sz="8" w:space="0" w:color="auto"/>
              <w:right w:val="single" w:sz="8" w:space="0" w:color="auto"/>
            </w:tcBorders>
            <w:shd w:val="clear" w:color="auto" w:fill="auto"/>
            <w:noWrap/>
            <w:vAlign w:val="center"/>
            <w:hideMark/>
          </w:tcPr>
          <w:p w14:paraId="1E60834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26</w:t>
            </w:r>
          </w:p>
        </w:tc>
        <w:tc>
          <w:tcPr>
            <w:tcW w:w="1074" w:type="pct"/>
            <w:tcBorders>
              <w:top w:val="nil"/>
              <w:left w:val="nil"/>
              <w:bottom w:val="single" w:sz="8" w:space="0" w:color="auto"/>
              <w:right w:val="single" w:sz="8" w:space="0" w:color="auto"/>
            </w:tcBorders>
            <w:shd w:val="clear" w:color="auto" w:fill="auto"/>
            <w:noWrap/>
            <w:vAlign w:val="center"/>
            <w:hideMark/>
          </w:tcPr>
          <w:p w14:paraId="779A1A0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3.78</w:t>
            </w:r>
          </w:p>
        </w:tc>
      </w:tr>
      <w:tr w:rsidR="000734D1" w:rsidRPr="000734D1" w14:paraId="6355CBB6" w14:textId="77777777" w:rsidTr="00237265">
        <w:trPr>
          <w:trHeight w:val="315"/>
        </w:trPr>
        <w:tc>
          <w:tcPr>
            <w:tcW w:w="698" w:type="pct"/>
            <w:tcBorders>
              <w:top w:val="nil"/>
              <w:left w:val="single" w:sz="8" w:space="0" w:color="auto"/>
              <w:bottom w:val="single" w:sz="8" w:space="0" w:color="auto"/>
              <w:right w:val="single" w:sz="8" w:space="0" w:color="auto"/>
            </w:tcBorders>
            <w:shd w:val="clear" w:color="auto" w:fill="auto"/>
            <w:noWrap/>
            <w:vAlign w:val="center"/>
            <w:hideMark/>
          </w:tcPr>
          <w:p w14:paraId="3DC886A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X1.2</w:t>
            </w:r>
          </w:p>
        </w:tc>
        <w:tc>
          <w:tcPr>
            <w:tcW w:w="639" w:type="pct"/>
            <w:tcBorders>
              <w:top w:val="nil"/>
              <w:left w:val="nil"/>
              <w:bottom w:val="single" w:sz="8" w:space="0" w:color="auto"/>
              <w:right w:val="single" w:sz="8" w:space="0" w:color="auto"/>
            </w:tcBorders>
            <w:shd w:val="clear" w:color="auto" w:fill="auto"/>
            <w:noWrap/>
            <w:vAlign w:val="center"/>
            <w:hideMark/>
          </w:tcPr>
          <w:p w14:paraId="50E3262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537" w:type="pct"/>
            <w:tcBorders>
              <w:top w:val="nil"/>
              <w:left w:val="nil"/>
              <w:bottom w:val="single" w:sz="8" w:space="0" w:color="auto"/>
              <w:right w:val="single" w:sz="8" w:space="0" w:color="auto"/>
            </w:tcBorders>
            <w:shd w:val="clear" w:color="auto" w:fill="auto"/>
            <w:noWrap/>
            <w:vAlign w:val="center"/>
            <w:hideMark/>
          </w:tcPr>
          <w:p w14:paraId="353BDD2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w:t>
            </w:r>
          </w:p>
        </w:tc>
        <w:tc>
          <w:tcPr>
            <w:tcW w:w="716" w:type="pct"/>
            <w:tcBorders>
              <w:top w:val="nil"/>
              <w:left w:val="nil"/>
              <w:bottom w:val="single" w:sz="8" w:space="0" w:color="auto"/>
              <w:right w:val="single" w:sz="8" w:space="0" w:color="auto"/>
            </w:tcBorders>
            <w:shd w:val="clear" w:color="auto" w:fill="auto"/>
            <w:noWrap/>
            <w:vAlign w:val="center"/>
            <w:hideMark/>
          </w:tcPr>
          <w:p w14:paraId="549F9DA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32</w:t>
            </w:r>
          </w:p>
        </w:tc>
        <w:tc>
          <w:tcPr>
            <w:tcW w:w="626" w:type="pct"/>
            <w:tcBorders>
              <w:top w:val="nil"/>
              <w:left w:val="nil"/>
              <w:bottom w:val="single" w:sz="8" w:space="0" w:color="auto"/>
              <w:right w:val="single" w:sz="8" w:space="0" w:color="auto"/>
            </w:tcBorders>
            <w:shd w:val="clear" w:color="auto" w:fill="auto"/>
            <w:noWrap/>
            <w:vAlign w:val="center"/>
            <w:hideMark/>
          </w:tcPr>
          <w:p w14:paraId="0A6FAE8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87</w:t>
            </w:r>
          </w:p>
        </w:tc>
        <w:tc>
          <w:tcPr>
            <w:tcW w:w="710" w:type="pct"/>
            <w:tcBorders>
              <w:top w:val="nil"/>
              <w:left w:val="nil"/>
              <w:bottom w:val="single" w:sz="8" w:space="0" w:color="auto"/>
              <w:right w:val="single" w:sz="8" w:space="0" w:color="auto"/>
            </w:tcBorders>
            <w:shd w:val="clear" w:color="auto" w:fill="auto"/>
            <w:noWrap/>
            <w:vAlign w:val="center"/>
            <w:hideMark/>
          </w:tcPr>
          <w:p w14:paraId="7987B7A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32</w:t>
            </w:r>
          </w:p>
        </w:tc>
        <w:tc>
          <w:tcPr>
            <w:tcW w:w="1074" w:type="pct"/>
            <w:tcBorders>
              <w:top w:val="nil"/>
              <w:left w:val="nil"/>
              <w:bottom w:val="single" w:sz="8" w:space="0" w:color="auto"/>
              <w:right w:val="single" w:sz="8" w:space="0" w:color="auto"/>
            </w:tcBorders>
            <w:shd w:val="clear" w:color="auto" w:fill="auto"/>
            <w:noWrap/>
            <w:vAlign w:val="center"/>
            <w:hideMark/>
          </w:tcPr>
          <w:p w14:paraId="669E55F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3.89</w:t>
            </w:r>
          </w:p>
        </w:tc>
      </w:tr>
      <w:tr w:rsidR="000734D1" w:rsidRPr="000734D1" w14:paraId="75C82AB1" w14:textId="77777777" w:rsidTr="00237265">
        <w:trPr>
          <w:trHeight w:val="315"/>
        </w:trPr>
        <w:tc>
          <w:tcPr>
            <w:tcW w:w="698" w:type="pct"/>
            <w:tcBorders>
              <w:top w:val="nil"/>
              <w:left w:val="single" w:sz="8" w:space="0" w:color="auto"/>
              <w:bottom w:val="single" w:sz="8" w:space="0" w:color="auto"/>
              <w:right w:val="single" w:sz="8" w:space="0" w:color="auto"/>
            </w:tcBorders>
            <w:shd w:val="clear" w:color="auto" w:fill="auto"/>
            <w:noWrap/>
            <w:vAlign w:val="center"/>
            <w:hideMark/>
          </w:tcPr>
          <w:p w14:paraId="6D74E82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X1.3</w:t>
            </w:r>
          </w:p>
        </w:tc>
        <w:tc>
          <w:tcPr>
            <w:tcW w:w="639" w:type="pct"/>
            <w:tcBorders>
              <w:top w:val="nil"/>
              <w:left w:val="nil"/>
              <w:bottom w:val="single" w:sz="8" w:space="0" w:color="auto"/>
              <w:right w:val="single" w:sz="8" w:space="0" w:color="auto"/>
            </w:tcBorders>
            <w:shd w:val="clear" w:color="auto" w:fill="auto"/>
            <w:noWrap/>
            <w:vAlign w:val="center"/>
            <w:hideMark/>
          </w:tcPr>
          <w:p w14:paraId="38FBBEC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37" w:type="pct"/>
            <w:tcBorders>
              <w:top w:val="nil"/>
              <w:left w:val="nil"/>
              <w:bottom w:val="single" w:sz="8" w:space="0" w:color="auto"/>
              <w:right w:val="single" w:sz="8" w:space="0" w:color="auto"/>
            </w:tcBorders>
            <w:shd w:val="clear" w:color="auto" w:fill="auto"/>
            <w:noWrap/>
            <w:vAlign w:val="center"/>
            <w:hideMark/>
          </w:tcPr>
          <w:p w14:paraId="2CD25CD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w:t>
            </w:r>
          </w:p>
        </w:tc>
        <w:tc>
          <w:tcPr>
            <w:tcW w:w="716" w:type="pct"/>
            <w:tcBorders>
              <w:top w:val="nil"/>
              <w:left w:val="nil"/>
              <w:bottom w:val="single" w:sz="8" w:space="0" w:color="auto"/>
              <w:right w:val="single" w:sz="8" w:space="0" w:color="auto"/>
            </w:tcBorders>
            <w:shd w:val="clear" w:color="auto" w:fill="auto"/>
            <w:noWrap/>
            <w:vAlign w:val="center"/>
            <w:hideMark/>
          </w:tcPr>
          <w:p w14:paraId="1D41673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29</w:t>
            </w:r>
          </w:p>
        </w:tc>
        <w:tc>
          <w:tcPr>
            <w:tcW w:w="626" w:type="pct"/>
            <w:tcBorders>
              <w:top w:val="nil"/>
              <w:left w:val="nil"/>
              <w:bottom w:val="single" w:sz="8" w:space="0" w:color="auto"/>
              <w:right w:val="single" w:sz="8" w:space="0" w:color="auto"/>
            </w:tcBorders>
            <w:shd w:val="clear" w:color="auto" w:fill="auto"/>
            <w:noWrap/>
            <w:vAlign w:val="center"/>
            <w:hideMark/>
          </w:tcPr>
          <w:p w14:paraId="7120CBF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78</w:t>
            </w:r>
          </w:p>
        </w:tc>
        <w:tc>
          <w:tcPr>
            <w:tcW w:w="710" w:type="pct"/>
            <w:tcBorders>
              <w:top w:val="nil"/>
              <w:left w:val="nil"/>
              <w:bottom w:val="single" w:sz="8" w:space="0" w:color="auto"/>
              <w:right w:val="single" w:sz="8" w:space="0" w:color="auto"/>
            </w:tcBorders>
            <w:shd w:val="clear" w:color="auto" w:fill="auto"/>
            <w:noWrap/>
            <w:vAlign w:val="center"/>
            <w:hideMark/>
          </w:tcPr>
          <w:p w14:paraId="123EBF8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43</w:t>
            </w:r>
          </w:p>
        </w:tc>
        <w:tc>
          <w:tcPr>
            <w:tcW w:w="1074" w:type="pct"/>
            <w:tcBorders>
              <w:top w:val="nil"/>
              <w:left w:val="nil"/>
              <w:bottom w:val="single" w:sz="8" w:space="0" w:color="auto"/>
              <w:right w:val="single" w:sz="8" w:space="0" w:color="auto"/>
            </w:tcBorders>
            <w:shd w:val="clear" w:color="auto" w:fill="auto"/>
            <w:noWrap/>
            <w:vAlign w:val="center"/>
            <w:hideMark/>
          </w:tcPr>
          <w:p w14:paraId="0C4608B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3.95</w:t>
            </w:r>
          </w:p>
        </w:tc>
      </w:tr>
    </w:tbl>
    <w:p w14:paraId="5D03392F" w14:textId="77777777" w:rsidR="000734D1" w:rsidRPr="000734D1" w:rsidRDefault="000734D1" w:rsidP="000734D1">
      <w:pPr>
        <w:spacing w:after="0" w:line="480" w:lineRule="auto"/>
        <w:jc w:val="both"/>
        <w:rPr>
          <w:rFonts w:ascii="Times New Roman" w:hAnsi="Times New Roman" w:cs="Times New Roman"/>
          <w:i/>
          <w:iCs/>
          <w:sz w:val="20"/>
          <w:szCs w:val="20"/>
        </w:rPr>
      </w:pPr>
      <w:r w:rsidRPr="000734D1">
        <w:rPr>
          <w:rFonts w:ascii="Times New Roman" w:hAnsi="Times New Roman" w:cs="Times New Roman"/>
          <w:i/>
          <w:iCs/>
          <w:sz w:val="20"/>
          <w:szCs w:val="20"/>
        </w:rPr>
        <w:t>Sumber: Data diolah, 2023</w:t>
      </w:r>
    </w:p>
    <w:p w14:paraId="4A5CB501"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Dilihat dari tabel diatas, hasil analisis statistik deskriptif dari butir pernyataan pertama (X1.1)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3,78. Hasil tersebut menyatakan bahwa rata-rata wajib pajak telah mengetahui cara perhitungan pajak.</w:t>
      </w:r>
    </w:p>
    <w:p w14:paraId="6198B3CA"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lastRenderedPageBreak/>
        <w:tab/>
        <w:t>Berdasarkan hasil analisis statistik deskriptif pernyataan kedua (X1.2)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3,89. Hasil tersebut menyatakan bahwa rata-rata wajib pajak telah mengetahui cara untuk mengisi SPT dengan benar.</w:t>
      </w:r>
    </w:p>
    <w:p w14:paraId="3A3630B6"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ab/>
        <w:t>Berdasarkan hasil analisis statistik deskriptif pernyataan ketiga (X1.3)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3,95. Hasil tersebut menyatakan bahwa rata-rata wajib pajak telah mengetahui sanksi pajak akan dikenakan apabila melakukan pelanggaran di bidang perpajakan</w:t>
      </w:r>
    </w:p>
    <w:p w14:paraId="4BF79846" w14:textId="77777777" w:rsidR="000734D1" w:rsidRPr="000734D1" w:rsidRDefault="000734D1" w:rsidP="00D71E7B">
      <w:pPr>
        <w:numPr>
          <w:ilvl w:val="0"/>
          <w:numId w:val="65"/>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t>Analisis Deskriptif Variabel Sanksi Perpajakan (X2)</w:t>
      </w:r>
    </w:p>
    <w:p w14:paraId="74998D51" w14:textId="77777777" w:rsidR="000734D1" w:rsidRDefault="000734D1" w:rsidP="000734D1">
      <w:pPr>
        <w:spacing w:after="0" w:line="480" w:lineRule="auto"/>
        <w:ind w:firstLine="360"/>
        <w:jc w:val="both"/>
        <w:rPr>
          <w:rFonts w:ascii="Times New Roman" w:hAnsi="Times New Roman" w:cs="Times New Roman"/>
          <w:sz w:val="24"/>
          <w:szCs w:val="24"/>
        </w:rPr>
      </w:pPr>
      <w:r w:rsidRPr="000734D1">
        <w:rPr>
          <w:rFonts w:ascii="Times New Roman" w:hAnsi="Times New Roman" w:cs="Times New Roman"/>
          <w:sz w:val="24"/>
          <w:szCs w:val="24"/>
        </w:rPr>
        <w:t>Sanski perpajakan ialah hukuman yang diberikan kepada wajib pajak orang pribadi pekerja bebas terbatas tenaga ahli yang tidak menaati peraturan perpajakan yang berlaku. Variabel ini  memiliki 4 indikator yang dituangkan dalam 4 butir pernyataan. Hasil analisis deskriptif sanksi perpajakan disajikan dalam bentuk tabel berikut ini, yang berisi jawaban responden dan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w:t>
      </w:r>
    </w:p>
    <w:p w14:paraId="239173F2" w14:textId="005A66C3" w:rsidR="000734D1" w:rsidRPr="000734D1" w:rsidRDefault="000734D1" w:rsidP="000734D1">
      <w:pPr>
        <w:spacing w:after="0" w:line="480" w:lineRule="auto"/>
        <w:ind w:firstLine="720"/>
        <w:jc w:val="center"/>
        <w:rPr>
          <w:rFonts w:ascii="Times New Roman" w:hAnsi="Times New Roman" w:cs="Times New Roman"/>
          <w:sz w:val="24"/>
          <w:szCs w:val="24"/>
        </w:rPr>
      </w:pPr>
      <w:bookmarkStart w:id="350" w:name="_Toc147432507"/>
      <w:r w:rsidRPr="000734D1">
        <w:rPr>
          <w:rFonts w:ascii="Times New Roman" w:hAnsi="Times New Roman" w:cs="Times New Roman"/>
          <w:b/>
          <w:bCs/>
        </w:rPr>
        <w:t>Tabel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Tabel_4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7</w:t>
      </w:r>
      <w:r w:rsidRPr="000734D1">
        <w:rPr>
          <w:rFonts w:ascii="Times New Roman" w:hAnsi="Times New Roman" w:cs="Times New Roman"/>
          <w:b/>
          <w:bCs/>
        </w:rPr>
        <w:fldChar w:fldCharType="end"/>
      </w:r>
      <w:r w:rsidRPr="000734D1">
        <w:rPr>
          <w:rFonts w:ascii="Times New Roman" w:hAnsi="Times New Roman" w:cs="Times New Roman"/>
          <w:b/>
          <w:bCs/>
        </w:rPr>
        <w:t xml:space="preserve"> Deskriptif Variabel Sanksi Perpajakan</w:t>
      </w:r>
      <w:bookmarkEnd w:id="350"/>
    </w:p>
    <w:tbl>
      <w:tblPr>
        <w:tblW w:w="5000" w:type="pct"/>
        <w:tblLook w:val="04A0" w:firstRow="1" w:lastRow="0" w:firstColumn="1" w:lastColumn="0" w:noHBand="0" w:noVBand="1"/>
      </w:tblPr>
      <w:tblGrid>
        <w:gridCol w:w="1103"/>
        <w:gridCol w:w="872"/>
        <w:gridCol w:w="849"/>
        <w:gridCol w:w="1134"/>
        <w:gridCol w:w="1134"/>
        <w:gridCol w:w="1124"/>
        <w:gridCol w:w="1701"/>
      </w:tblGrid>
      <w:tr w:rsidR="000734D1" w:rsidRPr="000734D1" w14:paraId="555D297D" w14:textId="77777777" w:rsidTr="00237265">
        <w:trPr>
          <w:trHeight w:val="315"/>
        </w:trPr>
        <w:tc>
          <w:tcPr>
            <w:tcW w:w="69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EF19A5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Indikator</w:t>
            </w:r>
          </w:p>
        </w:tc>
        <w:tc>
          <w:tcPr>
            <w:tcW w:w="3229"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75BAB5E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Jawaban Responden</w:t>
            </w:r>
          </w:p>
        </w:tc>
        <w:tc>
          <w:tcPr>
            <w:tcW w:w="1074" w:type="pct"/>
            <w:vMerge w:val="restart"/>
            <w:tcBorders>
              <w:top w:val="single" w:sz="8" w:space="0" w:color="auto"/>
              <w:left w:val="nil"/>
              <w:bottom w:val="single" w:sz="8" w:space="0" w:color="000000"/>
              <w:right w:val="single" w:sz="8" w:space="0" w:color="auto"/>
            </w:tcBorders>
            <w:shd w:val="clear" w:color="auto" w:fill="auto"/>
            <w:noWrap/>
            <w:vAlign w:val="center"/>
            <w:hideMark/>
          </w:tcPr>
          <w:p w14:paraId="16E11E89"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Rata-rata (mean)</w:t>
            </w:r>
          </w:p>
        </w:tc>
      </w:tr>
      <w:tr w:rsidR="000734D1" w:rsidRPr="000734D1" w14:paraId="21E1D5B7" w14:textId="77777777" w:rsidTr="00237265">
        <w:trPr>
          <w:trHeight w:val="60"/>
        </w:trPr>
        <w:tc>
          <w:tcPr>
            <w:tcW w:w="697" w:type="pct"/>
            <w:vMerge/>
            <w:tcBorders>
              <w:top w:val="single" w:sz="8" w:space="0" w:color="auto"/>
              <w:left w:val="single" w:sz="8" w:space="0" w:color="auto"/>
              <w:bottom w:val="single" w:sz="8" w:space="0" w:color="000000"/>
              <w:right w:val="single" w:sz="8" w:space="0" w:color="auto"/>
            </w:tcBorders>
            <w:vAlign w:val="center"/>
            <w:hideMark/>
          </w:tcPr>
          <w:p w14:paraId="720D7154" w14:textId="77777777" w:rsidR="000734D1" w:rsidRPr="000734D1" w:rsidRDefault="000734D1" w:rsidP="000734D1">
            <w:pPr>
              <w:spacing w:after="0" w:line="240" w:lineRule="auto"/>
              <w:rPr>
                <w:rFonts w:ascii="Times New Roman" w:eastAsia="Times New Roman" w:hAnsi="Times New Roman" w:cs="Times New Roman"/>
                <w:b/>
                <w:bCs/>
                <w:color w:val="000000"/>
                <w:sz w:val="20"/>
                <w:szCs w:val="20"/>
                <w:lang w:eastAsia="en-ID"/>
              </w:rPr>
            </w:pPr>
          </w:p>
        </w:tc>
        <w:tc>
          <w:tcPr>
            <w:tcW w:w="551" w:type="pct"/>
            <w:tcBorders>
              <w:top w:val="nil"/>
              <w:left w:val="nil"/>
              <w:bottom w:val="single" w:sz="8" w:space="0" w:color="auto"/>
              <w:right w:val="single" w:sz="8" w:space="0" w:color="auto"/>
            </w:tcBorders>
            <w:shd w:val="clear" w:color="auto" w:fill="auto"/>
            <w:noWrap/>
            <w:vAlign w:val="center"/>
            <w:hideMark/>
          </w:tcPr>
          <w:p w14:paraId="08C1AA51"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1</w:t>
            </w:r>
          </w:p>
        </w:tc>
        <w:tc>
          <w:tcPr>
            <w:tcW w:w="536" w:type="pct"/>
            <w:tcBorders>
              <w:top w:val="nil"/>
              <w:left w:val="nil"/>
              <w:bottom w:val="single" w:sz="8" w:space="0" w:color="auto"/>
              <w:right w:val="single" w:sz="8" w:space="0" w:color="auto"/>
            </w:tcBorders>
            <w:shd w:val="clear" w:color="auto" w:fill="auto"/>
            <w:noWrap/>
            <w:vAlign w:val="center"/>
            <w:hideMark/>
          </w:tcPr>
          <w:p w14:paraId="08AF9037"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2</w:t>
            </w:r>
          </w:p>
        </w:tc>
        <w:tc>
          <w:tcPr>
            <w:tcW w:w="716" w:type="pct"/>
            <w:tcBorders>
              <w:top w:val="nil"/>
              <w:left w:val="nil"/>
              <w:bottom w:val="single" w:sz="8" w:space="0" w:color="auto"/>
              <w:right w:val="single" w:sz="8" w:space="0" w:color="auto"/>
            </w:tcBorders>
            <w:shd w:val="clear" w:color="auto" w:fill="auto"/>
            <w:noWrap/>
            <w:vAlign w:val="center"/>
            <w:hideMark/>
          </w:tcPr>
          <w:p w14:paraId="523C3697"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3</w:t>
            </w:r>
          </w:p>
        </w:tc>
        <w:tc>
          <w:tcPr>
            <w:tcW w:w="716" w:type="pct"/>
            <w:tcBorders>
              <w:top w:val="nil"/>
              <w:left w:val="nil"/>
              <w:bottom w:val="single" w:sz="8" w:space="0" w:color="auto"/>
              <w:right w:val="single" w:sz="8" w:space="0" w:color="auto"/>
            </w:tcBorders>
            <w:shd w:val="clear" w:color="auto" w:fill="auto"/>
            <w:noWrap/>
            <w:vAlign w:val="center"/>
            <w:hideMark/>
          </w:tcPr>
          <w:p w14:paraId="6B0729ED"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4</w:t>
            </w:r>
          </w:p>
        </w:tc>
        <w:tc>
          <w:tcPr>
            <w:tcW w:w="710" w:type="pct"/>
            <w:tcBorders>
              <w:top w:val="nil"/>
              <w:left w:val="nil"/>
              <w:bottom w:val="single" w:sz="8" w:space="0" w:color="auto"/>
              <w:right w:val="single" w:sz="8" w:space="0" w:color="auto"/>
            </w:tcBorders>
            <w:shd w:val="clear" w:color="auto" w:fill="auto"/>
            <w:noWrap/>
            <w:vAlign w:val="center"/>
            <w:hideMark/>
          </w:tcPr>
          <w:p w14:paraId="0CE05898"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5</w:t>
            </w:r>
          </w:p>
        </w:tc>
        <w:tc>
          <w:tcPr>
            <w:tcW w:w="1074" w:type="pct"/>
            <w:vMerge/>
            <w:tcBorders>
              <w:top w:val="single" w:sz="8" w:space="0" w:color="auto"/>
              <w:left w:val="nil"/>
              <w:bottom w:val="single" w:sz="8" w:space="0" w:color="000000"/>
              <w:right w:val="single" w:sz="8" w:space="0" w:color="auto"/>
            </w:tcBorders>
            <w:vAlign w:val="center"/>
            <w:hideMark/>
          </w:tcPr>
          <w:p w14:paraId="15B37D7D"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p>
        </w:tc>
      </w:tr>
      <w:tr w:rsidR="000734D1" w:rsidRPr="000734D1" w14:paraId="13A00A0D" w14:textId="77777777" w:rsidTr="00237265">
        <w:trPr>
          <w:trHeight w:val="80"/>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6FD094E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X2.1</w:t>
            </w:r>
          </w:p>
        </w:tc>
        <w:tc>
          <w:tcPr>
            <w:tcW w:w="551" w:type="pct"/>
            <w:tcBorders>
              <w:top w:val="nil"/>
              <w:left w:val="nil"/>
              <w:bottom w:val="single" w:sz="8" w:space="0" w:color="auto"/>
              <w:right w:val="single" w:sz="8" w:space="0" w:color="auto"/>
            </w:tcBorders>
            <w:shd w:val="clear" w:color="auto" w:fill="auto"/>
            <w:noWrap/>
            <w:vAlign w:val="center"/>
            <w:hideMark/>
          </w:tcPr>
          <w:p w14:paraId="2FECA64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536" w:type="pct"/>
            <w:tcBorders>
              <w:top w:val="nil"/>
              <w:left w:val="nil"/>
              <w:bottom w:val="single" w:sz="8" w:space="0" w:color="auto"/>
              <w:right w:val="single" w:sz="8" w:space="0" w:color="auto"/>
            </w:tcBorders>
            <w:shd w:val="clear" w:color="auto" w:fill="auto"/>
            <w:noWrap/>
            <w:vAlign w:val="center"/>
            <w:hideMark/>
          </w:tcPr>
          <w:p w14:paraId="24B3B52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w:t>
            </w:r>
          </w:p>
        </w:tc>
        <w:tc>
          <w:tcPr>
            <w:tcW w:w="716" w:type="pct"/>
            <w:tcBorders>
              <w:top w:val="nil"/>
              <w:left w:val="nil"/>
              <w:bottom w:val="single" w:sz="8" w:space="0" w:color="auto"/>
              <w:right w:val="single" w:sz="8" w:space="0" w:color="auto"/>
            </w:tcBorders>
            <w:shd w:val="clear" w:color="auto" w:fill="auto"/>
            <w:noWrap/>
            <w:vAlign w:val="center"/>
            <w:hideMark/>
          </w:tcPr>
          <w:p w14:paraId="1D397E5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27</w:t>
            </w:r>
          </w:p>
        </w:tc>
        <w:tc>
          <w:tcPr>
            <w:tcW w:w="716" w:type="pct"/>
            <w:tcBorders>
              <w:top w:val="nil"/>
              <w:left w:val="nil"/>
              <w:bottom w:val="single" w:sz="8" w:space="0" w:color="auto"/>
              <w:right w:val="single" w:sz="8" w:space="0" w:color="auto"/>
            </w:tcBorders>
            <w:shd w:val="clear" w:color="auto" w:fill="auto"/>
            <w:noWrap/>
            <w:vAlign w:val="center"/>
            <w:hideMark/>
          </w:tcPr>
          <w:p w14:paraId="41AFF1D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71</w:t>
            </w:r>
          </w:p>
        </w:tc>
        <w:tc>
          <w:tcPr>
            <w:tcW w:w="710" w:type="pct"/>
            <w:tcBorders>
              <w:top w:val="nil"/>
              <w:left w:val="nil"/>
              <w:bottom w:val="single" w:sz="8" w:space="0" w:color="auto"/>
              <w:right w:val="single" w:sz="8" w:space="0" w:color="auto"/>
            </w:tcBorders>
            <w:shd w:val="clear" w:color="auto" w:fill="auto"/>
            <w:noWrap/>
            <w:vAlign w:val="center"/>
            <w:hideMark/>
          </w:tcPr>
          <w:p w14:paraId="15DEC8F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52</w:t>
            </w:r>
          </w:p>
        </w:tc>
        <w:tc>
          <w:tcPr>
            <w:tcW w:w="1074" w:type="pct"/>
            <w:tcBorders>
              <w:top w:val="nil"/>
              <w:left w:val="nil"/>
              <w:bottom w:val="single" w:sz="8" w:space="0" w:color="auto"/>
              <w:right w:val="single" w:sz="8" w:space="0" w:color="auto"/>
            </w:tcBorders>
            <w:shd w:val="clear" w:color="auto" w:fill="auto"/>
            <w:noWrap/>
            <w:vAlign w:val="center"/>
            <w:hideMark/>
          </w:tcPr>
          <w:p w14:paraId="1ECF594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4,01</w:t>
            </w:r>
          </w:p>
        </w:tc>
      </w:tr>
      <w:tr w:rsidR="000734D1" w:rsidRPr="000734D1" w14:paraId="0CCAEB86" w14:textId="77777777" w:rsidTr="00237265">
        <w:trPr>
          <w:trHeight w:val="112"/>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7DAE5CB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X2.2</w:t>
            </w:r>
          </w:p>
        </w:tc>
        <w:tc>
          <w:tcPr>
            <w:tcW w:w="551" w:type="pct"/>
            <w:tcBorders>
              <w:top w:val="nil"/>
              <w:left w:val="nil"/>
              <w:bottom w:val="single" w:sz="8" w:space="0" w:color="auto"/>
              <w:right w:val="single" w:sz="8" w:space="0" w:color="auto"/>
            </w:tcBorders>
            <w:shd w:val="clear" w:color="auto" w:fill="auto"/>
            <w:noWrap/>
            <w:vAlign w:val="center"/>
            <w:hideMark/>
          </w:tcPr>
          <w:p w14:paraId="25283AC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36" w:type="pct"/>
            <w:tcBorders>
              <w:top w:val="nil"/>
              <w:left w:val="nil"/>
              <w:bottom w:val="single" w:sz="8" w:space="0" w:color="auto"/>
              <w:right w:val="single" w:sz="8" w:space="0" w:color="auto"/>
            </w:tcBorders>
            <w:shd w:val="clear" w:color="auto" w:fill="auto"/>
            <w:noWrap/>
            <w:vAlign w:val="center"/>
            <w:hideMark/>
          </w:tcPr>
          <w:p w14:paraId="136339F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w:t>
            </w:r>
          </w:p>
        </w:tc>
        <w:tc>
          <w:tcPr>
            <w:tcW w:w="716" w:type="pct"/>
            <w:tcBorders>
              <w:top w:val="nil"/>
              <w:left w:val="nil"/>
              <w:bottom w:val="single" w:sz="8" w:space="0" w:color="auto"/>
              <w:right w:val="single" w:sz="8" w:space="0" w:color="auto"/>
            </w:tcBorders>
            <w:shd w:val="clear" w:color="auto" w:fill="auto"/>
            <w:noWrap/>
            <w:vAlign w:val="center"/>
            <w:hideMark/>
          </w:tcPr>
          <w:p w14:paraId="60B3542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24</w:t>
            </w:r>
          </w:p>
        </w:tc>
        <w:tc>
          <w:tcPr>
            <w:tcW w:w="716" w:type="pct"/>
            <w:tcBorders>
              <w:top w:val="nil"/>
              <w:left w:val="nil"/>
              <w:bottom w:val="single" w:sz="8" w:space="0" w:color="auto"/>
              <w:right w:val="single" w:sz="8" w:space="0" w:color="auto"/>
            </w:tcBorders>
            <w:shd w:val="clear" w:color="auto" w:fill="auto"/>
            <w:noWrap/>
            <w:vAlign w:val="center"/>
            <w:hideMark/>
          </w:tcPr>
          <w:p w14:paraId="5AB0487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71</w:t>
            </w:r>
          </w:p>
        </w:tc>
        <w:tc>
          <w:tcPr>
            <w:tcW w:w="710" w:type="pct"/>
            <w:tcBorders>
              <w:top w:val="nil"/>
              <w:left w:val="nil"/>
              <w:bottom w:val="single" w:sz="8" w:space="0" w:color="auto"/>
              <w:right w:val="single" w:sz="8" w:space="0" w:color="auto"/>
            </w:tcBorders>
            <w:shd w:val="clear" w:color="auto" w:fill="auto"/>
            <w:noWrap/>
            <w:vAlign w:val="center"/>
            <w:hideMark/>
          </w:tcPr>
          <w:p w14:paraId="37D7DC9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58</w:t>
            </w:r>
          </w:p>
        </w:tc>
        <w:tc>
          <w:tcPr>
            <w:tcW w:w="1074" w:type="pct"/>
            <w:tcBorders>
              <w:top w:val="nil"/>
              <w:left w:val="nil"/>
              <w:bottom w:val="single" w:sz="8" w:space="0" w:color="auto"/>
              <w:right w:val="single" w:sz="8" w:space="0" w:color="auto"/>
            </w:tcBorders>
            <w:shd w:val="clear" w:color="auto" w:fill="auto"/>
            <w:noWrap/>
            <w:vAlign w:val="center"/>
            <w:hideMark/>
          </w:tcPr>
          <w:p w14:paraId="6F362F8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4,11</w:t>
            </w:r>
          </w:p>
        </w:tc>
      </w:tr>
      <w:tr w:rsidR="000734D1" w:rsidRPr="000734D1" w14:paraId="5801A588" w14:textId="77777777" w:rsidTr="00237265">
        <w:trPr>
          <w:trHeight w:val="158"/>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5FBA294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X2.3</w:t>
            </w:r>
          </w:p>
        </w:tc>
        <w:tc>
          <w:tcPr>
            <w:tcW w:w="551" w:type="pct"/>
            <w:tcBorders>
              <w:top w:val="nil"/>
              <w:left w:val="nil"/>
              <w:bottom w:val="single" w:sz="8" w:space="0" w:color="auto"/>
              <w:right w:val="single" w:sz="8" w:space="0" w:color="auto"/>
            </w:tcBorders>
            <w:shd w:val="clear" w:color="auto" w:fill="auto"/>
            <w:noWrap/>
            <w:vAlign w:val="center"/>
            <w:hideMark/>
          </w:tcPr>
          <w:p w14:paraId="03CD779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536" w:type="pct"/>
            <w:tcBorders>
              <w:top w:val="nil"/>
              <w:left w:val="nil"/>
              <w:bottom w:val="single" w:sz="8" w:space="0" w:color="auto"/>
              <w:right w:val="single" w:sz="8" w:space="0" w:color="auto"/>
            </w:tcBorders>
            <w:shd w:val="clear" w:color="auto" w:fill="auto"/>
            <w:noWrap/>
            <w:vAlign w:val="center"/>
            <w:hideMark/>
          </w:tcPr>
          <w:p w14:paraId="7C71683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w:t>
            </w:r>
          </w:p>
        </w:tc>
        <w:tc>
          <w:tcPr>
            <w:tcW w:w="716" w:type="pct"/>
            <w:tcBorders>
              <w:top w:val="nil"/>
              <w:left w:val="nil"/>
              <w:bottom w:val="single" w:sz="8" w:space="0" w:color="auto"/>
              <w:right w:val="single" w:sz="8" w:space="0" w:color="auto"/>
            </w:tcBorders>
            <w:shd w:val="clear" w:color="auto" w:fill="auto"/>
            <w:noWrap/>
            <w:vAlign w:val="center"/>
            <w:hideMark/>
          </w:tcPr>
          <w:p w14:paraId="25B8051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26</w:t>
            </w:r>
          </w:p>
        </w:tc>
        <w:tc>
          <w:tcPr>
            <w:tcW w:w="716" w:type="pct"/>
            <w:tcBorders>
              <w:top w:val="nil"/>
              <w:left w:val="nil"/>
              <w:bottom w:val="single" w:sz="8" w:space="0" w:color="auto"/>
              <w:right w:val="single" w:sz="8" w:space="0" w:color="auto"/>
            </w:tcBorders>
            <w:shd w:val="clear" w:color="auto" w:fill="auto"/>
            <w:noWrap/>
            <w:vAlign w:val="center"/>
            <w:hideMark/>
          </w:tcPr>
          <w:p w14:paraId="1FA6ECB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65</w:t>
            </w:r>
          </w:p>
        </w:tc>
        <w:tc>
          <w:tcPr>
            <w:tcW w:w="710" w:type="pct"/>
            <w:tcBorders>
              <w:top w:val="nil"/>
              <w:left w:val="nil"/>
              <w:bottom w:val="single" w:sz="8" w:space="0" w:color="auto"/>
              <w:right w:val="single" w:sz="8" w:space="0" w:color="auto"/>
            </w:tcBorders>
            <w:shd w:val="clear" w:color="auto" w:fill="auto"/>
            <w:noWrap/>
            <w:vAlign w:val="center"/>
            <w:hideMark/>
          </w:tcPr>
          <w:p w14:paraId="61D2E66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61</w:t>
            </w:r>
          </w:p>
        </w:tc>
        <w:tc>
          <w:tcPr>
            <w:tcW w:w="1074" w:type="pct"/>
            <w:tcBorders>
              <w:top w:val="nil"/>
              <w:left w:val="nil"/>
              <w:bottom w:val="single" w:sz="8" w:space="0" w:color="auto"/>
              <w:right w:val="single" w:sz="8" w:space="0" w:color="auto"/>
            </w:tcBorders>
            <w:shd w:val="clear" w:color="auto" w:fill="auto"/>
            <w:noWrap/>
            <w:vAlign w:val="center"/>
            <w:hideMark/>
          </w:tcPr>
          <w:p w14:paraId="72DE5F7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4,11</w:t>
            </w:r>
          </w:p>
        </w:tc>
      </w:tr>
      <w:tr w:rsidR="000734D1" w:rsidRPr="000734D1" w14:paraId="067FB847" w14:textId="77777777" w:rsidTr="00237265">
        <w:trPr>
          <w:trHeight w:val="60"/>
        </w:trPr>
        <w:tc>
          <w:tcPr>
            <w:tcW w:w="697" w:type="pct"/>
            <w:tcBorders>
              <w:top w:val="nil"/>
              <w:left w:val="single" w:sz="8" w:space="0" w:color="auto"/>
              <w:bottom w:val="single" w:sz="8" w:space="0" w:color="auto"/>
              <w:right w:val="single" w:sz="8" w:space="0" w:color="auto"/>
            </w:tcBorders>
            <w:shd w:val="clear" w:color="auto" w:fill="auto"/>
            <w:noWrap/>
            <w:vAlign w:val="center"/>
            <w:hideMark/>
          </w:tcPr>
          <w:p w14:paraId="523846E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X2.4</w:t>
            </w:r>
          </w:p>
        </w:tc>
        <w:tc>
          <w:tcPr>
            <w:tcW w:w="551" w:type="pct"/>
            <w:tcBorders>
              <w:top w:val="nil"/>
              <w:left w:val="nil"/>
              <w:bottom w:val="single" w:sz="8" w:space="0" w:color="auto"/>
              <w:right w:val="single" w:sz="8" w:space="0" w:color="auto"/>
            </w:tcBorders>
            <w:shd w:val="clear" w:color="auto" w:fill="auto"/>
            <w:noWrap/>
            <w:vAlign w:val="center"/>
            <w:hideMark/>
          </w:tcPr>
          <w:p w14:paraId="5405908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w:t>
            </w:r>
          </w:p>
        </w:tc>
        <w:tc>
          <w:tcPr>
            <w:tcW w:w="536" w:type="pct"/>
            <w:tcBorders>
              <w:top w:val="nil"/>
              <w:left w:val="nil"/>
              <w:bottom w:val="single" w:sz="8" w:space="0" w:color="auto"/>
              <w:right w:val="single" w:sz="8" w:space="0" w:color="auto"/>
            </w:tcBorders>
            <w:shd w:val="clear" w:color="auto" w:fill="auto"/>
            <w:noWrap/>
            <w:vAlign w:val="center"/>
            <w:hideMark/>
          </w:tcPr>
          <w:p w14:paraId="74860E6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w:t>
            </w:r>
          </w:p>
        </w:tc>
        <w:tc>
          <w:tcPr>
            <w:tcW w:w="716" w:type="pct"/>
            <w:tcBorders>
              <w:top w:val="nil"/>
              <w:left w:val="nil"/>
              <w:bottom w:val="single" w:sz="8" w:space="0" w:color="auto"/>
              <w:right w:val="single" w:sz="8" w:space="0" w:color="auto"/>
            </w:tcBorders>
            <w:shd w:val="clear" w:color="auto" w:fill="auto"/>
            <w:noWrap/>
            <w:vAlign w:val="center"/>
            <w:hideMark/>
          </w:tcPr>
          <w:p w14:paraId="55E3D90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29</w:t>
            </w:r>
          </w:p>
        </w:tc>
        <w:tc>
          <w:tcPr>
            <w:tcW w:w="716" w:type="pct"/>
            <w:tcBorders>
              <w:top w:val="nil"/>
              <w:left w:val="nil"/>
              <w:bottom w:val="single" w:sz="8" w:space="0" w:color="auto"/>
              <w:right w:val="single" w:sz="8" w:space="0" w:color="auto"/>
            </w:tcBorders>
            <w:shd w:val="clear" w:color="auto" w:fill="auto"/>
            <w:noWrap/>
            <w:vAlign w:val="center"/>
            <w:hideMark/>
          </w:tcPr>
          <w:p w14:paraId="2109467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70</w:t>
            </w:r>
          </w:p>
        </w:tc>
        <w:tc>
          <w:tcPr>
            <w:tcW w:w="710" w:type="pct"/>
            <w:tcBorders>
              <w:top w:val="nil"/>
              <w:left w:val="nil"/>
              <w:bottom w:val="single" w:sz="8" w:space="0" w:color="auto"/>
              <w:right w:val="single" w:sz="8" w:space="0" w:color="auto"/>
            </w:tcBorders>
            <w:shd w:val="clear" w:color="auto" w:fill="auto"/>
            <w:noWrap/>
            <w:vAlign w:val="center"/>
            <w:hideMark/>
          </w:tcPr>
          <w:p w14:paraId="7BE23A0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51</w:t>
            </w:r>
          </w:p>
        </w:tc>
        <w:tc>
          <w:tcPr>
            <w:tcW w:w="1074" w:type="pct"/>
            <w:tcBorders>
              <w:top w:val="nil"/>
              <w:left w:val="nil"/>
              <w:bottom w:val="single" w:sz="8" w:space="0" w:color="auto"/>
              <w:right w:val="single" w:sz="8" w:space="0" w:color="auto"/>
            </w:tcBorders>
            <w:shd w:val="clear" w:color="auto" w:fill="auto"/>
            <w:noWrap/>
            <w:vAlign w:val="center"/>
            <w:hideMark/>
          </w:tcPr>
          <w:p w14:paraId="30D8C16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3,99</w:t>
            </w:r>
          </w:p>
        </w:tc>
      </w:tr>
    </w:tbl>
    <w:p w14:paraId="6CCD2FF1" w14:textId="77777777" w:rsidR="000734D1" w:rsidRPr="000734D1" w:rsidRDefault="000734D1" w:rsidP="000734D1">
      <w:pPr>
        <w:spacing w:after="0" w:line="480" w:lineRule="auto"/>
        <w:jc w:val="both"/>
        <w:rPr>
          <w:rFonts w:ascii="Times New Roman" w:hAnsi="Times New Roman" w:cs="Times New Roman"/>
          <w:i/>
          <w:iCs/>
          <w:sz w:val="20"/>
          <w:szCs w:val="20"/>
        </w:rPr>
      </w:pPr>
      <w:r w:rsidRPr="000734D1">
        <w:rPr>
          <w:rFonts w:ascii="Times New Roman" w:hAnsi="Times New Roman" w:cs="Times New Roman"/>
          <w:i/>
          <w:iCs/>
          <w:sz w:val="20"/>
          <w:szCs w:val="20"/>
        </w:rPr>
        <w:t>Sumber: Data diolah, 2023</w:t>
      </w:r>
    </w:p>
    <w:p w14:paraId="6442978B" w14:textId="77777777" w:rsidR="000734D1" w:rsidRPr="000734D1" w:rsidRDefault="000734D1" w:rsidP="000734D1">
      <w:pPr>
        <w:spacing w:after="0" w:line="480" w:lineRule="auto"/>
        <w:jc w:val="both"/>
        <w:rPr>
          <w:rFonts w:ascii="Times New Roman" w:hAnsi="Times New Roman" w:cs="Times New Roman"/>
          <w:sz w:val="24"/>
          <w:szCs w:val="24"/>
        </w:rPr>
      </w:pPr>
      <w:r w:rsidRPr="000734D1">
        <w:rPr>
          <w:rFonts w:ascii="Times New Roman" w:hAnsi="Times New Roman" w:cs="Times New Roman"/>
          <w:sz w:val="24"/>
          <w:szCs w:val="24"/>
        </w:rPr>
        <w:t>Dilihat dari tabel diatas, hasil analisis statistik deskriptif dari butir pernyataan pertama (X2.1)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4,01. Hasil tersebut menyatakan bahwa wajib pajak setuju pengenaan sanksi perpajakan harus dilaksanakan secara tegas bagi yang melanggar peraturan perpajakan.</w:t>
      </w:r>
    </w:p>
    <w:p w14:paraId="69BCA1C2"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Berdasarkan hasil analisis statistik deskriptif pernyataan kedua (X2.2)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xml:space="preserve">) 4,11. Hasil tersebut menyatakan bahwa wajib </w:t>
      </w:r>
      <w:r w:rsidRPr="000734D1">
        <w:rPr>
          <w:rFonts w:ascii="Times New Roman" w:hAnsi="Times New Roman" w:cs="Times New Roman"/>
          <w:sz w:val="24"/>
          <w:szCs w:val="24"/>
        </w:rPr>
        <w:lastRenderedPageBreak/>
        <w:t>pajak setuju penerapan sanksi perpajakan diterapkan sesuai dengan undang-undang perpajakan yang berlaku.</w:t>
      </w:r>
    </w:p>
    <w:p w14:paraId="04968FC2"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Berdasarkan hasil analisis statistik deskriptif variabel sanksi perpajakan dalam pernyataan ketiga (X2.3)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xml:space="preserve">) 4,11. Hasil tersebut menyatakan bahwa diperlukan adanya sanksi perpajakan demi terciptanya kedisiplinan. </w:t>
      </w:r>
    </w:p>
    <w:p w14:paraId="1F15B7C1"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Berdasarkan hasil analisis statistik deskriptif pernyataan ketiga (X2.4) menyatakan nilai rata-rata (</w:t>
      </w:r>
      <w:r w:rsidRPr="000734D1">
        <w:rPr>
          <w:rFonts w:ascii="Times New Roman" w:hAnsi="Times New Roman" w:cs="Times New Roman"/>
          <w:i/>
          <w:iCs/>
          <w:sz w:val="24"/>
          <w:szCs w:val="24"/>
        </w:rPr>
        <w:t>mean</w:t>
      </w:r>
      <w:r w:rsidRPr="000734D1">
        <w:rPr>
          <w:rFonts w:ascii="Times New Roman" w:hAnsi="Times New Roman" w:cs="Times New Roman"/>
          <w:sz w:val="24"/>
          <w:szCs w:val="24"/>
        </w:rPr>
        <w:t xml:space="preserve">) 3,99. Hasil tersebut menyatakan bahwa rata-rata wajib pajak yakin sanksi pajak dapat membuat efek jera bagi yang melanggar. </w:t>
      </w:r>
    </w:p>
    <w:p w14:paraId="1F373C62" w14:textId="77777777" w:rsidR="000734D1" w:rsidRPr="000734D1" w:rsidRDefault="000734D1" w:rsidP="00D71E7B">
      <w:pPr>
        <w:keepNext/>
        <w:keepLines/>
        <w:numPr>
          <w:ilvl w:val="0"/>
          <w:numId w:val="172"/>
        </w:numPr>
        <w:spacing w:before="40" w:after="0" w:line="480" w:lineRule="auto"/>
        <w:outlineLvl w:val="1"/>
        <w:rPr>
          <w:rFonts w:ascii="Times New Roman" w:eastAsiaTheme="majorEastAsia" w:hAnsi="Times New Roman" w:cs="Times New Roman"/>
          <w:b/>
          <w:bCs/>
          <w:sz w:val="24"/>
          <w:szCs w:val="24"/>
        </w:rPr>
      </w:pPr>
      <w:bookmarkStart w:id="351" w:name="_Toc152759686"/>
      <w:r w:rsidRPr="000734D1">
        <w:rPr>
          <w:rFonts w:ascii="Times New Roman" w:eastAsiaTheme="majorEastAsia" w:hAnsi="Times New Roman" w:cs="Times New Roman"/>
          <w:b/>
          <w:bCs/>
          <w:sz w:val="24"/>
          <w:szCs w:val="24"/>
        </w:rPr>
        <w:t>Hasil Uji Instrumen Penelitian</w:t>
      </w:r>
      <w:bookmarkEnd w:id="351"/>
      <w:r w:rsidRPr="000734D1">
        <w:rPr>
          <w:rFonts w:ascii="Times New Roman" w:eastAsiaTheme="majorEastAsia" w:hAnsi="Times New Roman" w:cs="Times New Roman"/>
          <w:b/>
          <w:bCs/>
          <w:sz w:val="24"/>
          <w:szCs w:val="24"/>
        </w:rPr>
        <w:t xml:space="preserve"> </w:t>
      </w:r>
    </w:p>
    <w:p w14:paraId="25144A34" w14:textId="77777777" w:rsidR="000734D1" w:rsidRPr="000734D1" w:rsidRDefault="000734D1" w:rsidP="00D71E7B">
      <w:pPr>
        <w:numPr>
          <w:ilvl w:val="0"/>
          <w:numId w:val="66"/>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t xml:space="preserve">Hasil Analisis </w:t>
      </w:r>
      <w:r w:rsidRPr="000734D1">
        <w:rPr>
          <w:rFonts w:ascii="Times New Roman" w:hAnsi="Times New Roman" w:cs="Times New Roman"/>
          <w:b/>
          <w:bCs/>
          <w:i/>
          <w:iCs/>
          <w:sz w:val="24"/>
          <w:szCs w:val="24"/>
        </w:rPr>
        <w:t xml:space="preserve">Structural Equation Modelling </w:t>
      </w:r>
      <w:r w:rsidRPr="000734D1">
        <w:rPr>
          <w:rFonts w:ascii="Times New Roman" w:hAnsi="Times New Roman" w:cs="Times New Roman"/>
          <w:b/>
          <w:bCs/>
          <w:sz w:val="24"/>
          <w:szCs w:val="24"/>
        </w:rPr>
        <w:t>(</w:t>
      </w:r>
      <w:r w:rsidRPr="000734D1">
        <w:rPr>
          <w:rFonts w:ascii="Times New Roman" w:hAnsi="Times New Roman" w:cs="Times New Roman"/>
          <w:b/>
          <w:bCs/>
          <w:i/>
          <w:iCs/>
          <w:sz w:val="24"/>
          <w:szCs w:val="24"/>
        </w:rPr>
        <w:t>SEM</w:t>
      </w:r>
      <w:r w:rsidRPr="000734D1">
        <w:rPr>
          <w:rFonts w:ascii="Times New Roman" w:hAnsi="Times New Roman" w:cs="Times New Roman"/>
          <w:b/>
          <w:bCs/>
          <w:sz w:val="24"/>
          <w:szCs w:val="24"/>
        </w:rPr>
        <w:t>)</w:t>
      </w:r>
    </w:p>
    <w:p w14:paraId="166F7520"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 xml:space="preserve">Hasil analisis model PLS-SEM </w:t>
      </w:r>
      <w:r w:rsidRPr="000734D1">
        <w:rPr>
          <w:rFonts w:ascii="Times New Roman" w:hAnsi="Times New Roman" w:cs="Times New Roman"/>
          <w:i/>
          <w:iCs/>
          <w:sz w:val="24"/>
          <w:szCs w:val="24"/>
        </w:rPr>
        <w:t>Algorthm</w:t>
      </w:r>
      <w:r w:rsidRPr="000734D1">
        <w:rPr>
          <w:rFonts w:ascii="Times New Roman" w:hAnsi="Times New Roman" w:cs="Times New Roman"/>
          <w:sz w:val="24"/>
          <w:szCs w:val="24"/>
        </w:rPr>
        <w:t xml:space="preserve"> dapat dilihat pada gambar dibawah ini yang menunjukkan </w:t>
      </w:r>
      <w:r w:rsidRPr="000734D1">
        <w:rPr>
          <w:rFonts w:ascii="Times New Roman" w:hAnsi="Times New Roman" w:cs="Times New Roman"/>
          <w:i/>
          <w:iCs/>
          <w:sz w:val="24"/>
          <w:szCs w:val="24"/>
        </w:rPr>
        <w:t xml:space="preserve">loading factor </w:t>
      </w:r>
      <w:r w:rsidRPr="000734D1">
        <w:rPr>
          <w:rFonts w:ascii="Times New Roman" w:hAnsi="Times New Roman" w:cs="Times New Roman"/>
          <w:sz w:val="24"/>
          <w:szCs w:val="24"/>
        </w:rPr>
        <w:t xml:space="preserve"> untuk menyatakan besarnya pengaruh indikator terhadap variabel, dan pengaruh antar variabel.</w:t>
      </w:r>
    </w:p>
    <w:p w14:paraId="0B61BD93" w14:textId="1FE97135" w:rsidR="000734D1" w:rsidRDefault="000734D1" w:rsidP="000734D1">
      <w:pPr>
        <w:spacing w:after="0" w:line="480" w:lineRule="auto"/>
        <w:jc w:val="both"/>
        <w:rPr>
          <w:noProof/>
        </w:rPr>
      </w:pPr>
      <w:r w:rsidRPr="00C92177">
        <w:rPr>
          <w:noProof/>
        </w:rPr>
        <w:drawing>
          <wp:inline distT="0" distB="0" distL="0" distR="0" wp14:anchorId="59A8C2AA" wp14:editId="3A40C761">
            <wp:extent cx="4798423" cy="2762250"/>
            <wp:effectExtent l="0" t="0" r="2540" b="0"/>
            <wp:docPr id="1576226381" name="Picture 1576226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79849" name=""/>
                    <pic:cNvPicPr/>
                  </pic:nvPicPr>
                  <pic:blipFill>
                    <a:blip r:embed="rId24"/>
                    <a:stretch>
                      <a:fillRect/>
                    </a:stretch>
                  </pic:blipFill>
                  <pic:spPr>
                    <a:xfrm>
                      <a:off x="0" y="0"/>
                      <a:ext cx="4804450" cy="2765720"/>
                    </a:xfrm>
                    <a:prstGeom prst="rect">
                      <a:avLst/>
                    </a:prstGeom>
                  </pic:spPr>
                </pic:pic>
              </a:graphicData>
            </a:graphic>
          </wp:inline>
        </w:drawing>
      </w:r>
    </w:p>
    <w:p w14:paraId="32750EBA" w14:textId="4B5821C3" w:rsidR="000734D1" w:rsidRPr="000734D1" w:rsidRDefault="000734D1" w:rsidP="000734D1">
      <w:pPr>
        <w:spacing w:after="200" w:line="240" w:lineRule="auto"/>
        <w:jc w:val="center"/>
        <w:rPr>
          <w:rFonts w:ascii="Times New Roman" w:hAnsi="Times New Roman" w:cs="Times New Roman"/>
          <w:b/>
          <w:bCs/>
        </w:rPr>
      </w:pPr>
      <w:bookmarkStart w:id="352" w:name="_Toc147819769"/>
      <w:r w:rsidRPr="000734D1">
        <w:rPr>
          <w:rFonts w:ascii="Times New Roman" w:hAnsi="Times New Roman" w:cs="Times New Roman"/>
          <w:b/>
          <w:bCs/>
        </w:rPr>
        <w:t>Gambar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Gambar_4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1</w:t>
      </w:r>
      <w:r w:rsidRPr="000734D1">
        <w:rPr>
          <w:rFonts w:ascii="Times New Roman" w:hAnsi="Times New Roman" w:cs="Times New Roman"/>
          <w:b/>
          <w:bCs/>
        </w:rPr>
        <w:fldChar w:fldCharType="end"/>
      </w:r>
      <w:r w:rsidRPr="000734D1">
        <w:rPr>
          <w:rFonts w:ascii="Times New Roman" w:hAnsi="Times New Roman" w:cs="Times New Roman"/>
          <w:b/>
          <w:bCs/>
        </w:rPr>
        <w:t xml:space="preserve"> Model Hasil Analisis PLS-SEM</w:t>
      </w:r>
      <w:bookmarkEnd w:id="352"/>
    </w:p>
    <w:p w14:paraId="418D301D" w14:textId="77777777" w:rsidR="000734D1" w:rsidRPr="000734D1" w:rsidRDefault="000734D1" w:rsidP="00D71E7B">
      <w:pPr>
        <w:numPr>
          <w:ilvl w:val="0"/>
          <w:numId w:val="67"/>
        </w:numPr>
        <w:spacing w:after="0"/>
        <w:contextualSpacing/>
        <w:jc w:val="both"/>
        <w:rPr>
          <w:rFonts w:ascii="Times New Roman" w:hAnsi="Times New Roman" w:cs="Times New Roman"/>
          <w:sz w:val="24"/>
          <w:szCs w:val="24"/>
        </w:rPr>
      </w:pPr>
      <w:r w:rsidRPr="000734D1">
        <w:rPr>
          <w:rFonts w:ascii="Times New Roman" w:hAnsi="Times New Roman" w:cs="Times New Roman"/>
          <w:b/>
          <w:bCs/>
          <w:sz w:val="24"/>
          <w:szCs w:val="24"/>
        </w:rPr>
        <w:lastRenderedPageBreak/>
        <w:t xml:space="preserve">Analisis </w:t>
      </w:r>
      <w:r w:rsidRPr="000734D1">
        <w:rPr>
          <w:rFonts w:ascii="Times New Roman" w:hAnsi="Times New Roman" w:cs="Times New Roman"/>
          <w:b/>
          <w:bCs/>
          <w:i/>
          <w:iCs/>
          <w:sz w:val="24"/>
          <w:szCs w:val="24"/>
        </w:rPr>
        <w:t>Outer Model</w:t>
      </w:r>
      <w:r w:rsidRPr="000734D1">
        <w:rPr>
          <w:rFonts w:ascii="Times New Roman" w:hAnsi="Times New Roman" w:cs="Times New Roman"/>
          <w:b/>
          <w:bCs/>
          <w:sz w:val="24"/>
          <w:szCs w:val="24"/>
        </w:rPr>
        <w:t xml:space="preserve"> (Model Pengukuran)</w:t>
      </w:r>
    </w:p>
    <w:p w14:paraId="607B9DBA" w14:textId="77777777" w:rsidR="000734D1" w:rsidRPr="000734D1" w:rsidRDefault="000734D1" w:rsidP="000734D1">
      <w:pPr>
        <w:spacing w:after="0"/>
        <w:ind w:left="360"/>
        <w:contextualSpacing/>
        <w:jc w:val="both"/>
        <w:rPr>
          <w:rFonts w:ascii="Times New Roman" w:hAnsi="Times New Roman" w:cs="Times New Roman"/>
          <w:sz w:val="24"/>
          <w:szCs w:val="24"/>
        </w:rPr>
      </w:pPr>
    </w:p>
    <w:p w14:paraId="015ED692"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Model pengukuran (</w:t>
      </w:r>
      <w:r w:rsidRPr="000734D1">
        <w:rPr>
          <w:rFonts w:ascii="Times New Roman" w:hAnsi="Times New Roman" w:cs="Times New Roman"/>
          <w:i/>
          <w:iCs/>
          <w:sz w:val="24"/>
          <w:szCs w:val="24"/>
        </w:rPr>
        <w:t>outer model</w:t>
      </w:r>
      <w:r w:rsidRPr="000734D1">
        <w:rPr>
          <w:rFonts w:ascii="Times New Roman" w:hAnsi="Times New Roman" w:cs="Times New Roman"/>
          <w:sz w:val="24"/>
          <w:szCs w:val="24"/>
        </w:rPr>
        <w:t xml:space="preserve">) dalam SEM bertujuan untuk menjelaskan hubungan antar variabel dengan indikator. Untuk mengetahui besaran korelasi setiap indikator adalah melihat </w:t>
      </w:r>
      <w:r w:rsidRPr="000734D1">
        <w:rPr>
          <w:rFonts w:ascii="Times New Roman" w:hAnsi="Times New Roman" w:cs="Times New Roman"/>
          <w:i/>
          <w:iCs/>
          <w:sz w:val="24"/>
          <w:szCs w:val="24"/>
        </w:rPr>
        <w:t>loading factor</w:t>
      </w:r>
      <w:r w:rsidRPr="000734D1">
        <w:rPr>
          <w:rFonts w:ascii="Times New Roman" w:hAnsi="Times New Roman" w:cs="Times New Roman"/>
          <w:sz w:val="24"/>
          <w:szCs w:val="24"/>
        </w:rPr>
        <w:t xml:space="preserve">. Jika </w:t>
      </w:r>
      <w:r w:rsidRPr="000734D1">
        <w:rPr>
          <w:rFonts w:ascii="Times New Roman" w:hAnsi="Times New Roman" w:cs="Times New Roman"/>
          <w:i/>
          <w:iCs/>
          <w:sz w:val="24"/>
          <w:szCs w:val="24"/>
        </w:rPr>
        <w:t xml:space="preserve">loading factor </w:t>
      </w:r>
      <w:r w:rsidRPr="000734D1">
        <w:rPr>
          <w:rFonts w:ascii="Times New Roman" w:hAnsi="Times New Roman" w:cs="Times New Roman"/>
          <w:sz w:val="24"/>
          <w:szCs w:val="24"/>
        </w:rPr>
        <w:t xml:space="preserve">dari indikator rendah maka indikator tersebut tidak berfungsi. Menurut Ghozali &amp; Latan (2015), nilai </w:t>
      </w:r>
      <w:r w:rsidRPr="000734D1">
        <w:rPr>
          <w:rFonts w:ascii="Times New Roman" w:hAnsi="Times New Roman" w:cs="Times New Roman"/>
          <w:i/>
          <w:iCs/>
          <w:sz w:val="24"/>
          <w:szCs w:val="24"/>
        </w:rPr>
        <w:t xml:space="preserve">loading factor </w:t>
      </w:r>
      <w:r w:rsidRPr="000734D1">
        <w:rPr>
          <w:rFonts w:ascii="Times New Roman" w:hAnsi="Times New Roman" w:cs="Times New Roman"/>
          <w:sz w:val="24"/>
          <w:szCs w:val="24"/>
        </w:rPr>
        <w:t xml:space="preserve">yang diharapkan untuk model pengukuran yaitu lebih besar 0,7. </w:t>
      </w:r>
      <w:r w:rsidRPr="000734D1">
        <w:rPr>
          <w:rFonts w:ascii="Times New Roman" w:hAnsi="Times New Roman" w:cs="Times New Roman"/>
          <w:i/>
          <w:iCs/>
          <w:sz w:val="24"/>
          <w:szCs w:val="24"/>
        </w:rPr>
        <w:t xml:space="preserve">Outer model </w:t>
      </w:r>
      <w:r w:rsidRPr="000734D1">
        <w:rPr>
          <w:rFonts w:ascii="Times New Roman" w:hAnsi="Times New Roman" w:cs="Times New Roman"/>
          <w:sz w:val="24"/>
          <w:szCs w:val="24"/>
        </w:rPr>
        <w:t>bertujuan untuk mengukur indikator tersebut valid dan reliabel dan mengukur seberapa jauh hubungan antar variabel dengan indikator dan seberapa jauh hubungan antar variabel.</w:t>
      </w:r>
    </w:p>
    <w:p w14:paraId="2E5A4507" w14:textId="77777777" w:rsidR="000734D1" w:rsidRPr="000734D1" w:rsidRDefault="000734D1" w:rsidP="00D71E7B">
      <w:pPr>
        <w:numPr>
          <w:ilvl w:val="0"/>
          <w:numId w:val="68"/>
        </w:numPr>
        <w:spacing w:after="0" w:line="480" w:lineRule="auto"/>
        <w:contextualSpacing/>
        <w:jc w:val="both"/>
        <w:rPr>
          <w:rFonts w:ascii="Times New Roman" w:hAnsi="Times New Roman" w:cs="Times New Roman"/>
          <w:sz w:val="24"/>
          <w:szCs w:val="24"/>
        </w:rPr>
      </w:pPr>
      <w:r w:rsidRPr="000734D1">
        <w:rPr>
          <w:rFonts w:ascii="Times New Roman" w:hAnsi="Times New Roman" w:cs="Times New Roman"/>
          <w:b/>
          <w:bCs/>
          <w:sz w:val="24"/>
          <w:szCs w:val="24"/>
        </w:rPr>
        <w:t xml:space="preserve">Hasil Uji </w:t>
      </w:r>
      <w:r w:rsidRPr="000734D1">
        <w:rPr>
          <w:rFonts w:ascii="Times New Roman" w:hAnsi="Times New Roman" w:cs="Times New Roman"/>
          <w:b/>
          <w:bCs/>
          <w:i/>
          <w:iCs/>
          <w:sz w:val="24"/>
          <w:szCs w:val="24"/>
        </w:rPr>
        <w:t>Convergent Validity</w:t>
      </w:r>
    </w:p>
    <w:p w14:paraId="5816FAE7" w14:textId="77777777" w:rsidR="000734D1" w:rsidRPr="000734D1" w:rsidRDefault="000734D1" w:rsidP="000734D1">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 xml:space="preserve">Suatu indikator dikatakan valid apabila nilai </w:t>
      </w:r>
      <w:r w:rsidRPr="000734D1">
        <w:rPr>
          <w:rFonts w:ascii="Times New Roman" w:hAnsi="Times New Roman" w:cs="Times New Roman"/>
          <w:i/>
          <w:iCs/>
          <w:sz w:val="24"/>
          <w:szCs w:val="24"/>
        </w:rPr>
        <w:t>loading factor</w:t>
      </w:r>
      <w:r w:rsidRPr="000734D1">
        <w:rPr>
          <w:rFonts w:ascii="Times New Roman" w:hAnsi="Times New Roman" w:cs="Times New Roman"/>
          <w:sz w:val="24"/>
          <w:szCs w:val="24"/>
        </w:rPr>
        <w:t>nya</w:t>
      </w:r>
      <w:r w:rsidRPr="000734D1">
        <w:rPr>
          <w:rFonts w:ascii="Times New Roman" w:hAnsi="Times New Roman" w:cs="Times New Roman"/>
          <w:i/>
          <w:iCs/>
          <w:sz w:val="24"/>
          <w:szCs w:val="24"/>
        </w:rPr>
        <w:t xml:space="preserve"> </w:t>
      </w:r>
      <w:r w:rsidRPr="000734D1">
        <w:rPr>
          <w:rFonts w:ascii="Times New Roman" w:hAnsi="Times New Roman" w:cs="Times New Roman"/>
          <w:sz w:val="24"/>
          <w:szCs w:val="24"/>
        </w:rPr>
        <w:t xml:space="preserve">di atas 0,7 terhadap variabel laten yang dituju (Ghozali &amp; Latan, 2015). Dalam mengetahui kuesioner penelitian sah atau tidak, maka dilakukan uji validitas yaitu </w:t>
      </w:r>
      <w:r w:rsidRPr="000734D1">
        <w:rPr>
          <w:rFonts w:ascii="Times New Roman" w:hAnsi="Times New Roman" w:cs="Times New Roman"/>
          <w:i/>
          <w:iCs/>
          <w:sz w:val="24"/>
          <w:szCs w:val="24"/>
        </w:rPr>
        <w:t xml:space="preserve">convergent validity </w:t>
      </w:r>
      <w:r w:rsidRPr="000734D1">
        <w:rPr>
          <w:rFonts w:ascii="Times New Roman" w:hAnsi="Times New Roman" w:cs="Times New Roman"/>
          <w:sz w:val="24"/>
          <w:szCs w:val="24"/>
        </w:rPr>
        <w:t xml:space="preserve">dan </w:t>
      </w:r>
      <w:r w:rsidRPr="000734D1">
        <w:rPr>
          <w:rFonts w:ascii="Times New Roman" w:hAnsi="Times New Roman" w:cs="Times New Roman"/>
          <w:i/>
          <w:iCs/>
          <w:sz w:val="24"/>
          <w:szCs w:val="24"/>
        </w:rPr>
        <w:t>discriminant validity</w:t>
      </w:r>
      <w:r w:rsidRPr="000734D1">
        <w:rPr>
          <w:rFonts w:ascii="Times New Roman" w:hAnsi="Times New Roman" w:cs="Times New Roman"/>
          <w:sz w:val="24"/>
          <w:szCs w:val="24"/>
        </w:rPr>
        <w:t xml:space="preserve">. Terlebih dahulu dilakukan uji konvergensi dengan melihat nilai </w:t>
      </w:r>
      <w:r w:rsidRPr="000734D1">
        <w:rPr>
          <w:rFonts w:ascii="Times New Roman" w:hAnsi="Times New Roman" w:cs="Times New Roman"/>
          <w:i/>
          <w:iCs/>
          <w:sz w:val="24"/>
          <w:szCs w:val="24"/>
        </w:rPr>
        <w:t xml:space="preserve">loading factor </w:t>
      </w:r>
      <w:r w:rsidRPr="000734D1">
        <w:rPr>
          <w:rFonts w:ascii="Times New Roman" w:hAnsi="Times New Roman" w:cs="Times New Roman"/>
          <w:sz w:val="24"/>
          <w:szCs w:val="24"/>
        </w:rPr>
        <w:t xml:space="preserve">setiap instrumen penelitian. Tabel 4.9 menunjukkan nilai </w:t>
      </w:r>
      <w:r w:rsidRPr="000734D1">
        <w:rPr>
          <w:rFonts w:ascii="Times New Roman" w:hAnsi="Times New Roman" w:cs="Times New Roman"/>
          <w:i/>
          <w:iCs/>
          <w:sz w:val="24"/>
          <w:szCs w:val="24"/>
        </w:rPr>
        <w:t xml:space="preserve">loading factor </w:t>
      </w:r>
      <w:r w:rsidRPr="000734D1">
        <w:rPr>
          <w:rFonts w:ascii="Times New Roman" w:hAnsi="Times New Roman" w:cs="Times New Roman"/>
          <w:sz w:val="24"/>
          <w:szCs w:val="24"/>
        </w:rPr>
        <w:t>instrumen penelitian ini.</w:t>
      </w:r>
    </w:p>
    <w:p w14:paraId="75D8C4FA" w14:textId="1313F523" w:rsidR="000734D1" w:rsidRPr="000734D1" w:rsidRDefault="000734D1" w:rsidP="000734D1">
      <w:pPr>
        <w:spacing w:after="200" w:line="240" w:lineRule="auto"/>
        <w:jc w:val="center"/>
        <w:rPr>
          <w:rFonts w:ascii="Times New Roman" w:hAnsi="Times New Roman" w:cs="Times New Roman"/>
          <w:b/>
          <w:bCs/>
          <w:i/>
          <w:iCs/>
        </w:rPr>
      </w:pPr>
      <w:bookmarkStart w:id="353" w:name="_Toc147432508"/>
      <w:r w:rsidRPr="000734D1">
        <w:rPr>
          <w:rFonts w:ascii="Times New Roman" w:hAnsi="Times New Roman" w:cs="Times New Roman"/>
          <w:b/>
          <w:bCs/>
        </w:rPr>
        <w:t>Tabel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Tabel_4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8</w:t>
      </w:r>
      <w:r w:rsidRPr="000734D1">
        <w:rPr>
          <w:rFonts w:ascii="Times New Roman" w:hAnsi="Times New Roman" w:cs="Times New Roman"/>
          <w:b/>
          <w:bCs/>
        </w:rPr>
        <w:fldChar w:fldCharType="end"/>
      </w:r>
      <w:r w:rsidRPr="000734D1">
        <w:rPr>
          <w:rFonts w:ascii="Times New Roman" w:hAnsi="Times New Roman" w:cs="Times New Roman"/>
          <w:b/>
          <w:bCs/>
        </w:rPr>
        <w:t xml:space="preserve"> Hasil </w:t>
      </w:r>
      <w:r w:rsidRPr="000734D1">
        <w:rPr>
          <w:rFonts w:ascii="Times New Roman" w:hAnsi="Times New Roman" w:cs="Times New Roman"/>
          <w:b/>
          <w:bCs/>
          <w:i/>
          <w:iCs/>
        </w:rPr>
        <w:t>Outer Loading</w:t>
      </w:r>
      <w:bookmarkEnd w:id="353"/>
    </w:p>
    <w:tbl>
      <w:tblPr>
        <w:tblW w:w="5000" w:type="pct"/>
        <w:tblLook w:val="04A0" w:firstRow="1" w:lastRow="0" w:firstColumn="1" w:lastColumn="0" w:noHBand="0" w:noVBand="1"/>
      </w:tblPr>
      <w:tblGrid>
        <w:gridCol w:w="570"/>
        <w:gridCol w:w="2595"/>
        <w:gridCol w:w="1631"/>
        <w:gridCol w:w="1606"/>
        <w:gridCol w:w="1515"/>
      </w:tblGrid>
      <w:tr w:rsidR="000734D1" w:rsidRPr="000734D1" w14:paraId="0DC0C2D4" w14:textId="77777777" w:rsidTr="00237265">
        <w:trPr>
          <w:trHeight w:val="315"/>
        </w:trPr>
        <w:tc>
          <w:tcPr>
            <w:tcW w:w="36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09B31E"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No</w:t>
            </w:r>
          </w:p>
        </w:tc>
        <w:tc>
          <w:tcPr>
            <w:tcW w:w="1639" w:type="pct"/>
            <w:tcBorders>
              <w:top w:val="single" w:sz="8" w:space="0" w:color="auto"/>
              <w:left w:val="nil"/>
              <w:bottom w:val="single" w:sz="8" w:space="0" w:color="auto"/>
              <w:right w:val="single" w:sz="8" w:space="0" w:color="auto"/>
            </w:tcBorders>
            <w:shd w:val="clear" w:color="auto" w:fill="auto"/>
            <w:noWrap/>
            <w:vAlign w:val="center"/>
            <w:hideMark/>
          </w:tcPr>
          <w:p w14:paraId="472948F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Variabel</w:t>
            </w:r>
          </w:p>
        </w:tc>
        <w:tc>
          <w:tcPr>
            <w:tcW w:w="1030" w:type="pct"/>
            <w:tcBorders>
              <w:top w:val="single" w:sz="8" w:space="0" w:color="auto"/>
              <w:left w:val="nil"/>
              <w:bottom w:val="single" w:sz="8" w:space="0" w:color="auto"/>
              <w:right w:val="single" w:sz="8" w:space="0" w:color="auto"/>
            </w:tcBorders>
            <w:shd w:val="clear" w:color="auto" w:fill="auto"/>
            <w:noWrap/>
            <w:vAlign w:val="center"/>
            <w:hideMark/>
          </w:tcPr>
          <w:p w14:paraId="15E0CEA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Kode Indikator</w:t>
            </w:r>
          </w:p>
        </w:tc>
        <w:tc>
          <w:tcPr>
            <w:tcW w:w="1014" w:type="pct"/>
            <w:tcBorders>
              <w:top w:val="single" w:sz="8" w:space="0" w:color="auto"/>
              <w:left w:val="nil"/>
              <w:bottom w:val="single" w:sz="8" w:space="0" w:color="auto"/>
              <w:right w:val="single" w:sz="8" w:space="0" w:color="auto"/>
            </w:tcBorders>
            <w:shd w:val="clear" w:color="auto" w:fill="auto"/>
            <w:noWrap/>
            <w:vAlign w:val="center"/>
            <w:hideMark/>
          </w:tcPr>
          <w:p w14:paraId="6C648281"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Outer Loading</w:t>
            </w:r>
          </w:p>
        </w:tc>
        <w:tc>
          <w:tcPr>
            <w:tcW w:w="957" w:type="pct"/>
            <w:tcBorders>
              <w:top w:val="single" w:sz="8" w:space="0" w:color="auto"/>
              <w:left w:val="nil"/>
              <w:bottom w:val="single" w:sz="8" w:space="0" w:color="auto"/>
              <w:right w:val="single" w:sz="8" w:space="0" w:color="auto"/>
            </w:tcBorders>
            <w:shd w:val="clear" w:color="auto" w:fill="auto"/>
            <w:noWrap/>
            <w:vAlign w:val="center"/>
            <w:hideMark/>
          </w:tcPr>
          <w:p w14:paraId="66EF84A6"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Keterangan</w:t>
            </w:r>
          </w:p>
        </w:tc>
      </w:tr>
      <w:tr w:rsidR="000734D1" w:rsidRPr="000734D1" w14:paraId="38BD245C"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36FEEF6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w:t>
            </w:r>
          </w:p>
        </w:tc>
        <w:tc>
          <w:tcPr>
            <w:tcW w:w="163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D33C2B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Pengetahuan Perpajakan</w:t>
            </w:r>
          </w:p>
        </w:tc>
        <w:tc>
          <w:tcPr>
            <w:tcW w:w="1030" w:type="pct"/>
            <w:tcBorders>
              <w:top w:val="nil"/>
              <w:left w:val="nil"/>
              <w:bottom w:val="single" w:sz="8" w:space="0" w:color="auto"/>
              <w:right w:val="single" w:sz="8" w:space="0" w:color="auto"/>
            </w:tcBorders>
            <w:shd w:val="clear" w:color="auto" w:fill="auto"/>
            <w:noWrap/>
            <w:vAlign w:val="center"/>
            <w:hideMark/>
          </w:tcPr>
          <w:p w14:paraId="75C3024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X1.1</w:t>
            </w:r>
          </w:p>
        </w:tc>
        <w:tc>
          <w:tcPr>
            <w:tcW w:w="1014" w:type="pct"/>
            <w:tcBorders>
              <w:top w:val="nil"/>
              <w:left w:val="nil"/>
              <w:bottom w:val="single" w:sz="8" w:space="0" w:color="auto"/>
              <w:right w:val="single" w:sz="8" w:space="0" w:color="auto"/>
            </w:tcBorders>
            <w:shd w:val="clear" w:color="auto" w:fill="auto"/>
            <w:noWrap/>
            <w:vAlign w:val="center"/>
            <w:hideMark/>
          </w:tcPr>
          <w:p w14:paraId="553B8FB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0,821</w:t>
            </w:r>
          </w:p>
        </w:tc>
        <w:tc>
          <w:tcPr>
            <w:tcW w:w="957" w:type="pct"/>
            <w:tcBorders>
              <w:top w:val="nil"/>
              <w:left w:val="nil"/>
              <w:bottom w:val="single" w:sz="8" w:space="0" w:color="auto"/>
              <w:right w:val="single" w:sz="8" w:space="0" w:color="auto"/>
            </w:tcBorders>
            <w:shd w:val="clear" w:color="auto" w:fill="auto"/>
            <w:noWrap/>
            <w:vAlign w:val="center"/>
            <w:hideMark/>
          </w:tcPr>
          <w:p w14:paraId="69067B82"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18A12A5F"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4B28BA1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2</w:t>
            </w:r>
          </w:p>
        </w:tc>
        <w:tc>
          <w:tcPr>
            <w:tcW w:w="1639" w:type="pct"/>
            <w:vMerge/>
            <w:tcBorders>
              <w:top w:val="nil"/>
              <w:left w:val="single" w:sz="8" w:space="0" w:color="auto"/>
              <w:bottom w:val="single" w:sz="8" w:space="0" w:color="000000"/>
              <w:right w:val="single" w:sz="8" w:space="0" w:color="auto"/>
            </w:tcBorders>
            <w:vAlign w:val="center"/>
            <w:hideMark/>
          </w:tcPr>
          <w:p w14:paraId="74789218"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50899F5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X1.2</w:t>
            </w:r>
          </w:p>
        </w:tc>
        <w:tc>
          <w:tcPr>
            <w:tcW w:w="1014" w:type="pct"/>
            <w:tcBorders>
              <w:top w:val="nil"/>
              <w:left w:val="nil"/>
              <w:bottom w:val="single" w:sz="8" w:space="0" w:color="auto"/>
              <w:right w:val="single" w:sz="8" w:space="0" w:color="auto"/>
            </w:tcBorders>
            <w:shd w:val="clear" w:color="auto" w:fill="auto"/>
            <w:noWrap/>
            <w:vAlign w:val="center"/>
            <w:hideMark/>
          </w:tcPr>
          <w:p w14:paraId="4AB20FB0"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0,876</w:t>
            </w:r>
          </w:p>
        </w:tc>
        <w:tc>
          <w:tcPr>
            <w:tcW w:w="957" w:type="pct"/>
            <w:tcBorders>
              <w:top w:val="nil"/>
              <w:left w:val="nil"/>
              <w:bottom w:val="single" w:sz="8" w:space="0" w:color="auto"/>
              <w:right w:val="single" w:sz="8" w:space="0" w:color="auto"/>
            </w:tcBorders>
            <w:shd w:val="clear" w:color="auto" w:fill="auto"/>
            <w:noWrap/>
            <w:vAlign w:val="center"/>
            <w:hideMark/>
          </w:tcPr>
          <w:p w14:paraId="2C10B94B"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59A5E117"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9E333D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3</w:t>
            </w:r>
          </w:p>
        </w:tc>
        <w:tc>
          <w:tcPr>
            <w:tcW w:w="1639" w:type="pct"/>
            <w:vMerge/>
            <w:tcBorders>
              <w:top w:val="nil"/>
              <w:left w:val="single" w:sz="8" w:space="0" w:color="auto"/>
              <w:bottom w:val="single" w:sz="8" w:space="0" w:color="000000"/>
              <w:right w:val="single" w:sz="8" w:space="0" w:color="auto"/>
            </w:tcBorders>
            <w:vAlign w:val="center"/>
            <w:hideMark/>
          </w:tcPr>
          <w:p w14:paraId="1C49655A"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46C1ECD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X1.3</w:t>
            </w:r>
          </w:p>
        </w:tc>
        <w:tc>
          <w:tcPr>
            <w:tcW w:w="1014" w:type="pct"/>
            <w:tcBorders>
              <w:top w:val="nil"/>
              <w:left w:val="nil"/>
              <w:bottom w:val="single" w:sz="8" w:space="0" w:color="auto"/>
              <w:right w:val="single" w:sz="8" w:space="0" w:color="auto"/>
            </w:tcBorders>
            <w:shd w:val="clear" w:color="auto" w:fill="auto"/>
            <w:noWrap/>
            <w:vAlign w:val="center"/>
            <w:hideMark/>
          </w:tcPr>
          <w:p w14:paraId="18A8927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0,864</w:t>
            </w:r>
          </w:p>
        </w:tc>
        <w:tc>
          <w:tcPr>
            <w:tcW w:w="957" w:type="pct"/>
            <w:tcBorders>
              <w:top w:val="nil"/>
              <w:left w:val="nil"/>
              <w:bottom w:val="single" w:sz="8" w:space="0" w:color="auto"/>
              <w:right w:val="single" w:sz="8" w:space="0" w:color="auto"/>
            </w:tcBorders>
            <w:shd w:val="clear" w:color="auto" w:fill="auto"/>
            <w:noWrap/>
            <w:vAlign w:val="center"/>
            <w:hideMark/>
          </w:tcPr>
          <w:p w14:paraId="16085B5E"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0C500154"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4BB9152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4</w:t>
            </w:r>
          </w:p>
        </w:tc>
        <w:tc>
          <w:tcPr>
            <w:tcW w:w="163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66E802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Sanksi Perpajakan</w:t>
            </w:r>
          </w:p>
        </w:tc>
        <w:tc>
          <w:tcPr>
            <w:tcW w:w="1030" w:type="pct"/>
            <w:tcBorders>
              <w:top w:val="nil"/>
              <w:left w:val="nil"/>
              <w:bottom w:val="single" w:sz="8" w:space="0" w:color="auto"/>
              <w:right w:val="single" w:sz="8" w:space="0" w:color="auto"/>
            </w:tcBorders>
            <w:shd w:val="clear" w:color="auto" w:fill="auto"/>
            <w:noWrap/>
            <w:vAlign w:val="center"/>
            <w:hideMark/>
          </w:tcPr>
          <w:p w14:paraId="2836DDA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X2.1</w:t>
            </w:r>
          </w:p>
        </w:tc>
        <w:tc>
          <w:tcPr>
            <w:tcW w:w="1014" w:type="pct"/>
            <w:tcBorders>
              <w:top w:val="nil"/>
              <w:left w:val="nil"/>
              <w:bottom w:val="single" w:sz="8" w:space="0" w:color="auto"/>
              <w:right w:val="single" w:sz="8" w:space="0" w:color="auto"/>
            </w:tcBorders>
            <w:shd w:val="clear" w:color="auto" w:fill="auto"/>
            <w:noWrap/>
            <w:vAlign w:val="center"/>
            <w:hideMark/>
          </w:tcPr>
          <w:p w14:paraId="5BE19A0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0,909</w:t>
            </w:r>
          </w:p>
        </w:tc>
        <w:tc>
          <w:tcPr>
            <w:tcW w:w="957" w:type="pct"/>
            <w:tcBorders>
              <w:top w:val="nil"/>
              <w:left w:val="nil"/>
              <w:bottom w:val="single" w:sz="8" w:space="0" w:color="auto"/>
              <w:right w:val="single" w:sz="8" w:space="0" w:color="auto"/>
            </w:tcBorders>
            <w:shd w:val="clear" w:color="auto" w:fill="auto"/>
            <w:noWrap/>
            <w:vAlign w:val="center"/>
            <w:hideMark/>
          </w:tcPr>
          <w:p w14:paraId="78DE898E"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0EF8B690"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44FA6F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5</w:t>
            </w:r>
          </w:p>
        </w:tc>
        <w:tc>
          <w:tcPr>
            <w:tcW w:w="1639" w:type="pct"/>
            <w:vMerge/>
            <w:tcBorders>
              <w:top w:val="nil"/>
              <w:left w:val="single" w:sz="8" w:space="0" w:color="auto"/>
              <w:bottom w:val="single" w:sz="8" w:space="0" w:color="000000"/>
              <w:right w:val="single" w:sz="8" w:space="0" w:color="auto"/>
            </w:tcBorders>
            <w:vAlign w:val="center"/>
            <w:hideMark/>
          </w:tcPr>
          <w:p w14:paraId="2EC62FF2"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042A307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X2.2</w:t>
            </w:r>
          </w:p>
        </w:tc>
        <w:tc>
          <w:tcPr>
            <w:tcW w:w="1014" w:type="pct"/>
            <w:tcBorders>
              <w:top w:val="nil"/>
              <w:left w:val="nil"/>
              <w:bottom w:val="single" w:sz="8" w:space="0" w:color="auto"/>
              <w:right w:val="single" w:sz="8" w:space="0" w:color="auto"/>
            </w:tcBorders>
            <w:shd w:val="clear" w:color="auto" w:fill="auto"/>
            <w:noWrap/>
            <w:vAlign w:val="center"/>
            <w:hideMark/>
          </w:tcPr>
          <w:p w14:paraId="6191AE4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0,904</w:t>
            </w:r>
          </w:p>
        </w:tc>
        <w:tc>
          <w:tcPr>
            <w:tcW w:w="957" w:type="pct"/>
            <w:tcBorders>
              <w:top w:val="nil"/>
              <w:left w:val="nil"/>
              <w:bottom w:val="single" w:sz="8" w:space="0" w:color="auto"/>
              <w:right w:val="single" w:sz="8" w:space="0" w:color="auto"/>
            </w:tcBorders>
            <w:shd w:val="clear" w:color="auto" w:fill="auto"/>
            <w:noWrap/>
            <w:vAlign w:val="center"/>
            <w:hideMark/>
          </w:tcPr>
          <w:p w14:paraId="2CD8A9D9"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5CDF296B"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68065C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6</w:t>
            </w:r>
          </w:p>
        </w:tc>
        <w:tc>
          <w:tcPr>
            <w:tcW w:w="1639" w:type="pct"/>
            <w:vMerge/>
            <w:tcBorders>
              <w:top w:val="nil"/>
              <w:left w:val="single" w:sz="8" w:space="0" w:color="auto"/>
              <w:bottom w:val="single" w:sz="8" w:space="0" w:color="000000"/>
              <w:right w:val="single" w:sz="8" w:space="0" w:color="auto"/>
            </w:tcBorders>
            <w:vAlign w:val="center"/>
            <w:hideMark/>
          </w:tcPr>
          <w:p w14:paraId="36CDC80E"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0F809AA1"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X2.3</w:t>
            </w:r>
          </w:p>
        </w:tc>
        <w:tc>
          <w:tcPr>
            <w:tcW w:w="1014" w:type="pct"/>
            <w:tcBorders>
              <w:top w:val="nil"/>
              <w:left w:val="nil"/>
              <w:bottom w:val="single" w:sz="8" w:space="0" w:color="auto"/>
              <w:right w:val="single" w:sz="8" w:space="0" w:color="auto"/>
            </w:tcBorders>
            <w:shd w:val="clear" w:color="auto" w:fill="auto"/>
            <w:noWrap/>
            <w:vAlign w:val="center"/>
            <w:hideMark/>
          </w:tcPr>
          <w:p w14:paraId="53B8C84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0,925</w:t>
            </w:r>
          </w:p>
        </w:tc>
        <w:tc>
          <w:tcPr>
            <w:tcW w:w="957" w:type="pct"/>
            <w:tcBorders>
              <w:top w:val="nil"/>
              <w:left w:val="nil"/>
              <w:bottom w:val="single" w:sz="8" w:space="0" w:color="auto"/>
              <w:right w:val="single" w:sz="8" w:space="0" w:color="auto"/>
            </w:tcBorders>
            <w:shd w:val="clear" w:color="auto" w:fill="auto"/>
            <w:noWrap/>
            <w:vAlign w:val="center"/>
            <w:hideMark/>
          </w:tcPr>
          <w:p w14:paraId="72E88264"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35719933"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844C7B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7</w:t>
            </w:r>
          </w:p>
        </w:tc>
        <w:tc>
          <w:tcPr>
            <w:tcW w:w="1639" w:type="pct"/>
            <w:vMerge/>
            <w:tcBorders>
              <w:top w:val="nil"/>
              <w:left w:val="single" w:sz="8" w:space="0" w:color="auto"/>
              <w:bottom w:val="single" w:sz="8" w:space="0" w:color="000000"/>
              <w:right w:val="single" w:sz="8" w:space="0" w:color="auto"/>
            </w:tcBorders>
            <w:vAlign w:val="center"/>
            <w:hideMark/>
          </w:tcPr>
          <w:p w14:paraId="01AE62CB"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1A10B8E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X2.4</w:t>
            </w:r>
          </w:p>
        </w:tc>
        <w:tc>
          <w:tcPr>
            <w:tcW w:w="1014" w:type="pct"/>
            <w:tcBorders>
              <w:top w:val="nil"/>
              <w:left w:val="nil"/>
              <w:bottom w:val="single" w:sz="8" w:space="0" w:color="auto"/>
              <w:right w:val="single" w:sz="8" w:space="0" w:color="auto"/>
            </w:tcBorders>
            <w:shd w:val="clear" w:color="auto" w:fill="auto"/>
            <w:noWrap/>
            <w:vAlign w:val="center"/>
            <w:hideMark/>
          </w:tcPr>
          <w:p w14:paraId="0E9311E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0,867</w:t>
            </w:r>
          </w:p>
        </w:tc>
        <w:tc>
          <w:tcPr>
            <w:tcW w:w="957" w:type="pct"/>
            <w:tcBorders>
              <w:top w:val="nil"/>
              <w:left w:val="nil"/>
              <w:bottom w:val="single" w:sz="8" w:space="0" w:color="auto"/>
              <w:right w:val="single" w:sz="8" w:space="0" w:color="auto"/>
            </w:tcBorders>
            <w:shd w:val="clear" w:color="auto" w:fill="auto"/>
            <w:noWrap/>
            <w:vAlign w:val="center"/>
            <w:hideMark/>
          </w:tcPr>
          <w:p w14:paraId="3B227F12"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bl>
    <w:p w14:paraId="620F1430" w14:textId="77777777" w:rsidR="000734D1" w:rsidRPr="000734D1" w:rsidRDefault="000734D1" w:rsidP="000734D1">
      <w:pPr>
        <w:spacing w:after="200" w:line="240" w:lineRule="auto"/>
        <w:jc w:val="both"/>
        <w:rPr>
          <w:rFonts w:ascii="Times New Roman" w:hAnsi="Times New Roman" w:cs="Times New Roman"/>
          <w:i/>
          <w:iCs/>
          <w:sz w:val="20"/>
          <w:szCs w:val="20"/>
        </w:rPr>
      </w:pPr>
      <w:r w:rsidRPr="000734D1">
        <w:rPr>
          <w:rFonts w:ascii="Times New Roman" w:hAnsi="Times New Roman" w:cs="Times New Roman"/>
          <w:i/>
          <w:iCs/>
          <w:sz w:val="20"/>
          <w:szCs w:val="20"/>
        </w:rPr>
        <w:t>Disambung ke halaman berikutnya</w:t>
      </w:r>
    </w:p>
    <w:p w14:paraId="77866D65" w14:textId="77777777" w:rsidR="000734D1" w:rsidRPr="000734D1" w:rsidRDefault="000734D1" w:rsidP="000734D1">
      <w:pPr>
        <w:spacing w:after="200" w:line="240" w:lineRule="auto"/>
        <w:jc w:val="both"/>
        <w:rPr>
          <w:rFonts w:ascii="Times New Roman" w:hAnsi="Times New Roman" w:cs="Times New Roman"/>
          <w:i/>
          <w:iCs/>
          <w:sz w:val="20"/>
          <w:szCs w:val="20"/>
        </w:rPr>
      </w:pPr>
    </w:p>
    <w:p w14:paraId="7B1FB479" w14:textId="77777777" w:rsidR="000734D1" w:rsidRPr="000734D1" w:rsidRDefault="000734D1" w:rsidP="000734D1">
      <w:pPr>
        <w:spacing w:after="200" w:line="240" w:lineRule="auto"/>
        <w:jc w:val="both"/>
        <w:rPr>
          <w:rFonts w:ascii="Times New Roman" w:hAnsi="Times New Roman" w:cs="Times New Roman"/>
          <w:b/>
          <w:bCs/>
        </w:rPr>
      </w:pPr>
      <w:r w:rsidRPr="000734D1">
        <w:rPr>
          <w:rFonts w:ascii="Times New Roman" w:hAnsi="Times New Roman" w:cs="Times New Roman"/>
          <w:b/>
          <w:bCs/>
        </w:rPr>
        <w:lastRenderedPageBreak/>
        <w:t>Tabel 4.10 Sambungan</w:t>
      </w:r>
    </w:p>
    <w:tbl>
      <w:tblPr>
        <w:tblW w:w="5000" w:type="pct"/>
        <w:tblLook w:val="04A0" w:firstRow="1" w:lastRow="0" w:firstColumn="1" w:lastColumn="0" w:noHBand="0" w:noVBand="1"/>
      </w:tblPr>
      <w:tblGrid>
        <w:gridCol w:w="570"/>
        <w:gridCol w:w="2595"/>
        <w:gridCol w:w="1631"/>
        <w:gridCol w:w="1606"/>
        <w:gridCol w:w="1515"/>
      </w:tblGrid>
      <w:tr w:rsidR="000734D1" w:rsidRPr="000734D1" w14:paraId="5EB6CD77" w14:textId="77777777" w:rsidTr="00237265">
        <w:trPr>
          <w:trHeight w:val="315"/>
        </w:trPr>
        <w:tc>
          <w:tcPr>
            <w:tcW w:w="36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5B7EAC"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No</w:t>
            </w:r>
          </w:p>
        </w:tc>
        <w:tc>
          <w:tcPr>
            <w:tcW w:w="1639" w:type="pct"/>
            <w:tcBorders>
              <w:top w:val="single" w:sz="8" w:space="0" w:color="auto"/>
              <w:left w:val="nil"/>
              <w:bottom w:val="single" w:sz="8" w:space="0" w:color="auto"/>
              <w:right w:val="single" w:sz="8" w:space="0" w:color="auto"/>
            </w:tcBorders>
            <w:shd w:val="clear" w:color="auto" w:fill="auto"/>
            <w:noWrap/>
            <w:vAlign w:val="center"/>
            <w:hideMark/>
          </w:tcPr>
          <w:p w14:paraId="73173192"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Variabel</w:t>
            </w:r>
          </w:p>
        </w:tc>
        <w:tc>
          <w:tcPr>
            <w:tcW w:w="1030" w:type="pct"/>
            <w:tcBorders>
              <w:top w:val="single" w:sz="8" w:space="0" w:color="auto"/>
              <w:left w:val="nil"/>
              <w:bottom w:val="single" w:sz="8" w:space="0" w:color="auto"/>
              <w:right w:val="single" w:sz="8" w:space="0" w:color="auto"/>
            </w:tcBorders>
            <w:shd w:val="clear" w:color="auto" w:fill="auto"/>
            <w:noWrap/>
            <w:vAlign w:val="center"/>
            <w:hideMark/>
          </w:tcPr>
          <w:p w14:paraId="5BD5AADE"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Kode Indikator</w:t>
            </w:r>
          </w:p>
        </w:tc>
        <w:tc>
          <w:tcPr>
            <w:tcW w:w="1014" w:type="pct"/>
            <w:tcBorders>
              <w:top w:val="single" w:sz="8" w:space="0" w:color="auto"/>
              <w:left w:val="nil"/>
              <w:bottom w:val="single" w:sz="8" w:space="0" w:color="auto"/>
              <w:right w:val="single" w:sz="8" w:space="0" w:color="auto"/>
            </w:tcBorders>
            <w:shd w:val="clear" w:color="auto" w:fill="auto"/>
            <w:noWrap/>
            <w:vAlign w:val="center"/>
            <w:hideMark/>
          </w:tcPr>
          <w:p w14:paraId="2F08F82B"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Outer Loading</w:t>
            </w:r>
          </w:p>
        </w:tc>
        <w:tc>
          <w:tcPr>
            <w:tcW w:w="957" w:type="pct"/>
            <w:tcBorders>
              <w:top w:val="single" w:sz="8" w:space="0" w:color="auto"/>
              <w:left w:val="nil"/>
              <w:bottom w:val="single" w:sz="8" w:space="0" w:color="auto"/>
              <w:right w:val="single" w:sz="8" w:space="0" w:color="auto"/>
            </w:tcBorders>
            <w:shd w:val="clear" w:color="auto" w:fill="auto"/>
            <w:noWrap/>
            <w:vAlign w:val="center"/>
            <w:hideMark/>
          </w:tcPr>
          <w:p w14:paraId="06254438" w14:textId="77777777" w:rsidR="000734D1" w:rsidRPr="000734D1" w:rsidRDefault="000734D1" w:rsidP="000734D1">
            <w:pPr>
              <w:spacing w:after="0" w:line="240" w:lineRule="auto"/>
              <w:jc w:val="center"/>
              <w:rPr>
                <w:rFonts w:ascii="Times New Roman" w:eastAsia="Times New Roman" w:hAnsi="Times New Roman" w:cs="Times New Roman"/>
                <w:b/>
                <w:bCs/>
                <w:color w:val="000000"/>
                <w:sz w:val="20"/>
                <w:szCs w:val="20"/>
                <w:lang w:eastAsia="en-ID"/>
              </w:rPr>
            </w:pPr>
            <w:r w:rsidRPr="000734D1">
              <w:rPr>
                <w:rFonts w:ascii="Times New Roman" w:eastAsia="Times New Roman" w:hAnsi="Times New Roman" w:cs="Times New Roman"/>
                <w:b/>
                <w:bCs/>
                <w:color w:val="000000"/>
                <w:sz w:val="20"/>
                <w:szCs w:val="20"/>
                <w:lang w:eastAsia="en-ID"/>
              </w:rPr>
              <w:t>Keterangan</w:t>
            </w:r>
          </w:p>
        </w:tc>
      </w:tr>
      <w:tr w:rsidR="000734D1" w:rsidRPr="000734D1" w14:paraId="412A1327"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25F5461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8</w:t>
            </w:r>
          </w:p>
        </w:tc>
        <w:tc>
          <w:tcPr>
            <w:tcW w:w="1639" w:type="pct"/>
            <w:tcBorders>
              <w:top w:val="nil"/>
              <w:left w:val="nil"/>
              <w:bottom w:val="nil"/>
              <w:right w:val="single" w:sz="8" w:space="0" w:color="auto"/>
            </w:tcBorders>
            <w:shd w:val="clear" w:color="auto" w:fill="auto"/>
            <w:noWrap/>
            <w:vAlign w:val="center"/>
            <w:hideMark/>
          </w:tcPr>
          <w:p w14:paraId="4D8FB85A"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 </w:t>
            </w:r>
          </w:p>
        </w:tc>
        <w:tc>
          <w:tcPr>
            <w:tcW w:w="1030" w:type="pct"/>
            <w:tcBorders>
              <w:top w:val="nil"/>
              <w:left w:val="nil"/>
              <w:bottom w:val="single" w:sz="8" w:space="0" w:color="auto"/>
              <w:right w:val="single" w:sz="8" w:space="0" w:color="auto"/>
            </w:tcBorders>
            <w:shd w:val="clear" w:color="auto" w:fill="auto"/>
            <w:noWrap/>
            <w:vAlign w:val="center"/>
            <w:hideMark/>
          </w:tcPr>
          <w:p w14:paraId="1DA02B2A"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Y1.1</w:t>
            </w:r>
          </w:p>
        </w:tc>
        <w:tc>
          <w:tcPr>
            <w:tcW w:w="1014" w:type="pct"/>
            <w:tcBorders>
              <w:top w:val="nil"/>
              <w:left w:val="nil"/>
              <w:bottom w:val="single" w:sz="8" w:space="0" w:color="auto"/>
              <w:right w:val="single" w:sz="8" w:space="0" w:color="auto"/>
            </w:tcBorders>
            <w:shd w:val="clear" w:color="auto" w:fill="auto"/>
            <w:noWrap/>
            <w:vAlign w:val="center"/>
            <w:hideMark/>
          </w:tcPr>
          <w:p w14:paraId="24A4B54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0,882</w:t>
            </w:r>
          </w:p>
        </w:tc>
        <w:tc>
          <w:tcPr>
            <w:tcW w:w="957" w:type="pct"/>
            <w:tcBorders>
              <w:top w:val="nil"/>
              <w:left w:val="nil"/>
              <w:bottom w:val="single" w:sz="8" w:space="0" w:color="auto"/>
              <w:right w:val="single" w:sz="8" w:space="0" w:color="auto"/>
            </w:tcBorders>
            <w:shd w:val="clear" w:color="auto" w:fill="auto"/>
            <w:noWrap/>
            <w:vAlign w:val="center"/>
            <w:hideMark/>
          </w:tcPr>
          <w:p w14:paraId="5DCA9E5C"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5AF9540C"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062D8FF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9</w:t>
            </w:r>
          </w:p>
        </w:tc>
        <w:tc>
          <w:tcPr>
            <w:tcW w:w="1639" w:type="pct"/>
            <w:tcBorders>
              <w:top w:val="nil"/>
              <w:left w:val="nil"/>
              <w:bottom w:val="nil"/>
              <w:right w:val="single" w:sz="8" w:space="0" w:color="auto"/>
            </w:tcBorders>
            <w:shd w:val="clear" w:color="auto" w:fill="auto"/>
            <w:noWrap/>
            <w:vAlign w:val="center"/>
            <w:hideMark/>
          </w:tcPr>
          <w:p w14:paraId="1CF7E30D"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Kesadaran Wajib Pajak</w:t>
            </w:r>
          </w:p>
        </w:tc>
        <w:tc>
          <w:tcPr>
            <w:tcW w:w="1030" w:type="pct"/>
            <w:tcBorders>
              <w:top w:val="nil"/>
              <w:left w:val="nil"/>
              <w:bottom w:val="single" w:sz="8" w:space="0" w:color="auto"/>
              <w:right w:val="single" w:sz="8" w:space="0" w:color="auto"/>
            </w:tcBorders>
            <w:shd w:val="clear" w:color="auto" w:fill="auto"/>
            <w:noWrap/>
            <w:vAlign w:val="center"/>
            <w:hideMark/>
          </w:tcPr>
          <w:p w14:paraId="6CCE1CA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Y1.2</w:t>
            </w:r>
          </w:p>
        </w:tc>
        <w:tc>
          <w:tcPr>
            <w:tcW w:w="1014" w:type="pct"/>
            <w:tcBorders>
              <w:top w:val="nil"/>
              <w:left w:val="nil"/>
              <w:bottom w:val="single" w:sz="8" w:space="0" w:color="auto"/>
              <w:right w:val="single" w:sz="8" w:space="0" w:color="auto"/>
            </w:tcBorders>
            <w:shd w:val="clear" w:color="auto" w:fill="auto"/>
            <w:noWrap/>
            <w:vAlign w:val="center"/>
            <w:hideMark/>
          </w:tcPr>
          <w:p w14:paraId="3A2EE01B"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0,817</w:t>
            </w:r>
          </w:p>
        </w:tc>
        <w:tc>
          <w:tcPr>
            <w:tcW w:w="957" w:type="pct"/>
            <w:tcBorders>
              <w:top w:val="nil"/>
              <w:left w:val="nil"/>
              <w:bottom w:val="single" w:sz="8" w:space="0" w:color="auto"/>
              <w:right w:val="single" w:sz="8" w:space="0" w:color="auto"/>
            </w:tcBorders>
            <w:shd w:val="clear" w:color="auto" w:fill="auto"/>
            <w:noWrap/>
            <w:vAlign w:val="center"/>
            <w:hideMark/>
          </w:tcPr>
          <w:p w14:paraId="33583BC2"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0296F42D"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2A1A30A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10</w:t>
            </w:r>
          </w:p>
        </w:tc>
        <w:tc>
          <w:tcPr>
            <w:tcW w:w="1639" w:type="pct"/>
            <w:tcBorders>
              <w:top w:val="nil"/>
              <w:left w:val="nil"/>
              <w:bottom w:val="nil"/>
              <w:right w:val="single" w:sz="8" w:space="0" w:color="auto"/>
            </w:tcBorders>
            <w:shd w:val="clear" w:color="auto" w:fill="auto"/>
            <w:noWrap/>
            <w:vAlign w:val="center"/>
            <w:hideMark/>
          </w:tcPr>
          <w:p w14:paraId="49C8ED14" w14:textId="77777777" w:rsidR="000734D1" w:rsidRPr="000734D1" w:rsidRDefault="000734D1" w:rsidP="000734D1">
            <w:pPr>
              <w:spacing w:after="0" w:line="240" w:lineRule="auto"/>
              <w:rPr>
                <w:rFonts w:ascii="Calibri" w:eastAsia="Times New Roman" w:hAnsi="Calibri" w:cs="Calibri"/>
                <w:color w:val="000000"/>
                <w:lang w:eastAsia="en-ID"/>
              </w:rPr>
            </w:pPr>
            <w:r w:rsidRPr="000734D1">
              <w:rPr>
                <w:rFonts w:ascii="Calibri" w:eastAsia="Times New Roman" w:hAnsi="Calibri" w:cs="Calibri"/>
                <w:color w:val="000000"/>
                <w:lang w:eastAsia="en-ID"/>
              </w:rPr>
              <w:t> </w:t>
            </w:r>
          </w:p>
        </w:tc>
        <w:tc>
          <w:tcPr>
            <w:tcW w:w="1030" w:type="pct"/>
            <w:tcBorders>
              <w:top w:val="nil"/>
              <w:left w:val="nil"/>
              <w:bottom w:val="single" w:sz="8" w:space="0" w:color="auto"/>
              <w:right w:val="single" w:sz="8" w:space="0" w:color="auto"/>
            </w:tcBorders>
            <w:shd w:val="clear" w:color="auto" w:fill="auto"/>
            <w:noWrap/>
            <w:vAlign w:val="center"/>
            <w:hideMark/>
          </w:tcPr>
          <w:p w14:paraId="3C3BE88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Y1.3</w:t>
            </w:r>
          </w:p>
        </w:tc>
        <w:tc>
          <w:tcPr>
            <w:tcW w:w="1014" w:type="pct"/>
            <w:tcBorders>
              <w:top w:val="nil"/>
              <w:left w:val="nil"/>
              <w:bottom w:val="single" w:sz="8" w:space="0" w:color="auto"/>
              <w:right w:val="single" w:sz="8" w:space="0" w:color="auto"/>
            </w:tcBorders>
            <w:shd w:val="clear" w:color="auto" w:fill="auto"/>
            <w:noWrap/>
            <w:vAlign w:val="center"/>
            <w:hideMark/>
          </w:tcPr>
          <w:p w14:paraId="6153D80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0,919</w:t>
            </w:r>
          </w:p>
        </w:tc>
        <w:tc>
          <w:tcPr>
            <w:tcW w:w="957" w:type="pct"/>
            <w:tcBorders>
              <w:top w:val="nil"/>
              <w:left w:val="nil"/>
              <w:bottom w:val="single" w:sz="8" w:space="0" w:color="auto"/>
              <w:right w:val="single" w:sz="8" w:space="0" w:color="auto"/>
            </w:tcBorders>
            <w:shd w:val="clear" w:color="auto" w:fill="auto"/>
            <w:noWrap/>
            <w:vAlign w:val="center"/>
            <w:hideMark/>
          </w:tcPr>
          <w:p w14:paraId="6893A111"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3776D576"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422248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11</w:t>
            </w:r>
          </w:p>
        </w:tc>
        <w:tc>
          <w:tcPr>
            <w:tcW w:w="1639" w:type="pct"/>
            <w:tcBorders>
              <w:top w:val="nil"/>
              <w:left w:val="nil"/>
              <w:bottom w:val="single" w:sz="8" w:space="0" w:color="auto"/>
              <w:right w:val="single" w:sz="8" w:space="0" w:color="auto"/>
            </w:tcBorders>
            <w:shd w:val="clear" w:color="auto" w:fill="auto"/>
            <w:noWrap/>
            <w:vAlign w:val="center"/>
            <w:hideMark/>
          </w:tcPr>
          <w:p w14:paraId="5CDF77FA" w14:textId="77777777" w:rsidR="000734D1" w:rsidRPr="000734D1" w:rsidRDefault="000734D1" w:rsidP="000734D1">
            <w:pPr>
              <w:spacing w:after="0" w:line="240" w:lineRule="auto"/>
              <w:rPr>
                <w:rFonts w:ascii="Calibri" w:eastAsia="Times New Roman" w:hAnsi="Calibri" w:cs="Calibri"/>
                <w:color w:val="000000"/>
                <w:lang w:eastAsia="en-ID"/>
              </w:rPr>
            </w:pPr>
            <w:r w:rsidRPr="000734D1">
              <w:rPr>
                <w:rFonts w:ascii="Calibri" w:eastAsia="Times New Roman" w:hAnsi="Calibri" w:cs="Calibri"/>
                <w:color w:val="000000"/>
                <w:lang w:eastAsia="en-ID"/>
              </w:rPr>
              <w:t> </w:t>
            </w:r>
          </w:p>
        </w:tc>
        <w:tc>
          <w:tcPr>
            <w:tcW w:w="1030" w:type="pct"/>
            <w:tcBorders>
              <w:top w:val="nil"/>
              <w:left w:val="nil"/>
              <w:bottom w:val="single" w:sz="8" w:space="0" w:color="auto"/>
              <w:right w:val="single" w:sz="8" w:space="0" w:color="auto"/>
            </w:tcBorders>
            <w:shd w:val="clear" w:color="auto" w:fill="auto"/>
            <w:noWrap/>
            <w:vAlign w:val="center"/>
            <w:hideMark/>
          </w:tcPr>
          <w:p w14:paraId="040AA03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Y1.4</w:t>
            </w:r>
          </w:p>
        </w:tc>
        <w:tc>
          <w:tcPr>
            <w:tcW w:w="1014" w:type="pct"/>
            <w:tcBorders>
              <w:top w:val="nil"/>
              <w:left w:val="nil"/>
              <w:bottom w:val="single" w:sz="8" w:space="0" w:color="auto"/>
              <w:right w:val="single" w:sz="8" w:space="0" w:color="auto"/>
            </w:tcBorders>
            <w:shd w:val="clear" w:color="auto" w:fill="auto"/>
            <w:noWrap/>
            <w:vAlign w:val="center"/>
            <w:hideMark/>
          </w:tcPr>
          <w:p w14:paraId="26B040A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0,868</w:t>
            </w:r>
          </w:p>
        </w:tc>
        <w:tc>
          <w:tcPr>
            <w:tcW w:w="957" w:type="pct"/>
            <w:tcBorders>
              <w:top w:val="nil"/>
              <w:left w:val="nil"/>
              <w:bottom w:val="single" w:sz="8" w:space="0" w:color="auto"/>
              <w:right w:val="single" w:sz="8" w:space="0" w:color="auto"/>
            </w:tcBorders>
            <w:shd w:val="clear" w:color="auto" w:fill="auto"/>
            <w:noWrap/>
            <w:vAlign w:val="center"/>
            <w:hideMark/>
          </w:tcPr>
          <w:p w14:paraId="52AC4F9B"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2B74B876"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64E7D5C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12</w:t>
            </w:r>
          </w:p>
        </w:tc>
        <w:tc>
          <w:tcPr>
            <w:tcW w:w="163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D00F8D4"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Kepatuhan Wajib Pajak</w:t>
            </w:r>
          </w:p>
        </w:tc>
        <w:tc>
          <w:tcPr>
            <w:tcW w:w="1030" w:type="pct"/>
            <w:tcBorders>
              <w:top w:val="nil"/>
              <w:left w:val="nil"/>
              <w:bottom w:val="single" w:sz="8" w:space="0" w:color="auto"/>
              <w:right w:val="single" w:sz="8" w:space="0" w:color="auto"/>
            </w:tcBorders>
            <w:shd w:val="clear" w:color="auto" w:fill="auto"/>
            <w:noWrap/>
            <w:vAlign w:val="center"/>
            <w:hideMark/>
          </w:tcPr>
          <w:p w14:paraId="1956A61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Y2.1</w:t>
            </w:r>
          </w:p>
        </w:tc>
        <w:tc>
          <w:tcPr>
            <w:tcW w:w="1014" w:type="pct"/>
            <w:tcBorders>
              <w:top w:val="nil"/>
              <w:left w:val="nil"/>
              <w:bottom w:val="single" w:sz="8" w:space="0" w:color="auto"/>
              <w:right w:val="single" w:sz="8" w:space="0" w:color="auto"/>
            </w:tcBorders>
            <w:shd w:val="clear" w:color="auto" w:fill="auto"/>
            <w:noWrap/>
            <w:vAlign w:val="center"/>
            <w:hideMark/>
          </w:tcPr>
          <w:p w14:paraId="2C2DDE3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0,771</w:t>
            </w:r>
          </w:p>
        </w:tc>
        <w:tc>
          <w:tcPr>
            <w:tcW w:w="957" w:type="pct"/>
            <w:tcBorders>
              <w:top w:val="nil"/>
              <w:left w:val="nil"/>
              <w:bottom w:val="single" w:sz="8" w:space="0" w:color="auto"/>
              <w:right w:val="single" w:sz="8" w:space="0" w:color="auto"/>
            </w:tcBorders>
            <w:shd w:val="clear" w:color="auto" w:fill="auto"/>
            <w:noWrap/>
            <w:vAlign w:val="center"/>
            <w:hideMark/>
          </w:tcPr>
          <w:p w14:paraId="76B22650"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6C5DBB1E"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37D541D6"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13</w:t>
            </w:r>
          </w:p>
        </w:tc>
        <w:tc>
          <w:tcPr>
            <w:tcW w:w="1639" w:type="pct"/>
            <w:vMerge/>
            <w:tcBorders>
              <w:top w:val="nil"/>
              <w:left w:val="single" w:sz="8" w:space="0" w:color="auto"/>
              <w:bottom w:val="single" w:sz="8" w:space="0" w:color="000000"/>
              <w:right w:val="single" w:sz="8" w:space="0" w:color="auto"/>
            </w:tcBorders>
            <w:vAlign w:val="center"/>
            <w:hideMark/>
          </w:tcPr>
          <w:p w14:paraId="0B4B86B6"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6B7BB108"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Y2.2</w:t>
            </w:r>
          </w:p>
        </w:tc>
        <w:tc>
          <w:tcPr>
            <w:tcW w:w="1014" w:type="pct"/>
            <w:tcBorders>
              <w:top w:val="nil"/>
              <w:left w:val="nil"/>
              <w:bottom w:val="single" w:sz="8" w:space="0" w:color="auto"/>
              <w:right w:val="single" w:sz="8" w:space="0" w:color="auto"/>
            </w:tcBorders>
            <w:shd w:val="clear" w:color="auto" w:fill="auto"/>
            <w:noWrap/>
            <w:vAlign w:val="center"/>
            <w:hideMark/>
          </w:tcPr>
          <w:p w14:paraId="0343739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0,751</w:t>
            </w:r>
          </w:p>
        </w:tc>
        <w:tc>
          <w:tcPr>
            <w:tcW w:w="957" w:type="pct"/>
            <w:tcBorders>
              <w:top w:val="nil"/>
              <w:left w:val="nil"/>
              <w:bottom w:val="single" w:sz="8" w:space="0" w:color="auto"/>
              <w:right w:val="single" w:sz="8" w:space="0" w:color="auto"/>
            </w:tcBorders>
            <w:shd w:val="clear" w:color="auto" w:fill="auto"/>
            <w:noWrap/>
            <w:vAlign w:val="center"/>
            <w:hideMark/>
          </w:tcPr>
          <w:p w14:paraId="4DB67971"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4B5A4A13"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62E06149"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14</w:t>
            </w:r>
          </w:p>
        </w:tc>
        <w:tc>
          <w:tcPr>
            <w:tcW w:w="1639" w:type="pct"/>
            <w:vMerge/>
            <w:tcBorders>
              <w:top w:val="nil"/>
              <w:left w:val="single" w:sz="8" w:space="0" w:color="auto"/>
              <w:bottom w:val="single" w:sz="8" w:space="0" w:color="000000"/>
              <w:right w:val="single" w:sz="8" w:space="0" w:color="auto"/>
            </w:tcBorders>
            <w:vAlign w:val="center"/>
            <w:hideMark/>
          </w:tcPr>
          <w:p w14:paraId="5501233B"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27B175FC"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Y2.3</w:t>
            </w:r>
          </w:p>
        </w:tc>
        <w:tc>
          <w:tcPr>
            <w:tcW w:w="1014" w:type="pct"/>
            <w:tcBorders>
              <w:top w:val="nil"/>
              <w:left w:val="nil"/>
              <w:bottom w:val="single" w:sz="8" w:space="0" w:color="auto"/>
              <w:right w:val="single" w:sz="8" w:space="0" w:color="auto"/>
            </w:tcBorders>
            <w:shd w:val="clear" w:color="auto" w:fill="auto"/>
            <w:noWrap/>
            <w:vAlign w:val="center"/>
            <w:hideMark/>
          </w:tcPr>
          <w:p w14:paraId="5E081F6F"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0,849</w:t>
            </w:r>
          </w:p>
        </w:tc>
        <w:tc>
          <w:tcPr>
            <w:tcW w:w="957" w:type="pct"/>
            <w:tcBorders>
              <w:top w:val="nil"/>
              <w:left w:val="nil"/>
              <w:bottom w:val="single" w:sz="8" w:space="0" w:color="auto"/>
              <w:right w:val="single" w:sz="8" w:space="0" w:color="auto"/>
            </w:tcBorders>
            <w:shd w:val="clear" w:color="auto" w:fill="auto"/>
            <w:noWrap/>
            <w:vAlign w:val="center"/>
            <w:hideMark/>
          </w:tcPr>
          <w:p w14:paraId="78AACBD3"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15AF3CC4"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61D88E72"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15</w:t>
            </w:r>
          </w:p>
        </w:tc>
        <w:tc>
          <w:tcPr>
            <w:tcW w:w="1639" w:type="pct"/>
            <w:vMerge/>
            <w:tcBorders>
              <w:top w:val="nil"/>
              <w:left w:val="single" w:sz="8" w:space="0" w:color="auto"/>
              <w:bottom w:val="single" w:sz="8" w:space="0" w:color="000000"/>
              <w:right w:val="single" w:sz="8" w:space="0" w:color="auto"/>
            </w:tcBorders>
            <w:vAlign w:val="center"/>
            <w:hideMark/>
          </w:tcPr>
          <w:p w14:paraId="4BDD998F"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0F58DD3E"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Y2.4</w:t>
            </w:r>
          </w:p>
        </w:tc>
        <w:tc>
          <w:tcPr>
            <w:tcW w:w="1014" w:type="pct"/>
            <w:tcBorders>
              <w:top w:val="nil"/>
              <w:left w:val="nil"/>
              <w:bottom w:val="single" w:sz="8" w:space="0" w:color="auto"/>
              <w:right w:val="single" w:sz="8" w:space="0" w:color="auto"/>
            </w:tcBorders>
            <w:shd w:val="clear" w:color="auto" w:fill="auto"/>
            <w:noWrap/>
            <w:vAlign w:val="center"/>
            <w:hideMark/>
          </w:tcPr>
          <w:p w14:paraId="5F2C4247"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0,826</w:t>
            </w:r>
          </w:p>
        </w:tc>
        <w:tc>
          <w:tcPr>
            <w:tcW w:w="957" w:type="pct"/>
            <w:tcBorders>
              <w:top w:val="nil"/>
              <w:left w:val="nil"/>
              <w:bottom w:val="single" w:sz="8" w:space="0" w:color="auto"/>
              <w:right w:val="single" w:sz="8" w:space="0" w:color="auto"/>
            </w:tcBorders>
            <w:shd w:val="clear" w:color="auto" w:fill="auto"/>
            <w:noWrap/>
            <w:vAlign w:val="center"/>
            <w:hideMark/>
          </w:tcPr>
          <w:p w14:paraId="3FF784D2"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r w:rsidR="000734D1" w:rsidRPr="000734D1" w14:paraId="54F49DE7" w14:textId="77777777" w:rsidTr="00237265">
        <w:trPr>
          <w:trHeight w:val="315"/>
        </w:trPr>
        <w:tc>
          <w:tcPr>
            <w:tcW w:w="360" w:type="pct"/>
            <w:tcBorders>
              <w:top w:val="nil"/>
              <w:left w:val="single" w:sz="8" w:space="0" w:color="auto"/>
              <w:bottom w:val="single" w:sz="8" w:space="0" w:color="auto"/>
              <w:right w:val="single" w:sz="8" w:space="0" w:color="auto"/>
            </w:tcBorders>
            <w:shd w:val="clear" w:color="auto" w:fill="auto"/>
            <w:noWrap/>
            <w:vAlign w:val="center"/>
            <w:hideMark/>
          </w:tcPr>
          <w:p w14:paraId="7EBAE1D3"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16</w:t>
            </w:r>
          </w:p>
        </w:tc>
        <w:tc>
          <w:tcPr>
            <w:tcW w:w="1639" w:type="pct"/>
            <w:vMerge/>
            <w:tcBorders>
              <w:top w:val="nil"/>
              <w:left w:val="single" w:sz="8" w:space="0" w:color="auto"/>
              <w:bottom w:val="single" w:sz="8" w:space="0" w:color="000000"/>
              <w:right w:val="single" w:sz="8" w:space="0" w:color="auto"/>
            </w:tcBorders>
            <w:vAlign w:val="center"/>
            <w:hideMark/>
          </w:tcPr>
          <w:p w14:paraId="62764573" w14:textId="77777777" w:rsidR="000734D1" w:rsidRPr="000734D1" w:rsidRDefault="000734D1" w:rsidP="000734D1">
            <w:pPr>
              <w:spacing w:after="0" w:line="240" w:lineRule="auto"/>
              <w:rPr>
                <w:rFonts w:ascii="Times New Roman" w:eastAsia="Times New Roman" w:hAnsi="Times New Roman" w:cs="Times New Roman"/>
                <w:color w:val="000000"/>
                <w:sz w:val="20"/>
                <w:szCs w:val="20"/>
                <w:lang w:eastAsia="en-ID"/>
              </w:rPr>
            </w:pPr>
          </w:p>
        </w:tc>
        <w:tc>
          <w:tcPr>
            <w:tcW w:w="1030" w:type="pct"/>
            <w:tcBorders>
              <w:top w:val="nil"/>
              <w:left w:val="nil"/>
              <w:bottom w:val="single" w:sz="8" w:space="0" w:color="auto"/>
              <w:right w:val="single" w:sz="8" w:space="0" w:color="auto"/>
            </w:tcBorders>
            <w:shd w:val="clear" w:color="auto" w:fill="auto"/>
            <w:noWrap/>
            <w:vAlign w:val="center"/>
            <w:hideMark/>
          </w:tcPr>
          <w:p w14:paraId="6E5338E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Y2.5</w:t>
            </w:r>
          </w:p>
        </w:tc>
        <w:tc>
          <w:tcPr>
            <w:tcW w:w="1014" w:type="pct"/>
            <w:tcBorders>
              <w:top w:val="nil"/>
              <w:left w:val="nil"/>
              <w:bottom w:val="single" w:sz="8" w:space="0" w:color="auto"/>
              <w:right w:val="single" w:sz="8" w:space="0" w:color="auto"/>
            </w:tcBorders>
            <w:shd w:val="clear" w:color="auto" w:fill="auto"/>
            <w:noWrap/>
            <w:vAlign w:val="center"/>
            <w:hideMark/>
          </w:tcPr>
          <w:p w14:paraId="09BAAD85" w14:textId="77777777" w:rsidR="000734D1" w:rsidRPr="000734D1" w:rsidRDefault="000734D1" w:rsidP="000734D1">
            <w:pPr>
              <w:spacing w:after="0" w:line="240" w:lineRule="auto"/>
              <w:jc w:val="center"/>
              <w:rPr>
                <w:rFonts w:ascii="Times New Roman" w:eastAsia="Times New Roman" w:hAnsi="Times New Roman" w:cs="Times New Roman"/>
                <w:color w:val="000000"/>
                <w:sz w:val="20"/>
                <w:szCs w:val="20"/>
                <w:lang w:eastAsia="en-ID"/>
              </w:rPr>
            </w:pPr>
            <w:r w:rsidRPr="000734D1">
              <w:rPr>
                <w:rFonts w:ascii="Times New Roman" w:eastAsia="Times New Roman" w:hAnsi="Times New Roman" w:cs="Times New Roman"/>
                <w:color w:val="000000"/>
                <w:sz w:val="20"/>
                <w:szCs w:val="20"/>
                <w:lang w:eastAsia="en-ID"/>
              </w:rPr>
              <w:t>0,713</w:t>
            </w:r>
          </w:p>
        </w:tc>
        <w:tc>
          <w:tcPr>
            <w:tcW w:w="957" w:type="pct"/>
            <w:tcBorders>
              <w:top w:val="nil"/>
              <w:left w:val="nil"/>
              <w:bottom w:val="single" w:sz="8" w:space="0" w:color="auto"/>
              <w:right w:val="single" w:sz="8" w:space="0" w:color="auto"/>
            </w:tcBorders>
            <w:shd w:val="clear" w:color="auto" w:fill="auto"/>
            <w:noWrap/>
            <w:vAlign w:val="center"/>
            <w:hideMark/>
          </w:tcPr>
          <w:p w14:paraId="599F7266" w14:textId="77777777" w:rsidR="000734D1" w:rsidRPr="000734D1" w:rsidRDefault="000734D1" w:rsidP="000734D1">
            <w:pPr>
              <w:spacing w:after="0" w:line="240" w:lineRule="auto"/>
              <w:jc w:val="center"/>
              <w:rPr>
                <w:rFonts w:ascii="Times New Roman" w:eastAsia="Times New Roman" w:hAnsi="Times New Roman" w:cs="Times New Roman"/>
                <w:i/>
                <w:iCs/>
                <w:color w:val="000000"/>
                <w:sz w:val="20"/>
                <w:szCs w:val="20"/>
                <w:lang w:eastAsia="en-ID"/>
              </w:rPr>
            </w:pPr>
            <w:r w:rsidRPr="000734D1">
              <w:rPr>
                <w:rFonts w:ascii="Times New Roman" w:eastAsia="Times New Roman" w:hAnsi="Times New Roman" w:cs="Times New Roman"/>
                <w:i/>
                <w:iCs/>
                <w:color w:val="000000"/>
                <w:sz w:val="20"/>
                <w:szCs w:val="20"/>
                <w:lang w:eastAsia="en-ID"/>
              </w:rPr>
              <w:t>Valid</w:t>
            </w:r>
          </w:p>
        </w:tc>
      </w:tr>
    </w:tbl>
    <w:p w14:paraId="475A8182" w14:textId="77777777" w:rsidR="000734D1" w:rsidRDefault="000734D1" w:rsidP="000734D1">
      <w:pPr>
        <w:rPr>
          <w:rFonts w:ascii="Times New Roman" w:hAnsi="Times New Roman" w:cs="Times New Roman"/>
          <w:i/>
          <w:iCs/>
          <w:sz w:val="20"/>
          <w:szCs w:val="20"/>
        </w:rPr>
      </w:pPr>
      <w:r w:rsidRPr="000734D1">
        <w:rPr>
          <w:rFonts w:ascii="Times New Roman" w:hAnsi="Times New Roman" w:cs="Times New Roman"/>
          <w:i/>
          <w:iCs/>
          <w:sz w:val="20"/>
          <w:szCs w:val="20"/>
        </w:rPr>
        <w:t>Sumber : Hasil olah data SmartPLS 4.0, 2023</w:t>
      </w:r>
    </w:p>
    <w:p w14:paraId="4E22289E" w14:textId="77777777" w:rsidR="00A23539" w:rsidRPr="000734D1" w:rsidRDefault="00A23539" w:rsidP="000734D1">
      <w:pPr>
        <w:rPr>
          <w:rFonts w:ascii="Times New Roman" w:hAnsi="Times New Roman" w:cs="Times New Roman"/>
          <w:i/>
          <w:iCs/>
          <w:sz w:val="20"/>
          <w:szCs w:val="20"/>
        </w:rPr>
      </w:pPr>
    </w:p>
    <w:p w14:paraId="353D4330" w14:textId="77777777" w:rsidR="000734D1" w:rsidRPr="000734D1" w:rsidRDefault="000734D1" w:rsidP="006E38EE">
      <w:pPr>
        <w:spacing w:after="0" w:line="480" w:lineRule="auto"/>
        <w:ind w:firstLine="720"/>
        <w:jc w:val="both"/>
        <w:rPr>
          <w:rFonts w:ascii="Times New Roman" w:hAnsi="Times New Roman" w:cs="Times New Roman"/>
          <w:sz w:val="24"/>
          <w:szCs w:val="24"/>
        </w:rPr>
      </w:pPr>
      <w:r w:rsidRPr="000734D1">
        <w:rPr>
          <w:rFonts w:ascii="Times New Roman" w:hAnsi="Times New Roman" w:cs="Times New Roman"/>
          <w:sz w:val="24"/>
          <w:szCs w:val="24"/>
        </w:rPr>
        <w:t xml:space="preserve">Semua konstruk dapat diterima, berdasarkan tabel 4.10 </w:t>
      </w:r>
      <w:r w:rsidRPr="000734D1">
        <w:rPr>
          <w:rFonts w:ascii="Times New Roman" w:hAnsi="Times New Roman" w:cs="Times New Roman"/>
          <w:i/>
          <w:iCs/>
          <w:sz w:val="24"/>
          <w:szCs w:val="24"/>
        </w:rPr>
        <w:t>outer loading</w:t>
      </w:r>
      <w:r w:rsidRPr="000734D1">
        <w:rPr>
          <w:rFonts w:ascii="Times New Roman" w:hAnsi="Times New Roman" w:cs="Times New Roman"/>
          <w:sz w:val="24"/>
          <w:szCs w:val="24"/>
        </w:rPr>
        <w:t xml:space="preserve">, karena semua indikator variabel laten memiliki nilai lebih dari 0,70. Selain </w:t>
      </w:r>
      <w:r w:rsidRPr="000734D1">
        <w:rPr>
          <w:rFonts w:ascii="Times New Roman" w:hAnsi="Times New Roman" w:cs="Times New Roman"/>
          <w:i/>
          <w:iCs/>
          <w:sz w:val="24"/>
          <w:szCs w:val="24"/>
        </w:rPr>
        <w:t xml:space="preserve">outer loading </w:t>
      </w:r>
      <w:r w:rsidRPr="000734D1">
        <w:rPr>
          <w:rFonts w:ascii="Times New Roman" w:hAnsi="Times New Roman" w:cs="Times New Roman"/>
          <w:sz w:val="24"/>
          <w:szCs w:val="24"/>
        </w:rPr>
        <w:t xml:space="preserve"> untuk menguji validitas konvergen, dapat juga melihat nilai </w:t>
      </w:r>
      <w:r w:rsidRPr="000734D1">
        <w:rPr>
          <w:rFonts w:ascii="Times New Roman" w:hAnsi="Times New Roman" w:cs="Times New Roman"/>
          <w:i/>
          <w:iCs/>
          <w:sz w:val="24"/>
          <w:szCs w:val="24"/>
        </w:rPr>
        <w:t>AVE</w:t>
      </w:r>
      <w:r w:rsidRPr="000734D1">
        <w:rPr>
          <w:rFonts w:ascii="Times New Roman" w:hAnsi="Times New Roman" w:cs="Times New Roman"/>
          <w:sz w:val="24"/>
          <w:szCs w:val="24"/>
        </w:rPr>
        <w:t xml:space="preserve"> yang jika nilai AVE melebihi 0,50, maka item tersebut dinyatakan valid. </w:t>
      </w:r>
    </w:p>
    <w:p w14:paraId="0A474C1A" w14:textId="72F9B243" w:rsidR="000734D1" w:rsidRPr="000734D1" w:rsidRDefault="000734D1" w:rsidP="000734D1">
      <w:pPr>
        <w:spacing w:after="200" w:line="240" w:lineRule="auto"/>
        <w:jc w:val="center"/>
        <w:rPr>
          <w:rFonts w:ascii="Times New Roman" w:hAnsi="Times New Roman" w:cs="Times New Roman"/>
          <w:b/>
          <w:bCs/>
        </w:rPr>
      </w:pPr>
      <w:bookmarkStart w:id="354" w:name="_Toc147432509"/>
      <w:r w:rsidRPr="000734D1">
        <w:rPr>
          <w:rFonts w:ascii="Times New Roman" w:hAnsi="Times New Roman" w:cs="Times New Roman"/>
          <w:b/>
          <w:bCs/>
        </w:rPr>
        <w:t>Tabel 4.</w:t>
      </w:r>
      <w:r w:rsidRPr="000734D1">
        <w:rPr>
          <w:rFonts w:ascii="Times New Roman" w:hAnsi="Times New Roman" w:cs="Times New Roman"/>
          <w:b/>
          <w:bCs/>
        </w:rPr>
        <w:fldChar w:fldCharType="begin"/>
      </w:r>
      <w:r w:rsidRPr="000734D1">
        <w:rPr>
          <w:rFonts w:ascii="Times New Roman" w:hAnsi="Times New Roman" w:cs="Times New Roman"/>
          <w:b/>
          <w:bCs/>
        </w:rPr>
        <w:instrText xml:space="preserve"> SEQ Tabel_4 \* ARABIC </w:instrText>
      </w:r>
      <w:r w:rsidRPr="000734D1">
        <w:rPr>
          <w:rFonts w:ascii="Times New Roman" w:hAnsi="Times New Roman" w:cs="Times New Roman"/>
          <w:b/>
          <w:bCs/>
        </w:rPr>
        <w:fldChar w:fldCharType="separate"/>
      </w:r>
      <w:r w:rsidR="003B06DE">
        <w:rPr>
          <w:rFonts w:ascii="Times New Roman" w:hAnsi="Times New Roman" w:cs="Times New Roman"/>
          <w:b/>
          <w:bCs/>
          <w:noProof/>
        </w:rPr>
        <w:t>9</w:t>
      </w:r>
      <w:r w:rsidRPr="000734D1">
        <w:rPr>
          <w:rFonts w:ascii="Times New Roman" w:hAnsi="Times New Roman" w:cs="Times New Roman"/>
          <w:b/>
          <w:bCs/>
        </w:rPr>
        <w:fldChar w:fldCharType="end"/>
      </w:r>
      <w:r w:rsidRPr="000734D1">
        <w:rPr>
          <w:rFonts w:ascii="Times New Roman" w:hAnsi="Times New Roman" w:cs="Times New Roman"/>
          <w:b/>
          <w:bCs/>
        </w:rPr>
        <w:t xml:space="preserve"> Nilai AVE</w:t>
      </w:r>
      <w:bookmarkEnd w:id="354"/>
    </w:p>
    <w:tbl>
      <w:tblPr>
        <w:tblW w:w="5000" w:type="pct"/>
        <w:tblLook w:val="04A0" w:firstRow="1" w:lastRow="0" w:firstColumn="1" w:lastColumn="0" w:noHBand="0" w:noVBand="1"/>
      </w:tblPr>
      <w:tblGrid>
        <w:gridCol w:w="4505"/>
        <w:gridCol w:w="1200"/>
        <w:gridCol w:w="2212"/>
      </w:tblGrid>
      <w:tr w:rsidR="006E38EE" w:rsidRPr="006E38EE" w14:paraId="77B95E73" w14:textId="77777777" w:rsidTr="00237265">
        <w:trPr>
          <w:trHeight w:val="54"/>
        </w:trPr>
        <w:tc>
          <w:tcPr>
            <w:tcW w:w="284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AC853C" w14:textId="77777777" w:rsidR="006E38EE" w:rsidRPr="006E38EE" w:rsidRDefault="006E38EE" w:rsidP="006E38EE">
            <w:pPr>
              <w:spacing w:after="0" w:line="240" w:lineRule="auto"/>
              <w:jc w:val="center"/>
              <w:rPr>
                <w:rFonts w:ascii="Times New Roman" w:eastAsia="Times New Roman" w:hAnsi="Times New Roman" w:cs="Times New Roman"/>
                <w:b/>
                <w:bCs/>
                <w:color w:val="000000"/>
                <w:sz w:val="20"/>
                <w:szCs w:val="20"/>
                <w:lang w:eastAsia="en-ID"/>
              </w:rPr>
            </w:pPr>
            <w:r w:rsidRPr="006E38EE">
              <w:rPr>
                <w:rFonts w:ascii="Times New Roman" w:eastAsia="Times New Roman" w:hAnsi="Times New Roman" w:cs="Times New Roman"/>
                <w:b/>
                <w:bCs/>
                <w:color w:val="000000"/>
                <w:sz w:val="20"/>
                <w:szCs w:val="20"/>
                <w:lang w:eastAsia="en-ID"/>
              </w:rPr>
              <w:t>Variabel</w:t>
            </w:r>
          </w:p>
        </w:tc>
        <w:tc>
          <w:tcPr>
            <w:tcW w:w="758" w:type="pct"/>
            <w:tcBorders>
              <w:top w:val="single" w:sz="8" w:space="0" w:color="auto"/>
              <w:left w:val="nil"/>
              <w:bottom w:val="single" w:sz="8" w:space="0" w:color="auto"/>
              <w:right w:val="single" w:sz="8" w:space="0" w:color="auto"/>
            </w:tcBorders>
            <w:shd w:val="clear" w:color="auto" w:fill="auto"/>
            <w:noWrap/>
            <w:vAlign w:val="center"/>
            <w:hideMark/>
          </w:tcPr>
          <w:p w14:paraId="7B802F14" w14:textId="77777777" w:rsidR="006E38EE" w:rsidRPr="006E38EE" w:rsidRDefault="006E38EE" w:rsidP="006E38EE">
            <w:pPr>
              <w:spacing w:after="0" w:line="240" w:lineRule="auto"/>
              <w:jc w:val="center"/>
              <w:rPr>
                <w:rFonts w:ascii="Times New Roman" w:eastAsia="Times New Roman" w:hAnsi="Times New Roman" w:cs="Times New Roman"/>
                <w:b/>
                <w:bCs/>
                <w:i/>
                <w:iCs/>
                <w:color w:val="000000"/>
                <w:sz w:val="20"/>
                <w:szCs w:val="20"/>
                <w:lang w:eastAsia="en-ID"/>
              </w:rPr>
            </w:pPr>
            <w:r w:rsidRPr="006E38EE">
              <w:rPr>
                <w:rFonts w:ascii="Times New Roman" w:eastAsia="Times New Roman" w:hAnsi="Times New Roman" w:cs="Times New Roman"/>
                <w:b/>
                <w:bCs/>
                <w:i/>
                <w:iCs/>
                <w:color w:val="000000"/>
                <w:sz w:val="20"/>
                <w:szCs w:val="20"/>
                <w:lang w:eastAsia="en-ID"/>
              </w:rPr>
              <w:t>AVE</w:t>
            </w:r>
          </w:p>
        </w:tc>
        <w:tc>
          <w:tcPr>
            <w:tcW w:w="1397" w:type="pct"/>
            <w:tcBorders>
              <w:top w:val="single" w:sz="8" w:space="0" w:color="auto"/>
              <w:left w:val="nil"/>
              <w:bottom w:val="single" w:sz="8" w:space="0" w:color="auto"/>
              <w:right w:val="single" w:sz="8" w:space="0" w:color="auto"/>
            </w:tcBorders>
            <w:shd w:val="clear" w:color="auto" w:fill="auto"/>
            <w:noWrap/>
            <w:vAlign w:val="center"/>
            <w:hideMark/>
          </w:tcPr>
          <w:p w14:paraId="7F9AFBC3" w14:textId="77777777" w:rsidR="006E38EE" w:rsidRPr="006E38EE" w:rsidRDefault="006E38EE" w:rsidP="006E38EE">
            <w:pPr>
              <w:spacing w:after="0" w:line="240" w:lineRule="auto"/>
              <w:jc w:val="center"/>
              <w:rPr>
                <w:rFonts w:ascii="Times New Roman" w:eastAsia="Times New Roman" w:hAnsi="Times New Roman" w:cs="Times New Roman"/>
                <w:b/>
                <w:bCs/>
                <w:color w:val="000000"/>
                <w:sz w:val="20"/>
                <w:szCs w:val="20"/>
                <w:lang w:eastAsia="en-ID"/>
              </w:rPr>
            </w:pPr>
            <w:r w:rsidRPr="006E38EE">
              <w:rPr>
                <w:rFonts w:ascii="Times New Roman" w:eastAsia="Times New Roman" w:hAnsi="Times New Roman" w:cs="Times New Roman"/>
                <w:b/>
                <w:bCs/>
                <w:color w:val="000000"/>
                <w:sz w:val="20"/>
                <w:szCs w:val="20"/>
                <w:lang w:eastAsia="en-ID"/>
              </w:rPr>
              <w:t>Keterangan</w:t>
            </w:r>
          </w:p>
        </w:tc>
      </w:tr>
      <w:tr w:rsidR="006E38EE" w:rsidRPr="006E38EE" w14:paraId="2795B7B1" w14:textId="77777777" w:rsidTr="00237265">
        <w:trPr>
          <w:trHeight w:val="54"/>
        </w:trPr>
        <w:tc>
          <w:tcPr>
            <w:tcW w:w="2845" w:type="pct"/>
            <w:tcBorders>
              <w:top w:val="nil"/>
              <w:left w:val="single" w:sz="8" w:space="0" w:color="auto"/>
              <w:bottom w:val="single" w:sz="8" w:space="0" w:color="auto"/>
              <w:right w:val="single" w:sz="8" w:space="0" w:color="auto"/>
            </w:tcBorders>
            <w:shd w:val="clear" w:color="auto" w:fill="auto"/>
            <w:noWrap/>
            <w:vAlign w:val="center"/>
            <w:hideMark/>
          </w:tcPr>
          <w:p w14:paraId="1D69504D"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Pengetahuan Perpajakan (X1)</w:t>
            </w:r>
          </w:p>
        </w:tc>
        <w:tc>
          <w:tcPr>
            <w:tcW w:w="758" w:type="pct"/>
            <w:tcBorders>
              <w:top w:val="nil"/>
              <w:left w:val="nil"/>
              <w:bottom w:val="single" w:sz="8" w:space="0" w:color="auto"/>
              <w:right w:val="single" w:sz="8" w:space="0" w:color="auto"/>
            </w:tcBorders>
            <w:shd w:val="clear" w:color="auto" w:fill="auto"/>
            <w:noWrap/>
            <w:vAlign w:val="center"/>
            <w:hideMark/>
          </w:tcPr>
          <w:p w14:paraId="6C3A4A73"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0,729</w:t>
            </w:r>
          </w:p>
        </w:tc>
        <w:tc>
          <w:tcPr>
            <w:tcW w:w="1397" w:type="pct"/>
            <w:tcBorders>
              <w:top w:val="nil"/>
              <w:left w:val="nil"/>
              <w:bottom w:val="single" w:sz="8" w:space="0" w:color="auto"/>
              <w:right w:val="single" w:sz="8" w:space="0" w:color="auto"/>
            </w:tcBorders>
            <w:shd w:val="clear" w:color="auto" w:fill="auto"/>
            <w:noWrap/>
            <w:vAlign w:val="center"/>
            <w:hideMark/>
          </w:tcPr>
          <w:p w14:paraId="13470BA0" w14:textId="77777777" w:rsidR="006E38EE" w:rsidRPr="006E38EE" w:rsidRDefault="006E38EE" w:rsidP="006E38EE">
            <w:pPr>
              <w:spacing w:after="0" w:line="240" w:lineRule="auto"/>
              <w:jc w:val="center"/>
              <w:rPr>
                <w:rFonts w:ascii="Times New Roman" w:eastAsia="Times New Roman" w:hAnsi="Times New Roman" w:cs="Times New Roman"/>
                <w:i/>
                <w:iCs/>
                <w:color w:val="000000"/>
                <w:sz w:val="20"/>
                <w:szCs w:val="20"/>
                <w:lang w:eastAsia="en-ID"/>
              </w:rPr>
            </w:pPr>
            <w:r w:rsidRPr="006E38EE">
              <w:rPr>
                <w:rFonts w:ascii="Times New Roman" w:eastAsia="Times New Roman" w:hAnsi="Times New Roman" w:cs="Times New Roman"/>
                <w:i/>
                <w:iCs/>
                <w:color w:val="000000"/>
                <w:sz w:val="20"/>
                <w:szCs w:val="20"/>
                <w:lang w:eastAsia="en-ID"/>
              </w:rPr>
              <w:t>Valid</w:t>
            </w:r>
          </w:p>
        </w:tc>
      </w:tr>
      <w:tr w:rsidR="006E38EE" w:rsidRPr="006E38EE" w14:paraId="4F34B109" w14:textId="77777777" w:rsidTr="00237265">
        <w:trPr>
          <w:trHeight w:val="54"/>
        </w:trPr>
        <w:tc>
          <w:tcPr>
            <w:tcW w:w="2845" w:type="pct"/>
            <w:tcBorders>
              <w:top w:val="nil"/>
              <w:left w:val="single" w:sz="8" w:space="0" w:color="auto"/>
              <w:bottom w:val="single" w:sz="8" w:space="0" w:color="auto"/>
              <w:right w:val="single" w:sz="8" w:space="0" w:color="auto"/>
            </w:tcBorders>
            <w:shd w:val="clear" w:color="auto" w:fill="auto"/>
            <w:noWrap/>
            <w:vAlign w:val="center"/>
            <w:hideMark/>
          </w:tcPr>
          <w:p w14:paraId="35B4CE7A"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Sanksi Perpajakan  (X2)</w:t>
            </w:r>
          </w:p>
        </w:tc>
        <w:tc>
          <w:tcPr>
            <w:tcW w:w="758" w:type="pct"/>
            <w:tcBorders>
              <w:top w:val="nil"/>
              <w:left w:val="nil"/>
              <w:bottom w:val="single" w:sz="8" w:space="0" w:color="auto"/>
              <w:right w:val="single" w:sz="8" w:space="0" w:color="auto"/>
            </w:tcBorders>
            <w:shd w:val="clear" w:color="auto" w:fill="auto"/>
            <w:noWrap/>
            <w:vAlign w:val="center"/>
            <w:hideMark/>
          </w:tcPr>
          <w:p w14:paraId="7461FB9A"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0,813</w:t>
            </w:r>
          </w:p>
        </w:tc>
        <w:tc>
          <w:tcPr>
            <w:tcW w:w="1397" w:type="pct"/>
            <w:tcBorders>
              <w:top w:val="nil"/>
              <w:left w:val="nil"/>
              <w:bottom w:val="single" w:sz="8" w:space="0" w:color="auto"/>
              <w:right w:val="single" w:sz="8" w:space="0" w:color="auto"/>
            </w:tcBorders>
            <w:shd w:val="clear" w:color="auto" w:fill="auto"/>
            <w:noWrap/>
            <w:vAlign w:val="center"/>
            <w:hideMark/>
          </w:tcPr>
          <w:p w14:paraId="6DFE489D" w14:textId="77777777" w:rsidR="006E38EE" w:rsidRPr="006E38EE" w:rsidRDefault="006E38EE" w:rsidP="006E38EE">
            <w:pPr>
              <w:spacing w:after="0" w:line="240" w:lineRule="auto"/>
              <w:jc w:val="center"/>
              <w:rPr>
                <w:rFonts w:ascii="Times New Roman" w:eastAsia="Times New Roman" w:hAnsi="Times New Roman" w:cs="Times New Roman"/>
                <w:i/>
                <w:iCs/>
                <w:color w:val="000000"/>
                <w:sz w:val="20"/>
                <w:szCs w:val="20"/>
                <w:lang w:eastAsia="en-ID"/>
              </w:rPr>
            </w:pPr>
            <w:r w:rsidRPr="006E38EE">
              <w:rPr>
                <w:rFonts w:ascii="Times New Roman" w:eastAsia="Times New Roman" w:hAnsi="Times New Roman" w:cs="Times New Roman"/>
                <w:i/>
                <w:iCs/>
                <w:color w:val="000000"/>
                <w:sz w:val="20"/>
                <w:szCs w:val="20"/>
                <w:lang w:eastAsia="en-ID"/>
              </w:rPr>
              <w:t>Valid</w:t>
            </w:r>
          </w:p>
        </w:tc>
      </w:tr>
      <w:tr w:rsidR="006E38EE" w:rsidRPr="006E38EE" w14:paraId="5D596B8E" w14:textId="77777777" w:rsidTr="00237265">
        <w:trPr>
          <w:trHeight w:val="54"/>
        </w:trPr>
        <w:tc>
          <w:tcPr>
            <w:tcW w:w="2845" w:type="pct"/>
            <w:tcBorders>
              <w:top w:val="nil"/>
              <w:left w:val="single" w:sz="8" w:space="0" w:color="auto"/>
              <w:bottom w:val="single" w:sz="8" w:space="0" w:color="auto"/>
              <w:right w:val="single" w:sz="8" w:space="0" w:color="auto"/>
            </w:tcBorders>
            <w:shd w:val="clear" w:color="auto" w:fill="auto"/>
            <w:noWrap/>
            <w:vAlign w:val="center"/>
            <w:hideMark/>
          </w:tcPr>
          <w:p w14:paraId="337885CE"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Kesadaran Wajib Pajak (Y1)</w:t>
            </w:r>
          </w:p>
        </w:tc>
        <w:tc>
          <w:tcPr>
            <w:tcW w:w="758" w:type="pct"/>
            <w:tcBorders>
              <w:top w:val="nil"/>
              <w:left w:val="nil"/>
              <w:bottom w:val="single" w:sz="8" w:space="0" w:color="auto"/>
              <w:right w:val="single" w:sz="8" w:space="0" w:color="auto"/>
            </w:tcBorders>
            <w:shd w:val="clear" w:color="auto" w:fill="auto"/>
            <w:noWrap/>
            <w:vAlign w:val="center"/>
            <w:hideMark/>
          </w:tcPr>
          <w:p w14:paraId="31B1FA04"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0,760</w:t>
            </w:r>
          </w:p>
        </w:tc>
        <w:tc>
          <w:tcPr>
            <w:tcW w:w="1397" w:type="pct"/>
            <w:tcBorders>
              <w:top w:val="nil"/>
              <w:left w:val="nil"/>
              <w:bottom w:val="single" w:sz="8" w:space="0" w:color="auto"/>
              <w:right w:val="single" w:sz="8" w:space="0" w:color="auto"/>
            </w:tcBorders>
            <w:shd w:val="clear" w:color="auto" w:fill="auto"/>
            <w:noWrap/>
            <w:vAlign w:val="center"/>
            <w:hideMark/>
          </w:tcPr>
          <w:p w14:paraId="13D13E8D" w14:textId="77777777" w:rsidR="006E38EE" w:rsidRPr="006E38EE" w:rsidRDefault="006E38EE" w:rsidP="006E38EE">
            <w:pPr>
              <w:spacing w:after="0" w:line="240" w:lineRule="auto"/>
              <w:jc w:val="center"/>
              <w:rPr>
                <w:rFonts w:ascii="Times New Roman" w:eastAsia="Times New Roman" w:hAnsi="Times New Roman" w:cs="Times New Roman"/>
                <w:i/>
                <w:iCs/>
                <w:color w:val="000000"/>
                <w:sz w:val="20"/>
                <w:szCs w:val="20"/>
                <w:lang w:eastAsia="en-ID"/>
              </w:rPr>
            </w:pPr>
            <w:r w:rsidRPr="006E38EE">
              <w:rPr>
                <w:rFonts w:ascii="Times New Roman" w:eastAsia="Times New Roman" w:hAnsi="Times New Roman" w:cs="Times New Roman"/>
                <w:i/>
                <w:iCs/>
                <w:color w:val="000000"/>
                <w:sz w:val="20"/>
                <w:szCs w:val="20"/>
                <w:lang w:eastAsia="en-ID"/>
              </w:rPr>
              <w:t>Valid</w:t>
            </w:r>
          </w:p>
        </w:tc>
      </w:tr>
      <w:tr w:rsidR="006E38EE" w:rsidRPr="006E38EE" w14:paraId="1502A9DD" w14:textId="77777777" w:rsidTr="00237265">
        <w:trPr>
          <w:trHeight w:val="54"/>
        </w:trPr>
        <w:tc>
          <w:tcPr>
            <w:tcW w:w="2845" w:type="pct"/>
            <w:tcBorders>
              <w:top w:val="nil"/>
              <w:left w:val="single" w:sz="8" w:space="0" w:color="auto"/>
              <w:bottom w:val="single" w:sz="8" w:space="0" w:color="auto"/>
              <w:right w:val="single" w:sz="8" w:space="0" w:color="auto"/>
            </w:tcBorders>
            <w:shd w:val="clear" w:color="auto" w:fill="auto"/>
            <w:noWrap/>
            <w:vAlign w:val="center"/>
            <w:hideMark/>
          </w:tcPr>
          <w:p w14:paraId="4A80199A"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Kepatuhan Wajib Pajak (Y2)</w:t>
            </w:r>
          </w:p>
        </w:tc>
        <w:tc>
          <w:tcPr>
            <w:tcW w:w="758" w:type="pct"/>
            <w:tcBorders>
              <w:top w:val="nil"/>
              <w:left w:val="nil"/>
              <w:bottom w:val="single" w:sz="8" w:space="0" w:color="auto"/>
              <w:right w:val="single" w:sz="8" w:space="0" w:color="auto"/>
            </w:tcBorders>
            <w:shd w:val="clear" w:color="auto" w:fill="auto"/>
            <w:noWrap/>
            <w:vAlign w:val="center"/>
            <w:hideMark/>
          </w:tcPr>
          <w:p w14:paraId="2F62FBD1"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0,614</w:t>
            </w:r>
          </w:p>
        </w:tc>
        <w:tc>
          <w:tcPr>
            <w:tcW w:w="1397" w:type="pct"/>
            <w:tcBorders>
              <w:top w:val="nil"/>
              <w:left w:val="nil"/>
              <w:bottom w:val="single" w:sz="8" w:space="0" w:color="auto"/>
              <w:right w:val="single" w:sz="8" w:space="0" w:color="auto"/>
            </w:tcBorders>
            <w:shd w:val="clear" w:color="auto" w:fill="auto"/>
            <w:noWrap/>
            <w:vAlign w:val="center"/>
            <w:hideMark/>
          </w:tcPr>
          <w:p w14:paraId="036356B9" w14:textId="77777777" w:rsidR="006E38EE" w:rsidRPr="006E38EE" w:rsidRDefault="006E38EE" w:rsidP="006E38EE">
            <w:pPr>
              <w:spacing w:after="0" w:line="240" w:lineRule="auto"/>
              <w:jc w:val="center"/>
              <w:rPr>
                <w:rFonts w:ascii="Times New Roman" w:eastAsia="Times New Roman" w:hAnsi="Times New Roman" w:cs="Times New Roman"/>
                <w:i/>
                <w:iCs/>
                <w:color w:val="000000"/>
                <w:sz w:val="20"/>
                <w:szCs w:val="20"/>
                <w:lang w:eastAsia="en-ID"/>
              </w:rPr>
            </w:pPr>
            <w:r w:rsidRPr="006E38EE">
              <w:rPr>
                <w:rFonts w:ascii="Times New Roman" w:eastAsia="Times New Roman" w:hAnsi="Times New Roman" w:cs="Times New Roman"/>
                <w:i/>
                <w:iCs/>
                <w:color w:val="000000"/>
                <w:sz w:val="20"/>
                <w:szCs w:val="20"/>
                <w:lang w:eastAsia="en-ID"/>
              </w:rPr>
              <w:t>Valid</w:t>
            </w:r>
          </w:p>
        </w:tc>
      </w:tr>
    </w:tbl>
    <w:p w14:paraId="40D338F2" w14:textId="77777777" w:rsidR="006E38EE" w:rsidRPr="006E38EE" w:rsidRDefault="006E38EE" w:rsidP="006E38EE">
      <w:pPr>
        <w:spacing w:after="0"/>
        <w:rPr>
          <w:rFonts w:ascii="Times New Roman" w:hAnsi="Times New Roman" w:cs="Times New Roman"/>
          <w:i/>
          <w:iCs/>
          <w:sz w:val="20"/>
          <w:szCs w:val="20"/>
        </w:rPr>
      </w:pPr>
      <w:r w:rsidRPr="006E38EE">
        <w:rPr>
          <w:rFonts w:ascii="Times New Roman" w:hAnsi="Times New Roman" w:cs="Times New Roman"/>
          <w:i/>
          <w:iCs/>
          <w:sz w:val="20"/>
          <w:szCs w:val="20"/>
        </w:rPr>
        <w:t>Sumber: Hasil olah data SmartPLS, 2023</w:t>
      </w:r>
    </w:p>
    <w:p w14:paraId="023C6A98" w14:textId="77777777" w:rsidR="006E38EE" w:rsidRPr="006E38EE" w:rsidRDefault="006E38EE" w:rsidP="006E38EE">
      <w:pPr>
        <w:spacing w:after="0"/>
        <w:rPr>
          <w:rFonts w:ascii="Times New Roman" w:hAnsi="Times New Roman" w:cs="Times New Roman"/>
          <w:i/>
          <w:iCs/>
          <w:sz w:val="20"/>
          <w:szCs w:val="20"/>
        </w:rPr>
      </w:pPr>
    </w:p>
    <w:p w14:paraId="62D1F20E" w14:textId="77777777" w:rsidR="006E38EE" w:rsidRPr="006E38EE" w:rsidRDefault="006E38EE" w:rsidP="006E38EE">
      <w:pPr>
        <w:spacing w:after="0" w:line="480" w:lineRule="auto"/>
        <w:jc w:val="both"/>
        <w:rPr>
          <w:rFonts w:ascii="Times New Roman" w:hAnsi="Times New Roman" w:cs="Times New Roman"/>
          <w:sz w:val="24"/>
          <w:szCs w:val="24"/>
        </w:rPr>
      </w:pPr>
      <w:r w:rsidRPr="006E38EE">
        <w:rPr>
          <w:rFonts w:ascii="Times New Roman" w:hAnsi="Times New Roman" w:cs="Times New Roman"/>
          <w:sz w:val="24"/>
          <w:szCs w:val="24"/>
        </w:rPr>
        <w:tab/>
        <w:t xml:space="preserve">Dari  tabel yang tertera diatas, menunjukkan nilai </w:t>
      </w:r>
      <w:r w:rsidRPr="006E38EE">
        <w:rPr>
          <w:rFonts w:ascii="Times New Roman" w:hAnsi="Times New Roman" w:cs="Times New Roman"/>
          <w:i/>
          <w:iCs/>
          <w:sz w:val="24"/>
          <w:szCs w:val="24"/>
        </w:rPr>
        <w:t xml:space="preserve">AVE  </w:t>
      </w:r>
      <w:r w:rsidRPr="006E38EE">
        <w:rPr>
          <w:rFonts w:ascii="Times New Roman" w:hAnsi="Times New Roman" w:cs="Times New Roman"/>
          <w:sz w:val="24"/>
          <w:szCs w:val="24"/>
        </w:rPr>
        <w:t xml:space="preserve">dari setiap variabel laten lebih dari 0,50 yang artinya </w:t>
      </w:r>
      <w:r w:rsidRPr="006E38EE">
        <w:rPr>
          <w:rFonts w:ascii="Times New Roman" w:hAnsi="Times New Roman" w:cs="Times New Roman"/>
          <w:i/>
          <w:iCs/>
          <w:sz w:val="24"/>
          <w:szCs w:val="24"/>
        </w:rPr>
        <w:t>valid</w:t>
      </w:r>
      <w:r w:rsidRPr="006E38EE">
        <w:rPr>
          <w:rFonts w:ascii="Times New Roman" w:hAnsi="Times New Roman" w:cs="Times New Roman"/>
          <w:sz w:val="24"/>
          <w:szCs w:val="24"/>
        </w:rPr>
        <w:t xml:space="preserve"> dan memenuhi syarat.</w:t>
      </w:r>
    </w:p>
    <w:p w14:paraId="2B3FDCB4" w14:textId="77777777" w:rsidR="006E38EE" w:rsidRPr="00A23539" w:rsidRDefault="006E38EE" w:rsidP="00D71E7B">
      <w:pPr>
        <w:numPr>
          <w:ilvl w:val="0"/>
          <w:numId w:val="69"/>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b/>
          <w:bCs/>
          <w:sz w:val="24"/>
          <w:szCs w:val="24"/>
        </w:rPr>
        <w:t xml:space="preserve">Hasil Uji </w:t>
      </w:r>
      <w:r w:rsidRPr="006E38EE">
        <w:rPr>
          <w:rFonts w:ascii="Times New Roman" w:hAnsi="Times New Roman" w:cs="Times New Roman"/>
          <w:b/>
          <w:bCs/>
          <w:i/>
          <w:iCs/>
          <w:sz w:val="24"/>
          <w:szCs w:val="24"/>
        </w:rPr>
        <w:t xml:space="preserve">Discriminant Validity </w:t>
      </w:r>
    </w:p>
    <w:p w14:paraId="6AC4C61D" w14:textId="0F7D1B74" w:rsidR="00A23539" w:rsidRPr="006E38EE" w:rsidRDefault="00A23539" w:rsidP="00A23539">
      <w:pPr>
        <w:spacing w:after="0" w:line="480" w:lineRule="auto"/>
        <w:ind w:firstLine="360"/>
        <w:jc w:val="both"/>
        <w:rPr>
          <w:rFonts w:ascii="Times New Roman" w:hAnsi="Times New Roman" w:cs="Times New Roman"/>
          <w:sz w:val="24"/>
          <w:szCs w:val="24"/>
        </w:rPr>
      </w:pPr>
      <w:r w:rsidRPr="00A23539">
        <w:rPr>
          <w:rFonts w:ascii="Times New Roman" w:hAnsi="Times New Roman" w:cs="Times New Roman"/>
          <w:sz w:val="24"/>
          <w:szCs w:val="24"/>
        </w:rPr>
        <w:t xml:space="preserve">Setelah melakukan uji </w:t>
      </w:r>
      <w:r w:rsidRPr="00A23539">
        <w:rPr>
          <w:rFonts w:ascii="Times New Roman" w:hAnsi="Times New Roman" w:cs="Times New Roman"/>
          <w:i/>
          <w:iCs/>
          <w:sz w:val="24"/>
          <w:szCs w:val="24"/>
        </w:rPr>
        <w:t>convergent validity</w:t>
      </w:r>
      <w:r w:rsidRPr="00A23539">
        <w:rPr>
          <w:rFonts w:ascii="Times New Roman" w:hAnsi="Times New Roman" w:cs="Times New Roman"/>
          <w:sz w:val="24"/>
          <w:szCs w:val="24"/>
        </w:rPr>
        <w:t xml:space="preserve">, selanjutnya dilakukan pengujian </w:t>
      </w:r>
      <w:r w:rsidRPr="00A23539">
        <w:rPr>
          <w:rFonts w:ascii="Times New Roman" w:hAnsi="Times New Roman" w:cs="Times New Roman"/>
          <w:i/>
          <w:iCs/>
          <w:sz w:val="24"/>
          <w:szCs w:val="24"/>
        </w:rPr>
        <w:t xml:space="preserve">discriminant validity </w:t>
      </w:r>
      <w:r w:rsidRPr="00A23539">
        <w:rPr>
          <w:rFonts w:ascii="Times New Roman" w:hAnsi="Times New Roman" w:cs="Times New Roman"/>
          <w:sz w:val="24"/>
          <w:szCs w:val="24"/>
        </w:rPr>
        <w:t xml:space="preserve">yang digunakan untuk menguji dan mengetahui struktur  variabel laten sebenarnya berbeda dari variabel laten lainnya. Uji validitas diskriminan melihat nilai dari </w:t>
      </w:r>
      <w:r w:rsidRPr="00A23539">
        <w:rPr>
          <w:rFonts w:ascii="Times New Roman" w:hAnsi="Times New Roman" w:cs="Times New Roman"/>
          <w:i/>
          <w:iCs/>
          <w:sz w:val="24"/>
          <w:szCs w:val="24"/>
        </w:rPr>
        <w:t xml:space="preserve">loading cross </w:t>
      </w:r>
      <w:r w:rsidRPr="00A23539">
        <w:rPr>
          <w:rFonts w:ascii="Times New Roman" w:hAnsi="Times New Roman" w:cs="Times New Roman"/>
          <w:sz w:val="24"/>
          <w:szCs w:val="24"/>
        </w:rPr>
        <w:t xml:space="preserve"> pada variabel yang akan dilihat serta </w:t>
      </w:r>
      <w:r w:rsidRPr="00A23539">
        <w:rPr>
          <w:rFonts w:ascii="Times New Roman" w:hAnsi="Times New Roman" w:cs="Times New Roman"/>
          <w:sz w:val="24"/>
          <w:szCs w:val="24"/>
        </w:rPr>
        <w:lastRenderedPageBreak/>
        <w:t>nilai korelasi dari setiap variabel. Nilai diskriminan yang baik menurut Ghozali &amp; Latan (2015) yaitu nilai AVE (</w:t>
      </w:r>
      <w:r w:rsidRPr="00A23539">
        <w:rPr>
          <w:rFonts w:ascii="Times New Roman" w:hAnsi="Times New Roman" w:cs="Times New Roman"/>
          <w:i/>
          <w:iCs/>
          <w:sz w:val="24"/>
          <w:szCs w:val="24"/>
        </w:rPr>
        <w:t>average variance extraced</w:t>
      </w:r>
      <w:r w:rsidRPr="00A23539">
        <w:rPr>
          <w:rFonts w:ascii="Times New Roman" w:hAnsi="Times New Roman" w:cs="Times New Roman"/>
          <w:sz w:val="24"/>
          <w:szCs w:val="24"/>
        </w:rPr>
        <w:t>) harus melebihi nilai korelasi antara konstruk dengan nilai yang diharapkan lebih dari 0,5.</w:t>
      </w:r>
    </w:p>
    <w:p w14:paraId="2BC55D2B" w14:textId="6EDC5175" w:rsidR="006E38EE" w:rsidRPr="006E38EE" w:rsidRDefault="006E38EE" w:rsidP="006E38EE">
      <w:pPr>
        <w:spacing w:after="200" w:line="240" w:lineRule="auto"/>
        <w:jc w:val="center"/>
        <w:rPr>
          <w:rFonts w:ascii="Times New Roman" w:hAnsi="Times New Roman" w:cs="Times New Roman"/>
          <w:b/>
          <w:bCs/>
        </w:rPr>
      </w:pPr>
      <w:bookmarkStart w:id="355" w:name="_Toc147432510"/>
      <w:r w:rsidRPr="006E38EE">
        <w:rPr>
          <w:rFonts w:ascii="Times New Roman" w:hAnsi="Times New Roman" w:cs="Times New Roman"/>
          <w:b/>
          <w:bCs/>
        </w:rPr>
        <w:t>Tabel 4.</w:t>
      </w:r>
      <w:r w:rsidRPr="006E38EE">
        <w:rPr>
          <w:rFonts w:ascii="Times New Roman" w:hAnsi="Times New Roman" w:cs="Times New Roman"/>
          <w:b/>
          <w:bCs/>
        </w:rPr>
        <w:fldChar w:fldCharType="begin"/>
      </w:r>
      <w:r w:rsidRPr="006E38EE">
        <w:rPr>
          <w:rFonts w:ascii="Times New Roman" w:hAnsi="Times New Roman" w:cs="Times New Roman"/>
          <w:b/>
          <w:bCs/>
        </w:rPr>
        <w:instrText xml:space="preserve"> SEQ Tabel_4 \* ARABIC </w:instrText>
      </w:r>
      <w:r w:rsidRPr="006E38EE">
        <w:rPr>
          <w:rFonts w:ascii="Times New Roman" w:hAnsi="Times New Roman" w:cs="Times New Roman"/>
          <w:b/>
          <w:bCs/>
        </w:rPr>
        <w:fldChar w:fldCharType="separate"/>
      </w:r>
      <w:r w:rsidR="003B06DE">
        <w:rPr>
          <w:rFonts w:ascii="Times New Roman" w:hAnsi="Times New Roman" w:cs="Times New Roman"/>
          <w:b/>
          <w:bCs/>
          <w:noProof/>
        </w:rPr>
        <w:t>10</w:t>
      </w:r>
      <w:r w:rsidRPr="006E38EE">
        <w:rPr>
          <w:rFonts w:ascii="Times New Roman" w:hAnsi="Times New Roman" w:cs="Times New Roman"/>
          <w:b/>
          <w:bCs/>
        </w:rPr>
        <w:fldChar w:fldCharType="end"/>
      </w:r>
      <w:r w:rsidRPr="006E38EE">
        <w:rPr>
          <w:rFonts w:ascii="Times New Roman" w:hAnsi="Times New Roman" w:cs="Times New Roman"/>
          <w:b/>
          <w:bCs/>
        </w:rPr>
        <w:t xml:space="preserve"> </w:t>
      </w:r>
      <w:r w:rsidRPr="006E38EE">
        <w:rPr>
          <w:rFonts w:ascii="Times New Roman" w:hAnsi="Times New Roman" w:cs="Times New Roman"/>
          <w:b/>
          <w:bCs/>
          <w:i/>
          <w:iCs/>
        </w:rPr>
        <w:t>Cross Loading</w:t>
      </w:r>
      <w:bookmarkEnd w:id="355"/>
    </w:p>
    <w:tbl>
      <w:tblPr>
        <w:tblW w:w="5000" w:type="pct"/>
        <w:tblLook w:val="04A0" w:firstRow="1" w:lastRow="0" w:firstColumn="1" w:lastColumn="0" w:noHBand="0" w:noVBand="1"/>
      </w:tblPr>
      <w:tblGrid>
        <w:gridCol w:w="1584"/>
        <w:gridCol w:w="1584"/>
        <w:gridCol w:w="1583"/>
        <w:gridCol w:w="1583"/>
        <w:gridCol w:w="1583"/>
      </w:tblGrid>
      <w:tr w:rsidR="006E38EE" w:rsidRPr="006E38EE" w14:paraId="314C67A3" w14:textId="77777777" w:rsidTr="00237265">
        <w:trPr>
          <w:trHeight w:val="315"/>
        </w:trPr>
        <w:tc>
          <w:tcPr>
            <w:tcW w:w="100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F73201"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 xml:space="preserve">              </w:t>
            </w:r>
          </w:p>
        </w:tc>
        <w:tc>
          <w:tcPr>
            <w:tcW w:w="1000" w:type="pct"/>
            <w:tcBorders>
              <w:top w:val="single" w:sz="8" w:space="0" w:color="auto"/>
              <w:left w:val="nil"/>
              <w:bottom w:val="single" w:sz="8" w:space="0" w:color="auto"/>
              <w:right w:val="single" w:sz="8" w:space="0" w:color="auto"/>
            </w:tcBorders>
            <w:shd w:val="clear" w:color="auto" w:fill="auto"/>
            <w:noWrap/>
            <w:vAlign w:val="center"/>
            <w:hideMark/>
          </w:tcPr>
          <w:p w14:paraId="4745FB99" w14:textId="77777777" w:rsidR="006E38EE" w:rsidRPr="006E38EE" w:rsidRDefault="006E38EE" w:rsidP="006E38EE">
            <w:pPr>
              <w:spacing w:after="0" w:line="240" w:lineRule="auto"/>
              <w:jc w:val="center"/>
              <w:rPr>
                <w:rFonts w:ascii="Times New Roman" w:eastAsia="Times New Roman" w:hAnsi="Times New Roman" w:cs="Times New Roman"/>
                <w:b/>
                <w:bCs/>
                <w:color w:val="000000"/>
                <w:lang w:eastAsia="en-ID"/>
              </w:rPr>
            </w:pPr>
            <w:r w:rsidRPr="006E38EE">
              <w:rPr>
                <w:rFonts w:ascii="Times New Roman" w:eastAsia="Times New Roman" w:hAnsi="Times New Roman" w:cs="Times New Roman"/>
                <w:b/>
                <w:bCs/>
                <w:color w:val="000000"/>
                <w:lang w:eastAsia="en-ID"/>
              </w:rPr>
              <w:t>X1</w:t>
            </w:r>
          </w:p>
        </w:tc>
        <w:tc>
          <w:tcPr>
            <w:tcW w:w="1000" w:type="pct"/>
            <w:tcBorders>
              <w:top w:val="single" w:sz="8" w:space="0" w:color="auto"/>
              <w:left w:val="nil"/>
              <w:bottom w:val="single" w:sz="8" w:space="0" w:color="auto"/>
              <w:right w:val="single" w:sz="8" w:space="0" w:color="auto"/>
            </w:tcBorders>
            <w:shd w:val="clear" w:color="auto" w:fill="auto"/>
            <w:noWrap/>
            <w:vAlign w:val="center"/>
            <w:hideMark/>
          </w:tcPr>
          <w:p w14:paraId="62D1EF00" w14:textId="77777777" w:rsidR="006E38EE" w:rsidRPr="006E38EE" w:rsidRDefault="006E38EE" w:rsidP="006E38EE">
            <w:pPr>
              <w:spacing w:after="0" w:line="240" w:lineRule="auto"/>
              <w:jc w:val="center"/>
              <w:rPr>
                <w:rFonts w:ascii="Times New Roman" w:eastAsia="Times New Roman" w:hAnsi="Times New Roman" w:cs="Times New Roman"/>
                <w:b/>
                <w:bCs/>
                <w:color w:val="000000"/>
                <w:lang w:eastAsia="en-ID"/>
              </w:rPr>
            </w:pPr>
            <w:r w:rsidRPr="006E38EE">
              <w:rPr>
                <w:rFonts w:ascii="Times New Roman" w:eastAsia="Times New Roman" w:hAnsi="Times New Roman" w:cs="Times New Roman"/>
                <w:b/>
                <w:bCs/>
                <w:color w:val="000000"/>
                <w:lang w:eastAsia="en-ID"/>
              </w:rPr>
              <w:t>X2</w:t>
            </w:r>
          </w:p>
        </w:tc>
        <w:tc>
          <w:tcPr>
            <w:tcW w:w="1000" w:type="pct"/>
            <w:tcBorders>
              <w:top w:val="single" w:sz="8" w:space="0" w:color="auto"/>
              <w:left w:val="nil"/>
              <w:bottom w:val="single" w:sz="8" w:space="0" w:color="auto"/>
              <w:right w:val="single" w:sz="8" w:space="0" w:color="auto"/>
            </w:tcBorders>
            <w:shd w:val="clear" w:color="auto" w:fill="auto"/>
            <w:noWrap/>
            <w:vAlign w:val="center"/>
            <w:hideMark/>
          </w:tcPr>
          <w:p w14:paraId="2ACACBB6" w14:textId="77777777" w:rsidR="006E38EE" w:rsidRPr="006E38EE" w:rsidRDefault="006E38EE" w:rsidP="006E38EE">
            <w:pPr>
              <w:spacing w:after="0" w:line="240" w:lineRule="auto"/>
              <w:jc w:val="center"/>
              <w:rPr>
                <w:rFonts w:ascii="Times New Roman" w:eastAsia="Times New Roman" w:hAnsi="Times New Roman" w:cs="Times New Roman"/>
                <w:b/>
                <w:bCs/>
                <w:color w:val="000000"/>
                <w:lang w:eastAsia="en-ID"/>
              </w:rPr>
            </w:pPr>
            <w:r w:rsidRPr="006E38EE">
              <w:rPr>
                <w:rFonts w:ascii="Times New Roman" w:eastAsia="Times New Roman" w:hAnsi="Times New Roman" w:cs="Times New Roman"/>
                <w:b/>
                <w:bCs/>
                <w:color w:val="000000"/>
                <w:lang w:eastAsia="en-ID"/>
              </w:rPr>
              <w:t>Y1</w:t>
            </w:r>
          </w:p>
        </w:tc>
        <w:tc>
          <w:tcPr>
            <w:tcW w:w="1000" w:type="pct"/>
            <w:tcBorders>
              <w:top w:val="single" w:sz="8" w:space="0" w:color="auto"/>
              <w:left w:val="nil"/>
              <w:bottom w:val="single" w:sz="8" w:space="0" w:color="auto"/>
              <w:right w:val="single" w:sz="8" w:space="0" w:color="auto"/>
            </w:tcBorders>
            <w:shd w:val="clear" w:color="auto" w:fill="auto"/>
            <w:noWrap/>
            <w:vAlign w:val="center"/>
            <w:hideMark/>
          </w:tcPr>
          <w:p w14:paraId="40F5D07F" w14:textId="77777777" w:rsidR="006E38EE" w:rsidRPr="006E38EE" w:rsidRDefault="006E38EE" w:rsidP="006E38EE">
            <w:pPr>
              <w:spacing w:after="0" w:line="240" w:lineRule="auto"/>
              <w:jc w:val="center"/>
              <w:rPr>
                <w:rFonts w:ascii="Times New Roman" w:eastAsia="Times New Roman" w:hAnsi="Times New Roman" w:cs="Times New Roman"/>
                <w:b/>
                <w:bCs/>
                <w:color w:val="000000"/>
                <w:lang w:eastAsia="en-ID"/>
              </w:rPr>
            </w:pPr>
            <w:r w:rsidRPr="006E38EE">
              <w:rPr>
                <w:rFonts w:ascii="Times New Roman" w:eastAsia="Times New Roman" w:hAnsi="Times New Roman" w:cs="Times New Roman"/>
                <w:b/>
                <w:bCs/>
                <w:color w:val="000000"/>
                <w:lang w:eastAsia="en-ID"/>
              </w:rPr>
              <w:t>Y2</w:t>
            </w:r>
          </w:p>
        </w:tc>
      </w:tr>
      <w:tr w:rsidR="006E38EE" w:rsidRPr="006E38EE" w14:paraId="0B248821"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5B30A756"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X1.1</w:t>
            </w:r>
          </w:p>
        </w:tc>
        <w:tc>
          <w:tcPr>
            <w:tcW w:w="1000" w:type="pct"/>
            <w:tcBorders>
              <w:top w:val="nil"/>
              <w:left w:val="nil"/>
              <w:bottom w:val="single" w:sz="8" w:space="0" w:color="auto"/>
              <w:right w:val="single" w:sz="8" w:space="0" w:color="auto"/>
            </w:tcBorders>
            <w:shd w:val="clear" w:color="000000" w:fill="C9C9C9"/>
            <w:noWrap/>
            <w:vAlign w:val="center"/>
            <w:hideMark/>
          </w:tcPr>
          <w:p w14:paraId="7490874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0,821</w:t>
            </w:r>
          </w:p>
        </w:tc>
        <w:tc>
          <w:tcPr>
            <w:tcW w:w="1000" w:type="pct"/>
            <w:tcBorders>
              <w:top w:val="nil"/>
              <w:left w:val="nil"/>
              <w:bottom w:val="single" w:sz="8" w:space="0" w:color="auto"/>
              <w:right w:val="single" w:sz="8" w:space="0" w:color="auto"/>
            </w:tcBorders>
            <w:shd w:val="clear" w:color="auto" w:fill="auto"/>
            <w:noWrap/>
            <w:vAlign w:val="center"/>
            <w:hideMark/>
          </w:tcPr>
          <w:p w14:paraId="67A1898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0,244</w:t>
            </w:r>
          </w:p>
        </w:tc>
        <w:tc>
          <w:tcPr>
            <w:tcW w:w="1000" w:type="pct"/>
            <w:tcBorders>
              <w:top w:val="nil"/>
              <w:left w:val="nil"/>
              <w:bottom w:val="single" w:sz="8" w:space="0" w:color="auto"/>
              <w:right w:val="single" w:sz="8" w:space="0" w:color="auto"/>
            </w:tcBorders>
            <w:shd w:val="clear" w:color="auto" w:fill="auto"/>
            <w:noWrap/>
            <w:vAlign w:val="center"/>
            <w:hideMark/>
          </w:tcPr>
          <w:p w14:paraId="3B24D907"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0,423</w:t>
            </w:r>
          </w:p>
        </w:tc>
        <w:tc>
          <w:tcPr>
            <w:tcW w:w="1000" w:type="pct"/>
            <w:tcBorders>
              <w:top w:val="nil"/>
              <w:left w:val="nil"/>
              <w:bottom w:val="single" w:sz="8" w:space="0" w:color="auto"/>
              <w:right w:val="single" w:sz="8" w:space="0" w:color="auto"/>
            </w:tcBorders>
            <w:shd w:val="clear" w:color="auto" w:fill="auto"/>
            <w:noWrap/>
            <w:vAlign w:val="center"/>
            <w:hideMark/>
          </w:tcPr>
          <w:p w14:paraId="0FA6C01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0,303</w:t>
            </w:r>
          </w:p>
        </w:tc>
      </w:tr>
      <w:tr w:rsidR="006E38EE" w:rsidRPr="006E38EE" w14:paraId="724F3878"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138715EF"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X1.2</w:t>
            </w:r>
          </w:p>
        </w:tc>
        <w:tc>
          <w:tcPr>
            <w:tcW w:w="1000" w:type="pct"/>
            <w:tcBorders>
              <w:top w:val="nil"/>
              <w:left w:val="nil"/>
              <w:bottom w:val="single" w:sz="8" w:space="0" w:color="auto"/>
              <w:right w:val="single" w:sz="8" w:space="0" w:color="auto"/>
            </w:tcBorders>
            <w:shd w:val="clear" w:color="000000" w:fill="C9C9C9"/>
            <w:noWrap/>
            <w:vAlign w:val="center"/>
            <w:hideMark/>
          </w:tcPr>
          <w:p w14:paraId="4061314A"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0,876</w:t>
            </w:r>
          </w:p>
        </w:tc>
        <w:tc>
          <w:tcPr>
            <w:tcW w:w="1000" w:type="pct"/>
            <w:tcBorders>
              <w:top w:val="nil"/>
              <w:left w:val="nil"/>
              <w:bottom w:val="single" w:sz="8" w:space="0" w:color="auto"/>
              <w:right w:val="single" w:sz="8" w:space="0" w:color="auto"/>
            </w:tcBorders>
            <w:shd w:val="clear" w:color="auto" w:fill="auto"/>
            <w:noWrap/>
            <w:vAlign w:val="center"/>
            <w:hideMark/>
          </w:tcPr>
          <w:p w14:paraId="6BACB7F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0,387</w:t>
            </w:r>
          </w:p>
        </w:tc>
        <w:tc>
          <w:tcPr>
            <w:tcW w:w="1000" w:type="pct"/>
            <w:tcBorders>
              <w:top w:val="nil"/>
              <w:left w:val="nil"/>
              <w:bottom w:val="single" w:sz="8" w:space="0" w:color="auto"/>
              <w:right w:val="single" w:sz="8" w:space="0" w:color="auto"/>
            </w:tcBorders>
            <w:shd w:val="clear" w:color="auto" w:fill="auto"/>
            <w:noWrap/>
            <w:vAlign w:val="center"/>
            <w:hideMark/>
          </w:tcPr>
          <w:p w14:paraId="5C19DDD6"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0,472</w:t>
            </w:r>
          </w:p>
        </w:tc>
        <w:tc>
          <w:tcPr>
            <w:tcW w:w="1000" w:type="pct"/>
            <w:tcBorders>
              <w:top w:val="nil"/>
              <w:left w:val="nil"/>
              <w:bottom w:val="single" w:sz="8" w:space="0" w:color="auto"/>
              <w:right w:val="single" w:sz="8" w:space="0" w:color="auto"/>
            </w:tcBorders>
            <w:shd w:val="clear" w:color="auto" w:fill="auto"/>
            <w:noWrap/>
            <w:vAlign w:val="center"/>
            <w:hideMark/>
          </w:tcPr>
          <w:p w14:paraId="67603E9F"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0,326</w:t>
            </w:r>
          </w:p>
        </w:tc>
      </w:tr>
      <w:tr w:rsidR="006E38EE" w:rsidRPr="006E38EE" w14:paraId="7D63D3B1"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64364436"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X1.3</w:t>
            </w:r>
          </w:p>
        </w:tc>
        <w:tc>
          <w:tcPr>
            <w:tcW w:w="1000" w:type="pct"/>
            <w:tcBorders>
              <w:top w:val="nil"/>
              <w:left w:val="nil"/>
              <w:bottom w:val="single" w:sz="8" w:space="0" w:color="auto"/>
              <w:right w:val="single" w:sz="8" w:space="0" w:color="auto"/>
            </w:tcBorders>
            <w:shd w:val="clear" w:color="000000" w:fill="C9C9C9"/>
            <w:noWrap/>
            <w:vAlign w:val="center"/>
            <w:hideMark/>
          </w:tcPr>
          <w:p w14:paraId="10E3A5C2"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0,864</w:t>
            </w:r>
          </w:p>
        </w:tc>
        <w:tc>
          <w:tcPr>
            <w:tcW w:w="1000" w:type="pct"/>
            <w:tcBorders>
              <w:top w:val="nil"/>
              <w:left w:val="nil"/>
              <w:bottom w:val="single" w:sz="8" w:space="0" w:color="auto"/>
              <w:right w:val="single" w:sz="8" w:space="0" w:color="auto"/>
            </w:tcBorders>
            <w:shd w:val="clear" w:color="auto" w:fill="auto"/>
            <w:noWrap/>
            <w:vAlign w:val="center"/>
            <w:hideMark/>
          </w:tcPr>
          <w:p w14:paraId="085ACAAA"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0,563</w:t>
            </w:r>
          </w:p>
        </w:tc>
        <w:tc>
          <w:tcPr>
            <w:tcW w:w="1000" w:type="pct"/>
            <w:tcBorders>
              <w:top w:val="nil"/>
              <w:left w:val="nil"/>
              <w:bottom w:val="single" w:sz="8" w:space="0" w:color="auto"/>
              <w:right w:val="single" w:sz="8" w:space="0" w:color="auto"/>
            </w:tcBorders>
            <w:shd w:val="clear" w:color="auto" w:fill="auto"/>
            <w:noWrap/>
            <w:vAlign w:val="center"/>
            <w:hideMark/>
          </w:tcPr>
          <w:p w14:paraId="1E1D7E4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0,533</w:t>
            </w:r>
          </w:p>
        </w:tc>
        <w:tc>
          <w:tcPr>
            <w:tcW w:w="1000" w:type="pct"/>
            <w:tcBorders>
              <w:top w:val="nil"/>
              <w:left w:val="nil"/>
              <w:bottom w:val="single" w:sz="8" w:space="0" w:color="auto"/>
              <w:right w:val="single" w:sz="8" w:space="0" w:color="auto"/>
            </w:tcBorders>
            <w:shd w:val="clear" w:color="auto" w:fill="auto"/>
            <w:noWrap/>
            <w:vAlign w:val="center"/>
            <w:hideMark/>
          </w:tcPr>
          <w:p w14:paraId="6C831FB2"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0,461</w:t>
            </w:r>
          </w:p>
        </w:tc>
      </w:tr>
      <w:tr w:rsidR="006E38EE" w:rsidRPr="006E38EE" w14:paraId="2FA90554"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79BD1A05"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X2.1</w:t>
            </w:r>
          </w:p>
        </w:tc>
        <w:tc>
          <w:tcPr>
            <w:tcW w:w="1000" w:type="pct"/>
            <w:tcBorders>
              <w:top w:val="nil"/>
              <w:left w:val="nil"/>
              <w:bottom w:val="single" w:sz="8" w:space="0" w:color="auto"/>
              <w:right w:val="single" w:sz="8" w:space="0" w:color="auto"/>
            </w:tcBorders>
            <w:shd w:val="clear" w:color="auto" w:fill="auto"/>
            <w:noWrap/>
            <w:vAlign w:val="center"/>
            <w:hideMark/>
          </w:tcPr>
          <w:p w14:paraId="669C213C"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0,456</w:t>
            </w:r>
          </w:p>
        </w:tc>
        <w:tc>
          <w:tcPr>
            <w:tcW w:w="1000" w:type="pct"/>
            <w:tcBorders>
              <w:top w:val="nil"/>
              <w:left w:val="nil"/>
              <w:bottom w:val="single" w:sz="8" w:space="0" w:color="auto"/>
              <w:right w:val="single" w:sz="8" w:space="0" w:color="auto"/>
            </w:tcBorders>
            <w:shd w:val="clear" w:color="000000" w:fill="C9C9C9"/>
            <w:noWrap/>
            <w:vAlign w:val="center"/>
            <w:hideMark/>
          </w:tcPr>
          <w:p w14:paraId="0EB3D889"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0,909</w:t>
            </w:r>
          </w:p>
        </w:tc>
        <w:tc>
          <w:tcPr>
            <w:tcW w:w="1000" w:type="pct"/>
            <w:tcBorders>
              <w:top w:val="nil"/>
              <w:left w:val="nil"/>
              <w:bottom w:val="single" w:sz="8" w:space="0" w:color="auto"/>
              <w:right w:val="single" w:sz="8" w:space="0" w:color="auto"/>
            </w:tcBorders>
            <w:shd w:val="clear" w:color="auto" w:fill="auto"/>
            <w:noWrap/>
            <w:vAlign w:val="center"/>
            <w:hideMark/>
          </w:tcPr>
          <w:p w14:paraId="2486BC2A"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0,618</w:t>
            </w:r>
          </w:p>
        </w:tc>
        <w:tc>
          <w:tcPr>
            <w:tcW w:w="1000" w:type="pct"/>
            <w:tcBorders>
              <w:top w:val="nil"/>
              <w:left w:val="nil"/>
              <w:bottom w:val="single" w:sz="8" w:space="0" w:color="auto"/>
              <w:right w:val="single" w:sz="8" w:space="0" w:color="auto"/>
            </w:tcBorders>
            <w:shd w:val="clear" w:color="auto" w:fill="auto"/>
            <w:noWrap/>
            <w:vAlign w:val="center"/>
            <w:hideMark/>
          </w:tcPr>
          <w:p w14:paraId="5FED5A2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0,409</w:t>
            </w:r>
          </w:p>
        </w:tc>
      </w:tr>
      <w:tr w:rsidR="006E38EE" w:rsidRPr="006E38EE" w14:paraId="1185756C"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023E3BF7"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X2.2</w:t>
            </w:r>
          </w:p>
        </w:tc>
        <w:tc>
          <w:tcPr>
            <w:tcW w:w="1000" w:type="pct"/>
            <w:tcBorders>
              <w:top w:val="nil"/>
              <w:left w:val="nil"/>
              <w:bottom w:val="single" w:sz="8" w:space="0" w:color="auto"/>
              <w:right w:val="single" w:sz="8" w:space="0" w:color="auto"/>
            </w:tcBorders>
            <w:shd w:val="clear" w:color="auto" w:fill="auto"/>
            <w:noWrap/>
            <w:vAlign w:val="center"/>
            <w:hideMark/>
          </w:tcPr>
          <w:p w14:paraId="288F1B0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0,454</w:t>
            </w:r>
          </w:p>
        </w:tc>
        <w:tc>
          <w:tcPr>
            <w:tcW w:w="1000" w:type="pct"/>
            <w:tcBorders>
              <w:top w:val="nil"/>
              <w:left w:val="nil"/>
              <w:bottom w:val="single" w:sz="8" w:space="0" w:color="auto"/>
              <w:right w:val="single" w:sz="8" w:space="0" w:color="auto"/>
            </w:tcBorders>
            <w:shd w:val="clear" w:color="000000" w:fill="C9C9C9"/>
            <w:noWrap/>
            <w:vAlign w:val="center"/>
            <w:hideMark/>
          </w:tcPr>
          <w:p w14:paraId="150D443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0,904</w:t>
            </w:r>
          </w:p>
        </w:tc>
        <w:tc>
          <w:tcPr>
            <w:tcW w:w="1000" w:type="pct"/>
            <w:tcBorders>
              <w:top w:val="nil"/>
              <w:left w:val="nil"/>
              <w:bottom w:val="single" w:sz="8" w:space="0" w:color="auto"/>
              <w:right w:val="single" w:sz="8" w:space="0" w:color="auto"/>
            </w:tcBorders>
            <w:shd w:val="clear" w:color="auto" w:fill="auto"/>
            <w:noWrap/>
            <w:vAlign w:val="center"/>
            <w:hideMark/>
          </w:tcPr>
          <w:p w14:paraId="38FE22C8"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0,611</w:t>
            </w:r>
          </w:p>
        </w:tc>
        <w:tc>
          <w:tcPr>
            <w:tcW w:w="1000" w:type="pct"/>
            <w:tcBorders>
              <w:top w:val="nil"/>
              <w:left w:val="nil"/>
              <w:bottom w:val="single" w:sz="8" w:space="0" w:color="auto"/>
              <w:right w:val="single" w:sz="8" w:space="0" w:color="auto"/>
            </w:tcBorders>
            <w:shd w:val="clear" w:color="auto" w:fill="auto"/>
            <w:noWrap/>
            <w:vAlign w:val="center"/>
            <w:hideMark/>
          </w:tcPr>
          <w:p w14:paraId="08892CB9"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0,445</w:t>
            </w:r>
          </w:p>
        </w:tc>
      </w:tr>
      <w:tr w:rsidR="006E38EE" w:rsidRPr="006E38EE" w14:paraId="599B0B98"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47F67D4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X2.3</w:t>
            </w:r>
          </w:p>
        </w:tc>
        <w:tc>
          <w:tcPr>
            <w:tcW w:w="1000" w:type="pct"/>
            <w:tcBorders>
              <w:top w:val="nil"/>
              <w:left w:val="nil"/>
              <w:bottom w:val="single" w:sz="8" w:space="0" w:color="auto"/>
              <w:right w:val="single" w:sz="8" w:space="0" w:color="auto"/>
            </w:tcBorders>
            <w:shd w:val="clear" w:color="auto" w:fill="auto"/>
            <w:noWrap/>
            <w:vAlign w:val="center"/>
            <w:hideMark/>
          </w:tcPr>
          <w:p w14:paraId="563042B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0,408</w:t>
            </w:r>
          </w:p>
        </w:tc>
        <w:tc>
          <w:tcPr>
            <w:tcW w:w="1000" w:type="pct"/>
            <w:tcBorders>
              <w:top w:val="nil"/>
              <w:left w:val="nil"/>
              <w:bottom w:val="single" w:sz="8" w:space="0" w:color="auto"/>
              <w:right w:val="single" w:sz="8" w:space="0" w:color="auto"/>
            </w:tcBorders>
            <w:shd w:val="clear" w:color="000000" w:fill="C9C9C9"/>
            <w:noWrap/>
            <w:vAlign w:val="center"/>
            <w:hideMark/>
          </w:tcPr>
          <w:p w14:paraId="147B417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0,925</w:t>
            </w:r>
          </w:p>
        </w:tc>
        <w:tc>
          <w:tcPr>
            <w:tcW w:w="1000" w:type="pct"/>
            <w:tcBorders>
              <w:top w:val="nil"/>
              <w:left w:val="nil"/>
              <w:bottom w:val="single" w:sz="8" w:space="0" w:color="auto"/>
              <w:right w:val="single" w:sz="8" w:space="0" w:color="auto"/>
            </w:tcBorders>
            <w:shd w:val="clear" w:color="auto" w:fill="auto"/>
            <w:noWrap/>
            <w:vAlign w:val="center"/>
            <w:hideMark/>
          </w:tcPr>
          <w:p w14:paraId="578C334C"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0,667</w:t>
            </w:r>
          </w:p>
        </w:tc>
        <w:tc>
          <w:tcPr>
            <w:tcW w:w="1000" w:type="pct"/>
            <w:tcBorders>
              <w:top w:val="nil"/>
              <w:left w:val="nil"/>
              <w:bottom w:val="single" w:sz="8" w:space="0" w:color="auto"/>
              <w:right w:val="single" w:sz="8" w:space="0" w:color="auto"/>
            </w:tcBorders>
            <w:shd w:val="clear" w:color="auto" w:fill="auto"/>
            <w:noWrap/>
            <w:vAlign w:val="center"/>
            <w:hideMark/>
          </w:tcPr>
          <w:p w14:paraId="3898D11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0,457</w:t>
            </w:r>
          </w:p>
        </w:tc>
      </w:tr>
      <w:tr w:rsidR="006E38EE" w:rsidRPr="006E38EE" w14:paraId="54F0EFFE"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2C1899B1"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X2.4</w:t>
            </w:r>
          </w:p>
        </w:tc>
        <w:tc>
          <w:tcPr>
            <w:tcW w:w="1000" w:type="pct"/>
            <w:tcBorders>
              <w:top w:val="nil"/>
              <w:left w:val="nil"/>
              <w:bottom w:val="single" w:sz="8" w:space="0" w:color="auto"/>
              <w:right w:val="single" w:sz="8" w:space="0" w:color="auto"/>
            </w:tcBorders>
            <w:shd w:val="clear" w:color="auto" w:fill="auto"/>
            <w:noWrap/>
            <w:vAlign w:val="center"/>
            <w:hideMark/>
          </w:tcPr>
          <w:p w14:paraId="46CCDC1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0,429</w:t>
            </w:r>
          </w:p>
        </w:tc>
        <w:tc>
          <w:tcPr>
            <w:tcW w:w="1000" w:type="pct"/>
            <w:tcBorders>
              <w:top w:val="nil"/>
              <w:left w:val="nil"/>
              <w:bottom w:val="single" w:sz="8" w:space="0" w:color="auto"/>
              <w:right w:val="single" w:sz="8" w:space="0" w:color="auto"/>
            </w:tcBorders>
            <w:shd w:val="clear" w:color="000000" w:fill="C9C9C9"/>
            <w:noWrap/>
            <w:vAlign w:val="center"/>
            <w:hideMark/>
          </w:tcPr>
          <w:p w14:paraId="3C2522F2"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0,867</w:t>
            </w:r>
          </w:p>
        </w:tc>
        <w:tc>
          <w:tcPr>
            <w:tcW w:w="1000" w:type="pct"/>
            <w:tcBorders>
              <w:top w:val="nil"/>
              <w:left w:val="nil"/>
              <w:bottom w:val="single" w:sz="8" w:space="0" w:color="auto"/>
              <w:right w:val="single" w:sz="8" w:space="0" w:color="auto"/>
            </w:tcBorders>
            <w:shd w:val="clear" w:color="auto" w:fill="auto"/>
            <w:noWrap/>
            <w:vAlign w:val="center"/>
            <w:hideMark/>
          </w:tcPr>
          <w:p w14:paraId="77BA72A8"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0,602</w:t>
            </w:r>
          </w:p>
        </w:tc>
        <w:tc>
          <w:tcPr>
            <w:tcW w:w="1000" w:type="pct"/>
            <w:tcBorders>
              <w:top w:val="nil"/>
              <w:left w:val="nil"/>
              <w:bottom w:val="single" w:sz="8" w:space="0" w:color="auto"/>
              <w:right w:val="single" w:sz="8" w:space="0" w:color="auto"/>
            </w:tcBorders>
            <w:shd w:val="clear" w:color="auto" w:fill="auto"/>
            <w:noWrap/>
            <w:vAlign w:val="center"/>
            <w:hideMark/>
          </w:tcPr>
          <w:p w14:paraId="46CD8194"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0,442</w:t>
            </w:r>
          </w:p>
        </w:tc>
      </w:tr>
      <w:tr w:rsidR="006E38EE" w:rsidRPr="006E38EE" w14:paraId="0DF062DD"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3A33CC5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Y1.1</w:t>
            </w:r>
          </w:p>
        </w:tc>
        <w:tc>
          <w:tcPr>
            <w:tcW w:w="1000" w:type="pct"/>
            <w:tcBorders>
              <w:top w:val="nil"/>
              <w:left w:val="nil"/>
              <w:bottom w:val="single" w:sz="8" w:space="0" w:color="auto"/>
              <w:right w:val="single" w:sz="8" w:space="0" w:color="auto"/>
            </w:tcBorders>
            <w:shd w:val="clear" w:color="auto" w:fill="auto"/>
            <w:noWrap/>
            <w:vAlign w:val="center"/>
            <w:hideMark/>
          </w:tcPr>
          <w:p w14:paraId="703258F4"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0,444</w:t>
            </w:r>
          </w:p>
        </w:tc>
        <w:tc>
          <w:tcPr>
            <w:tcW w:w="1000" w:type="pct"/>
            <w:tcBorders>
              <w:top w:val="nil"/>
              <w:left w:val="nil"/>
              <w:bottom w:val="single" w:sz="8" w:space="0" w:color="auto"/>
              <w:right w:val="single" w:sz="8" w:space="0" w:color="auto"/>
            </w:tcBorders>
            <w:shd w:val="clear" w:color="auto" w:fill="auto"/>
            <w:noWrap/>
            <w:vAlign w:val="center"/>
            <w:hideMark/>
          </w:tcPr>
          <w:p w14:paraId="568B6972"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0,569</w:t>
            </w:r>
          </w:p>
        </w:tc>
        <w:tc>
          <w:tcPr>
            <w:tcW w:w="1000" w:type="pct"/>
            <w:tcBorders>
              <w:top w:val="nil"/>
              <w:left w:val="nil"/>
              <w:bottom w:val="single" w:sz="8" w:space="0" w:color="auto"/>
              <w:right w:val="single" w:sz="8" w:space="0" w:color="auto"/>
            </w:tcBorders>
            <w:shd w:val="clear" w:color="000000" w:fill="C9C9C9"/>
            <w:noWrap/>
            <w:vAlign w:val="center"/>
            <w:hideMark/>
          </w:tcPr>
          <w:p w14:paraId="3D592E54"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0,882</w:t>
            </w:r>
          </w:p>
        </w:tc>
        <w:tc>
          <w:tcPr>
            <w:tcW w:w="1000" w:type="pct"/>
            <w:tcBorders>
              <w:top w:val="nil"/>
              <w:left w:val="nil"/>
              <w:bottom w:val="single" w:sz="8" w:space="0" w:color="auto"/>
              <w:right w:val="single" w:sz="8" w:space="0" w:color="auto"/>
            </w:tcBorders>
            <w:shd w:val="clear" w:color="auto" w:fill="auto"/>
            <w:noWrap/>
            <w:vAlign w:val="center"/>
            <w:hideMark/>
          </w:tcPr>
          <w:p w14:paraId="21532648"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0,483</w:t>
            </w:r>
          </w:p>
        </w:tc>
      </w:tr>
      <w:tr w:rsidR="006E38EE" w:rsidRPr="006E38EE" w14:paraId="3408BAF3"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5A0D6F6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Y1.2</w:t>
            </w:r>
          </w:p>
        </w:tc>
        <w:tc>
          <w:tcPr>
            <w:tcW w:w="1000" w:type="pct"/>
            <w:tcBorders>
              <w:top w:val="nil"/>
              <w:left w:val="nil"/>
              <w:bottom w:val="single" w:sz="8" w:space="0" w:color="auto"/>
              <w:right w:val="single" w:sz="8" w:space="0" w:color="auto"/>
            </w:tcBorders>
            <w:shd w:val="clear" w:color="auto" w:fill="auto"/>
            <w:noWrap/>
            <w:vAlign w:val="center"/>
            <w:hideMark/>
          </w:tcPr>
          <w:p w14:paraId="5078C32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0,405</w:t>
            </w:r>
          </w:p>
        </w:tc>
        <w:tc>
          <w:tcPr>
            <w:tcW w:w="1000" w:type="pct"/>
            <w:tcBorders>
              <w:top w:val="nil"/>
              <w:left w:val="nil"/>
              <w:bottom w:val="single" w:sz="8" w:space="0" w:color="auto"/>
              <w:right w:val="single" w:sz="8" w:space="0" w:color="auto"/>
            </w:tcBorders>
            <w:shd w:val="clear" w:color="auto" w:fill="auto"/>
            <w:noWrap/>
            <w:vAlign w:val="center"/>
            <w:hideMark/>
          </w:tcPr>
          <w:p w14:paraId="43E4649F"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0,611</w:t>
            </w:r>
          </w:p>
        </w:tc>
        <w:tc>
          <w:tcPr>
            <w:tcW w:w="1000" w:type="pct"/>
            <w:tcBorders>
              <w:top w:val="nil"/>
              <w:left w:val="nil"/>
              <w:bottom w:val="single" w:sz="8" w:space="0" w:color="auto"/>
              <w:right w:val="single" w:sz="8" w:space="0" w:color="auto"/>
            </w:tcBorders>
            <w:shd w:val="clear" w:color="000000" w:fill="C9C9C9"/>
            <w:noWrap/>
            <w:vAlign w:val="center"/>
            <w:hideMark/>
          </w:tcPr>
          <w:p w14:paraId="2BF50859"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0,817</w:t>
            </w:r>
          </w:p>
        </w:tc>
        <w:tc>
          <w:tcPr>
            <w:tcW w:w="1000" w:type="pct"/>
            <w:tcBorders>
              <w:top w:val="nil"/>
              <w:left w:val="nil"/>
              <w:bottom w:val="single" w:sz="8" w:space="0" w:color="auto"/>
              <w:right w:val="single" w:sz="8" w:space="0" w:color="auto"/>
            </w:tcBorders>
            <w:shd w:val="clear" w:color="auto" w:fill="auto"/>
            <w:noWrap/>
            <w:vAlign w:val="center"/>
            <w:hideMark/>
          </w:tcPr>
          <w:p w14:paraId="724DF6FA"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0,395</w:t>
            </w:r>
          </w:p>
        </w:tc>
      </w:tr>
      <w:tr w:rsidR="006E38EE" w:rsidRPr="006E38EE" w14:paraId="5A13C2FC"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4DF8C5E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Y1.3</w:t>
            </w:r>
          </w:p>
        </w:tc>
        <w:tc>
          <w:tcPr>
            <w:tcW w:w="1000" w:type="pct"/>
            <w:tcBorders>
              <w:top w:val="nil"/>
              <w:left w:val="nil"/>
              <w:bottom w:val="single" w:sz="8" w:space="0" w:color="auto"/>
              <w:right w:val="single" w:sz="8" w:space="0" w:color="auto"/>
            </w:tcBorders>
            <w:shd w:val="clear" w:color="auto" w:fill="auto"/>
            <w:noWrap/>
            <w:vAlign w:val="center"/>
            <w:hideMark/>
          </w:tcPr>
          <w:p w14:paraId="5BCE2A81"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0,573</w:t>
            </w:r>
          </w:p>
        </w:tc>
        <w:tc>
          <w:tcPr>
            <w:tcW w:w="1000" w:type="pct"/>
            <w:tcBorders>
              <w:top w:val="nil"/>
              <w:left w:val="nil"/>
              <w:bottom w:val="single" w:sz="8" w:space="0" w:color="auto"/>
              <w:right w:val="single" w:sz="8" w:space="0" w:color="auto"/>
            </w:tcBorders>
            <w:shd w:val="clear" w:color="auto" w:fill="auto"/>
            <w:noWrap/>
            <w:vAlign w:val="center"/>
            <w:hideMark/>
          </w:tcPr>
          <w:p w14:paraId="0F41780C"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0,615</w:t>
            </w:r>
          </w:p>
        </w:tc>
        <w:tc>
          <w:tcPr>
            <w:tcW w:w="1000" w:type="pct"/>
            <w:tcBorders>
              <w:top w:val="nil"/>
              <w:left w:val="nil"/>
              <w:bottom w:val="single" w:sz="8" w:space="0" w:color="auto"/>
              <w:right w:val="single" w:sz="8" w:space="0" w:color="auto"/>
            </w:tcBorders>
            <w:shd w:val="clear" w:color="000000" w:fill="C9C9C9"/>
            <w:noWrap/>
            <w:vAlign w:val="center"/>
            <w:hideMark/>
          </w:tcPr>
          <w:p w14:paraId="5DA72E6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0,919</w:t>
            </w:r>
          </w:p>
        </w:tc>
        <w:tc>
          <w:tcPr>
            <w:tcW w:w="1000" w:type="pct"/>
            <w:tcBorders>
              <w:top w:val="nil"/>
              <w:left w:val="nil"/>
              <w:bottom w:val="single" w:sz="8" w:space="0" w:color="auto"/>
              <w:right w:val="single" w:sz="8" w:space="0" w:color="auto"/>
            </w:tcBorders>
            <w:shd w:val="clear" w:color="auto" w:fill="auto"/>
            <w:noWrap/>
            <w:vAlign w:val="center"/>
            <w:hideMark/>
          </w:tcPr>
          <w:p w14:paraId="71AB777C"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0,54</w:t>
            </w:r>
          </w:p>
        </w:tc>
      </w:tr>
      <w:tr w:rsidR="006E38EE" w:rsidRPr="006E38EE" w14:paraId="39AA08F8"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432C2FF6"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Y1.4</w:t>
            </w:r>
          </w:p>
        </w:tc>
        <w:tc>
          <w:tcPr>
            <w:tcW w:w="1000" w:type="pct"/>
            <w:tcBorders>
              <w:top w:val="nil"/>
              <w:left w:val="nil"/>
              <w:bottom w:val="single" w:sz="8" w:space="0" w:color="auto"/>
              <w:right w:val="single" w:sz="8" w:space="0" w:color="auto"/>
            </w:tcBorders>
            <w:shd w:val="clear" w:color="auto" w:fill="auto"/>
            <w:noWrap/>
            <w:vAlign w:val="center"/>
            <w:hideMark/>
          </w:tcPr>
          <w:p w14:paraId="1138D839"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0,527</w:t>
            </w:r>
          </w:p>
        </w:tc>
        <w:tc>
          <w:tcPr>
            <w:tcW w:w="1000" w:type="pct"/>
            <w:tcBorders>
              <w:top w:val="nil"/>
              <w:left w:val="nil"/>
              <w:bottom w:val="single" w:sz="8" w:space="0" w:color="auto"/>
              <w:right w:val="single" w:sz="8" w:space="0" w:color="auto"/>
            </w:tcBorders>
            <w:shd w:val="clear" w:color="auto" w:fill="auto"/>
            <w:noWrap/>
            <w:vAlign w:val="center"/>
            <w:hideMark/>
          </w:tcPr>
          <w:p w14:paraId="4CCBACB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0,625</w:t>
            </w:r>
          </w:p>
        </w:tc>
        <w:tc>
          <w:tcPr>
            <w:tcW w:w="1000" w:type="pct"/>
            <w:tcBorders>
              <w:top w:val="nil"/>
              <w:left w:val="nil"/>
              <w:bottom w:val="single" w:sz="8" w:space="0" w:color="auto"/>
              <w:right w:val="single" w:sz="8" w:space="0" w:color="auto"/>
            </w:tcBorders>
            <w:shd w:val="clear" w:color="000000" w:fill="C9C9C9"/>
            <w:noWrap/>
            <w:vAlign w:val="center"/>
            <w:hideMark/>
          </w:tcPr>
          <w:p w14:paraId="3CAECB0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0,868</w:t>
            </w:r>
          </w:p>
        </w:tc>
        <w:tc>
          <w:tcPr>
            <w:tcW w:w="1000" w:type="pct"/>
            <w:tcBorders>
              <w:top w:val="nil"/>
              <w:left w:val="nil"/>
              <w:bottom w:val="single" w:sz="8" w:space="0" w:color="auto"/>
              <w:right w:val="single" w:sz="8" w:space="0" w:color="auto"/>
            </w:tcBorders>
            <w:shd w:val="clear" w:color="auto" w:fill="auto"/>
            <w:noWrap/>
            <w:vAlign w:val="center"/>
            <w:hideMark/>
          </w:tcPr>
          <w:p w14:paraId="18B02C8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0,505</w:t>
            </w:r>
          </w:p>
        </w:tc>
      </w:tr>
      <w:tr w:rsidR="006E38EE" w:rsidRPr="006E38EE" w14:paraId="69D88DB9"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4B26F393"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Y2.1</w:t>
            </w:r>
          </w:p>
        </w:tc>
        <w:tc>
          <w:tcPr>
            <w:tcW w:w="1000" w:type="pct"/>
            <w:tcBorders>
              <w:top w:val="nil"/>
              <w:left w:val="nil"/>
              <w:bottom w:val="single" w:sz="8" w:space="0" w:color="auto"/>
              <w:right w:val="single" w:sz="8" w:space="0" w:color="auto"/>
            </w:tcBorders>
            <w:shd w:val="clear" w:color="auto" w:fill="auto"/>
            <w:noWrap/>
            <w:vAlign w:val="center"/>
            <w:hideMark/>
          </w:tcPr>
          <w:p w14:paraId="305B344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0,355</w:t>
            </w:r>
          </w:p>
        </w:tc>
        <w:tc>
          <w:tcPr>
            <w:tcW w:w="1000" w:type="pct"/>
            <w:tcBorders>
              <w:top w:val="nil"/>
              <w:left w:val="nil"/>
              <w:bottom w:val="single" w:sz="8" w:space="0" w:color="auto"/>
              <w:right w:val="single" w:sz="8" w:space="0" w:color="auto"/>
            </w:tcBorders>
            <w:shd w:val="clear" w:color="auto" w:fill="auto"/>
            <w:noWrap/>
            <w:vAlign w:val="center"/>
            <w:hideMark/>
          </w:tcPr>
          <w:p w14:paraId="35F26F6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0,372</w:t>
            </w:r>
          </w:p>
        </w:tc>
        <w:tc>
          <w:tcPr>
            <w:tcW w:w="1000" w:type="pct"/>
            <w:tcBorders>
              <w:top w:val="nil"/>
              <w:left w:val="nil"/>
              <w:bottom w:val="single" w:sz="8" w:space="0" w:color="auto"/>
              <w:right w:val="single" w:sz="8" w:space="0" w:color="auto"/>
            </w:tcBorders>
            <w:shd w:val="clear" w:color="auto" w:fill="auto"/>
            <w:noWrap/>
            <w:vAlign w:val="center"/>
            <w:hideMark/>
          </w:tcPr>
          <w:p w14:paraId="30A783F4"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0,43</w:t>
            </w:r>
          </w:p>
        </w:tc>
        <w:tc>
          <w:tcPr>
            <w:tcW w:w="1000" w:type="pct"/>
            <w:tcBorders>
              <w:top w:val="nil"/>
              <w:left w:val="nil"/>
              <w:bottom w:val="single" w:sz="8" w:space="0" w:color="auto"/>
              <w:right w:val="single" w:sz="8" w:space="0" w:color="auto"/>
            </w:tcBorders>
            <w:shd w:val="clear" w:color="000000" w:fill="C9C9C9"/>
            <w:noWrap/>
            <w:vAlign w:val="center"/>
            <w:hideMark/>
          </w:tcPr>
          <w:p w14:paraId="257DE575"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0,771</w:t>
            </w:r>
          </w:p>
        </w:tc>
      </w:tr>
      <w:tr w:rsidR="006E38EE" w:rsidRPr="006E38EE" w14:paraId="1754A042"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33C1D257"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Y2.2</w:t>
            </w:r>
          </w:p>
        </w:tc>
        <w:tc>
          <w:tcPr>
            <w:tcW w:w="1000" w:type="pct"/>
            <w:tcBorders>
              <w:top w:val="nil"/>
              <w:left w:val="nil"/>
              <w:bottom w:val="single" w:sz="8" w:space="0" w:color="auto"/>
              <w:right w:val="single" w:sz="8" w:space="0" w:color="auto"/>
            </w:tcBorders>
            <w:shd w:val="clear" w:color="auto" w:fill="auto"/>
            <w:noWrap/>
            <w:vAlign w:val="center"/>
            <w:hideMark/>
          </w:tcPr>
          <w:p w14:paraId="2DAF2F2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0,394</w:t>
            </w:r>
          </w:p>
        </w:tc>
        <w:tc>
          <w:tcPr>
            <w:tcW w:w="1000" w:type="pct"/>
            <w:tcBorders>
              <w:top w:val="nil"/>
              <w:left w:val="nil"/>
              <w:bottom w:val="single" w:sz="8" w:space="0" w:color="auto"/>
              <w:right w:val="single" w:sz="8" w:space="0" w:color="auto"/>
            </w:tcBorders>
            <w:shd w:val="clear" w:color="auto" w:fill="auto"/>
            <w:noWrap/>
            <w:vAlign w:val="center"/>
            <w:hideMark/>
          </w:tcPr>
          <w:p w14:paraId="34B15D1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0,303</w:t>
            </w:r>
          </w:p>
        </w:tc>
        <w:tc>
          <w:tcPr>
            <w:tcW w:w="1000" w:type="pct"/>
            <w:tcBorders>
              <w:top w:val="nil"/>
              <w:left w:val="nil"/>
              <w:bottom w:val="single" w:sz="8" w:space="0" w:color="auto"/>
              <w:right w:val="single" w:sz="8" w:space="0" w:color="auto"/>
            </w:tcBorders>
            <w:shd w:val="clear" w:color="auto" w:fill="auto"/>
            <w:noWrap/>
            <w:vAlign w:val="center"/>
            <w:hideMark/>
          </w:tcPr>
          <w:p w14:paraId="134DE8DF"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0,374</w:t>
            </w:r>
          </w:p>
        </w:tc>
        <w:tc>
          <w:tcPr>
            <w:tcW w:w="1000" w:type="pct"/>
            <w:tcBorders>
              <w:top w:val="nil"/>
              <w:left w:val="nil"/>
              <w:bottom w:val="single" w:sz="8" w:space="0" w:color="auto"/>
              <w:right w:val="single" w:sz="8" w:space="0" w:color="auto"/>
            </w:tcBorders>
            <w:shd w:val="clear" w:color="000000" w:fill="C9C9C9"/>
            <w:noWrap/>
            <w:vAlign w:val="center"/>
            <w:hideMark/>
          </w:tcPr>
          <w:p w14:paraId="2EEB637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0,751</w:t>
            </w:r>
          </w:p>
        </w:tc>
      </w:tr>
      <w:tr w:rsidR="006E38EE" w:rsidRPr="006E38EE" w14:paraId="4F338DA0"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2494C265"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Y2.3</w:t>
            </w:r>
          </w:p>
        </w:tc>
        <w:tc>
          <w:tcPr>
            <w:tcW w:w="1000" w:type="pct"/>
            <w:tcBorders>
              <w:top w:val="nil"/>
              <w:left w:val="nil"/>
              <w:bottom w:val="single" w:sz="8" w:space="0" w:color="auto"/>
              <w:right w:val="single" w:sz="8" w:space="0" w:color="auto"/>
            </w:tcBorders>
            <w:shd w:val="clear" w:color="auto" w:fill="auto"/>
            <w:noWrap/>
            <w:vAlign w:val="center"/>
            <w:hideMark/>
          </w:tcPr>
          <w:p w14:paraId="79F25BE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0,349</w:t>
            </w:r>
          </w:p>
        </w:tc>
        <w:tc>
          <w:tcPr>
            <w:tcW w:w="1000" w:type="pct"/>
            <w:tcBorders>
              <w:top w:val="nil"/>
              <w:left w:val="nil"/>
              <w:bottom w:val="single" w:sz="8" w:space="0" w:color="auto"/>
              <w:right w:val="single" w:sz="8" w:space="0" w:color="auto"/>
            </w:tcBorders>
            <w:shd w:val="clear" w:color="auto" w:fill="auto"/>
            <w:noWrap/>
            <w:vAlign w:val="center"/>
            <w:hideMark/>
          </w:tcPr>
          <w:p w14:paraId="61BD9EFD"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0,433</w:t>
            </w:r>
          </w:p>
        </w:tc>
        <w:tc>
          <w:tcPr>
            <w:tcW w:w="1000" w:type="pct"/>
            <w:tcBorders>
              <w:top w:val="nil"/>
              <w:left w:val="nil"/>
              <w:bottom w:val="single" w:sz="8" w:space="0" w:color="auto"/>
              <w:right w:val="single" w:sz="8" w:space="0" w:color="auto"/>
            </w:tcBorders>
            <w:shd w:val="clear" w:color="auto" w:fill="auto"/>
            <w:noWrap/>
            <w:vAlign w:val="center"/>
            <w:hideMark/>
          </w:tcPr>
          <w:p w14:paraId="42892E8B"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0,502</w:t>
            </w:r>
          </w:p>
        </w:tc>
        <w:tc>
          <w:tcPr>
            <w:tcW w:w="1000" w:type="pct"/>
            <w:tcBorders>
              <w:top w:val="nil"/>
              <w:left w:val="nil"/>
              <w:bottom w:val="single" w:sz="8" w:space="0" w:color="auto"/>
              <w:right w:val="single" w:sz="8" w:space="0" w:color="auto"/>
            </w:tcBorders>
            <w:shd w:val="clear" w:color="000000" w:fill="C9C9C9"/>
            <w:noWrap/>
            <w:vAlign w:val="center"/>
            <w:hideMark/>
          </w:tcPr>
          <w:p w14:paraId="23CB7426"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0,849</w:t>
            </w:r>
          </w:p>
        </w:tc>
      </w:tr>
      <w:tr w:rsidR="006E38EE" w:rsidRPr="006E38EE" w14:paraId="5C84591B"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07CD1955"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Y2.4</w:t>
            </w:r>
          </w:p>
        </w:tc>
        <w:tc>
          <w:tcPr>
            <w:tcW w:w="1000" w:type="pct"/>
            <w:tcBorders>
              <w:top w:val="nil"/>
              <w:left w:val="nil"/>
              <w:bottom w:val="single" w:sz="8" w:space="0" w:color="auto"/>
              <w:right w:val="single" w:sz="8" w:space="0" w:color="auto"/>
            </w:tcBorders>
            <w:shd w:val="clear" w:color="auto" w:fill="auto"/>
            <w:noWrap/>
            <w:vAlign w:val="center"/>
            <w:hideMark/>
          </w:tcPr>
          <w:p w14:paraId="62517C1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0,335</w:t>
            </w:r>
          </w:p>
        </w:tc>
        <w:tc>
          <w:tcPr>
            <w:tcW w:w="1000" w:type="pct"/>
            <w:tcBorders>
              <w:top w:val="nil"/>
              <w:left w:val="nil"/>
              <w:bottom w:val="single" w:sz="8" w:space="0" w:color="auto"/>
              <w:right w:val="single" w:sz="8" w:space="0" w:color="auto"/>
            </w:tcBorders>
            <w:shd w:val="clear" w:color="auto" w:fill="auto"/>
            <w:noWrap/>
            <w:vAlign w:val="center"/>
            <w:hideMark/>
          </w:tcPr>
          <w:p w14:paraId="6B1155C4"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0,422</w:t>
            </w:r>
          </w:p>
        </w:tc>
        <w:tc>
          <w:tcPr>
            <w:tcW w:w="1000" w:type="pct"/>
            <w:tcBorders>
              <w:top w:val="nil"/>
              <w:left w:val="nil"/>
              <w:bottom w:val="single" w:sz="8" w:space="0" w:color="auto"/>
              <w:right w:val="single" w:sz="8" w:space="0" w:color="auto"/>
            </w:tcBorders>
            <w:shd w:val="clear" w:color="auto" w:fill="auto"/>
            <w:noWrap/>
            <w:vAlign w:val="center"/>
            <w:hideMark/>
          </w:tcPr>
          <w:p w14:paraId="131425E2"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0,502</w:t>
            </w:r>
          </w:p>
        </w:tc>
        <w:tc>
          <w:tcPr>
            <w:tcW w:w="1000" w:type="pct"/>
            <w:tcBorders>
              <w:top w:val="nil"/>
              <w:left w:val="nil"/>
              <w:bottom w:val="single" w:sz="8" w:space="0" w:color="auto"/>
              <w:right w:val="single" w:sz="8" w:space="0" w:color="auto"/>
            </w:tcBorders>
            <w:shd w:val="clear" w:color="000000" w:fill="C9C9C9"/>
            <w:noWrap/>
            <w:vAlign w:val="center"/>
            <w:hideMark/>
          </w:tcPr>
          <w:p w14:paraId="06FE155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0,826</w:t>
            </w:r>
          </w:p>
        </w:tc>
      </w:tr>
      <w:tr w:rsidR="006E38EE" w:rsidRPr="006E38EE" w14:paraId="1AE0EE53" w14:textId="77777777" w:rsidTr="00237265">
        <w:trPr>
          <w:trHeight w:val="315"/>
        </w:trPr>
        <w:tc>
          <w:tcPr>
            <w:tcW w:w="1000" w:type="pct"/>
            <w:tcBorders>
              <w:top w:val="nil"/>
              <w:left w:val="single" w:sz="8" w:space="0" w:color="auto"/>
              <w:bottom w:val="single" w:sz="8" w:space="0" w:color="auto"/>
              <w:right w:val="single" w:sz="8" w:space="0" w:color="auto"/>
            </w:tcBorders>
            <w:shd w:val="clear" w:color="auto" w:fill="auto"/>
            <w:noWrap/>
            <w:vAlign w:val="center"/>
            <w:hideMark/>
          </w:tcPr>
          <w:p w14:paraId="5C5B3FBE"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Y2.5</w:t>
            </w:r>
          </w:p>
        </w:tc>
        <w:tc>
          <w:tcPr>
            <w:tcW w:w="1000" w:type="pct"/>
            <w:tcBorders>
              <w:top w:val="nil"/>
              <w:left w:val="nil"/>
              <w:bottom w:val="single" w:sz="8" w:space="0" w:color="auto"/>
              <w:right w:val="single" w:sz="8" w:space="0" w:color="auto"/>
            </w:tcBorders>
            <w:shd w:val="clear" w:color="auto" w:fill="auto"/>
            <w:noWrap/>
            <w:vAlign w:val="center"/>
            <w:hideMark/>
          </w:tcPr>
          <w:p w14:paraId="33A93B2F"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0,274</w:t>
            </w:r>
          </w:p>
        </w:tc>
        <w:tc>
          <w:tcPr>
            <w:tcW w:w="1000" w:type="pct"/>
            <w:tcBorders>
              <w:top w:val="nil"/>
              <w:left w:val="nil"/>
              <w:bottom w:val="single" w:sz="8" w:space="0" w:color="auto"/>
              <w:right w:val="single" w:sz="8" w:space="0" w:color="auto"/>
            </w:tcBorders>
            <w:shd w:val="clear" w:color="auto" w:fill="auto"/>
            <w:noWrap/>
            <w:vAlign w:val="center"/>
            <w:hideMark/>
          </w:tcPr>
          <w:p w14:paraId="7E5047C5"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0,365</w:t>
            </w:r>
          </w:p>
        </w:tc>
        <w:tc>
          <w:tcPr>
            <w:tcW w:w="1000" w:type="pct"/>
            <w:tcBorders>
              <w:top w:val="nil"/>
              <w:left w:val="nil"/>
              <w:bottom w:val="single" w:sz="8" w:space="0" w:color="auto"/>
              <w:right w:val="single" w:sz="8" w:space="0" w:color="auto"/>
            </w:tcBorders>
            <w:shd w:val="clear" w:color="auto" w:fill="auto"/>
            <w:noWrap/>
            <w:vAlign w:val="center"/>
            <w:hideMark/>
          </w:tcPr>
          <w:p w14:paraId="68DE5EA1"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0,337</w:t>
            </w:r>
          </w:p>
        </w:tc>
        <w:tc>
          <w:tcPr>
            <w:tcW w:w="1000" w:type="pct"/>
            <w:tcBorders>
              <w:top w:val="nil"/>
              <w:left w:val="nil"/>
              <w:bottom w:val="single" w:sz="8" w:space="0" w:color="auto"/>
              <w:right w:val="single" w:sz="8" w:space="0" w:color="auto"/>
            </w:tcBorders>
            <w:shd w:val="clear" w:color="000000" w:fill="C9C9C9"/>
            <w:noWrap/>
            <w:vAlign w:val="center"/>
            <w:hideMark/>
          </w:tcPr>
          <w:p w14:paraId="35E12F50" w14:textId="77777777" w:rsidR="006E38EE" w:rsidRPr="006E38EE" w:rsidRDefault="006E38EE" w:rsidP="006E38EE">
            <w:pPr>
              <w:spacing w:after="0" w:line="240" w:lineRule="auto"/>
              <w:jc w:val="center"/>
              <w:rPr>
                <w:rFonts w:ascii="Times New Roman" w:eastAsia="Times New Roman" w:hAnsi="Times New Roman" w:cs="Times New Roman"/>
                <w:color w:val="000000"/>
                <w:lang w:eastAsia="en-ID"/>
              </w:rPr>
            </w:pPr>
            <w:r w:rsidRPr="006E38EE">
              <w:rPr>
                <w:rFonts w:ascii="Times New Roman" w:eastAsia="Times New Roman" w:hAnsi="Times New Roman" w:cs="Times New Roman"/>
                <w:color w:val="000000"/>
                <w:lang w:eastAsia="en-ID"/>
              </w:rPr>
              <w:t>0,713</w:t>
            </w:r>
          </w:p>
        </w:tc>
      </w:tr>
    </w:tbl>
    <w:p w14:paraId="17A0BFD4" w14:textId="77777777" w:rsidR="006E38EE" w:rsidRPr="00993A94" w:rsidRDefault="006E38EE" w:rsidP="006E38EE">
      <w:pPr>
        <w:spacing w:after="0" w:line="480" w:lineRule="auto"/>
        <w:jc w:val="both"/>
        <w:rPr>
          <w:rFonts w:ascii="Times New Roman" w:hAnsi="Times New Roman" w:cs="Times New Roman"/>
          <w:i/>
          <w:iCs/>
          <w:sz w:val="20"/>
          <w:szCs w:val="20"/>
        </w:rPr>
      </w:pPr>
      <w:r>
        <w:rPr>
          <w:rFonts w:ascii="Times New Roman" w:hAnsi="Times New Roman" w:cs="Times New Roman"/>
          <w:i/>
          <w:iCs/>
          <w:sz w:val="20"/>
          <w:szCs w:val="20"/>
        </w:rPr>
        <w:t>Sumber: Data Olahan SmartPLS 4.0, 2023</w:t>
      </w:r>
    </w:p>
    <w:p w14:paraId="67C65DC1" w14:textId="77777777" w:rsidR="006E38EE" w:rsidRPr="006E38EE" w:rsidRDefault="006E38EE" w:rsidP="00A23539">
      <w:pPr>
        <w:spacing w:after="0" w:line="480" w:lineRule="auto"/>
        <w:ind w:firstLine="360"/>
        <w:jc w:val="both"/>
        <w:rPr>
          <w:rFonts w:ascii="Times New Roman" w:hAnsi="Times New Roman" w:cs="Times New Roman"/>
          <w:sz w:val="24"/>
          <w:szCs w:val="24"/>
        </w:rPr>
      </w:pPr>
      <w:r w:rsidRPr="006E38EE">
        <w:rPr>
          <w:rFonts w:ascii="Times New Roman" w:hAnsi="Times New Roman" w:cs="Times New Roman"/>
          <w:sz w:val="24"/>
          <w:szCs w:val="24"/>
        </w:rPr>
        <w:t xml:space="preserve">Berdasarkan tabel 4.12, menunjukkan struktur variabel dalam blok variabel lain. Dan nilai </w:t>
      </w:r>
      <w:r w:rsidRPr="006E38EE">
        <w:rPr>
          <w:rFonts w:ascii="Times New Roman" w:hAnsi="Times New Roman" w:cs="Times New Roman"/>
          <w:i/>
          <w:iCs/>
          <w:sz w:val="24"/>
          <w:szCs w:val="24"/>
        </w:rPr>
        <w:t xml:space="preserve">cross loading </w:t>
      </w:r>
      <w:r w:rsidRPr="006E38EE">
        <w:rPr>
          <w:rFonts w:ascii="Times New Roman" w:hAnsi="Times New Roman" w:cs="Times New Roman"/>
          <w:sz w:val="24"/>
          <w:szCs w:val="24"/>
        </w:rPr>
        <w:t xml:space="preserve"> variabel lebih dari 0,50 sehingga seluruh pernyataan dari indikator dinyatakan valid.</w:t>
      </w:r>
    </w:p>
    <w:p w14:paraId="4007B311" w14:textId="77777777" w:rsidR="006E38EE" w:rsidRPr="006E38EE" w:rsidRDefault="006E38EE" w:rsidP="00D71E7B">
      <w:pPr>
        <w:numPr>
          <w:ilvl w:val="0"/>
          <w:numId w:val="70"/>
        </w:numPr>
        <w:spacing w:after="0" w:line="480" w:lineRule="auto"/>
        <w:contextualSpacing/>
        <w:jc w:val="both"/>
        <w:rPr>
          <w:rFonts w:ascii="Times New Roman" w:hAnsi="Times New Roman" w:cs="Times New Roman"/>
          <w:b/>
          <w:bCs/>
          <w:sz w:val="24"/>
          <w:szCs w:val="24"/>
        </w:rPr>
      </w:pPr>
      <w:r w:rsidRPr="006E38EE">
        <w:rPr>
          <w:rFonts w:ascii="Times New Roman" w:hAnsi="Times New Roman" w:cs="Times New Roman"/>
          <w:b/>
          <w:bCs/>
          <w:sz w:val="24"/>
          <w:szCs w:val="24"/>
        </w:rPr>
        <w:t>Hasil Uji Reliabilitas Instrumen Penelitian</w:t>
      </w:r>
    </w:p>
    <w:p w14:paraId="026D79FB" w14:textId="77777777" w:rsidR="006E38EE" w:rsidRPr="006E38EE" w:rsidRDefault="006E38EE" w:rsidP="006E38EE">
      <w:pPr>
        <w:spacing w:after="0" w:line="480" w:lineRule="auto"/>
        <w:ind w:firstLine="720"/>
        <w:jc w:val="both"/>
        <w:rPr>
          <w:rFonts w:ascii="Times New Roman" w:hAnsi="Times New Roman" w:cs="Times New Roman"/>
          <w:sz w:val="24"/>
          <w:szCs w:val="24"/>
        </w:rPr>
      </w:pPr>
      <w:r w:rsidRPr="006E38EE">
        <w:rPr>
          <w:rFonts w:ascii="Times New Roman" w:hAnsi="Times New Roman" w:cs="Times New Roman"/>
          <w:sz w:val="24"/>
          <w:szCs w:val="24"/>
        </w:rPr>
        <w:t xml:space="preserve">Untuk mendeteksi indikator sebagai alat ukur variabel penelitian telah memberikan hasil pengukuran yang konsisten, maka perlu melakukan uji reliabilitas dengan mengetahui nilai dari </w:t>
      </w:r>
      <w:r w:rsidRPr="006E38EE">
        <w:rPr>
          <w:rFonts w:ascii="Times New Roman" w:hAnsi="Times New Roman" w:cs="Times New Roman"/>
          <w:i/>
          <w:iCs/>
          <w:sz w:val="24"/>
          <w:szCs w:val="24"/>
        </w:rPr>
        <w:t xml:space="preserve">croncach alpna </w:t>
      </w:r>
      <w:r w:rsidRPr="006E38EE">
        <w:rPr>
          <w:rFonts w:ascii="Times New Roman" w:hAnsi="Times New Roman" w:cs="Times New Roman"/>
          <w:sz w:val="24"/>
          <w:szCs w:val="24"/>
        </w:rPr>
        <w:t xml:space="preserve">serta nilai </w:t>
      </w:r>
      <w:r w:rsidRPr="006E38EE">
        <w:rPr>
          <w:rFonts w:ascii="Times New Roman" w:hAnsi="Times New Roman" w:cs="Times New Roman"/>
          <w:i/>
          <w:iCs/>
          <w:sz w:val="24"/>
          <w:szCs w:val="24"/>
        </w:rPr>
        <w:t xml:space="preserve">composite </w:t>
      </w:r>
      <w:r w:rsidRPr="006E38EE">
        <w:rPr>
          <w:rFonts w:ascii="Times New Roman" w:hAnsi="Times New Roman" w:cs="Times New Roman"/>
          <w:i/>
          <w:iCs/>
          <w:sz w:val="24"/>
          <w:szCs w:val="24"/>
        </w:rPr>
        <w:lastRenderedPageBreak/>
        <w:t>reliability</w:t>
      </w:r>
      <w:r w:rsidRPr="006E38EE">
        <w:rPr>
          <w:rFonts w:ascii="Times New Roman" w:hAnsi="Times New Roman" w:cs="Times New Roman"/>
          <w:sz w:val="24"/>
          <w:szCs w:val="24"/>
        </w:rPr>
        <w:t xml:space="preserve"> dari blok indikator pengukur variabel.  Indikator dikatakan reliabel jika nilai dari </w:t>
      </w:r>
      <w:r w:rsidRPr="006E38EE">
        <w:rPr>
          <w:rFonts w:ascii="Times New Roman" w:hAnsi="Times New Roman" w:cs="Times New Roman"/>
          <w:i/>
          <w:iCs/>
          <w:sz w:val="24"/>
          <w:szCs w:val="24"/>
        </w:rPr>
        <w:t>cronbach alpha</w:t>
      </w:r>
      <w:r w:rsidRPr="006E38EE">
        <w:rPr>
          <w:rFonts w:ascii="Times New Roman" w:hAnsi="Times New Roman" w:cs="Times New Roman"/>
          <w:sz w:val="24"/>
          <w:szCs w:val="24"/>
        </w:rPr>
        <w:t xml:space="preserve"> &gt; 0,6 dan nilai </w:t>
      </w:r>
      <w:r w:rsidRPr="006E38EE">
        <w:rPr>
          <w:rFonts w:ascii="Times New Roman" w:hAnsi="Times New Roman" w:cs="Times New Roman"/>
          <w:i/>
          <w:iCs/>
          <w:sz w:val="24"/>
          <w:szCs w:val="24"/>
        </w:rPr>
        <w:t>composite reliability</w:t>
      </w:r>
      <w:r w:rsidRPr="006E38EE">
        <w:rPr>
          <w:rFonts w:ascii="Times New Roman" w:hAnsi="Times New Roman" w:cs="Times New Roman"/>
          <w:sz w:val="24"/>
          <w:szCs w:val="24"/>
        </w:rPr>
        <w:t xml:space="preserve"> &gt; 0,7.</w:t>
      </w:r>
    </w:p>
    <w:p w14:paraId="3CED4DC1" w14:textId="2299E3B0" w:rsidR="006E38EE" w:rsidRPr="006E38EE" w:rsidRDefault="006E38EE" w:rsidP="006E38EE">
      <w:pPr>
        <w:spacing w:after="200" w:line="240" w:lineRule="auto"/>
        <w:jc w:val="center"/>
        <w:rPr>
          <w:rFonts w:ascii="Times New Roman" w:hAnsi="Times New Roman" w:cs="Times New Roman"/>
          <w:b/>
          <w:bCs/>
        </w:rPr>
      </w:pPr>
      <w:bookmarkStart w:id="356" w:name="_Toc147432511"/>
      <w:r w:rsidRPr="006E38EE">
        <w:rPr>
          <w:rFonts w:ascii="Times New Roman" w:hAnsi="Times New Roman" w:cs="Times New Roman"/>
          <w:b/>
          <w:bCs/>
        </w:rPr>
        <w:t>Tabel 4.</w:t>
      </w:r>
      <w:r w:rsidRPr="006E38EE">
        <w:rPr>
          <w:rFonts w:ascii="Times New Roman" w:hAnsi="Times New Roman" w:cs="Times New Roman"/>
          <w:b/>
          <w:bCs/>
        </w:rPr>
        <w:fldChar w:fldCharType="begin"/>
      </w:r>
      <w:r w:rsidRPr="006E38EE">
        <w:rPr>
          <w:rFonts w:ascii="Times New Roman" w:hAnsi="Times New Roman" w:cs="Times New Roman"/>
          <w:b/>
          <w:bCs/>
        </w:rPr>
        <w:instrText xml:space="preserve"> SEQ Tabel_4 \* ARABIC </w:instrText>
      </w:r>
      <w:r w:rsidRPr="006E38EE">
        <w:rPr>
          <w:rFonts w:ascii="Times New Roman" w:hAnsi="Times New Roman" w:cs="Times New Roman"/>
          <w:b/>
          <w:bCs/>
        </w:rPr>
        <w:fldChar w:fldCharType="separate"/>
      </w:r>
      <w:r w:rsidR="003B06DE">
        <w:rPr>
          <w:rFonts w:ascii="Times New Roman" w:hAnsi="Times New Roman" w:cs="Times New Roman"/>
          <w:b/>
          <w:bCs/>
          <w:noProof/>
        </w:rPr>
        <w:t>11</w:t>
      </w:r>
      <w:r w:rsidRPr="006E38EE">
        <w:rPr>
          <w:rFonts w:ascii="Times New Roman" w:hAnsi="Times New Roman" w:cs="Times New Roman"/>
          <w:b/>
          <w:bCs/>
        </w:rPr>
        <w:fldChar w:fldCharType="end"/>
      </w:r>
      <w:r w:rsidRPr="006E38EE">
        <w:rPr>
          <w:rFonts w:ascii="Times New Roman" w:hAnsi="Times New Roman" w:cs="Times New Roman"/>
          <w:b/>
          <w:bCs/>
        </w:rPr>
        <w:t xml:space="preserve"> </w:t>
      </w:r>
      <w:r w:rsidRPr="006E38EE">
        <w:rPr>
          <w:rFonts w:ascii="Times New Roman" w:hAnsi="Times New Roman" w:cs="Times New Roman"/>
          <w:b/>
          <w:bCs/>
          <w:i/>
          <w:iCs/>
        </w:rPr>
        <w:t>Cronbach alpha</w:t>
      </w:r>
      <w:r w:rsidRPr="006E38EE">
        <w:rPr>
          <w:rFonts w:ascii="Times New Roman" w:hAnsi="Times New Roman" w:cs="Times New Roman"/>
          <w:b/>
          <w:bCs/>
        </w:rPr>
        <w:t xml:space="preserve"> &amp; </w:t>
      </w:r>
      <w:r w:rsidRPr="006E38EE">
        <w:rPr>
          <w:rFonts w:ascii="Times New Roman" w:hAnsi="Times New Roman" w:cs="Times New Roman"/>
          <w:b/>
          <w:bCs/>
          <w:i/>
          <w:iCs/>
        </w:rPr>
        <w:t>Composte reliabilty</w:t>
      </w:r>
      <w:bookmarkEnd w:id="356"/>
    </w:p>
    <w:tbl>
      <w:tblPr>
        <w:tblW w:w="5000" w:type="pct"/>
        <w:jc w:val="center"/>
        <w:tblLook w:val="04A0" w:firstRow="1" w:lastRow="0" w:firstColumn="1" w:lastColumn="0" w:noHBand="0" w:noVBand="1"/>
      </w:tblPr>
      <w:tblGrid>
        <w:gridCol w:w="3384"/>
        <w:gridCol w:w="2150"/>
        <w:gridCol w:w="2383"/>
      </w:tblGrid>
      <w:tr w:rsidR="006E38EE" w:rsidRPr="006E38EE" w14:paraId="07C85F61" w14:textId="77777777" w:rsidTr="006E38EE">
        <w:trPr>
          <w:trHeight w:val="315"/>
          <w:jc w:val="center"/>
        </w:trPr>
        <w:tc>
          <w:tcPr>
            <w:tcW w:w="213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6A9A53" w14:textId="77777777" w:rsidR="006E38EE" w:rsidRPr="006E38EE" w:rsidRDefault="006E38EE" w:rsidP="006E38EE">
            <w:pPr>
              <w:spacing w:after="0" w:line="240" w:lineRule="auto"/>
              <w:jc w:val="center"/>
              <w:rPr>
                <w:rFonts w:ascii="Times New Roman" w:eastAsia="Times New Roman" w:hAnsi="Times New Roman" w:cs="Times New Roman"/>
                <w:b/>
                <w:bCs/>
                <w:color w:val="000000"/>
                <w:sz w:val="20"/>
                <w:szCs w:val="20"/>
                <w:lang w:eastAsia="en-ID"/>
              </w:rPr>
            </w:pPr>
            <w:r w:rsidRPr="006E38EE">
              <w:rPr>
                <w:rFonts w:ascii="Times New Roman" w:eastAsia="Times New Roman" w:hAnsi="Times New Roman" w:cs="Times New Roman"/>
                <w:b/>
                <w:bCs/>
                <w:color w:val="000000"/>
                <w:sz w:val="20"/>
                <w:szCs w:val="20"/>
                <w:lang w:eastAsia="en-ID"/>
              </w:rPr>
              <w:t>Variabel</w:t>
            </w:r>
          </w:p>
        </w:tc>
        <w:tc>
          <w:tcPr>
            <w:tcW w:w="1358" w:type="pct"/>
            <w:tcBorders>
              <w:top w:val="single" w:sz="8" w:space="0" w:color="auto"/>
              <w:left w:val="nil"/>
              <w:bottom w:val="single" w:sz="8" w:space="0" w:color="auto"/>
              <w:right w:val="single" w:sz="8" w:space="0" w:color="auto"/>
            </w:tcBorders>
            <w:shd w:val="clear" w:color="auto" w:fill="auto"/>
            <w:noWrap/>
            <w:vAlign w:val="center"/>
            <w:hideMark/>
          </w:tcPr>
          <w:p w14:paraId="4BAF30FA" w14:textId="77777777" w:rsidR="006E38EE" w:rsidRPr="006E38EE" w:rsidRDefault="006E38EE" w:rsidP="006E38EE">
            <w:pPr>
              <w:spacing w:after="0" w:line="240" w:lineRule="auto"/>
              <w:jc w:val="center"/>
              <w:rPr>
                <w:rFonts w:ascii="Times New Roman" w:eastAsia="Times New Roman" w:hAnsi="Times New Roman" w:cs="Times New Roman"/>
                <w:b/>
                <w:bCs/>
                <w:i/>
                <w:iCs/>
                <w:color w:val="000000"/>
                <w:sz w:val="20"/>
                <w:szCs w:val="20"/>
                <w:lang w:eastAsia="en-ID"/>
              </w:rPr>
            </w:pPr>
            <w:r w:rsidRPr="006E38EE">
              <w:rPr>
                <w:rFonts w:ascii="Times New Roman" w:eastAsia="Times New Roman" w:hAnsi="Times New Roman" w:cs="Times New Roman"/>
                <w:b/>
                <w:bCs/>
                <w:color w:val="000000"/>
                <w:sz w:val="20"/>
                <w:szCs w:val="20"/>
                <w:lang w:eastAsia="en-ID"/>
              </w:rPr>
              <w:t>Nilai</w:t>
            </w:r>
            <w:r w:rsidRPr="006E38EE">
              <w:rPr>
                <w:rFonts w:ascii="Times New Roman" w:eastAsia="Times New Roman" w:hAnsi="Times New Roman" w:cs="Times New Roman"/>
                <w:b/>
                <w:bCs/>
                <w:i/>
                <w:iCs/>
                <w:color w:val="000000"/>
                <w:sz w:val="20"/>
                <w:szCs w:val="20"/>
                <w:lang w:eastAsia="en-ID"/>
              </w:rPr>
              <w:t xml:space="preserve"> Cronbach's alpha</w:t>
            </w:r>
          </w:p>
        </w:tc>
        <w:tc>
          <w:tcPr>
            <w:tcW w:w="1505" w:type="pct"/>
            <w:tcBorders>
              <w:top w:val="single" w:sz="8" w:space="0" w:color="auto"/>
              <w:left w:val="nil"/>
              <w:bottom w:val="single" w:sz="8" w:space="0" w:color="auto"/>
              <w:right w:val="single" w:sz="8" w:space="0" w:color="auto"/>
            </w:tcBorders>
            <w:shd w:val="clear" w:color="auto" w:fill="auto"/>
            <w:noWrap/>
            <w:vAlign w:val="center"/>
            <w:hideMark/>
          </w:tcPr>
          <w:p w14:paraId="1AF6C3F5" w14:textId="77777777" w:rsidR="006E38EE" w:rsidRPr="006E38EE" w:rsidRDefault="006E38EE" w:rsidP="006E38EE">
            <w:pPr>
              <w:spacing w:after="0" w:line="240" w:lineRule="auto"/>
              <w:jc w:val="center"/>
              <w:rPr>
                <w:rFonts w:ascii="Times New Roman" w:eastAsia="Times New Roman" w:hAnsi="Times New Roman" w:cs="Times New Roman"/>
                <w:b/>
                <w:bCs/>
                <w:i/>
                <w:iCs/>
                <w:color w:val="000000"/>
                <w:sz w:val="20"/>
                <w:szCs w:val="20"/>
                <w:lang w:eastAsia="en-ID"/>
              </w:rPr>
            </w:pPr>
            <w:r w:rsidRPr="006E38EE">
              <w:rPr>
                <w:rFonts w:ascii="Times New Roman" w:eastAsia="Times New Roman" w:hAnsi="Times New Roman" w:cs="Times New Roman"/>
                <w:b/>
                <w:bCs/>
                <w:color w:val="000000"/>
                <w:sz w:val="20"/>
                <w:szCs w:val="20"/>
                <w:lang w:eastAsia="en-ID"/>
              </w:rPr>
              <w:t>Nilai</w:t>
            </w:r>
            <w:r w:rsidRPr="006E38EE">
              <w:rPr>
                <w:rFonts w:ascii="Times New Roman" w:eastAsia="Times New Roman" w:hAnsi="Times New Roman" w:cs="Times New Roman"/>
                <w:b/>
                <w:bCs/>
                <w:i/>
                <w:iCs/>
                <w:color w:val="000000"/>
                <w:sz w:val="20"/>
                <w:szCs w:val="20"/>
                <w:lang w:eastAsia="en-ID"/>
              </w:rPr>
              <w:t xml:space="preserve"> Composite reliability </w:t>
            </w:r>
          </w:p>
        </w:tc>
      </w:tr>
      <w:tr w:rsidR="006E38EE" w:rsidRPr="006E38EE" w14:paraId="56B9ED6B" w14:textId="77777777" w:rsidTr="006E38EE">
        <w:trPr>
          <w:trHeight w:val="54"/>
          <w:jc w:val="center"/>
        </w:trPr>
        <w:tc>
          <w:tcPr>
            <w:tcW w:w="2137" w:type="pct"/>
            <w:tcBorders>
              <w:top w:val="nil"/>
              <w:left w:val="single" w:sz="8" w:space="0" w:color="auto"/>
              <w:bottom w:val="single" w:sz="8" w:space="0" w:color="auto"/>
              <w:right w:val="single" w:sz="8" w:space="0" w:color="auto"/>
            </w:tcBorders>
            <w:shd w:val="clear" w:color="auto" w:fill="auto"/>
            <w:noWrap/>
            <w:vAlign w:val="center"/>
            <w:hideMark/>
          </w:tcPr>
          <w:p w14:paraId="2CFFC9C2"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Pengetahuan Perpajakan (X1)</w:t>
            </w:r>
          </w:p>
        </w:tc>
        <w:tc>
          <w:tcPr>
            <w:tcW w:w="1358" w:type="pct"/>
            <w:tcBorders>
              <w:top w:val="nil"/>
              <w:left w:val="nil"/>
              <w:bottom w:val="single" w:sz="8" w:space="0" w:color="auto"/>
              <w:right w:val="single" w:sz="8" w:space="0" w:color="auto"/>
            </w:tcBorders>
            <w:shd w:val="clear" w:color="auto" w:fill="auto"/>
            <w:noWrap/>
            <w:vAlign w:val="center"/>
            <w:hideMark/>
          </w:tcPr>
          <w:p w14:paraId="6BEBCFD2"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0,816</w:t>
            </w:r>
          </w:p>
        </w:tc>
        <w:tc>
          <w:tcPr>
            <w:tcW w:w="1505" w:type="pct"/>
            <w:tcBorders>
              <w:top w:val="nil"/>
              <w:left w:val="nil"/>
              <w:bottom w:val="single" w:sz="8" w:space="0" w:color="auto"/>
              <w:right w:val="single" w:sz="8" w:space="0" w:color="auto"/>
            </w:tcBorders>
            <w:shd w:val="clear" w:color="auto" w:fill="auto"/>
            <w:noWrap/>
            <w:vAlign w:val="center"/>
            <w:hideMark/>
          </w:tcPr>
          <w:p w14:paraId="50909BE8"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0,834</w:t>
            </w:r>
          </w:p>
        </w:tc>
      </w:tr>
      <w:tr w:rsidR="006E38EE" w:rsidRPr="006E38EE" w14:paraId="7269BB7B" w14:textId="77777777" w:rsidTr="006E38EE">
        <w:trPr>
          <w:trHeight w:val="54"/>
          <w:jc w:val="center"/>
        </w:trPr>
        <w:tc>
          <w:tcPr>
            <w:tcW w:w="2137" w:type="pct"/>
            <w:tcBorders>
              <w:top w:val="nil"/>
              <w:left w:val="single" w:sz="8" w:space="0" w:color="auto"/>
              <w:bottom w:val="single" w:sz="8" w:space="0" w:color="auto"/>
              <w:right w:val="single" w:sz="8" w:space="0" w:color="auto"/>
            </w:tcBorders>
            <w:shd w:val="clear" w:color="auto" w:fill="auto"/>
            <w:noWrap/>
            <w:vAlign w:val="center"/>
            <w:hideMark/>
          </w:tcPr>
          <w:p w14:paraId="35D60F6B"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Sanksi Perpajakan (X20</w:t>
            </w:r>
          </w:p>
        </w:tc>
        <w:tc>
          <w:tcPr>
            <w:tcW w:w="1358" w:type="pct"/>
            <w:tcBorders>
              <w:top w:val="nil"/>
              <w:left w:val="nil"/>
              <w:bottom w:val="single" w:sz="8" w:space="0" w:color="auto"/>
              <w:right w:val="single" w:sz="8" w:space="0" w:color="auto"/>
            </w:tcBorders>
            <w:shd w:val="clear" w:color="auto" w:fill="auto"/>
            <w:noWrap/>
            <w:vAlign w:val="center"/>
            <w:hideMark/>
          </w:tcPr>
          <w:p w14:paraId="701A44C6"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0,923</w:t>
            </w:r>
          </w:p>
        </w:tc>
        <w:tc>
          <w:tcPr>
            <w:tcW w:w="1505" w:type="pct"/>
            <w:tcBorders>
              <w:top w:val="nil"/>
              <w:left w:val="nil"/>
              <w:bottom w:val="single" w:sz="8" w:space="0" w:color="auto"/>
              <w:right w:val="single" w:sz="8" w:space="0" w:color="auto"/>
            </w:tcBorders>
            <w:shd w:val="clear" w:color="auto" w:fill="auto"/>
            <w:noWrap/>
            <w:vAlign w:val="center"/>
            <w:hideMark/>
          </w:tcPr>
          <w:p w14:paraId="3ACD5604"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0,924</w:t>
            </w:r>
          </w:p>
        </w:tc>
      </w:tr>
      <w:tr w:rsidR="006E38EE" w:rsidRPr="006E38EE" w14:paraId="47D277E5" w14:textId="77777777" w:rsidTr="006E38EE">
        <w:trPr>
          <w:trHeight w:val="54"/>
          <w:jc w:val="center"/>
        </w:trPr>
        <w:tc>
          <w:tcPr>
            <w:tcW w:w="2137" w:type="pct"/>
            <w:tcBorders>
              <w:top w:val="nil"/>
              <w:left w:val="single" w:sz="8" w:space="0" w:color="auto"/>
              <w:bottom w:val="single" w:sz="8" w:space="0" w:color="auto"/>
              <w:right w:val="single" w:sz="8" w:space="0" w:color="auto"/>
            </w:tcBorders>
            <w:shd w:val="clear" w:color="auto" w:fill="auto"/>
            <w:noWrap/>
            <w:vAlign w:val="center"/>
            <w:hideMark/>
          </w:tcPr>
          <w:p w14:paraId="5D4A4A54"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Kesadaran Wajib Pajak (Y1)</w:t>
            </w:r>
          </w:p>
        </w:tc>
        <w:tc>
          <w:tcPr>
            <w:tcW w:w="1358" w:type="pct"/>
            <w:tcBorders>
              <w:top w:val="nil"/>
              <w:left w:val="nil"/>
              <w:bottom w:val="single" w:sz="8" w:space="0" w:color="auto"/>
              <w:right w:val="single" w:sz="8" w:space="0" w:color="auto"/>
            </w:tcBorders>
            <w:shd w:val="clear" w:color="auto" w:fill="auto"/>
            <w:noWrap/>
            <w:vAlign w:val="center"/>
            <w:hideMark/>
          </w:tcPr>
          <w:p w14:paraId="0612610B"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0,894</w:t>
            </w:r>
          </w:p>
        </w:tc>
        <w:tc>
          <w:tcPr>
            <w:tcW w:w="1505" w:type="pct"/>
            <w:tcBorders>
              <w:top w:val="nil"/>
              <w:left w:val="nil"/>
              <w:bottom w:val="single" w:sz="8" w:space="0" w:color="auto"/>
              <w:right w:val="single" w:sz="8" w:space="0" w:color="auto"/>
            </w:tcBorders>
            <w:shd w:val="clear" w:color="auto" w:fill="auto"/>
            <w:noWrap/>
            <w:vAlign w:val="center"/>
            <w:hideMark/>
          </w:tcPr>
          <w:p w14:paraId="0A21A563"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0,900</w:t>
            </w:r>
          </w:p>
        </w:tc>
      </w:tr>
      <w:tr w:rsidR="006E38EE" w:rsidRPr="006E38EE" w14:paraId="2FB40147" w14:textId="77777777" w:rsidTr="006E38EE">
        <w:trPr>
          <w:trHeight w:val="54"/>
          <w:jc w:val="center"/>
        </w:trPr>
        <w:tc>
          <w:tcPr>
            <w:tcW w:w="2137" w:type="pct"/>
            <w:tcBorders>
              <w:top w:val="nil"/>
              <w:left w:val="single" w:sz="8" w:space="0" w:color="auto"/>
              <w:bottom w:val="single" w:sz="8" w:space="0" w:color="auto"/>
              <w:right w:val="single" w:sz="8" w:space="0" w:color="auto"/>
            </w:tcBorders>
            <w:shd w:val="clear" w:color="auto" w:fill="auto"/>
            <w:noWrap/>
            <w:vAlign w:val="center"/>
            <w:hideMark/>
          </w:tcPr>
          <w:p w14:paraId="704E571E"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Kepatuhan Wajib Pajak (Y2)</w:t>
            </w:r>
          </w:p>
        </w:tc>
        <w:tc>
          <w:tcPr>
            <w:tcW w:w="1358" w:type="pct"/>
            <w:tcBorders>
              <w:top w:val="nil"/>
              <w:left w:val="nil"/>
              <w:bottom w:val="single" w:sz="8" w:space="0" w:color="auto"/>
              <w:right w:val="single" w:sz="8" w:space="0" w:color="auto"/>
            </w:tcBorders>
            <w:shd w:val="clear" w:color="auto" w:fill="auto"/>
            <w:noWrap/>
            <w:vAlign w:val="center"/>
            <w:hideMark/>
          </w:tcPr>
          <w:p w14:paraId="08710C51"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0,842</w:t>
            </w:r>
          </w:p>
        </w:tc>
        <w:tc>
          <w:tcPr>
            <w:tcW w:w="1505" w:type="pct"/>
            <w:tcBorders>
              <w:top w:val="nil"/>
              <w:left w:val="nil"/>
              <w:bottom w:val="single" w:sz="8" w:space="0" w:color="auto"/>
              <w:right w:val="single" w:sz="8" w:space="0" w:color="auto"/>
            </w:tcBorders>
            <w:shd w:val="clear" w:color="auto" w:fill="auto"/>
            <w:noWrap/>
            <w:vAlign w:val="center"/>
            <w:hideMark/>
          </w:tcPr>
          <w:p w14:paraId="73F240FC"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0,853</w:t>
            </w:r>
          </w:p>
        </w:tc>
      </w:tr>
    </w:tbl>
    <w:p w14:paraId="5BE3E3C9" w14:textId="6F5B6164" w:rsidR="006E38EE" w:rsidRPr="006E38EE" w:rsidRDefault="006E38EE" w:rsidP="006E38EE">
      <w:pPr>
        <w:spacing w:after="0" w:line="480" w:lineRule="auto"/>
        <w:jc w:val="both"/>
        <w:rPr>
          <w:rFonts w:ascii="Times New Roman" w:hAnsi="Times New Roman" w:cs="Times New Roman"/>
          <w:i/>
          <w:iCs/>
          <w:sz w:val="20"/>
          <w:szCs w:val="20"/>
        </w:rPr>
      </w:pPr>
      <w:r w:rsidRPr="006E38EE">
        <w:rPr>
          <w:rFonts w:ascii="Times New Roman" w:hAnsi="Times New Roman" w:cs="Times New Roman"/>
          <w:i/>
          <w:iCs/>
          <w:sz w:val="20"/>
          <w:szCs w:val="20"/>
        </w:rPr>
        <w:t>Sumber: Hasil olah data SmartPLS 4.0, 2023</w:t>
      </w:r>
    </w:p>
    <w:p w14:paraId="750C60FD" w14:textId="441C4B58" w:rsidR="006E38EE" w:rsidRPr="006E38EE" w:rsidRDefault="006E38EE" w:rsidP="006E38EE">
      <w:pPr>
        <w:spacing w:after="0" w:line="480" w:lineRule="auto"/>
        <w:ind w:firstLine="360"/>
        <w:jc w:val="both"/>
        <w:rPr>
          <w:rFonts w:ascii="Times New Roman" w:hAnsi="Times New Roman" w:cs="Times New Roman"/>
          <w:i/>
          <w:iCs/>
          <w:sz w:val="20"/>
          <w:szCs w:val="20"/>
        </w:rPr>
      </w:pPr>
      <w:r w:rsidRPr="006E38EE">
        <w:rPr>
          <w:rFonts w:ascii="Times New Roman" w:hAnsi="Times New Roman" w:cs="Times New Roman"/>
          <w:sz w:val="24"/>
          <w:szCs w:val="24"/>
        </w:rPr>
        <w:t xml:space="preserve">Nilai </w:t>
      </w:r>
      <w:r w:rsidRPr="006E38EE">
        <w:rPr>
          <w:rFonts w:ascii="Times New Roman" w:hAnsi="Times New Roman" w:cs="Times New Roman"/>
          <w:i/>
          <w:iCs/>
          <w:sz w:val="24"/>
          <w:szCs w:val="24"/>
        </w:rPr>
        <w:t xml:space="preserve">cronbach’s alpha </w:t>
      </w:r>
      <w:r w:rsidRPr="006E38EE">
        <w:rPr>
          <w:rFonts w:ascii="Times New Roman" w:hAnsi="Times New Roman" w:cs="Times New Roman"/>
          <w:sz w:val="24"/>
          <w:szCs w:val="24"/>
        </w:rPr>
        <w:t xml:space="preserve">dari setiap variabel dalam penelitian ini, seperti yang ditunjukkan dalam tabel 4.13 diatas adallah lebih dari 0,60 serta nilai </w:t>
      </w:r>
      <w:r w:rsidRPr="006E38EE">
        <w:rPr>
          <w:rFonts w:ascii="Times New Roman" w:hAnsi="Times New Roman" w:cs="Times New Roman"/>
          <w:i/>
          <w:iCs/>
          <w:sz w:val="24"/>
          <w:szCs w:val="24"/>
        </w:rPr>
        <w:t xml:space="preserve">compsite reliabilyty </w:t>
      </w:r>
      <w:r w:rsidRPr="006E38EE">
        <w:rPr>
          <w:rFonts w:ascii="Times New Roman" w:hAnsi="Times New Roman" w:cs="Times New Roman"/>
          <w:sz w:val="24"/>
          <w:szCs w:val="24"/>
        </w:rPr>
        <w:t xml:space="preserve">lebih dari 0,70, maka dapat simpulkan bahwa seluruh setiap butir pernyataan dinyatakan reliabel dan konsisten sebagai alat ukur. </w:t>
      </w:r>
    </w:p>
    <w:p w14:paraId="76F1BD4C" w14:textId="77777777" w:rsidR="006E38EE" w:rsidRPr="006E38EE" w:rsidRDefault="006E38EE" w:rsidP="00D71E7B">
      <w:pPr>
        <w:numPr>
          <w:ilvl w:val="0"/>
          <w:numId w:val="71"/>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b/>
          <w:bCs/>
          <w:sz w:val="24"/>
          <w:szCs w:val="24"/>
        </w:rPr>
        <w:t>Hasil Model Struktural (</w:t>
      </w:r>
      <w:r w:rsidRPr="006E38EE">
        <w:rPr>
          <w:rFonts w:ascii="Times New Roman" w:hAnsi="Times New Roman" w:cs="Times New Roman"/>
          <w:b/>
          <w:bCs/>
          <w:i/>
          <w:iCs/>
          <w:sz w:val="24"/>
          <w:szCs w:val="24"/>
        </w:rPr>
        <w:t>Inner Model</w:t>
      </w:r>
      <w:r w:rsidRPr="006E38EE">
        <w:rPr>
          <w:rFonts w:ascii="Times New Roman" w:hAnsi="Times New Roman" w:cs="Times New Roman"/>
          <w:b/>
          <w:bCs/>
          <w:sz w:val="24"/>
          <w:szCs w:val="24"/>
        </w:rPr>
        <w:t>)</w:t>
      </w:r>
    </w:p>
    <w:p w14:paraId="32F80253" w14:textId="77777777" w:rsidR="006E38EE" w:rsidRPr="006E38EE" w:rsidRDefault="006E38EE" w:rsidP="006E38EE">
      <w:pPr>
        <w:spacing w:after="0" w:line="480" w:lineRule="auto"/>
        <w:ind w:firstLine="720"/>
        <w:jc w:val="both"/>
        <w:rPr>
          <w:rFonts w:ascii="Times New Roman" w:hAnsi="Times New Roman" w:cs="Times New Roman"/>
          <w:sz w:val="24"/>
          <w:szCs w:val="24"/>
        </w:rPr>
      </w:pPr>
      <w:r w:rsidRPr="006E38EE">
        <w:rPr>
          <w:rFonts w:ascii="Times New Roman" w:hAnsi="Times New Roman" w:cs="Times New Roman"/>
          <w:sz w:val="24"/>
          <w:szCs w:val="24"/>
        </w:rPr>
        <w:t>Syarat pengujian model struktural penelitian ini telah terpenuhi sebelumnya, dan dapat dilakukan pengujian model struktural (</w:t>
      </w:r>
      <w:r w:rsidRPr="006E38EE">
        <w:rPr>
          <w:rFonts w:ascii="Times New Roman" w:hAnsi="Times New Roman" w:cs="Times New Roman"/>
          <w:i/>
          <w:iCs/>
          <w:sz w:val="24"/>
          <w:szCs w:val="24"/>
        </w:rPr>
        <w:t>inner model</w:t>
      </w:r>
      <w:r w:rsidRPr="006E38EE">
        <w:rPr>
          <w:rFonts w:ascii="Times New Roman" w:hAnsi="Times New Roman" w:cs="Times New Roman"/>
          <w:sz w:val="24"/>
          <w:szCs w:val="24"/>
        </w:rPr>
        <w:t>) yaitu menguji menggunakan 2 metode yaitu dengan koefisien determinasi (</w:t>
      </w:r>
      <w:r w:rsidRPr="006E38EE">
        <w:rPr>
          <w:rFonts w:ascii="Times New Roman" w:hAnsi="Times New Roman" w:cs="Times New Roman"/>
          <w:i/>
          <w:iCs/>
          <w:sz w:val="24"/>
          <w:szCs w:val="24"/>
        </w:rPr>
        <w:t>r-square</w:t>
      </w:r>
      <w:r w:rsidRPr="006E38EE">
        <w:rPr>
          <w:rFonts w:ascii="Times New Roman" w:hAnsi="Times New Roman" w:cs="Times New Roman"/>
          <w:sz w:val="24"/>
          <w:szCs w:val="24"/>
        </w:rPr>
        <w:t xml:space="preserve">) dan uji </w:t>
      </w:r>
      <w:r w:rsidRPr="006E38EE">
        <w:rPr>
          <w:rFonts w:ascii="Times New Roman" w:hAnsi="Times New Roman" w:cs="Times New Roman"/>
          <w:i/>
          <w:iCs/>
          <w:sz w:val="24"/>
          <w:szCs w:val="24"/>
        </w:rPr>
        <w:t>f-square</w:t>
      </w:r>
      <w:r w:rsidRPr="006E38EE">
        <w:rPr>
          <w:rFonts w:ascii="Times New Roman" w:hAnsi="Times New Roman" w:cs="Times New Roman"/>
          <w:sz w:val="24"/>
          <w:szCs w:val="24"/>
        </w:rPr>
        <w:t xml:space="preserve">. </w:t>
      </w:r>
    </w:p>
    <w:p w14:paraId="6F7DEB6A" w14:textId="77777777" w:rsidR="006E38EE" w:rsidRPr="006E38EE" w:rsidRDefault="006E38EE" w:rsidP="00D71E7B">
      <w:pPr>
        <w:numPr>
          <w:ilvl w:val="0"/>
          <w:numId w:val="72"/>
        </w:numPr>
        <w:spacing w:after="0" w:line="480" w:lineRule="auto"/>
        <w:contextualSpacing/>
        <w:jc w:val="both"/>
        <w:rPr>
          <w:rFonts w:ascii="Times New Roman" w:hAnsi="Times New Roman" w:cs="Times New Roman"/>
          <w:b/>
          <w:bCs/>
          <w:sz w:val="24"/>
          <w:szCs w:val="24"/>
        </w:rPr>
      </w:pPr>
      <w:r w:rsidRPr="006E38EE">
        <w:rPr>
          <w:rFonts w:ascii="Times New Roman" w:hAnsi="Times New Roman" w:cs="Times New Roman"/>
          <w:b/>
          <w:bCs/>
          <w:sz w:val="24"/>
          <w:szCs w:val="24"/>
        </w:rPr>
        <w:t>Uji Koefisien Determinasi (</w:t>
      </w:r>
      <w:r w:rsidRPr="006E38EE">
        <w:rPr>
          <w:rFonts w:ascii="Times New Roman" w:hAnsi="Times New Roman" w:cs="Times New Roman"/>
          <w:b/>
          <w:bCs/>
          <w:i/>
          <w:iCs/>
          <w:sz w:val="24"/>
          <w:szCs w:val="24"/>
        </w:rPr>
        <w:t>R-Square</w:t>
      </w:r>
      <w:r w:rsidRPr="006E38EE">
        <w:rPr>
          <w:rFonts w:ascii="Times New Roman" w:hAnsi="Times New Roman" w:cs="Times New Roman"/>
          <w:b/>
          <w:bCs/>
          <w:sz w:val="24"/>
          <w:szCs w:val="24"/>
        </w:rPr>
        <w:t>)</w:t>
      </w:r>
    </w:p>
    <w:p w14:paraId="4CBD235D" w14:textId="77777777" w:rsidR="006E38EE" w:rsidRPr="006E38EE" w:rsidRDefault="006E38EE" w:rsidP="006E38EE">
      <w:pPr>
        <w:spacing w:after="0" w:line="480" w:lineRule="auto"/>
        <w:ind w:firstLine="720"/>
        <w:jc w:val="both"/>
        <w:rPr>
          <w:rFonts w:ascii="Times New Roman" w:hAnsi="Times New Roman" w:cs="Times New Roman"/>
          <w:sz w:val="24"/>
          <w:szCs w:val="24"/>
        </w:rPr>
      </w:pPr>
      <w:r w:rsidRPr="006E38EE">
        <w:rPr>
          <w:rFonts w:ascii="Times New Roman" w:hAnsi="Times New Roman" w:cs="Times New Roman"/>
          <w:i/>
          <w:iCs/>
          <w:sz w:val="24"/>
          <w:szCs w:val="24"/>
        </w:rPr>
        <w:t>R-square</w:t>
      </w:r>
      <w:r w:rsidRPr="006E38EE">
        <w:rPr>
          <w:rFonts w:ascii="Times New Roman" w:hAnsi="Times New Roman" w:cs="Times New Roman"/>
          <w:sz w:val="24"/>
          <w:szCs w:val="24"/>
        </w:rPr>
        <w:t xml:space="preserve"> (koefisien determinasi) ialah cara untuk menilai variabel dependen (terikat) dapat dijelaskan oleh variabel independen (bebas), yang nilainya  antara 0 dan 1. Nilai dari </w:t>
      </w:r>
      <w:r w:rsidRPr="006E38EE">
        <w:rPr>
          <w:rFonts w:ascii="Times New Roman" w:hAnsi="Times New Roman" w:cs="Times New Roman"/>
          <w:i/>
          <w:iCs/>
          <w:sz w:val="24"/>
          <w:szCs w:val="24"/>
        </w:rPr>
        <w:t>r-square</w:t>
      </w:r>
      <w:r w:rsidRPr="006E38EE">
        <w:rPr>
          <w:rFonts w:ascii="Times New Roman" w:hAnsi="Times New Roman" w:cs="Times New Roman"/>
          <w:sz w:val="24"/>
          <w:szCs w:val="24"/>
        </w:rPr>
        <w:t xml:space="preserve"> sebesar 0,67 adalah nilai koefisien determinasi yang kuat, nilai 0,33 menyatakan koefisien determinasi moderat, dan nilai 0,19 menyatakan nilai koefisien determinasi yang lemah. </w:t>
      </w:r>
    </w:p>
    <w:p w14:paraId="0F028952" w14:textId="77777777" w:rsidR="006E38EE" w:rsidRPr="006E38EE" w:rsidRDefault="006E38EE" w:rsidP="006E38EE">
      <w:pPr>
        <w:spacing w:after="0" w:line="480" w:lineRule="auto"/>
        <w:jc w:val="both"/>
        <w:rPr>
          <w:rFonts w:ascii="Times New Roman" w:hAnsi="Times New Roman" w:cs="Times New Roman"/>
          <w:sz w:val="24"/>
          <w:szCs w:val="24"/>
        </w:rPr>
      </w:pPr>
      <w:r w:rsidRPr="006E38EE">
        <w:rPr>
          <w:rFonts w:ascii="Times New Roman" w:hAnsi="Times New Roman" w:cs="Times New Roman"/>
          <w:b/>
          <w:bCs/>
          <w:sz w:val="24"/>
          <w:szCs w:val="24"/>
        </w:rPr>
        <w:tab/>
      </w:r>
      <w:r w:rsidRPr="006E38EE">
        <w:rPr>
          <w:rFonts w:ascii="Times New Roman" w:hAnsi="Times New Roman" w:cs="Times New Roman"/>
          <w:sz w:val="24"/>
          <w:szCs w:val="24"/>
        </w:rPr>
        <w:t xml:space="preserve">Hasil uji koefisien determinasi penelitian ini yaitu, nilai </w:t>
      </w:r>
      <w:r w:rsidRPr="006E38EE">
        <w:rPr>
          <w:rFonts w:ascii="Times New Roman" w:hAnsi="Times New Roman" w:cs="Times New Roman"/>
          <w:i/>
          <w:iCs/>
          <w:sz w:val="24"/>
          <w:szCs w:val="24"/>
        </w:rPr>
        <w:t>r-square</w:t>
      </w:r>
      <w:r w:rsidRPr="006E38EE">
        <w:rPr>
          <w:rFonts w:ascii="Times New Roman" w:hAnsi="Times New Roman" w:cs="Times New Roman"/>
          <w:sz w:val="24"/>
          <w:szCs w:val="24"/>
        </w:rPr>
        <w:t xml:space="preserve"> pada variabel kesadaran wajib pajak (Y1) adalah 0,548, sehingga dapat dijelaskan oleh </w:t>
      </w:r>
      <w:r w:rsidRPr="006E38EE">
        <w:rPr>
          <w:rFonts w:ascii="Times New Roman" w:hAnsi="Times New Roman" w:cs="Times New Roman"/>
          <w:sz w:val="24"/>
          <w:szCs w:val="24"/>
        </w:rPr>
        <w:lastRenderedPageBreak/>
        <w:t xml:space="preserve">variabel independen adalah sebesar 54%, dan 46% dijelaskan oleh variabel independen yang tidak termasuk dalam penelitian ini. Begitu juga dengan nilai </w:t>
      </w:r>
      <w:r w:rsidRPr="006E38EE">
        <w:rPr>
          <w:rFonts w:ascii="Times New Roman" w:hAnsi="Times New Roman" w:cs="Times New Roman"/>
          <w:i/>
          <w:iCs/>
          <w:sz w:val="24"/>
          <w:szCs w:val="24"/>
        </w:rPr>
        <w:t>r-square</w:t>
      </w:r>
      <w:r w:rsidRPr="006E38EE">
        <w:rPr>
          <w:rFonts w:ascii="Times New Roman" w:hAnsi="Times New Roman" w:cs="Times New Roman"/>
          <w:sz w:val="24"/>
          <w:szCs w:val="24"/>
        </w:rPr>
        <w:t xml:space="preserve"> pada variabel kepatuhan wajib pajak (Y2) adalah 0,344, sehingga disimpulkan bahwa variabel dependen keaptuhan wajib pajak dapat dijelaskan variabel independen sebesar 34%, dan 66% dijelaskan oleh variabel dependen yang tidak termasuk dalam penelitian ini.</w:t>
      </w:r>
    </w:p>
    <w:p w14:paraId="6F5ABCCB" w14:textId="77777777" w:rsidR="006E38EE" w:rsidRPr="006E38EE" w:rsidRDefault="006E38EE" w:rsidP="00D71E7B">
      <w:pPr>
        <w:numPr>
          <w:ilvl w:val="0"/>
          <w:numId w:val="73"/>
        </w:numPr>
        <w:spacing w:after="0" w:line="480" w:lineRule="auto"/>
        <w:contextualSpacing/>
        <w:jc w:val="both"/>
        <w:rPr>
          <w:rFonts w:ascii="Times New Roman" w:hAnsi="Times New Roman" w:cs="Times New Roman"/>
          <w:b/>
          <w:bCs/>
          <w:sz w:val="24"/>
          <w:szCs w:val="24"/>
        </w:rPr>
      </w:pPr>
      <w:r w:rsidRPr="006E38EE">
        <w:rPr>
          <w:rFonts w:ascii="Times New Roman" w:hAnsi="Times New Roman" w:cs="Times New Roman"/>
          <w:b/>
          <w:bCs/>
          <w:sz w:val="24"/>
          <w:szCs w:val="24"/>
        </w:rPr>
        <w:t xml:space="preserve">Uji </w:t>
      </w:r>
      <w:r w:rsidRPr="006E38EE">
        <w:rPr>
          <w:rFonts w:ascii="Times New Roman" w:hAnsi="Times New Roman" w:cs="Times New Roman"/>
          <w:b/>
          <w:bCs/>
          <w:i/>
          <w:iCs/>
          <w:sz w:val="24"/>
          <w:szCs w:val="24"/>
        </w:rPr>
        <w:t>F-Square</w:t>
      </w:r>
    </w:p>
    <w:p w14:paraId="0709A5D2" w14:textId="77777777" w:rsidR="006E38EE" w:rsidRDefault="006E38EE" w:rsidP="006E38EE">
      <w:pPr>
        <w:spacing w:after="0" w:line="480" w:lineRule="auto"/>
        <w:ind w:firstLine="720"/>
        <w:jc w:val="both"/>
        <w:rPr>
          <w:rFonts w:ascii="Times New Roman" w:hAnsi="Times New Roman" w:cs="Times New Roman"/>
          <w:sz w:val="24"/>
          <w:szCs w:val="24"/>
        </w:rPr>
      </w:pPr>
      <w:r w:rsidRPr="006E38EE">
        <w:rPr>
          <w:rFonts w:ascii="Times New Roman" w:hAnsi="Times New Roman" w:cs="Times New Roman"/>
          <w:sz w:val="24"/>
          <w:szCs w:val="24"/>
        </w:rPr>
        <w:t xml:space="preserve">Setelah melakukan uji koefisien determinasi, selanjutnya mengestimasi model struktural menggunakan </w:t>
      </w:r>
      <w:r w:rsidRPr="006E38EE">
        <w:rPr>
          <w:rFonts w:ascii="Times New Roman" w:hAnsi="Times New Roman" w:cs="Times New Roman"/>
          <w:i/>
          <w:iCs/>
          <w:sz w:val="24"/>
          <w:szCs w:val="24"/>
        </w:rPr>
        <w:t xml:space="preserve">SmartPLS </w:t>
      </w:r>
      <w:r w:rsidRPr="006E38EE">
        <w:rPr>
          <w:rFonts w:ascii="Times New Roman" w:hAnsi="Times New Roman" w:cs="Times New Roman"/>
          <w:sz w:val="24"/>
          <w:szCs w:val="24"/>
        </w:rPr>
        <w:t xml:space="preserve">4.0, melihat 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 xml:space="preserve">untuk mengukur tingkat pengaruh antar variabel. Tabel 4.13 berikut menunjukkan nilah hasil dari uji </w:t>
      </w:r>
      <w:r w:rsidRPr="006E38EE">
        <w:rPr>
          <w:rFonts w:ascii="Times New Roman" w:hAnsi="Times New Roman" w:cs="Times New Roman"/>
          <w:i/>
          <w:iCs/>
          <w:sz w:val="24"/>
          <w:szCs w:val="24"/>
        </w:rPr>
        <w:t>f-square</w:t>
      </w:r>
      <w:r w:rsidRPr="006E38EE">
        <w:rPr>
          <w:rFonts w:ascii="Times New Roman" w:hAnsi="Times New Roman" w:cs="Times New Roman"/>
          <w:sz w:val="24"/>
          <w:szCs w:val="24"/>
        </w:rPr>
        <w:t>.</w:t>
      </w:r>
    </w:p>
    <w:p w14:paraId="40E88A3E" w14:textId="03B3E92C" w:rsidR="00E0009C" w:rsidRPr="006E38EE" w:rsidRDefault="00E0009C" w:rsidP="00E0009C">
      <w:pPr>
        <w:spacing w:after="200" w:line="240" w:lineRule="auto"/>
        <w:jc w:val="center"/>
        <w:rPr>
          <w:rFonts w:ascii="Times New Roman" w:hAnsi="Times New Roman" w:cs="Times New Roman"/>
          <w:b/>
          <w:bCs/>
        </w:rPr>
      </w:pPr>
      <w:bookmarkStart w:id="357" w:name="_Toc147432512"/>
      <w:r w:rsidRPr="00E0009C">
        <w:rPr>
          <w:rFonts w:ascii="Times New Roman" w:hAnsi="Times New Roman" w:cs="Times New Roman"/>
          <w:b/>
          <w:bCs/>
        </w:rPr>
        <w:t>Tabel 4.</w:t>
      </w:r>
      <w:r w:rsidRPr="00E0009C">
        <w:rPr>
          <w:rFonts w:ascii="Times New Roman" w:hAnsi="Times New Roman" w:cs="Times New Roman"/>
          <w:b/>
          <w:bCs/>
        </w:rPr>
        <w:fldChar w:fldCharType="begin"/>
      </w:r>
      <w:r w:rsidRPr="00E0009C">
        <w:rPr>
          <w:rFonts w:ascii="Times New Roman" w:hAnsi="Times New Roman" w:cs="Times New Roman"/>
          <w:b/>
          <w:bCs/>
        </w:rPr>
        <w:instrText xml:space="preserve"> SEQ Tabel_4 \* ARABIC </w:instrText>
      </w:r>
      <w:r w:rsidRPr="00E0009C">
        <w:rPr>
          <w:rFonts w:ascii="Times New Roman" w:hAnsi="Times New Roman" w:cs="Times New Roman"/>
          <w:b/>
          <w:bCs/>
        </w:rPr>
        <w:fldChar w:fldCharType="separate"/>
      </w:r>
      <w:r w:rsidR="003B06DE">
        <w:rPr>
          <w:rFonts w:ascii="Times New Roman" w:hAnsi="Times New Roman" w:cs="Times New Roman"/>
          <w:b/>
          <w:bCs/>
          <w:noProof/>
        </w:rPr>
        <w:t>12</w:t>
      </w:r>
      <w:r w:rsidRPr="00E0009C">
        <w:rPr>
          <w:rFonts w:ascii="Times New Roman" w:hAnsi="Times New Roman" w:cs="Times New Roman"/>
          <w:b/>
          <w:bCs/>
        </w:rPr>
        <w:fldChar w:fldCharType="end"/>
      </w:r>
      <w:r w:rsidRPr="00E0009C">
        <w:rPr>
          <w:rFonts w:ascii="Times New Roman" w:hAnsi="Times New Roman" w:cs="Times New Roman"/>
          <w:b/>
          <w:bCs/>
        </w:rPr>
        <w:t xml:space="preserve"> Nilai </w:t>
      </w:r>
      <w:r w:rsidRPr="00E0009C">
        <w:rPr>
          <w:rFonts w:ascii="Times New Roman" w:hAnsi="Times New Roman" w:cs="Times New Roman"/>
          <w:b/>
          <w:bCs/>
          <w:i/>
          <w:iCs/>
        </w:rPr>
        <w:t>F-Square</w:t>
      </w:r>
      <w:bookmarkEnd w:id="357"/>
      <w:r w:rsidR="00A23539">
        <w:rPr>
          <w:rFonts w:ascii="Times New Roman" w:hAnsi="Times New Roman" w:cs="Times New Roman"/>
          <w:b/>
          <w:bCs/>
        </w:rPr>
        <w:t xml:space="preserve"> </w:t>
      </w:r>
    </w:p>
    <w:tbl>
      <w:tblPr>
        <w:tblW w:w="5000" w:type="pct"/>
        <w:tblLook w:val="04A0" w:firstRow="1" w:lastRow="0" w:firstColumn="1" w:lastColumn="0" w:noHBand="0" w:noVBand="1"/>
      </w:tblPr>
      <w:tblGrid>
        <w:gridCol w:w="6406"/>
        <w:gridCol w:w="1511"/>
      </w:tblGrid>
      <w:tr w:rsidR="006E38EE" w:rsidRPr="006E38EE" w14:paraId="777BF621" w14:textId="77777777" w:rsidTr="00237265">
        <w:trPr>
          <w:trHeight w:val="315"/>
        </w:trPr>
        <w:tc>
          <w:tcPr>
            <w:tcW w:w="404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EB22F7" w14:textId="77777777" w:rsidR="006E38EE" w:rsidRPr="006E38EE" w:rsidRDefault="006E38EE" w:rsidP="006E38EE">
            <w:pPr>
              <w:spacing w:after="0" w:line="240" w:lineRule="auto"/>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 </w:t>
            </w:r>
          </w:p>
        </w:tc>
        <w:tc>
          <w:tcPr>
            <w:tcW w:w="954" w:type="pct"/>
            <w:tcBorders>
              <w:top w:val="single" w:sz="8" w:space="0" w:color="auto"/>
              <w:left w:val="nil"/>
              <w:bottom w:val="single" w:sz="8" w:space="0" w:color="auto"/>
              <w:right w:val="single" w:sz="8" w:space="0" w:color="auto"/>
            </w:tcBorders>
            <w:shd w:val="clear" w:color="auto" w:fill="auto"/>
            <w:noWrap/>
            <w:vAlign w:val="center"/>
            <w:hideMark/>
          </w:tcPr>
          <w:p w14:paraId="33A90D9C" w14:textId="77777777" w:rsidR="006E38EE" w:rsidRPr="006E38EE" w:rsidRDefault="006E38EE" w:rsidP="006E38EE">
            <w:pPr>
              <w:spacing w:after="0" w:line="240" w:lineRule="auto"/>
              <w:jc w:val="center"/>
              <w:rPr>
                <w:rFonts w:ascii="Times New Roman" w:eastAsia="Times New Roman" w:hAnsi="Times New Roman" w:cs="Times New Roman"/>
                <w:b/>
                <w:bCs/>
                <w:i/>
                <w:iCs/>
                <w:color w:val="000000"/>
                <w:sz w:val="20"/>
                <w:szCs w:val="20"/>
                <w:lang w:eastAsia="en-ID"/>
              </w:rPr>
            </w:pPr>
            <w:r w:rsidRPr="006E38EE">
              <w:rPr>
                <w:rFonts w:ascii="Times New Roman" w:eastAsia="Times New Roman" w:hAnsi="Times New Roman" w:cs="Times New Roman"/>
                <w:b/>
                <w:bCs/>
                <w:i/>
                <w:iCs/>
                <w:color w:val="000000"/>
                <w:sz w:val="20"/>
                <w:szCs w:val="20"/>
                <w:lang w:eastAsia="en-ID"/>
              </w:rPr>
              <w:t>F- Square</w:t>
            </w:r>
          </w:p>
        </w:tc>
      </w:tr>
      <w:tr w:rsidR="006E38EE" w:rsidRPr="006E38EE" w14:paraId="4E422C20" w14:textId="77777777" w:rsidTr="00237265">
        <w:trPr>
          <w:trHeight w:val="60"/>
        </w:trPr>
        <w:tc>
          <w:tcPr>
            <w:tcW w:w="4046" w:type="pct"/>
            <w:tcBorders>
              <w:top w:val="nil"/>
              <w:left w:val="single" w:sz="8" w:space="0" w:color="auto"/>
              <w:bottom w:val="single" w:sz="8" w:space="0" w:color="auto"/>
              <w:right w:val="single" w:sz="8" w:space="0" w:color="auto"/>
            </w:tcBorders>
            <w:shd w:val="clear" w:color="auto" w:fill="auto"/>
            <w:noWrap/>
            <w:vAlign w:val="center"/>
            <w:hideMark/>
          </w:tcPr>
          <w:p w14:paraId="699E55BC"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Pengetahuan Perpajakan (X1) → Kepatuhan wajib Pajak (Y2)</w:t>
            </w:r>
          </w:p>
        </w:tc>
        <w:tc>
          <w:tcPr>
            <w:tcW w:w="954" w:type="pct"/>
            <w:tcBorders>
              <w:top w:val="nil"/>
              <w:left w:val="nil"/>
              <w:bottom w:val="single" w:sz="8" w:space="0" w:color="auto"/>
              <w:right w:val="single" w:sz="8" w:space="0" w:color="auto"/>
            </w:tcBorders>
            <w:shd w:val="clear" w:color="auto" w:fill="auto"/>
            <w:noWrap/>
            <w:vAlign w:val="center"/>
            <w:hideMark/>
          </w:tcPr>
          <w:p w14:paraId="7A4BEFF9"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0,025</w:t>
            </w:r>
          </w:p>
        </w:tc>
      </w:tr>
      <w:tr w:rsidR="006E38EE" w:rsidRPr="006E38EE" w14:paraId="4E4E5CD0" w14:textId="77777777" w:rsidTr="00237265">
        <w:trPr>
          <w:trHeight w:val="62"/>
        </w:trPr>
        <w:tc>
          <w:tcPr>
            <w:tcW w:w="4046" w:type="pct"/>
            <w:tcBorders>
              <w:top w:val="nil"/>
              <w:left w:val="single" w:sz="8" w:space="0" w:color="auto"/>
              <w:bottom w:val="single" w:sz="8" w:space="0" w:color="auto"/>
              <w:right w:val="single" w:sz="8" w:space="0" w:color="auto"/>
            </w:tcBorders>
            <w:shd w:val="clear" w:color="auto" w:fill="auto"/>
            <w:noWrap/>
            <w:vAlign w:val="center"/>
            <w:hideMark/>
          </w:tcPr>
          <w:p w14:paraId="5BA3AD74"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Sanksi Perpajakan (X2) → Kepatuhan Wajib Pajak (Y2)</w:t>
            </w:r>
          </w:p>
        </w:tc>
        <w:tc>
          <w:tcPr>
            <w:tcW w:w="954" w:type="pct"/>
            <w:tcBorders>
              <w:top w:val="nil"/>
              <w:left w:val="nil"/>
              <w:bottom w:val="single" w:sz="8" w:space="0" w:color="auto"/>
              <w:right w:val="single" w:sz="8" w:space="0" w:color="auto"/>
            </w:tcBorders>
            <w:shd w:val="clear" w:color="auto" w:fill="auto"/>
            <w:noWrap/>
            <w:vAlign w:val="center"/>
            <w:hideMark/>
          </w:tcPr>
          <w:p w14:paraId="31420F36"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0,022</w:t>
            </w:r>
          </w:p>
        </w:tc>
      </w:tr>
      <w:tr w:rsidR="006E38EE" w:rsidRPr="006E38EE" w14:paraId="1437A535" w14:textId="77777777" w:rsidTr="00237265">
        <w:trPr>
          <w:trHeight w:val="94"/>
        </w:trPr>
        <w:tc>
          <w:tcPr>
            <w:tcW w:w="4046" w:type="pct"/>
            <w:tcBorders>
              <w:top w:val="nil"/>
              <w:left w:val="single" w:sz="8" w:space="0" w:color="auto"/>
              <w:bottom w:val="single" w:sz="8" w:space="0" w:color="auto"/>
              <w:right w:val="single" w:sz="8" w:space="0" w:color="auto"/>
            </w:tcBorders>
            <w:shd w:val="clear" w:color="auto" w:fill="auto"/>
            <w:noWrap/>
            <w:vAlign w:val="center"/>
            <w:hideMark/>
          </w:tcPr>
          <w:p w14:paraId="2F4B7B5E"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Pengetahuan Wajib Pajak (X1) → Kesadaran Wajib Pajak (Y1)</w:t>
            </w:r>
          </w:p>
        </w:tc>
        <w:tc>
          <w:tcPr>
            <w:tcW w:w="954" w:type="pct"/>
            <w:tcBorders>
              <w:top w:val="nil"/>
              <w:left w:val="nil"/>
              <w:bottom w:val="single" w:sz="8" w:space="0" w:color="auto"/>
              <w:right w:val="single" w:sz="8" w:space="0" w:color="auto"/>
            </w:tcBorders>
            <w:shd w:val="clear" w:color="auto" w:fill="auto"/>
            <w:noWrap/>
            <w:vAlign w:val="center"/>
            <w:hideMark/>
          </w:tcPr>
          <w:p w14:paraId="7DC89CE3"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0,150</w:t>
            </w:r>
          </w:p>
        </w:tc>
      </w:tr>
      <w:tr w:rsidR="006E38EE" w:rsidRPr="006E38EE" w14:paraId="422B2BB3" w14:textId="77777777" w:rsidTr="00237265">
        <w:trPr>
          <w:trHeight w:val="140"/>
        </w:trPr>
        <w:tc>
          <w:tcPr>
            <w:tcW w:w="4046" w:type="pct"/>
            <w:tcBorders>
              <w:top w:val="nil"/>
              <w:left w:val="single" w:sz="8" w:space="0" w:color="auto"/>
              <w:bottom w:val="single" w:sz="8" w:space="0" w:color="auto"/>
              <w:right w:val="single" w:sz="8" w:space="0" w:color="auto"/>
            </w:tcBorders>
            <w:shd w:val="clear" w:color="auto" w:fill="auto"/>
            <w:noWrap/>
            <w:vAlign w:val="center"/>
            <w:hideMark/>
          </w:tcPr>
          <w:p w14:paraId="35C995BB"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Sanksi Perpajakan (X2) → Kesadaran Wajib Pajak (Y1)</w:t>
            </w:r>
          </w:p>
        </w:tc>
        <w:tc>
          <w:tcPr>
            <w:tcW w:w="954" w:type="pct"/>
            <w:tcBorders>
              <w:top w:val="nil"/>
              <w:left w:val="nil"/>
              <w:bottom w:val="single" w:sz="8" w:space="0" w:color="auto"/>
              <w:right w:val="single" w:sz="8" w:space="0" w:color="auto"/>
            </w:tcBorders>
            <w:shd w:val="clear" w:color="auto" w:fill="auto"/>
            <w:noWrap/>
            <w:vAlign w:val="center"/>
            <w:hideMark/>
          </w:tcPr>
          <w:p w14:paraId="1181F89C"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0,512</w:t>
            </w:r>
          </w:p>
        </w:tc>
      </w:tr>
      <w:tr w:rsidR="006E38EE" w:rsidRPr="006E38EE" w14:paraId="730AE71F" w14:textId="77777777" w:rsidTr="00237265">
        <w:trPr>
          <w:trHeight w:val="60"/>
        </w:trPr>
        <w:tc>
          <w:tcPr>
            <w:tcW w:w="4046" w:type="pct"/>
            <w:tcBorders>
              <w:top w:val="nil"/>
              <w:left w:val="single" w:sz="8" w:space="0" w:color="auto"/>
              <w:bottom w:val="single" w:sz="8" w:space="0" w:color="auto"/>
              <w:right w:val="single" w:sz="8" w:space="0" w:color="auto"/>
            </w:tcBorders>
            <w:shd w:val="clear" w:color="auto" w:fill="auto"/>
            <w:noWrap/>
            <w:vAlign w:val="center"/>
            <w:hideMark/>
          </w:tcPr>
          <w:p w14:paraId="0D384042"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Kesadaran Wajib Pajak (Y1) → Kepatuhan Wajib Pajak (Y2)</w:t>
            </w:r>
          </w:p>
        </w:tc>
        <w:tc>
          <w:tcPr>
            <w:tcW w:w="954" w:type="pct"/>
            <w:tcBorders>
              <w:top w:val="nil"/>
              <w:left w:val="nil"/>
              <w:bottom w:val="single" w:sz="8" w:space="0" w:color="auto"/>
              <w:right w:val="single" w:sz="8" w:space="0" w:color="auto"/>
            </w:tcBorders>
            <w:shd w:val="clear" w:color="auto" w:fill="auto"/>
            <w:noWrap/>
            <w:vAlign w:val="center"/>
            <w:hideMark/>
          </w:tcPr>
          <w:p w14:paraId="4205C95E" w14:textId="77777777" w:rsidR="006E38EE" w:rsidRPr="006E38EE" w:rsidRDefault="006E38EE" w:rsidP="006E38EE">
            <w:pPr>
              <w:spacing w:after="0" w:line="240" w:lineRule="auto"/>
              <w:jc w:val="center"/>
              <w:rPr>
                <w:rFonts w:ascii="Times New Roman" w:eastAsia="Times New Roman" w:hAnsi="Times New Roman" w:cs="Times New Roman"/>
                <w:color w:val="000000"/>
                <w:sz w:val="20"/>
                <w:szCs w:val="20"/>
                <w:lang w:eastAsia="en-ID"/>
              </w:rPr>
            </w:pPr>
            <w:r w:rsidRPr="006E38EE">
              <w:rPr>
                <w:rFonts w:ascii="Times New Roman" w:eastAsia="Times New Roman" w:hAnsi="Times New Roman" w:cs="Times New Roman"/>
                <w:color w:val="000000"/>
                <w:sz w:val="20"/>
                <w:szCs w:val="20"/>
                <w:lang w:eastAsia="en-ID"/>
              </w:rPr>
              <w:t>0,084</w:t>
            </w:r>
          </w:p>
        </w:tc>
      </w:tr>
    </w:tbl>
    <w:p w14:paraId="4105A5EC" w14:textId="55A41771" w:rsidR="006E38EE" w:rsidRDefault="006E38EE" w:rsidP="006E38EE">
      <w:pPr>
        <w:spacing w:after="0" w:line="480" w:lineRule="auto"/>
        <w:jc w:val="both"/>
        <w:rPr>
          <w:rFonts w:ascii="Times New Roman" w:hAnsi="Times New Roman" w:cs="Times New Roman"/>
          <w:i/>
          <w:iCs/>
          <w:sz w:val="20"/>
          <w:szCs w:val="20"/>
        </w:rPr>
      </w:pPr>
      <w:r w:rsidRPr="00C92177">
        <w:rPr>
          <w:rFonts w:ascii="Times New Roman" w:hAnsi="Times New Roman" w:cs="Times New Roman"/>
          <w:i/>
          <w:iCs/>
          <w:sz w:val="20"/>
          <w:szCs w:val="20"/>
        </w:rPr>
        <w:t xml:space="preserve">Sumber: </w:t>
      </w:r>
      <w:r>
        <w:rPr>
          <w:rFonts w:ascii="Times New Roman" w:hAnsi="Times New Roman" w:cs="Times New Roman"/>
          <w:i/>
          <w:iCs/>
          <w:sz w:val="20"/>
          <w:szCs w:val="20"/>
        </w:rPr>
        <w:t>Hasil olha data SmartPLS 4.0, 2023</w:t>
      </w:r>
    </w:p>
    <w:p w14:paraId="199DF8F3" w14:textId="77777777" w:rsidR="00A23539" w:rsidRDefault="00A23539" w:rsidP="006E38EE">
      <w:pPr>
        <w:spacing w:after="0" w:line="480" w:lineRule="auto"/>
        <w:jc w:val="both"/>
        <w:rPr>
          <w:rFonts w:ascii="Times New Roman" w:hAnsi="Times New Roman" w:cs="Times New Roman"/>
          <w:i/>
          <w:iCs/>
          <w:sz w:val="20"/>
          <w:szCs w:val="20"/>
        </w:rPr>
      </w:pPr>
    </w:p>
    <w:p w14:paraId="770F18D7" w14:textId="77777777" w:rsidR="006E38EE" w:rsidRPr="006E38EE" w:rsidRDefault="006E38EE" w:rsidP="00A23539">
      <w:pPr>
        <w:spacing w:after="0" w:line="480" w:lineRule="auto"/>
        <w:ind w:firstLine="360"/>
        <w:jc w:val="both"/>
        <w:rPr>
          <w:rFonts w:ascii="Times New Roman" w:hAnsi="Times New Roman" w:cs="Times New Roman"/>
          <w:sz w:val="24"/>
          <w:szCs w:val="24"/>
        </w:rPr>
      </w:pPr>
      <w:r w:rsidRPr="006E38EE">
        <w:rPr>
          <w:rFonts w:ascii="Times New Roman" w:hAnsi="Times New Roman" w:cs="Times New Roman"/>
          <w:sz w:val="24"/>
          <w:szCs w:val="24"/>
        </w:rPr>
        <w:t xml:space="preserve">Dari tabel 4.14 yang tertera, maka dapat diketahui 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yang menunjukkan pengaruh antar variabel adalah:</w:t>
      </w:r>
    </w:p>
    <w:p w14:paraId="1938F628" w14:textId="77777777" w:rsidR="006E38EE" w:rsidRPr="006E38EE" w:rsidRDefault="006E38EE" w:rsidP="00D71E7B">
      <w:pPr>
        <w:numPr>
          <w:ilvl w:val="0"/>
          <w:numId w:val="88"/>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sz w:val="24"/>
          <w:szCs w:val="24"/>
        </w:rPr>
        <w:t xml:space="preserve">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pengaruh</w:t>
      </w:r>
      <w:r w:rsidRPr="006E38EE">
        <w:rPr>
          <w:rFonts w:ascii="Times New Roman" w:hAnsi="Times New Roman" w:cs="Times New Roman"/>
          <w:i/>
          <w:iCs/>
          <w:sz w:val="24"/>
          <w:szCs w:val="24"/>
        </w:rPr>
        <w:t xml:space="preserve"> </w:t>
      </w:r>
      <w:r w:rsidRPr="006E38EE">
        <w:rPr>
          <w:rFonts w:ascii="Times New Roman" w:hAnsi="Times New Roman" w:cs="Times New Roman"/>
          <w:sz w:val="24"/>
          <w:szCs w:val="24"/>
        </w:rPr>
        <w:t>pengetahuan perpajakan terhadap kepatuhan wajib pajak yaitu</w:t>
      </w:r>
      <w:r w:rsidRPr="006E38EE">
        <w:rPr>
          <w:rFonts w:ascii="Times New Roman" w:hAnsi="Times New Roman" w:cs="Times New Roman"/>
          <w:i/>
          <w:iCs/>
          <w:sz w:val="24"/>
          <w:szCs w:val="24"/>
        </w:rPr>
        <w:t xml:space="preserve"> </w:t>
      </w:r>
      <w:r w:rsidRPr="006E38EE">
        <w:rPr>
          <w:rFonts w:ascii="Times New Roman" w:hAnsi="Times New Roman" w:cs="Times New Roman"/>
          <w:sz w:val="24"/>
          <w:szCs w:val="24"/>
        </w:rPr>
        <w:t>0,025 (lemah);</w:t>
      </w:r>
    </w:p>
    <w:p w14:paraId="39480E5C" w14:textId="77777777" w:rsidR="006E38EE" w:rsidRPr="006E38EE" w:rsidRDefault="006E38EE" w:rsidP="00D71E7B">
      <w:pPr>
        <w:numPr>
          <w:ilvl w:val="0"/>
          <w:numId w:val="88"/>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sz w:val="24"/>
          <w:szCs w:val="24"/>
        </w:rPr>
        <w:t xml:space="preserve">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 xml:space="preserve">pengaruh sanksi perpajakan terhadap kepatuhan wajib pajak  yaitu  0,022 (lemah); dan </w:t>
      </w:r>
    </w:p>
    <w:p w14:paraId="1C5BB13F" w14:textId="77777777" w:rsidR="006E38EE" w:rsidRPr="006E38EE" w:rsidRDefault="006E38EE" w:rsidP="00D71E7B">
      <w:pPr>
        <w:numPr>
          <w:ilvl w:val="0"/>
          <w:numId w:val="88"/>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sz w:val="24"/>
          <w:szCs w:val="24"/>
        </w:rPr>
        <w:lastRenderedPageBreak/>
        <w:t xml:space="preserve">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pengaruh pengetahuan wajib pajak terhadap kesadaran wajib pajak yaitu 0,150 (menengah);</w:t>
      </w:r>
    </w:p>
    <w:p w14:paraId="04AB7EDA" w14:textId="77777777" w:rsidR="006E38EE" w:rsidRPr="006E38EE" w:rsidRDefault="006E38EE" w:rsidP="00D71E7B">
      <w:pPr>
        <w:numPr>
          <w:ilvl w:val="0"/>
          <w:numId w:val="88"/>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sz w:val="24"/>
          <w:szCs w:val="24"/>
        </w:rPr>
        <w:t xml:space="preserve">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pengaruh  sanksi perpajakan terhadap kesadaran wajib pajak yaitu  0,512 (kuat);</w:t>
      </w:r>
    </w:p>
    <w:p w14:paraId="422E372E" w14:textId="77777777" w:rsidR="006E38EE" w:rsidRPr="006E38EE" w:rsidRDefault="006E38EE" w:rsidP="00D71E7B">
      <w:pPr>
        <w:numPr>
          <w:ilvl w:val="0"/>
          <w:numId w:val="88"/>
        </w:numPr>
        <w:spacing w:after="0" w:line="480" w:lineRule="auto"/>
        <w:contextualSpacing/>
        <w:jc w:val="both"/>
        <w:rPr>
          <w:rFonts w:ascii="Times New Roman" w:hAnsi="Times New Roman" w:cs="Times New Roman"/>
          <w:sz w:val="24"/>
          <w:szCs w:val="24"/>
        </w:rPr>
      </w:pPr>
      <w:r w:rsidRPr="006E38EE">
        <w:rPr>
          <w:rFonts w:ascii="Times New Roman" w:hAnsi="Times New Roman" w:cs="Times New Roman"/>
          <w:sz w:val="24"/>
          <w:szCs w:val="24"/>
        </w:rPr>
        <w:t xml:space="preserve">Nilai </w:t>
      </w:r>
      <w:r w:rsidRPr="006E38EE">
        <w:rPr>
          <w:rFonts w:ascii="Times New Roman" w:hAnsi="Times New Roman" w:cs="Times New Roman"/>
          <w:i/>
          <w:iCs/>
          <w:sz w:val="24"/>
          <w:szCs w:val="24"/>
        </w:rPr>
        <w:t xml:space="preserve">f-square </w:t>
      </w:r>
      <w:r w:rsidRPr="006E38EE">
        <w:rPr>
          <w:rFonts w:ascii="Times New Roman" w:hAnsi="Times New Roman" w:cs="Times New Roman"/>
          <w:sz w:val="24"/>
          <w:szCs w:val="24"/>
        </w:rPr>
        <w:t>pengaruh kesadaran wajib pajak terhadap kepatuhan wajib pajak yaitu 0,084 (lemah).</w:t>
      </w:r>
    </w:p>
    <w:p w14:paraId="0207AC38" w14:textId="77777777" w:rsidR="006E38EE" w:rsidRPr="006E38EE" w:rsidRDefault="006E38EE" w:rsidP="00D71E7B">
      <w:pPr>
        <w:numPr>
          <w:ilvl w:val="0"/>
          <w:numId w:val="74"/>
        </w:numPr>
        <w:spacing w:after="0" w:line="480" w:lineRule="auto"/>
        <w:contextualSpacing/>
        <w:jc w:val="both"/>
        <w:rPr>
          <w:rFonts w:ascii="Times New Roman" w:hAnsi="Times New Roman" w:cs="Times New Roman"/>
          <w:b/>
          <w:bCs/>
          <w:sz w:val="24"/>
          <w:szCs w:val="24"/>
        </w:rPr>
      </w:pPr>
      <w:r w:rsidRPr="006E38EE">
        <w:rPr>
          <w:rFonts w:ascii="Times New Roman" w:hAnsi="Times New Roman" w:cs="Times New Roman"/>
          <w:b/>
          <w:bCs/>
          <w:i/>
          <w:iCs/>
          <w:sz w:val="24"/>
          <w:szCs w:val="24"/>
        </w:rPr>
        <w:t xml:space="preserve">Path Analysis </w:t>
      </w:r>
      <w:r w:rsidRPr="006E38EE">
        <w:rPr>
          <w:rFonts w:ascii="Times New Roman" w:hAnsi="Times New Roman" w:cs="Times New Roman"/>
          <w:b/>
          <w:bCs/>
          <w:sz w:val="24"/>
          <w:szCs w:val="24"/>
        </w:rPr>
        <w:t>(Analisis Jalur)</w:t>
      </w:r>
    </w:p>
    <w:p w14:paraId="7B667EE9" w14:textId="77777777" w:rsidR="006E38EE" w:rsidRPr="006E38EE" w:rsidRDefault="006E38EE" w:rsidP="006E38EE">
      <w:pPr>
        <w:spacing w:after="0" w:line="480" w:lineRule="auto"/>
        <w:ind w:firstLine="360"/>
        <w:jc w:val="both"/>
        <w:rPr>
          <w:rFonts w:ascii="Times New Roman" w:hAnsi="Times New Roman" w:cs="Times New Roman"/>
          <w:sz w:val="24"/>
          <w:szCs w:val="24"/>
        </w:rPr>
      </w:pPr>
      <w:r w:rsidRPr="006E38EE">
        <w:rPr>
          <w:rFonts w:ascii="Times New Roman" w:hAnsi="Times New Roman" w:cs="Times New Roman"/>
          <w:sz w:val="24"/>
          <w:szCs w:val="24"/>
        </w:rPr>
        <w:t>Dengan menggunakan hasil dari analisis jalur, peneliti dapat mengetahui besarnya pengaruh variabel bebas (independen) terhadap variabel terikat (dependen) dan melihat bagaimana masing-masing variabel berhubungan satu sama lain. Model analisis jalur penelitian ini dapat diketahui pada gambar 4.2 di bawah ini.</w:t>
      </w:r>
    </w:p>
    <w:p w14:paraId="6DD7C41C" w14:textId="67929944" w:rsidR="006E38EE" w:rsidRPr="006E38EE" w:rsidRDefault="006E38EE" w:rsidP="006E38EE">
      <w:pPr>
        <w:spacing w:after="0" w:line="480" w:lineRule="auto"/>
        <w:jc w:val="both"/>
        <w:rPr>
          <w:rFonts w:ascii="Times New Roman" w:hAnsi="Times New Roman" w:cs="Times New Roman"/>
          <w:sz w:val="20"/>
          <w:szCs w:val="20"/>
        </w:rPr>
      </w:pPr>
      <w:r w:rsidRPr="00C92177">
        <w:rPr>
          <w:noProof/>
        </w:rPr>
        <w:drawing>
          <wp:inline distT="0" distB="0" distL="0" distR="0" wp14:anchorId="7E0EC11B" wp14:editId="17132F3C">
            <wp:extent cx="5037827" cy="2900067"/>
            <wp:effectExtent l="0" t="0" r="0" b="0"/>
            <wp:docPr id="620905764" name="Picture 62090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615822" name=""/>
                    <pic:cNvPicPr/>
                  </pic:nvPicPr>
                  <pic:blipFill>
                    <a:blip r:embed="rId25"/>
                    <a:stretch>
                      <a:fillRect/>
                    </a:stretch>
                  </pic:blipFill>
                  <pic:spPr>
                    <a:xfrm>
                      <a:off x="0" y="0"/>
                      <a:ext cx="5046770" cy="2905215"/>
                    </a:xfrm>
                    <a:prstGeom prst="rect">
                      <a:avLst/>
                    </a:prstGeom>
                  </pic:spPr>
                </pic:pic>
              </a:graphicData>
            </a:graphic>
          </wp:inline>
        </w:drawing>
      </w:r>
    </w:p>
    <w:p w14:paraId="6D345777" w14:textId="0B5B5C3B" w:rsidR="00E0009C" w:rsidRPr="00E0009C" w:rsidRDefault="00E0009C" w:rsidP="00E0009C">
      <w:pPr>
        <w:spacing w:after="0" w:line="480" w:lineRule="auto"/>
        <w:jc w:val="center"/>
        <w:rPr>
          <w:rFonts w:ascii="Times New Roman" w:hAnsi="Times New Roman" w:cs="Times New Roman"/>
          <w:b/>
          <w:bCs/>
        </w:rPr>
      </w:pPr>
      <w:bookmarkStart w:id="358" w:name="_Toc147819770"/>
      <w:r w:rsidRPr="00E0009C">
        <w:rPr>
          <w:rFonts w:ascii="Times New Roman" w:hAnsi="Times New Roman" w:cs="Times New Roman"/>
          <w:b/>
          <w:bCs/>
        </w:rPr>
        <w:t>Gambar 4.</w:t>
      </w:r>
      <w:r w:rsidRPr="00E0009C">
        <w:rPr>
          <w:rFonts w:ascii="Times New Roman" w:hAnsi="Times New Roman" w:cs="Times New Roman"/>
          <w:b/>
          <w:bCs/>
        </w:rPr>
        <w:fldChar w:fldCharType="begin"/>
      </w:r>
      <w:r w:rsidRPr="00E0009C">
        <w:rPr>
          <w:rFonts w:ascii="Times New Roman" w:hAnsi="Times New Roman" w:cs="Times New Roman"/>
          <w:b/>
          <w:bCs/>
        </w:rPr>
        <w:instrText xml:space="preserve"> SEQ Gambar_4 \* ARABIC </w:instrText>
      </w:r>
      <w:r w:rsidRPr="00E0009C">
        <w:rPr>
          <w:rFonts w:ascii="Times New Roman" w:hAnsi="Times New Roman" w:cs="Times New Roman"/>
          <w:b/>
          <w:bCs/>
        </w:rPr>
        <w:fldChar w:fldCharType="separate"/>
      </w:r>
      <w:r w:rsidR="003B06DE">
        <w:rPr>
          <w:rFonts w:ascii="Times New Roman" w:hAnsi="Times New Roman" w:cs="Times New Roman"/>
          <w:b/>
          <w:bCs/>
          <w:noProof/>
        </w:rPr>
        <w:t>2</w:t>
      </w:r>
      <w:r w:rsidRPr="00E0009C">
        <w:rPr>
          <w:rFonts w:ascii="Times New Roman" w:hAnsi="Times New Roman" w:cs="Times New Roman"/>
          <w:b/>
          <w:bCs/>
        </w:rPr>
        <w:fldChar w:fldCharType="end"/>
      </w:r>
      <w:r w:rsidRPr="00E0009C">
        <w:rPr>
          <w:rFonts w:ascii="Times New Roman" w:hAnsi="Times New Roman" w:cs="Times New Roman"/>
          <w:b/>
          <w:bCs/>
        </w:rPr>
        <w:t xml:space="preserve"> Model Analisis Jalur</w:t>
      </w:r>
      <w:bookmarkEnd w:id="358"/>
    </w:p>
    <w:p w14:paraId="10F1969F" w14:textId="77777777" w:rsidR="000734D1" w:rsidRDefault="000734D1" w:rsidP="00E0009C">
      <w:pPr>
        <w:jc w:val="center"/>
        <w:rPr>
          <w:rFonts w:ascii="Times New Roman" w:hAnsi="Times New Roman" w:cs="Times New Roman"/>
          <w:sz w:val="24"/>
          <w:szCs w:val="24"/>
        </w:rPr>
      </w:pPr>
    </w:p>
    <w:p w14:paraId="0D186BA6" w14:textId="77777777" w:rsidR="00A23539" w:rsidRDefault="00A23539" w:rsidP="00E0009C">
      <w:pPr>
        <w:jc w:val="center"/>
        <w:rPr>
          <w:rFonts w:ascii="Times New Roman" w:hAnsi="Times New Roman" w:cs="Times New Roman"/>
          <w:sz w:val="24"/>
          <w:szCs w:val="24"/>
        </w:rPr>
      </w:pPr>
    </w:p>
    <w:p w14:paraId="39946BF2" w14:textId="77777777" w:rsidR="00A23539" w:rsidRPr="00A23539" w:rsidRDefault="00A23539" w:rsidP="00D71E7B">
      <w:pPr>
        <w:numPr>
          <w:ilvl w:val="0"/>
          <w:numId w:val="75"/>
        </w:numPr>
        <w:spacing w:after="0" w:line="480" w:lineRule="auto"/>
        <w:contextualSpacing/>
        <w:jc w:val="both"/>
        <w:rPr>
          <w:rFonts w:ascii="Times New Roman" w:hAnsi="Times New Roman" w:cs="Times New Roman"/>
          <w:b/>
          <w:bCs/>
          <w:sz w:val="24"/>
          <w:szCs w:val="24"/>
        </w:rPr>
      </w:pPr>
      <w:r w:rsidRPr="00A23539">
        <w:rPr>
          <w:rFonts w:ascii="Times New Roman" w:hAnsi="Times New Roman" w:cs="Times New Roman"/>
          <w:b/>
          <w:bCs/>
          <w:sz w:val="24"/>
          <w:szCs w:val="24"/>
        </w:rPr>
        <w:lastRenderedPageBreak/>
        <w:t xml:space="preserve">Hasil Uji Hipotesis </w:t>
      </w:r>
    </w:p>
    <w:p w14:paraId="0DFDFF4E" w14:textId="738BD2EC" w:rsidR="00A23539" w:rsidRPr="00A23539" w:rsidRDefault="00A23539" w:rsidP="00A23539">
      <w:pPr>
        <w:spacing w:after="200" w:line="240" w:lineRule="auto"/>
        <w:jc w:val="center"/>
        <w:rPr>
          <w:rFonts w:ascii="Times New Roman" w:hAnsi="Times New Roman" w:cs="Times New Roman"/>
          <w:b/>
          <w:bCs/>
        </w:rPr>
      </w:pPr>
      <w:bookmarkStart w:id="359" w:name="_Toc147432513"/>
      <w:r w:rsidRPr="00A23539">
        <w:rPr>
          <w:rFonts w:ascii="Times New Roman" w:hAnsi="Times New Roman" w:cs="Times New Roman"/>
          <w:b/>
          <w:bCs/>
        </w:rPr>
        <w:t>Tabel 4.</w:t>
      </w:r>
      <w:r w:rsidRPr="00A23539">
        <w:rPr>
          <w:rFonts w:ascii="Times New Roman" w:hAnsi="Times New Roman" w:cs="Times New Roman"/>
          <w:b/>
          <w:bCs/>
        </w:rPr>
        <w:fldChar w:fldCharType="begin"/>
      </w:r>
      <w:r w:rsidRPr="00A23539">
        <w:rPr>
          <w:rFonts w:ascii="Times New Roman" w:hAnsi="Times New Roman" w:cs="Times New Roman"/>
          <w:b/>
          <w:bCs/>
        </w:rPr>
        <w:instrText xml:space="preserve"> SEQ Tabel_4 \* ARABIC </w:instrText>
      </w:r>
      <w:r w:rsidRPr="00A23539">
        <w:rPr>
          <w:rFonts w:ascii="Times New Roman" w:hAnsi="Times New Roman" w:cs="Times New Roman"/>
          <w:b/>
          <w:bCs/>
        </w:rPr>
        <w:fldChar w:fldCharType="separate"/>
      </w:r>
      <w:r w:rsidR="003B06DE">
        <w:rPr>
          <w:rFonts w:ascii="Times New Roman" w:hAnsi="Times New Roman" w:cs="Times New Roman"/>
          <w:b/>
          <w:bCs/>
          <w:noProof/>
        </w:rPr>
        <w:t>13</w:t>
      </w:r>
      <w:r w:rsidRPr="00A23539">
        <w:rPr>
          <w:rFonts w:ascii="Times New Roman" w:hAnsi="Times New Roman" w:cs="Times New Roman"/>
          <w:b/>
          <w:bCs/>
        </w:rPr>
        <w:fldChar w:fldCharType="end"/>
      </w:r>
      <w:r w:rsidRPr="00A23539">
        <w:rPr>
          <w:rFonts w:ascii="Times New Roman" w:hAnsi="Times New Roman" w:cs="Times New Roman"/>
          <w:b/>
          <w:bCs/>
        </w:rPr>
        <w:t xml:space="preserve"> Hasil Uji Pengaruh Langsung</w:t>
      </w:r>
      <w:bookmarkEnd w:id="359"/>
      <w:r w:rsidR="00245243">
        <w:rPr>
          <w:rFonts w:ascii="Times New Roman" w:hAnsi="Times New Roman" w:cs="Times New Roman"/>
          <w:b/>
          <w:bCs/>
        </w:rPr>
        <w:t xml:space="preserve"> dan Tidak Langsung</w:t>
      </w:r>
    </w:p>
    <w:tbl>
      <w:tblPr>
        <w:tblW w:w="5000" w:type="pct"/>
        <w:tblCellMar>
          <w:top w:w="15" w:type="dxa"/>
        </w:tblCellMar>
        <w:tblLook w:val="04A0" w:firstRow="1" w:lastRow="0" w:firstColumn="1" w:lastColumn="0" w:noHBand="0" w:noVBand="1"/>
      </w:tblPr>
      <w:tblGrid>
        <w:gridCol w:w="524"/>
        <w:gridCol w:w="2673"/>
        <w:gridCol w:w="1024"/>
        <w:gridCol w:w="1913"/>
        <w:gridCol w:w="1511"/>
        <w:gridCol w:w="272"/>
      </w:tblGrid>
      <w:tr w:rsidR="00245243" w:rsidRPr="00245243" w14:paraId="091D7D3F" w14:textId="77777777" w:rsidTr="00245243">
        <w:trPr>
          <w:gridAfter w:val="1"/>
          <w:wAfter w:w="173" w:type="pct"/>
          <w:trHeight w:val="495"/>
        </w:trPr>
        <w:tc>
          <w:tcPr>
            <w:tcW w:w="33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34BEAC"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 </w:t>
            </w:r>
          </w:p>
        </w:tc>
        <w:tc>
          <w:tcPr>
            <w:tcW w:w="168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9839AEF"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 </w:t>
            </w:r>
          </w:p>
        </w:tc>
        <w:tc>
          <w:tcPr>
            <w:tcW w:w="64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DBA37B" w14:textId="77777777" w:rsidR="00245243" w:rsidRPr="00245243" w:rsidRDefault="00245243" w:rsidP="00245243">
            <w:pPr>
              <w:spacing w:after="0" w:line="240" w:lineRule="auto"/>
              <w:jc w:val="center"/>
              <w:rPr>
                <w:rFonts w:ascii="Times New Roman" w:eastAsia="Times New Roman" w:hAnsi="Times New Roman" w:cs="Times New Roman"/>
                <w:b/>
                <w:bCs/>
                <w:i/>
                <w:iCs/>
                <w:color w:val="000000"/>
                <w:sz w:val="20"/>
                <w:szCs w:val="20"/>
                <w:lang w:eastAsia="en-ID"/>
              </w:rPr>
            </w:pPr>
            <w:r w:rsidRPr="00245243">
              <w:rPr>
                <w:rFonts w:ascii="Times New Roman" w:eastAsia="Times New Roman" w:hAnsi="Times New Roman" w:cs="Times New Roman"/>
                <w:b/>
                <w:bCs/>
                <w:i/>
                <w:iCs/>
                <w:color w:val="000000"/>
                <w:sz w:val="20"/>
                <w:szCs w:val="20"/>
                <w:lang w:eastAsia="en-ID"/>
              </w:rPr>
              <w:t>P-Values</w:t>
            </w:r>
          </w:p>
        </w:tc>
        <w:tc>
          <w:tcPr>
            <w:tcW w:w="120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D1B8BAA" w14:textId="77777777" w:rsidR="00245243" w:rsidRPr="00245243" w:rsidRDefault="00245243" w:rsidP="00245243">
            <w:pPr>
              <w:spacing w:after="0" w:line="240" w:lineRule="auto"/>
              <w:jc w:val="center"/>
              <w:rPr>
                <w:rFonts w:ascii="Times New Roman" w:eastAsia="Times New Roman" w:hAnsi="Times New Roman" w:cs="Times New Roman"/>
                <w:b/>
                <w:bCs/>
                <w:i/>
                <w:iCs/>
                <w:color w:val="000000"/>
                <w:sz w:val="20"/>
                <w:szCs w:val="20"/>
                <w:lang w:eastAsia="en-ID"/>
              </w:rPr>
            </w:pPr>
            <w:r w:rsidRPr="00245243">
              <w:rPr>
                <w:rFonts w:ascii="Times New Roman" w:eastAsia="Times New Roman" w:hAnsi="Times New Roman" w:cs="Times New Roman"/>
                <w:b/>
                <w:bCs/>
                <w:i/>
                <w:iCs/>
                <w:color w:val="000000"/>
                <w:sz w:val="20"/>
                <w:szCs w:val="20"/>
                <w:lang w:eastAsia="en-ID"/>
              </w:rPr>
              <w:t>Original Sampel (O)</w:t>
            </w:r>
          </w:p>
        </w:tc>
        <w:tc>
          <w:tcPr>
            <w:tcW w:w="95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4C9B47A" w14:textId="77777777" w:rsidR="00245243" w:rsidRPr="00245243" w:rsidRDefault="00245243" w:rsidP="00245243">
            <w:pPr>
              <w:spacing w:after="0" w:line="240" w:lineRule="auto"/>
              <w:jc w:val="center"/>
              <w:rPr>
                <w:rFonts w:ascii="Times New Roman" w:eastAsia="Times New Roman" w:hAnsi="Times New Roman" w:cs="Times New Roman"/>
                <w:b/>
                <w:bCs/>
                <w:color w:val="000000"/>
                <w:sz w:val="20"/>
                <w:szCs w:val="20"/>
                <w:lang w:eastAsia="en-ID"/>
              </w:rPr>
            </w:pPr>
            <w:r w:rsidRPr="00245243">
              <w:rPr>
                <w:rFonts w:ascii="Times New Roman" w:eastAsia="Times New Roman" w:hAnsi="Times New Roman" w:cs="Times New Roman"/>
                <w:b/>
                <w:bCs/>
                <w:color w:val="000000"/>
                <w:sz w:val="20"/>
                <w:szCs w:val="20"/>
                <w:lang w:eastAsia="en-ID"/>
              </w:rPr>
              <w:t>Keterangan</w:t>
            </w:r>
          </w:p>
        </w:tc>
      </w:tr>
      <w:tr w:rsidR="00245243" w:rsidRPr="00245243" w14:paraId="7A45C432" w14:textId="77777777" w:rsidTr="00245243">
        <w:trPr>
          <w:trHeight w:val="315"/>
        </w:trPr>
        <w:tc>
          <w:tcPr>
            <w:tcW w:w="331" w:type="pct"/>
            <w:vMerge/>
            <w:tcBorders>
              <w:top w:val="single" w:sz="8" w:space="0" w:color="auto"/>
              <w:left w:val="single" w:sz="8" w:space="0" w:color="auto"/>
              <w:bottom w:val="single" w:sz="8" w:space="0" w:color="000000"/>
              <w:right w:val="single" w:sz="8" w:space="0" w:color="auto"/>
            </w:tcBorders>
            <w:vAlign w:val="center"/>
            <w:hideMark/>
          </w:tcPr>
          <w:p w14:paraId="4B5A93F5"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single" w:sz="8" w:space="0" w:color="auto"/>
              <w:left w:val="single" w:sz="8" w:space="0" w:color="auto"/>
              <w:bottom w:val="single" w:sz="8" w:space="0" w:color="000000"/>
              <w:right w:val="single" w:sz="8" w:space="0" w:color="auto"/>
            </w:tcBorders>
            <w:vAlign w:val="center"/>
            <w:hideMark/>
          </w:tcPr>
          <w:p w14:paraId="6CEAEF1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single" w:sz="8" w:space="0" w:color="auto"/>
              <w:left w:val="single" w:sz="8" w:space="0" w:color="auto"/>
              <w:bottom w:val="single" w:sz="8" w:space="0" w:color="000000"/>
              <w:right w:val="single" w:sz="8" w:space="0" w:color="auto"/>
            </w:tcBorders>
            <w:vAlign w:val="center"/>
            <w:hideMark/>
          </w:tcPr>
          <w:p w14:paraId="0BE29A46" w14:textId="77777777" w:rsidR="00245243" w:rsidRPr="00245243" w:rsidRDefault="00245243" w:rsidP="00245243">
            <w:pPr>
              <w:spacing w:after="0" w:line="240" w:lineRule="auto"/>
              <w:rPr>
                <w:rFonts w:ascii="Times New Roman" w:eastAsia="Times New Roman" w:hAnsi="Times New Roman" w:cs="Times New Roman"/>
                <w:b/>
                <w:bCs/>
                <w:i/>
                <w:iCs/>
                <w:color w:val="000000"/>
                <w:sz w:val="20"/>
                <w:szCs w:val="20"/>
                <w:lang w:eastAsia="en-ID"/>
              </w:rPr>
            </w:pPr>
          </w:p>
        </w:tc>
        <w:tc>
          <w:tcPr>
            <w:tcW w:w="1208" w:type="pct"/>
            <w:vMerge/>
            <w:tcBorders>
              <w:top w:val="single" w:sz="8" w:space="0" w:color="auto"/>
              <w:left w:val="single" w:sz="8" w:space="0" w:color="auto"/>
              <w:bottom w:val="single" w:sz="8" w:space="0" w:color="000000"/>
              <w:right w:val="single" w:sz="8" w:space="0" w:color="auto"/>
            </w:tcBorders>
            <w:vAlign w:val="center"/>
            <w:hideMark/>
          </w:tcPr>
          <w:p w14:paraId="0F453857" w14:textId="77777777" w:rsidR="00245243" w:rsidRPr="00245243" w:rsidRDefault="00245243" w:rsidP="00245243">
            <w:pPr>
              <w:spacing w:after="0" w:line="240" w:lineRule="auto"/>
              <w:rPr>
                <w:rFonts w:ascii="Times New Roman" w:eastAsia="Times New Roman" w:hAnsi="Times New Roman" w:cs="Times New Roman"/>
                <w:b/>
                <w:bCs/>
                <w:i/>
                <w:iCs/>
                <w:color w:val="000000"/>
                <w:sz w:val="20"/>
                <w:szCs w:val="20"/>
                <w:lang w:eastAsia="en-ID"/>
              </w:rPr>
            </w:pPr>
          </w:p>
        </w:tc>
        <w:tc>
          <w:tcPr>
            <w:tcW w:w="954" w:type="pct"/>
            <w:vMerge/>
            <w:tcBorders>
              <w:top w:val="single" w:sz="8" w:space="0" w:color="auto"/>
              <w:left w:val="single" w:sz="8" w:space="0" w:color="auto"/>
              <w:bottom w:val="single" w:sz="8" w:space="0" w:color="000000"/>
              <w:right w:val="single" w:sz="8" w:space="0" w:color="auto"/>
            </w:tcBorders>
            <w:vAlign w:val="center"/>
            <w:hideMark/>
          </w:tcPr>
          <w:p w14:paraId="6D8F0AF7" w14:textId="77777777" w:rsidR="00245243" w:rsidRPr="00245243" w:rsidRDefault="00245243" w:rsidP="00245243">
            <w:pPr>
              <w:spacing w:after="0" w:line="240" w:lineRule="auto"/>
              <w:rPr>
                <w:rFonts w:ascii="Times New Roman" w:eastAsia="Times New Roman" w:hAnsi="Times New Roman" w:cs="Times New Roman"/>
                <w:b/>
                <w:bCs/>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23A489C3" w14:textId="77777777" w:rsidR="00245243" w:rsidRPr="00245243" w:rsidRDefault="00245243" w:rsidP="00245243">
            <w:pPr>
              <w:spacing w:after="0" w:line="240" w:lineRule="auto"/>
              <w:jc w:val="center"/>
              <w:rPr>
                <w:rFonts w:ascii="Times New Roman" w:eastAsia="Times New Roman" w:hAnsi="Times New Roman" w:cs="Times New Roman"/>
                <w:b/>
                <w:bCs/>
                <w:color w:val="000000"/>
                <w:sz w:val="20"/>
                <w:szCs w:val="20"/>
                <w:lang w:eastAsia="en-ID"/>
              </w:rPr>
            </w:pPr>
          </w:p>
        </w:tc>
      </w:tr>
      <w:tr w:rsidR="00245243" w:rsidRPr="00245243" w14:paraId="791A767B" w14:textId="77777777" w:rsidTr="00245243">
        <w:trPr>
          <w:trHeight w:val="1470"/>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6184A181"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1</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3834CF12"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Pengetahuan Perpajakan → Kepatuhan Wajib Pajak</w:t>
            </w:r>
          </w:p>
        </w:tc>
        <w:tc>
          <w:tcPr>
            <w:tcW w:w="647" w:type="pct"/>
            <w:vMerge w:val="restart"/>
            <w:tcBorders>
              <w:top w:val="nil"/>
              <w:left w:val="single" w:sz="8" w:space="0" w:color="auto"/>
              <w:bottom w:val="single" w:sz="8" w:space="0" w:color="000000"/>
              <w:right w:val="single" w:sz="8" w:space="0" w:color="auto"/>
            </w:tcBorders>
            <w:shd w:val="clear" w:color="auto" w:fill="auto"/>
            <w:vAlign w:val="center"/>
            <w:hideMark/>
          </w:tcPr>
          <w:p w14:paraId="5CF8AD05"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0,122</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B127D98"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0,157</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1F6915D3"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Ditolak</w:t>
            </w:r>
          </w:p>
        </w:tc>
        <w:tc>
          <w:tcPr>
            <w:tcW w:w="173" w:type="pct"/>
            <w:vAlign w:val="center"/>
            <w:hideMark/>
          </w:tcPr>
          <w:p w14:paraId="1D76FED2"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7978CF8B"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074055BB"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4A25A2F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20E9311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2D0C75D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5211FEC4"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1767857D"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775FC801" w14:textId="77777777" w:rsidTr="00245243">
        <w:trPr>
          <w:trHeight w:val="960"/>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2ABEFE1C"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2</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7C274053"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Sanksi Perpajakan→Kepatuhan Wajib Pajak</w:t>
            </w:r>
          </w:p>
        </w:tc>
        <w:tc>
          <w:tcPr>
            <w:tcW w:w="64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8DBAD49"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0,095</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E938A2E"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0,168</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2D28FD8C"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Ditolak</w:t>
            </w:r>
          </w:p>
        </w:tc>
        <w:tc>
          <w:tcPr>
            <w:tcW w:w="173" w:type="pct"/>
            <w:vAlign w:val="center"/>
            <w:hideMark/>
          </w:tcPr>
          <w:p w14:paraId="1893C0FF"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239CDC16"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3088D89B"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0CEA9119"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1DCD16F2"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5FF5F17E"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793E55B9"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676B8A13"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34747575" w14:textId="77777777" w:rsidTr="00245243">
        <w:trPr>
          <w:trHeight w:val="1215"/>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53B40205"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3</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3BBE6557"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Pengetahuan Perpajakan→Kesadaran Wajib Pajak</w:t>
            </w:r>
          </w:p>
        </w:tc>
        <w:tc>
          <w:tcPr>
            <w:tcW w:w="64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242872F"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0,001</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D48E1FB"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0,297</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10120DBD"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Diterima</w:t>
            </w:r>
          </w:p>
        </w:tc>
        <w:tc>
          <w:tcPr>
            <w:tcW w:w="173" w:type="pct"/>
            <w:vAlign w:val="center"/>
            <w:hideMark/>
          </w:tcPr>
          <w:p w14:paraId="1FA5BDF0"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4A7CDEEA"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72CAD81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6AD14C0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7A5EF95D"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28916DFB"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6E35002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02532346"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4108F8F1" w14:textId="77777777" w:rsidTr="00245243">
        <w:trPr>
          <w:trHeight w:val="960"/>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3380907A"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4</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66335E27"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Sanksi Perpajakan→Kesadaran Wajib Pajak</w:t>
            </w:r>
          </w:p>
        </w:tc>
        <w:tc>
          <w:tcPr>
            <w:tcW w:w="64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BAFE318"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05A80343"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0,55</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1991D844"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Diterima</w:t>
            </w:r>
          </w:p>
        </w:tc>
        <w:tc>
          <w:tcPr>
            <w:tcW w:w="173" w:type="pct"/>
            <w:vAlign w:val="center"/>
            <w:hideMark/>
          </w:tcPr>
          <w:p w14:paraId="0B2261A7"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7CE91498"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1043150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7889D74C"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5B157C30"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624A27C2"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51E43403"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3AAC3E91"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0CCDFC38" w14:textId="77777777" w:rsidTr="00245243">
        <w:trPr>
          <w:trHeight w:val="1215"/>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14C7F5D8"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5</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562F253A"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Kesadaran Wajib Pajak→Kepatuhan Wajib Pajak</w:t>
            </w:r>
          </w:p>
        </w:tc>
        <w:tc>
          <w:tcPr>
            <w:tcW w:w="64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9B40007"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0,001</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9720434"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0,349</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66181BCD"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Diterima</w:t>
            </w:r>
          </w:p>
        </w:tc>
        <w:tc>
          <w:tcPr>
            <w:tcW w:w="173" w:type="pct"/>
            <w:vAlign w:val="center"/>
            <w:hideMark/>
          </w:tcPr>
          <w:p w14:paraId="45EF6A4E"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309B0369"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5551A791"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38963A7F"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764EE549"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4BBF28D7"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7F8E9BBD"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1CF9A77C"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09C7B519" w14:textId="77777777" w:rsidTr="00245243">
        <w:trPr>
          <w:trHeight w:val="1935"/>
        </w:trPr>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45DE91EF"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6</w:t>
            </w:r>
          </w:p>
        </w:tc>
        <w:tc>
          <w:tcPr>
            <w:tcW w:w="1688" w:type="pct"/>
            <w:vMerge w:val="restart"/>
            <w:tcBorders>
              <w:top w:val="nil"/>
              <w:left w:val="single" w:sz="8" w:space="0" w:color="auto"/>
              <w:bottom w:val="single" w:sz="8" w:space="0" w:color="000000"/>
              <w:right w:val="single" w:sz="8" w:space="0" w:color="auto"/>
            </w:tcBorders>
            <w:shd w:val="clear" w:color="auto" w:fill="auto"/>
            <w:vAlign w:val="center"/>
            <w:hideMark/>
          </w:tcPr>
          <w:p w14:paraId="06915FE9"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Pengetahuan Perpajakan (X1)→Kesadaran Wajib Y1)→Kepatuhan Wajib Pajak (Y2)</w:t>
            </w:r>
          </w:p>
        </w:tc>
        <w:tc>
          <w:tcPr>
            <w:tcW w:w="647"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2191835"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0,013</w:t>
            </w:r>
          </w:p>
        </w:tc>
        <w:tc>
          <w:tcPr>
            <w:tcW w:w="1208"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7C26352"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0,104</w:t>
            </w:r>
          </w:p>
        </w:tc>
        <w:tc>
          <w:tcPr>
            <w:tcW w:w="954" w:type="pct"/>
            <w:vMerge w:val="restart"/>
            <w:tcBorders>
              <w:top w:val="nil"/>
              <w:left w:val="single" w:sz="8" w:space="0" w:color="auto"/>
              <w:bottom w:val="single" w:sz="8" w:space="0" w:color="000000"/>
              <w:right w:val="single" w:sz="8" w:space="0" w:color="auto"/>
            </w:tcBorders>
            <w:shd w:val="clear" w:color="auto" w:fill="auto"/>
            <w:vAlign w:val="center"/>
            <w:hideMark/>
          </w:tcPr>
          <w:p w14:paraId="2769383A"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Diterima</w:t>
            </w:r>
          </w:p>
        </w:tc>
        <w:tc>
          <w:tcPr>
            <w:tcW w:w="173" w:type="pct"/>
            <w:vAlign w:val="center"/>
            <w:hideMark/>
          </w:tcPr>
          <w:p w14:paraId="0A9ED114"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1F124D06" w14:textId="77777777" w:rsidTr="00245243">
        <w:trPr>
          <w:trHeight w:val="300"/>
        </w:trPr>
        <w:tc>
          <w:tcPr>
            <w:tcW w:w="331" w:type="pct"/>
            <w:vMerge/>
            <w:tcBorders>
              <w:top w:val="nil"/>
              <w:left w:val="single" w:sz="8" w:space="0" w:color="auto"/>
              <w:bottom w:val="single" w:sz="8" w:space="0" w:color="000000"/>
              <w:right w:val="single" w:sz="8" w:space="0" w:color="auto"/>
            </w:tcBorders>
            <w:vAlign w:val="center"/>
            <w:hideMark/>
          </w:tcPr>
          <w:p w14:paraId="4D7B48D6"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0DA621E5"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396F141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7562EEF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6F76DC3C"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3DEBEDE5"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04C748D7" w14:textId="77777777" w:rsidTr="00245243">
        <w:trPr>
          <w:trHeight w:val="315"/>
        </w:trPr>
        <w:tc>
          <w:tcPr>
            <w:tcW w:w="331" w:type="pct"/>
            <w:vMerge/>
            <w:tcBorders>
              <w:top w:val="nil"/>
              <w:left w:val="single" w:sz="8" w:space="0" w:color="auto"/>
              <w:bottom w:val="single" w:sz="8" w:space="0" w:color="000000"/>
              <w:right w:val="single" w:sz="8" w:space="0" w:color="auto"/>
            </w:tcBorders>
            <w:vAlign w:val="center"/>
            <w:hideMark/>
          </w:tcPr>
          <w:p w14:paraId="1C21A910"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688" w:type="pct"/>
            <w:vMerge/>
            <w:tcBorders>
              <w:top w:val="nil"/>
              <w:left w:val="single" w:sz="8" w:space="0" w:color="auto"/>
              <w:bottom w:val="single" w:sz="8" w:space="0" w:color="000000"/>
              <w:right w:val="single" w:sz="8" w:space="0" w:color="auto"/>
            </w:tcBorders>
            <w:vAlign w:val="center"/>
            <w:hideMark/>
          </w:tcPr>
          <w:p w14:paraId="525F8209"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647" w:type="pct"/>
            <w:vMerge/>
            <w:tcBorders>
              <w:top w:val="nil"/>
              <w:left w:val="single" w:sz="8" w:space="0" w:color="auto"/>
              <w:bottom w:val="single" w:sz="8" w:space="0" w:color="000000"/>
              <w:right w:val="single" w:sz="8" w:space="0" w:color="auto"/>
            </w:tcBorders>
            <w:vAlign w:val="center"/>
            <w:hideMark/>
          </w:tcPr>
          <w:p w14:paraId="350C6817"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208" w:type="pct"/>
            <w:vMerge/>
            <w:tcBorders>
              <w:top w:val="nil"/>
              <w:left w:val="single" w:sz="8" w:space="0" w:color="auto"/>
              <w:bottom w:val="single" w:sz="8" w:space="0" w:color="000000"/>
              <w:right w:val="single" w:sz="8" w:space="0" w:color="auto"/>
            </w:tcBorders>
            <w:vAlign w:val="center"/>
            <w:hideMark/>
          </w:tcPr>
          <w:p w14:paraId="38020582"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54" w:type="pct"/>
            <w:vMerge/>
            <w:tcBorders>
              <w:top w:val="nil"/>
              <w:left w:val="single" w:sz="8" w:space="0" w:color="auto"/>
              <w:bottom w:val="single" w:sz="8" w:space="0" w:color="000000"/>
              <w:right w:val="single" w:sz="8" w:space="0" w:color="auto"/>
            </w:tcBorders>
            <w:vAlign w:val="center"/>
            <w:hideMark/>
          </w:tcPr>
          <w:p w14:paraId="409A2D2F"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3" w:type="pct"/>
            <w:tcBorders>
              <w:top w:val="nil"/>
              <w:left w:val="nil"/>
              <w:bottom w:val="nil"/>
              <w:right w:val="nil"/>
            </w:tcBorders>
            <w:shd w:val="clear" w:color="auto" w:fill="auto"/>
            <w:noWrap/>
            <w:vAlign w:val="bottom"/>
            <w:hideMark/>
          </w:tcPr>
          <w:p w14:paraId="75C43F8F"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bl>
    <w:p w14:paraId="5D438B51" w14:textId="1F3E67F6" w:rsidR="00245243" w:rsidRDefault="00245243" w:rsidP="00A23539">
      <w:pPr>
        <w:spacing w:after="0" w:line="480" w:lineRule="auto"/>
        <w:jc w:val="both"/>
        <w:rPr>
          <w:rFonts w:ascii="Times New Roman" w:hAnsi="Times New Roman" w:cs="Times New Roman"/>
          <w:i/>
          <w:iCs/>
          <w:sz w:val="20"/>
          <w:szCs w:val="20"/>
        </w:rPr>
      </w:pPr>
      <w:r>
        <w:rPr>
          <w:rFonts w:ascii="Times New Roman" w:hAnsi="Times New Roman" w:cs="Times New Roman"/>
          <w:i/>
          <w:iCs/>
          <w:sz w:val="20"/>
          <w:szCs w:val="20"/>
        </w:rPr>
        <w:t>Disambung ke halaman berikutnya</w:t>
      </w:r>
    </w:p>
    <w:p w14:paraId="4AD4BC6D" w14:textId="77777777" w:rsidR="00245243" w:rsidRDefault="00245243" w:rsidP="00A23539">
      <w:pPr>
        <w:spacing w:after="0" w:line="480" w:lineRule="auto"/>
        <w:jc w:val="both"/>
        <w:rPr>
          <w:rFonts w:ascii="Times New Roman" w:hAnsi="Times New Roman" w:cs="Times New Roman"/>
          <w:i/>
          <w:iCs/>
          <w:sz w:val="20"/>
          <w:szCs w:val="20"/>
        </w:rPr>
      </w:pPr>
    </w:p>
    <w:p w14:paraId="5BFB7B13" w14:textId="7051F036" w:rsidR="00245243" w:rsidRDefault="00245243" w:rsidP="00A23539">
      <w:pPr>
        <w:spacing w:after="0" w:line="480" w:lineRule="auto"/>
        <w:jc w:val="both"/>
        <w:rPr>
          <w:rFonts w:ascii="Times New Roman" w:hAnsi="Times New Roman" w:cs="Times New Roman"/>
          <w:b/>
          <w:bCs/>
        </w:rPr>
      </w:pPr>
      <w:r>
        <w:rPr>
          <w:rFonts w:ascii="Times New Roman" w:hAnsi="Times New Roman" w:cs="Times New Roman"/>
          <w:b/>
          <w:bCs/>
        </w:rPr>
        <w:lastRenderedPageBreak/>
        <w:t>Tabel 4.13 Sambungan</w:t>
      </w:r>
    </w:p>
    <w:tbl>
      <w:tblPr>
        <w:tblW w:w="5000" w:type="pct"/>
        <w:tblCellMar>
          <w:top w:w="15" w:type="dxa"/>
        </w:tblCellMar>
        <w:tblLook w:val="04A0" w:firstRow="1" w:lastRow="0" w:firstColumn="1" w:lastColumn="0" w:noHBand="0" w:noVBand="1"/>
      </w:tblPr>
      <w:tblGrid>
        <w:gridCol w:w="539"/>
        <w:gridCol w:w="2072"/>
        <w:gridCol w:w="1154"/>
        <w:gridCol w:w="2320"/>
        <w:gridCol w:w="1552"/>
        <w:gridCol w:w="280"/>
      </w:tblGrid>
      <w:tr w:rsidR="00245243" w:rsidRPr="00245243" w14:paraId="596F38C6" w14:textId="77777777" w:rsidTr="00245243">
        <w:trPr>
          <w:gridAfter w:val="1"/>
          <w:wAfter w:w="177" w:type="pct"/>
          <w:trHeight w:val="495"/>
        </w:trPr>
        <w:tc>
          <w:tcPr>
            <w:tcW w:w="34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F4409F3"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 </w:t>
            </w:r>
          </w:p>
        </w:tc>
        <w:tc>
          <w:tcPr>
            <w:tcW w:w="130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03E7556"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 </w:t>
            </w:r>
          </w:p>
        </w:tc>
        <w:tc>
          <w:tcPr>
            <w:tcW w:w="72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72837B6" w14:textId="77777777" w:rsidR="00245243" w:rsidRPr="00245243" w:rsidRDefault="00245243" w:rsidP="00245243">
            <w:pPr>
              <w:spacing w:after="0" w:line="240" w:lineRule="auto"/>
              <w:jc w:val="center"/>
              <w:rPr>
                <w:rFonts w:ascii="Times New Roman" w:eastAsia="Times New Roman" w:hAnsi="Times New Roman" w:cs="Times New Roman"/>
                <w:b/>
                <w:bCs/>
                <w:i/>
                <w:iCs/>
                <w:color w:val="000000"/>
                <w:sz w:val="20"/>
                <w:szCs w:val="20"/>
                <w:lang w:eastAsia="en-ID"/>
              </w:rPr>
            </w:pPr>
            <w:r w:rsidRPr="00245243">
              <w:rPr>
                <w:rFonts w:ascii="Times New Roman" w:eastAsia="Times New Roman" w:hAnsi="Times New Roman" w:cs="Times New Roman"/>
                <w:b/>
                <w:bCs/>
                <w:i/>
                <w:iCs/>
                <w:color w:val="000000"/>
                <w:sz w:val="20"/>
                <w:szCs w:val="20"/>
                <w:lang w:eastAsia="en-ID"/>
              </w:rPr>
              <w:t>P-Values</w:t>
            </w:r>
          </w:p>
        </w:tc>
        <w:tc>
          <w:tcPr>
            <w:tcW w:w="14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CEE284C" w14:textId="77777777" w:rsidR="00245243" w:rsidRPr="00245243" w:rsidRDefault="00245243" w:rsidP="00245243">
            <w:pPr>
              <w:spacing w:after="0" w:line="240" w:lineRule="auto"/>
              <w:jc w:val="center"/>
              <w:rPr>
                <w:rFonts w:ascii="Times New Roman" w:eastAsia="Times New Roman" w:hAnsi="Times New Roman" w:cs="Times New Roman"/>
                <w:b/>
                <w:bCs/>
                <w:i/>
                <w:iCs/>
                <w:color w:val="000000"/>
                <w:sz w:val="20"/>
                <w:szCs w:val="20"/>
                <w:lang w:eastAsia="en-ID"/>
              </w:rPr>
            </w:pPr>
            <w:r w:rsidRPr="00245243">
              <w:rPr>
                <w:rFonts w:ascii="Times New Roman" w:eastAsia="Times New Roman" w:hAnsi="Times New Roman" w:cs="Times New Roman"/>
                <w:b/>
                <w:bCs/>
                <w:i/>
                <w:iCs/>
                <w:color w:val="000000"/>
                <w:sz w:val="20"/>
                <w:szCs w:val="20"/>
                <w:lang w:eastAsia="en-ID"/>
              </w:rPr>
              <w:t>Original Sampel (O)</w:t>
            </w:r>
          </w:p>
        </w:tc>
        <w:tc>
          <w:tcPr>
            <w:tcW w:w="98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78CA3A8" w14:textId="77777777" w:rsidR="00245243" w:rsidRPr="00245243" w:rsidRDefault="00245243" w:rsidP="00245243">
            <w:pPr>
              <w:spacing w:after="0" w:line="240" w:lineRule="auto"/>
              <w:jc w:val="center"/>
              <w:rPr>
                <w:rFonts w:ascii="Times New Roman" w:eastAsia="Times New Roman" w:hAnsi="Times New Roman" w:cs="Times New Roman"/>
                <w:b/>
                <w:bCs/>
                <w:color w:val="000000"/>
                <w:sz w:val="20"/>
                <w:szCs w:val="20"/>
                <w:lang w:eastAsia="en-ID"/>
              </w:rPr>
            </w:pPr>
            <w:r w:rsidRPr="00245243">
              <w:rPr>
                <w:rFonts w:ascii="Times New Roman" w:eastAsia="Times New Roman" w:hAnsi="Times New Roman" w:cs="Times New Roman"/>
                <w:b/>
                <w:bCs/>
                <w:color w:val="000000"/>
                <w:sz w:val="20"/>
                <w:szCs w:val="20"/>
                <w:lang w:eastAsia="en-ID"/>
              </w:rPr>
              <w:t>Keterangan</w:t>
            </w:r>
          </w:p>
        </w:tc>
      </w:tr>
      <w:tr w:rsidR="00245243" w:rsidRPr="00245243" w14:paraId="3A7E22EE" w14:textId="77777777" w:rsidTr="00245243">
        <w:trPr>
          <w:trHeight w:val="315"/>
        </w:trPr>
        <w:tc>
          <w:tcPr>
            <w:tcW w:w="340" w:type="pct"/>
            <w:vMerge/>
            <w:tcBorders>
              <w:top w:val="single" w:sz="8" w:space="0" w:color="auto"/>
              <w:left w:val="single" w:sz="8" w:space="0" w:color="auto"/>
              <w:bottom w:val="single" w:sz="8" w:space="0" w:color="000000"/>
              <w:right w:val="single" w:sz="8" w:space="0" w:color="auto"/>
            </w:tcBorders>
            <w:vAlign w:val="center"/>
            <w:hideMark/>
          </w:tcPr>
          <w:p w14:paraId="1AE1EE7B"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308" w:type="pct"/>
            <w:vMerge/>
            <w:tcBorders>
              <w:top w:val="single" w:sz="8" w:space="0" w:color="auto"/>
              <w:left w:val="single" w:sz="8" w:space="0" w:color="auto"/>
              <w:bottom w:val="single" w:sz="8" w:space="0" w:color="000000"/>
              <w:right w:val="single" w:sz="8" w:space="0" w:color="auto"/>
            </w:tcBorders>
            <w:vAlign w:val="center"/>
            <w:hideMark/>
          </w:tcPr>
          <w:p w14:paraId="6886A365"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729" w:type="pct"/>
            <w:vMerge/>
            <w:tcBorders>
              <w:top w:val="single" w:sz="8" w:space="0" w:color="auto"/>
              <w:left w:val="single" w:sz="8" w:space="0" w:color="auto"/>
              <w:bottom w:val="single" w:sz="8" w:space="0" w:color="000000"/>
              <w:right w:val="single" w:sz="8" w:space="0" w:color="auto"/>
            </w:tcBorders>
            <w:vAlign w:val="center"/>
            <w:hideMark/>
          </w:tcPr>
          <w:p w14:paraId="10375B2C" w14:textId="77777777" w:rsidR="00245243" w:rsidRPr="00245243" w:rsidRDefault="00245243" w:rsidP="00245243">
            <w:pPr>
              <w:spacing w:after="0" w:line="240" w:lineRule="auto"/>
              <w:rPr>
                <w:rFonts w:ascii="Times New Roman" w:eastAsia="Times New Roman" w:hAnsi="Times New Roman" w:cs="Times New Roman"/>
                <w:b/>
                <w:bCs/>
                <w:i/>
                <w:iCs/>
                <w:color w:val="000000"/>
                <w:sz w:val="20"/>
                <w:szCs w:val="20"/>
                <w:lang w:eastAsia="en-ID"/>
              </w:rPr>
            </w:pPr>
          </w:p>
        </w:tc>
        <w:tc>
          <w:tcPr>
            <w:tcW w:w="1465" w:type="pct"/>
            <w:vMerge/>
            <w:tcBorders>
              <w:top w:val="single" w:sz="8" w:space="0" w:color="auto"/>
              <w:left w:val="single" w:sz="8" w:space="0" w:color="auto"/>
              <w:bottom w:val="single" w:sz="8" w:space="0" w:color="000000"/>
              <w:right w:val="single" w:sz="8" w:space="0" w:color="auto"/>
            </w:tcBorders>
            <w:vAlign w:val="center"/>
            <w:hideMark/>
          </w:tcPr>
          <w:p w14:paraId="36B155AA" w14:textId="77777777" w:rsidR="00245243" w:rsidRPr="00245243" w:rsidRDefault="00245243" w:rsidP="00245243">
            <w:pPr>
              <w:spacing w:after="0" w:line="240" w:lineRule="auto"/>
              <w:rPr>
                <w:rFonts w:ascii="Times New Roman" w:eastAsia="Times New Roman" w:hAnsi="Times New Roman" w:cs="Times New Roman"/>
                <w:b/>
                <w:bCs/>
                <w:i/>
                <w:iCs/>
                <w:color w:val="000000"/>
                <w:sz w:val="20"/>
                <w:szCs w:val="20"/>
                <w:lang w:eastAsia="en-ID"/>
              </w:rPr>
            </w:pPr>
          </w:p>
        </w:tc>
        <w:tc>
          <w:tcPr>
            <w:tcW w:w="980" w:type="pct"/>
            <w:vMerge/>
            <w:tcBorders>
              <w:top w:val="single" w:sz="8" w:space="0" w:color="auto"/>
              <w:left w:val="single" w:sz="8" w:space="0" w:color="auto"/>
              <w:bottom w:val="single" w:sz="8" w:space="0" w:color="000000"/>
              <w:right w:val="single" w:sz="8" w:space="0" w:color="auto"/>
            </w:tcBorders>
            <w:vAlign w:val="center"/>
            <w:hideMark/>
          </w:tcPr>
          <w:p w14:paraId="4C303AD1" w14:textId="77777777" w:rsidR="00245243" w:rsidRPr="00245243" w:rsidRDefault="00245243" w:rsidP="00245243">
            <w:pPr>
              <w:spacing w:after="0" w:line="240" w:lineRule="auto"/>
              <w:rPr>
                <w:rFonts w:ascii="Times New Roman" w:eastAsia="Times New Roman" w:hAnsi="Times New Roman" w:cs="Times New Roman"/>
                <w:b/>
                <w:bCs/>
                <w:color w:val="000000"/>
                <w:sz w:val="20"/>
                <w:szCs w:val="20"/>
                <w:lang w:eastAsia="en-ID"/>
              </w:rPr>
            </w:pPr>
          </w:p>
        </w:tc>
        <w:tc>
          <w:tcPr>
            <w:tcW w:w="177" w:type="pct"/>
            <w:tcBorders>
              <w:top w:val="nil"/>
              <w:left w:val="nil"/>
              <w:bottom w:val="nil"/>
              <w:right w:val="nil"/>
            </w:tcBorders>
            <w:shd w:val="clear" w:color="auto" w:fill="auto"/>
            <w:noWrap/>
            <w:vAlign w:val="bottom"/>
            <w:hideMark/>
          </w:tcPr>
          <w:p w14:paraId="714D3884" w14:textId="77777777" w:rsidR="00245243" w:rsidRPr="00245243" w:rsidRDefault="00245243" w:rsidP="00245243">
            <w:pPr>
              <w:spacing w:after="0" w:line="240" w:lineRule="auto"/>
              <w:jc w:val="center"/>
              <w:rPr>
                <w:rFonts w:ascii="Times New Roman" w:eastAsia="Times New Roman" w:hAnsi="Times New Roman" w:cs="Times New Roman"/>
                <w:b/>
                <w:bCs/>
                <w:color w:val="000000"/>
                <w:sz w:val="20"/>
                <w:szCs w:val="20"/>
                <w:lang w:eastAsia="en-ID"/>
              </w:rPr>
            </w:pPr>
          </w:p>
        </w:tc>
      </w:tr>
      <w:tr w:rsidR="00245243" w:rsidRPr="00245243" w14:paraId="677C06B6" w14:textId="77777777" w:rsidTr="00245243">
        <w:trPr>
          <w:trHeight w:val="1680"/>
        </w:trPr>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140ECB6C"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H</w:t>
            </w:r>
            <w:r w:rsidRPr="00245243">
              <w:rPr>
                <w:rFonts w:ascii="Times New Roman" w:eastAsia="Times New Roman" w:hAnsi="Times New Roman" w:cs="Times New Roman"/>
                <w:color w:val="000000"/>
                <w:sz w:val="20"/>
                <w:szCs w:val="20"/>
                <w:vertAlign w:val="subscript"/>
                <w:lang w:eastAsia="en-ID"/>
              </w:rPr>
              <w:t>7</w:t>
            </w:r>
          </w:p>
        </w:tc>
        <w:tc>
          <w:tcPr>
            <w:tcW w:w="1308" w:type="pct"/>
            <w:vMerge w:val="restart"/>
            <w:tcBorders>
              <w:top w:val="nil"/>
              <w:left w:val="single" w:sz="8" w:space="0" w:color="auto"/>
              <w:bottom w:val="single" w:sz="8" w:space="0" w:color="000000"/>
              <w:right w:val="single" w:sz="8" w:space="0" w:color="auto"/>
            </w:tcBorders>
            <w:shd w:val="clear" w:color="auto" w:fill="auto"/>
            <w:vAlign w:val="center"/>
            <w:hideMark/>
          </w:tcPr>
          <w:p w14:paraId="169EA23D"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Sanksi Perpajakan (X2)→Kesadaran Wajib Pajak (Y1) →Kepatuhan Wajib Pajak (Y2)</w:t>
            </w:r>
          </w:p>
        </w:tc>
        <w:tc>
          <w:tcPr>
            <w:tcW w:w="729"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EC2B3E2"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0,005</w:t>
            </w:r>
          </w:p>
        </w:tc>
        <w:tc>
          <w:tcPr>
            <w:tcW w:w="1465"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E7BC801"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0,192</w:t>
            </w:r>
          </w:p>
        </w:tc>
        <w:tc>
          <w:tcPr>
            <w:tcW w:w="980"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DB4C594"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r w:rsidRPr="00245243">
              <w:rPr>
                <w:rFonts w:ascii="Times New Roman" w:eastAsia="Times New Roman" w:hAnsi="Times New Roman" w:cs="Times New Roman"/>
                <w:color w:val="000000"/>
                <w:sz w:val="20"/>
                <w:szCs w:val="20"/>
                <w:lang w:eastAsia="en-ID"/>
              </w:rPr>
              <w:t>Diterima</w:t>
            </w:r>
          </w:p>
        </w:tc>
        <w:tc>
          <w:tcPr>
            <w:tcW w:w="177" w:type="pct"/>
            <w:vAlign w:val="center"/>
            <w:hideMark/>
          </w:tcPr>
          <w:p w14:paraId="3B0C71F1"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r w:rsidR="00245243" w:rsidRPr="00245243" w14:paraId="45ED09E1" w14:textId="77777777" w:rsidTr="00245243">
        <w:trPr>
          <w:trHeight w:val="300"/>
        </w:trPr>
        <w:tc>
          <w:tcPr>
            <w:tcW w:w="340" w:type="pct"/>
            <w:vMerge/>
            <w:tcBorders>
              <w:top w:val="nil"/>
              <w:left w:val="single" w:sz="8" w:space="0" w:color="auto"/>
              <w:bottom w:val="single" w:sz="8" w:space="0" w:color="000000"/>
              <w:right w:val="single" w:sz="8" w:space="0" w:color="auto"/>
            </w:tcBorders>
            <w:vAlign w:val="center"/>
            <w:hideMark/>
          </w:tcPr>
          <w:p w14:paraId="1C1A5DFE"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308" w:type="pct"/>
            <w:vMerge/>
            <w:tcBorders>
              <w:top w:val="nil"/>
              <w:left w:val="single" w:sz="8" w:space="0" w:color="auto"/>
              <w:bottom w:val="single" w:sz="8" w:space="0" w:color="000000"/>
              <w:right w:val="single" w:sz="8" w:space="0" w:color="auto"/>
            </w:tcBorders>
            <w:vAlign w:val="center"/>
            <w:hideMark/>
          </w:tcPr>
          <w:p w14:paraId="3A94A600"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729" w:type="pct"/>
            <w:vMerge/>
            <w:tcBorders>
              <w:top w:val="nil"/>
              <w:left w:val="single" w:sz="8" w:space="0" w:color="auto"/>
              <w:bottom w:val="single" w:sz="8" w:space="0" w:color="000000"/>
              <w:right w:val="single" w:sz="8" w:space="0" w:color="auto"/>
            </w:tcBorders>
            <w:vAlign w:val="center"/>
            <w:hideMark/>
          </w:tcPr>
          <w:p w14:paraId="73B127D6"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465" w:type="pct"/>
            <w:vMerge/>
            <w:tcBorders>
              <w:top w:val="nil"/>
              <w:left w:val="single" w:sz="8" w:space="0" w:color="auto"/>
              <w:bottom w:val="single" w:sz="8" w:space="0" w:color="000000"/>
              <w:right w:val="single" w:sz="8" w:space="0" w:color="auto"/>
            </w:tcBorders>
            <w:vAlign w:val="center"/>
            <w:hideMark/>
          </w:tcPr>
          <w:p w14:paraId="6E5234C6"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80" w:type="pct"/>
            <w:vMerge/>
            <w:tcBorders>
              <w:top w:val="nil"/>
              <w:left w:val="single" w:sz="8" w:space="0" w:color="auto"/>
              <w:bottom w:val="single" w:sz="8" w:space="0" w:color="000000"/>
              <w:right w:val="single" w:sz="8" w:space="0" w:color="auto"/>
            </w:tcBorders>
            <w:vAlign w:val="center"/>
            <w:hideMark/>
          </w:tcPr>
          <w:p w14:paraId="62BF8FD5"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7" w:type="pct"/>
            <w:tcBorders>
              <w:top w:val="nil"/>
              <w:left w:val="nil"/>
              <w:bottom w:val="nil"/>
              <w:right w:val="nil"/>
            </w:tcBorders>
            <w:shd w:val="clear" w:color="auto" w:fill="auto"/>
            <w:noWrap/>
            <w:vAlign w:val="bottom"/>
            <w:hideMark/>
          </w:tcPr>
          <w:p w14:paraId="69FDBA9D" w14:textId="77777777" w:rsidR="00245243" w:rsidRPr="00245243" w:rsidRDefault="00245243" w:rsidP="00245243">
            <w:pPr>
              <w:spacing w:after="0" w:line="240" w:lineRule="auto"/>
              <w:jc w:val="center"/>
              <w:rPr>
                <w:rFonts w:ascii="Times New Roman" w:eastAsia="Times New Roman" w:hAnsi="Times New Roman" w:cs="Times New Roman"/>
                <w:color w:val="000000"/>
                <w:sz w:val="20"/>
                <w:szCs w:val="20"/>
                <w:lang w:eastAsia="en-ID"/>
              </w:rPr>
            </w:pPr>
          </w:p>
        </w:tc>
      </w:tr>
      <w:tr w:rsidR="00245243" w:rsidRPr="00245243" w14:paraId="7AB25344" w14:textId="77777777" w:rsidTr="00245243">
        <w:trPr>
          <w:trHeight w:val="315"/>
        </w:trPr>
        <w:tc>
          <w:tcPr>
            <w:tcW w:w="340" w:type="pct"/>
            <w:vMerge/>
            <w:tcBorders>
              <w:top w:val="nil"/>
              <w:left w:val="single" w:sz="8" w:space="0" w:color="auto"/>
              <w:bottom w:val="single" w:sz="8" w:space="0" w:color="000000"/>
              <w:right w:val="single" w:sz="8" w:space="0" w:color="auto"/>
            </w:tcBorders>
            <w:vAlign w:val="center"/>
            <w:hideMark/>
          </w:tcPr>
          <w:p w14:paraId="31A0C558"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308" w:type="pct"/>
            <w:vMerge/>
            <w:tcBorders>
              <w:top w:val="nil"/>
              <w:left w:val="single" w:sz="8" w:space="0" w:color="auto"/>
              <w:bottom w:val="single" w:sz="8" w:space="0" w:color="000000"/>
              <w:right w:val="single" w:sz="8" w:space="0" w:color="auto"/>
            </w:tcBorders>
            <w:vAlign w:val="center"/>
            <w:hideMark/>
          </w:tcPr>
          <w:p w14:paraId="7FBF9B2E"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729" w:type="pct"/>
            <w:vMerge/>
            <w:tcBorders>
              <w:top w:val="nil"/>
              <w:left w:val="single" w:sz="8" w:space="0" w:color="auto"/>
              <w:bottom w:val="single" w:sz="8" w:space="0" w:color="000000"/>
              <w:right w:val="single" w:sz="8" w:space="0" w:color="auto"/>
            </w:tcBorders>
            <w:vAlign w:val="center"/>
            <w:hideMark/>
          </w:tcPr>
          <w:p w14:paraId="74B12839"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465" w:type="pct"/>
            <w:vMerge/>
            <w:tcBorders>
              <w:top w:val="nil"/>
              <w:left w:val="single" w:sz="8" w:space="0" w:color="auto"/>
              <w:bottom w:val="single" w:sz="8" w:space="0" w:color="000000"/>
              <w:right w:val="single" w:sz="8" w:space="0" w:color="auto"/>
            </w:tcBorders>
            <w:vAlign w:val="center"/>
            <w:hideMark/>
          </w:tcPr>
          <w:p w14:paraId="4B60FDEE"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980" w:type="pct"/>
            <w:vMerge/>
            <w:tcBorders>
              <w:top w:val="nil"/>
              <w:left w:val="single" w:sz="8" w:space="0" w:color="auto"/>
              <w:bottom w:val="single" w:sz="8" w:space="0" w:color="000000"/>
              <w:right w:val="single" w:sz="8" w:space="0" w:color="auto"/>
            </w:tcBorders>
            <w:vAlign w:val="center"/>
            <w:hideMark/>
          </w:tcPr>
          <w:p w14:paraId="62FA6A9A" w14:textId="77777777" w:rsidR="00245243" w:rsidRPr="00245243" w:rsidRDefault="00245243" w:rsidP="00245243">
            <w:pPr>
              <w:spacing w:after="0" w:line="240" w:lineRule="auto"/>
              <w:rPr>
                <w:rFonts w:ascii="Times New Roman" w:eastAsia="Times New Roman" w:hAnsi="Times New Roman" w:cs="Times New Roman"/>
                <w:color w:val="000000"/>
                <w:sz w:val="20"/>
                <w:szCs w:val="20"/>
                <w:lang w:eastAsia="en-ID"/>
              </w:rPr>
            </w:pPr>
          </w:p>
        </w:tc>
        <w:tc>
          <w:tcPr>
            <w:tcW w:w="177" w:type="pct"/>
            <w:tcBorders>
              <w:top w:val="nil"/>
              <w:left w:val="nil"/>
              <w:bottom w:val="nil"/>
              <w:right w:val="nil"/>
            </w:tcBorders>
            <w:shd w:val="clear" w:color="auto" w:fill="auto"/>
            <w:noWrap/>
            <w:vAlign w:val="bottom"/>
            <w:hideMark/>
          </w:tcPr>
          <w:p w14:paraId="3BD8794D" w14:textId="77777777" w:rsidR="00245243" w:rsidRPr="00245243" w:rsidRDefault="00245243" w:rsidP="00245243">
            <w:pPr>
              <w:spacing w:after="0" w:line="240" w:lineRule="auto"/>
              <w:rPr>
                <w:rFonts w:ascii="Times New Roman" w:eastAsia="Times New Roman" w:hAnsi="Times New Roman" w:cs="Times New Roman"/>
                <w:sz w:val="20"/>
                <w:szCs w:val="20"/>
                <w:lang w:eastAsia="en-ID"/>
              </w:rPr>
            </w:pPr>
          </w:p>
        </w:tc>
      </w:tr>
    </w:tbl>
    <w:p w14:paraId="6C2515FB" w14:textId="5E4D712C" w:rsidR="00A23539" w:rsidRPr="00A23539" w:rsidRDefault="00A23539" w:rsidP="00A23539">
      <w:pPr>
        <w:spacing w:after="0" w:line="480" w:lineRule="auto"/>
        <w:jc w:val="both"/>
        <w:rPr>
          <w:rFonts w:ascii="Times New Roman" w:hAnsi="Times New Roman" w:cs="Times New Roman"/>
          <w:i/>
          <w:iCs/>
          <w:sz w:val="20"/>
          <w:szCs w:val="20"/>
        </w:rPr>
      </w:pPr>
      <w:r w:rsidRPr="00A23539">
        <w:rPr>
          <w:rFonts w:ascii="Times New Roman" w:hAnsi="Times New Roman" w:cs="Times New Roman"/>
          <w:i/>
          <w:iCs/>
          <w:sz w:val="20"/>
          <w:szCs w:val="20"/>
        </w:rPr>
        <w:t>Sumber: Hasil olah data SmartPLS 4.0, 2023</w:t>
      </w:r>
    </w:p>
    <w:p w14:paraId="5DBDD73F" w14:textId="77C5314D" w:rsidR="00BA44BB" w:rsidRDefault="00A23539" w:rsidP="00245243">
      <w:pPr>
        <w:spacing w:after="0" w:line="480" w:lineRule="auto"/>
        <w:ind w:firstLine="720"/>
        <w:jc w:val="both"/>
        <w:rPr>
          <w:rFonts w:ascii="Times New Roman" w:hAnsi="Times New Roman" w:cs="Times New Roman"/>
          <w:sz w:val="24"/>
          <w:szCs w:val="24"/>
        </w:rPr>
      </w:pPr>
      <w:r w:rsidRPr="00A23539">
        <w:rPr>
          <w:rFonts w:ascii="Times New Roman" w:hAnsi="Times New Roman" w:cs="Times New Roman"/>
          <w:sz w:val="24"/>
          <w:szCs w:val="24"/>
        </w:rPr>
        <w:t>SEM (</w:t>
      </w:r>
      <w:r w:rsidRPr="00A23539">
        <w:rPr>
          <w:rFonts w:ascii="Times New Roman" w:hAnsi="Times New Roman" w:cs="Times New Roman"/>
          <w:i/>
          <w:iCs/>
          <w:sz w:val="24"/>
          <w:szCs w:val="24"/>
        </w:rPr>
        <w:t xml:space="preserve">structural equation modelling) </w:t>
      </w:r>
      <w:r w:rsidRPr="00A23539">
        <w:rPr>
          <w:rFonts w:ascii="Times New Roman" w:hAnsi="Times New Roman" w:cs="Times New Roman"/>
          <w:sz w:val="24"/>
          <w:szCs w:val="24"/>
        </w:rPr>
        <w:t>dengan pendekatan PLS (</w:t>
      </w:r>
      <w:r w:rsidRPr="00A23539">
        <w:rPr>
          <w:rFonts w:ascii="Times New Roman" w:hAnsi="Times New Roman" w:cs="Times New Roman"/>
          <w:i/>
          <w:iCs/>
          <w:sz w:val="24"/>
          <w:szCs w:val="24"/>
        </w:rPr>
        <w:t>partial least square</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 </w:t>
      </w:r>
      <w:r w:rsidRPr="00A23539">
        <w:rPr>
          <w:rFonts w:ascii="Times New Roman" w:hAnsi="Times New Roman" w:cs="Times New Roman"/>
          <w:sz w:val="24"/>
          <w:szCs w:val="24"/>
        </w:rPr>
        <w:t xml:space="preserve">merupakan alat analisis statistik untuk menganalisis data penelitian serta menggunakan </w:t>
      </w:r>
      <w:r w:rsidRPr="00A23539">
        <w:rPr>
          <w:rFonts w:ascii="Times New Roman" w:hAnsi="Times New Roman" w:cs="Times New Roman"/>
          <w:i/>
          <w:iCs/>
          <w:sz w:val="24"/>
          <w:szCs w:val="24"/>
        </w:rPr>
        <w:t>software</w:t>
      </w:r>
      <w:r w:rsidRPr="00A23539">
        <w:rPr>
          <w:rFonts w:ascii="Times New Roman" w:hAnsi="Times New Roman" w:cs="Times New Roman"/>
          <w:sz w:val="24"/>
          <w:szCs w:val="24"/>
        </w:rPr>
        <w:t xml:space="preserve"> SmartPLS 4.0, dengan metode </w:t>
      </w:r>
      <w:r w:rsidRPr="00A23539">
        <w:rPr>
          <w:rFonts w:ascii="Times New Roman" w:hAnsi="Times New Roman" w:cs="Times New Roman"/>
          <w:i/>
          <w:iCs/>
          <w:sz w:val="24"/>
          <w:szCs w:val="24"/>
        </w:rPr>
        <w:t xml:space="preserve">bootstrapping </w:t>
      </w:r>
      <w:r w:rsidRPr="00A23539">
        <w:rPr>
          <w:rFonts w:ascii="Times New Roman" w:hAnsi="Times New Roman" w:cs="Times New Roman"/>
          <w:sz w:val="24"/>
          <w:szCs w:val="24"/>
        </w:rPr>
        <w:t xml:space="preserve">untuk mengetahui nilai signifikansi hubungan pengaruh antar variabel pada </w:t>
      </w:r>
      <w:r w:rsidRPr="00A23539">
        <w:rPr>
          <w:rFonts w:ascii="Times New Roman" w:hAnsi="Times New Roman" w:cs="Times New Roman"/>
          <w:i/>
          <w:iCs/>
          <w:sz w:val="24"/>
          <w:szCs w:val="24"/>
        </w:rPr>
        <w:t>path coefficient</w:t>
      </w:r>
      <w:r w:rsidRPr="00A23539">
        <w:rPr>
          <w:rFonts w:ascii="Times New Roman" w:hAnsi="Times New Roman" w:cs="Times New Roman"/>
          <w:sz w:val="24"/>
          <w:szCs w:val="24"/>
        </w:rPr>
        <w:t xml:space="preserve">. Nilai signifikansi dalam penelitian ini menggunakan nilai </w:t>
      </w:r>
      <w:r w:rsidRPr="00A23539">
        <w:rPr>
          <w:rFonts w:ascii="Times New Roman" w:hAnsi="Times New Roman" w:cs="Times New Roman"/>
          <w:i/>
          <w:iCs/>
          <w:sz w:val="24"/>
          <w:szCs w:val="24"/>
        </w:rPr>
        <w:t xml:space="preserve">p-value </w:t>
      </w:r>
      <w:r w:rsidRPr="00A23539">
        <w:rPr>
          <w:rFonts w:ascii="Times New Roman" w:hAnsi="Times New Roman" w:cs="Times New Roman"/>
          <w:sz w:val="24"/>
          <w:szCs w:val="24"/>
        </w:rPr>
        <w:t>0,05.</w:t>
      </w:r>
    </w:p>
    <w:p w14:paraId="06FE2331" w14:textId="5993D608" w:rsidR="00A23539" w:rsidRPr="00A23539" w:rsidRDefault="00A23539" w:rsidP="00245243">
      <w:pPr>
        <w:spacing w:after="0" w:line="480" w:lineRule="auto"/>
        <w:ind w:firstLine="720"/>
        <w:jc w:val="both"/>
        <w:rPr>
          <w:rFonts w:ascii="Times New Roman" w:hAnsi="Times New Roman" w:cs="Times New Roman"/>
          <w:sz w:val="24"/>
          <w:szCs w:val="24"/>
        </w:rPr>
      </w:pPr>
      <w:r w:rsidRPr="00A23539">
        <w:rPr>
          <w:rFonts w:ascii="Times New Roman" w:hAnsi="Times New Roman" w:cs="Times New Roman"/>
          <w:sz w:val="24"/>
          <w:szCs w:val="24"/>
        </w:rPr>
        <w:t>Berdasarkan</w:t>
      </w:r>
      <w:r w:rsidR="00F50E10">
        <w:rPr>
          <w:rFonts w:ascii="Times New Roman" w:hAnsi="Times New Roman" w:cs="Times New Roman"/>
          <w:sz w:val="24"/>
          <w:szCs w:val="24"/>
        </w:rPr>
        <w:t xml:space="preserve"> hasil uji pengaruh langsung pada</w:t>
      </w:r>
      <w:r w:rsidRPr="00A23539">
        <w:rPr>
          <w:rFonts w:ascii="Times New Roman" w:hAnsi="Times New Roman" w:cs="Times New Roman"/>
          <w:sz w:val="24"/>
          <w:szCs w:val="24"/>
        </w:rPr>
        <w:t xml:space="preserve"> tabel 4.1</w:t>
      </w:r>
      <w:r w:rsidR="00F50E10">
        <w:rPr>
          <w:rFonts w:ascii="Times New Roman" w:hAnsi="Times New Roman" w:cs="Times New Roman"/>
          <w:sz w:val="24"/>
          <w:szCs w:val="24"/>
        </w:rPr>
        <w:t>3</w:t>
      </w:r>
      <w:r w:rsidRPr="00A23539">
        <w:rPr>
          <w:rFonts w:ascii="Times New Roman" w:hAnsi="Times New Roman" w:cs="Times New Roman"/>
          <w:sz w:val="24"/>
          <w:szCs w:val="24"/>
        </w:rPr>
        <w:t>, maka dapat dinyatakan bahwa:</w:t>
      </w:r>
    </w:p>
    <w:p w14:paraId="5E98D575" w14:textId="77777777" w:rsidR="00A23539" w:rsidRPr="00A23539" w:rsidRDefault="00A23539" w:rsidP="00245243">
      <w:pPr>
        <w:numPr>
          <w:ilvl w:val="0"/>
          <w:numId w:val="16"/>
        </w:numPr>
        <w:spacing w:after="0" w:line="480" w:lineRule="auto"/>
        <w:contextualSpacing/>
        <w:jc w:val="both"/>
        <w:rPr>
          <w:rFonts w:ascii="Times New Roman" w:hAnsi="Times New Roman" w:cs="Times New Roman"/>
          <w:sz w:val="24"/>
          <w:szCs w:val="24"/>
        </w:rPr>
      </w:pPr>
      <w:r w:rsidRPr="00A23539">
        <w:rPr>
          <w:rFonts w:ascii="Times New Roman" w:hAnsi="Times New Roman" w:cs="Times New Roman"/>
          <w:sz w:val="24"/>
          <w:szCs w:val="24"/>
        </w:rPr>
        <w:t xml:space="preserve">Nilai </w:t>
      </w:r>
      <w:r w:rsidRPr="00A23539">
        <w:rPr>
          <w:rFonts w:ascii="Times New Roman" w:hAnsi="Times New Roman" w:cs="Times New Roman"/>
          <w:i/>
          <w:iCs/>
          <w:sz w:val="24"/>
          <w:szCs w:val="24"/>
        </w:rPr>
        <w:t>p</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value </w:t>
      </w:r>
      <w:r w:rsidRPr="00A23539">
        <w:rPr>
          <w:rFonts w:ascii="Times New Roman" w:hAnsi="Times New Roman" w:cs="Times New Roman"/>
          <w:sz w:val="24"/>
          <w:szCs w:val="24"/>
        </w:rPr>
        <w:t>pada H</w:t>
      </w:r>
      <w:r w:rsidRPr="00A23539">
        <w:rPr>
          <w:rFonts w:ascii="Times New Roman" w:hAnsi="Times New Roman" w:cs="Times New Roman"/>
          <w:sz w:val="24"/>
          <w:szCs w:val="24"/>
          <w:vertAlign w:val="subscript"/>
        </w:rPr>
        <w:t>1</w:t>
      </w:r>
      <w:r w:rsidRPr="00A23539">
        <w:rPr>
          <w:rFonts w:ascii="Times New Roman" w:hAnsi="Times New Roman" w:cs="Times New Roman"/>
          <w:sz w:val="24"/>
          <w:szCs w:val="24"/>
        </w:rPr>
        <w:t xml:space="preserve"> sebesar 0,122 melebihi taraf signifikansi  (0,05) dan nilai koefisien jalur sebesar 0,157 yang berarah positif, maka pengetahuan perpajakan (X1) tidak mempengaruhi kepatuhan wajib pajak  secara signfikan (Y2), sehingga H</w:t>
      </w:r>
      <w:r w:rsidRPr="00A23539">
        <w:rPr>
          <w:rFonts w:ascii="Times New Roman" w:hAnsi="Times New Roman" w:cs="Times New Roman"/>
          <w:sz w:val="24"/>
          <w:szCs w:val="24"/>
          <w:vertAlign w:val="subscript"/>
        </w:rPr>
        <w:t>1</w:t>
      </w:r>
      <w:r w:rsidRPr="00A23539">
        <w:rPr>
          <w:rFonts w:ascii="Times New Roman" w:hAnsi="Times New Roman" w:cs="Times New Roman"/>
          <w:sz w:val="24"/>
          <w:szCs w:val="24"/>
        </w:rPr>
        <w:t xml:space="preserve"> ditolak;</w:t>
      </w:r>
    </w:p>
    <w:p w14:paraId="2841CE5C" w14:textId="77777777" w:rsidR="00A23539" w:rsidRPr="00A23539" w:rsidRDefault="00A23539" w:rsidP="00245243">
      <w:pPr>
        <w:numPr>
          <w:ilvl w:val="0"/>
          <w:numId w:val="16"/>
        </w:numPr>
        <w:spacing w:after="0" w:line="480" w:lineRule="auto"/>
        <w:contextualSpacing/>
        <w:jc w:val="both"/>
        <w:rPr>
          <w:rFonts w:ascii="Times New Roman" w:hAnsi="Times New Roman" w:cs="Times New Roman"/>
          <w:sz w:val="24"/>
          <w:szCs w:val="24"/>
        </w:rPr>
      </w:pPr>
      <w:r w:rsidRPr="00A23539">
        <w:rPr>
          <w:rFonts w:ascii="Times New Roman" w:hAnsi="Times New Roman" w:cs="Times New Roman"/>
          <w:sz w:val="24"/>
          <w:szCs w:val="24"/>
        </w:rPr>
        <w:t xml:space="preserve">Nilai </w:t>
      </w:r>
      <w:r w:rsidRPr="00A23539">
        <w:rPr>
          <w:rFonts w:ascii="Times New Roman" w:hAnsi="Times New Roman" w:cs="Times New Roman"/>
          <w:i/>
          <w:iCs/>
          <w:sz w:val="24"/>
          <w:szCs w:val="24"/>
        </w:rPr>
        <w:t>p</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value </w:t>
      </w:r>
      <w:r w:rsidRPr="00A23539">
        <w:rPr>
          <w:rFonts w:ascii="Times New Roman" w:hAnsi="Times New Roman" w:cs="Times New Roman"/>
          <w:sz w:val="24"/>
          <w:szCs w:val="24"/>
        </w:rPr>
        <w:t>pada H</w:t>
      </w:r>
      <w:r w:rsidRPr="00A23539">
        <w:rPr>
          <w:rFonts w:ascii="Times New Roman" w:hAnsi="Times New Roman" w:cs="Times New Roman"/>
          <w:sz w:val="24"/>
          <w:szCs w:val="24"/>
          <w:vertAlign w:val="subscript"/>
        </w:rPr>
        <w:t>2</w:t>
      </w:r>
      <w:r w:rsidRPr="00A23539">
        <w:rPr>
          <w:rFonts w:ascii="Times New Roman" w:hAnsi="Times New Roman" w:cs="Times New Roman"/>
          <w:i/>
          <w:iCs/>
          <w:sz w:val="24"/>
          <w:szCs w:val="24"/>
        </w:rPr>
        <w:t xml:space="preserve"> </w:t>
      </w:r>
      <w:r w:rsidRPr="00A23539">
        <w:rPr>
          <w:rFonts w:ascii="Times New Roman" w:hAnsi="Times New Roman" w:cs="Times New Roman"/>
          <w:sz w:val="24"/>
          <w:szCs w:val="24"/>
        </w:rPr>
        <w:t>sebesar 0,095 meleibihi taraf signifikansi (0,05) dan nilai koefisien jalur sebesar 0,168 yang berarah positif, maka sanksi perpajakan (X2) tidak mempengaruhi kepatuhan wajib pajak secara signifikan (Y2), sehingga H</w:t>
      </w:r>
      <w:r w:rsidRPr="00A23539">
        <w:rPr>
          <w:rFonts w:ascii="Times New Roman" w:hAnsi="Times New Roman" w:cs="Times New Roman"/>
          <w:sz w:val="24"/>
          <w:szCs w:val="24"/>
          <w:vertAlign w:val="subscript"/>
        </w:rPr>
        <w:t>2</w:t>
      </w:r>
      <w:r w:rsidRPr="00A23539">
        <w:rPr>
          <w:rFonts w:ascii="Times New Roman" w:hAnsi="Times New Roman" w:cs="Times New Roman"/>
          <w:sz w:val="24"/>
          <w:szCs w:val="24"/>
        </w:rPr>
        <w:t xml:space="preserve"> ditolak;</w:t>
      </w:r>
    </w:p>
    <w:p w14:paraId="7F9665A0" w14:textId="77777777" w:rsidR="00A23539" w:rsidRPr="00A23539" w:rsidRDefault="00A23539" w:rsidP="00245243">
      <w:pPr>
        <w:numPr>
          <w:ilvl w:val="0"/>
          <w:numId w:val="16"/>
        </w:numPr>
        <w:spacing w:after="0" w:line="480" w:lineRule="auto"/>
        <w:contextualSpacing/>
        <w:jc w:val="both"/>
        <w:rPr>
          <w:rFonts w:ascii="Times New Roman" w:hAnsi="Times New Roman" w:cs="Times New Roman"/>
          <w:sz w:val="24"/>
          <w:szCs w:val="24"/>
        </w:rPr>
      </w:pPr>
      <w:r w:rsidRPr="00A23539">
        <w:rPr>
          <w:rFonts w:ascii="Times New Roman" w:hAnsi="Times New Roman" w:cs="Times New Roman"/>
          <w:sz w:val="24"/>
          <w:szCs w:val="24"/>
        </w:rPr>
        <w:lastRenderedPageBreak/>
        <w:t xml:space="preserve">Nilai </w:t>
      </w:r>
      <w:r w:rsidRPr="00A23539">
        <w:rPr>
          <w:rFonts w:ascii="Times New Roman" w:hAnsi="Times New Roman" w:cs="Times New Roman"/>
          <w:i/>
          <w:iCs/>
          <w:sz w:val="24"/>
          <w:szCs w:val="24"/>
        </w:rPr>
        <w:t>p</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value </w:t>
      </w:r>
      <w:r w:rsidRPr="00A23539">
        <w:rPr>
          <w:rFonts w:ascii="Times New Roman" w:hAnsi="Times New Roman" w:cs="Times New Roman"/>
          <w:sz w:val="24"/>
          <w:szCs w:val="24"/>
        </w:rPr>
        <w:t>pada hipotesis H</w:t>
      </w:r>
      <w:r w:rsidRPr="00A23539">
        <w:rPr>
          <w:rFonts w:ascii="Times New Roman" w:hAnsi="Times New Roman" w:cs="Times New Roman"/>
          <w:sz w:val="24"/>
          <w:szCs w:val="24"/>
          <w:vertAlign w:val="subscript"/>
        </w:rPr>
        <w:t>3</w:t>
      </w:r>
      <w:r w:rsidRPr="00A23539">
        <w:rPr>
          <w:rFonts w:ascii="Times New Roman" w:hAnsi="Times New Roman" w:cs="Times New Roman"/>
          <w:sz w:val="24"/>
          <w:szCs w:val="24"/>
        </w:rPr>
        <w:t xml:space="preserve"> sebesar 0,001 dibawah 0,05, dan nilai koefisien jalur pada hipotesis ketiga sebesar 0,297 yang berarah positif, maka pengetahuan perpajakan (X1) berpengaruh secara signifikan dan positif terhadap kesadaran wajib pajak (Y1)  , sehingga H</w:t>
      </w:r>
      <w:r w:rsidRPr="00A23539">
        <w:rPr>
          <w:rFonts w:ascii="Times New Roman" w:hAnsi="Times New Roman" w:cs="Times New Roman"/>
          <w:sz w:val="24"/>
          <w:szCs w:val="24"/>
          <w:vertAlign w:val="subscript"/>
        </w:rPr>
        <w:t>3</w:t>
      </w:r>
      <w:r w:rsidRPr="00A23539">
        <w:rPr>
          <w:rFonts w:ascii="Times New Roman" w:hAnsi="Times New Roman" w:cs="Times New Roman"/>
          <w:sz w:val="24"/>
          <w:szCs w:val="24"/>
        </w:rPr>
        <w:t xml:space="preserve"> diterima;</w:t>
      </w:r>
    </w:p>
    <w:p w14:paraId="47C5B2E5" w14:textId="77777777" w:rsidR="00A23539" w:rsidRPr="00A23539" w:rsidRDefault="00A23539" w:rsidP="00245243">
      <w:pPr>
        <w:numPr>
          <w:ilvl w:val="0"/>
          <w:numId w:val="16"/>
        </w:numPr>
        <w:spacing w:after="0" w:line="480" w:lineRule="auto"/>
        <w:contextualSpacing/>
        <w:jc w:val="both"/>
        <w:rPr>
          <w:rFonts w:ascii="Times New Roman" w:hAnsi="Times New Roman" w:cs="Times New Roman"/>
          <w:sz w:val="24"/>
          <w:szCs w:val="24"/>
        </w:rPr>
      </w:pPr>
      <w:r w:rsidRPr="00A23539">
        <w:rPr>
          <w:rFonts w:ascii="Times New Roman" w:hAnsi="Times New Roman" w:cs="Times New Roman"/>
          <w:sz w:val="24"/>
          <w:szCs w:val="24"/>
        </w:rPr>
        <w:t xml:space="preserve">Nilai </w:t>
      </w:r>
      <w:r w:rsidRPr="00A23539">
        <w:rPr>
          <w:rFonts w:ascii="Times New Roman" w:hAnsi="Times New Roman" w:cs="Times New Roman"/>
          <w:i/>
          <w:iCs/>
          <w:sz w:val="24"/>
          <w:szCs w:val="24"/>
        </w:rPr>
        <w:t>p</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value </w:t>
      </w:r>
      <w:r w:rsidRPr="00A23539">
        <w:rPr>
          <w:rFonts w:ascii="Times New Roman" w:hAnsi="Times New Roman" w:cs="Times New Roman"/>
          <w:sz w:val="24"/>
          <w:szCs w:val="24"/>
        </w:rPr>
        <w:t>pada hipotesis H</w:t>
      </w:r>
      <w:r w:rsidRPr="00A23539">
        <w:rPr>
          <w:rFonts w:ascii="Times New Roman" w:hAnsi="Times New Roman" w:cs="Times New Roman"/>
          <w:sz w:val="24"/>
          <w:szCs w:val="24"/>
          <w:vertAlign w:val="subscript"/>
        </w:rPr>
        <w:t>4</w:t>
      </w:r>
      <w:r w:rsidRPr="00A23539">
        <w:rPr>
          <w:rFonts w:ascii="Times New Roman" w:hAnsi="Times New Roman" w:cs="Times New Roman"/>
          <w:i/>
          <w:iCs/>
          <w:sz w:val="24"/>
          <w:szCs w:val="24"/>
        </w:rPr>
        <w:t xml:space="preserve"> </w:t>
      </w:r>
      <w:r w:rsidRPr="00A23539">
        <w:rPr>
          <w:rFonts w:ascii="Times New Roman" w:hAnsi="Times New Roman" w:cs="Times New Roman"/>
          <w:sz w:val="24"/>
          <w:szCs w:val="24"/>
        </w:rPr>
        <w:t>sebesar 0,000 dibawah 0,05 serta nilai koefisien jalur sebesar 0,550 yang berarah positif, maka sanksi perpajakan (X2) berpengaruh signifikan dan positif terhadap kesadaran wajib pajak (Y1), maka H</w:t>
      </w:r>
      <w:r w:rsidRPr="00A23539">
        <w:rPr>
          <w:rFonts w:ascii="Times New Roman" w:hAnsi="Times New Roman" w:cs="Times New Roman"/>
          <w:sz w:val="24"/>
          <w:szCs w:val="24"/>
          <w:vertAlign w:val="subscript"/>
        </w:rPr>
        <w:t>4</w:t>
      </w:r>
      <w:r w:rsidRPr="00A23539">
        <w:rPr>
          <w:rFonts w:ascii="Times New Roman" w:hAnsi="Times New Roman" w:cs="Times New Roman"/>
          <w:sz w:val="24"/>
          <w:szCs w:val="24"/>
        </w:rPr>
        <w:t xml:space="preserve"> diterima;</w:t>
      </w:r>
    </w:p>
    <w:p w14:paraId="066CDA21" w14:textId="77777777" w:rsidR="00A23539" w:rsidRPr="00A23539" w:rsidRDefault="00A23539" w:rsidP="00245243">
      <w:pPr>
        <w:numPr>
          <w:ilvl w:val="0"/>
          <w:numId w:val="16"/>
        </w:numPr>
        <w:spacing w:after="0" w:line="480" w:lineRule="auto"/>
        <w:contextualSpacing/>
        <w:jc w:val="both"/>
        <w:rPr>
          <w:rFonts w:ascii="Times New Roman" w:hAnsi="Times New Roman" w:cs="Times New Roman"/>
          <w:sz w:val="24"/>
          <w:szCs w:val="24"/>
        </w:rPr>
      </w:pPr>
      <w:r w:rsidRPr="00A23539">
        <w:rPr>
          <w:rFonts w:ascii="Times New Roman" w:hAnsi="Times New Roman" w:cs="Times New Roman"/>
          <w:sz w:val="24"/>
          <w:szCs w:val="24"/>
        </w:rPr>
        <w:t xml:space="preserve">Nilai </w:t>
      </w:r>
      <w:r w:rsidRPr="00A23539">
        <w:rPr>
          <w:rFonts w:ascii="Times New Roman" w:hAnsi="Times New Roman" w:cs="Times New Roman"/>
          <w:i/>
          <w:iCs/>
          <w:sz w:val="24"/>
          <w:szCs w:val="24"/>
        </w:rPr>
        <w:t>p</w:t>
      </w:r>
      <w:r w:rsidRPr="00A23539">
        <w:rPr>
          <w:rFonts w:ascii="Times New Roman" w:hAnsi="Times New Roman" w:cs="Times New Roman"/>
          <w:sz w:val="24"/>
          <w:szCs w:val="24"/>
        </w:rPr>
        <w:t>-</w:t>
      </w:r>
      <w:r w:rsidRPr="00A23539">
        <w:rPr>
          <w:rFonts w:ascii="Times New Roman" w:hAnsi="Times New Roman" w:cs="Times New Roman"/>
          <w:i/>
          <w:iCs/>
          <w:sz w:val="24"/>
          <w:szCs w:val="24"/>
        </w:rPr>
        <w:t xml:space="preserve">value </w:t>
      </w:r>
      <w:r w:rsidRPr="00A23539">
        <w:rPr>
          <w:rFonts w:ascii="Times New Roman" w:hAnsi="Times New Roman" w:cs="Times New Roman"/>
          <w:sz w:val="24"/>
          <w:szCs w:val="24"/>
        </w:rPr>
        <w:t>pada hipotesis H</w:t>
      </w:r>
      <w:r w:rsidRPr="00A23539">
        <w:rPr>
          <w:rFonts w:ascii="Times New Roman" w:hAnsi="Times New Roman" w:cs="Times New Roman"/>
          <w:sz w:val="24"/>
          <w:szCs w:val="24"/>
          <w:vertAlign w:val="subscript"/>
        </w:rPr>
        <w:t>5</w:t>
      </w:r>
      <w:r w:rsidRPr="00A23539">
        <w:rPr>
          <w:rFonts w:ascii="Times New Roman" w:hAnsi="Times New Roman" w:cs="Times New Roman"/>
          <w:sz w:val="24"/>
          <w:szCs w:val="24"/>
        </w:rPr>
        <w:t xml:space="preserve"> sebesar 0,001 dibawah 0,05 serta nilai koefisien jalur sebesar 0,349 yang berarah positif, maka kesadaran wajib pajak (Y1) berpengaruh signifikan dan positif terhadap kepatuhan wajib pajak (Y2), maka H</w:t>
      </w:r>
      <w:r w:rsidRPr="00A23539">
        <w:rPr>
          <w:rFonts w:ascii="Times New Roman" w:hAnsi="Times New Roman" w:cs="Times New Roman"/>
          <w:sz w:val="24"/>
          <w:szCs w:val="24"/>
          <w:vertAlign w:val="subscript"/>
        </w:rPr>
        <w:t>5</w:t>
      </w:r>
      <w:r w:rsidRPr="00A23539">
        <w:rPr>
          <w:rFonts w:ascii="Times New Roman" w:hAnsi="Times New Roman" w:cs="Times New Roman"/>
          <w:sz w:val="24"/>
          <w:szCs w:val="24"/>
        </w:rPr>
        <w:t xml:space="preserve"> diterima;</w:t>
      </w:r>
    </w:p>
    <w:p w14:paraId="5F58018F" w14:textId="01323BEF" w:rsidR="00BA44BB" w:rsidRPr="00BA44BB" w:rsidRDefault="00BA44BB" w:rsidP="00245243">
      <w:pPr>
        <w:spacing w:after="0" w:line="480" w:lineRule="auto"/>
        <w:ind w:firstLine="360"/>
        <w:contextualSpacing/>
        <w:jc w:val="both"/>
        <w:rPr>
          <w:rFonts w:ascii="Times New Roman" w:hAnsi="Times New Roman" w:cs="Times New Roman"/>
          <w:sz w:val="24"/>
          <w:szCs w:val="24"/>
        </w:rPr>
      </w:pPr>
      <w:r>
        <w:rPr>
          <w:rFonts w:ascii="Times New Roman" w:hAnsi="Times New Roman" w:cs="Times New Roman"/>
          <w:sz w:val="24"/>
          <w:szCs w:val="24"/>
        </w:rPr>
        <w:t>B</w:t>
      </w:r>
      <w:r w:rsidRPr="00BA44BB">
        <w:rPr>
          <w:rFonts w:ascii="Times New Roman" w:hAnsi="Times New Roman" w:cs="Times New Roman"/>
          <w:sz w:val="24"/>
          <w:szCs w:val="24"/>
        </w:rPr>
        <w:t xml:space="preserve">erdasarkan hasil uji pengaruh tidak langsung pada tabel </w:t>
      </w:r>
      <w:r w:rsidR="00F50E10">
        <w:rPr>
          <w:rFonts w:ascii="Times New Roman" w:hAnsi="Times New Roman" w:cs="Times New Roman"/>
          <w:sz w:val="24"/>
          <w:szCs w:val="24"/>
        </w:rPr>
        <w:t>4.13</w:t>
      </w:r>
      <w:r w:rsidRPr="00BA44BB">
        <w:rPr>
          <w:rFonts w:ascii="Times New Roman" w:hAnsi="Times New Roman" w:cs="Times New Roman"/>
          <w:sz w:val="24"/>
          <w:szCs w:val="24"/>
        </w:rPr>
        <w:t>, maka di</w:t>
      </w:r>
      <w:r w:rsidR="00F50E10">
        <w:rPr>
          <w:rFonts w:ascii="Times New Roman" w:hAnsi="Times New Roman" w:cs="Times New Roman"/>
          <w:sz w:val="24"/>
          <w:szCs w:val="24"/>
        </w:rPr>
        <w:t xml:space="preserve">nyatakan </w:t>
      </w:r>
      <w:r w:rsidRPr="00BA44BB">
        <w:rPr>
          <w:rFonts w:ascii="Times New Roman" w:hAnsi="Times New Roman" w:cs="Times New Roman"/>
          <w:sz w:val="24"/>
          <w:szCs w:val="24"/>
        </w:rPr>
        <w:t>bahwa:</w:t>
      </w:r>
    </w:p>
    <w:p w14:paraId="4E40C635" w14:textId="7A9C3E39" w:rsidR="00BA44BB" w:rsidRPr="00BA44BB" w:rsidRDefault="00BA44BB" w:rsidP="00D71E7B">
      <w:pPr>
        <w:numPr>
          <w:ilvl w:val="0"/>
          <w:numId w:val="89"/>
        </w:numPr>
        <w:spacing w:after="0" w:line="480" w:lineRule="auto"/>
        <w:contextualSpacing/>
        <w:jc w:val="both"/>
        <w:rPr>
          <w:rFonts w:ascii="Times New Roman" w:hAnsi="Times New Roman" w:cs="Times New Roman"/>
          <w:sz w:val="24"/>
          <w:szCs w:val="24"/>
        </w:rPr>
      </w:pPr>
      <w:r w:rsidRPr="00BA44BB">
        <w:rPr>
          <w:rFonts w:ascii="Times New Roman" w:hAnsi="Times New Roman" w:cs="Times New Roman"/>
          <w:sz w:val="24"/>
          <w:szCs w:val="24"/>
        </w:rPr>
        <w:t>Nilai p-value pada H</w:t>
      </w:r>
      <w:r w:rsidRPr="00BA44BB">
        <w:rPr>
          <w:rFonts w:ascii="Times New Roman" w:hAnsi="Times New Roman" w:cs="Times New Roman"/>
          <w:sz w:val="24"/>
          <w:szCs w:val="24"/>
          <w:vertAlign w:val="subscript"/>
        </w:rPr>
        <w:t>6</w:t>
      </w:r>
      <w:r w:rsidRPr="00BA44BB">
        <w:rPr>
          <w:rFonts w:ascii="Times New Roman" w:hAnsi="Times New Roman" w:cs="Times New Roman"/>
          <w:sz w:val="24"/>
          <w:szCs w:val="24"/>
        </w:rPr>
        <w:t xml:space="preserve"> sebesar 0,013 dibawah 0,05 dan nilai koefisien jalur pada hipotesis keenam yaitu sebesar 0,104 yang berarah positif, maka kesadaran wajib pajak (Y1) </w:t>
      </w:r>
      <w:r w:rsidR="00227E4C">
        <w:rPr>
          <w:rFonts w:ascii="Times New Roman" w:hAnsi="Times New Roman" w:cs="Times New Roman"/>
          <w:sz w:val="24"/>
          <w:szCs w:val="24"/>
        </w:rPr>
        <w:t xml:space="preserve">dapat </w:t>
      </w:r>
      <w:r w:rsidRPr="00BA44BB">
        <w:rPr>
          <w:rFonts w:ascii="Times New Roman" w:hAnsi="Times New Roman" w:cs="Times New Roman"/>
          <w:sz w:val="24"/>
          <w:szCs w:val="24"/>
        </w:rPr>
        <w:t>memediasi secara signifikan dan positif hubungan pengaruh</w:t>
      </w:r>
      <w:r w:rsidR="00227E4C">
        <w:rPr>
          <w:rFonts w:ascii="Times New Roman" w:hAnsi="Times New Roman" w:cs="Times New Roman"/>
          <w:sz w:val="24"/>
          <w:szCs w:val="24"/>
        </w:rPr>
        <w:t xml:space="preserve"> tidak langsung</w:t>
      </w:r>
      <w:r w:rsidRPr="00BA44BB">
        <w:rPr>
          <w:rFonts w:ascii="Times New Roman" w:hAnsi="Times New Roman" w:cs="Times New Roman"/>
          <w:sz w:val="24"/>
          <w:szCs w:val="24"/>
        </w:rPr>
        <w:t xml:space="preserve"> pengetahuan perpajakan (X1) terhadap kepatuhan wajib pajak (Y2) (</w:t>
      </w:r>
      <w:r w:rsidRPr="00BA44BB">
        <w:rPr>
          <w:rFonts w:ascii="Times New Roman" w:hAnsi="Times New Roman" w:cs="Times New Roman"/>
          <w:i/>
          <w:iCs/>
          <w:sz w:val="24"/>
          <w:szCs w:val="24"/>
        </w:rPr>
        <w:t>full mediation</w:t>
      </w:r>
      <w:r w:rsidRPr="00BA44BB">
        <w:rPr>
          <w:rFonts w:ascii="Times New Roman" w:hAnsi="Times New Roman" w:cs="Times New Roman"/>
          <w:sz w:val="24"/>
          <w:szCs w:val="24"/>
        </w:rPr>
        <w:t>):</w:t>
      </w:r>
    </w:p>
    <w:p w14:paraId="4CBEE97E" w14:textId="37898C65" w:rsidR="00F50E10" w:rsidRPr="00F50E10" w:rsidRDefault="00BA44BB" w:rsidP="00D71E7B">
      <w:pPr>
        <w:numPr>
          <w:ilvl w:val="0"/>
          <w:numId w:val="89"/>
        </w:numPr>
        <w:spacing w:after="0" w:line="480" w:lineRule="auto"/>
        <w:contextualSpacing/>
        <w:jc w:val="both"/>
        <w:rPr>
          <w:rFonts w:ascii="Times New Roman" w:hAnsi="Times New Roman" w:cs="Times New Roman"/>
          <w:sz w:val="24"/>
          <w:szCs w:val="24"/>
        </w:rPr>
      </w:pPr>
      <w:r w:rsidRPr="00BA44BB">
        <w:rPr>
          <w:rFonts w:ascii="Times New Roman" w:hAnsi="Times New Roman" w:cs="Times New Roman"/>
          <w:sz w:val="24"/>
          <w:szCs w:val="24"/>
        </w:rPr>
        <w:t xml:space="preserve">Nilai </w:t>
      </w:r>
      <w:r w:rsidRPr="00BA44BB">
        <w:rPr>
          <w:rFonts w:ascii="Times New Roman" w:hAnsi="Times New Roman" w:cs="Times New Roman"/>
          <w:i/>
          <w:iCs/>
          <w:sz w:val="24"/>
          <w:szCs w:val="24"/>
        </w:rPr>
        <w:t>p</w:t>
      </w:r>
      <w:r w:rsidRPr="00BA44BB">
        <w:rPr>
          <w:rFonts w:ascii="Times New Roman" w:hAnsi="Times New Roman" w:cs="Times New Roman"/>
          <w:sz w:val="24"/>
          <w:szCs w:val="24"/>
        </w:rPr>
        <w:t>-</w:t>
      </w:r>
      <w:r w:rsidRPr="00BA44BB">
        <w:rPr>
          <w:rFonts w:ascii="Times New Roman" w:hAnsi="Times New Roman" w:cs="Times New Roman"/>
          <w:i/>
          <w:iCs/>
          <w:sz w:val="24"/>
          <w:szCs w:val="24"/>
        </w:rPr>
        <w:t xml:space="preserve">value </w:t>
      </w:r>
      <w:r w:rsidRPr="00BA44BB">
        <w:rPr>
          <w:rFonts w:ascii="Times New Roman" w:hAnsi="Times New Roman" w:cs="Times New Roman"/>
          <w:sz w:val="24"/>
          <w:szCs w:val="24"/>
        </w:rPr>
        <w:t>sebesar pada H</w:t>
      </w:r>
      <w:r w:rsidRPr="00BA44BB">
        <w:rPr>
          <w:rFonts w:ascii="Times New Roman" w:hAnsi="Times New Roman" w:cs="Times New Roman"/>
          <w:sz w:val="24"/>
          <w:szCs w:val="24"/>
          <w:vertAlign w:val="subscript"/>
        </w:rPr>
        <w:t>7</w:t>
      </w:r>
      <w:r w:rsidRPr="00BA44BB">
        <w:rPr>
          <w:rFonts w:ascii="Times New Roman" w:hAnsi="Times New Roman" w:cs="Times New Roman"/>
          <w:sz w:val="24"/>
          <w:szCs w:val="24"/>
        </w:rPr>
        <w:t xml:space="preserve"> sebesar 0,005 dibawah 0,05 dan nilai koefisien jalur pada hipotesis ketujuh yaitu sebesar 0,192 yang berarah positif, maka kesadaran wajib pajak (Y1) </w:t>
      </w:r>
      <w:r w:rsidR="00227E4C">
        <w:rPr>
          <w:rFonts w:ascii="Times New Roman" w:hAnsi="Times New Roman" w:cs="Times New Roman"/>
          <w:sz w:val="24"/>
          <w:szCs w:val="24"/>
        </w:rPr>
        <w:t xml:space="preserve">dapat </w:t>
      </w:r>
      <w:r w:rsidRPr="00BA44BB">
        <w:rPr>
          <w:rFonts w:ascii="Times New Roman" w:hAnsi="Times New Roman" w:cs="Times New Roman"/>
          <w:sz w:val="24"/>
          <w:szCs w:val="24"/>
        </w:rPr>
        <w:t xml:space="preserve">memediasi secara signifikan dan positif </w:t>
      </w:r>
      <w:r w:rsidRPr="00BA44BB">
        <w:rPr>
          <w:rFonts w:ascii="Times New Roman" w:hAnsi="Times New Roman" w:cs="Times New Roman"/>
          <w:sz w:val="24"/>
          <w:szCs w:val="24"/>
        </w:rPr>
        <w:lastRenderedPageBreak/>
        <w:t xml:space="preserve">hubungan pengaruh </w:t>
      </w:r>
      <w:r w:rsidR="00227E4C">
        <w:rPr>
          <w:rFonts w:ascii="Times New Roman" w:hAnsi="Times New Roman" w:cs="Times New Roman"/>
          <w:sz w:val="24"/>
          <w:szCs w:val="24"/>
        </w:rPr>
        <w:t xml:space="preserve">tidak langsung </w:t>
      </w:r>
      <w:r w:rsidRPr="00BA44BB">
        <w:rPr>
          <w:rFonts w:ascii="Times New Roman" w:hAnsi="Times New Roman" w:cs="Times New Roman"/>
          <w:sz w:val="24"/>
          <w:szCs w:val="24"/>
        </w:rPr>
        <w:t>sanksi (X2) perpajakan terhadap kepatuhan wajib pajak (Y2) (</w:t>
      </w:r>
      <w:r w:rsidRPr="00BA44BB">
        <w:rPr>
          <w:rFonts w:ascii="Times New Roman" w:hAnsi="Times New Roman" w:cs="Times New Roman"/>
          <w:i/>
          <w:iCs/>
          <w:sz w:val="24"/>
          <w:szCs w:val="24"/>
        </w:rPr>
        <w:t>full mediation</w:t>
      </w:r>
      <w:r w:rsidRPr="00BA44BB">
        <w:rPr>
          <w:rFonts w:ascii="Times New Roman" w:hAnsi="Times New Roman" w:cs="Times New Roman"/>
          <w:sz w:val="24"/>
          <w:szCs w:val="24"/>
        </w:rPr>
        <w:t>).</w:t>
      </w:r>
    </w:p>
    <w:p w14:paraId="5CECD3A8" w14:textId="77777777" w:rsidR="00BA44BB" w:rsidRPr="00BA44BB" w:rsidRDefault="00BA44BB" w:rsidP="00D71E7B">
      <w:pPr>
        <w:keepNext/>
        <w:keepLines/>
        <w:numPr>
          <w:ilvl w:val="0"/>
          <w:numId w:val="173"/>
        </w:numPr>
        <w:spacing w:before="40" w:after="0" w:line="480" w:lineRule="auto"/>
        <w:outlineLvl w:val="1"/>
        <w:rPr>
          <w:rFonts w:ascii="Times New Roman" w:hAnsi="Times New Roman" w:cs="Times New Roman"/>
          <w:color w:val="000000"/>
          <w:sz w:val="24"/>
          <w:szCs w:val="24"/>
        </w:rPr>
      </w:pPr>
      <w:bookmarkStart w:id="360" w:name="_Toc152759687"/>
      <w:r w:rsidRPr="00BA44BB">
        <w:rPr>
          <w:rFonts w:ascii="Times New Roman" w:eastAsiaTheme="majorEastAsia" w:hAnsi="Times New Roman" w:cs="Times New Roman"/>
          <w:b/>
          <w:bCs/>
          <w:sz w:val="24"/>
          <w:szCs w:val="24"/>
        </w:rPr>
        <w:t>Pembahasan</w:t>
      </w:r>
      <w:bookmarkEnd w:id="360"/>
    </w:p>
    <w:p w14:paraId="0480AFE6" w14:textId="77777777" w:rsidR="00BA44BB" w:rsidRPr="00BA44BB" w:rsidRDefault="00BA44BB" w:rsidP="00D71E7B">
      <w:pPr>
        <w:numPr>
          <w:ilvl w:val="0"/>
          <w:numId w:val="78"/>
        </w:numPr>
        <w:spacing w:after="0" w:line="480" w:lineRule="auto"/>
        <w:contextualSpacing/>
        <w:jc w:val="both"/>
        <w:rPr>
          <w:rFonts w:ascii="Times New Roman" w:hAnsi="Times New Roman" w:cs="Times New Roman"/>
          <w:b/>
          <w:bCs/>
          <w:kern w:val="2"/>
          <w:sz w:val="24"/>
          <w:szCs w:val="24"/>
          <w14:ligatures w14:val="standardContextual"/>
        </w:rPr>
      </w:pPr>
      <w:r w:rsidRPr="00BA44BB">
        <w:rPr>
          <w:rFonts w:ascii="Times New Roman" w:hAnsi="Times New Roman" w:cs="Times New Roman"/>
          <w:b/>
          <w:bCs/>
          <w:kern w:val="2"/>
          <w:sz w:val="24"/>
          <w:szCs w:val="24"/>
          <w14:ligatures w14:val="standardContextual"/>
        </w:rPr>
        <w:t>Pengaruh Pengetahuan Perpajakan Terhadap Kepatuhan Wajib Pajak</w:t>
      </w:r>
    </w:p>
    <w:p w14:paraId="57E8B231"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Berdasarkan hasil uji hipotesis pertama, 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 xml:space="preserve">0,122 (&gt;0,05), yang berarti pengetahuan perpajakan tidak berpengaruh secara signifikan terhadap kepatuhan wajib pajak pada orang pribadi pekerja bebas terbatas tenaga ahli yang terdaftar dalam KPP Pratama Samarinda. </w:t>
      </w:r>
    </w:p>
    <w:p w14:paraId="1508DF04"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Berdasarkan teori atribusi, pengetahuan perpajakan merupakan salah satu faktor internal yang dapat mempengaruhi kepatuhan wajib pajak karena dengan informasi perpajakan berupa pengetahuan perpajakan yang dimiliki wajib pajak akan berefek positif terhadap pemahaman pajak yang baik. Akan tetapi hasil penelitian ini tidak sejalan dengan teori atribusi karena didapatkan bahwa kepatuhan wajib pajak tidak dapat dipengaruhi oleh pengetahuan perpajakan, yang berarti tahu atau tidaknya informasi berupa pengetahuan perpajakan wajib pajak akan tetap patuh pada kewajiban perpajakannya. Hal ini disebabkan  karena wajib pajak orang pribadi pekerja bebas dalam penelitian ini berupa tenaga ahli berlatar belakang pendidikan terakhir tinggi yaitu mayoritas magister (S2) sebanyak 43% yang cenderung paham dan taat terhadap hukum negara termasuk hukum pajak. Ada atau tidaknya pengetahuan perpajakan tidak membuat wajib pajak mengabaikan kewajiban perpajakannya karena wajib pajak tetap dapat melaksanakan kewajiban perpajakannya dengan bantuan jasa konsultan pajak, </w:t>
      </w:r>
      <w:r w:rsidRPr="00BA44BB">
        <w:rPr>
          <w:rFonts w:ascii="Times New Roman" w:hAnsi="Times New Roman" w:cs="Times New Roman"/>
          <w:i/>
          <w:iCs/>
          <w:kern w:val="2"/>
          <w:sz w:val="24"/>
          <w:szCs w:val="24"/>
          <w14:ligatures w14:val="standardContextual"/>
        </w:rPr>
        <w:t>accounting representative</w:t>
      </w:r>
      <w:r w:rsidRPr="00BA44BB">
        <w:rPr>
          <w:rFonts w:ascii="Times New Roman" w:hAnsi="Times New Roman" w:cs="Times New Roman"/>
          <w:kern w:val="2"/>
          <w:sz w:val="24"/>
          <w:szCs w:val="24"/>
          <w14:ligatures w14:val="standardContextual"/>
        </w:rPr>
        <w:t xml:space="preserve">, atau relawan pajak seperti menghitung, membayar dan </w:t>
      </w:r>
      <w:r w:rsidRPr="00BA44BB">
        <w:rPr>
          <w:rFonts w:ascii="Times New Roman" w:hAnsi="Times New Roman" w:cs="Times New Roman"/>
          <w:kern w:val="2"/>
          <w:sz w:val="24"/>
          <w:szCs w:val="24"/>
          <w14:ligatures w14:val="standardContextual"/>
        </w:rPr>
        <w:lastRenderedPageBreak/>
        <w:t xml:space="preserve">melapor pajak sehingga semua kewajiban perpajakannya terpenuhi. Hasil penelitian ini tidak sejalan dengan penelitian yang dilakukan oleh Aryanti &amp; Andayani (2022), Utami &amp; Amanah (2018) dan Setiyani </w:t>
      </w:r>
      <w:r w:rsidRPr="00BA44BB">
        <w:rPr>
          <w:rFonts w:ascii="Times New Roman" w:hAnsi="Times New Roman" w:cs="Times New Roman"/>
          <w:i/>
          <w:iCs/>
          <w:kern w:val="2"/>
          <w:sz w:val="24"/>
          <w:szCs w:val="24"/>
          <w14:ligatures w14:val="standardContextual"/>
        </w:rPr>
        <w:t xml:space="preserve"> et al </w:t>
      </w:r>
      <w:r w:rsidRPr="00BA44BB">
        <w:rPr>
          <w:rFonts w:ascii="Times New Roman" w:hAnsi="Times New Roman" w:cs="Times New Roman"/>
          <w:kern w:val="2"/>
          <w:sz w:val="24"/>
          <w:szCs w:val="24"/>
          <w14:ligatures w14:val="standardContextual"/>
        </w:rPr>
        <w:t xml:space="preserve">(2018). </w:t>
      </w:r>
      <w:r w:rsidRPr="00BA44BB">
        <w:rPr>
          <w:rFonts w:ascii="Times New Roman" w:hAnsi="Times New Roman" w:cs="Times New Roman"/>
          <w:color w:val="000000"/>
          <w:kern w:val="2"/>
          <w:sz w:val="24"/>
          <w:szCs w:val="24"/>
          <w14:ligatures w14:val="standardContextual"/>
        </w:rPr>
        <w:t xml:space="preserve">Tetapi sejalan dengan penelitian yang dilakukan oleh </w:t>
      </w:r>
      <w:sdt>
        <w:sdtPr>
          <w:rPr>
            <w:rFonts w:ascii="Times New Roman" w:hAnsi="Times New Roman" w:cs="Times New Roman"/>
            <w:color w:val="000000"/>
            <w:kern w:val="2"/>
            <w:sz w:val="24"/>
            <w:szCs w:val="24"/>
            <w14:ligatures w14:val="standardContextual"/>
          </w:rPr>
          <w:tag w:val="MENDELEY_CITATION_v3_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"/>
          <w:id w:val="-574281307"/>
          <w:placeholder>
            <w:docPart w:val="C23545A538D64B859C98BBA944310087"/>
          </w:placeholder>
        </w:sdtPr>
        <w:sdtEndPr/>
        <w:sdtContent>
          <w:r w:rsidRPr="00BA44BB">
            <w:rPr>
              <w:rFonts w:ascii="Times New Roman" w:hAnsi="Times New Roman" w:cs="Times New Roman"/>
              <w:color w:val="000000"/>
              <w:kern w:val="2"/>
              <w:sz w:val="24"/>
              <w:szCs w:val="24"/>
              <w14:ligatures w14:val="standardContextual"/>
            </w:rPr>
            <w:t>Ermawati (2018)</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"/>
          <w:id w:val="-239177135"/>
          <w:placeholder>
            <w:docPart w:val="E0BFE7B3C494479FA75F07A070E8E101"/>
          </w:placeholder>
        </w:sdtPr>
        <w:sdtEndPr/>
        <w:sdtContent>
          <w:r w:rsidRPr="00BA44BB">
            <w:rPr>
              <w:rFonts w:ascii="Times New Roman" w:hAnsi="Times New Roman" w:cs="Times New Roman"/>
              <w:color w:val="000000"/>
              <w:kern w:val="2"/>
              <w:sz w:val="24"/>
              <w:szCs w:val="24"/>
              <w14:ligatures w14:val="standardContextual"/>
            </w:rPr>
            <w:t xml:space="preserve">Fitrianingsih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color w:val="000000"/>
          <w:kern w:val="2"/>
          <w:sz w:val="24"/>
          <w:szCs w:val="24"/>
          <w14:ligatures w14:val="standardContextual"/>
        </w:rPr>
        <w:t xml:space="preserve"> , </w:t>
      </w:r>
      <w:sdt>
        <w:sdtPr>
          <w:rPr>
            <w:rFonts w:ascii="Times New Roman" w:hAnsi="Times New Roman" w:cs="Times New Roman"/>
            <w:color w:val="000000"/>
            <w:kern w:val="2"/>
            <w:sz w:val="24"/>
            <w:szCs w:val="24"/>
            <w14:ligatures w14:val="standardContextual"/>
          </w:rPr>
          <w:tag w:val="MENDELEY_CITATION_v3_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"/>
          <w:id w:val="-435372510"/>
          <w:placeholder>
            <w:docPart w:val="FEF20D562E7D4C0795E292921941E6E6"/>
          </w:placeholder>
        </w:sdtPr>
        <w:sdtEndPr/>
        <w:sdtContent>
          <w:r w:rsidRPr="00BA44BB">
            <w:rPr>
              <w:rFonts w:ascii="Times New Roman" w:eastAsia="Times New Roman" w:hAnsi="Times New Roman" w:cs="Times New Roman"/>
              <w:kern w:val="2"/>
              <w:sz w:val="24"/>
              <w:szCs w:val="24"/>
              <w14:ligatures w14:val="standardContextual"/>
            </w:rPr>
            <w:t>Lesmana &amp; Setyadi (2020)</w:t>
          </w:r>
        </w:sdtContent>
      </w:sdt>
      <w:r w:rsidRPr="00BA44BB">
        <w:rPr>
          <w:rFonts w:ascii="Times New Roman" w:hAnsi="Times New Roman" w:cs="Times New Roman"/>
          <w:color w:val="000000"/>
          <w:kern w:val="2"/>
          <w:sz w:val="24"/>
          <w:szCs w:val="24"/>
          <w14:ligatures w14:val="standardContextual"/>
        </w:rPr>
        <w:t xml:space="preserve">, Oktadini </w:t>
      </w:r>
      <w:r w:rsidRPr="00BA44BB">
        <w:rPr>
          <w:rFonts w:ascii="Times New Roman" w:hAnsi="Times New Roman" w:cs="Times New Roman"/>
          <w:i/>
          <w:iCs/>
          <w:color w:val="000000"/>
          <w:kern w:val="2"/>
          <w:sz w:val="24"/>
          <w:szCs w:val="24"/>
          <w14:ligatures w14:val="standardContextual"/>
        </w:rPr>
        <w:t xml:space="preserve"> et al </w:t>
      </w:r>
      <w:r w:rsidRPr="00BA44BB">
        <w:rPr>
          <w:rFonts w:ascii="Times New Roman" w:hAnsi="Times New Roman" w:cs="Times New Roman"/>
          <w:color w:val="000000"/>
          <w:kern w:val="2"/>
          <w:sz w:val="24"/>
          <w:szCs w:val="24"/>
          <w14:ligatures w14:val="standardContextual"/>
        </w:rPr>
        <w:t xml:space="preserve">(2018 dan Prasetyana &amp; Febriani (2022), </w:t>
      </w:r>
    </w:p>
    <w:p w14:paraId="10604E6F" w14:textId="77777777" w:rsidR="00BA44BB" w:rsidRPr="00BA44BB" w:rsidRDefault="00BA44BB" w:rsidP="00D71E7B">
      <w:pPr>
        <w:numPr>
          <w:ilvl w:val="0"/>
          <w:numId w:val="79"/>
        </w:numPr>
        <w:spacing w:after="0" w:line="480" w:lineRule="auto"/>
        <w:contextualSpacing/>
        <w:jc w:val="both"/>
        <w:rPr>
          <w:rFonts w:ascii="Times New Roman" w:hAnsi="Times New Roman" w:cs="Times New Roman"/>
          <w:b/>
          <w:bCs/>
          <w:kern w:val="2"/>
          <w:sz w:val="24"/>
          <w:szCs w:val="24"/>
          <w14:ligatures w14:val="standardContextual"/>
        </w:rPr>
      </w:pPr>
      <w:r w:rsidRPr="00BA44BB">
        <w:rPr>
          <w:rFonts w:ascii="Times New Roman" w:hAnsi="Times New Roman" w:cs="Times New Roman"/>
          <w:b/>
          <w:bCs/>
          <w:kern w:val="2"/>
          <w:sz w:val="24"/>
          <w:szCs w:val="24"/>
          <w14:ligatures w14:val="standardContextual"/>
        </w:rPr>
        <w:t>Pengaruh Sanksi Perpajakan Terhadap Kepatuhan Wajib Pajak</w:t>
      </w:r>
    </w:p>
    <w:p w14:paraId="59ADB1B8"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Uji hipotesis kedua menghasilkan </w:t>
      </w:r>
      <w:r w:rsidRPr="00BA44BB">
        <w:rPr>
          <w:rFonts w:ascii="Times New Roman" w:hAnsi="Times New Roman" w:cs="Times New Roman"/>
          <w:kern w:val="2"/>
          <w:sz w:val="24"/>
          <w:szCs w:val="24"/>
          <w14:ligatures w14:val="standardContextual"/>
        </w:rPr>
        <w:t xml:space="preserve">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0,095 (&lt;0,05) yang berarti</w:t>
      </w:r>
      <w:r w:rsidRPr="00BA44BB">
        <w:rPr>
          <w:rFonts w:ascii="Times New Roman" w:hAnsi="Times New Roman" w:cs="Times New Roman"/>
          <w:color w:val="000000"/>
          <w:kern w:val="2"/>
          <w:sz w:val="24"/>
          <w:szCs w:val="24"/>
          <w14:ligatures w14:val="standardContextual"/>
        </w:rPr>
        <w:t xml:space="preserve"> sanksi perpajakan berpengaruh secara tidak signifikan terhadap kepatuhan wajib pajak pada orang pribadi pekerja bebas terbatas tenaga ahli yang terdaftar dalam KPP Pratama Kota Samarinda. </w:t>
      </w:r>
    </w:p>
    <w:p w14:paraId="3D1D66F7" w14:textId="6B754607" w:rsidR="007F7562" w:rsidRPr="00BA44BB" w:rsidRDefault="00BA44BB" w:rsidP="00375B15">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Sanksi perpajakan adalah alat pencegah agar wajib pajak tidak melanggar norma perpajakan dan konsekuensi hukum jika kewajiban perpajakan tidak dilaksanakan dengan baik. Maka kaitannya dengan  teori atribusi adalah sanksi perpajakan merupakan salah satu faktor eksternal yang mempengaruhi kepatuhan wajib pajak. Apabila wajib pajak melanggar atau tidak melaksanakan kewajiban perpajakannya, akan ada konsekuensi hukum berupa sanksi perpajakan yang diterima oleh wajib pajak. Akan tetapi hasil penelitian ini tidak sejalan dengan teori atribusi karena didapatkan bahwa kepatuhan wajib pajak tidak dapat dipengaruhi oleh sanksi perpajakan </w:t>
      </w:r>
      <w:r w:rsidR="00A5487A">
        <w:rPr>
          <w:rFonts w:ascii="Times New Roman" w:hAnsi="Times New Roman" w:cs="Times New Roman"/>
          <w:color w:val="000000"/>
          <w:kern w:val="2"/>
          <w:sz w:val="24"/>
          <w:szCs w:val="24"/>
          <w14:ligatures w14:val="standardContextual"/>
        </w:rPr>
        <w:t>karena terdapat salah satu jenis pengenaan</w:t>
      </w:r>
      <w:r w:rsidRPr="00BA44BB">
        <w:rPr>
          <w:rFonts w:ascii="Times New Roman" w:hAnsi="Times New Roman" w:cs="Times New Roman"/>
          <w:color w:val="000000"/>
          <w:kern w:val="2"/>
          <w:sz w:val="24"/>
          <w:szCs w:val="24"/>
          <w14:ligatures w14:val="standardContextual"/>
        </w:rPr>
        <w:t xml:space="preserve"> sanksi </w:t>
      </w:r>
      <w:r w:rsidR="00A5487A">
        <w:rPr>
          <w:rFonts w:ascii="Times New Roman" w:hAnsi="Times New Roman" w:cs="Times New Roman"/>
          <w:color w:val="000000"/>
          <w:kern w:val="2"/>
          <w:sz w:val="24"/>
          <w:szCs w:val="24"/>
          <w14:ligatures w14:val="standardContextual"/>
        </w:rPr>
        <w:t xml:space="preserve">yang dianggap ringan </w:t>
      </w:r>
      <w:r w:rsidR="00304EE5">
        <w:rPr>
          <w:rFonts w:ascii="Times New Roman" w:hAnsi="Times New Roman" w:cs="Times New Roman"/>
          <w:color w:val="000000"/>
          <w:kern w:val="2"/>
          <w:sz w:val="24"/>
          <w:szCs w:val="24"/>
          <w14:ligatures w14:val="standardContextual"/>
        </w:rPr>
        <w:t xml:space="preserve">yaitu Rp100.000 untuk denda keterlambatan melaporkan SPT bagi wajib pajak orang pribadi. Sehingga patuh atau tidaknya seorang wajib pajak orang pribadi tidak dipengaruh oleh sanksi perpajakan. </w:t>
      </w:r>
      <w:r w:rsidRPr="00BA44BB">
        <w:rPr>
          <w:rFonts w:ascii="Times New Roman" w:hAnsi="Times New Roman" w:cs="Times New Roman"/>
          <w:color w:val="000000"/>
          <w:kern w:val="2"/>
          <w:sz w:val="24"/>
          <w:szCs w:val="24"/>
          <w14:ligatures w14:val="standardContextual"/>
        </w:rPr>
        <w:t xml:space="preserve">Hal ini disebabkan karena wajib pajak orang pribadi pekerja bebas dalam penelitian ini berupa tenaga ahli </w:t>
      </w:r>
      <w:r w:rsidRPr="00BA44BB">
        <w:rPr>
          <w:rFonts w:ascii="Times New Roman" w:hAnsi="Times New Roman" w:cs="Times New Roman"/>
          <w:kern w:val="2"/>
          <w:sz w:val="24"/>
          <w:szCs w:val="24"/>
          <w14:ligatures w14:val="standardContextual"/>
        </w:rPr>
        <w:t xml:space="preserve">ahli </w:t>
      </w:r>
      <w:r w:rsidRPr="00BA44BB">
        <w:rPr>
          <w:rFonts w:ascii="Times New Roman" w:hAnsi="Times New Roman" w:cs="Times New Roman"/>
          <w:kern w:val="2"/>
          <w:sz w:val="24"/>
          <w:szCs w:val="24"/>
          <w14:ligatures w14:val="standardContextual"/>
        </w:rPr>
        <w:lastRenderedPageBreak/>
        <w:t>berlatar belakang pendidikan terakhir tinggi yaitu mayoritas magister (S2) yang cenderung paham dan taat terhadap hukum negara termasuk hukum pajak. Tegas atau tidaknya sanksi perpajakan tidak membuat wajib pajak mengabaikan kewajiban perpajakannya seperti menghitung, membayar dan melapor pajak sehingga semua kewajiban perpajakannya terpenuhi.</w:t>
      </w:r>
      <w:r w:rsidRPr="00BA44BB">
        <w:rPr>
          <w:rFonts w:ascii="Times New Roman" w:hAnsi="Times New Roman" w:cs="Times New Roman"/>
          <w:color w:val="000000"/>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Maka ketegasan pengenaan sanksi harus ditingkatkan dan lebih disesuaikan dengan Undang-Undang perpajakan yang berlaku demi meningkatkan kepatuhan perpajakan dengan baik.</w:t>
      </w:r>
      <w:r w:rsidRPr="00BA44BB">
        <w:rPr>
          <w:rFonts w:ascii="Times New Roman" w:hAnsi="Times New Roman" w:cs="Times New Roman"/>
          <w:color w:val="000000"/>
          <w:kern w:val="2"/>
          <w:sz w:val="24"/>
          <w:szCs w:val="24"/>
          <w14:ligatures w14:val="standardContextual"/>
        </w:rPr>
        <w:t xml:space="preserve"> Hasil dari penelitian ini tidak sejalan dengan penelitian  Karlinah (2022), Tanjung </w:t>
      </w:r>
      <w:r w:rsidRPr="00BA44BB">
        <w:rPr>
          <w:rFonts w:ascii="Times New Roman" w:hAnsi="Times New Roman" w:cs="Times New Roman"/>
          <w:i/>
          <w:iCs/>
          <w:color w:val="000000"/>
          <w:kern w:val="2"/>
          <w:sz w:val="24"/>
          <w:szCs w:val="24"/>
          <w14:ligatures w14:val="standardContextual"/>
        </w:rPr>
        <w:t xml:space="preserve"> et al </w:t>
      </w:r>
      <w:r w:rsidRPr="00BA44BB">
        <w:rPr>
          <w:rFonts w:ascii="Times New Roman" w:hAnsi="Times New Roman" w:cs="Times New Roman"/>
          <w:color w:val="000000"/>
          <w:kern w:val="2"/>
          <w:sz w:val="24"/>
          <w:szCs w:val="24"/>
          <w14:ligatures w14:val="standardContextual"/>
        </w:rPr>
        <w:t xml:space="preserve">(2022) dan Atarwaman (2022). Tetapi selaras dengan penelitian </w:t>
      </w:r>
      <w:sdt>
        <w:sdtPr>
          <w:rPr>
            <w:rFonts w:ascii="Times New Roman" w:hAnsi="Times New Roman" w:cs="Times New Roman"/>
            <w:color w:val="000000"/>
            <w:kern w:val="2"/>
            <w:sz w:val="24"/>
            <w:szCs w:val="24"/>
            <w14:ligatures w14:val="standardContextual"/>
          </w:rPr>
          <w:tag w:val="MENDELEY_CITATION_v3_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"/>
          <w:id w:val="-1880460728"/>
          <w:placeholder>
            <w:docPart w:val="B8B41BA4EACA41FBBD4EF9C43A7EE33B"/>
          </w:placeholder>
        </w:sdtPr>
        <w:sdtEndPr/>
        <w:sdtContent>
          <w:r w:rsidRPr="00BA44BB">
            <w:rPr>
              <w:rFonts w:ascii="Times New Roman" w:eastAsia="Times New Roman" w:hAnsi="Times New Roman" w:cs="Times New Roman"/>
              <w:kern w:val="2"/>
              <w:sz w:val="24"/>
              <w:szCs w:val="24"/>
              <w14:ligatures w14:val="standardContextual"/>
            </w:rPr>
            <w:t>Karlina &amp; Ethika (2021)</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"/>
          <w:id w:val="-2127536958"/>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 xml:space="preserve">Khadijah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(2021)</w:t>
          </w:r>
        </w:sdtContent>
      </w:sdt>
      <w:r w:rsidRPr="00BA44BB">
        <w:rPr>
          <w:rFonts w:ascii="Times New Roman" w:hAnsi="Times New Roman" w:cs="Times New Roman"/>
          <w:color w:val="000000"/>
          <w:kern w:val="2"/>
          <w:sz w:val="24"/>
          <w:szCs w:val="24"/>
          <w14:ligatures w14:val="standardContextual"/>
        </w:rPr>
        <w:t xml:space="preserve"> Lestari </w:t>
      </w:r>
      <w:r w:rsidRPr="00BA44BB">
        <w:rPr>
          <w:rFonts w:ascii="Times New Roman" w:hAnsi="Times New Roman" w:cs="Times New Roman"/>
          <w:i/>
          <w:iCs/>
          <w:color w:val="000000"/>
          <w:kern w:val="2"/>
          <w:sz w:val="24"/>
          <w:szCs w:val="24"/>
          <w14:ligatures w14:val="standardContextual"/>
        </w:rPr>
        <w:t xml:space="preserve"> et al </w:t>
      </w:r>
      <w:r w:rsidRPr="00BA44BB">
        <w:rPr>
          <w:rFonts w:ascii="Times New Roman" w:hAnsi="Times New Roman" w:cs="Times New Roman"/>
          <w:color w:val="000000"/>
          <w:kern w:val="2"/>
          <w:sz w:val="24"/>
          <w:szCs w:val="24"/>
          <w14:ligatures w14:val="standardContextual"/>
        </w:rPr>
        <w:t xml:space="preserve">(2018), Listiyowati </w:t>
      </w:r>
      <w:r w:rsidRPr="00BA44BB">
        <w:rPr>
          <w:rFonts w:ascii="Times New Roman" w:hAnsi="Times New Roman" w:cs="Times New Roman"/>
          <w:i/>
          <w:iCs/>
          <w:color w:val="000000"/>
          <w:kern w:val="2"/>
          <w:sz w:val="24"/>
          <w:szCs w:val="24"/>
          <w14:ligatures w14:val="standardContextual"/>
        </w:rPr>
        <w:t xml:space="preserve"> et al </w:t>
      </w:r>
      <w:r w:rsidRPr="00BA44BB">
        <w:rPr>
          <w:rFonts w:ascii="Times New Roman" w:hAnsi="Times New Roman" w:cs="Times New Roman"/>
          <w:color w:val="000000"/>
          <w:kern w:val="2"/>
          <w:sz w:val="24"/>
          <w:szCs w:val="24"/>
          <w14:ligatures w14:val="standardContextual"/>
        </w:rPr>
        <w:t xml:space="preserve">(2018), dan </w:t>
      </w:r>
      <w:sdt>
        <w:sdtPr>
          <w:rPr>
            <w:rFonts w:ascii="Times New Roman" w:hAnsi="Times New Roman" w:cs="Times New Roman"/>
            <w:color w:val="000000"/>
            <w:kern w:val="2"/>
            <w:sz w:val="24"/>
            <w:szCs w:val="24"/>
            <w14:ligatures w14:val="standardContextual"/>
          </w:rPr>
          <w:tag w:val="MENDELEY_CITATION_v3_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"/>
          <w:id w:val="-593788182"/>
          <w:placeholder>
            <w:docPart w:val="B8B41BA4EACA41FBBD4EF9C43A7EE33B"/>
          </w:placeholder>
        </w:sdtPr>
        <w:sdtEndPr/>
        <w:sdtContent>
          <w:r w:rsidRPr="00BA44BB">
            <w:rPr>
              <w:rFonts w:ascii="Times New Roman" w:eastAsia="Times New Roman" w:hAnsi="Times New Roman" w:cs="Times New Roman"/>
              <w:kern w:val="2"/>
              <w:sz w:val="24"/>
              <w:szCs w:val="24"/>
              <w14:ligatures w14:val="standardContextual"/>
            </w:rPr>
            <w:t>Ermawati &amp; Afifi (2018)</w:t>
          </w:r>
        </w:sdtContent>
      </w:sdt>
      <w:r w:rsidRPr="00BA44BB">
        <w:rPr>
          <w:rFonts w:ascii="Times New Roman" w:hAnsi="Times New Roman" w:cs="Times New Roman"/>
          <w:color w:val="000000"/>
          <w:kern w:val="2"/>
          <w:sz w:val="24"/>
          <w:szCs w:val="24"/>
          <w14:ligatures w14:val="standardContextual"/>
        </w:rPr>
        <w:t>.</w:t>
      </w:r>
    </w:p>
    <w:p w14:paraId="2DB47732" w14:textId="77777777" w:rsidR="00BA44BB" w:rsidRPr="00BA44BB" w:rsidRDefault="00BA44BB" w:rsidP="00D71E7B">
      <w:pPr>
        <w:numPr>
          <w:ilvl w:val="0"/>
          <w:numId w:val="82"/>
        </w:numPr>
        <w:spacing w:after="0" w:line="480" w:lineRule="auto"/>
        <w:contextualSpacing/>
        <w:jc w:val="both"/>
        <w:rPr>
          <w:rFonts w:ascii="Times New Roman" w:hAnsi="Times New Roman" w:cs="Times New Roman"/>
          <w:b/>
          <w:bCs/>
          <w:color w:val="000000"/>
          <w:kern w:val="2"/>
          <w:sz w:val="24"/>
          <w:szCs w:val="24"/>
          <w14:ligatures w14:val="standardContextual"/>
        </w:rPr>
      </w:pPr>
      <w:r w:rsidRPr="00BA44BB">
        <w:rPr>
          <w:rFonts w:ascii="Times New Roman" w:hAnsi="Times New Roman" w:cs="Times New Roman"/>
          <w:b/>
          <w:bCs/>
          <w:color w:val="000000"/>
          <w:kern w:val="2"/>
          <w:sz w:val="24"/>
          <w:szCs w:val="24"/>
          <w14:ligatures w14:val="standardContextual"/>
        </w:rPr>
        <w:t>Pengaruh Pengetahuan Perpajakan Terhadap Kesadaran Wajib Pajak</w:t>
      </w:r>
    </w:p>
    <w:p w14:paraId="7F4D7E9E"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Uji hipotesis ketiga menghasilkan 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0,001 (&lt;0,05) serta nilai koefisien jalur</w:t>
      </w:r>
      <w:r w:rsidRPr="00BA44BB">
        <w:rPr>
          <w:rFonts w:ascii="Times New Roman" w:hAnsi="Times New Roman" w:cs="Times New Roman"/>
          <w:i/>
          <w:iCs/>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 xml:space="preserve">sebesar 0,297 yang mengarah positif. Maka, hasil uji hipotesis ketiga menyatakan pengetahuan perpajakan berpengaruh secara signifikan dan positif terhadap kesadaran wajib pajak pada orang pribadi pekerja bebas terbatas tenaga ahli yang terdaftar dalam KPP Pratama Samarinda. </w:t>
      </w:r>
    </w:p>
    <w:p w14:paraId="5AFF8236"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Berdasarkan konsep teori atribusi, pengetahuan perpajakan merupakan salah satu faktor internal yang dapat mempengaruhi sikap sadar seorang wajib pajak atas kewajibannya sebagai wajib pajak. Pengetahuan perpajakan adalah informasi yang diperoleh dari hasil mengetahui peraturan perpajakan dan dapat dimanfaatkan dalam melaksanakan hak serta kewajiban seorang wajib pajak. Pengetahuan perpajakan sangat penting, karena pengetahuan perpajakan merupakan faktor </w:t>
      </w:r>
      <w:r w:rsidRPr="00BA44BB">
        <w:rPr>
          <w:rFonts w:ascii="Times New Roman" w:hAnsi="Times New Roman" w:cs="Times New Roman"/>
          <w:kern w:val="2"/>
          <w:sz w:val="24"/>
          <w:szCs w:val="24"/>
          <w14:ligatures w14:val="standardContextual"/>
        </w:rPr>
        <w:lastRenderedPageBreak/>
        <w:t>internal yang mampu meningkatkan kesadaran wajib pajak dalam memenuhi kewajiban perpajakannya. Dengan tingkat pengetahuan perpajakan yang baik akan memberikan efek pemahaman perpajakan yang baik. Dengan pemahaman tersebut akan dapat mewujudkan kesadaran wajib pajak dalam memenuhi kewajiban perpajakannya. Apabila semakin tinggi tingkat pengetahuan perpajakan yang dimiliki oleh wajib pajak maka semakin tinggi pula kesadaran wajib pajak, karena mengetahui bahwa pajak diabsahkan berdassarkan Undang-Undang serta dapat dipaksakan, dan menunda pembayaran pajak dapat menimbulkan kerugian bagi negara.</w:t>
      </w:r>
    </w:p>
    <w:p w14:paraId="1733338D"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Dari hasil penelitian ini menjelaskan, kesadaran wajib pajak dipengaruhi secara signifikan dan positif oleh pengetahuan perpajakan. Karena banyak wajib pajak mengetahui dan menyadari bahwa membayar pajak merupakan bentuk kontribusi dalam menyokong pembangunan nasional serta menunda membayar pajak sangat merugikan negara. Sehingga kesadaran wajib pajak meningkat karena informasi perpajakan berupa pengetahuan perpajakan menyadarkan wajib pajak untuk menunaikan kewajiban perpajakannya sesuai peraturan perpajakan yang berlaku serta memutuskan patuh karena memahami peraturan perpajakan yang berlaku. Maka perlu ditingkatkan gerakan penyaluran informasi perpajakan dengan baik, seperti melakukan sosialisasi perpajakan atau menggunakan media-media elektronik untuk memberi informasi perpajakan yang mendalam agar lebih menyadarkan wajib pajak dan paham akan pentingnya mematuhi kewajiban perpajakannya sesuai dengan peraturan perpajakan yang berlaku. Hasil penelitian </w:t>
      </w:r>
      <w:r w:rsidRPr="00BA44BB">
        <w:rPr>
          <w:rFonts w:ascii="Times New Roman" w:hAnsi="Times New Roman" w:cs="Times New Roman"/>
          <w:kern w:val="2"/>
          <w:sz w:val="24"/>
          <w:szCs w:val="24"/>
          <w14:ligatures w14:val="standardContextual"/>
        </w:rPr>
        <w:lastRenderedPageBreak/>
        <w:t xml:space="preserve">ini selaras dengan penelitian </w:t>
      </w:r>
      <w:sdt>
        <w:sdtPr>
          <w:rPr>
            <w:rFonts w:ascii="Times New Roman" w:hAnsi="Times New Roman" w:cs="Times New Roman"/>
            <w:color w:val="000000"/>
            <w:kern w:val="2"/>
            <w:sz w:val="24"/>
            <w:szCs w:val="24"/>
            <w14:ligatures w14:val="standardContextual"/>
          </w:rPr>
          <w:tag w:val="MENDELEY_CITATION_v3_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"/>
          <w:id w:val="-1344163768"/>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Bahri (2021)</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"/>
          <w:id w:val="218109002"/>
          <w:placeholder>
            <w:docPart w:val="B8B41BA4EACA41FBBD4EF9C43A7EE33B"/>
          </w:placeholder>
        </w:sdtPr>
        <w:sdtEndPr/>
        <w:sdtContent>
          <w:r w:rsidRPr="00BA44BB">
            <w:rPr>
              <w:rFonts w:ascii="Times New Roman" w:eastAsia="Times New Roman" w:hAnsi="Times New Roman" w:cs="Times New Roman"/>
              <w:kern w:val="2"/>
              <w:sz w:val="24"/>
              <w:szCs w:val="24"/>
              <w14:ligatures w14:val="standardContextual"/>
            </w:rPr>
            <w:t>Sari &amp; Saryadi (2019)</w:t>
          </w:r>
        </w:sdtContent>
      </w:sdt>
      <w:r w:rsidRPr="00BA44BB">
        <w:rPr>
          <w:rFonts w:ascii="Times New Roman" w:hAnsi="Times New Roman" w:cs="Times New Roman"/>
          <w:kern w:val="2"/>
          <w:sz w:val="24"/>
          <w:szCs w:val="24"/>
          <w14:ligatures w14:val="standardContextual"/>
        </w:rPr>
        <w:t xml:space="preserve">, Oktadini </w:t>
      </w:r>
      <w:r w:rsidRPr="00BA44BB">
        <w:rPr>
          <w:rFonts w:ascii="Times New Roman" w:hAnsi="Times New Roman" w:cs="Times New Roman"/>
          <w:i/>
          <w:iCs/>
          <w:kern w:val="2"/>
          <w:sz w:val="24"/>
          <w:szCs w:val="24"/>
          <w14:ligatures w14:val="standardContextual"/>
        </w:rPr>
        <w:t xml:space="preserve"> et al </w:t>
      </w:r>
      <w:r w:rsidRPr="00BA44BB">
        <w:rPr>
          <w:rFonts w:ascii="Times New Roman" w:hAnsi="Times New Roman" w:cs="Times New Roman"/>
          <w:kern w:val="2"/>
          <w:sz w:val="24"/>
          <w:szCs w:val="24"/>
          <w14:ligatures w14:val="standardContextual"/>
        </w:rPr>
        <w:t xml:space="preserve">(2018), </w:t>
      </w:r>
      <w:sdt>
        <w:sdtPr>
          <w:rPr>
            <w:rFonts w:ascii="Times New Roman" w:hAnsi="Times New Roman" w:cs="Times New Roman"/>
            <w:color w:val="000000"/>
            <w:kern w:val="2"/>
            <w:sz w:val="24"/>
            <w:szCs w:val="24"/>
            <w14:ligatures w14:val="standardContextual"/>
          </w:rPr>
          <w:tag w:val="MENDELEY_CITATION_v3_eyJjaXRhdGlvbklEIjoiTUVOREVMRVlfQ0lUQVRJT05fNmE0NjY4NzctNjlkMi00MmFkLTkxOTktMjNhYzdkMDE5ZTJi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1747260931"/>
          <w:placeholder>
            <w:docPart w:val="68B8CDDD3A1A438395AC7555D31D77D7"/>
          </w:placeholder>
        </w:sdtPr>
        <w:sdtEndPr/>
        <w:sdtContent>
          <w:r w:rsidRPr="00BA44BB">
            <w:rPr>
              <w:rFonts w:ascii="Times New Roman" w:eastAsia="Times New Roman" w:hAnsi="Times New Roman" w:cs="Times New Roman"/>
              <w:kern w:val="2"/>
              <w:sz w:val="24"/>
              <w:szCs w:val="24"/>
              <w14:ligatures w14:val="standardContextual"/>
            </w:rPr>
            <w:t>Utami &amp; Amanah (2018)</w:t>
          </w:r>
        </w:sdtContent>
      </w:sdt>
      <w:r w:rsidRPr="00BA44BB">
        <w:rPr>
          <w:rFonts w:ascii="Times New Roman" w:hAnsi="Times New Roman" w:cs="Times New Roman"/>
          <w:kern w:val="2"/>
          <w:sz w:val="24"/>
          <w:szCs w:val="24"/>
          <w14:ligatures w14:val="standardContextual"/>
        </w:rPr>
        <w:t xml:space="preserve"> serta </w:t>
      </w:r>
      <w:sdt>
        <w:sdtPr>
          <w:rPr>
            <w:rFonts w:ascii="Times New Roman" w:hAnsi="Times New Roman" w:cs="Times New Roman"/>
            <w:color w:val="000000"/>
            <w:kern w:val="2"/>
            <w:sz w:val="24"/>
            <w:szCs w:val="24"/>
            <w14:ligatures w14:val="standardContextual"/>
          </w:rPr>
          <w:tag w:val="MENDELEY_CITATION_v3_eyJjaXRhdGlvbklEIjoiTUVOREVMRVlfQ0lUQVRJT05fNWVmNWI2YjItOGI0YS00YTZjLWI2YTgtOWE1YTJhZTg1OWQz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213934752"/>
          <w:placeholder>
            <w:docPart w:val="68B8CDDD3A1A438395AC7555D31D77D7"/>
          </w:placeholder>
        </w:sdtPr>
        <w:sdtEndPr/>
        <w:sdtContent>
          <w:r w:rsidRPr="00BA44BB">
            <w:rPr>
              <w:rFonts w:ascii="Times New Roman" w:hAnsi="Times New Roman" w:cs="Times New Roman"/>
              <w:color w:val="000000"/>
              <w:kern w:val="2"/>
              <w:sz w:val="24"/>
              <w:szCs w:val="24"/>
              <w14:ligatures w14:val="standardContextual"/>
            </w:rPr>
            <w:t xml:space="preserve">Setiyani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kern w:val="2"/>
          <w:sz w:val="24"/>
          <w:szCs w:val="24"/>
          <w14:ligatures w14:val="standardContextual"/>
        </w:rPr>
        <w:t>.</w:t>
      </w:r>
    </w:p>
    <w:p w14:paraId="224D6B36" w14:textId="77777777" w:rsidR="00BA44BB" w:rsidRPr="00BA44BB" w:rsidRDefault="00BA44BB" w:rsidP="00D71E7B">
      <w:pPr>
        <w:numPr>
          <w:ilvl w:val="0"/>
          <w:numId w:val="80"/>
        </w:numPr>
        <w:spacing w:after="0" w:line="480" w:lineRule="auto"/>
        <w:contextualSpacing/>
        <w:jc w:val="both"/>
        <w:rPr>
          <w:rFonts w:ascii="Times New Roman" w:hAnsi="Times New Roman" w:cs="Times New Roman"/>
          <w:b/>
          <w:bCs/>
          <w:kern w:val="2"/>
          <w:sz w:val="24"/>
          <w:szCs w:val="24"/>
          <w14:ligatures w14:val="standardContextual"/>
        </w:rPr>
      </w:pPr>
      <w:r w:rsidRPr="00BA44BB">
        <w:rPr>
          <w:rFonts w:ascii="Times New Roman" w:hAnsi="Times New Roman" w:cs="Times New Roman"/>
          <w:b/>
          <w:bCs/>
          <w:kern w:val="2"/>
          <w:sz w:val="24"/>
          <w:szCs w:val="24"/>
          <w14:ligatures w14:val="standardContextual"/>
        </w:rPr>
        <w:t>Pengaruh Sanksi Perpajakan Terhadap Kesadaran Wajib Pajak.</w:t>
      </w:r>
    </w:p>
    <w:p w14:paraId="0F16B8EF"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Uji hipotesis kempat menghasilkan 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0,000 (&lt;0,05) serta nilai koefisien jalur</w:t>
      </w:r>
      <w:r w:rsidRPr="00BA44BB">
        <w:rPr>
          <w:rFonts w:ascii="Times New Roman" w:hAnsi="Times New Roman" w:cs="Times New Roman"/>
          <w:i/>
          <w:iCs/>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 xml:space="preserve">yaitu 0,550 yang mengarah positif. Maka hasil uji hipotesis keempat menyatakan sanksi perpajakan berpengaruh secara signifikan dan positif terhadap kesadaran wajib pajak pada orang pribadi pekerja bebas terbatas tenaga ahli yang terdaftar di KPP Pratama Samarinda. </w:t>
      </w:r>
    </w:p>
    <w:p w14:paraId="75C152C8"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 xml:space="preserve">Menurut konsep teori atribusi, sanksi perpajakan merupakan salah satu dari faktor eksternal yang dapat membuat wajib pajak menyadari kewajiban perpajakannya. </w:t>
      </w:r>
      <w:r w:rsidRPr="00BA44BB">
        <w:rPr>
          <w:rFonts w:ascii="Times New Roman" w:hAnsi="Times New Roman" w:cs="Times New Roman"/>
          <w:color w:val="000000"/>
          <w:kern w:val="2"/>
          <w:sz w:val="24"/>
          <w:szCs w:val="24"/>
          <w14:ligatures w14:val="standardContextual"/>
        </w:rPr>
        <w:t xml:space="preserve">Sanksi perpajakan adalah alat pencegah supaya norma perpajakan tidak dilanggar oleh wajib pajak dan konsekuensi hukum jika kewajiban perpajakannya tidak dilakukan dengan baik. Apabila wajib pajak melanggar atau tidak melaksanakan kewajiban perpajakannya, akan ada konsekuensi hukum berupa sanksi perpajakan yang diterima oleh wajib pajak. Pengenaan sanksi perpajakan diberikan supaya wajib pajak tidak melakukan pelanggaran perpajakan. Apabila melanggar atau tidak melaksanakan kewajiban perpajakan, wajib pajak akan dikenakan konsekuensi hukum berupa sanksi-sanksi pajak. </w:t>
      </w:r>
      <w:r w:rsidRPr="00BA44BB">
        <w:rPr>
          <w:rFonts w:ascii="Times New Roman" w:hAnsi="Times New Roman" w:cs="Times New Roman"/>
          <w:sz w:val="24"/>
          <w:szCs w:val="24"/>
        </w:rPr>
        <w:t>Wajib pajak yang mengetahui ketentuan peraturan perpajakan akan memahami adanya pengenaan sanksi-sanksi pajak berupa administrasi dan pidana ketika tidak menerapkan peraturan perpajakan dengan baik</w:t>
      </w:r>
      <w:r w:rsidRPr="00BA44BB">
        <w:rPr>
          <w:rFonts w:ascii="Times New Roman" w:hAnsi="Times New Roman" w:cs="Times New Roman"/>
          <w:kern w:val="2"/>
          <w:sz w:val="24"/>
          <w:szCs w:val="24"/>
          <w14:ligatures w14:val="standardContextual"/>
        </w:rPr>
        <w:t xml:space="preserve">. Dengan pemahaman atas berbagai macam sanksi yang ada maka dapat mewujudkan kesadaran wajib pajak terhadap kewajibannya. Jika semakin tegas sanksi perpajakan, maka kesadaran wajib pajak akan tinggi pula, </w:t>
      </w:r>
      <w:r w:rsidRPr="00BA44BB">
        <w:rPr>
          <w:rFonts w:ascii="Times New Roman" w:hAnsi="Times New Roman" w:cs="Times New Roman"/>
          <w:kern w:val="2"/>
          <w:sz w:val="24"/>
          <w:szCs w:val="24"/>
          <w14:ligatures w14:val="standardContextual"/>
        </w:rPr>
        <w:lastRenderedPageBreak/>
        <w:t>karena sanksi perpajakan berupa sanksi administrasi serta pidana menakutkan dan membuat wajib pajak sadar untuk tidak melanggar ketentuan perpajakan.</w:t>
      </w:r>
    </w:p>
    <w:p w14:paraId="1491B812"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kern w:val="2"/>
          <w:sz w:val="24"/>
          <w:szCs w:val="24"/>
          <w14:ligatures w14:val="standardContextual"/>
        </w:rPr>
        <w:t xml:space="preserve">Dari hasil penelitian ini menjelaskan, kesadaran wajib pajak dipengaruhi secara signifikan dan positif oleh sanksi perpajakan. Karena wajib pajak menyadari perpajakan memiliki alat pencegah yaitu sanksi perpajakan yang timbul dari mengetahui berbagai pengenaan berbagai macam sanksi perpajakan yang muncul akibat dari keterlambatan pelaporan SPT dan pembayar pajak terutang yang tidak tepat waktu atau menyembunyikan objek perpajakan dan membuat kesadaran wajib pajak meningkat untuk lebih patuh terhadap kewajiban perpajakannya karena memahami adanya pengenaan sanksi perpajakan di dalam peraturan perpajakan. Maka ketegasan pengenaan sanksi harus ditingkatkan dan lebih disesuaikan dengan Undang-Undang perpajakan. Hasil penelitian ini selaras dengan penelitian yang dilakukan oleh </w:t>
      </w:r>
      <w:sdt>
        <w:sdtPr>
          <w:rPr>
            <w:rFonts w:ascii="Times New Roman" w:hAnsi="Times New Roman" w:cs="Times New Roman"/>
            <w:color w:val="000000"/>
            <w:kern w:val="2"/>
            <w:sz w:val="24"/>
            <w:szCs w:val="24"/>
            <w14:ligatures w14:val="standardContextual"/>
          </w:rPr>
          <w:tag w:val="MENDELEY_CITATION_v3_eyJjaXRhdGlvbklEIjoiTUVOREVMRVlfQ0lUQVRJT05fNTI3ZDQzN2UtZDg3OC00YWE5LWI4NGEtOWUyOTZkZjJhN2E4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
          <w:id w:val="-41374833"/>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 xml:space="preserve">Khadiqoh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(2023)</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"/>
          <w:id w:val="-497264694"/>
          <w:placeholder>
            <w:docPart w:val="B8B41BA4EACA41FBBD4EF9C43A7EE33B"/>
          </w:placeholder>
        </w:sdtPr>
        <w:sdtEndPr/>
        <w:sdtContent>
          <w:r w:rsidRPr="00BA44BB">
            <w:rPr>
              <w:rFonts w:ascii="Times New Roman" w:eastAsia="Times New Roman" w:hAnsi="Times New Roman" w:cs="Times New Roman"/>
              <w:kern w:val="2"/>
              <w:sz w:val="24"/>
              <w:szCs w:val="24"/>
              <w14:ligatures w14:val="standardContextual"/>
            </w:rPr>
            <w:t>Ramadhani &amp; Umaimah (2023)</w:t>
          </w:r>
        </w:sdtContent>
      </w:sdt>
      <w:r w:rsidRPr="00BA44BB">
        <w:rPr>
          <w:rFonts w:ascii="Times New Roman" w:hAnsi="Times New Roman" w:cs="Times New Roman"/>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ODUyNmVhNzgtZTFjMS00ZGIwLWI2YmItMWU0NmVlMTFhYzVl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"/>
          <w:id w:val="745235997"/>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 xml:space="preserve">Tanjung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(2022)</w:t>
          </w:r>
        </w:sdtContent>
      </w:sdt>
      <w:r w:rsidRPr="00BA44BB">
        <w:rPr>
          <w:rFonts w:ascii="Times New Roman" w:hAnsi="Times New Roman" w:cs="Times New Roman"/>
          <w:color w:val="000000"/>
          <w:kern w:val="2"/>
          <w:sz w:val="24"/>
          <w:szCs w:val="24"/>
          <w14:ligatures w14:val="standardContextual"/>
        </w:rPr>
        <w:t>,</w:t>
      </w:r>
      <w:r w:rsidRPr="00BA44BB">
        <w:rPr>
          <w:rFonts w:ascii="Times New Roman" w:hAnsi="Times New Roman" w:cs="Times New Roman"/>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OWM4MTgyYWQtZDY3NC00NjNiLWJiZDMtZTU1ZWI2ZThhMWI3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1138646826"/>
          <w:placeholder>
            <w:docPart w:val="CB2EFE1133E34D399B6B43C4F6489A91"/>
          </w:placeholder>
        </w:sdtPr>
        <w:sdtEndPr/>
        <w:sdtContent>
          <w:r w:rsidRPr="00BA44BB">
            <w:rPr>
              <w:rFonts w:ascii="Times New Roman" w:hAnsi="Times New Roman" w:cs="Times New Roman"/>
              <w:color w:val="000000"/>
              <w:kern w:val="2"/>
              <w:sz w:val="24"/>
              <w:szCs w:val="24"/>
              <w14:ligatures w14:val="standardContextual"/>
            </w:rPr>
            <w:t>Karlinah (2022)</w:t>
          </w:r>
        </w:sdtContent>
      </w:sdt>
      <w:r w:rsidRPr="00BA44BB">
        <w:rPr>
          <w:rFonts w:ascii="Times New Roman" w:hAnsi="Times New Roman" w:cs="Times New Roman"/>
          <w:kern w:val="2"/>
          <w:sz w:val="24"/>
          <w:szCs w:val="24"/>
          <w14:ligatures w14:val="standardContextual"/>
        </w:rPr>
        <w:t xml:space="preserve">, Sofiana </w:t>
      </w:r>
      <w:r w:rsidRPr="00BA44BB">
        <w:rPr>
          <w:rFonts w:ascii="Times New Roman" w:hAnsi="Times New Roman" w:cs="Times New Roman"/>
          <w:i/>
          <w:iCs/>
          <w:kern w:val="2"/>
          <w:sz w:val="24"/>
          <w:szCs w:val="24"/>
          <w14:ligatures w14:val="standardContextual"/>
        </w:rPr>
        <w:t xml:space="preserve"> et al </w:t>
      </w:r>
      <w:r w:rsidRPr="00BA44BB">
        <w:rPr>
          <w:rFonts w:ascii="Times New Roman" w:hAnsi="Times New Roman" w:cs="Times New Roman"/>
          <w:kern w:val="2"/>
          <w:sz w:val="24"/>
          <w:szCs w:val="24"/>
          <w14:ligatures w14:val="standardContextual"/>
        </w:rPr>
        <w:t xml:space="preserve">(2021), dan </w:t>
      </w:r>
      <w:sdt>
        <w:sdtPr>
          <w:rPr>
            <w:rFonts w:ascii="Times New Roman" w:hAnsi="Times New Roman" w:cs="Times New Roman"/>
            <w:color w:val="000000"/>
            <w:kern w:val="2"/>
            <w:sz w:val="24"/>
            <w:szCs w:val="24"/>
            <w14:ligatures w14:val="standardContextual"/>
          </w:rPr>
          <w:tag w:val="MENDELEY_CITATION_v3_eyJjaXRhdGlvbklEIjoiTUVOREVMRVlfQ0lUQVRJT05fZjdiN2FlNTUtYWVmOC00ZDUwLWI5Y2UtNDlkMzJlZTRkOWQx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
          <w:id w:val="-2077653589"/>
          <w:placeholder>
            <w:docPart w:val="BC6E9E191EF448E796B62A325E6A4DBF"/>
          </w:placeholder>
        </w:sdtPr>
        <w:sdtEndPr/>
        <w:sdtContent>
          <w:r w:rsidRPr="00BA44BB">
            <w:rPr>
              <w:rFonts w:ascii="Times New Roman" w:hAnsi="Times New Roman" w:cs="Times New Roman"/>
              <w:color w:val="000000"/>
              <w:kern w:val="2"/>
              <w:sz w:val="24"/>
              <w:szCs w:val="24"/>
              <w14:ligatures w14:val="standardContextual"/>
            </w:rPr>
            <w:t xml:space="preserve">Lestari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color w:val="000000"/>
          <w:kern w:val="2"/>
          <w:sz w:val="24"/>
          <w:szCs w:val="24"/>
          <w14:ligatures w14:val="standardContextual"/>
        </w:rPr>
        <w:t>.</w:t>
      </w:r>
    </w:p>
    <w:p w14:paraId="354F564B" w14:textId="77777777" w:rsidR="00BA44BB" w:rsidRPr="00BA44BB" w:rsidRDefault="00BA44BB" w:rsidP="00D71E7B">
      <w:pPr>
        <w:numPr>
          <w:ilvl w:val="0"/>
          <w:numId w:val="81"/>
        </w:numPr>
        <w:spacing w:after="0" w:line="480" w:lineRule="auto"/>
        <w:ind w:left="426" w:hanging="426"/>
        <w:contextualSpacing/>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b/>
          <w:bCs/>
          <w:color w:val="000000"/>
          <w:kern w:val="2"/>
          <w:sz w:val="24"/>
          <w:szCs w:val="24"/>
          <w14:ligatures w14:val="standardContextual"/>
        </w:rPr>
        <w:t>Pengaruh Kesadaran Wajib Pajak Terhadap Kepatuhan Wajib Pajak</w:t>
      </w:r>
    </w:p>
    <w:p w14:paraId="3FAE4739"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Uji hipotesis kelima menghasilkan</w:t>
      </w:r>
      <w:r w:rsidRPr="00BA44BB">
        <w:rPr>
          <w:rFonts w:ascii="Times New Roman" w:hAnsi="Times New Roman" w:cs="Times New Roman"/>
          <w:kern w:val="2"/>
          <w:sz w:val="24"/>
          <w:szCs w:val="24"/>
          <w14:ligatures w14:val="standardContextual"/>
        </w:rPr>
        <w:t xml:space="preserve"> 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0,001 (&lt;0,05) serta nilai koefisien jalur</w:t>
      </w:r>
      <w:r w:rsidRPr="00BA44BB">
        <w:rPr>
          <w:rFonts w:ascii="Times New Roman" w:hAnsi="Times New Roman" w:cs="Times New Roman"/>
          <w:i/>
          <w:iCs/>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yaitu 0,349 yang mengarah positif. Maka, hasil uji hipotesis kelima menyatakan berarti</w:t>
      </w:r>
      <w:r w:rsidRPr="00BA44BB">
        <w:rPr>
          <w:rFonts w:ascii="Times New Roman" w:hAnsi="Times New Roman" w:cs="Times New Roman"/>
          <w:color w:val="000000"/>
          <w:kern w:val="2"/>
          <w:sz w:val="24"/>
          <w:szCs w:val="24"/>
          <w14:ligatures w14:val="standardContextual"/>
        </w:rPr>
        <w:t xml:space="preserve"> kesadaran wajib pajak berpengaruh secara signifikan dan positif terhadap kepatuhan wajib pajak pada orang pribadi pekerja bebas terbatas tenaga ahli yang terdaftar pada KPP Pratama Kota Samarinda. </w:t>
      </w:r>
    </w:p>
    <w:p w14:paraId="1BEF3698"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Menurut konsep dari teori atribusi, kesadaran wajib pajak merupakan salah satu dari faktor internal yang dapat membuat wajib pajak mematuhi atau melaksanakan kewajiban perpajakannya. Kesadaran wajib pajak merupakan </w:t>
      </w:r>
      <w:r w:rsidRPr="00BA44BB">
        <w:rPr>
          <w:rFonts w:ascii="Times New Roman" w:hAnsi="Times New Roman" w:cs="Times New Roman"/>
          <w:color w:val="000000"/>
          <w:kern w:val="2"/>
          <w:sz w:val="24"/>
          <w:szCs w:val="24"/>
          <w14:ligatures w14:val="standardContextual"/>
        </w:rPr>
        <w:lastRenderedPageBreak/>
        <w:t>kemampuan seorang wajib pajak dalam melaksanakan kewajiban perpajakannya dengan baik berdasarkan pengetahuan dan pemahaman yang dimilikinya. Kesadaran timbul dari kondisi wajib pajak mengerti atau memahami arti, dan fungsi serta tujuan membayar pajak bagi negara. Meningkatnya kesadaran wajib pajak akan berdampak bagi kepatuhan perpajakan yang lebih baik. Jika semakin tinggi tingkat kesadaran wajib pajak, maka semakin patuh pula wajib pajak dalam melaksanakan kewajiban perpajakannya. Karena sadar bahwa pajak merupakan bentuk pengabdian bagi negara dan menunda pembayaran pajak merugikan negara.</w:t>
      </w:r>
    </w:p>
    <w:p w14:paraId="430E1360"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Dari hasil penelitian ini menjelaskan bahwa kesadaran wajib pajak berpengaruh secara signifikan dan positif terhadap kepatuhan wajib pajak. Karena banyak wajib pajak telah menyadari bahwa membayar pajak merupakan bentuk kontribusi dalam menunjang pembangunan nasional serta menunda membayar pajak atau pengurangan beban pajak sangat merugikan negara. Sehingga kepatuhan wajib pajak meningkat karena kesadaran perpajakannya tinggi dalam menunaikan kewajiban perpajakannya sesuai peraturan perpajakan yang berlaku serta memutuskan patuh akan kewajibannya karena memahami peraturan perpajakan. Maka perlu ditingkatkan gerakan untuk meningkatkan lagi kesadaran perpajakan dengan menyalurkan informasi perpajakan melalui sosialisasi pajak atau media-media elektronik untuk menyebarkan informasi tentang pentingnya mematuhi kewajiban perpajakan.</w:t>
      </w:r>
    </w:p>
    <w:p w14:paraId="0E0A1F85"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Hasil penelitian ini selaras dengan beberapa </w:t>
      </w:r>
      <w:r w:rsidRPr="00BA44BB">
        <w:rPr>
          <w:rFonts w:ascii="Times New Roman" w:hAnsi="Times New Roman" w:cs="Times New Roman"/>
          <w:kern w:val="2"/>
          <w:sz w:val="24"/>
          <w:szCs w:val="24"/>
          <w14:ligatures w14:val="standardContextual"/>
        </w:rPr>
        <w:t xml:space="preserve">penelitian yaitu dari </w:t>
      </w:r>
      <w:sdt>
        <w:sdtPr>
          <w:rPr>
            <w:rFonts w:ascii="Times New Roman" w:hAnsi="Times New Roman" w:cs="Times New Roman"/>
            <w:color w:val="000000"/>
            <w:kern w:val="2"/>
            <w:sz w:val="24"/>
            <w:szCs w:val="24"/>
            <w14:ligatures w14:val="standardContextual"/>
          </w:rPr>
          <w:tag w:val="MENDELEY_CITATION_v3_eyJjaXRhdGlvbklEIjoiTUVOREVMRVlfQ0lUQVRJT05fMDIzMDYyZDYtMDNhZi00NzJiLTljYzgtM2UyZjcxNDdhYzY2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
          <w:id w:val="1318301027"/>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 xml:space="preserve">Khadiqoh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(2023)</w:t>
          </w:r>
        </w:sdtContent>
      </w:sdt>
      <w:r w:rsidRPr="00BA44BB">
        <w:rPr>
          <w:rFonts w:ascii="Times New Roman" w:hAnsi="Times New Roman" w:cs="Times New Roman"/>
          <w:color w:val="000000"/>
          <w:kern w:val="2"/>
          <w:sz w:val="24"/>
          <w:szCs w:val="24"/>
          <w14:ligatures w14:val="standardContextual"/>
        </w:rPr>
        <w:t>,</w:t>
      </w:r>
      <w:r w:rsidRPr="00BA44BB">
        <w:rPr>
          <w:rFonts w:ascii="Times New Roman" w:hAnsi="Times New Roman" w:cs="Times New Roman"/>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NzkwZGMwYmUtMmNiNS00MmNjLTg3NzctN2Q2NDAyYzU2OTBh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
          <w:id w:val="117273739"/>
          <w:placeholder>
            <w:docPart w:val="BD7F978964BD4E5EA65AC933E89BC9E8"/>
          </w:placeholder>
        </w:sdtPr>
        <w:sdtEndPr/>
        <w:sdtContent>
          <w:r w:rsidRPr="00BA44BB">
            <w:rPr>
              <w:rFonts w:ascii="Times New Roman" w:hAnsi="Times New Roman" w:cs="Times New Roman"/>
              <w:color w:val="000000"/>
              <w:kern w:val="2"/>
              <w:sz w:val="24"/>
              <w:szCs w:val="24"/>
              <w14:ligatures w14:val="standardContextual"/>
            </w:rPr>
            <w:t>Karlinah (2022)</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"/>
          <w:id w:val="1392388141"/>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Bahri (2021)</w:t>
          </w:r>
        </w:sdtContent>
      </w:sdt>
      <w:r w:rsidRPr="00BA44BB">
        <w:rPr>
          <w:rFonts w:ascii="Times New Roman" w:hAnsi="Times New Roman" w:cs="Times New Roman"/>
          <w:color w:val="000000"/>
          <w:kern w:val="2"/>
          <w:sz w:val="24"/>
          <w:szCs w:val="24"/>
          <w14:ligatures w14:val="standardContextual"/>
        </w:rPr>
        <w:t xml:space="preserve"> Ermawati (2018), </w:t>
      </w:r>
      <w:sdt>
        <w:sdtPr>
          <w:rPr>
            <w:rFonts w:ascii="Times New Roman" w:hAnsi="Times New Roman" w:cs="Times New Roman"/>
            <w:color w:val="000000"/>
            <w:kern w:val="2"/>
            <w:sz w:val="24"/>
            <w:szCs w:val="24"/>
            <w14:ligatures w14:val="standardContextual"/>
          </w:rPr>
          <w:tag w:val="MENDELEY_CITATION_v3_eyJjaXRhdGlvbklEIjoiTUVOREVMRVlfQ0lUQVRJT05fOTE1Yzk1YzEtNmE2Ni00YzgzLWEyNTgtNzMzYzgyNDJhMDVl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1848931999"/>
          <w:placeholder>
            <w:docPart w:val="BD7F978964BD4E5EA65AC933E89BC9E8"/>
          </w:placeholder>
        </w:sdtPr>
        <w:sdtEndPr/>
        <w:sdtContent>
          <w:r w:rsidRPr="00BA44BB">
            <w:rPr>
              <w:rFonts w:ascii="Times New Roman" w:hAnsi="Times New Roman" w:cs="Times New Roman"/>
              <w:color w:val="000000"/>
              <w:kern w:val="2"/>
              <w:sz w:val="24"/>
              <w:szCs w:val="24"/>
              <w14:ligatures w14:val="standardContextual"/>
            </w:rPr>
            <w:t xml:space="preserve">Setiyani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color w:val="000000"/>
          <w:kern w:val="2"/>
          <w:sz w:val="24"/>
          <w:szCs w:val="24"/>
          <w14:ligatures w14:val="standardContextual"/>
        </w:rPr>
        <w:t xml:space="preserve"> serta </w:t>
      </w:r>
      <w:sdt>
        <w:sdtPr>
          <w:rPr>
            <w:rFonts w:ascii="Times New Roman" w:hAnsi="Times New Roman" w:cs="Times New Roman"/>
            <w:color w:val="000000"/>
            <w:kern w:val="2"/>
            <w:sz w:val="24"/>
            <w:szCs w:val="24"/>
            <w14:ligatures w14:val="standardContextual"/>
          </w:rPr>
          <w:tag w:val="MENDELEY_CITATION_v3_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"/>
          <w:id w:val="-1589463016"/>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 xml:space="preserve">Brata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(2017)</w:t>
          </w:r>
        </w:sdtContent>
      </w:sdt>
    </w:p>
    <w:p w14:paraId="3567FC65" w14:textId="77777777" w:rsidR="00BA44BB" w:rsidRPr="00BA44BB" w:rsidRDefault="00BA44BB" w:rsidP="00D71E7B">
      <w:pPr>
        <w:numPr>
          <w:ilvl w:val="0"/>
          <w:numId w:val="83"/>
        </w:numPr>
        <w:spacing w:after="0" w:line="480" w:lineRule="auto"/>
        <w:ind w:left="567" w:hanging="567"/>
        <w:contextualSpacing/>
        <w:jc w:val="both"/>
        <w:rPr>
          <w:rFonts w:ascii="Times New Roman" w:hAnsi="Times New Roman" w:cs="Times New Roman"/>
          <w:b/>
          <w:bCs/>
          <w:color w:val="000000"/>
          <w:kern w:val="2"/>
          <w:sz w:val="24"/>
          <w:szCs w:val="24"/>
          <w14:ligatures w14:val="standardContextual"/>
        </w:rPr>
      </w:pPr>
      <w:r w:rsidRPr="00BA44BB">
        <w:rPr>
          <w:rFonts w:ascii="Times New Roman" w:hAnsi="Times New Roman" w:cs="Times New Roman"/>
          <w:b/>
          <w:bCs/>
          <w:color w:val="000000"/>
          <w:kern w:val="2"/>
          <w:sz w:val="24"/>
          <w:szCs w:val="24"/>
          <w14:ligatures w14:val="standardContextual"/>
        </w:rPr>
        <w:lastRenderedPageBreak/>
        <w:t>Kesadaran wajib Pajak Dalam Memediasi Hubungan Pengaruh Tidak Langsung Pengetahuan Perpajakan Terhadap Kepatuhan Wajib Pajak</w:t>
      </w:r>
    </w:p>
    <w:p w14:paraId="714A88AD"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Uji mediasi atau uji hipotesis keenam menghasilkan </w:t>
      </w:r>
      <w:r w:rsidRPr="00BA44BB">
        <w:rPr>
          <w:rFonts w:ascii="Times New Roman" w:hAnsi="Times New Roman" w:cs="Times New Roman"/>
          <w:kern w:val="2"/>
          <w:sz w:val="24"/>
          <w:szCs w:val="24"/>
          <w14:ligatures w14:val="standardContextual"/>
        </w:rPr>
        <w:t xml:space="preserve">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0,013 (&lt;0,05) serta nilai koefisien jalur</w:t>
      </w:r>
      <w:r w:rsidRPr="00BA44BB">
        <w:rPr>
          <w:rFonts w:ascii="Times New Roman" w:hAnsi="Times New Roman" w:cs="Times New Roman"/>
          <w:i/>
          <w:iCs/>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sebesar 0,104,  yang mengarah positif . Maka hasil tersebut menyatakan kesadaran wajib pajak dapat memediasi penuh secara signifikan dan positif hubungan pengaruh sanksi perpajakan terhadap kepatuhan wajib pajak pada orang pribadi pekerja bebas terbatas tenaga ahli. Ketika pengetahuan perpajakan tidak berpengaruh signifikan terhadap kepatuhan wajib pajak, tetapi ketika kesadaran wajib pajak disisipkan maka pengaruh tidak langsung pengetahuan perpajakan terhadap kepatuhan wajib pajak dimediasi oleh kesadaran wajib pajak secara signifikan dan positif maka dapat dinyatakan kesadaran wajib pajak memediasi secara penuh (</w:t>
      </w:r>
      <w:r w:rsidRPr="00BA44BB">
        <w:rPr>
          <w:rFonts w:ascii="Times New Roman" w:hAnsi="Times New Roman" w:cs="Times New Roman"/>
          <w:i/>
          <w:iCs/>
          <w:kern w:val="2"/>
          <w:sz w:val="24"/>
          <w:szCs w:val="24"/>
          <w14:ligatures w14:val="standardContextual"/>
        </w:rPr>
        <w:t>full mediation</w:t>
      </w:r>
      <w:r w:rsidRPr="00BA44BB">
        <w:rPr>
          <w:rFonts w:ascii="Times New Roman" w:hAnsi="Times New Roman" w:cs="Times New Roman"/>
          <w:kern w:val="2"/>
          <w:sz w:val="24"/>
          <w:szCs w:val="24"/>
          <w14:ligatures w14:val="standardContextual"/>
        </w:rPr>
        <w:t>).</w:t>
      </w:r>
    </w:p>
    <w:p w14:paraId="536A5AD2"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kern w:val="2"/>
          <w:sz w:val="24"/>
          <w:szCs w:val="24"/>
          <w14:ligatures w14:val="standardContextual"/>
        </w:rPr>
        <w:t>Berdasarkan konsep dari teori atribusi, pengetahuan perpajakan serta kesadaran wajib pajak adalah dua faktor internal yang dapat  membuat wajib pajak mematuhi kewajiban perpajakannya. Ketika wajib pajak mengetahui informasi berupa pengetahuan perpajakan, maka kesadaran perpajakan timbul dengan baik yang dapat meningkatkan kepatuhan perpajakan dengan baik pula. Apabila semakin banyak informasi perpajakan berupa pengetahuan tentang pajak yang dipunyai wajib pajak, maka semakin terwujudnya kesadaran perpajakan yang baik untuk mematuhi perpajakannya. Karena mengetahui fungsi dari pajak yaitu untuk membiayai pembangunan yang bermanfaat bagi kemajuan kesejahteraan rakyat sehingga memicu wajib pajak patuh untuk melaksanakan kewajiban perpajakannya.</w:t>
      </w:r>
    </w:p>
    <w:p w14:paraId="35FCC6AA" w14:textId="2C03D3E5" w:rsidR="00BA44BB" w:rsidRPr="00BA44BB" w:rsidRDefault="00BA44BB" w:rsidP="007F7562">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kern w:val="2"/>
          <w:sz w:val="24"/>
          <w:szCs w:val="24"/>
          <w14:ligatures w14:val="standardContextual"/>
        </w:rPr>
        <w:lastRenderedPageBreak/>
        <w:t xml:space="preserve"> Dari hasil penelitian ini menjelaskan bahwa kesadaran wajib pajak mampu memediasi penuh secara signifikan dan positif hubungan pengaruh tidak langsung pengetahuan perpajakan terhadap kepatuhan wajib pajak. Hasil tersebut menjelaskan bahwa walau tahu atau tidaknya informasi berupa pengetahuan perpajakan, tetapi menyadari bahwa membayar pajak merupakan suatu bentuk kontribusi dalam menyokong pembangunan negara serta menunda membayar pajak atau mengurangi beban pajak sangat merugikan negara, sehingga maka wajib pajak tersebut memutuskan untuk mematuhi kewajiban perpajakannya sesuai dengan peraturan perpajakan yang berlaku.</w:t>
      </w:r>
      <w:r w:rsidRPr="00BA44BB">
        <w:rPr>
          <w:kern w:val="2"/>
          <w14:ligatures w14:val="standardContextual"/>
        </w:rPr>
        <w:t xml:space="preserve"> </w:t>
      </w:r>
      <w:r w:rsidRPr="00BA44BB">
        <w:rPr>
          <w:rFonts w:ascii="Times New Roman" w:hAnsi="Times New Roman" w:cs="Times New Roman"/>
          <w:kern w:val="2"/>
          <w:sz w:val="24"/>
          <w:szCs w:val="24"/>
          <w14:ligatures w14:val="standardContextual"/>
        </w:rPr>
        <w:t xml:space="preserve">Maka perlu ditingkat gerakan penyebaran informasi perpajakan dengan baik, seperti melakukan sosialisasi perpajakan tentang cara pengisian SPT Tahunan dan perhitungan pajak dengan benar yang membuat bertambahnya pengetahuan pajak seorang wajib pajak yang memudahkan wajib pajak melaksanakan kewajibannya juga dapat mewujudkan kesadaran wajib pajak yang baik untuk mematuhi kewajiban perpajakannya sesuai peraturan perpajakan. Hasil penelitian ini selaras dengan penelitian yang dilakukan oleh </w:t>
      </w:r>
      <w:sdt>
        <w:sdtPr>
          <w:rPr>
            <w:rFonts w:ascii="Times New Roman" w:hAnsi="Times New Roman" w:cs="Times New Roman"/>
            <w:color w:val="000000"/>
            <w:kern w:val="2"/>
            <w:sz w:val="24"/>
            <w:szCs w:val="24"/>
            <w14:ligatures w14:val="standardContextual"/>
          </w:rPr>
          <w:tag w:val="MENDELEY_CITATION_v3_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"/>
          <w:id w:val="-404148325"/>
          <w:placeholder>
            <w:docPart w:val="B8B41BA4EACA41FBBD4EF9C43A7EE33B"/>
          </w:placeholder>
        </w:sdtPr>
        <w:sdtEndPr/>
        <w:sdtContent>
          <w:r w:rsidRPr="00BA44BB">
            <w:rPr>
              <w:rFonts w:ascii="Times New Roman" w:eastAsia="Times New Roman" w:hAnsi="Times New Roman" w:cs="Times New Roman"/>
              <w:kern w:val="2"/>
              <w:sz w:val="24"/>
              <w:szCs w:val="24"/>
              <w14:ligatures w14:val="standardContextual"/>
            </w:rPr>
            <w:t>Purba &amp; Yusuf (2022)</w:t>
          </w:r>
        </w:sdtContent>
      </w:sdt>
      <w:r w:rsidRPr="00BA44BB">
        <w:rPr>
          <w:rFonts w:ascii="Times New Roman" w:hAnsi="Times New Roman" w:cs="Times New Roman"/>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"/>
          <w:id w:val="-1863501454"/>
          <w:placeholder>
            <w:docPart w:val="B8B41BA4EACA41FBBD4EF9C43A7EE33B"/>
          </w:placeholder>
        </w:sdtPr>
        <w:sdtEndPr/>
        <w:sdtContent>
          <w:r w:rsidRPr="00BA44BB">
            <w:rPr>
              <w:rFonts w:ascii="Times New Roman" w:hAnsi="Times New Roman" w:cs="Times New Roman"/>
              <w:color w:val="000000"/>
              <w:kern w:val="2"/>
              <w:sz w:val="24"/>
              <w:szCs w:val="24"/>
              <w14:ligatures w14:val="standardContextual"/>
            </w:rPr>
            <w:t>Ghesiyah (2021)</w:t>
          </w:r>
        </w:sdtContent>
      </w:sdt>
      <w:r w:rsidRPr="00BA44BB">
        <w:rPr>
          <w:rFonts w:ascii="Times New Roman" w:hAnsi="Times New Roman" w:cs="Times New Roman"/>
          <w:color w:val="000000"/>
          <w:kern w:val="2"/>
          <w:sz w:val="24"/>
          <w:szCs w:val="24"/>
          <w14:ligatures w14:val="standardContextual"/>
        </w:rPr>
        <w:t xml:space="preserve">, Oktadini </w:t>
      </w:r>
      <w:r w:rsidRPr="00BA44BB">
        <w:rPr>
          <w:rFonts w:ascii="Times New Roman" w:hAnsi="Times New Roman" w:cs="Times New Roman"/>
          <w:i/>
          <w:iCs/>
          <w:color w:val="000000"/>
          <w:kern w:val="2"/>
          <w:sz w:val="24"/>
          <w:szCs w:val="24"/>
          <w14:ligatures w14:val="standardContextual"/>
        </w:rPr>
        <w:t xml:space="preserve"> et al </w:t>
      </w:r>
      <w:r w:rsidRPr="00BA44BB">
        <w:rPr>
          <w:rFonts w:ascii="Times New Roman" w:hAnsi="Times New Roman" w:cs="Times New Roman"/>
          <w:color w:val="000000"/>
          <w:kern w:val="2"/>
          <w:sz w:val="24"/>
          <w:szCs w:val="24"/>
          <w14:ligatures w14:val="standardContextual"/>
        </w:rPr>
        <w:t xml:space="preserve">(2018) dan </w:t>
      </w:r>
      <w:sdt>
        <w:sdtPr>
          <w:rPr>
            <w:rFonts w:ascii="Times New Roman" w:hAnsi="Times New Roman" w:cs="Times New Roman"/>
            <w:color w:val="000000"/>
            <w:kern w:val="2"/>
            <w:sz w:val="24"/>
            <w:szCs w:val="24"/>
            <w14:ligatures w14:val="standardContextual"/>
          </w:rPr>
          <w:tag w:val="MENDELEY_CITATION_v3_eyJjaXRhdGlvbklEIjoiTUVOREVMRVlfQ0lUQVRJT05fN2ZkY2FmMTYtOTkxMC00YjIwLWFlNzUtM2Y1OWVhZTFkODQx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
          <w:id w:val="752782463"/>
          <w:placeholder>
            <w:docPart w:val="92569D9A31364206971BE3BD2CC75DFF"/>
          </w:placeholder>
        </w:sdtPr>
        <w:sdtEndPr/>
        <w:sdtContent>
          <w:r w:rsidRPr="00BA44BB">
            <w:rPr>
              <w:rFonts w:ascii="Times New Roman" w:hAnsi="Times New Roman" w:cs="Times New Roman"/>
              <w:color w:val="000000"/>
              <w:kern w:val="2"/>
              <w:sz w:val="24"/>
              <w:szCs w:val="24"/>
              <w14:ligatures w14:val="standardContextual"/>
            </w:rPr>
            <w:t xml:space="preserve">Setiyani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color w:val="000000"/>
          <w:kern w:val="2"/>
          <w:sz w:val="24"/>
          <w:szCs w:val="24"/>
          <w14:ligatures w14:val="standardContextual"/>
        </w:rPr>
        <w:t xml:space="preserve"> serta </w:t>
      </w:r>
      <w:sdt>
        <w:sdtPr>
          <w:rPr>
            <w:rFonts w:ascii="Times New Roman" w:hAnsi="Times New Roman" w:cs="Times New Roman"/>
            <w:color w:val="000000"/>
            <w:kern w:val="2"/>
            <w:sz w:val="24"/>
            <w:szCs w:val="24"/>
            <w14:ligatures w14:val="standardContextual"/>
          </w:rPr>
          <w:tag w:val="MENDELEY_CITATION_v3_eyJjaXRhdGlvbklEIjoiTUVOREVMRVlfQ0lUQVRJT05fNzVlYTIyNWQtYzdkNi00YmEwLTg1MjktMzA2MjFhODIwMTIx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
          <w:id w:val="952826182"/>
          <w:placeholder>
            <w:docPart w:val="92569D9A31364206971BE3BD2CC75DFF"/>
          </w:placeholder>
        </w:sdtPr>
        <w:sdtEndPr/>
        <w:sdtContent>
          <w:r w:rsidRPr="00BA44BB">
            <w:rPr>
              <w:rFonts w:ascii="Times New Roman" w:eastAsia="Times New Roman" w:hAnsi="Times New Roman" w:cs="Times New Roman"/>
              <w:kern w:val="2"/>
              <w:sz w:val="24"/>
              <w:szCs w:val="24"/>
              <w14:ligatures w14:val="standardContextual"/>
            </w:rPr>
            <w:t>Utami &amp; Amanah (2018)</w:t>
          </w:r>
        </w:sdtContent>
      </w:sdt>
      <w:r w:rsidRPr="00BA44BB">
        <w:rPr>
          <w:rFonts w:ascii="Times New Roman" w:hAnsi="Times New Roman" w:cs="Times New Roman"/>
          <w:color w:val="000000"/>
          <w:kern w:val="2"/>
          <w:sz w:val="24"/>
          <w:szCs w:val="24"/>
          <w14:ligatures w14:val="standardContextual"/>
        </w:rPr>
        <w:t>.</w:t>
      </w:r>
    </w:p>
    <w:p w14:paraId="3D5E2C78" w14:textId="77777777" w:rsidR="00BA44BB" w:rsidRPr="00BA44BB" w:rsidRDefault="00BA44BB" w:rsidP="00D71E7B">
      <w:pPr>
        <w:numPr>
          <w:ilvl w:val="0"/>
          <w:numId w:val="84"/>
        </w:numPr>
        <w:spacing w:after="0" w:line="480" w:lineRule="auto"/>
        <w:ind w:left="284" w:hanging="502"/>
        <w:contextualSpacing/>
        <w:jc w:val="both"/>
        <w:rPr>
          <w:rFonts w:ascii="Times New Roman" w:hAnsi="Times New Roman" w:cs="Times New Roman"/>
          <w:b/>
          <w:bCs/>
          <w:color w:val="000000"/>
          <w:kern w:val="2"/>
          <w:sz w:val="24"/>
          <w:szCs w:val="24"/>
          <w14:ligatures w14:val="standardContextual"/>
        </w:rPr>
      </w:pPr>
      <w:r w:rsidRPr="00BA44BB">
        <w:rPr>
          <w:rFonts w:ascii="Times New Roman" w:hAnsi="Times New Roman" w:cs="Times New Roman"/>
          <w:b/>
          <w:bCs/>
          <w:color w:val="000000"/>
          <w:kern w:val="2"/>
          <w:sz w:val="24"/>
          <w:szCs w:val="24"/>
          <w14:ligatures w14:val="standardContextual"/>
        </w:rPr>
        <w:t>Kesadaran Wajib Pajak Dalam Memediasi Hubungan Pengaruh Tidak Langsung Sanksi Perpajakan Terhadap Kepatuhan Wajib Pajak</w:t>
      </w:r>
    </w:p>
    <w:p w14:paraId="60DCC0B9" w14:textId="77777777" w:rsidR="00BA44BB" w:rsidRPr="00BA44BB" w:rsidRDefault="00BA44BB" w:rsidP="00BA44BB">
      <w:pPr>
        <w:spacing w:after="0" w:line="480" w:lineRule="auto"/>
        <w:ind w:firstLine="720"/>
        <w:jc w:val="both"/>
        <w:rPr>
          <w:rFonts w:ascii="Times New Roman" w:hAnsi="Times New Roman" w:cs="Times New Roman"/>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Hasil uji mediasi atau uji hipotesis ketujuh memiliki </w:t>
      </w:r>
      <w:r w:rsidRPr="00BA44BB">
        <w:rPr>
          <w:rFonts w:ascii="Times New Roman" w:hAnsi="Times New Roman" w:cs="Times New Roman"/>
          <w:kern w:val="2"/>
          <w:sz w:val="24"/>
          <w:szCs w:val="24"/>
          <w14:ligatures w14:val="standardContextual"/>
        </w:rPr>
        <w:t xml:space="preserve">nilai </w:t>
      </w:r>
      <w:r w:rsidRPr="00BA44BB">
        <w:rPr>
          <w:rFonts w:ascii="Times New Roman" w:hAnsi="Times New Roman" w:cs="Times New Roman"/>
          <w:i/>
          <w:iCs/>
          <w:kern w:val="2"/>
          <w:sz w:val="24"/>
          <w:szCs w:val="24"/>
          <w14:ligatures w14:val="standardContextual"/>
        </w:rPr>
        <w:t xml:space="preserve">p-value </w:t>
      </w:r>
      <w:r w:rsidRPr="00BA44BB">
        <w:rPr>
          <w:rFonts w:ascii="Times New Roman" w:hAnsi="Times New Roman" w:cs="Times New Roman"/>
          <w:kern w:val="2"/>
          <w:sz w:val="24"/>
          <w:szCs w:val="24"/>
          <w14:ligatures w14:val="standardContextual"/>
        </w:rPr>
        <w:t>0,005 (&lt;0,05) serta nilai koefisien jalur</w:t>
      </w:r>
      <w:r w:rsidRPr="00BA44BB">
        <w:rPr>
          <w:rFonts w:ascii="Times New Roman" w:hAnsi="Times New Roman" w:cs="Times New Roman"/>
          <w:i/>
          <w:iCs/>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 xml:space="preserve">yaitu 0,192 yang mengarah positif. Maka hasil tersebut menyatakan </w:t>
      </w:r>
      <w:r w:rsidRPr="00BA44BB">
        <w:rPr>
          <w:rFonts w:ascii="Times New Roman" w:hAnsi="Times New Roman" w:cs="Times New Roman"/>
          <w:color w:val="000000"/>
          <w:kern w:val="2"/>
          <w:sz w:val="24"/>
          <w:szCs w:val="24"/>
          <w14:ligatures w14:val="standardContextual"/>
        </w:rPr>
        <w:t xml:space="preserve">kesadaran wajib pajak memediasi penuh secara signifikan dan positif hubungan pengaruh sanksi perpajakan terhadap kepatuhan wajib pajak. </w:t>
      </w:r>
      <w:r w:rsidRPr="00BA44BB">
        <w:rPr>
          <w:rFonts w:ascii="Times New Roman" w:hAnsi="Times New Roman" w:cs="Times New Roman"/>
          <w:kern w:val="2"/>
          <w:sz w:val="24"/>
          <w:szCs w:val="24"/>
          <w14:ligatures w14:val="standardContextual"/>
        </w:rPr>
        <w:lastRenderedPageBreak/>
        <w:t xml:space="preserve">Ketika pengaruh langsung sanksi perpajakan terhadap kepatuhan wajib pajak tidak signifikan, tetapi ketika kesadaran wajib pajak disisipkan maka pengaruh tidak langsung pengetahuan perpajakan terhadap kepatuhan wajib pajak dimediasi kesadaran wajib pajak secara signifikan dan positif maka dapat dinyatakan kesadaran wajib pajak memediasi secara penuh. </w:t>
      </w:r>
    </w:p>
    <w:p w14:paraId="0FDA5DD7" w14:textId="77777777"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pPr>
      <w:r w:rsidRPr="00BA44BB">
        <w:rPr>
          <w:rFonts w:ascii="Times New Roman" w:hAnsi="Times New Roman" w:cs="Times New Roman"/>
          <w:color w:val="000000"/>
          <w:kern w:val="2"/>
          <w:sz w:val="24"/>
          <w:szCs w:val="24"/>
          <w14:ligatures w14:val="standardContextual"/>
        </w:rPr>
        <w:t xml:space="preserve">Dari konsep teori atribusi, sanksi perpajakan merupakan faktor eksternal serta kesadaran wajib pajak ialah faktor internal yang dapat mempengaruhi perilaku patuh seorang wajib pajak. Sanksi perpajakan adalah alat pencegah supaya norma perpajakan tidak dilanggar oleh wajib pajak dan konsekuensi hukum apabila kewajiban perpajakannya tidak dilaksanakan dengan baik. Pengenaan sanksi perpajakan diberikan agar wajib pajak tidak melakukan pelanggaran di bidang perpajakan. Apabila kewajiban perpajakan tidak dilakukan atau peraturan perpajakan dilanggar, maka wajib pajak akan menerima konsekuensi hukum berupa sanksi-sanksi perpajakan. </w:t>
      </w:r>
      <w:r w:rsidRPr="00BA44BB">
        <w:rPr>
          <w:rFonts w:ascii="Times New Roman" w:hAnsi="Times New Roman" w:cs="Times New Roman"/>
          <w:sz w:val="24"/>
          <w:szCs w:val="24"/>
        </w:rPr>
        <w:t>Wajib pajak yang mengetahui ketentuan peraturan perpajakan akan memahami adanya pengenaan sanksi pajak berupa administrasi dan pidana ketika tidak menerapkan peraturan perpajakan dengan baik</w:t>
      </w:r>
      <w:r w:rsidRPr="00BA44BB">
        <w:rPr>
          <w:rFonts w:ascii="Times New Roman" w:hAnsi="Times New Roman" w:cs="Times New Roman"/>
          <w:kern w:val="2"/>
          <w:sz w:val="24"/>
          <w:szCs w:val="24"/>
          <w14:ligatures w14:val="standardContextual"/>
        </w:rPr>
        <w:t xml:space="preserve">. Dengan pemahaman atas berbagai macam sanksi yang ada maka dapat mewujudkan kesadaran wajib pajak dalam mematuhi kewajibannya. </w:t>
      </w:r>
      <w:r w:rsidRPr="00BA44BB">
        <w:rPr>
          <w:rFonts w:ascii="Times New Roman" w:hAnsi="Times New Roman" w:cs="Times New Roman"/>
          <w:color w:val="000000"/>
          <w:kern w:val="2"/>
          <w:sz w:val="24"/>
          <w:szCs w:val="24"/>
          <w14:ligatures w14:val="standardContextual"/>
        </w:rPr>
        <w:t xml:space="preserve">Apabila semakin tegas sanksi perpajakan maka </w:t>
      </w:r>
      <w:r w:rsidRPr="00BA44BB">
        <w:rPr>
          <w:rFonts w:ascii="Times New Roman" w:hAnsi="Times New Roman" w:cs="Times New Roman"/>
          <w:kern w:val="2"/>
          <w:sz w:val="24"/>
          <w:szCs w:val="24"/>
          <w:lang w:val="en-US"/>
          <w14:ligatures w14:val="standardContextual"/>
        </w:rPr>
        <w:t>wajib pajak semakin sadar bahwa sanksi perpajakan berupa sanski administrasi serta sanksi pidana merugikan sehingga membuat wajib pajak takut dikenakan konsekuensi hukum berupa sanksi-sanksi pajak dan membuat wajib pajak mematuhi kewajibannya. Karena sadar bahwa pengenaan sanksi perpajakan diberikan tanpa toleransi.</w:t>
      </w:r>
    </w:p>
    <w:p w14:paraId="474EB268" w14:textId="6B9CE2AB" w:rsidR="00BA44BB" w:rsidRPr="00BA44BB" w:rsidRDefault="00BA44BB" w:rsidP="00BA44BB">
      <w:pPr>
        <w:spacing w:after="0" w:line="480" w:lineRule="auto"/>
        <w:ind w:firstLine="720"/>
        <w:jc w:val="both"/>
        <w:rPr>
          <w:rFonts w:ascii="Times New Roman" w:hAnsi="Times New Roman" w:cs="Times New Roman"/>
          <w:color w:val="000000"/>
          <w:kern w:val="2"/>
          <w:sz w:val="24"/>
          <w:szCs w:val="24"/>
          <w14:ligatures w14:val="standardContextual"/>
        </w:rPr>
        <w:sectPr w:rsidR="00BA44BB" w:rsidRPr="00BA44BB" w:rsidSect="0077311C">
          <w:pgSz w:w="11906" w:h="16838" w:code="9"/>
          <w:pgMar w:top="2268" w:right="1701" w:bottom="1701" w:left="2268" w:header="709" w:footer="709" w:gutter="0"/>
          <w:cols w:space="708"/>
          <w:titlePg/>
          <w:docGrid w:linePitch="360"/>
        </w:sectPr>
      </w:pPr>
      <w:r w:rsidRPr="00BA44BB">
        <w:rPr>
          <w:rFonts w:ascii="Times New Roman" w:hAnsi="Times New Roman" w:cs="Times New Roman"/>
          <w:color w:val="000000"/>
          <w:kern w:val="2"/>
          <w:sz w:val="24"/>
          <w:szCs w:val="24"/>
          <w14:ligatures w14:val="standardContextual"/>
        </w:rPr>
        <w:lastRenderedPageBreak/>
        <w:t xml:space="preserve">Hasil penelitian ini menjelaskan bahwa kesadaran wajib pajak mampu memediasi penuh hubungan pengaruh tidak langsung sanksi perpajakan terhadap kepatuhan wajib pajak secara signifikan dan positif. Hal ini berarti, walau </w:t>
      </w:r>
      <w:r w:rsidR="00A920F3">
        <w:rPr>
          <w:rFonts w:ascii="Times New Roman" w:hAnsi="Times New Roman" w:cs="Times New Roman"/>
          <w:color w:val="000000"/>
          <w:kern w:val="2"/>
          <w:sz w:val="24"/>
          <w:szCs w:val="24"/>
          <w14:ligatures w14:val="standardContextual"/>
        </w:rPr>
        <w:t>ada salah satu pengenaan sanksi pajak yang dianggap ringan,</w:t>
      </w:r>
      <w:r w:rsidRPr="00BA44BB">
        <w:rPr>
          <w:rFonts w:ascii="Times New Roman" w:hAnsi="Times New Roman" w:cs="Times New Roman"/>
          <w:color w:val="000000"/>
          <w:kern w:val="2"/>
          <w:sz w:val="24"/>
          <w:szCs w:val="24"/>
          <w14:ligatures w14:val="standardContextual"/>
        </w:rPr>
        <w:t xml:space="preserve"> wajib pajak tetap </w:t>
      </w:r>
      <w:r w:rsidRPr="00BA44BB">
        <w:rPr>
          <w:rFonts w:ascii="Times New Roman" w:hAnsi="Times New Roman" w:cs="Times New Roman"/>
          <w:kern w:val="2"/>
          <w:sz w:val="24"/>
          <w:szCs w:val="24"/>
          <w14:ligatures w14:val="standardContextual"/>
        </w:rPr>
        <w:t xml:space="preserve">menyadari bahwa membayar pajak merupakan bentuk partisipasi dalam menyokong pembangunan nasional serta menunda pembayaran pajak atau pengurangan beban pajak sangat merugikan negara, maka dari  wajib pajak tersebut memutuskan untuk mematuhi kewajiban perpajakannya sesuai dengan peraturan perpajakan yang berlaku. Oleh karena itu ketegasan pengenaan sanksi harus ditingkatkan dan lebih disesuaikan dengan hukum perpajakan yang diterapkan untuk terciptanya kesadaran perpajakan yang baik untuk peningkatan kepatuhan perpajakan yang tinggi pula. </w:t>
      </w:r>
      <w:r w:rsidRPr="00BA44BB">
        <w:rPr>
          <w:rFonts w:ascii="Times New Roman" w:hAnsi="Times New Roman" w:cs="Times New Roman"/>
          <w:color w:val="000000"/>
          <w:kern w:val="2"/>
          <w:sz w:val="24"/>
          <w:szCs w:val="24"/>
          <w14:ligatures w14:val="standardContextual"/>
        </w:rPr>
        <w:t xml:space="preserve">Hasil penelitian ini sejalan dengan beberapa hasil penelitian yaitu dari </w:t>
      </w:r>
      <w:sdt>
        <w:sdtPr>
          <w:rPr>
            <w:rFonts w:ascii="Times New Roman" w:hAnsi="Times New Roman" w:cs="Times New Roman"/>
            <w:color w:val="000000"/>
            <w:kern w:val="2"/>
            <w:sz w:val="24"/>
            <w:szCs w:val="24"/>
            <w14:ligatures w14:val="standardContextual"/>
          </w:rPr>
          <w:tag w:val="MENDELEY_CITATION_v3_eyJjaXRhdGlvbklEIjoiTUVOREVMRVlfQ0lUQVRJT05fMDkzZGRhZWYtNGY3Ny00MjQ1LWJhNjgtYTk1MGZjNGU5Y2Q5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
          <w:id w:val="1655719502"/>
          <w:placeholder>
            <w:docPart w:val="9CEB8F9ABC7E4FBD891DA58C5DD5E071"/>
          </w:placeholder>
        </w:sdtPr>
        <w:sdtEndPr/>
        <w:sdtContent>
          <w:r w:rsidRPr="00BA44BB">
            <w:rPr>
              <w:rFonts w:ascii="Times New Roman" w:hAnsi="Times New Roman" w:cs="Times New Roman"/>
              <w:color w:val="000000"/>
              <w:kern w:val="2"/>
              <w:sz w:val="24"/>
              <w:szCs w:val="24"/>
              <w14:ligatures w14:val="standardContextual"/>
            </w:rPr>
            <w:t xml:space="preserve">Lestari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(2018)</w:t>
          </w:r>
        </w:sdtContent>
      </w:sdt>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MDc4YWE5OTItZmYxZC00NTFiLWE4NGUtNzMwNDY4NzJlNDQ2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
          <w:id w:val="2128576457"/>
          <w:placeholder>
            <w:docPart w:val="59C81219ECDF4DF6A7BF37F2EEED6D17"/>
          </w:placeholder>
        </w:sdtPr>
        <w:sdtEndPr/>
        <w:sdtContent>
          <w:r w:rsidRPr="00BA44BB">
            <w:rPr>
              <w:rFonts w:ascii="Times New Roman" w:hAnsi="Times New Roman" w:cs="Times New Roman"/>
              <w:color w:val="000000"/>
              <w:kern w:val="2"/>
              <w:sz w:val="24"/>
              <w:szCs w:val="24"/>
              <w14:ligatures w14:val="standardContextual"/>
            </w:rPr>
            <w:t xml:space="preserve">Tanjung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(2022)</w:t>
          </w:r>
        </w:sdtContent>
      </w:sdt>
      <w:r w:rsidRPr="00BA44BB">
        <w:rPr>
          <w:rFonts w:ascii="Times New Roman" w:hAnsi="Times New Roman" w:cs="Times New Roman"/>
          <w:color w:val="000000"/>
          <w:kern w:val="2"/>
          <w:sz w:val="24"/>
          <w:szCs w:val="24"/>
          <w14:ligatures w14:val="standardContextual"/>
        </w:rPr>
        <w:t xml:space="preserve">, </w:t>
      </w:r>
      <w:r w:rsidRPr="00BA44BB">
        <w:rPr>
          <w:rFonts w:ascii="Times New Roman" w:hAnsi="Times New Roman" w:cs="Times New Roman"/>
          <w:kern w:val="2"/>
          <w:sz w:val="24"/>
          <w:szCs w:val="24"/>
          <w14:ligatures w14:val="standardContextual"/>
        </w:rPr>
        <w:t xml:space="preserve">Sofiana </w:t>
      </w:r>
      <w:r w:rsidRPr="00BA44BB">
        <w:rPr>
          <w:rFonts w:ascii="Times New Roman" w:hAnsi="Times New Roman" w:cs="Times New Roman"/>
          <w:i/>
          <w:iCs/>
          <w:kern w:val="2"/>
          <w:sz w:val="24"/>
          <w:szCs w:val="24"/>
          <w14:ligatures w14:val="standardContextual"/>
        </w:rPr>
        <w:t xml:space="preserve"> et al </w:t>
      </w:r>
      <w:r w:rsidRPr="00BA44BB">
        <w:rPr>
          <w:rFonts w:ascii="Times New Roman" w:hAnsi="Times New Roman" w:cs="Times New Roman"/>
          <w:kern w:val="2"/>
          <w:sz w:val="24"/>
          <w:szCs w:val="24"/>
          <w14:ligatures w14:val="standardContextual"/>
        </w:rPr>
        <w:t>(2021),</w:t>
      </w:r>
      <w:r w:rsidRPr="00BA44BB">
        <w:rPr>
          <w:rFonts w:ascii="Times New Roman" w:hAnsi="Times New Roman" w:cs="Times New Roman"/>
          <w:color w:val="000000"/>
          <w:kern w:val="2"/>
          <w:sz w:val="24"/>
          <w:szCs w:val="24"/>
          <w14:ligatures w14:val="standardContextual"/>
        </w:rPr>
        <w:t xml:space="preserve"> </w:t>
      </w:r>
      <w:sdt>
        <w:sdtPr>
          <w:rPr>
            <w:rFonts w:ascii="Times New Roman" w:hAnsi="Times New Roman" w:cs="Times New Roman"/>
            <w:color w:val="000000"/>
            <w:kern w:val="2"/>
            <w:sz w:val="24"/>
            <w:szCs w:val="24"/>
            <w14:ligatures w14:val="standardContextual"/>
          </w:rPr>
          <w:tag w:val="MENDELEY_CITATION_v3_eyJjaXRhdGlvbklEIjoiTUVOREVMRVlfQ0lUQVRJT05fY2YwN2I4MzgtM2EwYi00YzBkLWFjMzItODM2MGQwN2RhNGY1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
          <w:id w:val="-1392566079"/>
          <w:placeholder>
            <w:docPart w:val="E7E4898D48674EA59AE07282BDC1330A"/>
          </w:placeholder>
        </w:sdtPr>
        <w:sdtEndPr/>
        <w:sdtContent>
          <w:r w:rsidRPr="00BA44BB">
            <w:rPr>
              <w:rFonts w:ascii="Times New Roman" w:hAnsi="Times New Roman" w:cs="Times New Roman"/>
              <w:color w:val="000000"/>
              <w:kern w:val="2"/>
              <w:sz w:val="24"/>
              <w:szCs w:val="24"/>
              <w14:ligatures w14:val="standardContextual"/>
            </w:rPr>
            <w:t xml:space="preserve">Khadiqoh </w:t>
          </w:r>
          <w:r w:rsidRPr="00BA44BB">
            <w:rPr>
              <w:rFonts w:ascii="Times New Roman" w:hAnsi="Times New Roman" w:cs="Times New Roman"/>
              <w:i/>
              <w:iCs/>
              <w:color w:val="000000"/>
              <w:kern w:val="2"/>
              <w:sz w:val="24"/>
              <w:szCs w:val="24"/>
              <w14:ligatures w14:val="standardContextual"/>
            </w:rPr>
            <w:t xml:space="preserve"> et al</w:t>
          </w:r>
          <w:r w:rsidRPr="00BA44BB">
            <w:rPr>
              <w:rFonts w:ascii="Times New Roman" w:hAnsi="Times New Roman" w:cs="Times New Roman"/>
              <w:color w:val="000000"/>
              <w:kern w:val="2"/>
              <w:sz w:val="24"/>
              <w:szCs w:val="24"/>
              <w14:ligatures w14:val="standardContextual"/>
            </w:rPr>
            <w:t xml:space="preserve"> (2023)</w:t>
          </w:r>
        </w:sdtContent>
      </w:sdt>
      <w:r w:rsidRPr="00BA44BB">
        <w:rPr>
          <w:rFonts w:ascii="Times New Roman" w:hAnsi="Times New Roman" w:cs="Times New Roman"/>
          <w:color w:val="000000"/>
          <w:kern w:val="2"/>
          <w:sz w:val="24"/>
          <w:szCs w:val="24"/>
          <w14:ligatures w14:val="standardContextual"/>
        </w:rPr>
        <w:t xml:space="preserve">, dan  </w:t>
      </w:r>
      <w:sdt>
        <w:sdtPr>
          <w:rPr>
            <w:rFonts w:ascii="Times New Roman" w:hAnsi="Times New Roman" w:cs="Times New Roman"/>
            <w:color w:val="000000"/>
            <w:kern w:val="2"/>
            <w:sz w:val="24"/>
            <w:szCs w:val="24"/>
            <w14:ligatures w14:val="standardContextual"/>
          </w:rPr>
          <w:tag w:val="MENDELEY_CITATION_v3_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"/>
          <w:id w:val="-468434895"/>
          <w:placeholder>
            <w:docPart w:val="EFAB3D4E338D419B9D8B1A21DF5B03DB"/>
          </w:placeholder>
        </w:sdtPr>
        <w:sdtEndPr/>
        <w:sdtContent>
          <w:r w:rsidRPr="00BA44BB">
            <w:rPr>
              <w:rFonts w:ascii="Times New Roman" w:eastAsia="Times New Roman" w:hAnsi="Times New Roman" w:cs="Times New Roman"/>
              <w:kern w:val="2"/>
              <w:sz w:val="24"/>
              <w:szCs w:val="24"/>
              <w14:ligatures w14:val="standardContextual"/>
            </w:rPr>
            <w:t>Ramadhani &amp; Umaimah (2023)</w:t>
          </w:r>
        </w:sdtContent>
      </w:sdt>
    </w:p>
    <w:p w14:paraId="484E78B6" w14:textId="77777777" w:rsidR="00BA44BB" w:rsidRPr="00BA44BB" w:rsidRDefault="00BA44BB" w:rsidP="00BA44BB">
      <w:pPr>
        <w:keepNext/>
        <w:keepLines/>
        <w:spacing w:before="240" w:after="0"/>
        <w:jc w:val="center"/>
        <w:outlineLvl w:val="0"/>
        <w:rPr>
          <w:rFonts w:ascii="Times New Roman" w:eastAsiaTheme="majorEastAsia" w:hAnsi="Times New Roman" w:cs="Times New Roman"/>
          <w:b/>
          <w:bCs/>
          <w:sz w:val="28"/>
          <w:szCs w:val="28"/>
        </w:rPr>
      </w:pPr>
      <w:bookmarkStart w:id="361" w:name="_Toc152759688"/>
      <w:r w:rsidRPr="00BA44BB">
        <w:rPr>
          <w:rFonts w:ascii="Times New Roman" w:eastAsiaTheme="majorEastAsia" w:hAnsi="Times New Roman" w:cs="Times New Roman"/>
          <w:b/>
          <w:bCs/>
          <w:sz w:val="28"/>
          <w:szCs w:val="28"/>
        </w:rPr>
        <w:lastRenderedPageBreak/>
        <w:t>BAB 5</w:t>
      </w:r>
      <w:bookmarkEnd w:id="361"/>
    </w:p>
    <w:p w14:paraId="0579C7C5" w14:textId="77777777" w:rsidR="00BA44BB" w:rsidRPr="00BA44BB" w:rsidRDefault="00BA44BB" w:rsidP="00BA44BB">
      <w:pPr>
        <w:keepNext/>
        <w:keepLines/>
        <w:spacing w:before="240" w:after="0"/>
        <w:jc w:val="center"/>
        <w:outlineLvl w:val="0"/>
        <w:rPr>
          <w:rFonts w:ascii="Times New Roman" w:eastAsiaTheme="majorEastAsia" w:hAnsi="Times New Roman" w:cs="Times New Roman"/>
          <w:b/>
          <w:bCs/>
          <w:sz w:val="28"/>
          <w:szCs w:val="28"/>
        </w:rPr>
      </w:pPr>
      <w:bookmarkStart w:id="362" w:name="_Toc147432445"/>
      <w:bookmarkStart w:id="363" w:name="_Toc152759689"/>
      <w:r w:rsidRPr="00BA44BB">
        <w:rPr>
          <w:rFonts w:ascii="Times New Roman" w:eastAsiaTheme="majorEastAsia" w:hAnsi="Times New Roman" w:cs="Times New Roman"/>
          <w:b/>
          <w:bCs/>
          <w:sz w:val="28"/>
          <w:szCs w:val="28"/>
        </w:rPr>
        <w:t>PENUTUP</w:t>
      </w:r>
      <w:bookmarkEnd w:id="362"/>
      <w:bookmarkEnd w:id="363"/>
    </w:p>
    <w:p w14:paraId="2BF18864" w14:textId="77777777" w:rsidR="00BA44BB" w:rsidRPr="00BA44BB" w:rsidRDefault="00BA44BB" w:rsidP="00BA44BB">
      <w:pPr>
        <w:keepNext/>
        <w:keepLines/>
        <w:spacing w:after="0" w:line="480" w:lineRule="auto"/>
        <w:ind w:left="360"/>
        <w:jc w:val="both"/>
        <w:outlineLvl w:val="1"/>
        <w:rPr>
          <w:rFonts w:ascii="Times New Roman" w:eastAsiaTheme="majorEastAsia" w:hAnsi="Times New Roman" w:cs="Times New Roman"/>
          <w:b/>
          <w:bCs/>
          <w:sz w:val="24"/>
          <w:szCs w:val="24"/>
        </w:rPr>
      </w:pPr>
    </w:p>
    <w:p w14:paraId="6C0A242A" w14:textId="77777777" w:rsidR="00BA44BB" w:rsidRPr="00BA44BB" w:rsidRDefault="00BA44BB" w:rsidP="00D71E7B">
      <w:pPr>
        <w:keepNext/>
        <w:keepLines/>
        <w:numPr>
          <w:ilvl w:val="0"/>
          <w:numId w:val="84"/>
        </w:numPr>
        <w:spacing w:after="0" w:line="480" w:lineRule="auto"/>
        <w:ind w:hanging="357"/>
        <w:jc w:val="both"/>
        <w:outlineLvl w:val="1"/>
        <w:rPr>
          <w:rFonts w:ascii="Times New Roman" w:eastAsiaTheme="majorEastAsia" w:hAnsi="Times New Roman" w:cs="Times New Roman"/>
          <w:b/>
          <w:bCs/>
          <w:sz w:val="24"/>
          <w:szCs w:val="24"/>
        </w:rPr>
      </w:pPr>
      <w:bookmarkStart w:id="364" w:name="_Toc152759690"/>
      <w:r w:rsidRPr="00BA44BB">
        <w:rPr>
          <w:rFonts w:ascii="Times New Roman" w:eastAsiaTheme="majorEastAsia" w:hAnsi="Times New Roman" w:cs="Times New Roman"/>
          <w:b/>
          <w:bCs/>
          <w:sz w:val="24"/>
          <w:szCs w:val="24"/>
        </w:rPr>
        <w:t>Kesimpulan</w:t>
      </w:r>
      <w:bookmarkEnd w:id="364"/>
    </w:p>
    <w:p w14:paraId="5C1A562B" w14:textId="77777777" w:rsidR="00BA44BB" w:rsidRPr="00BA44BB" w:rsidRDefault="00BA44BB" w:rsidP="00BA44BB">
      <w:pPr>
        <w:spacing w:after="0" w:line="480" w:lineRule="auto"/>
        <w:ind w:left="3" w:firstLine="357"/>
        <w:jc w:val="both"/>
        <w:rPr>
          <w:rFonts w:ascii="Times New Roman" w:hAnsi="Times New Roman" w:cs="Times New Roman"/>
          <w:sz w:val="24"/>
          <w:szCs w:val="24"/>
        </w:rPr>
      </w:pPr>
      <w:r w:rsidRPr="00BA44BB">
        <w:rPr>
          <w:rFonts w:ascii="Times New Roman" w:hAnsi="Times New Roman" w:cs="Times New Roman"/>
          <w:sz w:val="24"/>
          <w:szCs w:val="24"/>
        </w:rPr>
        <w:t>Berdasarkan hasil pengujian yang telah dilakukan dan telah diuraikan maka kesimpulan dari penelitian ini adalah sebagai berikut:</w:t>
      </w:r>
    </w:p>
    <w:p w14:paraId="796893A6"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Pengetahuan perpajakan tidak berpengaruh secara signifikan terhadap kepatuhan wajib pajak orang pribadi pekerja bebas terbatas tenaga ahli yang terdaftar di KPP Pratama Kota Samarinda;</w:t>
      </w:r>
    </w:p>
    <w:p w14:paraId="3BF533F4"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Sanksi perpajakan tidak berpengaruh secara signifikan terhadap kepatuhan wajib pajak orang pribadi pekerja bebas terbatas tenaga ahli yang terdaftar di KPP Pratama Kota Samarinda;</w:t>
      </w:r>
    </w:p>
    <w:p w14:paraId="48D6D9CD"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Pengetahuan perpajakan berpengaruh signifikan dan positif terhadap kesadaran wajib pajak orang pribadi pekerja bebas terbatas tenaga ahli yang terdaftar di KPP Pratama Kota Samarinda;</w:t>
      </w:r>
    </w:p>
    <w:p w14:paraId="756E7638"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Sanksi perpajakan berpengaruh signifikan dan positif terhadap kesadaran wajib pajak orang pribadi pekerja bebas terbatas tenaga ahli yang terdaftarr di KPP Pratama Kota Samarinda;</w:t>
      </w:r>
    </w:p>
    <w:p w14:paraId="29BA4000"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Kesadaran wajib pajak berpengaruh secara signifikan dan positif terhadap kepatuhan wajib pajak orang pribadi pekerja bebas terbatas tenaga ahli yang terdaftar dalam KPP Pratama Kota Samarinda;</w:t>
      </w:r>
    </w:p>
    <w:p w14:paraId="69360B00" w14:textId="7777777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 xml:space="preserve">Pengetahuan perpajakan berpengaruh secara signifikan dan positif terhadap kepatuhan wajib paiak orang pribadi pekerja bebas terbatas tenaga ahli </w:t>
      </w:r>
      <w:r w:rsidRPr="00BA44BB">
        <w:rPr>
          <w:rFonts w:ascii="Times New Roman" w:hAnsi="Times New Roman" w:cs="Times New Roman"/>
          <w:sz w:val="24"/>
          <w:szCs w:val="24"/>
        </w:rPr>
        <w:lastRenderedPageBreak/>
        <w:t>melalui kesadaran wajib pajak sebagai variabel mediasi secara penuh (</w:t>
      </w:r>
      <w:r w:rsidRPr="00BA44BB">
        <w:rPr>
          <w:rFonts w:ascii="Times New Roman" w:hAnsi="Times New Roman" w:cs="Times New Roman"/>
          <w:i/>
          <w:iCs/>
          <w:sz w:val="24"/>
          <w:szCs w:val="24"/>
        </w:rPr>
        <w:t>full mediation</w:t>
      </w:r>
      <w:r w:rsidRPr="00BA44BB">
        <w:rPr>
          <w:rFonts w:ascii="Times New Roman" w:hAnsi="Times New Roman" w:cs="Times New Roman"/>
          <w:sz w:val="24"/>
          <w:szCs w:val="24"/>
        </w:rPr>
        <w:t>);</w:t>
      </w:r>
    </w:p>
    <w:p w14:paraId="5950F862" w14:textId="003C05B7" w:rsidR="00BA44BB" w:rsidRPr="00BA44BB" w:rsidRDefault="00BA44BB" w:rsidP="00D71E7B">
      <w:pPr>
        <w:numPr>
          <w:ilvl w:val="0"/>
          <w:numId w:val="86"/>
        </w:numPr>
        <w:spacing w:after="0" w:line="480" w:lineRule="auto"/>
        <w:ind w:hanging="357"/>
        <w:contextualSpacing/>
        <w:jc w:val="both"/>
        <w:rPr>
          <w:rFonts w:ascii="Times New Roman" w:hAnsi="Times New Roman" w:cs="Times New Roman"/>
          <w:sz w:val="24"/>
          <w:szCs w:val="24"/>
        </w:rPr>
      </w:pPr>
      <w:r w:rsidRPr="00BA44BB">
        <w:rPr>
          <w:rFonts w:ascii="Times New Roman" w:hAnsi="Times New Roman" w:cs="Times New Roman"/>
          <w:sz w:val="24"/>
          <w:szCs w:val="24"/>
        </w:rPr>
        <w:t>Sa</w:t>
      </w:r>
      <w:r w:rsidR="00D54A97">
        <w:rPr>
          <w:rFonts w:ascii="Times New Roman" w:hAnsi="Times New Roman" w:cs="Times New Roman"/>
          <w:sz w:val="24"/>
          <w:szCs w:val="24"/>
        </w:rPr>
        <w:t>nksi</w:t>
      </w:r>
      <w:r w:rsidRPr="00BA44BB">
        <w:rPr>
          <w:rFonts w:ascii="Times New Roman" w:hAnsi="Times New Roman" w:cs="Times New Roman"/>
          <w:sz w:val="24"/>
          <w:szCs w:val="24"/>
        </w:rPr>
        <w:t xml:space="preserve"> perpajakan berpengaruh signifkan dan positif terhadap kepatuhan wajib pajak orang pribadi pekerja bebas terbatas tenaga ahli melalui kesadaran wajib pajak sebagai variabel mediasi secara penuh (</w:t>
      </w:r>
      <w:r w:rsidRPr="00BA44BB">
        <w:rPr>
          <w:rFonts w:ascii="Times New Roman" w:hAnsi="Times New Roman" w:cs="Times New Roman"/>
          <w:i/>
          <w:iCs/>
          <w:sz w:val="24"/>
          <w:szCs w:val="24"/>
        </w:rPr>
        <w:t>full mediation</w:t>
      </w:r>
      <w:r w:rsidRPr="00BA44BB">
        <w:rPr>
          <w:rFonts w:ascii="Times New Roman" w:hAnsi="Times New Roman" w:cs="Times New Roman"/>
          <w:sz w:val="24"/>
          <w:szCs w:val="24"/>
        </w:rPr>
        <w:t>);</w:t>
      </w:r>
    </w:p>
    <w:p w14:paraId="1255AB56" w14:textId="77777777" w:rsidR="00BA44BB" w:rsidRPr="00BA44BB" w:rsidRDefault="00BA44BB" w:rsidP="00D71E7B">
      <w:pPr>
        <w:keepNext/>
        <w:keepLines/>
        <w:numPr>
          <w:ilvl w:val="0"/>
          <w:numId w:val="176"/>
        </w:numPr>
        <w:spacing w:after="0" w:line="480" w:lineRule="auto"/>
        <w:outlineLvl w:val="1"/>
        <w:rPr>
          <w:rFonts w:ascii="Times New Roman" w:eastAsiaTheme="majorEastAsia" w:hAnsi="Times New Roman" w:cs="Times New Roman"/>
          <w:b/>
          <w:bCs/>
          <w:sz w:val="24"/>
          <w:szCs w:val="24"/>
        </w:rPr>
      </w:pPr>
      <w:bookmarkStart w:id="365" w:name="_Toc152759691"/>
      <w:r w:rsidRPr="00BA44BB">
        <w:rPr>
          <w:rFonts w:ascii="Times New Roman" w:eastAsiaTheme="majorEastAsia" w:hAnsi="Times New Roman" w:cs="Times New Roman"/>
          <w:b/>
          <w:bCs/>
          <w:sz w:val="24"/>
          <w:szCs w:val="24"/>
        </w:rPr>
        <w:t>Saran</w:t>
      </w:r>
      <w:bookmarkEnd w:id="365"/>
    </w:p>
    <w:p w14:paraId="7B9AACA6" w14:textId="77777777" w:rsidR="00BA44BB" w:rsidRPr="00BA44BB" w:rsidRDefault="00BA44BB" w:rsidP="00BA44BB">
      <w:pPr>
        <w:spacing w:after="0" w:line="480" w:lineRule="auto"/>
        <w:ind w:left="3" w:firstLine="357"/>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Dari hasil pengujian dan pembahasan, serta kesimpulan, maka saran mengenai hasil penelitian ini yaitu:</w:t>
      </w:r>
    </w:p>
    <w:p w14:paraId="77DE5529" w14:textId="77777777" w:rsidR="00BA44BB" w:rsidRPr="00BA44BB" w:rsidRDefault="00BA44BB" w:rsidP="00D71E7B">
      <w:pPr>
        <w:numPr>
          <w:ilvl w:val="0"/>
          <w:numId w:val="87"/>
        </w:num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Bagi Wajib Pajak Orang Pribadi Pekerja Bebas Terbatas Tenaga Ahli</w:t>
      </w:r>
    </w:p>
    <w:p w14:paraId="277605A6" w14:textId="1F19C747" w:rsidR="00BA44BB" w:rsidRPr="00BA44BB" w:rsidRDefault="00BA44BB" w:rsidP="00BA44BB">
      <w:p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Dari hasil penelitian ini diharapkan lebih memperdalam informasi perpajakan untuk memudahkan pelaksanaan kewajiban sebagai wajib pajak, sehingga dapat</w:t>
      </w:r>
      <w:r w:rsidR="00D54A97">
        <w:rPr>
          <w:rFonts w:ascii="Times New Roman" w:hAnsi="Times New Roman" w:cs="Times New Roman"/>
          <w:color w:val="000000"/>
          <w:sz w:val="24"/>
          <w:szCs w:val="24"/>
        </w:rPr>
        <w:t xml:space="preserve"> meningkatkan kesadaran wajib pajak yang secara tidak langsung akan meningkatkan kepatuhan wajib pajak.</w:t>
      </w:r>
    </w:p>
    <w:p w14:paraId="75C37F9A" w14:textId="77777777" w:rsidR="00BA44BB" w:rsidRPr="00BA44BB" w:rsidRDefault="00BA44BB" w:rsidP="00D71E7B">
      <w:pPr>
        <w:numPr>
          <w:ilvl w:val="0"/>
          <w:numId w:val="87"/>
        </w:num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Bagi Direktorat Jendral Pajak</w:t>
      </w:r>
    </w:p>
    <w:p w14:paraId="68033007" w14:textId="0A23EBCD" w:rsidR="00BA44BB" w:rsidRPr="00BA44BB" w:rsidRDefault="00BA44BB" w:rsidP="00BA44BB">
      <w:p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 xml:space="preserve">Diharapkan Direktorat Jendral Pajak lebih gencar untuk menyalurkan informasi perpajakan yang menarik dan mempertegas sanksi perpajakan agar wajib pajak tertarik untuk meningkatkan </w:t>
      </w:r>
      <w:r w:rsidR="00D54A97">
        <w:rPr>
          <w:rFonts w:ascii="Times New Roman" w:hAnsi="Times New Roman" w:cs="Times New Roman"/>
          <w:color w:val="000000"/>
          <w:sz w:val="24"/>
          <w:szCs w:val="24"/>
        </w:rPr>
        <w:t>kesadaran wajib pajak yang secara tidak langsung akan meningkatkan kepatuhan wajib pajak.</w:t>
      </w:r>
    </w:p>
    <w:p w14:paraId="5D566AC3" w14:textId="77777777" w:rsidR="00BA44BB" w:rsidRPr="00BA44BB" w:rsidRDefault="00BA44BB" w:rsidP="00D71E7B">
      <w:pPr>
        <w:numPr>
          <w:ilvl w:val="0"/>
          <w:numId w:val="174"/>
        </w:numPr>
        <w:spacing w:after="0" w:line="480" w:lineRule="auto"/>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Bagi KPP Pratama Samarinda</w:t>
      </w:r>
    </w:p>
    <w:p w14:paraId="64533C14" w14:textId="5D049F4E" w:rsidR="00BA44BB" w:rsidRPr="00BA44BB" w:rsidRDefault="00BA44BB" w:rsidP="00D54A97">
      <w:p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Diharapkan untuk melakukan gerakan penyaluran informasi per</w:t>
      </w:r>
      <w:r w:rsidR="00D54A97">
        <w:rPr>
          <w:rFonts w:ascii="Times New Roman" w:hAnsi="Times New Roman" w:cs="Times New Roman"/>
          <w:color w:val="000000"/>
          <w:sz w:val="24"/>
          <w:szCs w:val="24"/>
        </w:rPr>
        <w:t xml:space="preserve">aturan perpajakan terbaru, dan sanksi pajak </w:t>
      </w:r>
      <w:r w:rsidRPr="00BA44BB">
        <w:rPr>
          <w:rFonts w:ascii="Times New Roman" w:hAnsi="Times New Roman" w:cs="Times New Roman"/>
          <w:color w:val="000000"/>
          <w:sz w:val="24"/>
          <w:szCs w:val="24"/>
        </w:rPr>
        <w:t xml:space="preserve">melalui sosialisasi secara langsung </w:t>
      </w:r>
      <w:r w:rsidRPr="00BA44BB">
        <w:rPr>
          <w:rFonts w:ascii="Times New Roman" w:hAnsi="Times New Roman" w:cs="Times New Roman"/>
          <w:color w:val="000000"/>
          <w:sz w:val="24"/>
          <w:szCs w:val="24"/>
        </w:rPr>
        <w:lastRenderedPageBreak/>
        <w:t>maupun menggunakan media elektronik agar meningkatnya pengetahuan wajib pajak.</w:t>
      </w:r>
    </w:p>
    <w:p w14:paraId="6834B2AA" w14:textId="77777777" w:rsidR="00BA44BB" w:rsidRPr="00BA44BB" w:rsidRDefault="00BA44BB" w:rsidP="00D71E7B">
      <w:pPr>
        <w:numPr>
          <w:ilvl w:val="0"/>
          <w:numId w:val="175"/>
        </w:numPr>
        <w:spacing w:after="0" w:line="480" w:lineRule="auto"/>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Bagi Peneliti Selanjutnya</w:t>
      </w:r>
    </w:p>
    <w:p w14:paraId="27AEFE37" w14:textId="351638C4" w:rsidR="008C13CF" w:rsidRPr="00BA44BB" w:rsidRDefault="00BA44BB" w:rsidP="00BA44BB">
      <w:pPr>
        <w:spacing w:after="0" w:line="480" w:lineRule="auto"/>
        <w:ind w:left="720"/>
        <w:contextualSpacing/>
        <w:jc w:val="both"/>
        <w:rPr>
          <w:rFonts w:ascii="Times New Roman" w:hAnsi="Times New Roman" w:cs="Times New Roman"/>
          <w:color w:val="000000"/>
          <w:sz w:val="24"/>
          <w:szCs w:val="24"/>
        </w:rPr>
      </w:pPr>
      <w:r w:rsidRPr="00BA44BB">
        <w:rPr>
          <w:rFonts w:ascii="Times New Roman" w:hAnsi="Times New Roman" w:cs="Times New Roman"/>
          <w:color w:val="000000"/>
          <w:sz w:val="24"/>
          <w:szCs w:val="24"/>
        </w:rPr>
        <w:t>Diharapkan bagi peneliti selanjutnya yang tertarik untuk mengkaji topik permasalahan yang sama dapat lebih memperluas atau mengembangkan penelitian ini dengan menambah faktor lain yang dapat memengaruhi kepatuhan wajib pajak pada or</w:t>
      </w:r>
      <w:r w:rsidR="00525FAA">
        <w:rPr>
          <w:rFonts w:ascii="Times New Roman" w:hAnsi="Times New Roman" w:cs="Times New Roman"/>
          <w:color w:val="000000"/>
          <w:sz w:val="24"/>
          <w:szCs w:val="24"/>
        </w:rPr>
        <w:t>ang</w:t>
      </w:r>
      <w:r w:rsidRPr="00BA44BB">
        <w:rPr>
          <w:rFonts w:ascii="Times New Roman" w:hAnsi="Times New Roman" w:cs="Times New Roman"/>
          <w:color w:val="000000"/>
          <w:sz w:val="24"/>
          <w:szCs w:val="24"/>
        </w:rPr>
        <w:t xml:space="preserve"> pribadi pekerja bebas, seperti pemahaman perpajakan, tingkat pendidikan dan sosialisasi perpajakan.</w:t>
      </w:r>
      <w:bookmarkEnd w:id="321"/>
    </w:p>
    <w:p w14:paraId="794FE5E4" w14:textId="77777777" w:rsidR="005421B4" w:rsidRDefault="005421B4"/>
    <w:p w14:paraId="136CA480" w14:textId="77777777" w:rsidR="005421B4" w:rsidRDefault="005421B4"/>
    <w:p w14:paraId="02F824B6" w14:textId="77777777" w:rsidR="005421B4" w:rsidRDefault="005421B4"/>
    <w:p w14:paraId="4B1B70FD" w14:textId="77777777" w:rsidR="005421B4" w:rsidRDefault="005421B4"/>
    <w:p w14:paraId="4ED58D46" w14:textId="77777777" w:rsidR="005421B4" w:rsidRDefault="005421B4"/>
    <w:p w14:paraId="2B06FB54" w14:textId="77777777" w:rsidR="005421B4" w:rsidRDefault="005421B4"/>
    <w:p w14:paraId="69D170A2" w14:textId="77777777" w:rsidR="005421B4" w:rsidRDefault="005421B4"/>
    <w:p w14:paraId="40FA9729" w14:textId="77777777" w:rsidR="005421B4" w:rsidRDefault="005421B4"/>
    <w:p w14:paraId="7221516A" w14:textId="77777777" w:rsidR="005421B4" w:rsidRDefault="005421B4"/>
    <w:p w14:paraId="606D1EC7" w14:textId="77777777" w:rsidR="005421B4" w:rsidRDefault="005421B4"/>
    <w:p w14:paraId="7A063BD2" w14:textId="77777777" w:rsidR="005421B4" w:rsidRDefault="005421B4"/>
    <w:p w14:paraId="7EE9FCC7" w14:textId="77777777" w:rsidR="005421B4" w:rsidRDefault="005421B4"/>
    <w:p w14:paraId="3F604B81" w14:textId="77777777" w:rsidR="005421B4" w:rsidRDefault="005421B4"/>
    <w:p w14:paraId="0C5E5BCA" w14:textId="77777777" w:rsidR="005421B4" w:rsidRDefault="005421B4"/>
    <w:p w14:paraId="1F8ACCD6" w14:textId="77777777" w:rsidR="005421B4" w:rsidRDefault="005421B4"/>
    <w:p w14:paraId="134C0F11" w14:textId="77777777" w:rsidR="005421B4" w:rsidRDefault="005421B4"/>
    <w:p w14:paraId="328C7A10" w14:textId="77777777" w:rsidR="005421B4" w:rsidRDefault="005421B4"/>
    <w:p w14:paraId="200E3DD7" w14:textId="77777777" w:rsidR="005421B4" w:rsidRDefault="005421B4"/>
    <w:p w14:paraId="16464F33" w14:textId="682A53E1" w:rsidR="005728BC" w:rsidRPr="005728BC" w:rsidRDefault="005728BC" w:rsidP="005728BC">
      <w:pPr>
        <w:tabs>
          <w:tab w:val="center" w:pos="3968"/>
        </w:tabs>
        <w:sectPr w:rsidR="005728BC" w:rsidRPr="005728BC" w:rsidSect="002356DA">
          <w:headerReference w:type="first" r:id="rId26"/>
          <w:pgSz w:w="11906" w:h="16838" w:code="9"/>
          <w:pgMar w:top="2268" w:right="1701" w:bottom="1701" w:left="2268" w:header="709" w:footer="709" w:gutter="0"/>
          <w:cols w:space="708"/>
          <w:titlePg/>
          <w:docGrid w:linePitch="360"/>
        </w:sectPr>
      </w:pPr>
      <w:r>
        <w:tab/>
      </w:r>
    </w:p>
    <w:p w14:paraId="383C40AB" w14:textId="43F55DBC" w:rsidR="000E7B99" w:rsidRPr="00007979" w:rsidRDefault="005421B4" w:rsidP="00007979">
      <w:pPr>
        <w:pStyle w:val="Heading1"/>
        <w:spacing w:before="0" w:line="480" w:lineRule="auto"/>
        <w:jc w:val="center"/>
        <w:rPr>
          <w:rFonts w:ascii="Times New Roman" w:hAnsi="Times New Roman" w:cs="Times New Roman"/>
          <w:sz w:val="28"/>
          <w:szCs w:val="28"/>
        </w:rPr>
      </w:pPr>
      <w:bookmarkStart w:id="366" w:name="_Toc152759692"/>
      <w:r>
        <w:rPr>
          <w:rFonts w:ascii="Times New Roman" w:hAnsi="Times New Roman" w:cs="Times New Roman"/>
          <w:b/>
          <w:bCs/>
          <w:sz w:val="28"/>
          <w:szCs w:val="28"/>
        </w:rPr>
        <w:lastRenderedPageBreak/>
        <w:t>DAFTAR PUSTAKA</w:t>
      </w:r>
      <w:bookmarkEnd w:id="366"/>
    </w:p>
    <w:sdt>
      <w:sdtPr>
        <w:rPr>
          <w:rFonts w:ascii="Times New Roman" w:hAnsi="Times New Roman" w:cs="Times New Roman"/>
          <w:sz w:val="24"/>
          <w:szCs w:val="24"/>
        </w:rPr>
        <w:tag w:val="MENDELEY_BIBLIOGRAPHY"/>
        <w:id w:val="-1638254954"/>
        <w:placeholder>
          <w:docPart w:val="DefaultPlaceholder_-1854013440"/>
        </w:placeholder>
      </w:sdtPr>
      <w:sdtEndPr/>
      <w:sdtContent>
        <w:p w14:paraId="5E65B86D" w14:textId="77777777" w:rsidR="00007979" w:rsidRPr="00007979" w:rsidRDefault="00007979" w:rsidP="00007979">
          <w:pPr>
            <w:autoSpaceDE w:val="0"/>
            <w:autoSpaceDN w:val="0"/>
            <w:spacing w:after="0" w:line="240" w:lineRule="auto"/>
            <w:ind w:hanging="480"/>
            <w:jc w:val="both"/>
            <w:divId w:val="85998837"/>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Atarwaman, R. J. D. (2022). Pengaruh Kesadaran Wajib Pajak, Sanksi Pajak Dan  Kualitas Pelayanan Pajak Terhadap Kepatuhan Wajib  Pajak Orang Pribadi. </w:t>
          </w:r>
          <w:r w:rsidRPr="00007979">
            <w:rPr>
              <w:rFonts w:ascii="Times New Roman" w:eastAsia="Times New Roman" w:hAnsi="Times New Roman" w:cs="Times New Roman"/>
              <w:i/>
              <w:iCs/>
              <w:sz w:val="24"/>
              <w:szCs w:val="24"/>
            </w:rPr>
            <w:t>Jurnal Akuntansi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6</w:t>
          </w:r>
          <w:r w:rsidRPr="00007979">
            <w:rPr>
              <w:rFonts w:ascii="Times New Roman" w:eastAsia="Times New Roman" w:hAnsi="Times New Roman" w:cs="Times New Roman"/>
              <w:sz w:val="24"/>
              <w:szCs w:val="24"/>
            </w:rPr>
            <w:t>(1), 39–51.</w:t>
          </w:r>
        </w:p>
        <w:p w14:paraId="7F61276D" w14:textId="77777777" w:rsidR="00007979" w:rsidRPr="00007979" w:rsidRDefault="00007979" w:rsidP="00007979">
          <w:pPr>
            <w:autoSpaceDE w:val="0"/>
            <w:autoSpaceDN w:val="0"/>
            <w:spacing w:line="240" w:lineRule="auto"/>
            <w:ind w:hanging="480"/>
            <w:jc w:val="both"/>
            <w:divId w:val="26477166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Bahri, S. (2021). Analisis Faktor Yang Mempengaruhi Kepatuhan Wajib Pajak Dengan Kesadaran Wajib Pajak Sebagai Variabel Intervening. </w:t>
          </w:r>
          <w:r w:rsidRPr="00007979">
            <w:rPr>
              <w:rFonts w:ascii="Times New Roman" w:eastAsia="Times New Roman" w:hAnsi="Times New Roman" w:cs="Times New Roman"/>
              <w:i/>
              <w:iCs/>
              <w:sz w:val="24"/>
              <w:szCs w:val="24"/>
            </w:rPr>
            <w:t>Jurnal Riset Akuntansi Dan Bisnis</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20</w:t>
          </w:r>
          <w:r w:rsidRPr="00007979">
            <w:rPr>
              <w:rFonts w:ascii="Times New Roman" w:eastAsia="Times New Roman" w:hAnsi="Times New Roman" w:cs="Times New Roman"/>
              <w:sz w:val="24"/>
              <w:szCs w:val="24"/>
            </w:rPr>
            <w:t>(1), 1–15.</w:t>
          </w:r>
        </w:p>
        <w:p w14:paraId="4D328E23" w14:textId="77777777" w:rsidR="00007979" w:rsidRPr="00007979" w:rsidRDefault="00007979" w:rsidP="00007979">
          <w:pPr>
            <w:autoSpaceDE w:val="0"/>
            <w:autoSpaceDN w:val="0"/>
            <w:spacing w:line="240" w:lineRule="auto"/>
            <w:ind w:hanging="480"/>
            <w:jc w:val="both"/>
            <w:divId w:val="175947655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Brata, J. D., Yuningsih, I., &amp; Kesuma, A. I. (2017). Pengaruh Kesadaran Wajib Pajak, Pelayanan Fiskus, dan Sanksi Pajak terhadap Kepatuhan Wajib Pajak Orang Pribadi yang Melakukan Kegiatan Usaha dan Pekerjaan Bebas di Kota Samarinda. </w:t>
          </w:r>
          <w:r w:rsidRPr="00007979">
            <w:rPr>
              <w:rFonts w:ascii="Times New Roman" w:eastAsia="Times New Roman" w:hAnsi="Times New Roman" w:cs="Times New Roman"/>
              <w:i/>
              <w:iCs/>
              <w:sz w:val="24"/>
              <w:szCs w:val="24"/>
            </w:rPr>
            <w:t>Forum Ekonomi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19</w:t>
          </w:r>
          <w:r w:rsidRPr="00007979">
            <w:rPr>
              <w:rFonts w:ascii="Times New Roman" w:eastAsia="Times New Roman" w:hAnsi="Times New Roman" w:cs="Times New Roman"/>
              <w:sz w:val="24"/>
              <w:szCs w:val="24"/>
            </w:rPr>
            <w:t>(1), 69–81.</w:t>
          </w:r>
        </w:p>
        <w:p w14:paraId="2783B334" w14:textId="77777777" w:rsidR="00007979" w:rsidRPr="00007979" w:rsidRDefault="00007979" w:rsidP="00007979">
          <w:pPr>
            <w:autoSpaceDE w:val="0"/>
            <w:autoSpaceDN w:val="0"/>
            <w:spacing w:line="240" w:lineRule="auto"/>
            <w:ind w:hanging="480"/>
            <w:jc w:val="both"/>
            <w:divId w:val="720907238"/>
            <w:rPr>
              <w:rFonts w:ascii="Times New Roman" w:eastAsia="Times New Roman" w:hAnsi="Times New Roman" w:cs="Times New Roman"/>
              <w:sz w:val="24"/>
              <w:szCs w:val="24"/>
            </w:rPr>
          </w:pPr>
          <w:r w:rsidRPr="00007979">
            <w:rPr>
              <w:rFonts w:ascii="Times New Roman" w:eastAsia="Times New Roman" w:hAnsi="Times New Roman" w:cs="Times New Roman"/>
              <w:i/>
              <w:iCs/>
              <w:sz w:val="24"/>
              <w:szCs w:val="24"/>
            </w:rPr>
            <w:t>DJP Ingatkan WP Tetap Lapor SPT Tahunan Meski Sudah Lewat Deadline</w:t>
          </w:r>
          <w:r w:rsidRPr="00007979">
            <w:rPr>
              <w:rFonts w:ascii="Times New Roman" w:eastAsia="Times New Roman" w:hAnsi="Times New Roman" w:cs="Times New Roman"/>
              <w:sz w:val="24"/>
              <w:szCs w:val="24"/>
            </w:rPr>
            <w:t>. (n.d.). Retrieved November 16, 2022, from https://news.ddtc.co.id/djp-ingatkan-wp-tetap-lapor-spt-tahunan-meski-sudah-lewat-deadline-38680</w:t>
          </w:r>
        </w:p>
        <w:p w14:paraId="027E873E" w14:textId="77777777" w:rsidR="00007979" w:rsidRPr="00007979" w:rsidRDefault="00007979" w:rsidP="00007979">
          <w:pPr>
            <w:autoSpaceDE w:val="0"/>
            <w:autoSpaceDN w:val="0"/>
            <w:spacing w:line="240" w:lineRule="auto"/>
            <w:ind w:hanging="480"/>
            <w:jc w:val="both"/>
            <w:divId w:val="861239214"/>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Ermawati, N. (2018). Pengaruh Religiusitas, Kesadaran Wajib Pajak, Dan Pengetahuan Perpajakan Terhadap Kepatuhan Wajib Pajak. </w:t>
          </w:r>
          <w:r w:rsidRPr="00007979">
            <w:rPr>
              <w:rFonts w:ascii="Times New Roman" w:eastAsia="Times New Roman" w:hAnsi="Times New Roman" w:cs="Times New Roman"/>
              <w:i/>
              <w:iCs/>
              <w:sz w:val="24"/>
              <w:szCs w:val="24"/>
            </w:rPr>
            <w:t>STIE Semarang (Edisi Elektronik)</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10</w:t>
          </w:r>
          <w:r w:rsidRPr="00007979">
            <w:rPr>
              <w:rFonts w:ascii="Times New Roman" w:eastAsia="Times New Roman" w:hAnsi="Times New Roman" w:cs="Times New Roman"/>
              <w:sz w:val="24"/>
              <w:szCs w:val="24"/>
            </w:rPr>
            <w:t>(1), 106–122.</w:t>
          </w:r>
        </w:p>
        <w:p w14:paraId="4B171596" w14:textId="77777777" w:rsidR="00007979" w:rsidRPr="00007979" w:rsidRDefault="00007979" w:rsidP="00007979">
          <w:pPr>
            <w:autoSpaceDE w:val="0"/>
            <w:autoSpaceDN w:val="0"/>
            <w:spacing w:line="240" w:lineRule="auto"/>
            <w:ind w:hanging="480"/>
            <w:jc w:val="both"/>
            <w:divId w:val="191681450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Ermawati, N., &amp; Afifi, Z. (2018). Pengaruh Pengetahuan Perpajakan dan Sanksi Perpajakan Terhadap Kepatuhan Wajib Pajak Dengan Religiusitas Sebagai Variabel Pemoderasi. </w:t>
          </w:r>
          <w:r w:rsidRPr="00007979">
            <w:rPr>
              <w:rFonts w:ascii="Times New Roman" w:eastAsia="Times New Roman" w:hAnsi="Times New Roman" w:cs="Times New Roman"/>
              <w:i/>
              <w:iCs/>
              <w:sz w:val="24"/>
              <w:szCs w:val="24"/>
            </w:rPr>
            <w:t>Prosiding SENDI_U</w:t>
          </w:r>
          <w:r w:rsidRPr="00007979">
            <w:rPr>
              <w:rFonts w:ascii="Times New Roman" w:eastAsia="Times New Roman" w:hAnsi="Times New Roman" w:cs="Times New Roman"/>
              <w:sz w:val="24"/>
              <w:szCs w:val="24"/>
            </w:rPr>
            <w:t>, 655–622.</w:t>
          </w:r>
        </w:p>
        <w:p w14:paraId="4FA400F2" w14:textId="77777777" w:rsidR="00007979" w:rsidRPr="00007979" w:rsidRDefault="00007979" w:rsidP="00007979">
          <w:pPr>
            <w:autoSpaceDE w:val="0"/>
            <w:autoSpaceDN w:val="0"/>
            <w:spacing w:line="240" w:lineRule="auto"/>
            <w:ind w:hanging="480"/>
            <w:jc w:val="both"/>
            <w:divId w:val="35704880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Fitrianingsih, F., Sudarno, &amp; Kurrohman, T. (2018). Analisis Pengaruh Pengetahuan Perpajakan, Pelayanan Fiskus Dan Sanksi Denda Terhadap Kepatuhan Wajib Pajak Dalam Membayar Pajak Bumi Dan Bangunan Perdesaan Dan Perkotaan Di Kota Pasuruan. </w:t>
          </w:r>
          <w:r w:rsidRPr="00007979">
            <w:rPr>
              <w:rFonts w:ascii="Times New Roman" w:eastAsia="Times New Roman" w:hAnsi="Times New Roman" w:cs="Times New Roman"/>
              <w:i/>
              <w:iCs/>
              <w:sz w:val="24"/>
              <w:szCs w:val="24"/>
            </w:rPr>
            <w:t>E-Journal Ekonomi Bisnis Dan Akuntansi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10</w:t>
          </w:r>
          <w:r w:rsidRPr="00007979">
            <w:rPr>
              <w:rFonts w:ascii="Times New Roman" w:eastAsia="Times New Roman" w:hAnsi="Times New Roman" w:cs="Times New Roman"/>
              <w:sz w:val="24"/>
              <w:szCs w:val="24"/>
            </w:rPr>
            <w:t>(1), 100–104.</w:t>
          </w:r>
        </w:p>
        <w:p w14:paraId="61C53282" w14:textId="77777777" w:rsidR="00007979" w:rsidRPr="00007979" w:rsidRDefault="00007979" w:rsidP="00007979">
          <w:pPr>
            <w:autoSpaceDE w:val="0"/>
            <w:autoSpaceDN w:val="0"/>
            <w:spacing w:line="240" w:lineRule="auto"/>
            <w:ind w:hanging="480"/>
            <w:jc w:val="both"/>
            <w:divId w:val="1747222292"/>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Ghesiyah, G. (2021). Pengaruh Pengetahuan dan Lingkungan Wajib Pajak Terhadap Kepatuhan Wajib Pajak Melalui Kesadaran Sebagai Variabel Intervening. </w:t>
          </w:r>
          <w:r w:rsidRPr="00007979">
            <w:rPr>
              <w:rFonts w:ascii="Times New Roman" w:eastAsia="Times New Roman" w:hAnsi="Times New Roman" w:cs="Times New Roman"/>
              <w:i/>
              <w:iCs/>
              <w:sz w:val="24"/>
              <w:szCs w:val="24"/>
            </w:rPr>
            <w:t>Accounting Profession Journal (APAJI)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3</w:t>
          </w:r>
          <w:r w:rsidRPr="00007979">
            <w:rPr>
              <w:rFonts w:ascii="Times New Roman" w:eastAsia="Times New Roman" w:hAnsi="Times New Roman" w:cs="Times New Roman"/>
              <w:sz w:val="24"/>
              <w:szCs w:val="24"/>
            </w:rPr>
            <w:t>(2), 22–35.</w:t>
          </w:r>
        </w:p>
        <w:p w14:paraId="652F82F6" w14:textId="77777777" w:rsidR="00007979" w:rsidRPr="00007979" w:rsidRDefault="00007979" w:rsidP="00007979">
          <w:pPr>
            <w:autoSpaceDE w:val="0"/>
            <w:autoSpaceDN w:val="0"/>
            <w:spacing w:line="240" w:lineRule="auto"/>
            <w:ind w:hanging="480"/>
            <w:jc w:val="both"/>
            <w:divId w:val="142850326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Ghozali, H. I., &amp; Latan, H. (2015). </w:t>
          </w:r>
          <w:r w:rsidRPr="00007979">
            <w:rPr>
              <w:rFonts w:ascii="Times New Roman" w:eastAsia="Times New Roman" w:hAnsi="Times New Roman" w:cs="Times New Roman"/>
              <w:i/>
              <w:iCs/>
              <w:sz w:val="24"/>
              <w:szCs w:val="24"/>
            </w:rPr>
            <w:t>Partial Least Squares Konsep, Teknik Dan Aplikasi Menggunakan Program SmartPLS 3.0</w:t>
          </w:r>
          <w:r w:rsidRPr="00007979">
            <w:rPr>
              <w:rFonts w:ascii="Times New Roman" w:eastAsia="Times New Roman" w:hAnsi="Times New Roman" w:cs="Times New Roman"/>
              <w:sz w:val="24"/>
              <w:szCs w:val="24"/>
            </w:rPr>
            <w:t xml:space="preserve"> (2nd ed.). Undip.</w:t>
          </w:r>
        </w:p>
        <w:p w14:paraId="5011F666" w14:textId="68A417A3" w:rsidR="00007979" w:rsidRPr="00007979" w:rsidRDefault="00007979" w:rsidP="00007979">
          <w:pPr>
            <w:autoSpaceDE w:val="0"/>
            <w:autoSpaceDN w:val="0"/>
            <w:spacing w:line="240" w:lineRule="auto"/>
            <w:ind w:hanging="480"/>
            <w:jc w:val="both"/>
            <w:divId w:val="142850326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Hair, Joseph F.,G. Tomas M. Hult., Christian M. Ringle., and Marko Sarstedt. (2017). </w:t>
          </w:r>
          <w:r w:rsidRPr="00007979">
            <w:rPr>
              <w:rFonts w:ascii="Times New Roman" w:eastAsia="Times New Roman" w:hAnsi="Times New Roman" w:cs="Times New Roman"/>
              <w:i/>
              <w:iCs/>
              <w:sz w:val="24"/>
              <w:szCs w:val="24"/>
            </w:rPr>
            <w:t>A Primer on Partial Least Squares Structural Equation Modelling (PLS-SEM)</w:t>
          </w:r>
          <w:r w:rsidRPr="00007979">
            <w:rPr>
              <w:rFonts w:ascii="Times New Roman" w:eastAsia="Times New Roman" w:hAnsi="Times New Roman" w:cs="Times New Roman"/>
              <w:sz w:val="24"/>
              <w:szCs w:val="24"/>
            </w:rPr>
            <w:t>. 2e Edition USA: Sage.</w:t>
          </w:r>
        </w:p>
        <w:p w14:paraId="6ABFFA1F" w14:textId="77777777" w:rsidR="00007979" w:rsidRPr="00007979" w:rsidRDefault="00007979" w:rsidP="00007979">
          <w:pPr>
            <w:autoSpaceDE w:val="0"/>
            <w:autoSpaceDN w:val="0"/>
            <w:spacing w:line="240" w:lineRule="auto"/>
            <w:ind w:hanging="480"/>
            <w:jc w:val="both"/>
            <w:divId w:val="183876932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Karlina, U. W., &amp; Ethika, M. H. (2021). Pengaruh Pengetahuan Wajib Pajak, Kesadaran Wajib Pajak Dan Sanksi Perpajakan Terhadap Kepatuhan Wajib Pajak Kendaraan Bermotor. </w:t>
          </w:r>
          <w:r w:rsidRPr="00007979">
            <w:rPr>
              <w:rFonts w:ascii="Times New Roman" w:eastAsia="Times New Roman" w:hAnsi="Times New Roman" w:cs="Times New Roman"/>
              <w:i/>
              <w:iCs/>
              <w:sz w:val="24"/>
              <w:szCs w:val="24"/>
            </w:rPr>
            <w:t>Jurnal Akuntansi Dan Auditing</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15</w:t>
          </w:r>
          <w:r w:rsidRPr="00007979">
            <w:rPr>
              <w:rFonts w:ascii="Times New Roman" w:eastAsia="Times New Roman" w:hAnsi="Times New Roman" w:cs="Times New Roman"/>
              <w:sz w:val="24"/>
              <w:szCs w:val="24"/>
            </w:rPr>
            <w:t>(2), 143–154.</w:t>
          </w:r>
        </w:p>
        <w:p w14:paraId="61EB6089" w14:textId="7B9DD0C9" w:rsidR="00007979" w:rsidRPr="00007979" w:rsidRDefault="00007979" w:rsidP="00007979">
          <w:pPr>
            <w:autoSpaceDE w:val="0"/>
            <w:autoSpaceDN w:val="0"/>
            <w:spacing w:line="240" w:lineRule="auto"/>
            <w:ind w:hanging="480"/>
            <w:jc w:val="both"/>
            <w:divId w:val="1390567426"/>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Karlinah, Lady. (2022). Analisis faktor-faktor yang mempengaruhi kepatuhan wajib pajak orang pribadi dengan kesadaran pajak sebagai varibael intervening pada wajib pajak orang pribadi di wilayah Jakarta Barat. </w:t>
          </w:r>
          <w:r w:rsidRPr="00007979">
            <w:rPr>
              <w:rFonts w:ascii="Times New Roman" w:eastAsia="Times New Roman" w:hAnsi="Times New Roman" w:cs="Times New Roman"/>
              <w:i/>
              <w:iCs/>
              <w:sz w:val="24"/>
              <w:szCs w:val="24"/>
            </w:rPr>
            <w:t xml:space="preserve">Fair Value: Jurnal </w:t>
          </w:r>
          <w:r w:rsidRPr="00007979">
            <w:rPr>
              <w:rFonts w:ascii="Times New Roman" w:eastAsia="Times New Roman" w:hAnsi="Times New Roman" w:cs="Times New Roman"/>
              <w:i/>
              <w:iCs/>
              <w:sz w:val="24"/>
              <w:szCs w:val="24"/>
            </w:rPr>
            <w:lastRenderedPageBreak/>
            <w:t>Ilmiah Akuntansi Dan Keuangan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4</w:t>
          </w:r>
          <w:r w:rsidRPr="00007979">
            <w:rPr>
              <w:rFonts w:ascii="Times New Roman" w:eastAsia="Times New Roman" w:hAnsi="Times New Roman" w:cs="Times New Roman"/>
              <w:sz w:val="24"/>
              <w:szCs w:val="24"/>
            </w:rPr>
            <w:t>(10), 4405–4415. https://doi.org</w:t>
          </w:r>
          <w:r w:rsidR="00AD04A0">
            <w:rPr>
              <w:rFonts w:ascii="Times New Roman" w:eastAsia="Times New Roman" w:hAnsi="Times New Roman" w:cs="Times New Roman"/>
              <w:sz w:val="24"/>
              <w:szCs w:val="24"/>
            </w:rPr>
            <w:t xml:space="preserve"> </w:t>
          </w:r>
          <w:r w:rsidRPr="00007979">
            <w:rPr>
              <w:rFonts w:ascii="Times New Roman" w:eastAsia="Times New Roman" w:hAnsi="Times New Roman" w:cs="Times New Roman"/>
              <w:sz w:val="24"/>
              <w:szCs w:val="24"/>
            </w:rPr>
            <w:t>0.32670/fairvalue.v4i10.1738</w:t>
          </w:r>
        </w:p>
        <w:p w14:paraId="1DE3497A" w14:textId="77777777" w:rsidR="00007979" w:rsidRPr="00007979" w:rsidRDefault="00007979" w:rsidP="00007979">
          <w:pPr>
            <w:autoSpaceDE w:val="0"/>
            <w:autoSpaceDN w:val="0"/>
            <w:spacing w:line="240" w:lineRule="auto"/>
            <w:ind w:hanging="480"/>
            <w:jc w:val="both"/>
            <w:divId w:val="1685088381"/>
            <w:rPr>
              <w:rFonts w:ascii="Times New Roman" w:eastAsia="Times New Roman" w:hAnsi="Times New Roman" w:cs="Times New Roman"/>
              <w:sz w:val="24"/>
              <w:szCs w:val="24"/>
            </w:rPr>
          </w:pPr>
          <w:r w:rsidRPr="00007979">
            <w:rPr>
              <w:rFonts w:ascii="Times New Roman" w:eastAsia="Times New Roman" w:hAnsi="Times New Roman" w:cs="Times New Roman"/>
              <w:i/>
              <w:iCs/>
              <w:sz w:val="24"/>
              <w:szCs w:val="24"/>
            </w:rPr>
            <w:t>Kepatuhan Wajib Pajak Kalimantan Timur Ditarget 76 Persen | BPK RI Perwakilan Provinsi Kalimantan Timur</w:t>
          </w:r>
          <w:r w:rsidRPr="00007979">
            <w:rPr>
              <w:rFonts w:ascii="Times New Roman" w:eastAsia="Times New Roman" w:hAnsi="Times New Roman" w:cs="Times New Roman"/>
              <w:sz w:val="24"/>
              <w:szCs w:val="24"/>
            </w:rPr>
            <w:t>. (n.d.). Retrieved November 15, 2022, from https://kaltim.bpk.go.id/kepatuhan-wajib-pajak-kalimantan-timur-ditarget-76-persen/</w:t>
          </w:r>
        </w:p>
        <w:p w14:paraId="3386A1C4" w14:textId="77777777" w:rsidR="00007979" w:rsidRPr="00007979" w:rsidRDefault="00007979" w:rsidP="00007979">
          <w:pPr>
            <w:autoSpaceDE w:val="0"/>
            <w:autoSpaceDN w:val="0"/>
            <w:spacing w:line="240" w:lineRule="auto"/>
            <w:ind w:hanging="480"/>
            <w:jc w:val="both"/>
            <w:divId w:val="1020594700"/>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Khadiqoh, D., Paramita, P. D., &amp; Andika, A. D. (2023). Pengaruh Pengetahuan Pajak, Sanksi Pajak Dan Pelayanan Fiskus Terhadap Kepatuhan Wajib Pajak Dengan Kesadaran Wajib Pajak Sebagai Variabel Intervening (StudixKasusxPadaxKantor Pelayanan Pajak Pratama Semarang Candisari). </w:t>
          </w:r>
          <w:r w:rsidRPr="00007979">
            <w:rPr>
              <w:rFonts w:ascii="Times New Roman" w:eastAsia="Times New Roman" w:hAnsi="Times New Roman" w:cs="Times New Roman"/>
              <w:i/>
              <w:iCs/>
              <w:sz w:val="24"/>
              <w:szCs w:val="24"/>
            </w:rPr>
            <w:t xml:space="preserve">Jurnal Ilmiah Mahasiswa S1 Akuntansi Universitas Pandanaran </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9</w:t>
          </w:r>
          <w:r w:rsidRPr="00007979">
            <w:rPr>
              <w:rFonts w:ascii="Times New Roman" w:eastAsia="Times New Roman" w:hAnsi="Times New Roman" w:cs="Times New Roman"/>
              <w:sz w:val="24"/>
              <w:szCs w:val="24"/>
            </w:rPr>
            <w:t>(1).</w:t>
          </w:r>
        </w:p>
        <w:p w14:paraId="4EF8AAE1" w14:textId="77777777" w:rsidR="00007979" w:rsidRPr="00007979" w:rsidRDefault="00007979" w:rsidP="00007979">
          <w:pPr>
            <w:autoSpaceDE w:val="0"/>
            <w:autoSpaceDN w:val="0"/>
            <w:spacing w:line="240" w:lineRule="auto"/>
            <w:ind w:hanging="480"/>
            <w:jc w:val="both"/>
            <w:divId w:val="1820731342"/>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Khodijah, S., Barli, H., &amp; Irawati, W. (2021). Pengaruh Pemahaman Peraturan Perpajakan, Kualitas Layanan Fiskus, Tarif Pajak Dan Sanksi Perpajakan Terhadap Kepatuhan Wajib Pajak Orang Pribadi. </w:t>
          </w:r>
          <w:r w:rsidRPr="00007979">
            <w:rPr>
              <w:rFonts w:ascii="Times New Roman" w:eastAsia="Times New Roman" w:hAnsi="Times New Roman" w:cs="Times New Roman"/>
              <w:i/>
              <w:iCs/>
              <w:sz w:val="24"/>
              <w:szCs w:val="24"/>
            </w:rPr>
            <w:t>Jurnal Akuntansi Berkelanjutan Indonesia</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4</w:t>
          </w:r>
          <w:r w:rsidRPr="00007979">
            <w:rPr>
              <w:rFonts w:ascii="Times New Roman" w:eastAsia="Times New Roman" w:hAnsi="Times New Roman" w:cs="Times New Roman"/>
              <w:sz w:val="24"/>
              <w:szCs w:val="24"/>
            </w:rPr>
            <w:t>(2), 183–195.</w:t>
          </w:r>
        </w:p>
        <w:p w14:paraId="34C048F0" w14:textId="77777777" w:rsidR="00007979" w:rsidRPr="00007979" w:rsidRDefault="00007979" w:rsidP="00007979">
          <w:pPr>
            <w:autoSpaceDE w:val="0"/>
            <w:autoSpaceDN w:val="0"/>
            <w:spacing w:line="240" w:lineRule="auto"/>
            <w:ind w:hanging="480"/>
            <w:jc w:val="both"/>
            <w:divId w:val="712458710"/>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Lesmana, A. L., &amp; Setyadi, B. (2020). Pengaruh Pemeriksaan, Pengetahuan Wajib Pajak, Sanksi, dan Moral Terhadap Kepatuhan Wajib Pajak UMKM . </w:t>
          </w:r>
          <w:r w:rsidRPr="00007979">
            <w:rPr>
              <w:rFonts w:ascii="Times New Roman" w:eastAsia="Times New Roman" w:hAnsi="Times New Roman" w:cs="Times New Roman"/>
              <w:i/>
              <w:iCs/>
              <w:sz w:val="24"/>
              <w:szCs w:val="24"/>
            </w:rPr>
            <w:t>Jurnal Akuntansi Dan Manajemen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17</w:t>
          </w:r>
          <w:r w:rsidRPr="00007979">
            <w:rPr>
              <w:rFonts w:ascii="Times New Roman" w:eastAsia="Times New Roman" w:hAnsi="Times New Roman" w:cs="Times New Roman"/>
              <w:sz w:val="24"/>
              <w:szCs w:val="24"/>
            </w:rPr>
            <w:t>(1), 1–15.</w:t>
          </w:r>
        </w:p>
        <w:p w14:paraId="4FBAF8CD" w14:textId="77777777" w:rsidR="00007979" w:rsidRPr="00007979" w:rsidRDefault="00007979" w:rsidP="00007979">
          <w:pPr>
            <w:autoSpaceDE w:val="0"/>
            <w:autoSpaceDN w:val="0"/>
            <w:spacing w:line="240" w:lineRule="auto"/>
            <w:ind w:hanging="480"/>
            <w:jc w:val="both"/>
            <w:divId w:val="1361394076"/>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Lestari, E. M. P., H, L. B., &amp; Pranaditya, A. (2018). Pengaruh Pelayanan Pajak Dan Sanksi Pajak Terhadap Kepatuhan Wajib Pajak Dengan Kesadaran Membayar Pajak  Sebagai Variabel Intervening (Studi Kasus Di KPP Pratama Semarang Candisari). </w:t>
          </w:r>
          <w:r w:rsidRPr="00007979">
            <w:rPr>
              <w:rFonts w:ascii="Times New Roman" w:eastAsia="Times New Roman" w:hAnsi="Times New Roman" w:cs="Times New Roman"/>
              <w:i/>
              <w:iCs/>
              <w:sz w:val="24"/>
              <w:szCs w:val="24"/>
            </w:rPr>
            <w:t>Jurnal Ilmiah Mahasiswa S1 Akuntansi Universitas Pandanaran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4</w:t>
          </w:r>
          <w:r w:rsidRPr="00007979">
            <w:rPr>
              <w:rFonts w:ascii="Times New Roman" w:eastAsia="Times New Roman" w:hAnsi="Times New Roman" w:cs="Times New Roman"/>
              <w:sz w:val="24"/>
              <w:szCs w:val="24"/>
            </w:rPr>
            <w:t>(4), 1–20.</w:t>
          </w:r>
        </w:p>
        <w:p w14:paraId="52E7B39A" w14:textId="2130F6B3" w:rsidR="00007979" w:rsidRPr="00007979" w:rsidRDefault="00007979" w:rsidP="00007979">
          <w:pPr>
            <w:autoSpaceDE w:val="0"/>
            <w:autoSpaceDN w:val="0"/>
            <w:spacing w:line="240" w:lineRule="auto"/>
            <w:ind w:hanging="480"/>
            <w:jc w:val="both"/>
            <w:divId w:val="1026371353"/>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Listiyowati, Samrotun, Y. C., &amp; Suhendro. (2018). Faktor-Faktor Yang Mempengaruhi Kepatuhan Wajib Pajak Dalam Membayar Pajak. </w:t>
          </w:r>
          <w:r w:rsidRPr="00007979">
            <w:rPr>
              <w:rFonts w:ascii="Times New Roman" w:eastAsia="Times New Roman" w:hAnsi="Times New Roman" w:cs="Times New Roman"/>
              <w:i/>
              <w:iCs/>
              <w:sz w:val="24"/>
              <w:szCs w:val="24"/>
            </w:rPr>
            <w:t>Jurnal Riset Akuntansi Dan Bisnis Airlangga</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3</w:t>
          </w:r>
          <w:r w:rsidRPr="00007979">
            <w:rPr>
              <w:rFonts w:ascii="Times New Roman" w:eastAsia="Times New Roman" w:hAnsi="Times New Roman" w:cs="Times New Roman"/>
              <w:sz w:val="24"/>
              <w:szCs w:val="24"/>
            </w:rPr>
            <w:t>(1), 372–395. https://doi.org</w:t>
          </w:r>
          <w:r w:rsidR="00AD04A0">
            <w:rPr>
              <w:rFonts w:ascii="Times New Roman" w:eastAsia="Times New Roman" w:hAnsi="Times New Roman" w:cs="Times New Roman"/>
              <w:sz w:val="24"/>
              <w:szCs w:val="24"/>
            </w:rPr>
            <w:t xml:space="preserve"> </w:t>
          </w:r>
          <w:r w:rsidRPr="00007979">
            <w:rPr>
              <w:rFonts w:ascii="Times New Roman" w:eastAsia="Times New Roman" w:hAnsi="Times New Roman" w:cs="Times New Roman"/>
              <w:sz w:val="24"/>
              <w:szCs w:val="24"/>
            </w:rPr>
            <w:t>0.31093/jraba.v3i1.94</w:t>
          </w:r>
        </w:p>
        <w:p w14:paraId="1DE200B3" w14:textId="77777777" w:rsidR="00007979" w:rsidRPr="00007979" w:rsidRDefault="00007979" w:rsidP="00007979">
          <w:pPr>
            <w:autoSpaceDE w:val="0"/>
            <w:autoSpaceDN w:val="0"/>
            <w:spacing w:line="240" w:lineRule="auto"/>
            <w:ind w:hanging="480"/>
            <w:jc w:val="both"/>
            <w:divId w:val="1592003357"/>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Mardiasmo. (2018). </w:t>
          </w:r>
          <w:r w:rsidRPr="00007979">
            <w:rPr>
              <w:rFonts w:ascii="Times New Roman" w:eastAsia="Times New Roman" w:hAnsi="Times New Roman" w:cs="Times New Roman"/>
              <w:i/>
              <w:iCs/>
              <w:sz w:val="24"/>
              <w:szCs w:val="24"/>
            </w:rPr>
            <w:t>Perpajakan</w:t>
          </w:r>
          <w:r w:rsidRPr="00007979">
            <w:rPr>
              <w:rFonts w:ascii="Times New Roman" w:eastAsia="Times New Roman" w:hAnsi="Times New Roman" w:cs="Times New Roman"/>
              <w:sz w:val="24"/>
              <w:szCs w:val="24"/>
            </w:rPr>
            <w:t xml:space="preserve"> (Maya, Ed.; Terbaru). Andi.</w:t>
          </w:r>
        </w:p>
        <w:p w14:paraId="0241A022" w14:textId="77777777" w:rsidR="00007979" w:rsidRPr="00007979" w:rsidRDefault="00007979" w:rsidP="00007979">
          <w:pPr>
            <w:autoSpaceDE w:val="0"/>
            <w:autoSpaceDN w:val="0"/>
            <w:spacing w:line="240" w:lineRule="auto"/>
            <w:ind w:hanging="480"/>
            <w:jc w:val="both"/>
            <w:divId w:val="1559783147"/>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Mardiasmo. (2019). </w:t>
          </w:r>
          <w:r w:rsidRPr="00007979">
            <w:rPr>
              <w:rFonts w:ascii="Times New Roman" w:eastAsia="Times New Roman" w:hAnsi="Times New Roman" w:cs="Times New Roman"/>
              <w:i/>
              <w:iCs/>
              <w:sz w:val="24"/>
              <w:szCs w:val="24"/>
            </w:rPr>
            <w:t>Perpajakan</w:t>
          </w:r>
          <w:r w:rsidRPr="00007979">
            <w:rPr>
              <w:rFonts w:ascii="Times New Roman" w:eastAsia="Times New Roman" w:hAnsi="Times New Roman" w:cs="Times New Roman"/>
              <w:sz w:val="24"/>
              <w:szCs w:val="24"/>
            </w:rPr>
            <w:t xml:space="preserve"> (D. Arum, Ed.; 2019th ed.). Andi.</w:t>
          </w:r>
        </w:p>
        <w:p w14:paraId="2AA8E84F" w14:textId="77777777" w:rsidR="00007979" w:rsidRPr="00007979" w:rsidRDefault="00007979" w:rsidP="00007979">
          <w:pPr>
            <w:autoSpaceDE w:val="0"/>
            <w:autoSpaceDN w:val="0"/>
            <w:spacing w:line="240" w:lineRule="auto"/>
            <w:ind w:hanging="480"/>
            <w:jc w:val="both"/>
            <w:divId w:val="1522164724"/>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Oktadini, R. R., Hasan, A., &amp; Andreas. (2018). Analisis Faktor-Faktor Yang Mempengaruhi Kepatuhan Wajib Pajak Membayar Pajak Daerah Dengan Kesadaran Wajib Pajak Sebagai Variabel Intervening (Studi Pada Badan Pendapatan Daerah Kota Pekanbaru). </w:t>
          </w:r>
          <w:r w:rsidRPr="00007979">
            <w:rPr>
              <w:rFonts w:ascii="Times New Roman" w:eastAsia="Times New Roman" w:hAnsi="Times New Roman" w:cs="Times New Roman"/>
              <w:i/>
              <w:iCs/>
              <w:sz w:val="24"/>
              <w:szCs w:val="24"/>
            </w:rPr>
            <w:t>Procuratio : Jurnal Ilmiah Manajemen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6</w:t>
          </w:r>
          <w:r w:rsidRPr="00007979">
            <w:rPr>
              <w:rFonts w:ascii="Times New Roman" w:eastAsia="Times New Roman" w:hAnsi="Times New Roman" w:cs="Times New Roman"/>
              <w:sz w:val="24"/>
              <w:szCs w:val="24"/>
            </w:rPr>
            <w:t>(1), 77–87.</w:t>
          </w:r>
        </w:p>
        <w:p w14:paraId="5BAA976D" w14:textId="69A5B502" w:rsidR="00007979" w:rsidRPr="00007979" w:rsidRDefault="00007979" w:rsidP="006A40FF">
          <w:pPr>
            <w:autoSpaceDE w:val="0"/>
            <w:autoSpaceDN w:val="0"/>
            <w:spacing w:line="240" w:lineRule="auto"/>
            <w:ind w:hanging="480"/>
            <w:jc w:val="both"/>
            <w:divId w:val="1522164724"/>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Peraturan Menteri Keuangan Nomor 39/PMK.03/2018</w:t>
          </w:r>
        </w:p>
        <w:p w14:paraId="2CE4DBC5" w14:textId="77777777" w:rsidR="00007979" w:rsidRPr="00007979" w:rsidRDefault="00007979" w:rsidP="00007979">
          <w:pPr>
            <w:autoSpaceDE w:val="0"/>
            <w:autoSpaceDN w:val="0"/>
            <w:spacing w:line="240" w:lineRule="auto"/>
            <w:ind w:hanging="480"/>
            <w:jc w:val="both"/>
            <w:divId w:val="823082803"/>
            <w:rPr>
              <w:rFonts w:ascii="Times New Roman" w:eastAsia="Times New Roman" w:hAnsi="Times New Roman" w:cs="Times New Roman"/>
              <w:sz w:val="24"/>
              <w:szCs w:val="24"/>
            </w:rPr>
          </w:pPr>
          <w:r w:rsidRPr="00007979">
            <w:rPr>
              <w:rFonts w:ascii="Times New Roman" w:eastAsia="Times New Roman" w:hAnsi="Times New Roman" w:cs="Times New Roman"/>
              <w:i/>
              <w:iCs/>
              <w:sz w:val="24"/>
              <w:szCs w:val="24"/>
            </w:rPr>
            <w:t>Percepat Pencairan Piutang Pajak, Ratusan WP Dipanggil Debt Collector</w:t>
          </w:r>
          <w:r w:rsidRPr="00007979">
            <w:rPr>
              <w:rFonts w:ascii="Times New Roman" w:eastAsia="Times New Roman" w:hAnsi="Times New Roman" w:cs="Times New Roman"/>
              <w:sz w:val="24"/>
              <w:szCs w:val="24"/>
            </w:rPr>
            <w:t>. (n.d.). Retrieved November 16, 2022, from https://news.ddtc.co.id/percepat-pencairan-piutang-pajak-ratusan-wp-dipanggil-debt-collector-37362</w:t>
          </w:r>
        </w:p>
        <w:p w14:paraId="5790355E" w14:textId="32BAFE84" w:rsidR="00007979" w:rsidRPr="00007979" w:rsidRDefault="00007979" w:rsidP="00007979">
          <w:pPr>
            <w:autoSpaceDE w:val="0"/>
            <w:autoSpaceDN w:val="0"/>
            <w:spacing w:line="240" w:lineRule="auto"/>
            <w:ind w:hanging="480"/>
            <w:jc w:val="both"/>
            <w:divId w:val="823082803"/>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PJ.09/PL/S/015/2018-00</w:t>
          </w:r>
        </w:p>
        <w:p w14:paraId="62CFE078" w14:textId="77777777" w:rsidR="00007979" w:rsidRPr="00007979" w:rsidRDefault="00007979" w:rsidP="00007979">
          <w:pPr>
            <w:autoSpaceDE w:val="0"/>
            <w:autoSpaceDN w:val="0"/>
            <w:spacing w:line="240" w:lineRule="auto"/>
            <w:ind w:hanging="480"/>
            <w:jc w:val="both"/>
            <w:divId w:val="47448904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lastRenderedPageBreak/>
            <w:t xml:space="preserve">Purba, C. V. J., &amp; Yusuf, H. (2022). Pengaruh Pengetahuan Pajak Dan Sosialisasi Pajak Terhadap Kepatuhan WPOP Dengan Kesadaran Pajak Sebagai Variabel Mediasi. </w:t>
          </w:r>
          <w:r w:rsidRPr="00007979">
            <w:rPr>
              <w:rFonts w:ascii="Times New Roman" w:eastAsia="Times New Roman" w:hAnsi="Times New Roman" w:cs="Times New Roman"/>
              <w:i/>
              <w:iCs/>
              <w:sz w:val="24"/>
              <w:szCs w:val="24"/>
            </w:rPr>
            <w:t>Media Ekonomi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22</w:t>
          </w:r>
          <w:r w:rsidRPr="00007979">
            <w:rPr>
              <w:rFonts w:ascii="Times New Roman" w:eastAsia="Times New Roman" w:hAnsi="Times New Roman" w:cs="Times New Roman"/>
              <w:sz w:val="24"/>
              <w:szCs w:val="24"/>
            </w:rPr>
            <w:t>(1), 9–24.</w:t>
          </w:r>
        </w:p>
        <w:p w14:paraId="5BE33582" w14:textId="77777777" w:rsidR="00007979" w:rsidRPr="00007979" w:rsidRDefault="00007979" w:rsidP="00007979">
          <w:pPr>
            <w:autoSpaceDE w:val="0"/>
            <w:autoSpaceDN w:val="0"/>
            <w:spacing w:line="240" w:lineRule="auto"/>
            <w:ind w:hanging="480"/>
            <w:jc w:val="both"/>
            <w:divId w:val="8311025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Putra, I. M. (2022). </w:t>
          </w:r>
          <w:r w:rsidRPr="00007979">
            <w:rPr>
              <w:rFonts w:ascii="Times New Roman" w:eastAsia="Times New Roman" w:hAnsi="Times New Roman" w:cs="Times New Roman"/>
              <w:i/>
              <w:iCs/>
              <w:sz w:val="24"/>
              <w:szCs w:val="24"/>
            </w:rPr>
            <w:t>Dasar Dasar Memahami Perpajakan</w:t>
          </w:r>
          <w:r w:rsidRPr="00007979">
            <w:rPr>
              <w:rFonts w:ascii="Times New Roman" w:eastAsia="Times New Roman" w:hAnsi="Times New Roman" w:cs="Times New Roman"/>
              <w:sz w:val="24"/>
              <w:szCs w:val="24"/>
            </w:rPr>
            <w:t>. Anak Hebat Indonesia.</w:t>
          </w:r>
        </w:p>
        <w:p w14:paraId="368894DE" w14:textId="77777777" w:rsidR="00007979" w:rsidRPr="00007979" w:rsidRDefault="00007979" w:rsidP="00007979">
          <w:pPr>
            <w:autoSpaceDE w:val="0"/>
            <w:autoSpaceDN w:val="0"/>
            <w:spacing w:line="240" w:lineRule="auto"/>
            <w:ind w:hanging="480"/>
            <w:jc w:val="both"/>
            <w:divId w:val="280648179"/>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Rahayu, S. K. (2020). </w:t>
          </w:r>
          <w:r w:rsidRPr="00007979">
            <w:rPr>
              <w:rFonts w:ascii="Times New Roman" w:eastAsia="Times New Roman" w:hAnsi="Times New Roman" w:cs="Times New Roman"/>
              <w:i/>
              <w:iCs/>
              <w:sz w:val="24"/>
              <w:szCs w:val="24"/>
            </w:rPr>
            <w:t>Perpajakan Konsep, Sistem dan Implementasi</w:t>
          </w:r>
          <w:r w:rsidRPr="00007979">
            <w:rPr>
              <w:rFonts w:ascii="Times New Roman" w:eastAsia="Times New Roman" w:hAnsi="Times New Roman" w:cs="Times New Roman"/>
              <w:sz w:val="24"/>
              <w:szCs w:val="24"/>
            </w:rPr>
            <w:t xml:space="preserve"> (Revisi). Rekayasa Sains.</w:t>
          </w:r>
        </w:p>
        <w:p w14:paraId="30C3DDEB" w14:textId="77777777" w:rsidR="00007979" w:rsidRDefault="00007979" w:rsidP="00007979">
          <w:pPr>
            <w:autoSpaceDE w:val="0"/>
            <w:autoSpaceDN w:val="0"/>
            <w:spacing w:line="240" w:lineRule="auto"/>
            <w:ind w:hanging="480"/>
            <w:jc w:val="both"/>
            <w:divId w:val="133529815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Ramadhani, D. D., &amp; Umaimah. (2023). Pengaruh Pelayanan Fiskus dan Penerapan Sanksi  Perpajakan terhadap Kepatuhan Wajib  Pajak  Dengan Kesadaran Wajib Pajak  Sebagai Variabel Intervening. </w:t>
          </w:r>
          <w:r w:rsidRPr="00007979">
            <w:rPr>
              <w:rFonts w:ascii="Times New Roman" w:eastAsia="Times New Roman" w:hAnsi="Times New Roman" w:cs="Times New Roman"/>
              <w:i/>
              <w:iCs/>
              <w:sz w:val="24"/>
              <w:szCs w:val="24"/>
            </w:rPr>
            <w:t>Journal of Cultural Accounting and Auditing</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2</w:t>
          </w:r>
          <w:r w:rsidRPr="00007979">
            <w:rPr>
              <w:rFonts w:ascii="Times New Roman" w:eastAsia="Times New Roman" w:hAnsi="Times New Roman" w:cs="Times New Roman"/>
              <w:sz w:val="24"/>
              <w:szCs w:val="24"/>
            </w:rPr>
            <w:t>(1), 147–161.</w:t>
          </w:r>
        </w:p>
        <w:p w14:paraId="4D13FC4D" w14:textId="77777777" w:rsidR="006A40FF" w:rsidRPr="006A40FF" w:rsidRDefault="006A40FF" w:rsidP="006A40FF">
          <w:pPr>
            <w:autoSpaceDE w:val="0"/>
            <w:autoSpaceDN w:val="0"/>
            <w:spacing w:line="240" w:lineRule="auto"/>
            <w:ind w:hanging="480"/>
            <w:jc w:val="both"/>
            <w:divId w:val="1335298158"/>
            <w:rPr>
              <w:rFonts w:ascii="Times New Roman" w:eastAsia="Times New Roman" w:hAnsi="Times New Roman" w:cs="Times New Roman"/>
              <w:sz w:val="24"/>
              <w:szCs w:val="24"/>
            </w:rPr>
          </w:pPr>
          <w:r w:rsidRPr="006A40FF">
            <w:rPr>
              <w:rFonts w:ascii="Times New Roman" w:eastAsia="Times New Roman" w:hAnsi="Times New Roman" w:cs="Times New Roman"/>
              <w:sz w:val="24"/>
              <w:szCs w:val="24"/>
            </w:rPr>
            <w:t xml:space="preserve">Resmi, Siti. 2017. </w:t>
          </w:r>
          <w:r w:rsidRPr="006A40FF">
            <w:rPr>
              <w:rFonts w:ascii="Times New Roman" w:eastAsia="Times New Roman" w:hAnsi="Times New Roman" w:cs="Times New Roman"/>
              <w:i/>
              <w:iCs/>
              <w:sz w:val="24"/>
              <w:szCs w:val="24"/>
            </w:rPr>
            <w:t>Perpajakan Teori dan Kasus</w:t>
          </w:r>
          <w:r w:rsidRPr="006A40FF">
            <w:rPr>
              <w:rFonts w:ascii="Times New Roman" w:eastAsia="Times New Roman" w:hAnsi="Times New Roman" w:cs="Times New Roman"/>
              <w:sz w:val="24"/>
              <w:szCs w:val="24"/>
            </w:rPr>
            <w:t xml:space="preserve"> (Edisi ke 10 Buku 1). Jakarta:</w:t>
          </w:r>
        </w:p>
        <w:p w14:paraId="39E73222" w14:textId="12C2E5C6" w:rsidR="006A40FF" w:rsidRPr="00007979" w:rsidRDefault="006A40FF" w:rsidP="006A40FF">
          <w:pPr>
            <w:autoSpaceDE w:val="0"/>
            <w:autoSpaceDN w:val="0"/>
            <w:spacing w:line="240" w:lineRule="auto"/>
            <w:ind w:left="480" w:hanging="480"/>
            <w:jc w:val="both"/>
            <w:divId w:val="1335298158"/>
            <w:rPr>
              <w:rFonts w:ascii="Times New Roman" w:eastAsia="Times New Roman" w:hAnsi="Times New Roman" w:cs="Times New Roman"/>
              <w:sz w:val="24"/>
              <w:szCs w:val="24"/>
            </w:rPr>
          </w:pPr>
          <w:r w:rsidRPr="006A40FF">
            <w:rPr>
              <w:rFonts w:ascii="Times New Roman" w:eastAsia="Times New Roman" w:hAnsi="Times New Roman" w:cs="Times New Roman"/>
              <w:sz w:val="24"/>
              <w:szCs w:val="24"/>
            </w:rPr>
            <w:t>Salemba Empat.</w:t>
          </w:r>
        </w:p>
        <w:p w14:paraId="65254EF8" w14:textId="77777777" w:rsidR="00007979" w:rsidRPr="00007979" w:rsidRDefault="00007979" w:rsidP="00007979">
          <w:pPr>
            <w:autoSpaceDE w:val="0"/>
            <w:autoSpaceDN w:val="0"/>
            <w:spacing w:line="240" w:lineRule="auto"/>
            <w:ind w:hanging="480"/>
            <w:jc w:val="both"/>
            <w:divId w:val="1954287581"/>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Rino, Yuniarsih, T., Suwanto, Kusnendi, &amp; Syahrizal. (2020). </w:t>
          </w:r>
          <w:r w:rsidRPr="00007979">
            <w:rPr>
              <w:rFonts w:ascii="Times New Roman" w:eastAsia="Times New Roman" w:hAnsi="Times New Roman" w:cs="Times New Roman"/>
              <w:i/>
              <w:iCs/>
              <w:sz w:val="24"/>
              <w:szCs w:val="24"/>
            </w:rPr>
            <w:t>Perilaku Organisasi Memahami Perilaku Kewargaan Organisasional untuk Kinerja Unggul</w:t>
          </w:r>
          <w:r w:rsidRPr="00007979">
            <w:rPr>
              <w:rFonts w:ascii="Times New Roman" w:eastAsia="Times New Roman" w:hAnsi="Times New Roman" w:cs="Times New Roman"/>
              <w:sz w:val="24"/>
              <w:szCs w:val="24"/>
            </w:rPr>
            <w:t xml:space="preserve"> (N. F. Atif, Ed.; Cetakan Kesatu). Refika Aditama.</w:t>
          </w:r>
        </w:p>
        <w:p w14:paraId="63536EB0" w14:textId="77777777" w:rsidR="00007979" w:rsidRPr="00007979" w:rsidRDefault="00007979" w:rsidP="00007979">
          <w:pPr>
            <w:autoSpaceDE w:val="0"/>
            <w:autoSpaceDN w:val="0"/>
            <w:spacing w:line="240" w:lineRule="auto"/>
            <w:ind w:hanging="480"/>
            <w:jc w:val="both"/>
            <w:divId w:val="570896517"/>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Robbins, S. P., &amp; Jugde, T. A. (2015). </w:t>
          </w:r>
          <w:r w:rsidRPr="00007979">
            <w:rPr>
              <w:rFonts w:ascii="Times New Roman" w:eastAsia="Times New Roman" w:hAnsi="Times New Roman" w:cs="Times New Roman"/>
              <w:i/>
              <w:iCs/>
              <w:sz w:val="24"/>
              <w:szCs w:val="24"/>
            </w:rPr>
            <w:t xml:space="preserve">Perilaku Organisasi </w:t>
          </w:r>
          <w:r w:rsidRPr="00007979">
            <w:rPr>
              <w:rFonts w:ascii="Times New Roman" w:eastAsia="Times New Roman" w:hAnsi="Times New Roman" w:cs="Times New Roman"/>
              <w:sz w:val="24"/>
              <w:szCs w:val="24"/>
            </w:rPr>
            <w:t>(16th ed.). Salemba Empat.</w:t>
          </w:r>
        </w:p>
        <w:p w14:paraId="12CA33AD" w14:textId="77777777" w:rsidR="00007979" w:rsidRPr="00007979" w:rsidRDefault="00007979" w:rsidP="00007979">
          <w:pPr>
            <w:autoSpaceDE w:val="0"/>
            <w:autoSpaceDN w:val="0"/>
            <w:spacing w:line="240" w:lineRule="auto"/>
            <w:ind w:hanging="480"/>
            <w:jc w:val="both"/>
            <w:divId w:val="1652170587"/>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Sari, D. (2013). </w:t>
          </w:r>
          <w:r w:rsidRPr="00007979">
            <w:rPr>
              <w:rFonts w:ascii="Times New Roman" w:eastAsia="Times New Roman" w:hAnsi="Times New Roman" w:cs="Times New Roman"/>
              <w:i/>
              <w:iCs/>
              <w:sz w:val="24"/>
              <w:szCs w:val="24"/>
            </w:rPr>
            <w:t>Konsep Dasar Perpajakan</w:t>
          </w:r>
          <w:r w:rsidRPr="00007979">
            <w:rPr>
              <w:rFonts w:ascii="Times New Roman" w:eastAsia="Times New Roman" w:hAnsi="Times New Roman" w:cs="Times New Roman"/>
              <w:sz w:val="24"/>
              <w:szCs w:val="24"/>
            </w:rPr>
            <w:t>. Refika Aditama.</w:t>
          </w:r>
        </w:p>
        <w:p w14:paraId="722D303D" w14:textId="77777777" w:rsidR="00007979" w:rsidRPr="00007979" w:rsidRDefault="00007979" w:rsidP="00007979">
          <w:pPr>
            <w:autoSpaceDE w:val="0"/>
            <w:autoSpaceDN w:val="0"/>
            <w:spacing w:line="240" w:lineRule="auto"/>
            <w:ind w:hanging="480"/>
            <w:jc w:val="both"/>
            <w:divId w:val="12570536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Sari, I. K., &amp; Saryadi. (2019). Pengaruh Sosialisasi Perpajakan Dan Pengetahuan Perpajakan Terhadap Kepatuhan Wajib Pajak Melalui Kesadaran Wajib Pajak Sebagai Variabel Intervening  (Studi pada Pelaku UMKM yang Terdaftar di KPP Pratama Semarang Timur). </w:t>
          </w:r>
          <w:r w:rsidRPr="00007979">
            <w:rPr>
              <w:rFonts w:ascii="Times New Roman" w:eastAsia="Times New Roman" w:hAnsi="Times New Roman" w:cs="Times New Roman"/>
              <w:i/>
              <w:iCs/>
              <w:sz w:val="24"/>
              <w:szCs w:val="24"/>
            </w:rPr>
            <w:t xml:space="preserve">Jurnal Ilmu Administrasi Bisnis </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8</w:t>
          </w:r>
          <w:r w:rsidRPr="00007979">
            <w:rPr>
              <w:rFonts w:ascii="Times New Roman" w:eastAsia="Times New Roman" w:hAnsi="Times New Roman" w:cs="Times New Roman"/>
              <w:sz w:val="24"/>
              <w:szCs w:val="24"/>
            </w:rPr>
            <w:t>(3), 126–135.</w:t>
          </w:r>
        </w:p>
        <w:p w14:paraId="4AA07D6F" w14:textId="77777777" w:rsidR="00007979" w:rsidRPr="00007979" w:rsidRDefault="00007979" w:rsidP="00007979">
          <w:pPr>
            <w:autoSpaceDE w:val="0"/>
            <w:autoSpaceDN w:val="0"/>
            <w:spacing w:line="240" w:lineRule="auto"/>
            <w:ind w:hanging="480"/>
            <w:jc w:val="both"/>
            <w:divId w:val="176389359"/>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Setiyani, N. M., Andini, R., &amp; Oemar, A. (2018). Pengaruh Motivasi Wajib Pajak Dan Pengetahuan Perpajakan Terhadap Kepatuhan Wajib Pajak Orang Pribadi Dengan Kesadaran Wajib Pajak Sebagai Variabel Intervening  (Pada Kantor Pelayanan Pajak Pratama Di Kota Semarang). </w:t>
          </w:r>
          <w:r w:rsidRPr="00007979">
            <w:rPr>
              <w:rFonts w:ascii="Times New Roman" w:eastAsia="Times New Roman" w:hAnsi="Times New Roman" w:cs="Times New Roman"/>
              <w:i/>
              <w:iCs/>
              <w:sz w:val="24"/>
              <w:szCs w:val="24"/>
            </w:rPr>
            <w:t>Jurnal Ilmiah Mahasiswa S1 Akuntansi Universitas Pandanaran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4</w:t>
          </w:r>
          <w:r w:rsidRPr="00007979">
            <w:rPr>
              <w:rFonts w:ascii="Times New Roman" w:eastAsia="Times New Roman" w:hAnsi="Times New Roman" w:cs="Times New Roman"/>
              <w:sz w:val="24"/>
              <w:szCs w:val="24"/>
            </w:rPr>
            <w:t>(4), 1–18.</w:t>
          </w:r>
        </w:p>
        <w:p w14:paraId="09F8ED1C" w14:textId="77777777" w:rsidR="00007979" w:rsidRPr="00007979" w:rsidRDefault="00007979" w:rsidP="00007979">
          <w:pPr>
            <w:autoSpaceDE w:val="0"/>
            <w:autoSpaceDN w:val="0"/>
            <w:spacing w:line="240" w:lineRule="auto"/>
            <w:ind w:hanging="480"/>
            <w:jc w:val="both"/>
            <w:divId w:val="447627273"/>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Sharini, N. A., &amp; Asyik, N. F. (2021). Pengaruh Penerapan E-filing dan Pengetahuan Perpajakan Terhadap Kepatuhan Wajib Pajak Dengan Sosialisasi Perpajakan Sebagai Variabel Moderating. </w:t>
          </w:r>
          <w:r w:rsidRPr="00007979">
            <w:rPr>
              <w:rFonts w:ascii="Times New Roman" w:eastAsia="Times New Roman" w:hAnsi="Times New Roman" w:cs="Times New Roman"/>
              <w:i/>
              <w:iCs/>
              <w:sz w:val="24"/>
              <w:szCs w:val="24"/>
            </w:rPr>
            <w:t>Jurnal Ilmu Dan Riset Akuntansi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10</w:t>
          </w:r>
          <w:r w:rsidRPr="00007979">
            <w:rPr>
              <w:rFonts w:ascii="Times New Roman" w:eastAsia="Times New Roman" w:hAnsi="Times New Roman" w:cs="Times New Roman"/>
              <w:sz w:val="24"/>
              <w:szCs w:val="24"/>
            </w:rPr>
            <w:t>(2).</w:t>
          </w:r>
        </w:p>
        <w:p w14:paraId="2DAD0039" w14:textId="77777777" w:rsidR="00007979" w:rsidRPr="00007979" w:rsidRDefault="00007979" w:rsidP="00007979">
          <w:pPr>
            <w:autoSpaceDE w:val="0"/>
            <w:autoSpaceDN w:val="0"/>
            <w:spacing w:line="240" w:lineRule="auto"/>
            <w:ind w:hanging="480"/>
            <w:jc w:val="both"/>
            <w:divId w:val="598100486"/>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Sofiana, L., Muawanah, U., &amp; Setia, K. A. (2021). Pengaruh Sanksi Perpajakan dan Tingkat Pendapatan Terhadap Kepatuhan Wajib Pajak Dengan Kesadaran Sebagai Variabel Mediasi. </w:t>
          </w:r>
          <w:r w:rsidRPr="00007979">
            <w:rPr>
              <w:rFonts w:ascii="Times New Roman" w:eastAsia="Times New Roman" w:hAnsi="Times New Roman" w:cs="Times New Roman"/>
              <w:i/>
              <w:iCs/>
              <w:sz w:val="24"/>
              <w:szCs w:val="24"/>
            </w:rPr>
            <w:t>Progres Confrence</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4</w:t>
          </w:r>
          <w:r w:rsidRPr="00007979">
            <w:rPr>
              <w:rFonts w:ascii="Times New Roman" w:eastAsia="Times New Roman" w:hAnsi="Times New Roman" w:cs="Times New Roman"/>
              <w:sz w:val="24"/>
              <w:szCs w:val="24"/>
            </w:rPr>
            <w:t>(1), 68–80.</w:t>
          </w:r>
        </w:p>
        <w:p w14:paraId="60EE5542" w14:textId="77777777" w:rsidR="00007979" w:rsidRPr="00007979" w:rsidRDefault="00007979" w:rsidP="00007979">
          <w:pPr>
            <w:autoSpaceDE w:val="0"/>
            <w:autoSpaceDN w:val="0"/>
            <w:spacing w:line="240" w:lineRule="auto"/>
            <w:ind w:hanging="480"/>
            <w:jc w:val="both"/>
            <w:divId w:val="180697183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Sugiyono. (2017). </w:t>
          </w:r>
          <w:r w:rsidRPr="00007979">
            <w:rPr>
              <w:rFonts w:ascii="Times New Roman" w:eastAsia="Times New Roman" w:hAnsi="Times New Roman" w:cs="Times New Roman"/>
              <w:i/>
              <w:iCs/>
              <w:sz w:val="24"/>
              <w:szCs w:val="24"/>
            </w:rPr>
            <w:t>Metode Penelitian Kombinasi</w:t>
          </w:r>
          <w:r w:rsidRPr="00007979">
            <w:rPr>
              <w:rFonts w:ascii="Times New Roman" w:eastAsia="Times New Roman" w:hAnsi="Times New Roman" w:cs="Times New Roman"/>
              <w:sz w:val="24"/>
              <w:szCs w:val="24"/>
            </w:rPr>
            <w:t xml:space="preserve"> (9th ed.). Alfabeta.</w:t>
          </w:r>
        </w:p>
        <w:p w14:paraId="3249BAEA" w14:textId="77777777" w:rsidR="00007979" w:rsidRPr="00007979" w:rsidRDefault="00007979" w:rsidP="00007979">
          <w:pPr>
            <w:autoSpaceDE w:val="0"/>
            <w:autoSpaceDN w:val="0"/>
            <w:spacing w:line="240" w:lineRule="auto"/>
            <w:ind w:hanging="480"/>
            <w:jc w:val="both"/>
            <w:divId w:val="613942045"/>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Sugiyono. (2021). </w:t>
          </w:r>
          <w:r w:rsidRPr="00007979">
            <w:rPr>
              <w:rFonts w:ascii="Times New Roman" w:eastAsia="Times New Roman" w:hAnsi="Times New Roman" w:cs="Times New Roman"/>
              <w:i/>
              <w:iCs/>
              <w:sz w:val="24"/>
              <w:szCs w:val="24"/>
            </w:rPr>
            <w:t>Statistika Untuk Penelitian</w:t>
          </w:r>
          <w:r w:rsidRPr="00007979">
            <w:rPr>
              <w:rFonts w:ascii="Times New Roman" w:eastAsia="Times New Roman" w:hAnsi="Times New Roman" w:cs="Times New Roman"/>
              <w:sz w:val="24"/>
              <w:szCs w:val="24"/>
            </w:rPr>
            <w:t>. Alfabeta.</w:t>
          </w:r>
        </w:p>
        <w:p w14:paraId="5194791A" w14:textId="1682EE1F" w:rsidR="00007979" w:rsidRPr="00007979" w:rsidRDefault="00007979" w:rsidP="00007979">
          <w:pPr>
            <w:autoSpaceDE w:val="0"/>
            <w:autoSpaceDN w:val="0"/>
            <w:spacing w:line="240" w:lineRule="auto"/>
            <w:ind w:hanging="480"/>
            <w:jc w:val="both"/>
            <w:divId w:val="2131313862"/>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lastRenderedPageBreak/>
            <w:t xml:space="preserve">Tanjung, S., Syamsul, B. A., &amp; Rizki, F. (2022). Pengaruh Pemahaman Perpajakan, Sanksi Perpajakan, Dan Kualitas Pelayanan Terhadap Kepatuhan Wajib Pajak Dengan Kesadaran Sebagai Variabel Intervening Pada Kpp Pratama Medan Belawan). </w:t>
          </w:r>
          <w:r w:rsidRPr="00007979">
            <w:rPr>
              <w:rFonts w:ascii="Times New Roman" w:eastAsia="Times New Roman" w:hAnsi="Times New Roman" w:cs="Times New Roman"/>
              <w:i/>
              <w:iCs/>
              <w:sz w:val="24"/>
              <w:szCs w:val="24"/>
            </w:rPr>
            <w:t>Jurnal Akuntansi, Manajemen Dan Ilmu Ekonomi (Jasmien)</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2</w:t>
          </w:r>
          <w:r w:rsidRPr="00007979">
            <w:rPr>
              <w:rFonts w:ascii="Times New Roman" w:eastAsia="Times New Roman" w:hAnsi="Times New Roman" w:cs="Times New Roman"/>
              <w:sz w:val="24"/>
              <w:szCs w:val="24"/>
            </w:rPr>
            <w:t>(02), 153–161. https://doi.org</w:t>
          </w:r>
          <w:r w:rsidR="00AD04A0">
            <w:rPr>
              <w:rFonts w:ascii="Times New Roman" w:eastAsia="Times New Roman" w:hAnsi="Times New Roman" w:cs="Times New Roman"/>
              <w:sz w:val="24"/>
              <w:szCs w:val="24"/>
            </w:rPr>
            <w:t xml:space="preserve"> </w:t>
          </w:r>
          <w:r w:rsidRPr="00007979">
            <w:rPr>
              <w:rFonts w:ascii="Times New Roman" w:eastAsia="Times New Roman" w:hAnsi="Times New Roman" w:cs="Times New Roman"/>
              <w:sz w:val="24"/>
              <w:szCs w:val="24"/>
            </w:rPr>
            <w:t>0.54209/jasmien.v2i02.112</w:t>
          </w:r>
        </w:p>
        <w:p w14:paraId="47F6A8F8" w14:textId="77777777" w:rsidR="00007979" w:rsidRPr="00007979" w:rsidRDefault="00007979" w:rsidP="00007979">
          <w:pPr>
            <w:autoSpaceDE w:val="0"/>
            <w:autoSpaceDN w:val="0"/>
            <w:spacing w:line="240" w:lineRule="auto"/>
            <w:ind w:hanging="480"/>
            <w:jc w:val="both"/>
            <w:divId w:val="1796830958"/>
            <w:rPr>
              <w:rFonts w:ascii="Times New Roman" w:eastAsia="Times New Roman" w:hAnsi="Times New Roman" w:cs="Times New Roman"/>
              <w:sz w:val="24"/>
              <w:szCs w:val="24"/>
            </w:rPr>
          </w:pPr>
          <w:r w:rsidRPr="00007979">
            <w:rPr>
              <w:rFonts w:ascii="Times New Roman" w:eastAsia="Times New Roman" w:hAnsi="Times New Roman" w:cs="Times New Roman"/>
              <w:sz w:val="24"/>
              <w:szCs w:val="24"/>
            </w:rPr>
            <w:t xml:space="preserve">Utami, S., &amp; Amanah, L. (2018). Pengaruh Sosialisasi, Pengetahuan Pajak, Dan Kualitas Pelayanan Terhadap Kepatuhan Dengan Kesadaran Sebagai Variabel Intervening. </w:t>
          </w:r>
          <w:r w:rsidRPr="00007979">
            <w:rPr>
              <w:rFonts w:ascii="Times New Roman" w:eastAsia="Times New Roman" w:hAnsi="Times New Roman" w:cs="Times New Roman"/>
              <w:i/>
              <w:iCs/>
              <w:sz w:val="24"/>
              <w:szCs w:val="24"/>
            </w:rPr>
            <w:t>Jurnal Ilmu Dan Riset Akuntansi</w:t>
          </w:r>
          <w:r w:rsidRPr="00007979">
            <w:rPr>
              <w:rFonts w:ascii="Times New Roman" w:eastAsia="Times New Roman" w:hAnsi="Times New Roman" w:cs="Times New Roman"/>
              <w:sz w:val="24"/>
              <w:szCs w:val="24"/>
            </w:rPr>
            <w:t xml:space="preserve">, </w:t>
          </w:r>
          <w:r w:rsidRPr="00007979">
            <w:rPr>
              <w:rFonts w:ascii="Times New Roman" w:eastAsia="Times New Roman" w:hAnsi="Times New Roman" w:cs="Times New Roman"/>
              <w:i/>
              <w:iCs/>
              <w:sz w:val="24"/>
              <w:szCs w:val="24"/>
            </w:rPr>
            <w:t>7</w:t>
          </w:r>
          <w:r w:rsidRPr="00007979">
            <w:rPr>
              <w:rFonts w:ascii="Times New Roman" w:eastAsia="Times New Roman" w:hAnsi="Times New Roman" w:cs="Times New Roman"/>
              <w:sz w:val="24"/>
              <w:szCs w:val="24"/>
            </w:rPr>
            <w:t>(4), 1–22.</w:t>
          </w:r>
        </w:p>
        <w:p w14:paraId="3C02C3C0" w14:textId="5CBD19B8" w:rsidR="000E7B99" w:rsidRDefault="00007979" w:rsidP="00007979">
          <w:pPr>
            <w:spacing w:line="240" w:lineRule="auto"/>
            <w:jc w:val="both"/>
          </w:pPr>
          <w:r w:rsidRPr="00007979">
            <w:rPr>
              <w:rFonts w:ascii="Times New Roman" w:eastAsia="Times New Roman" w:hAnsi="Times New Roman" w:cs="Times New Roman"/>
              <w:sz w:val="24"/>
              <w:szCs w:val="24"/>
            </w:rPr>
            <w:t> </w:t>
          </w:r>
        </w:p>
      </w:sdtContent>
    </w:sdt>
    <w:p w14:paraId="761E8BDD" w14:textId="77777777" w:rsidR="000E7B99" w:rsidRDefault="000E7B99" w:rsidP="000E7B99">
      <w:pPr>
        <w:spacing w:line="480" w:lineRule="auto"/>
      </w:pPr>
    </w:p>
    <w:p w14:paraId="535EBEF9" w14:textId="77777777" w:rsidR="000E7B99" w:rsidRDefault="000E7B99" w:rsidP="000E7B99">
      <w:pPr>
        <w:spacing w:line="480" w:lineRule="auto"/>
      </w:pPr>
    </w:p>
    <w:p w14:paraId="1B921E9E" w14:textId="77777777" w:rsidR="000E7B99" w:rsidRDefault="000E7B99" w:rsidP="000E7B99">
      <w:pPr>
        <w:spacing w:line="480" w:lineRule="auto"/>
      </w:pPr>
    </w:p>
    <w:p w14:paraId="44C71995" w14:textId="77777777" w:rsidR="000E7B99" w:rsidRDefault="000E7B99" w:rsidP="000E7B99">
      <w:pPr>
        <w:spacing w:line="480" w:lineRule="auto"/>
      </w:pPr>
    </w:p>
    <w:p w14:paraId="54E1F097" w14:textId="77777777" w:rsidR="000E7B99" w:rsidRDefault="000E7B99" w:rsidP="000E7B99">
      <w:pPr>
        <w:spacing w:line="480" w:lineRule="auto"/>
      </w:pPr>
    </w:p>
    <w:p w14:paraId="42B5D28E" w14:textId="77777777" w:rsidR="000E7B99" w:rsidRDefault="000E7B99" w:rsidP="000E7B99">
      <w:pPr>
        <w:spacing w:line="480" w:lineRule="auto"/>
      </w:pPr>
    </w:p>
    <w:p w14:paraId="51FB88DB" w14:textId="77777777" w:rsidR="000E7B99" w:rsidRDefault="000E7B99" w:rsidP="000E7B99">
      <w:pPr>
        <w:spacing w:line="480" w:lineRule="auto"/>
      </w:pPr>
    </w:p>
    <w:p w14:paraId="4CC438AC" w14:textId="77777777" w:rsidR="000E7B99" w:rsidRDefault="000E7B99" w:rsidP="000E7B99">
      <w:pPr>
        <w:spacing w:line="480" w:lineRule="auto"/>
      </w:pPr>
    </w:p>
    <w:p w14:paraId="21FB3ACA" w14:textId="77777777" w:rsidR="000E7B99" w:rsidRDefault="000E7B99" w:rsidP="000E7B99">
      <w:pPr>
        <w:spacing w:line="480" w:lineRule="auto"/>
      </w:pPr>
    </w:p>
    <w:p w14:paraId="49DD1DE3" w14:textId="77777777" w:rsidR="000E7B99" w:rsidRDefault="000E7B99" w:rsidP="000E7B99">
      <w:pPr>
        <w:spacing w:line="480" w:lineRule="auto"/>
      </w:pPr>
    </w:p>
    <w:p w14:paraId="4DCD8764" w14:textId="77777777" w:rsidR="000E7B99" w:rsidRDefault="000E7B99" w:rsidP="000E7B99">
      <w:pPr>
        <w:spacing w:line="480" w:lineRule="auto"/>
      </w:pPr>
    </w:p>
    <w:p w14:paraId="216E46C3" w14:textId="77777777" w:rsidR="000E7B99" w:rsidRDefault="000E7B99" w:rsidP="000E7B99">
      <w:pPr>
        <w:spacing w:line="480" w:lineRule="auto"/>
      </w:pPr>
    </w:p>
    <w:p w14:paraId="17AF8F4E" w14:textId="77777777" w:rsidR="000E7B99" w:rsidRDefault="000E7B99" w:rsidP="000E7B99">
      <w:pPr>
        <w:spacing w:line="480" w:lineRule="auto"/>
      </w:pPr>
    </w:p>
    <w:p w14:paraId="796BEC7D" w14:textId="77777777" w:rsidR="000E7B99" w:rsidRDefault="000E7B99" w:rsidP="000E7B99">
      <w:pPr>
        <w:spacing w:line="480" w:lineRule="auto"/>
      </w:pPr>
    </w:p>
    <w:p w14:paraId="40EA24DA" w14:textId="77777777" w:rsidR="000E7B99" w:rsidRDefault="000E7B99" w:rsidP="000E7B99">
      <w:pPr>
        <w:spacing w:line="480" w:lineRule="auto"/>
      </w:pPr>
    </w:p>
    <w:p w14:paraId="0281C0B0" w14:textId="77777777" w:rsidR="000E7B99" w:rsidRDefault="000E7B99" w:rsidP="000E7B99">
      <w:pPr>
        <w:spacing w:line="480" w:lineRule="auto"/>
      </w:pPr>
    </w:p>
    <w:p w14:paraId="7ADD17C0" w14:textId="77777777" w:rsidR="00007979" w:rsidRDefault="00007979" w:rsidP="000E7B99">
      <w:pPr>
        <w:pStyle w:val="Heading1"/>
        <w:rPr>
          <w:rFonts w:ascii="Times New Roman" w:hAnsi="Times New Roman" w:cs="Times New Roman"/>
          <w:b/>
          <w:bCs/>
          <w:sz w:val="28"/>
          <w:szCs w:val="28"/>
        </w:rPr>
      </w:pPr>
    </w:p>
    <w:p w14:paraId="04EF1C42" w14:textId="77777777" w:rsidR="00007979" w:rsidRDefault="00007979" w:rsidP="000E7B99">
      <w:pPr>
        <w:pStyle w:val="Heading1"/>
        <w:rPr>
          <w:rFonts w:ascii="Times New Roman" w:hAnsi="Times New Roman" w:cs="Times New Roman"/>
          <w:b/>
          <w:bCs/>
          <w:sz w:val="28"/>
          <w:szCs w:val="28"/>
        </w:rPr>
      </w:pPr>
    </w:p>
    <w:p w14:paraId="162941B5" w14:textId="77777777" w:rsidR="00007979" w:rsidRDefault="00007979" w:rsidP="000E7B99">
      <w:pPr>
        <w:pStyle w:val="Heading1"/>
        <w:rPr>
          <w:rFonts w:ascii="Times New Roman" w:hAnsi="Times New Roman" w:cs="Times New Roman"/>
          <w:b/>
          <w:bCs/>
          <w:sz w:val="28"/>
          <w:szCs w:val="28"/>
        </w:rPr>
      </w:pPr>
    </w:p>
    <w:p w14:paraId="3C4338FA" w14:textId="77777777" w:rsidR="00007979" w:rsidRDefault="00007979" w:rsidP="000E7B99">
      <w:pPr>
        <w:pStyle w:val="Heading1"/>
        <w:rPr>
          <w:rFonts w:ascii="Times New Roman" w:hAnsi="Times New Roman" w:cs="Times New Roman"/>
          <w:b/>
          <w:bCs/>
          <w:sz w:val="28"/>
          <w:szCs w:val="28"/>
        </w:rPr>
      </w:pPr>
    </w:p>
    <w:p w14:paraId="2CBCD4F5" w14:textId="77777777" w:rsidR="00007979" w:rsidRDefault="00007979" w:rsidP="000E7B99">
      <w:pPr>
        <w:pStyle w:val="Heading1"/>
        <w:rPr>
          <w:rFonts w:ascii="Times New Roman" w:hAnsi="Times New Roman" w:cs="Times New Roman"/>
          <w:b/>
          <w:bCs/>
          <w:sz w:val="28"/>
          <w:szCs w:val="28"/>
        </w:rPr>
      </w:pPr>
    </w:p>
    <w:p w14:paraId="09B45268" w14:textId="77777777" w:rsidR="00007979" w:rsidRDefault="00007979" w:rsidP="000E7B99">
      <w:pPr>
        <w:pStyle w:val="Heading1"/>
        <w:rPr>
          <w:rFonts w:ascii="Times New Roman" w:hAnsi="Times New Roman" w:cs="Times New Roman"/>
          <w:b/>
          <w:bCs/>
          <w:sz w:val="28"/>
          <w:szCs w:val="28"/>
        </w:rPr>
      </w:pPr>
    </w:p>
    <w:p w14:paraId="15099460" w14:textId="77777777" w:rsidR="00007979" w:rsidRDefault="00007979" w:rsidP="000E7B99">
      <w:pPr>
        <w:pStyle w:val="Heading1"/>
        <w:rPr>
          <w:rFonts w:ascii="Times New Roman" w:hAnsi="Times New Roman" w:cs="Times New Roman"/>
          <w:b/>
          <w:bCs/>
          <w:sz w:val="28"/>
          <w:szCs w:val="28"/>
        </w:rPr>
      </w:pPr>
    </w:p>
    <w:p w14:paraId="4A49FDF4" w14:textId="2AB17373" w:rsidR="000E7B99" w:rsidRPr="00A258D6" w:rsidRDefault="000E7B99" w:rsidP="00BC027D">
      <w:pPr>
        <w:pStyle w:val="Heading1"/>
        <w:jc w:val="center"/>
        <w:rPr>
          <w:rFonts w:ascii="Times New Roman" w:hAnsi="Times New Roman" w:cs="Times New Roman"/>
          <w:b/>
          <w:bCs/>
          <w:sz w:val="52"/>
          <w:szCs w:val="52"/>
        </w:rPr>
      </w:pPr>
      <w:bookmarkStart w:id="367" w:name="_Toc152759693"/>
      <w:r w:rsidRPr="00A258D6">
        <w:rPr>
          <w:rFonts w:ascii="Times New Roman" w:hAnsi="Times New Roman" w:cs="Times New Roman"/>
          <w:b/>
          <w:bCs/>
          <w:sz w:val="52"/>
          <w:szCs w:val="52"/>
        </w:rPr>
        <w:t>LAMPIRAN</w:t>
      </w:r>
      <w:bookmarkEnd w:id="367"/>
    </w:p>
    <w:p w14:paraId="6476738B" w14:textId="77777777" w:rsidR="000E7B99" w:rsidRDefault="000E7B99" w:rsidP="000E7B99"/>
    <w:p w14:paraId="1C77D7B6" w14:textId="77777777" w:rsidR="000E7B99" w:rsidRDefault="000E7B99" w:rsidP="000E7B99"/>
    <w:p w14:paraId="264667D0" w14:textId="77777777" w:rsidR="000E7B99" w:rsidRDefault="000E7B99" w:rsidP="000E7B99"/>
    <w:p w14:paraId="602A739E" w14:textId="77777777" w:rsidR="000E7B99" w:rsidRDefault="000E7B99" w:rsidP="000E7B99"/>
    <w:p w14:paraId="0C7D1F59" w14:textId="77777777" w:rsidR="000E7B99" w:rsidRDefault="000E7B99" w:rsidP="000E7B99"/>
    <w:p w14:paraId="204B308C" w14:textId="77777777" w:rsidR="000E7B99" w:rsidRDefault="000E7B99" w:rsidP="000E7B99"/>
    <w:p w14:paraId="23F3174C" w14:textId="77777777" w:rsidR="000E7B99" w:rsidRDefault="000E7B99" w:rsidP="000E7B99"/>
    <w:p w14:paraId="60FB88B2" w14:textId="77777777" w:rsidR="000E7B99" w:rsidRDefault="000E7B99" w:rsidP="000E7B99"/>
    <w:p w14:paraId="2C252469" w14:textId="77777777" w:rsidR="000E7B99" w:rsidRDefault="000E7B99" w:rsidP="000E7B99"/>
    <w:p w14:paraId="1FCCA41F" w14:textId="77777777" w:rsidR="000E7B99" w:rsidRDefault="000E7B99" w:rsidP="000E7B99"/>
    <w:p w14:paraId="70D5EBD3" w14:textId="77777777" w:rsidR="000E7B99" w:rsidRDefault="000E7B99" w:rsidP="000E7B99"/>
    <w:p w14:paraId="7C22F0D9" w14:textId="77777777" w:rsidR="003A089E" w:rsidRDefault="003A089E" w:rsidP="00007979">
      <w:pPr>
        <w:pStyle w:val="Caption"/>
        <w:rPr>
          <w:rFonts w:ascii="Times New Roman" w:hAnsi="Times New Roman" w:cs="Times New Roman"/>
          <w:b/>
          <w:bCs/>
          <w:i w:val="0"/>
          <w:iCs w:val="0"/>
          <w:color w:val="auto"/>
          <w:sz w:val="24"/>
          <w:szCs w:val="24"/>
        </w:rPr>
      </w:pPr>
      <w:bookmarkStart w:id="368" w:name="_Toc142593065"/>
    </w:p>
    <w:p w14:paraId="7CF34EC3" w14:textId="77777777" w:rsidR="00BC027D" w:rsidRDefault="00BC027D" w:rsidP="00BC027D"/>
    <w:p w14:paraId="2D53B555" w14:textId="77777777" w:rsidR="00BC027D" w:rsidRDefault="00BC027D" w:rsidP="00BC027D"/>
    <w:p w14:paraId="29D65046" w14:textId="77777777" w:rsidR="00BC027D" w:rsidRPr="00BC027D" w:rsidRDefault="00BC027D" w:rsidP="00BC027D"/>
    <w:p w14:paraId="33CF30D9" w14:textId="72768152" w:rsidR="00007979" w:rsidRPr="002F29C7" w:rsidRDefault="00007979" w:rsidP="00007979">
      <w:pPr>
        <w:pStyle w:val="Caption"/>
        <w:rPr>
          <w:rFonts w:ascii="Times New Roman" w:hAnsi="Times New Roman" w:cs="Times New Roman"/>
          <w:b/>
          <w:bCs/>
          <w:i w:val="0"/>
          <w:iCs w:val="0"/>
          <w:color w:val="auto"/>
          <w:sz w:val="36"/>
          <w:szCs w:val="36"/>
        </w:rPr>
      </w:pPr>
      <w:r w:rsidRPr="002F29C7">
        <w:rPr>
          <w:rFonts w:ascii="Times New Roman" w:hAnsi="Times New Roman" w:cs="Times New Roman"/>
          <w:b/>
          <w:bCs/>
          <w:i w:val="0"/>
          <w:iCs w:val="0"/>
          <w:color w:val="auto"/>
          <w:sz w:val="24"/>
          <w:szCs w:val="24"/>
        </w:rPr>
        <w:lastRenderedPageBreak/>
        <w:t xml:space="preserve">Lampiran </w:t>
      </w:r>
      <w:r w:rsidRPr="002F29C7">
        <w:rPr>
          <w:rFonts w:ascii="Times New Roman" w:hAnsi="Times New Roman" w:cs="Times New Roman"/>
          <w:b/>
          <w:bCs/>
          <w:i w:val="0"/>
          <w:iCs w:val="0"/>
          <w:color w:val="auto"/>
          <w:sz w:val="24"/>
          <w:szCs w:val="24"/>
        </w:rPr>
        <w:fldChar w:fldCharType="begin"/>
      </w:r>
      <w:r w:rsidRPr="002F29C7">
        <w:rPr>
          <w:rFonts w:ascii="Times New Roman" w:hAnsi="Times New Roman" w:cs="Times New Roman"/>
          <w:b/>
          <w:bCs/>
          <w:i w:val="0"/>
          <w:iCs w:val="0"/>
          <w:color w:val="auto"/>
          <w:sz w:val="24"/>
          <w:szCs w:val="24"/>
        </w:rPr>
        <w:instrText xml:space="preserve"> SEQ Lampiran \* ARABIC </w:instrText>
      </w:r>
      <w:r w:rsidRPr="002F29C7">
        <w:rPr>
          <w:rFonts w:ascii="Times New Roman" w:hAnsi="Times New Roman" w:cs="Times New Roman"/>
          <w:b/>
          <w:bCs/>
          <w:i w:val="0"/>
          <w:iCs w:val="0"/>
          <w:color w:val="auto"/>
          <w:sz w:val="24"/>
          <w:szCs w:val="24"/>
        </w:rPr>
        <w:fldChar w:fldCharType="separate"/>
      </w:r>
      <w:r w:rsidR="003B06DE">
        <w:rPr>
          <w:rFonts w:ascii="Times New Roman" w:hAnsi="Times New Roman" w:cs="Times New Roman"/>
          <w:b/>
          <w:bCs/>
          <w:i w:val="0"/>
          <w:iCs w:val="0"/>
          <w:noProof/>
          <w:color w:val="auto"/>
          <w:sz w:val="24"/>
          <w:szCs w:val="24"/>
        </w:rPr>
        <w:t>1</w:t>
      </w:r>
      <w:bookmarkEnd w:id="368"/>
      <w:r w:rsidRPr="002F29C7">
        <w:rPr>
          <w:rFonts w:ascii="Times New Roman" w:hAnsi="Times New Roman" w:cs="Times New Roman"/>
          <w:b/>
          <w:bCs/>
          <w:i w:val="0"/>
          <w:iCs w:val="0"/>
          <w:color w:val="auto"/>
          <w:sz w:val="24"/>
          <w:szCs w:val="24"/>
        </w:rPr>
        <w:fldChar w:fldCharType="end"/>
      </w:r>
    </w:p>
    <w:p w14:paraId="2E91D02C" w14:textId="77777777" w:rsidR="00007979" w:rsidRPr="00085A54" w:rsidRDefault="00007979" w:rsidP="00007979">
      <w:pPr>
        <w:rPr>
          <w:rFonts w:ascii="Times New Roman" w:hAnsi="Times New Roman" w:cs="Times New Roman"/>
          <w:sz w:val="24"/>
          <w:szCs w:val="24"/>
        </w:rPr>
      </w:pPr>
      <w:r w:rsidRPr="00085A54">
        <w:rPr>
          <w:rFonts w:ascii="Times New Roman" w:hAnsi="Times New Roman" w:cs="Times New Roman"/>
          <w:sz w:val="24"/>
          <w:szCs w:val="24"/>
        </w:rPr>
        <w:t>Kepada Yth,</w:t>
      </w:r>
    </w:p>
    <w:p w14:paraId="2AEBEB92" w14:textId="77777777" w:rsidR="00007979" w:rsidRPr="00085A54" w:rsidRDefault="00007979" w:rsidP="00007979">
      <w:pPr>
        <w:rPr>
          <w:rFonts w:ascii="Times New Roman" w:hAnsi="Times New Roman" w:cs="Times New Roman"/>
          <w:sz w:val="24"/>
          <w:szCs w:val="24"/>
        </w:rPr>
      </w:pPr>
      <w:r w:rsidRPr="00085A54">
        <w:rPr>
          <w:rFonts w:ascii="Times New Roman" w:hAnsi="Times New Roman" w:cs="Times New Roman"/>
          <w:sz w:val="24"/>
          <w:szCs w:val="24"/>
        </w:rPr>
        <w:t>Bapak/Ibu/Saudara/i Responden</w:t>
      </w:r>
    </w:p>
    <w:p w14:paraId="37B913BC" w14:textId="77777777" w:rsidR="00007979" w:rsidRPr="00085A54" w:rsidRDefault="00007979" w:rsidP="00007979">
      <w:pPr>
        <w:rPr>
          <w:rFonts w:ascii="Times New Roman" w:hAnsi="Times New Roman" w:cs="Times New Roman"/>
          <w:sz w:val="24"/>
          <w:szCs w:val="24"/>
        </w:rPr>
      </w:pPr>
    </w:p>
    <w:p w14:paraId="5236E904" w14:textId="77777777" w:rsidR="00007979" w:rsidRPr="00085A54" w:rsidRDefault="00007979" w:rsidP="00007979">
      <w:pPr>
        <w:spacing w:line="480" w:lineRule="auto"/>
        <w:jc w:val="both"/>
        <w:rPr>
          <w:rFonts w:ascii="Times New Roman" w:hAnsi="Times New Roman" w:cs="Times New Roman"/>
          <w:sz w:val="24"/>
          <w:szCs w:val="24"/>
        </w:rPr>
      </w:pPr>
      <w:r w:rsidRPr="00085A54">
        <w:rPr>
          <w:rFonts w:ascii="Times New Roman" w:hAnsi="Times New Roman" w:cs="Times New Roman"/>
          <w:sz w:val="24"/>
          <w:szCs w:val="24"/>
        </w:rPr>
        <w:t xml:space="preserve">Perkenalkan, saya </w:t>
      </w:r>
      <w:r w:rsidRPr="00085A54">
        <w:rPr>
          <w:rFonts w:ascii="Times New Roman" w:hAnsi="Times New Roman" w:cs="Times New Roman"/>
          <w:b/>
          <w:bCs/>
          <w:sz w:val="24"/>
          <w:szCs w:val="24"/>
        </w:rPr>
        <w:t xml:space="preserve">Exzel Junianto Marampa </w:t>
      </w:r>
      <w:r w:rsidRPr="00085A54">
        <w:rPr>
          <w:rFonts w:ascii="Times New Roman" w:hAnsi="Times New Roman" w:cs="Times New Roman"/>
          <w:sz w:val="24"/>
          <w:szCs w:val="24"/>
        </w:rPr>
        <w:t xml:space="preserve">mahasiswa Fakultas Ekonomi dan Bisnis Universitas Mulawarman jurusan Akuntansi angkatan 2019. Saat ini saya sedang melakukan penelitian akhir (skripsi) dengan judul </w:t>
      </w:r>
      <w:r w:rsidRPr="00085A54">
        <w:rPr>
          <w:rFonts w:ascii="Times New Roman" w:hAnsi="Times New Roman" w:cs="Times New Roman"/>
          <w:b/>
          <w:bCs/>
          <w:sz w:val="24"/>
          <w:szCs w:val="24"/>
        </w:rPr>
        <w:t xml:space="preserve">“Pengaruh Pengetahuan Perpajakan Dan Sanksi Perpajakan Terhadap Kepatuhan Wajib Pajak Orang Pribadi Yang Melakukan Pekerjaan Bebas Dengan Kesadaran Wajib Pajak Sebagai Variabel </w:t>
      </w:r>
      <w:r>
        <w:rPr>
          <w:rFonts w:ascii="Times New Roman" w:hAnsi="Times New Roman" w:cs="Times New Roman"/>
          <w:b/>
          <w:bCs/>
          <w:sz w:val="24"/>
          <w:szCs w:val="24"/>
        </w:rPr>
        <w:t>Mediasi</w:t>
      </w:r>
      <w:r w:rsidRPr="00085A54">
        <w:rPr>
          <w:rFonts w:ascii="Times New Roman" w:hAnsi="Times New Roman" w:cs="Times New Roman"/>
          <w:b/>
          <w:bCs/>
          <w:sz w:val="24"/>
          <w:szCs w:val="24"/>
        </w:rPr>
        <w:t>”</w:t>
      </w:r>
      <w:r w:rsidRPr="00085A54">
        <w:rPr>
          <w:rFonts w:ascii="Times New Roman" w:hAnsi="Times New Roman" w:cs="Times New Roman"/>
          <w:sz w:val="24"/>
          <w:szCs w:val="24"/>
        </w:rPr>
        <w:t xml:space="preserve">. </w:t>
      </w:r>
    </w:p>
    <w:p w14:paraId="1F961080" w14:textId="77777777" w:rsidR="00007979" w:rsidRPr="00085A54" w:rsidRDefault="00007979" w:rsidP="00007979">
      <w:pPr>
        <w:spacing w:line="480" w:lineRule="auto"/>
        <w:jc w:val="both"/>
        <w:rPr>
          <w:rFonts w:ascii="Times New Roman" w:hAnsi="Times New Roman" w:cs="Times New Roman"/>
          <w:sz w:val="24"/>
          <w:szCs w:val="24"/>
        </w:rPr>
      </w:pPr>
      <w:r w:rsidRPr="00085A54">
        <w:rPr>
          <w:rFonts w:ascii="Times New Roman" w:hAnsi="Times New Roman" w:cs="Times New Roman"/>
          <w:sz w:val="24"/>
          <w:szCs w:val="24"/>
        </w:rPr>
        <w:t>Berkaitan dengan hal tersebut, saya mohon bantuan kepada Bapak/Ibu/Saudara/I kiranya bersedia mengisi kuisioner sesuai dengan daftar pernyataan yang tertera. Data yang Bapak/Ibu/Saudara/i berikan hanya untuk kepentingan penelitian ini dan akan sangat terjaga kerahasiaan</w:t>
      </w:r>
      <w:r>
        <w:rPr>
          <w:rFonts w:ascii="Times New Roman" w:hAnsi="Times New Roman" w:cs="Times New Roman"/>
          <w:sz w:val="24"/>
          <w:szCs w:val="24"/>
        </w:rPr>
        <w:t>n</w:t>
      </w:r>
      <w:r w:rsidRPr="00085A54">
        <w:rPr>
          <w:rFonts w:ascii="Times New Roman" w:hAnsi="Times New Roman" w:cs="Times New Roman"/>
          <w:sz w:val="24"/>
          <w:szCs w:val="24"/>
        </w:rPr>
        <w:t>ya. Atas bantuan dan kesediaannya, saya ucapkan terima kasih</w:t>
      </w:r>
    </w:p>
    <w:p w14:paraId="5B03D45E" w14:textId="77777777" w:rsidR="00007979" w:rsidRPr="00085A54" w:rsidRDefault="00007979" w:rsidP="00007979">
      <w:pPr>
        <w:spacing w:line="480" w:lineRule="auto"/>
        <w:jc w:val="right"/>
        <w:rPr>
          <w:rFonts w:ascii="Times New Roman" w:hAnsi="Times New Roman" w:cs="Times New Roman"/>
          <w:sz w:val="24"/>
          <w:szCs w:val="24"/>
        </w:rPr>
      </w:pPr>
      <w:r w:rsidRPr="00085A54">
        <w:rPr>
          <w:rFonts w:ascii="Times New Roman" w:hAnsi="Times New Roman" w:cs="Times New Roman"/>
          <w:sz w:val="24"/>
          <w:szCs w:val="24"/>
        </w:rPr>
        <w:t>Hormat Saya,</w:t>
      </w:r>
    </w:p>
    <w:p w14:paraId="3CF6FA22" w14:textId="77777777" w:rsidR="00007979" w:rsidRPr="00085A54" w:rsidRDefault="00007979" w:rsidP="00007979">
      <w:pPr>
        <w:spacing w:line="480" w:lineRule="auto"/>
        <w:jc w:val="right"/>
        <w:rPr>
          <w:rFonts w:ascii="Times New Roman" w:hAnsi="Times New Roman" w:cs="Times New Roman"/>
          <w:sz w:val="24"/>
          <w:szCs w:val="24"/>
        </w:rPr>
      </w:pPr>
      <w:r w:rsidRPr="00085A54">
        <w:rPr>
          <w:rFonts w:ascii="Times New Roman" w:hAnsi="Times New Roman" w:cs="Times New Roman"/>
          <w:sz w:val="24"/>
          <w:szCs w:val="24"/>
        </w:rPr>
        <w:t>Peneliti</w:t>
      </w:r>
    </w:p>
    <w:p w14:paraId="69E6B7FA" w14:textId="77777777" w:rsidR="00007979" w:rsidRPr="00085A54" w:rsidRDefault="00007979" w:rsidP="00007979">
      <w:pPr>
        <w:spacing w:line="480" w:lineRule="auto"/>
        <w:rPr>
          <w:rFonts w:ascii="Times New Roman" w:hAnsi="Times New Roman" w:cs="Times New Roman"/>
          <w:sz w:val="24"/>
          <w:szCs w:val="24"/>
        </w:rPr>
      </w:pPr>
    </w:p>
    <w:p w14:paraId="532CD28D" w14:textId="77777777" w:rsidR="00007979" w:rsidRPr="00085A54" w:rsidRDefault="00007979" w:rsidP="00007979">
      <w:pPr>
        <w:spacing w:line="240" w:lineRule="auto"/>
        <w:jc w:val="right"/>
        <w:rPr>
          <w:rFonts w:ascii="Times New Roman" w:hAnsi="Times New Roman" w:cs="Times New Roman"/>
          <w:sz w:val="24"/>
          <w:szCs w:val="24"/>
        </w:rPr>
      </w:pPr>
      <w:r w:rsidRPr="00085A54">
        <w:rPr>
          <w:rFonts w:ascii="Times New Roman" w:hAnsi="Times New Roman" w:cs="Times New Roman"/>
          <w:sz w:val="24"/>
          <w:szCs w:val="24"/>
        </w:rPr>
        <w:t>Exzel Junianto Marampa</w:t>
      </w:r>
    </w:p>
    <w:p w14:paraId="7996582A" w14:textId="77777777" w:rsidR="00007979" w:rsidRPr="00085A54" w:rsidRDefault="00007979" w:rsidP="00007979">
      <w:pPr>
        <w:spacing w:line="240" w:lineRule="auto"/>
        <w:jc w:val="right"/>
        <w:rPr>
          <w:rFonts w:ascii="Times New Roman" w:hAnsi="Times New Roman" w:cs="Times New Roman"/>
          <w:sz w:val="24"/>
          <w:szCs w:val="24"/>
        </w:rPr>
      </w:pPr>
      <w:r w:rsidRPr="00085A54">
        <w:rPr>
          <w:rFonts w:ascii="Times New Roman" w:hAnsi="Times New Roman" w:cs="Times New Roman"/>
          <w:sz w:val="24"/>
          <w:szCs w:val="24"/>
        </w:rPr>
        <w:t>1901036170</w:t>
      </w:r>
    </w:p>
    <w:p w14:paraId="17C14782" w14:textId="77777777" w:rsidR="00007979" w:rsidRDefault="00007979" w:rsidP="00007979">
      <w:pPr>
        <w:tabs>
          <w:tab w:val="left" w:pos="3306"/>
        </w:tabs>
        <w:rPr>
          <w:rFonts w:ascii="Times New Roman" w:hAnsi="Times New Roman" w:cs="Times New Roman"/>
          <w:b/>
          <w:bCs/>
        </w:rPr>
      </w:pPr>
    </w:p>
    <w:p w14:paraId="6CE110A1" w14:textId="77777777" w:rsidR="00007979" w:rsidRDefault="00007979" w:rsidP="00007979">
      <w:pPr>
        <w:tabs>
          <w:tab w:val="left" w:pos="3306"/>
        </w:tabs>
        <w:jc w:val="center"/>
        <w:rPr>
          <w:rFonts w:ascii="Times New Roman" w:hAnsi="Times New Roman" w:cs="Times New Roman"/>
          <w:b/>
          <w:bCs/>
        </w:rPr>
      </w:pPr>
    </w:p>
    <w:p w14:paraId="1147D87E" w14:textId="77777777" w:rsidR="00007979" w:rsidRDefault="00007979" w:rsidP="00007979">
      <w:pPr>
        <w:tabs>
          <w:tab w:val="left" w:pos="3306"/>
        </w:tabs>
        <w:jc w:val="center"/>
        <w:rPr>
          <w:rFonts w:ascii="Times New Roman" w:hAnsi="Times New Roman" w:cs="Times New Roman"/>
          <w:b/>
          <w:bCs/>
        </w:rPr>
      </w:pPr>
    </w:p>
    <w:p w14:paraId="0C4911C0" w14:textId="08EE02B3" w:rsidR="00007979" w:rsidRDefault="00EA25EF" w:rsidP="00007979">
      <w:pPr>
        <w:tabs>
          <w:tab w:val="left" w:pos="3306"/>
        </w:tabs>
        <w:jc w:val="center"/>
        <w:rPr>
          <w:rFonts w:ascii="Times New Roman" w:hAnsi="Times New Roman" w:cs="Times New Roman"/>
          <w:b/>
          <w:bCs/>
        </w:rPr>
      </w:pPr>
      <w:r>
        <w:rPr>
          <w:rFonts w:ascii="Times New Roman" w:hAnsi="Times New Roman" w:cs="Times New Roman"/>
          <w:b/>
          <w:bCs/>
        </w:rPr>
        <w:t xml:space="preserve"> </w:t>
      </w:r>
    </w:p>
    <w:p w14:paraId="6A3A9A29" w14:textId="77777777" w:rsidR="00007979" w:rsidRPr="00427ED1" w:rsidRDefault="00007979" w:rsidP="00007979">
      <w:pPr>
        <w:tabs>
          <w:tab w:val="left" w:pos="3306"/>
        </w:tabs>
        <w:jc w:val="center"/>
        <w:rPr>
          <w:rFonts w:ascii="Times New Roman" w:hAnsi="Times New Roman" w:cs="Times New Roman"/>
          <w:b/>
          <w:bCs/>
        </w:rPr>
      </w:pPr>
      <w:r w:rsidRPr="00427ED1">
        <w:rPr>
          <w:rFonts w:ascii="Times New Roman" w:hAnsi="Times New Roman" w:cs="Times New Roman"/>
          <w:b/>
          <w:bCs/>
        </w:rPr>
        <w:lastRenderedPageBreak/>
        <w:t>IDENTITAS RESPONDEN</w:t>
      </w:r>
    </w:p>
    <w:p w14:paraId="65390590" w14:textId="77777777" w:rsidR="00007979" w:rsidRPr="00427ED1" w:rsidRDefault="00007979" w:rsidP="00007979">
      <w:pPr>
        <w:tabs>
          <w:tab w:val="left" w:pos="3306"/>
          <w:tab w:val="left" w:leader="underscore" w:pos="5954"/>
        </w:tabs>
        <w:rPr>
          <w:rFonts w:ascii="Times New Roman" w:hAnsi="Times New Roman" w:cs="Times New Roman"/>
          <w:sz w:val="24"/>
          <w:szCs w:val="24"/>
        </w:rPr>
      </w:pPr>
      <w:r w:rsidRPr="00427ED1">
        <w:rPr>
          <w:rFonts w:ascii="Times New Roman" w:hAnsi="Times New Roman" w:cs="Times New Roman"/>
          <w:sz w:val="24"/>
          <w:szCs w:val="24"/>
        </w:rPr>
        <w:t>Nama</w:t>
      </w:r>
      <w:r w:rsidRPr="00427ED1">
        <w:rPr>
          <w:rFonts w:ascii="Times New Roman" w:hAnsi="Times New Roman" w:cs="Times New Roman"/>
          <w:sz w:val="24"/>
          <w:szCs w:val="24"/>
        </w:rPr>
        <w:tab/>
        <w:t xml:space="preserve">: </w:t>
      </w:r>
      <w:r w:rsidRPr="00AB3EC1">
        <w:rPr>
          <w:rFonts w:ascii="Times New Roman" w:hAnsi="Times New Roman" w:cs="Times New Roman"/>
          <w:sz w:val="24"/>
          <w:szCs w:val="24"/>
        </w:rPr>
        <w:tab/>
        <w:t>(boleh dikosongkan)</w:t>
      </w:r>
    </w:p>
    <w:p w14:paraId="61FF5A16" w14:textId="68E8A59A"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Usia</w:t>
      </w:r>
      <w:r w:rsidRPr="00427ED1">
        <w:rPr>
          <w:rFonts w:ascii="Times New Roman" w:hAnsi="Times New Roman" w:cs="Times New Roman"/>
          <w:sz w:val="24"/>
          <w:szCs w:val="24"/>
        </w:rPr>
        <w:tab/>
        <w:t xml:space="preserve">: </w:t>
      </w:r>
      <w:r w:rsidRPr="00427ED1">
        <w:rPr>
          <w:rFonts w:ascii="Times New Roman" w:hAnsi="Times New Roman" w:cs="Times New Roman"/>
          <w:sz w:val="24"/>
          <w:szCs w:val="24"/>
        </w:rPr>
        <w:object w:dxaOrig="225" w:dyaOrig="225" w14:anchorId="1A3C8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93pt;height:21.75pt" o:ole="">
            <v:imagedata r:id="rId27" o:title=""/>
          </v:shape>
          <w:control r:id="rId28" w:name="CheckBox3" w:shapeid="_x0000_i1065"/>
        </w:object>
      </w:r>
      <w:r w:rsidRPr="00427ED1">
        <w:rPr>
          <w:rFonts w:ascii="Times New Roman" w:hAnsi="Times New Roman" w:cs="Times New Roman"/>
          <w:sz w:val="24"/>
          <w:szCs w:val="24"/>
        </w:rPr>
        <w:object w:dxaOrig="225" w:dyaOrig="225" w14:anchorId="1FA7D052">
          <v:shape id="_x0000_i1067" type="#_x0000_t75" style="width:85.5pt;height:21.75pt" o:ole="">
            <v:imagedata r:id="rId29" o:title=""/>
          </v:shape>
          <w:control r:id="rId30" w:name="CheckBox4" w:shapeid="_x0000_i1067"/>
        </w:object>
      </w:r>
    </w:p>
    <w:p w14:paraId="1C2FE7A5" w14:textId="6FAF6BC2"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03EFAEB0">
          <v:shape id="_x0000_i1069" type="#_x0000_t75" style="width:90pt;height:21.75pt" o:ole="">
            <v:imagedata r:id="rId31" o:title=""/>
          </v:shape>
          <w:control r:id="rId32" w:name="CheckBox5" w:shapeid="_x0000_i1069"/>
        </w:object>
      </w:r>
      <w:r w:rsidRPr="00427ED1">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1D0D41B3">
          <v:shape id="_x0000_i1071" type="#_x0000_t75" style="width:86.25pt;height:21.75pt" o:ole="">
            <v:imagedata r:id="rId33" o:title=""/>
          </v:shape>
          <w:control r:id="rId34" w:name="CheckBox6" w:shapeid="_x0000_i1071"/>
        </w:object>
      </w:r>
    </w:p>
    <w:p w14:paraId="74D65CC3" w14:textId="23A57DCC"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209E2681">
          <v:shape id="_x0000_i1073" type="#_x0000_t75" style="width:77.25pt;height:17.25pt" o:ole="">
            <v:imagedata r:id="rId35" o:title=""/>
          </v:shape>
          <w:control r:id="rId36" w:name="CheckBox7" w:shapeid="_x0000_i1073"/>
        </w:object>
      </w:r>
    </w:p>
    <w:p w14:paraId="5EB18B0A" w14:textId="327745FF"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Pendidikan Terakhir</w:t>
      </w:r>
      <w:r w:rsidRPr="00427ED1">
        <w:rPr>
          <w:rFonts w:ascii="Times New Roman" w:hAnsi="Times New Roman" w:cs="Times New Roman"/>
          <w:sz w:val="24"/>
          <w:szCs w:val="24"/>
        </w:rPr>
        <w:tab/>
        <w:t xml:space="preserve">: </w:t>
      </w:r>
      <w:r w:rsidR="007E4FB5" w:rsidRPr="00427ED1">
        <w:rPr>
          <w:rFonts w:ascii="Times New Roman" w:hAnsi="Times New Roman" w:cs="Times New Roman"/>
          <w:sz w:val="24"/>
          <w:szCs w:val="24"/>
        </w:rPr>
        <w:object w:dxaOrig="225" w:dyaOrig="225" w14:anchorId="03121795">
          <v:shape id="_x0000_i1075" type="#_x0000_t75" style="width:65.25pt;height:18.75pt" o:ole="">
            <v:imagedata r:id="rId37" o:title=""/>
          </v:shape>
          <w:control r:id="rId38" w:name="CheckBox10" w:shapeid="_x0000_i1075"/>
        </w:object>
      </w:r>
      <w:r w:rsidR="007E4FB5">
        <w:rPr>
          <w:rFonts w:ascii="Times New Roman" w:hAnsi="Times New Roman" w:cs="Times New Roman"/>
          <w:sz w:val="24"/>
          <w:szCs w:val="24"/>
        </w:rPr>
        <w:t xml:space="preserve">                               </w:t>
      </w:r>
    </w:p>
    <w:p w14:paraId="5C2FF58B" w14:textId="03343B06"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337CB8B9">
          <v:shape id="_x0000_i1077" type="#_x0000_t75" style="width:81pt;height:21.75pt" o:ole="">
            <v:imagedata r:id="rId39" o:title=""/>
          </v:shape>
          <w:control r:id="rId40" w:name="CheckBox11" w:shapeid="_x0000_i1077"/>
        </w:object>
      </w:r>
      <w:r w:rsidR="007E4FB5">
        <w:rPr>
          <w:rFonts w:ascii="Times New Roman" w:hAnsi="Times New Roman" w:cs="Times New Roman"/>
          <w:sz w:val="24"/>
          <w:szCs w:val="24"/>
        </w:rPr>
        <w:t xml:space="preserve">    </w:t>
      </w:r>
      <w:r w:rsidR="007E4FB5" w:rsidRPr="00427ED1">
        <w:rPr>
          <w:rFonts w:ascii="Times New Roman" w:hAnsi="Times New Roman" w:cs="Times New Roman"/>
          <w:sz w:val="24"/>
          <w:szCs w:val="24"/>
        </w:rPr>
        <w:object w:dxaOrig="225" w:dyaOrig="225" w14:anchorId="7BD24691">
          <v:shape id="_x0000_i1079" type="#_x0000_t75" style="width:54.75pt;height:21.75pt" o:ole="">
            <v:imagedata r:id="rId41" o:title=""/>
          </v:shape>
          <w:control r:id="rId42" w:name="CheckBox9" w:shapeid="_x0000_i1079"/>
        </w:object>
      </w:r>
    </w:p>
    <w:p w14:paraId="36EBB974" w14:textId="576F55BE"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sidR="00EA25EF">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52C74D73">
          <v:shape id="_x0000_i1081" type="#_x0000_t75" style="width:87pt;height:21.75pt" o:ole="">
            <v:imagedata r:id="rId43" o:title=""/>
          </v:shape>
          <w:control r:id="rId44" w:name="CheckBox12" w:shapeid="_x0000_i1081"/>
        </w:object>
      </w:r>
      <w:r w:rsidRPr="00427ED1">
        <w:rPr>
          <w:rFonts w:ascii="Times New Roman" w:hAnsi="Times New Roman" w:cs="Times New Roman"/>
          <w:sz w:val="24"/>
          <w:szCs w:val="24"/>
        </w:rPr>
        <w:object w:dxaOrig="225" w:dyaOrig="225" w14:anchorId="42F3101D">
          <v:shape id="_x0000_i1083" type="#_x0000_t75" style="width:97.5pt;height:21.75pt" o:ole="">
            <v:imagedata r:id="rId45" o:title=""/>
          </v:shape>
          <w:control r:id="rId46" w:name="CheckBox13" w:shapeid="_x0000_i1083"/>
        </w:object>
      </w:r>
    </w:p>
    <w:p w14:paraId="0C365675" w14:textId="1677B954"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Memiliki NPWP</w:t>
      </w:r>
      <w:r w:rsidRPr="00427ED1">
        <w:rPr>
          <w:rFonts w:ascii="Times New Roman" w:hAnsi="Times New Roman" w:cs="Times New Roman"/>
          <w:sz w:val="24"/>
          <w:szCs w:val="24"/>
        </w:rPr>
        <w:tab/>
        <w:t xml:space="preserve">: </w:t>
      </w:r>
      <w:r w:rsidR="007E4FB5">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01BE127D">
          <v:shape id="_x0000_i1085" type="#_x0000_t75" style="width:55.5pt;height:18.75pt" o:ole="">
            <v:imagedata r:id="rId47" o:title=""/>
          </v:shape>
          <w:control r:id="rId48" w:name="CheckBox14" w:shapeid="_x0000_i1085"/>
        </w:object>
      </w:r>
      <w:r w:rsidR="007E4FB5">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73D7F2BD">
          <v:shape id="_x0000_i1087" type="#_x0000_t75" style="width:116.25pt;height:21.75pt" o:ole="">
            <v:imagedata r:id="rId49" o:title=""/>
          </v:shape>
          <w:control r:id="rId50" w:name="CheckBox15" w:shapeid="_x0000_i1087"/>
        </w:object>
      </w:r>
    </w:p>
    <w:p w14:paraId="1B9F8CA4" w14:textId="6A7E60B7"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Jenis Pekerjaan</w:t>
      </w:r>
      <w:r w:rsidRPr="00427ED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3E8838BF">
          <v:shape id="_x0000_i1089" type="#_x0000_t75" style="width:78pt;height:21.75pt" o:ole="">
            <v:imagedata r:id="rId51" o:title=""/>
          </v:shape>
          <w:control r:id="rId52" w:name="CheckBox16" w:shapeid="_x0000_i1089"/>
        </w:object>
      </w:r>
      <w:r w:rsidR="007E4FB5">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0AF5BA27">
          <v:shape id="_x0000_i1091" type="#_x0000_t75" style="width:96pt;height:21.75pt" o:ole="">
            <v:imagedata r:id="rId53" o:title=""/>
          </v:shape>
          <w:control r:id="rId54" w:name="CheckBox21" w:shapeid="_x0000_i1091"/>
        </w:object>
      </w:r>
    </w:p>
    <w:p w14:paraId="52E323A7" w14:textId="1E65E731"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0FF31794">
          <v:shape id="_x0000_i1093" type="#_x0000_t75" style="width:73.5pt;height:33pt" o:ole="">
            <v:imagedata r:id="rId55" o:title=""/>
          </v:shape>
          <w:control r:id="rId56" w:name="CheckBox17" w:shapeid="_x0000_i1093"/>
        </w:object>
      </w:r>
      <w:r>
        <w:rPr>
          <w:rFonts w:ascii="Times New Roman" w:hAnsi="Times New Roman" w:cs="Times New Roman"/>
          <w:sz w:val="24"/>
          <w:szCs w:val="24"/>
        </w:rPr>
        <w:t xml:space="preserve">    </w:t>
      </w:r>
      <w:r>
        <w:rPr>
          <w:rFonts w:ascii="Times New Roman" w:hAnsi="Times New Roman" w:cs="Times New Roman"/>
          <w:sz w:val="24"/>
          <w:szCs w:val="24"/>
        </w:rPr>
        <w:object w:dxaOrig="225" w:dyaOrig="225" w14:anchorId="7BDC3F16">
          <v:shape id="_x0000_i1095" type="#_x0000_t75" style="width:134.25pt;height:33pt" o:ole="">
            <v:imagedata r:id="rId57" o:title=""/>
          </v:shape>
          <w:control r:id="rId58" w:name="CheckBox22" w:shapeid="_x0000_i1095"/>
        </w:object>
      </w:r>
    </w:p>
    <w:p w14:paraId="6EDBA0B8" w14:textId="640A6260"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4B6D2348">
          <v:shape id="_x0000_i1097" type="#_x0000_t75" style="width:88.5pt;height:21.75pt" o:ole="">
            <v:imagedata r:id="rId59" o:title=""/>
          </v:shape>
          <w:control r:id="rId60" w:name="CheckBox23" w:shapeid="_x0000_i1097"/>
        </w:object>
      </w:r>
      <w:r w:rsidRPr="00427ED1">
        <w:rPr>
          <w:rFonts w:ascii="Times New Roman" w:hAnsi="Times New Roman" w:cs="Times New Roman"/>
          <w:sz w:val="24"/>
          <w:szCs w:val="24"/>
        </w:rPr>
        <w:object w:dxaOrig="225" w:dyaOrig="225" w14:anchorId="34EF5766">
          <v:shape id="_x0000_i1099" type="#_x0000_t75" style="width:75pt;height:21.75pt" o:ole="">
            <v:imagedata r:id="rId61" o:title=""/>
          </v:shape>
          <w:control r:id="rId62" w:name="CheckBox24" w:shapeid="_x0000_i1099"/>
        </w:object>
      </w:r>
    </w:p>
    <w:p w14:paraId="1CA82A07" w14:textId="6A0712D7" w:rsidR="00007979"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ab/>
      </w:r>
      <w:r>
        <w:rPr>
          <w:rFonts w:ascii="Times New Roman" w:hAnsi="Times New Roman" w:cs="Times New Roman"/>
          <w:sz w:val="24"/>
          <w:szCs w:val="24"/>
        </w:rPr>
        <w:t xml:space="preserve">   </w:t>
      </w:r>
      <w:r w:rsidRPr="00427ED1">
        <w:rPr>
          <w:rFonts w:ascii="Times New Roman" w:hAnsi="Times New Roman" w:cs="Times New Roman"/>
          <w:sz w:val="24"/>
          <w:szCs w:val="24"/>
        </w:rPr>
        <w:object w:dxaOrig="225" w:dyaOrig="225" w14:anchorId="5CF8C084">
          <v:shape id="_x0000_i1101" type="#_x0000_t75" style="width:81pt;height:21.75pt" o:ole="">
            <v:imagedata r:id="rId63" o:title=""/>
          </v:shape>
          <w:control r:id="rId64" w:name="CheckBox19" w:shapeid="_x0000_i1101"/>
        </w:object>
      </w:r>
      <w:r>
        <w:rPr>
          <w:rFonts w:ascii="Times New Roman" w:hAnsi="Times New Roman" w:cs="Times New Roman"/>
          <w:sz w:val="24"/>
          <w:szCs w:val="24"/>
        </w:rPr>
        <w:t xml:space="preserve">  </w:t>
      </w:r>
      <w:r>
        <w:rPr>
          <w:rFonts w:ascii="Times New Roman" w:hAnsi="Times New Roman" w:cs="Times New Roman"/>
          <w:sz w:val="24"/>
          <w:szCs w:val="24"/>
        </w:rPr>
        <w:object w:dxaOrig="225" w:dyaOrig="225" w14:anchorId="4DFE6756">
          <v:shape id="_x0000_i1103" type="#_x0000_t75" style="width:96pt;height:21.75pt" o:ole="">
            <v:imagedata r:id="rId65" o:title=""/>
          </v:shape>
          <w:control r:id="rId66" w:name="CheckBox18" w:shapeid="_x0000_i1103"/>
        </w:object>
      </w:r>
    </w:p>
    <w:p w14:paraId="6B0203E4" w14:textId="77777777" w:rsidR="00B93DD0" w:rsidRDefault="00B93DD0" w:rsidP="00007979">
      <w:pPr>
        <w:tabs>
          <w:tab w:val="left" w:pos="3306"/>
        </w:tabs>
        <w:rPr>
          <w:rFonts w:ascii="Times New Roman" w:hAnsi="Times New Roman" w:cs="Times New Roman"/>
          <w:sz w:val="24"/>
          <w:szCs w:val="24"/>
        </w:rPr>
      </w:pPr>
    </w:p>
    <w:p w14:paraId="7A6111FA" w14:textId="7FF166CF"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sz w:val="24"/>
          <w:szCs w:val="24"/>
        </w:rPr>
        <w:t>Petunjuk Pengisian :</w:t>
      </w:r>
    </w:p>
    <w:p w14:paraId="78FB8FF0" w14:textId="77777777" w:rsidR="00007979" w:rsidRPr="00427ED1" w:rsidRDefault="00007979" w:rsidP="00D71E7B">
      <w:pPr>
        <w:numPr>
          <w:ilvl w:val="0"/>
          <w:numId w:val="27"/>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Bapak/Ibu/Saudara/i cukup memberikan tanda centang ( </w:t>
      </w:r>
      <w:r w:rsidRPr="00427ED1">
        <w:rPr>
          <w:rFonts w:ascii="Segoe UI Symbol" w:hAnsi="Segoe UI Symbol" w:cs="Segoe UI Symbol"/>
          <w:sz w:val="24"/>
          <w:szCs w:val="24"/>
        </w:rPr>
        <w:t>✓</w:t>
      </w:r>
      <w:r w:rsidRPr="00427ED1">
        <w:rPr>
          <w:rFonts w:ascii="Times New Roman" w:hAnsi="Times New Roman" w:cs="Times New Roman"/>
          <w:sz w:val="24"/>
          <w:szCs w:val="24"/>
        </w:rPr>
        <w:t xml:space="preserve"> ) pada pilihan jawaban sesuai dengan kondisi Bapak/Ibu/Saudara/i.</w:t>
      </w:r>
    </w:p>
    <w:p w14:paraId="65CDEE95" w14:textId="77777777" w:rsidR="00007979" w:rsidRPr="00427ED1" w:rsidRDefault="00007979" w:rsidP="00D71E7B">
      <w:pPr>
        <w:numPr>
          <w:ilvl w:val="0"/>
          <w:numId w:val="27"/>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Mohon untuk mengisi pertanyaan dibawah ini dengan sebenar-benarnya.</w:t>
      </w:r>
    </w:p>
    <w:p w14:paraId="2846C8D6" w14:textId="77777777" w:rsidR="00007979" w:rsidRPr="00427ED1" w:rsidRDefault="00007979" w:rsidP="00007979">
      <w:pPr>
        <w:tabs>
          <w:tab w:val="left" w:pos="3306"/>
        </w:tabs>
        <w:rPr>
          <w:rFonts w:ascii="Times New Roman" w:hAnsi="Times New Roman" w:cs="Times New Roman"/>
          <w:sz w:val="24"/>
          <w:szCs w:val="24"/>
        </w:rPr>
      </w:pPr>
      <w:r w:rsidRPr="00427ED1">
        <w:rPr>
          <w:rFonts w:ascii="Times New Roman" w:hAnsi="Times New Roman" w:cs="Times New Roman"/>
          <w:b/>
          <w:bCs/>
          <w:sz w:val="24"/>
          <w:szCs w:val="24"/>
        </w:rPr>
        <w:t>Keterangan</w:t>
      </w:r>
      <w:r w:rsidRPr="00427ED1">
        <w:rPr>
          <w:rFonts w:ascii="Times New Roman" w:hAnsi="Times New Roman" w:cs="Times New Roman"/>
          <w:sz w:val="24"/>
          <w:szCs w:val="24"/>
        </w:rPr>
        <w:t xml:space="preserve"> :</w:t>
      </w:r>
    </w:p>
    <w:p w14:paraId="3E937323" w14:textId="77777777" w:rsidR="00007979" w:rsidRPr="00427ED1" w:rsidRDefault="00007979" w:rsidP="00D71E7B">
      <w:pPr>
        <w:numPr>
          <w:ilvl w:val="0"/>
          <w:numId w:val="28"/>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 xml:space="preserve">Angka 1 = Sangat Tidak Setuju </w:t>
      </w:r>
    </w:p>
    <w:p w14:paraId="39B4E4CD" w14:textId="77777777" w:rsidR="00007979" w:rsidRPr="00427ED1" w:rsidRDefault="00007979" w:rsidP="00D71E7B">
      <w:pPr>
        <w:numPr>
          <w:ilvl w:val="0"/>
          <w:numId w:val="28"/>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 xml:space="preserve">Angka 2 = Tidak Setuju </w:t>
      </w:r>
    </w:p>
    <w:p w14:paraId="6BBA5334" w14:textId="77777777" w:rsidR="00007979" w:rsidRPr="00427ED1" w:rsidRDefault="00007979" w:rsidP="00D71E7B">
      <w:pPr>
        <w:numPr>
          <w:ilvl w:val="0"/>
          <w:numId w:val="28"/>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 xml:space="preserve">Angka 3 = </w:t>
      </w:r>
      <w:r>
        <w:rPr>
          <w:rFonts w:ascii="Times New Roman" w:hAnsi="Times New Roman" w:cs="Times New Roman"/>
          <w:sz w:val="24"/>
          <w:szCs w:val="24"/>
        </w:rPr>
        <w:t>Netral</w:t>
      </w:r>
      <w:r w:rsidRPr="00427ED1">
        <w:rPr>
          <w:rFonts w:ascii="Times New Roman" w:hAnsi="Times New Roman" w:cs="Times New Roman"/>
          <w:sz w:val="24"/>
          <w:szCs w:val="24"/>
        </w:rPr>
        <w:t xml:space="preserve"> </w:t>
      </w:r>
    </w:p>
    <w:p w14:paraId="6616DDB6" w14:textId="77777777" w:rsidR="00007979" w:rsidRPr="00427ED1" w:rsidRDefault="00007979" w:rsidP="00D71E7B">
      <w:pPr>
        <w:numPr>
          <w:ilvl w:val="0"/>
          <w:numId w:val="28"/>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 xml:space="preserve">Angka 4 = Setuju </w:t>
      </w:r>
    </w:p>
    <w:p w14:paraId="164477A5" w14:textId="77777777" w:rsidR="00007979" w:rsidRPr="004F23E1" w:rsidRDefault="00007979" w:rsidP="00D71E7B">
      <w:pPr>
        <w:numPr>
          <w:ilvl w:val="0"/>
          <w:numId w:val="28"/>
        </w:numPr>
        <w:tabs>
          <w:tab w:val="left" w:pos="3306"/>
        </w:tabs>
        <w:rPr>
          <w:rFonts w:ascii="Times New Roman" w:hAnsi="Times New Roman" w:cs="Times New Roman"/>
          <w:sz w:val="24"/>
          <w:szCs w:val="24"/>
        </w:rPr>
      </w:pPr>
      <w:r w:rsidRPr="00427ED1">
        <w:rPr>
          <w:rFonts w:ascii="Times New Roman" w:hAnsi="Times New Roman" w:cs="Times New Roman"/>
          <w:sz w:val="24"/>
          <w:szCs w:val="24"/>
        </w:rPr>
        <w:t xml:space="preserve">Angka 5 = </w:t>
      </w:r>
      <w:r>
        <w:rPr>
          <w:rFonts w:ascii="Times New Roman" w:hAnsi="Times New Roman" w:cs="Times New Roman"/>
          <w:sz w:val="24"/>
          <w:szCs w:val="24"/>
        </w:rPr>
        <w:t xml:space="preserve">Sangat </w:t>
      </w:r>
      <w:r w:rsidRPr="00427ED1">
        <w:rPr>
          <w:rFonts w:ascii="Times New Roman" w:hAnsi="Times New Roman" w:cs="Times New Roman"/>
          <w:sz w:val="24"/>
          <w:szCs w:val="24"/>
        </w:rPr>
        <w:t xml:space="preserve">Setuju </w:t>
      </w:r>
    </w:p>
    <w:p w14:paraId="5BAEB754" w14:textId="77777777" w:rsidR="00007979" w:rsidRPr="00427ED1" w:rsidRDefault="00007979" w:rsidP="00007979">
      <w:pPr>
        <w:tabs>
          <w:tab w:val="left" w:pos="3306"/>
        </w:tabs>
        <w:rPr>
          <w:rFonts w:ascii="Times New Roman" w:hAnsi="Times New Roman" w:cs="Times New Roman"/>
          <w:b/>
          <w:bCs/>
          <w:sz w:val="24"/>
          <w:szCs w:val="24"/>
        </w:rPr>
      </w:pPr>
      <w:r w:rsidRPr="00427ED1">
        <w:rPr>
          <w:rFonts w:ascii="Times New Roman" w:hAnsi="Times New Roman" w:cs="Times New Roman"/>
          <w:b/>
          <w:bCs/>
          <w:sz w:val="24"/>
          <w:szCs w:val="24"/>
        </w:rPr>
        <w:lastRenderedPageBreak/>
        <w:t>A. Kepatuhan Wajib Pajak Orang Pribadi</w:t>
      </w:r>
    </w:p>
    <w:tbl>
      <w:tblPr>
        <w:tblStyle w:val="TableGrid"/>
        <w:tblW w:w="5000" w:type="pct"/>
        <w:tblLook w:val="04A0" w:firstRow="1" w:lastRow="0" w:firstColumn="1" w:lastColumn="0" w:noHBand="0" w:noVBand="1"/>
      </w:tblPr>
      <w:tblGrid>
        <w:gridCol w:w="607"/>
        <w:gridCol w:w="4273"/>
        <w:gridCol w:w="610"/>
        <w:gridCol w:w="610"/>
        <w:gridCol w:w="610"/>
        <w:gridCol w:w="610"/>
        <w:gridCol w:w="607"/>
      </w:tblGrid>
      <w:tr w:rsidR="00007979" w:rsidRPr="00427ED1" w14:paraId="6E04F9B4" w14:textId="77777777" w:rsidTr="00E52FE8">
        <w:tc>
          <w:tcPr>
            <w:tcW w:w="382" w:type="pct"/>
          </w:tcPr>
          <w:p w14:paraId="58BBE8CE"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No</w:t>
            </w:r>
          </w:p>
        </w:tc>
        <w:tc>
          <w:tcPr>
            <w:tcW w:w="2695" w:type="pct"/>
          </w:tcPr>
          <w:p w14:paraId="3BDF1821"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Pernyataan</w:t>
            </w:r>
          </w:p>
        </w:tc>
        <w:tc>
          <w:tcPr>
            <w:tcW w:w="385" w:type="pct"/>
          </w:tcPr>
          <w:p w14:paraId="78AD760A"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1</w:t>
            </w:r>
          </w:p>
        </w:tc>
        <w:tc>
          <w:tcPr>
            <w:tcW w:w="385" w:type="pct"/>
          </w:tcPr>
          <w:p w14:paraId="3196457C"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2</w:t>
            </w:r>
          </w:p>
        </w:tc>
        <w:tc>
          <w:tcPr>
            <w:tcW w:w="385" w:type="pct"/>
          </w:tcPr>
          <w:p w14:paraId="6CF47698"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3</w:t>
            </w:r>
          </w:p>
        </w:tc>
        <w:tc>
          <w:tcPr>
            <w:tcW w:w="385" w:type="pct"/>
          </w:tcPr>
          <w:p w14:paraId="7976892C"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4</w:t>
            </w:r>
          </w:p>
        </w:tc>
        <w:tc>
          <w:tcPr>
            <w:tcW w:w="385" w:type="pct"/>
          </w:tcPr>
          <w:p w14:paraId="537942D0"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5</w:t>
            </w:r>
          </w:p>
        </w:tc>
      </w:tr>
      <w:tr w:rsidR="00007979" w:rsidRPr="00427ED1" w14:paraId="551293E0" w14:textId="77777777" w:rsidTr="00E52FE8">
        <w:tc>
          <w:tcPr>
            <w:tcW w:w="382" w:type="pct"/>
          </w:tcPr>
          <w:p w14:paraId="4FEC6DEB"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1</w:t>
            </w:r>
          </w:p>
        </w:tc>
        <w:tc>
          <w:tcPr>
            <w:tcW w:w="2695" w:type="pct"/>
          </w:tcPr>
          <w:p w14:paraId="3C41B034"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Wajib pajak</w:t>
            </w:r>
            <w:r w:rsidRPr="00427ED1">
              <w:rPr>
                <w:rFonts w:ascii="Times New Roman" w:hAnsi="Times New Roman" w:cs="Times New Roman"/>
              </w:rPr>
              <w:t xml:space="preserve"> tepat waktu melaporkan Surat Pemberitahuan Tahunan (SPT) yang telah diisi.</w:t>
            </w:r>
          </w:p>
        </w:tc>
        <w:tc>
          <w:tcPr>
            <w:tcW w:w="385" w:type="pct"/>
          </w:tcPr>
          <w:p w14:paraId="3F11A0F1"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22582687"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2ACACEE1"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416F4C4E"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65CF1983"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r>
      <w:tr w:rsidR="00007979" w:rsidRPr="00427ED1" w14:paraId="0183B44F" w14:textId="77777777" w:rsidTr="00E52FE8">
        <w:tc>
          <w:tcPr>
            <w:tcW w:w="382" w:type="pct"/>
          </w:tcPr>
          <w:p w14:paraId="44BFD7AF"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2</w:t>
            </w:r>
          </w:p>
        </w:tc>
        <w:tc>
          <w:tcPr>
            <w:tcW w:w="2695" w:type="pct"/>
          </w:tcPr>
          <w:p w14:paraId="0EC23037"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 xml:space="preserve">Wajib pajak menghitung pajak dengan benar sesuai peraturan perpajakan. </w:t>
            </w:r>
          </w:p>
        </w:tc>
        <w:tc>
          <w:tcPr>
            <w:tcW w:w="385" w:type="pct"/>
          </w:tcPr>
          <w:p w14:paraId="4AC06713"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523F2D7A"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5CC07889"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5EDD0A17"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60D90AE4"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r>
      <w:tr w:rsidR="00007979" w:rsidRPr="00427ED1" w14:paraId="54F5EFA0" w14:textId="77777777" w:rsidTr="00E52FE8">
        <w:tc>
          <w:tcPr>
            <w:tcW w:w="382" w:type="pct"/>
          </w:tcPr>
          <w:p w14:paraId="34A8E842"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3</w:t>
            </w:r>
          </w:p>
        </w:tc>
        <w:tc>
          <w:tcPr>
            <w:tcW w:w="2695" w:type="pct"/>
          </w:tcPr>
          <w:p w14:paraId="4EE2F03D"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Wajib pajak membayar atau menyetor pajak tepat waktu</w:t>
            </w:r>
          </w:p>
        </w:tc>
        <w:tc>
          <w:tcPr>
            <w:tcW w:w="385" w:type="pct"/>
          </w:tcPr>
          <w:p w14:paraId="73272558"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3FD08692"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3DC77491"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27CFBD3D"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c>
          <w:tcPr>
            <w:tcW w:w="385" w:type="pct"/>
          </w:tcPr>
          <w:p w14:paraId="679B897A" w14:textId="77777777" w:rsidR="00007979" w:rsidRPr="00427ED1" w:rsidRDefault="00007979" w:rsidP="00E52FE8">
            <w:pPr>
              <w:tabs>
                <w:tab w:val="left" w:pos="3306"/>
              </w:tabs>
              <w:spacing w:after="160" w:line="259" w:lineRule="auto"/>
              <w:jc w:val="center"/>
              <w:rPr>
                <w:rFonts w:ascii="Times New Roman" w:hAnsi="Times New Roman" w:cs="Times New Roman"/>
              </w:rPr>
            </w:pPr>
          </w:p>
        </w:tc>
      </w:tr>
      <w:tr w:rsidR="00007979" w:rsidRPr="00427ED1" w14:paraId="3C3E8E7B" w14:textId="77777777" w:rsidTr="00E52FE8">
        <w:trPr>
          <w:trHeight w:val="784"/>
        </w:trPr>
        <w:tc>
          <w:tcPr>
            <w:tcW w:w="382" w:type="pct"/>
          </w:tcPr>
          <w:p w14:paraId="79F6B2F3" w14:textId="77777777" w:rsidR="00007979" w:rsidRPr="00427ED1" w:rsidRDefault="00007979" w:rsidP="00E52FE8">
            <w:pPr>
              <w:tabs>
                <w:tab w:val="left" w:pos="3306"/>
              </w:tabs>
              <w:jc w:val="center"/>
              <w:rPr>
                <w:rFonts w:ascii="Times New Roman" w:hAnsi="Times New Roman" w:cs="Times New Roman"/>
              </w:rPr>
            </w:pPr>
            <w:r>
              <w:rPr>
                <w:rFonts w:ascii="Times New Roman" w:hAnsi="Times New Roman" w:cs="Times New Roman"/>
              </w:rPr>
              <w:t>4</w:t>
            </w:r>
          </w:p>
        </w:tc>
        <w:tc>
          <w:tcPr>
            <w:tcW w:w="2695" w:type="pct"/>
          </w:tcPr>
          <w:p w14:paraId="083C0EB7" w14:textId="77777777" w:rsidR="00007979" w:rsidRDefault="00007979" w:rsidP="00E52FE8">
            <w:pPr>
              <w:tabs>
                <w:tab w:val="left" w:pos="3306"/>
              </w:tabs>
              <w:jc w:val="both"/>
              <w:rPr>
                <w:rFonts w:ascii="Times New Roman" w:hAnsi="Times New Roman" w:cs="Times New Roman"/>
              </w:rPr>
            </w:pPr>
            <w:r>
              <w:rPr>
                <w:rFonts w:ascii="Times New Roman" w:hAnsi="Times New Roman" w:cs="Times New Roman"/>
              </w:rPr>
              <w:t>Wajib pajak tidak mempunyai tunggakan atas pembayaran pajak</w:t>
            </w:r>
          </w:p>
        </w:tc>
        <w:tc>
          <w:tcPr>
            <w:tcW w:w="385" w:type="pct"/>
          </w:tcPr>
          <w:p w14:paraId="030D2E78"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2BBC569C"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73536E2C"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62B6741C"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0C914631" w14:textId="77777777" w:rsidR="00007979" w:rsidRPr="00427ED1" w:rsidRDefault="00007979" w:rsidP="00E52FE8">
            <w:pPr>
              <w:tabs>
                <w:tab w:val="left" w:pos="3306"/>
              </w:tabs>
              <w:jc w:val="center"/>
              <w:rPr>
                <w:rFonts w:ascii="Times New Roman" w:hAnsi="Times New Roman" w:cs="Times New Roman"/>
              </w:rPr>
            </w:pPr>
          </w:p>
        </w:tc>
      </w:tr>
      <w:tr w:rsidR="00007979" w:rsidRPr="00427ED1" w14:paraId="390A11DE" w14:textId="77777777" w:rsidTr="00E52FE8">
        <w:trPr>
          <w:trHeight w:val="784"/>
        </w:trPr>
        <w:tc>
          <w:tcPr>
            <w:tcW w:w="382" w:type="pct"/>
          </w:tcPr>
          <w:p w14:paraId="46ECE5DE" w14:textId="77777777" w:rsidR="00007979" w:rsidRDefault="00007979" w:rsidP="00E52FE8">
            <w:pPr>
              <w:tabs>
                <w:tab w:val="left" w:pos="3306"/>
              </w:tabs>
              <w:jc w:val="center"/>
              <w:rPr>
                <w:rFonts w:ascii="Times New Roman" w:hAnsi="Times New Roman" w:cs="Times New Roman"/>
              </w:rPr>
            </w:pPr>
            <w:r>
              <w:rPr>
                <w:rFonts w:ascii="Times New Roman" w:hAnsi="Times New Roman" w:cs="Times New Roman"/>
              </w:rPr>
              <w:t>5</w:t>
            </w:r>
          </w:p>
        </w:tc>
        <w:tc>
          <w:tcPr>
            <w:tcW w:w="2695" w:type="pct"/>
          </w:tcPr>
          <w:p w14:paraId="093B3FAE" w14:textId="77777777" w:rsidR="00007979" w:rsidRDefault="00007979" w:rsidP="00E52FE8">
            <w:pPr>
              <w:tabs>
                <w:tab w:val="left" w:pos="3306"/>
              </w:tabs>
              <w:jc w:val="both"/>
              <w:rPr>
                <w:rFonts w:ascii="Times New Roman" w:hAnsi="Times New Roman" w:cs="Times New Roman"/>
              </w:rPr>
            </w:pPr>
            <w:r>
              <w:rPr>
                <w:rFonts w:ascii="Times New Roman" w:hAnsi="Times New Roman" w:cs="Times New Roman"/>
              </w:rPr>
              <w:t>Wajib pajak tidak pernah dipidana karena melakukan tindak pidana di bidang perpajakan dalam jangka waktu 5 (lima) tahun terakhir.</w:t>
            </w:r>
          </w:p>
        </w:tc>
        <w:tc>
          <w:tcPr>
            <w:tcW w:w="385" w:type="pct"/>
          </w:tcPr>
          <w:p w14:paraId="4106BB5F"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3A4EF817"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02905643"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7649FBE3" w14:textId="77777777" w:rsidR="00007979" w:rsidRPr="00427ED1" w:rsidRDefault="00007979" w:rsidP="00E52FE8">
            <w:pPr>
              <w:tabs>
                <w:tab w:val="left" w:pos="3306"/>
              </w:tabs>
              <w:jc w:val="center"/>
              <w:rPr>
                <w:rFonts w:ascii="Times New Roman" w:hAnsi="Times New Roman" w:cs="Times New Roman"/>
              </w:rPr>
            </w:pPr>
          </w:p>
        </w:tc>
        <w:tc>
          <w:tcPr>
            <w:tcW w:w="385" w:type="pct"/>
          </w:tcPr>
          <w:p w14:paraId="0F513279" w14:textId="77777777" w:rsidR="00007979" w:rsidRPr="00427ED1" w:rsidRDefault="00007979" w:rsidP="00E52FE8">
            <w:pPr>
              <w:tabs>
                <w:tab w:val="left" w:pos="3306"/>
              </w:tabs>
              <w:jc w:val="center"/>
              <w:rPr>
                <w:rFonts w:ascii="Times New Roman" w:hAnsi="Times New Roman" w:cs="Times New Roman"/>
              </w:rPr>
            </w:pPr>
          </w:p>
        </w:tc>
      </w:tr>
    </w:tbl>
    <w:p w14:paraId="525C372E" w14:textId="77777777" w:rsidR="00007979" w:rsidRDefault="00007979" w:rsidP="00007979">
      <w:pPr>
        <w:tabs>
          <w:tab w:val="left" w:pos="3306"/>
        </w:tabs>
        <w:rPr>
          <w:rFonts w:ascii="Times New Roman" w:hAnsi="Times New Roman" w:cs="Times New Roman"/>
        </w:rPr>
      </w:pPr>
    </w:p>
    <w:p w14:paraId="36BDCF21" w14:textId="77777777" w:rsidR="00007979" w:rsidRPr="00427ED1" w:rsidRDefault="00007979" w:rsidP="00007979">
      <w:pPr>
        <w:tabs>
          <w:tab w:val="left" w:pos="3306"/>
        </w:tabs>
        <w:rPr>
          <w:rFonts w:ascii="Times New Roman" w:hAnsi="Times New Roman" w:cs="Times New Roman"/>
          <w:b/>
          <w:bCs/>
          <w:sz w:val="24"/>
          <w:szCs w:val="24"/>
        </w:rPr>
      </w:pPr>
      <w:r w:rsidRPr="00427ED1">
        <w:rPr>
          <w:rFonts w:ascii="Times New Roman" w:hAnsi="Times New Roman" w:cs="Times New Roman"/>
          <w:b/>
          <w:bCs/>
          <w:sz w:val="24"/>
          <w:szCs w:val="24"/>
        </w:rPr>
        <w:t>B. Pengetahuan Perpajakan</w:t>
      </w:r>
    </w:p>
    <w:tbl>
      <w:tblPr>
        <w:tblStyle w:val="TableGrid"/>
        <w:tblW w:w="5000" w:type="pct"/>
        <w:tblLook w:val="04A0" w:firstRow="1" w:lastRow="0" w:firstColumn="1" w:lastColumn="0" w:noHBand="0" w:noVBand="1"/>
      </w:tblPr>
      <w:tblGrid>
        <w:gridCol w:w="607"/>
        <w:gridCol w:w="4273"/>
        <w:gridCol w:w="610"/>
        <w:gridCol w:w="610"/>
        <w:gridCol w:w="610"/>
        <w:gridCol w:w="610"/>
        <w:gridCol w:w="607"/>
      </w:tblGrid>
      <w:tr w:rsidR="00007979" w:rsidRPr="00427ED1" w14:paraId="6D72F3DF" w14:textId="77777777" w:rsidTr="00E52FE8">
        <w:tc>
          <w:tcPr>
            <w:tcW w:w="382" w:type="pct"/>
          </w:tcPr>
          <w:p w14:paraId="2AC002A6"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No</w:t>
            </w:r>
          </w:p>
        </w:tc>
        <w:tc>
          <w:tcPr>
            <w:tcW w:w="2695" w:type="pct"/>
          </w:tcPr>
          <w:p w14:paraId="23327618"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Pernyataan</w:t>
            </w:r>
          </w:p>
        </w:tc>
        <w:tc>
          <w:tcPr>
            <w:tcW w:w="385" w:type="pct"/>
          </w:tcPr>
          <w:p w14:paraId="61E93DC0"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1</w:t>
            </w:r>
          </w:p>
        </w:tc>
        <w:tc>
          <w:tcPr>
            <w:tcW w:w="385" w:type="pct"/>
          </w:tcPr>
          <w:p w14:paraId="4BF2D015"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2</w:t>
            </w:r>
          </w:p>
        </w:tc>
        <w:tc>
          <w:tcPr>
            <w:tcW w:w="385" w:type="pct"/>
          </w:tcPr>
          <w:p w14:paraId="3D258D98"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3</w:t>
            </w:r>
          </w:p>
        </w:tc>
        <w:tc>
          <w:tcPr>
            <w:tcW w:w="385" w:type="pct"/>
          </w:tcPr>
          <w:p w14:paraId="64B5E37F"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4</w:t>
            </w:r>
          </w:p>
        </w:tc>
        <w:tc>
          <w:tcPr>
            <w:tcW w:w="385" w:type="pct"/>
          </w:tcPr>
          <w:p w14:paraId="30E572D4"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5</w:t>
            </w:r>
          </w:p>
        </w:tc>
      </w:tr>
      <w:tr w:rsidR="00007979" w:rsidRPr="00427ED1" w14:paraId="68213520" w14:textId="77777777" w:rsidTr="00E52FE8">
        <w:tc>
          <w:tcPr>
            <w:tcW w:w="382" w:type="pct"/>
          </w:tcPr>
          <w:p w14:paraId="6E02AF70" w14:textId="77777777" w:rsidR="00007979" w:rsidRPr="00427ED1" w:rsidRDefault="00007979" w:rsidP="00E52FE8">
            <w:pPr>
              <w:tabs>
                <w:tab w:val="left" w:pos="3306"/>
              </w:tabs>
              <w:spacing w:after="160" w:line="259" w:lineRule="auto"/>
              <w:jc w:val="center"/>
              <w:rPr>
                <w:rFonts w:ascii="Times New Roman" w:hAnsi="Times New Roman" w:cs="Times New Roman"/>
              </w:rPr>
            </w:pPr>
            <w:r>
              <w:rPr>
                <w:rFonts w:ascii="Times New Roman" w:hAnsi="Times New Roman" w:cs="Times New Roman"/>
              </w:rPr>
              <w:t>1</w:t>
            </w:r>
          </w:p>
        </w:tc>
        <w:tc>
          <w:tcPr>
            <w:tcW w:w="2695" w:type="pct"/>
          </w:tcPr>
          <w:p w14:paraId="78115E96"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Wajib pajak</w:t>
            </w:r>
            <w:r w:rsidRPr="00427ED1">
              <w:rPr>
                <w:rFonts w:ascii="Times New Roman" w:hAnsi="Times New Roman" w:cs="Times New Roman"/>
              </w:rPr>
              <w:t xml:space="preserve"> mengetahui bagaimana cara perhitungan pajak.</w:t>
            </w:r>
          </w:p>
        </w:tc>
        <w:tc>
          <w:tcPr>
            <w:tcW w:w="385" w:type="pct"/>
          </w:tcPr>
          <w:p w14:paraId="4D6686E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152CAE5"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03EB81E"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12A135D"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635C707"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37CC64F3" w14:textId="77777777" w:rsidTr="00E52FE8">
        <w:tc>
          <w:tcPr>
            <w:tcW w:w="382" w:type="pct"/>
          </w:tcPr>
          <w:p w14:paraId="5D0007CE" w14:textId="77777777" w:rsidR="00007979" w:rsidRPr="00427ED1" w:rsidRDefault="00007979" w:rsidP="00E52FE8">
            <w:pPr>
              <w:tabs>
                <w:tab w:val="left" w:pos="3306"/>
              </w:tabs>
              <w:spacing w:after="160" w:line="259" w:lineRule="auto"/>
              <w:jc w:val="center"/>
              <w:rPr>
                <w:rFonts w:ascii="Times New Roman" w:hAnsi="Times New Roman" w:cs="Times New Roman"/>
              </w:rPr>
            </w:pPr>
            <w:r>
              <w:rPr>
                <w:rFonts w:ascii="Times New Roman" w:hAnsi="Times New Roman" w:cs="Times New Roman"/>
              </w:rPr>
              <w:t>2</w:t>
            </w:r>
          </w:p>
        </w:tc>
        <w:tc>
          <w:tcPr>
            <w:tcW w:w="2695" w:type="pct"/>
          </w:tcPr>
          <w:p w14:paraId="65385B5A"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 xml:space="preserve">Wajib pajak </w:t>
            </w:r>
            <w:r w:rsidRPr="00427ED1">
              <w:rPr>
                <w:rFonts w:ascii="Times New Roman" w:hAnsi="Times New Roman" w:cs="Times New Roman"/>
              </w:rPr>
              <w:t>mengetahui bagaimana cara untuk mengisi SPT dengan benar.</w:t>
            </w:r>
          </w:p>
        </w:tc>
        <w:tc>
          <w:tcPr>
            <w:tcW w:w="385" w:type="pct"/>
          </w:tcPr>
          <w:p w14:paraId="3E156CA7"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6F61E28"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3AEFB60E"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928028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2EF63E9A"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4AA4C211" w14:textId="77777777" w:rsidTr="00E52FE8">
        <w:trPr>
          <w:trHeight w:val="784"/>
        </w:trPr>
        <w:tc>
          <w:tcPr>
            <w:tcW w:w="382" w:type="pct"/>
          </w:tcPr>
          <w:p w14:paraId="3749914C" w14:textId="77777777" w:rsidR="00007979" w:rsidRPr="00427ED1" w:rsidRDefault="00007979" w:rsidP="00E52FE8">
            <w:pPr>
              <w:tabs>
                <w:tab w:val="left" w:pos="3306"/>
              </w:tabs>
              <w:spacing w:after="160" w:line="259" w:lineRule="auto"/>
              <w:jc w:val="center"/>
              <w:rPr>
                <w:rFonts w:ascii="Times New Roman" w:hAnsi="Times New Roman" w:cs="Times New Roman"/>
              </w:rPr>
            </w:pPr>
            <w:r>
              <w:rPr>
                <w:rFonts w:ascii="Times New Roman" w:hAnsi="Times New Roman" w:cs="Times New Roman"/>
              </w:rPr>
              <w:t>3</w:t>
            </w:r>
          </w:p>
        </w:tc>
        <w:tc>
          <w:tcPr>
            <w:tcW w:w="2695" w:type="pct"/>
          </w:tcPr>
          <w:p w14:paraId="1C57F457" w14:textId="1EB50726"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 xml:space="preserve">Wajib pajak </w:t>
            </w:r>
            <w:r w:rsidRPr="00427ED1">
              <w:rPr>
                <w:rFonts w:ascii="Times New Roman" w:hAnsi="Times New Roman" w:cs="Times New Roman"/>
              </w:rPr>
              <w:t>mengetahui sanksi pajak akan dikenakan apabila</w:t>
            </w:r>
            <w:r w:rsidR="00AD04A0">
              <w:rPr>
                <w:rFonts w:ascii="Times New Roman" w:hAnsi="Times New Roman" w:cs="Times New Roman"/>
              </w:rPr>
              <w:t xml:space="preserve"> </w:t>
            </w:r>
            <w:r w:rsidRPr="00427ED1">
              <w:rPr>
                <w:rFonts w:ascii="Times New Roman" w:hAnsi="Times New Roman" w:cs="Times New Roman"/>
              </w:rPr>
              <w:t>melakukan pelanggaran di bidang perpajakan.</w:t>
            </w:r>
          </w:p>
        </w:tc>
        <w:tc>
          <w:tcPr>
            <w:tcW w:w="385" w:type="pct"/>
          </w:tcPr>
          <w:p w14:paraId="75457E60"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060E21BD"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673102AF"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E40E829"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B175F02" w14:textId="77777777" w:rsidR="00007979" w:rsidRPr="00427ED1" w:rsidRDefault="00007979" w:rsidP="00E52FE8">
            <w:pPr>
              <w:tabs>
                <w:tab w:val="left" w:pos="3306"/>
              </w:tabs>
              <w:spacing w:after="160" w:line="259" w:lineRule="auto"/>
              <w:rPr>
                <w:rFonts w:ascii="Times New Roman" w:hAnsi="Times New Roman" w:cs="Times New Roman"/>
              </w:rPr>
            </w:pPr>
          </w:p>
        </w:tc>
      </w:tr>
    </w:tbl>
    <w:p w14:paraId="2DB5E736" w14:textId="77777777" w:rsidR="00007979" w:rsidRDefault="00007979" w:rsidP="00007979">
      <w:pPr>
        <w:tabs>
          <w:tab w:val="left" w:pos="3306"/>
        </w:tabs>
        <w:rPr>
          <w:rFonts w:ascii="Times New Roman" w:hAnsi="Times New Roman" w:cs="Times New Roman"/>
          <w:b/>
          <w:bCs/>
          <w:sz w:val="24"/>
          <w:szCs w:val="24"/>
        </w:rPr>
      </w:pPr>
    </w:p>
    <w:p w14:paraId="3673BEB6" w14:textId="77777777" w:rsidR="00007979" w:rsidRDefault="00007979" w:rsidP="00007979">
      <w:pPr>
        <w:tabs>
          <w:tab w:val="left" w:pos="3306"/>
        </w:tabs>
        <w:rPr>
          <w:rFonts w:ascii="Times New Roman" w:hAnsi="Times New Roman" w:cs="Times New Roman"/>
          <w:b/>
          <w:bCs/>
          <w:sz w:val="24"/>
          <w:szCs w:val="24"/>
        </w:rPr>
      </w:pPr>
    </w:p>
    <w:p w14:paraId="11681985" w14:textId="77777777" w:rsidR="00007979" w:rsidRDefault="00007979" w:rsidP="00007979">
      <w:pPr>
        <w:tabs>
          <w:tab w:val="left" w:pos="3306"/>
        </w:tabs>
        <w:rPr>
          <w:rFonts w:ascii="Times New Roman" w:hAnsi="Times New Roman" w:cs="Times New Roman"/>
          <w:b/>
          <w:bCs/>
          <w:sz w:val="24"/>
          <w:szCs w:val="24"/>
        </w:rPr>
      </w:pPr>
    </w:p>
    <w:p w14:paraId="61A7CF24" w14:textId="77777777" w:rsidR="00007979" w:rsidRDefault="00007979" w:rsidP="00007979">
      <w:pPr>
        <w:tabs>
          <w:tab w:val="left" w:pos="3306"/>
        </w:tabs>
        <w:rPr>
          <w:rFonts w:ascii="Times New Roman" w:hAnsi="Times New Roman" w:cs="Times New Roman"/>
          <w:b/>
          <w:bCs/>
          <w:sz w:val="24"/>
          <w:szCs w:val="24"/>
        </w:rPr>
      </w:pPr>
    </w:p>
    <w:p w14:paraId="7DC29162" w14:textId="77777777" w:rsidR="00007979" w:rsidRDefault="00007979" w:rsidP="00007979">
      <w:pPr>
        <w:tabs>
          <w:tab w:val="left" w:pos="3306"/>
        </w:tabs>
        <w:rPr>
          <w:rFonts w:ascii="Times New Roman" w:hAnsi="Times New Roman" w:cs="Times New Roman"/>
          <w:b/>
          <w:bCs/>
          <w:sz w:val="24"/>
          <w:szCs w:val="24"/>
        </w:rPr>
      </w:pPr>
    </w:p>
    <w:p w14:paraId="2C505FBA" w14:textId="77777777" w:rsidR="00007979" w:rsidRDefault="00007979" w:rsidP="00007979">
      <w:pPr>
        <w:tabs>
          <w:tab w:val="left" w:pos="3306"/>
        </w:tabs>
        <w:rPr>
          <w:rFonts w:ascii="Times New Roman" w:hAnsi="Times New Roman" w:cs="Times New Roman"/>
          <w:b/>
          <w:bCs/>
          <w:sz w:val="24"/>
          <w:szCs w:val="24"/>
        </w:rPr>
      </w:pPr>
    </w:p>
    <w:p w14:paraId="59AE7711" w14:textId="77777777" w:rsidR="00007979" w:rsidRDefault="00007979" w:rsidP="00007979">
      <w:pPr>
        <w:tabs>
          <w:tab w:val="left" w:pos="3306"/>
        </w:tabs>
        <w:rPr>
          <w:rFonts w:ascii="Times New Roman" w:hAnsi="Times New Roman" w:cs="Times New Roman"/>
          <w:b/>
          <w:bCs/>
          <w:sz w:val="24"/>
          <w:szCs w:val="24"/>
        </w:rPr>
      </w:pPr>
    </w:p>
    <w:p w14:paraId="57025CD7" w14:textId="77777777" w:rsidR="006D59F3" w:rsidRDefault="006D59F3" w:rsidP="00007979">
      <w:pPr>
        <w:tabs>
          <w:tab w:val="left" w:pos="3306"/>
        </w:tabs>
        <w:rPr>
          <w:rFonts w:ascii="Times New Roman" w:hAnsi="Times New Roman" w:cs="Times New Roman"/>
          <w:b/>
          <w:bCs/>
          <w:sz w:val="24"/>
          <w:szCs w:val="24"/>
        </w:rPr>
      </w:pPr>
    </w:p>
    <w:p w14:paraId="5EA5B588" w14:textId="77777777" w:rsidR="006D59F3" w:rsidRDefault="006D59F3" w:rsidP="00007979">
      <w:pPr>
        <w:tabs>
          <w:tab w:val="left" w:pos="3306"/>
        </w:tabs>
        <w:rPr>
          <w:rFonts w:ascii="Times New Roman" w:hAnsi="Times New Roman" w:cs="Times New Roman"/>
          <w:b/>
          <w:bCs/>
          <w:sz w:val="24"/>
          <w:szCs w:val="24"/>
        </w:rPr>
      </w:pPr>
    </w:p>
    <w:p w14:paraId="05E36219" w14:textId="77777777" w:rsidR="00007979" w:rsidRPr="00427ED1" w:rsidRDefault="00007979" w:rsidP="00007979">
      <w:pPr>
        <w:tabs>
          <w:tab w:val="left" w:pos="3306"/>
        </w:tabs>
        <w:rPr>
          <w:rFonts w:ascii="Times New Roman" w:hAnsi="Times New Roman" w:cs="Times New Roman"/>
          <w:b/>
          <w:bCs/>
          <w:sz w:val="24"/>
          <w:szCs w:val="24"/>
        </w:rPr>
      </w:pPr>
      <w:r w:rsidRPr="00427ED1">
        <w:rPr>
          <w:rFonts w:ascii="Times New Roman" w:hAnsi="Times New Roman" w:cs="Times New Roman"/>
          <w:b/>
          <w:bCs/>
          <w:sz w:val="24"/>
          <w:szCs w:val="24"/>
        </w:rPr>
        <w:lastRenderedPageBreak/>
        <w:t>C. Sanksi Perpajakan</w:t>
      </w:r>
    </w:p>
    <w:tbl>
      <w:tblPr>
        <w:tblStyle w:val="TableGrid"/>
        <w:tblW w:w="5000" w:type="pct"/>
        <w:tblLook w:val="04A0" w:firstRow="1" w:lastRow="0" w:firstColumn="1" w:lastColumn="0" w:noHBand="0" w:noVBand="1"/>
      </w:tblPr>
      <w:tblGrid>
        <w:gridCol w:w="605"/>
        <w:gridCol w:w="4272"/>
        <w:gridCol w:w="610"/>
        <w:gridCol w:w="610"/>
        <w:gridCol w:w="610"/>
        <w:gridCol w:w="610"/>
        <w:gridCol w:w="610"/>
      </w:tblGrid>
      <w:tr w:rsidR="00007979" w:rsidRPr="00427ED1" w14:paraId="51B8B8AB" w14:textId="77777777" w:rsidTr="00E52FE8">
        <w:tc>
          <w:tcPr>
            <w:tcW w:w="381" w:type="pct"/>
          </w:tcPr>
          <w:p w14:paraId="7F37074F"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No</w:t>
            </w:r>
          </w:p>
        </w:tc>
        <w:tc>
          <w:tcPr>
            <w:tcW w:w="2694" w:type="pct"/>
          </w:tcPr>
          <w:p w14:paraId="7D2064AC"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Pernyataan</w:t>
            </w:r>
          </w:p>
        </w:tc>
        <w:tc>
          <w:tcPr>
            <w:tcW w:w="385" w:type="pct"/>
          </w:tcPr>
          <w:p w14:paraId="5EC307CE"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1</w:t>
            </w:r>
          </w:p>
        </w:tc>
        <w:tc>
          <w:tcPr>
            <w:tcW w:w="385" w:type="pct"/>
          </w:tcPr>
          <w:p w14:paraId="7B0F4445"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2</w:t>
            </w:r>
          </w:p>
        </w:tc>
        <w:tc>
          <w:tcPr>
            <w:tcW w:w="385" w:type="pct"/>
          </w:tcPr>
          <w:p w14:paraId="13BB147D"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3</w:t>
            </w:r>
          </w:p>
        </w:tc>
        <w:tc>
          <w:tcPr>
            <w:tcW w:w="385" w:type="pct"/>
          </w:tcPr>
          <w:p w14:paraId="0B0DB7FC"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4</w:t>
            </w:r>
          </w:p>
        </w:tc>
        <w:tc>
          <w:tcPr>
            <w:tcW w:w="385" w:type="pct"/>
          </w:tcPr>
          <w:p w14:paraId="2857F758"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5</w:t>
            </w:r>
          </w:p>
        </w:tc>
      </w:tr>
      <w:tr w:rsidR="00007979" w:rsidRPr="00427ED1" w14:paraId="3FFEF59C" w14:textId="77777777" w:rsidTr="00E52FE8">
        <w:tc>
          <w:tcPr>
            <w:tcW w:w="381" w:type="pct"/>
          </w:tcPr>
          <w:p w14:paraId="36915FD3"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1</w:t>
            </w:r>
          </w:p>
        </w:tc>
        <w:tc>
          <w:tcPr>
            <w:tcW w:w="2694" w:type="pct"/>
          </w:tcPr>
          <w:p w14:paraId="0215E41E" w14:textId="77777777" w:rsidR="00007979" w:rsidRPr="00427ED1" w:rsidRDefault="00007979" w:rsidP="00E52FE8">
            <w:pPr>
              <w:tabs>
                <w:tab w:val="left" w:pos="3306"/>
              </w:tabs>
              <w:spacing w:after="160" w:line="259" w:lineRule="auto"/>
              <w:jc w:val="both"/>
              <w:rPr>
                <w:rFonts w:ascii="Times New Roman" w:hAnsi="Times New Roman" w:cs="Times New Roman"/>
              </w:rPr>
            </w:pPr>
            <w:r w:rsidRPr="00427ED1">
              <w:rPr>
                <w:rFonts w:ascii="Times New Roman" w:hAnsi="Times New Roman" w:cs="Times New Roman"/>
              </w:rPr>
              <w:t>Pengenaan sanksi pajak harus dilaksanakan secara tegas bagi wajib pajak yang melakukan pelanggaran di bidang perpajakan.</w:t>
            </w:r>
          </w:p>
        </w:tc>
        <w:tc>
          <w:tcPr>
            <w:tcW w:w="385" w:type="pct"/>
          </w:tcPr>
          <w:p w14:paraId="1CDD0ACC"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66F3FAE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38EDECCD"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AA24FBD"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FD9C247"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71DAF4C3" w14:textId="77777777" w:rsidTr="00E52FE8">
        <w:tc>
          <w:tcPr>
            <w:tcW w:w="381" w:type="pct"/>
          </w:tcPr>
          <w:p w14:paraId="33213704"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2</w:t>
            </w:r>
          </w:p>
        </w:tc>
        <w:tc>
          <w:tcPr>
            <w:tcW w:w="2694" w:type="pct"/>
          </w:tcPr>
          <w:p w14:paraId="1C486A06" w14:textId="77777777" w:rsidR="00007979" w:rsidRPr="00427ED1" w:rsidRDefault="00007979" w:rsidP="00E52FE8">
            <w:pPr>
              <w:tabs>
                <w:tab w:val="left" w:pos="3306"/>
              </w:tabs>
              <w:spacing w:after="160" w:line="259" w:lineRule="auto"/>
              <w:jc w:val="both"/>
              <w:rPr>
                <w:rFonts w:ascii="Times New Roman" w:hAnsi="Times New Roman" w:cs="Times New Roman"/>
              </w:rPr>
            </w:pPr>
            <w:r w:rsidRPr="00427ED1">
              <w:rPr>
                <w:rFonts w:ascii="Times New Roman" w:hAnsi="Times New Roman" w:cs="Times New Roman"/>
              </w:rPr>
              <w:t>Sanksi perpajakan yang diterapkan harus sesuai dengan undang-undang perpajakan yang berlaku.</w:t>
            </w:r>
          </w:p>
        </w:tc>
        <w:tc>
          <w:tcPr>
            <w:tcW w:w="385" w:type="pct"/>
          </w:tcPr>
          <w:p w14:paraId="21182C4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3767F0FE"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29951F82"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8E692E5"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209E3EC6"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594BD272" w14:textId="77777777" w:rsidTr="00E52FE8">
        <w:tc>
          <w:tcPr>
            <w:tcW w:w="381" w:type="pct"/>
          </w:tcPr>
          <w:p w14:paraId="77ECDDF0"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3</w:t>
            </w:r>
          </w:p>
        </w:tc>
        <w:tc>
          <w:tcPr>
            <w:tcW w:w="2694" w:type="pct"/>
          </w:tcPr>
          <w:p w14:paraId="550B3F31" w14:textId="77777777" w:rsidR="00007979" w:rsidRPr="00427ED1" w:rsidRDefault="00007979" w:rsidP="00E52FE8">
            <w:pPr>
              <w:tabs>
                <w:tab w:val="left" w:pos="3306"/>
              </w:tabs>
              <w:spacing w:after="160" w:line="259" w:lineRule="auto"/>
              <w:jc w:val="both"/>
              <w:rPr>
                <w:rFonts w:ascii="Times New Roman" w:hAnsi="Times New Roman" w:cs="Times New Roman"/>
              </w:rPr>
            </w:pPr>
            <w:r w:rsidRPr="00427ED1">
              <w:rPr>
                <w:rFonts w:ascii="Times New Roman" w:hAnsi="Times New Roman" w:cs="Times New Roman"/>
              </w:rPr>
              <w:t>Sanksi pajak diperlukan untuk menciptakan kedisiplinan.</w:t>
            </w:r>
          </w:p>
        </w:tc>
        <w:tc>
          <w:tcPr>
            <w:tcW w:w="385" w:type="pct"/>
          </w:tcPr>
          <w:p w14:paraId="2B841025"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046C310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45A1043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4D2AF6A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0444AA74"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1B8EBEBE" w14:textId="77777777" w:rsidTr="00E52FE8">
        <w:trPr>
          <w:trHeight w:val="784"/>
        </w:trPr>
        <w:tc>
          <w:tcPr>
            <w:tcW w:w="381" w:type="pct"/>
          </w:tcPr>
          <w:p w14:paraId="4CD542FE"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4</w:t>
            </w:r>
          </w:p>
        </w:tc>
        <w:tc>
          <w:tcPr>
            <w:tcW w:w="2694" w:type="pct"/>
          </w:tcPr>
          <w:p w14:paraId="2C77F379" w14:textId="77777777" w:rsidR="00007979" w:rsidRPr="00427ED1" w:rsidRDefault="00007979" w:rsidP="00E52FE8">
            <w:pPr>
              <w:tabs>
                <w:tab w:val="left" w:pos="3306"/>
              </w:tabs>
              <w:spacing w:after="160" w:line="259" w:lineRule="auto"/>
              <w:jc w:val="both"/>
              <w:rPr>
                <w:rFonts w:ascii="Times New Roman" w:hAnsi="Times New Roman" w:cs="Times New Roman"/>
              </w:rPr>
            </w:pPr>
            <w:r w:rsidRPr="00427ED1">
              <w:rPr>
                <w:rFonts w:ascii="Times New Roman" w:hAnsi="Times New Roman" w:cs="Times New Roman"/>
              </w:rPr>
              <w:t>Sanksi pajak dapat membuat efek jera bagi yang melanggar.</w:t>
            </w:r>
          </w:p>
        </w:tc>
        <w:tc>
          <w:tcPr>
            <w:tcW w:w="385" w:type="pct"/>
          </w:tcPr>
          <w:p w14:paraId="10C443B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5465DC3A"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62BE91B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43E9AC05"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67903AB" w14:textId="77777777" w:rsidR="00007979" w:rsidRPr="00427ED1" w:rsidRDefault="00007979" w:rsidP="00E52FE8">
            <w:pPr>
              <w:tabs>
                <w:tab w:val="left" w:pos="3306"/>
              </w:tabs>
              <w:spacing w:after="160" w:line="259" w:lineRule="auto"/>
              <w:rPr>
                <w:rFonts w:ascii="Times New Roman" w:hAnsi="Times New Roman" w:cs="Times New Roman"/>
              </w:rPr>
            </w:pPr>
          </w:p>
        </w:tc>
      </w:tr>
    </w:tbl>
    <w:p w14:paraId="4E38502C" w14:textId="77777777" w:rsidR="00007979" w:rsidRPr="00427ED1" w:rsidRDefault="00007979" w:rsidP="00007979">
      <w:pPr>
        <w:tabs>
          <w:tab w:val="left" w:pos="3306"/>
        </w:tabs>
        <w:rPr>
          <w:rFonts w:ascii="Times New Roman" w:hAnsi="Times New Roman" w:cs="Times New Roman"/>
        </w:rPr>
      </w:pPr>
    </w:p>
    <w:p w14:paraId="616876F5" w14:textId="77777777" w:rsidR="00007979" w:rsidRPr="00427ED1" w:rsidRDefault="00007979" w:rsidP="00007979">
      <w:pPr>
        <w:tabs>
          <w:tab w:val="left" w:pos="3306"/>
        </w:tabs>
        <w:rPr>
          <w:rFonts w:ascii="Times New Roman" w:hAnsi="Times New Roman" w:cs="Times New Roman"/>
          <w:b/>
          <w:bCs/>
        </w:rPr>
      </w:pPr>
      <w:r w:rsidRPr="00427ED1">
        <w:rPr>
          <w:rFonts w:ascii="Times New Roman" w:hAnsi="Times New Roman" w:cs="Times New Roman"/>
          <w:b/>
          <w:bCs/>
        </w:rPr>
        <w:t>D. Kesadaran Wajib Pajak</w:t>
      </w:r>
    </w:p>
    <w:tbl>
      <w:tblPr>
        <w:tblStyle w:val="TableGrid"/>
        <w:tblW w:w="5000" w:type="pct"/>
        <w:tblLook w:val="04A0" w:firstRow="1" w:lastRow="0" w:firstColumn="1" w:lastColumn="0" w:noHBand="0" w:noVBand="1"/>
      </w:tblPr>
      <w:tblGrid>
        <w:gridCol w:w="605"/>
        <w:gridCol w:w="4272"/>
        <w:gridCol w:w="610"/>
        <w:gridCol w:w="610"/>
        <w:gridCol w:w="610"/>
        <w:gridCol w:w="610"/>
        <w:gridCol w:w="610"/>
      </w:tblGrid>
      <w:tr w:rsidR="00007979" w:rsidRPr="00427ED1" w14:paraId="47AC20CF" w14:textId="77777777" w:rsidTr="00E52FE8">
        <w:tc>
          <w:tcPr>
            <w:tcW w:w="381" w:type="pct"/>
          </w:tcPr>
          <w:p w14:paraId="7FA88013"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No</w:t>
            </w:r>
          </w:p>
        </w:tc>
        <w:tc>
          <w:tcPr>
            <w:tcW w:w="2694" w:type="pct"/>
          </w:tcPr>
          <w:p w14:paraId="7E464864"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Pernyataan</w:t>
            </w:r>
          </w:p>
        </w:tc>
        <w:tc>
          <w:tcPr>
            <w:tcW w:w="385" w:type="pct"/>
          </w:tcPr>
          <w:p w14:paraId="69542F51"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1</w:t>
            </w:r>
          </w:p>
        </w:tc>
        <w:tc>
          <w:tcPr>
            <w:tcW w:w="385" w:type="pct"/>
          </w:tcPr>
          <w:p w14:paraId="5DA83487"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2</w:t>
            </w:r>
          </w:p>
        </w:tc>
        <w:tc>
          <w:tcPr>
            <w:tcW w:w="385" w:type="pct"/>
          </w:tcPr>
          <w:p w14:paraId="18F413C9"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3</w:t>
            </w:r>
          </w:p>
        </w:tc>
        <w:tc>
          <w:tcPr>
            <w:tcW w:w="385" w:type="pct"/>
          </w:tcPr>
          <w:p w14:paraId="66A7B958"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4</w:t>
            </w:r>
          </w:p>
        </w:tc>
        <w:tc>
          <w:tcPr>
            <w:tcW w:w="385" w:type="pct"/>
          </w:tcPr>
          <w:p w14:paraId="4B7E4F11" w14:textId="77777777" w:rsidR="00007979" w:rsidRPr="00427ED1" w:rsidRDefault="00007979" w:rsidP="00E52FE8">
            <w:pPr>
              <w:tabs>
                <w:tab w:val="left" w:pos="3306"/>
              </w:tabs>
              <w:spacing w:after="160" w:line="259" w:lineRule="auto"/>
              <w:jc w:val="center"/>
              <w:rPr>
                <w:rFonts w:ascii="Times New Roman" w:hAnsi="Times New Roman" w:cs="Times New Roman"/>
                <w:b/>
                <w:bCs/>
              </w:rPr>
            </w:pPr>
            <w:r w:rsidRPr="00427ED1">
              <w:rPr>
                <w:rFonts w:ascii="Times New Roman" w:hAnsi="Times New Roman" w:cs="Times New Roman"/>
                <w:b/>
                <w:bCs/>
              </w:rPr>
              <w:t>5</w:t>
            </w:r>
          </w:p>
        </w:tc>
      </w:tr>
      <w:tr w:rsidR="00007979" w:rsidRPr="00427ED1" w14:paraId="4A833AEA" w14:textId="77777777" w:rsidTr="00E52FE8">
        <w:tc>
          <w:tcPr>
            <w:tcW w:w="381" w:type="pct"/>
          </w:tcPr>
          <w:p w14:paraId="317372AD"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1</w:t>
            </w:r>
          </w:p>
        </w:tc>
        <w:tc>
          <w:tcPr>
            <w:tcW w:w="2694" w:type="pct"/>
          </w:tcPr>
          <w:p w14:paraId="350329A5"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Wajib pajak</w:t>
            </w:r>
            <w:r w:rsidRPr="00427ED1">
              <w:rPr>
                <w:rFonts w:ascii="Times New Roman" w:hAnsi="Times New Roman" w:cs="Times New Roman"/>
              </w:rPr>
              <w:t xml:space="preserve"> menyadari bahwa membayar pajak merupakan bentuk partisipasi dalam menunjang pembangunan negara.</w:t>
            </w:r>
          </w:p>
        </w:tc>
        <w:tc>
          <w:tcPr>
            <w:tcW w:w="385" w:type="pct"/>
          </w:tcPr>
          <w:p w14:paraId="55616DC4"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5BCD558"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08513BFB"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2F76C9B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B24B6BC"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65D3FFCA" w14:textId="77777777" w:rsidTr="00E52FE8">
        <w:tc>
          <w:tcPr>
            <w:tcW w:w="381" w:type="pct"/>
          </w:tcPr>
          <w:p w14:paraId="2777FD26" w14:textId="77777777" w:rsidR="00007979" w:rsidRPr="00427ED1" w:rsidRDefault="00007979" w:rsidP="00E52FE8">
            <w:pPr>
              <w:tabs>
                <w:tab w:val="left" w:pos="3306"/>
              </w:tabs>
              <w:spacing w:after="160" w:line="259" w:lineRule="auto"/>
              <w:jc w:val="center"/>
              <w:rPr>
                <w:rFonts w:ascii="Times New Roman" w:hAnsi="Times New Roman" w:cs="Times New Roman"/>
              </w:rPr>
            </w:pPr>
            <w:r w:rsidRPr="00427ED1">
              <w:rPr>
                <w:rFonts w:ascii="Times New Roman" w:hAnsi="Times New Roman" w:cs="Times New Roman"/>
              </w:rPr>
              <w:t>2</w:t>
            </w:r>
          </w:p>
        </w:tc>
        <w:tc>
          <w:tcPr>
            <w:tcW w:w="2694" w:type="pct"/>
          </w:tcPr>
          <w:p w14:paraId="413761FD" w14:textId="77777777" w:rsidR="00007979" w:rsidRPr="00427ED1" w:rsidRDefault="00007979" w:rsidP="00E52FE8">
            <w:pPr>
              <w:tabs>
                <w:tab w:val="left" w:pos="3306"/>
              </w:tabs>
              <w:spacing w:after="160" w:line="259" w:lineRule="auto"/>
              <w:jc w:val="both"/>
              <w:rPr>
                <w:rFonts w:ascii="Times New Roman" w:hAnsi="Times New Roman" w:cs="Times New Roman"/>
              </w:rPr>
            </w:pPr>
            <w:r w:rsidRPr="00427ED1">
              <w:rPr>
                <w:rFonts w:ascii="Times New Roman" w:hAnsi="Times New Roman" w:cs="Times New Roman"/>
              </w:rPr>
              <w:t>Penundaan pembayaran pajak atau pengurangan beban pajak sangat merugikan negara.</w:t>
            </w:r>
          </w:p>
        </w:tc>
        <w:tc>
          <w:tcPr>
            <w:tcW w:w="385" w:type="pct"/>
          </w:tcPr>
          <w:p w14:paraId="04B6EFD2"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91AF4A5"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A286856"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1B37719A"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390DE9ED"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710D6A00" w14:textId="77777777" w:rsidTr="00E52FE8">
        <w:trPr>
          <w:trHeight w:val="784"/>
        </w:trPr>
        <w:tc>
          <w:tcPr>
            <w:tcW w:w="381" w:type="pct"/>
          </w:tcPr>
          <w:p w14:paraId="1108C84B" w14:textId="77777777" w:rsidR="00007979" w:rsidRPr="00427ED1" w:rsidRDefault="00007979" w:rsidP="00E52FE8">
            <w:pPr>
              <w:tabs>
                <w:tab w:val="left" w:pos="3306"/>
              </w:tabs>
              <w:spacing w:after="160" w:line="259" w:lineRule="auto"/>
              <w:jc w:val="center"/>
              <w:rPr>
                <w:rFonts w:ascii="Times New Roman" w:hAnsi="Times New Roman" w:cs="Times New Roman"/>
              </w:rPr>
            </w:pPr>
            <w:r>
              <w:rPr>
                <w:rFonts w:ascii="Times New Roman" w:hAnsi="Times New Roman" w:cs="Times New Roman"/>
              </w:rPr>
              <w:t>3</w:t>
            </w:r>
          </w:p>
        </w:tc>
        <w:tc>
          <w:tcPr>
            <w:tcW w:w="2694" w:type="pct"/>
          </w:tcPr>
          <w:p w14:paraId="18F8ABE8" w14:textId="77777777" w:rsidR="00007979" w:rsidRPr="00427ED1" w:rsidRDefault="00007979" w:rsidP="00E52FE8">
            <w:pPr>
              <w:tabs>
                <w:tab w:val="left" w:pos="3306"/>
              </w:tabs>
              <w:spacing w:after="160" w:line="259" w:lineRule="auto"/>
              <w:jc w:val="both"/>
              <w:rPr>
                <w:rFonts w:ascii="Times New Roman" w:hAnsi="Times New Roman" w:cs="Times New Roman"/>
              </w:rPr>
            </w:pPr>
            <w:r>
              <w:rPr>
                <w:rFonts w:ascii="Times New Roman" w:hAnsi="Times New Roman" w:cs="Times New Roman"/>
              </w:rPr>
              <w:t>Wajib pajak</w:t>
            </w:r>
            <w:r w:rsidRPr="00427ED1">
              <w:rPr>
                <w:rFonts w:ascii="Times New Roman" w:hAnsi="Times New Roman" w:cs="Times New Roman"/>
              </w:rPr>
              <w:t xml:space="preserve"> sadar untuk memenuhi kewajiban perpajakan saya sesuai peraturan perpajakan yang berlaku.</w:t>
            </w:r>
          </w:p>
        </w:tc>
        <w:tc>
          <w:tcPr>
            <w:tcW w:w="385" w:type="pct"/>
          </w:tcPr>
          <w:p w14:paraId="16E7A1C6"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4F35EF23"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6323F31F"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7532CB31" w14:textId="77777777" w:rsidR="00007979" w:rsidRPr="00427ED1" w:rsidRDefault="00007979" w:rsidP="00E52FE8">
            <w:pPr>
              <w:tabs>
                <w:tab w:val="left" w:pos="3306"/>
              </w:tabs>
              <w:spacing w:after="160" w:line="259" w:lineRule="auto"/>
              <w:rPr>
                <w:rFonts w:ascii="Times New Roman" w:hAnsi="Times New Roman" w:cs="Times New Roman"/>
              </w:rPr>
            </w:pPr>
          </w:p>
        </w:tc>
        <w:tc>
          <w:tcPr>
            <w:tcW w:w="385" w:type="pct"/>
          </w:tcPr>
          <w:p w14:paraId="38AA1C53" w14:textId="77777777" w:rsidR="00007979" w:rsidRPr="00427ED1" w:rsidRDefault="00007979" w:rsidP="00E52FE8">
            <w:pPr>
              <w:tabs>
                <w:tab w:val="left" w:pos="3306"/>
              </w:tabs>
              <w:spacing w:after="160" w:line="259" w:lineRule="auto"/>
              <w:rPr>
                <w:rFonts w:ascii="Times New Roman" w:hAnsi="Times New Roman" w:cs="Times New Roman"/>
              </w:rPr>
            </w:pPr>
          </w:p>
        </w:tc>
      </w:tr>
      <w:tr w:rsidR="00007979" w:rsidRPr="00427ED1" w14:paraId="667829F8" w14:textId="77777777" w:rsidTr="00E52FE8">
        <w:trPr>
          <w:trHeight w:val="784"/>
        </w:trPr>
        <w:tc>
          <w:tcPr>
            <w:tcW w:w="381" w:type="pct"/>
          </w:tcPr>
          <w:p w14:paraId="2AA877A4" w14:textId="77777777" w:rsidR="00007979" w:rsidRDefault="00007979" w:rsidP="00E52FE8">
            <w:pPr>
              <w:tabs>
                <w:tab w:val="left" w:pos="3306"/>
              </w:tabs>
              <w:jc w:val="center"/>
              <w:rPr>
                <w:rFonts w:ascii="Times New Roman" w:hAnsi="Times New Roman" w:cs="Times New Roman"/>
              </w:rPr>
            </w:pPr>
            <w:r>
              <w:rPr>
                <w:rFonts w:ascii="Times New Roman" w:hAnsi="Times New Roman" w:cs="Times New Roman"/>
              </w:rPr>
              <w:t>4</w:t>
            </w:r>
          </w:p>
        </w:tc>
        <w:tc>
          <w:tcPr>
            <w:tcW w:w="2694" w:type="pct"/>
          </w:tcPr>
          <w:p w14:paraId="1C0288F3" w14:textId="77777777" w:rsidR="00007979" w:rsidRPr="00427ED1" w:rsidRDefault="00007979" w:rsidP="00E52FE8">
            <w:pPr>
              <w:tabs>
                <w:tab w:val="left" w:pos="3306"/>
              </w:tabs>
              <w:jc w:val="both"/>
              <w:rPr>
                <w:rFonts w:ascii="Times New Roman" w:hAnsi="Times New Roman" w:cs="Times New Roman"/>
              </w:rPr>
            </w:pPr>
            <w:r>
              <w:rPr>
                <w:rFonts w:ascii="Times New Roman" w:hAnsi="Times New Roman" w:cs="Times New Roman"/>
              </w:rPr>
              <w:t>Wajib pajak memutuskan untuk patuh akan kewajiban perpajakannya karena memahami peraturan perpajakan.</w:t>
            </w:r>
          </w:p>
        </w:tc>
        <w:tc>
          <w:tcPr>
            <w:tcW w:w="385" w:type="pct"/>
          </w:tcPr>
          <w:p w14:paraId="284C98DD" w14:textId="77777777" w:rsidR="00007979" w:rsidRPr="00427ED1" w:rsidRDefault="00007979" w:rsidP="00E52FE8">
            <w:pPr>
              <w:tabs>
                <w:tab w:val="left" w:pos="3306"/>
              </w:tabs>
              <w:rPr>
                <w:rFonts w:ascii="Times New Roman" w:hAnsi="Times New Roman" w:cs="Times New Roman"/>
              </w:rPr>
            </w:pPr>
          </w:p>
        </w:tc>
        <w:tc>
          <w:tcPr>
            <w:tcW w:w="385" w:type="pct"/>
          </w:tcPr>
          <w:p w14:paraId="1D910DCF" w14:textId="77777777" w:rsidR="00007979" w:rsidRPr="00427ED1" w:rsidRDefault="00007979" w:rsidP="00E52FE8">
            <w:pPr>
              <w:tabs>
                <w:tab w:val="left" w:pos="3306"/>
              </w:tabs>
              <w:rPr>
                <w:rFonts w:ascii="Times New Roman" w:hAnsi="Times New Roman" w:cs="Times New Roman"/>
              </w:rPr>
            </w:pPr>
          </w:p>
        </w:tc>
        <w:tc>
          <w:tcPr>
            <w:tcW w:w="385" w:type="pct"/>
          </w:tcPr>
          <w:p w14:paraId="60CB8887" w14:textId="77777777" w:rsidR="00007979" w:rsidRPr="00427ED1" w:rsidRDefault="00007979" w:rsidP="00E52FE8">
            <w:pPr>
              <w:tabs>
                <w:tab w:val="left" w:pos="3306"/>
              </w:tabs>
              <w:rPr>
                <w:rFonts w:ascii="Times New Roman" w:hAnsi="Times New Roman" w:cs="Times New Roman"/>
              </w:rPr>
            </w:pPr>
          </w:p>
        </w:tc>
        <w:tc>
          <w:tcPr>
            <w:tcW w:w="385" w:type="pct"/>
          </w:tcPr>
          <w:p w14:paraId="7B418412" w14:textId="77777777" w:rsidR="00007979" w:rsidRPr="00427ED1" w:rsidRDefault="00007979" w:rsidP="00E52FE8">
            <w:pPr>
              <w:tabs>
                <w:tab w:val="left" w:pos="3306"/>
              </w:tabs>
              <w:rPr>
                <w:rFonts w:ascii="Times New Roman" w:hAnsi="Times New Roman" w:cs="Times New Roman"/>
              </w:rPr>
            </w:pPr>
          </w:p>
        </w:tc>
        <w:tc>
          <w:tcPr>
            <w:tcW w:w="385" w:type="pct"/>
          </w:tcPr>
          <w:p w14:paraId="1B74AF5C" w14:textId="77777777" w:rsidR="00007979" w:rsidRPr="00427ED1" w:rsidRDefault="00007979" w:rsidP="00E52FE8">
            <w:pPr>
              <w:tabs>
                <w:tab w:val="left" w:pos="3306"/>
              </w:tabs>
              <w:rPr>
                <w:rFonts w:ascii="Times New Roman" w:hAnsi="Times New Roman" w:cs="Times New Roman"/>
              </w:rPr>
            </w:pPr>
          </w:p>
        </w:tc>
      </w:tr>
    </w:tbl>
    <w:p w14:paraId="2C5BD5D7" w14:textId="77777777" w:rsidR="000E7B99" w:rsidRDefault="000E7B99" w:rsidP="000E7B99"/>
    <w:p w14:paraId="36ADDCDF" w14:textId="77777777" w:rsidR="000E7B99" w:rsidRDefault="000E7B99" w:rsidP="000E7B99"/>
    <w:p w14:paraId="45781E96" w14:textId="77777777" w:rsidR="000E7B99" w:rsidRDefault="000E7B99" w:rsidP="000E7B99"/>
    <w:p w14:paraId="4F2A9414" w14:textId="77777777" w:rsidR="000E7B99" w:rsidRDefault="000E7B99" w:rsidP="000E7B99"/>
    <w:p w14:paraId="4EEE78A4" w14:textId="77777777" w:rsidR="000E7B99" w:rsidRDefault="000E7B99" w:rsidP="000E7B99"/>
    <w:p w14:paraId="188EEAD4" w14:textId="77777777" w:rsidR="000E7B99" w:rsidRDefault="000E7B99" w:rsidP="000E7B99"/>
    <w:p w14:paraId="73F831FD" w14:textId="77777777" w:rsidR="000E7B99" w:rsidRDefault="000E7B99" w:rsidP="000E7B99"/>
    <w:p w14:paraId="6E54A4F5" w14:textId="77777777" w:rsidR="00EA25EF" w:rsidRDefault="00EA25EF" w:rsidP="000E7B99">
      <w:pPr>
        <w:sectPr w:rsidR="00EA25EF" w:rsidSect="002356DA">
          <w:pgSz w:w="11906" w:h="16838" w:code="9"/>
          <w:pgMar w:top="2268" w:right="1701" w:bottom="1701" w:left="2268" w:header="709" w:footer="709" w:gutter="0"/>
          <w:cols w:space="708"/>
          <w:titlePg/>
          <w:docGrid w:linePitch="360"/>
        </w:sectPr>
      </w:pPr>
    </w:p>
    <w:p w14:paraId="6F7ACC75" w14:textId="2ECFE59F" w:rsidR="00EA25EF" w:rsidRPr="00EA25EF" w:rsidRDefault="00EA25EF" w:rsidP="00EA25EF">
      <w:pPr>
        <w:spacing w:after="200" w:line="240" w:lineRule="auto"/>
        <w:rPr>
          <w:rFonts w:ascii="Times New Roman" w:hAnsi="Times New Roman" w:cs="Times New Roman"/>
          <w:b/>
          <w:bCs/>
          <w:sz w:val="24"/>
          <w:szCs w:val="24"/>
        </w:rPr>
      </w:pPr>
      <w:bookmarkStart w:id="369" w:name="_Toc142593066"/>
      <w:r w:rsidRPr="00EA25EF">
        <w:rPr>
          <w:rFonts w:ascii="Times New Roman" w:hAnsi="Times New Roman" w:cs="Times New Roman"/>
          <w:b/>
          <w:bCs/>
          <w:sz w:val="24"/>
          <w:szCs w:val="24"/>
        </w:rPr>
        <w:lastRenderedPageBreak/>
        <w:t xml:space="preserve">Lampiran </w:t>
      </w:r>
      <w:r w:rsidRPr="00EA25EF">
        <w:rPr>
          <w:rFonts w:ascii="Times New Roman" w:hAnsi="Times New Roman" w:cs="Times New Roman"/>
          <w:b/>
          <w:bCs/>
          <w:sz w:val="24"/>
          <w:szCs w:val="24"/>
        </w:rPr>
        <w:fldChar w:fldCharType="begin"/>
      </w:r>
      <w:r w:rsidRPr="00EA25EF">
        <w:rPr>
          <w:rFonts w:ascii="Times New Roman" w:hAnsi="Times New Roman" w:cs="Times New Roman"/>
          <w:b/>
          <w:bCs/>
          <w:sz w:val="24"/>
          <w:szCs w:val="24"/>
        </w:rPr>
        <w:instrText xml:space="preserve"> SEQ Lampiran \* ARABIC </w:instrText>
      </w:r>
      <w:r w:rsidRPr="00EA25EF">
        <w:rPr>
          <w:rFonts w:ascii="Times New Roman" w:hAnsi="Times New Roman" w:cs="Times New Roman"/>
          <w:b/>
          <w:bCs/>
          <w:sz w:val="24"/>
          <w:szCs w:val="24"/>
        </w:rPr>
        <w:fldChar w:fldCharType="separate"/>
      </w:r>
      <w:r w:rsidR="003B06DE">
        <w:rPr>
          <w:rFonts w:ascii="Times New Roman" w:hAnsi="Times New Roman" w:cs="Times New Roman"/>
          <w:b/>
          <w:bCs/>
          <w:noProof/>
          <w:sz w:val="24"/>
          <w:szCs w:val="24"/>
        </w:rPr>
        <w:t>2</w:t>
      </w:r>
      <w:r w:rsidRPr="00EA25EF">
        <w:rPr>
          <w:rFonts w:ascii="Times New Roman" w:hAnsi="Times New Roman" w:cs="Times New Roman"/>
          <w:b/>
          <w:bCs/>
          <w:sz w:val="24"/>
          <w:szCs w:val="24"/>
        </w:rPr>
        <w:fldChar w:fldCharType="end"/>
      </w:r>
      <w:r w:rsidRPr="00EA25EF">
        <w:rPr>
          <w:rFonts w:ascii="Times New Roman" w:hAnsi="Times New Roman" w:cs="Times New Roman"/>
          <w:b/>
          <w:bCs/>
          <w:sz w:val="24"/>
          <w:szCs w:val="24"/>
        </w:rPr>
        <w:t xml:space="preserve"> </w:t>
      </w:r>
      <w:r w:rsidRPr="00EA25EF">
        <w:rPr>
          <w:rFonts w:ascii="Times New Roman" w:eastAsia="Calibri" w:hAnsi="Times New Roman" w:cs="Times New Roman"/>
          <w:b/>
          <w:bCs/>
          <w:sz w:val="24"/>
          <w:szCs w:val="24"/>
        </w:rPr>
        <w:t>Tabulasi Data Kuesioner Diolah</w:t>
      </w:r>
      <w:bookmarkEnd w:id="369"/>
    </w:p>
    <w:tbl>
      <w:tblPr>
        <w:tblW w:w="5005" w:type="pct"/>
        <w:tblLayout w:type="fixed"/>
        <w:tblLook w:val="04A0" w:firstRow="1" w:lastRow="0" w:firstColumn="1" w:lastColumn="0" w:noHBand="0" w:noVBand="1"/>
      </w:tblPr>
      <w:tblGrid>
        <w:gridCol w:w="512"/>
        <w:gridCol w:w="238"/>
        <w:gridCol w:w="601"/>
        <w:gridCol w:w="601"/>
        <w:gridCol w:w="604"/>
        <w:gridCol w:w="900"/>
        <w:gridCol w:w="600"/>
        <w:gridCol w:w="600"/>
        <w:gridCol w:w="600"/>
        <w:gridCol w:w="603"/>
        <w:gridCol w:w="899"/>
        <w:gridCol w:w="600"/>
        <w:gridCol w:w="600"/>
        <w:gridCol w:w="600"/>
        <w:gridCol w:w="603"/>
        <w:gridCol w:w="899"/>
        <w:gridCol w:w="600"/>
        <w:gridCol w:w="600"/>
        <w:gridCol w:w="600"/>
        <w:gridCol w:w="600"/>
        <w:gridCol w:w="603"/>
        <w:gridCol w:w="899"/>
      </w:tblGrid>
      <w:tr w:rsidR="00EA25EF" w:rsidRPr="00EA25EF" w14:paraId="43AE446A" w14:textId="77777777" w:rsidTr="00EA25EF">
        <w:trPr>
          <w:trHeight w:val="255"/>
        </w:trPr>
        <w:tc>
          <w:tcPr>
            <w:tcW w:w="18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2A21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No</w:t>
            </w:r>
          </w:p>
        </w:tc>
        <w:tc>
          <w:tcPr>
            <w:tcW w:w="85" w:type="pct"/>
            <w:tcBorders>
              <w:top w:val="single" w:sz="4" w:space="0" w:color="auto"/>
              <w:left w:val="nil"/>
              <w:bottom w:val="single" w:sz="4" w:space="0" w:color="auto"/>
              <w:right w:val="nil"/>
            </w:tcBorders>
          </w:tcPr>
          <w:p w14:paraId="0728AF4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p>
        </w:tc>
        <w:tc>
          <w:tcPr>
            <w:tcW w:w="646" w:type="pct"/>
            <w:gridSpan w:val="3"/>
            <w:tcBorders>
              <w:top w:val="single" w:sz="4" w:space="0" w:color="auto"/>
              <w:left w:val="nil"/>
              <w:bottom w:val="single" w:sz="4" w:space="0" w:color="auto"/>
              <w:right w:val="single" w:sz="4" w:space="0" w:color="auto"/>
            </w:tcBorders>
            <w:shd w:val="clear" w:color="auto" w:fill="auto"/>
            <w:noWrap/>
            <w:vAlign w:val="center"/>
            <w:hideMark/>
          </w:tcPr>
          <w:p w14:paraId="6110E9F3" w14:textId="37EC8149"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X1</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C05D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 xml:space="preserve">TOTAL </w:t>
            </w:r>
          </w:p>
        </w:tc>
        <w:tc>
          <w:tcPr>
            <w:tcW w:w="861"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A7E40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X2</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4278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TOTAL</w:t>
            </w:r>
          </w:p>
        </w:tc>
        <w:tc>
          <w:tcPr>
            <w:tcW w:w="861" w:type="pct"/>
            <w:gridSpan w:val="4"/>
            <w:tcBorders>
              <w:top w:val="single" w:sz="4" w:space="0" w:color="auto"/>
              <w:left w:val="nil"/>
              <w:bottom w:val="single" w:sz="4" w:space="0" w:color="auto"/>
              <w:right w:val="single" w:sz="4" w:space="0" w:color="auto"/>
            </w:tcBorders>
            <w:shd w:val="clear" w:color="auto" w:fill="auto"/>
            <w:noWrap/>
            <w:vAlign w:val="center"/>
            <w:hideMark/>
          </w:tcPr>
          <w:p w14:paraId="03CE36D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Y1</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AE88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TOTAL</w:t>
            </w:r>
          </w:p>
        </w:tc>
        <w:tc>
          <w:tcPr>
            <w:tcW w:w="1076" w:type="pct"/>
            <w:gridSpan w:val="5"/>
            <w:tcBorders>
              <w:top w:val="single" w:sz="4" w:space="0" w:color="auto"/>
              <w:left w:val="nil"/>
              <w:bottom w:val="single" w:sz="4" w:space="0" w:color="auto"/>
              <w:right w:val="single" w:sz="4" w:space="0" w:color="auto"/>
            </w:tcBorders>
            <w:shd w:val="clear" w:color="auto" w:fill="auto"/>
            <w:noWrap/>
            <w:vAlign w:val="center"/>
            <w:hideMark/>
          </w:tcPr>
          <w:p w14:paraId="3856E6F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w:t>
            </w:r>
          </w:p>
        </w:tc>
        <w:tc>
          <w:tcPr>
            <w:tcW w:w="32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6A75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TOTAL</w:t>
            </w:r>
          </w:p>
        </w:tc>
      </w:tr>
      <w:tr w:rsidR="00EA25EF" w:rsidRPr="00EA25EF" w14:paraId="6D3820D1" w14:textId="77777777" w:rsidTr="00EA25EF">
        <w:trPr>
          <w:trHeight w:val="255"/>
        </w:trPr>
        <w:tc>
          <w:tcPr>
            <w:tcW w:w="183" w:type="pct"/>
            <w:vMerge/>
            <w:tcBorders>
              <w:top w:val="single" w:sz="4" w:space="0" w:color="auto"/>
              <w:left w:val="single" w:sz="4" w:space="0" w:color="auto"/>
              <w:bottom w:val="single" w:sz="4" w:space="0" w:color="auto"/>
              <w:right w:val="single" w:sz="4" w:space="0" w:color="auto"/>
            </w:tcBorders>
            <w:vAlign w:val="center"/>
            <w:hideMark/>
          </w:tcPr>
          <w:p w14:paraId="0F837CF0" w14:textId="77777777" w:rsidR="00EA25EF" w:rsidRPr="00EA25EF" w:rsidRDefault="00EA25EF" w:rsidP="00EA25EF">
            <w:pPr>
              <w:spacing w:after="0" w:line="240" w:lineRule="auto"/>
              <w:rPr>
                <w:rFonts w:ascii="Times New Roman" w:eastAsia="Times New Roman" w:hAnsi="Times New Roman" w:cs="Times New Roman"/>
                <w:b/>
                <w:bCs/>
                <w:color w:val="000000"/>
                <w:sz w:val="18"/>
                <w:szCs w:val="18"/>
                <w:lang w:eastAsia="en-ID"/>
              </w:rPr>
            </w:pPr>
          </w:p>
        </w:tc>
        <w:tc>
          <w:tcPr>
            <w:tcW w:w="85" w:type="pct"/>
            <w:tcBorders>
              <w:top w:val="nil"/>
              <w:left w:val="nil"/>
              <w:bottom w:val="single" w:sz="4" w:space="0" w:color="auto"/>
              <w:right w:val="nil"/>
            </w:tcBorders>
          </w:tcPr>
          <w:p w14:paraId="4B1AB88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25CC247" w14:textId="3ED9F863"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X1.1</w:t>
            </w:r>
          </w:p>
        </w:tc>
        <w:tc>
          <w:tcPr>
            <w:tcW w:w="215" w:type="pct"/>
            <w:tcBorders>
              <w:top w:val="nil"/>
              <w:left w:val="nil"/>
              <w:bottom w:val="single" w:sz="4" w:space="0" w:color="auto"/>
              <w:right w:val="single" w:sz="4" w:space="0" w:color="auto"/>
            </w:tcBorders>
            <w:shd w:val="clear" w:color="auto" w:fill="auto"/>
            <w:noWrap/>
            <w:vAlign w:val="center"/>
            <w:hideMark/>
          </w:tcPr>
          <w:p w14:paraId="7B95F56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X1.2</w:t>
            </w:r>
          </w:p>
        </w:tc>
        <w:tc>
          <w:tcPr>
            <w:tcW w:w="215" w:type="pct"/>
            <w:tcBorders>
              <w:top w:val="nil"/>
              <w:left w:val="nil"/>
              <w:bottom w:val="single" w:sz="4" w:space="0" w:color="auto"/>
              <w:right w:val="single" w:sz="4" w:space="0" w:color="auto"/>
            </w:tcBorders>
            <w:shd w:val="clear" w:color="auto" w:fill="auto"/>
            <w:noWrap/>
            <w:vAlign w:val="center"/>
            <w:hideMark/>
          </w:tcPr>
          <w:p w14:paraId="42F3976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X1.3</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6042C5A" w14:textId="77777777" w:rsidR="00EA25EF" w:rsidRPr="00EA25EF" w:rsidRDefault="00EA25EF" w:rsidP="00EA25EF">
            <w:pPr>
              <w:spacing w:after="0" w:line="240" w:lineRule="auto"/>
              <w:rPr>
                <w:rFonts w:ascii="Times New Roman" w:eastAsia="Times New Roman" w:hAnsi="Times New Roman" w:cs="Times New Roman"/>
                <w:b/>
                <w:bCs/>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9263BA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X2.1</w:t>
            </w:r>
          </w:p>
        </w:tc>
        <w:tc>
          <w:tcPr>
            <w:tcW w:w="215" w:type="pct"/>
            <w:tcBorders>
              <w:top w:val="nil"/>
              <w:left w:val="nil"/>
              <w:bottom w:val="single" w:sz="4" w:space="0" w:color="auto"/>
              <w:right w:val="single" w:sz="4" w:space="0" w:color="auto"/>
            </w:tcBorders>
            <w:shd w:val="clear" w:color="auto" w:fill="auto"/>
            <w:noWrap/>
            <w:vAlign w:val="center"/>
            <w:hideMark/>
          </w:tcPr>
          <w:p w14:paraId="0ACC6AE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X2.2</w:t>
            </w:r>
          </w:p>
        </w:tc>
        <w:tc>
          <w:tcPr>
            <w:tcW w:w="215" w:type="pct"/>
            <w:tcBorders>
              <w:top w:val="nil"/>
              <w:left w:val="nil"/>
              <w:bottom w:val="single" w:sz="4" w:space="0" w:color="auto"/>
              <w:right w:val="single" w:sz="4" w:space="0" w:color="auto"/>
            </w:tcBorders>
            <w:shd w:val="clear" w:color="auto" w:fill="auto"/>
            <w:noWrap/>
            <w:vAlign w:val="center"/>
            <w:hideMark/>
          </w:tcPr>
          <w:p w14:paraId="5F2D56C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X2.3</w:t>
            </w:r>
          </w:p>
        </w:tc>
        <w:tc>
          <w:tcPr>
            <w:tcW w:w="215" w:type="pct"/>
            <w:tcBorders>
              <w:top w:val="nil"/>
              <w:left w:val="nil"/>
              <w:bottom w:val="single" w:sz="4" w:space="0" w:color="auto"/>
              <w:right w:val="single" w:sz="4" w:space="0" w:color="auto"/>
            </w:tcBorders>
            <w:shd w:val="clear" w:color="auto" w:fill="auto"/>
            <w:noWrap/>
            <w:vAlign w:val="center"/>
            <w:hideMark/>
          </w:tcPr>
          <w:p w14:paraId="6967526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X2.4</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3BD23801" w14:textId="77777777" w:rsidR="00EA25EF" w:rsidRPr="00EA25EF" w:rsidRDefault="00EA25EF" w:rsidP="00EA25EF">
            <w:pPr>
              <w:spacing w:after="0" w:line="240" w:lineRule="auto"/>
              <w:rPr>
                <w:rFonts w:ascii="Times New Roman" w:eastAsia="Times New Roman" w:hAnsi="Times New Roman" w:cs="Times New Roman"/>
                <w:b/>
                <w:bCs/>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BB436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Y1.1</w:t>
            </w:r>
          </w:p>
        </w:tc>
        <w:tc>
          <w:tcPr>
            <w:tcW w:w="215" w:type="pct"/>
            <w:tcBorders>
              <w:top w:val="nil"/>
              <w:left w:val="nil"/>
              <w:bottom w:val="single" w:sz="4" w:space="0" w:color="auto"/>
              <w:right w:val="single" w:sz="4" w:space="0" w:color="auto"/>
            </w:tcBorders>
            <w:shd w:val="clear" w:color="auto" w:fill="auto"/>
            <w:noWrap/>
            <w:vAlign w:val="center"/>
            <w:hideMark/>
          </w:tcPr>
          <w:p w14:paraId="4D14788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Y1.2</w:t>
            </w:r>
          </w:p>
        </w:tc>
        <w:tc>
          <w:tcPr>
            <w:tcW w:w="215" w:type="pct"/>
            <w:tcBorders>
              <w:top w:val="nil"/>
              <w:left w:val="nil"/>
              <w:bottom w:val="single" w:sz="4" w:space="0" w:color="auto"/>
              <w:right w:val="single" w:sz="4" w:space="0" w:color="auto"/>
            </w:tcBorders>
            <w:shd w:val="clear" w:color="auto" w:fill="auto"/>
            <w:noWrap/>
            <w:vAlign w:val="center"/>
            <w:hideMark/>
          </w:tcPr>
          <w:p w14:paraId="2560341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Y1.3</w:t>
            </w:r>
          </w:p>
        </w:tc>
        <w:tc>
          <w:tcPr>
            <w:tcW w:w="215" w:type="pct"/>
            <w:tcBorders>
              <w:top w:val="nil"/>
              <w:left w:val="nil"/>
              <w:bottom w:val="single" w:sz="4" w:space="0" w:color="auto"/>
              <w:right w:val="single" w:sz="4" w:space="0" w:color="auto"/>
            </w:tcBorders>
            <w:shd w:val="clear" w:color="auto" w:fill="auto"/>
            <w:noWrap/>
            <w:vAlign w:val="center"/>
            <w:hideMark/>
          </w:tcPr>
          <w:p w14:paraId="76BB7C3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Y1.4</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119A5C93" w14:textId="77777777" w:rsidR="00EA25EF" w:rsidRPr="00EA25EF" w:rsidRDefault="00EA25EF" w:rsidP="00EA25EF">
            <w:pPr>
              <w:spacing w:after="0" w:line="240" w:lineRule="auto"/>
              <w:rPr>
                <w:rFonts w:ascii="Times New Roman" w:eastAsia="Times New Roman" w:hAnsi="Times New Roman" w:cs="Times New Roman"/>
                <w:b/>
                <w:bCs/>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9DE253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Y2.1</w:t>
            </w:r>
          </w:p>
        </w:tc>
        <w:tc>
          <w:tcPr>
            <w:tcW w:w="215" w:type="pct"/>
            <w:tcBorders>
              <w:top w:val="nil"/>
              <w:left w:val="nil"/>
              <w:bottom w:val="single" w:sz="4" w:space="0" w:color="auto"/>
              <w:right w:val="single" w:sz="4" w:space="0" w:color="auto"/>
            </w:tcBorders>
            <w:shd w:val="clear" w:color="auto" w:fill="auto"/>
            <w:noWrap/>
            <w:vAlign w:val="center"/>
            <w:hideMark/>
          </w:tcPr>
          <w:p w14:paraId="0A471A4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Y2.2</w:t>
            </w:r>
          </w:p>
        </w:tc>
        <w:tc>
          <w:tcPr>
            <w:tcW w:w="215" w:type="pct"/>
            <w:tcBorders>
              <w:top w:val="nil"/>
              <w:left w:val="nil"/>
              <w:bottom w:val="single" w:sz="4" w:space="0" w:color="auto"/>
              <w:right w:val="single" w:sz="4" w:space="0" w:color="auto"/>
            </w:tcBorders>
            <w:shd w:val="clear" w:color="auto" w:fill="auto"/>
            <w:noWrap/>
            <w:vAlign w:val="center"/>
            <w:hideMark/>
          </w:tcPr>
          <w:p w14:paraId="64C716F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Y2.3</w:t>
            </w:r>
          </w:p>
        </w:tc>
        <w:tc>
          <w:tcPr>
            <w:tcW w:w="215" w:type="pct"/>
            <w:tcBorders>
              <w:top w:val="nil"/>
              <w:left w:val="nil"/>
              <w:bottom w:val="single" w:sz="4" w:space="0" w:color="auto"/>
              <w:right w:val="single" w:sz="4" w:space="0" w:color="auto"/>
            </w:tcBorders>
            <w:shd w:val="clear" w:color="auto" w:fill="auto"/>
            <w:noWrap/>
            <w:vAlign w:val="center"/>
            <w:hideMark/>
          </w:tcPr>
          <w:p w14:paraId="44C7E18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Y2.4</w:t>
            </w:r>
          </w:p>
        </w:tc>
        <w:tc>
          <w:tcPr>
            <w:tcW w:w="215" w:type="pct"/>
            <w:tcBorders>
              <w:top w:val="nil"/>
              <w:left w:val="nil"/>
              <w:bottom w:val="single" w:sz="4" w:space="0" w:color="auto"/>
              <w:right w:val="single" w:sz="4" w:space="0" w:color="auto"/>
            </w:tcBorders>
            <w:shd w:val="clear" w:color="auto" w:fill="auto"/>
            <w:noWrap/>
            <w:vAlign w:val="center"/>
            <w:hideMark/>
          </w:tcPr>
          <w:p w14:paraId="4324114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Y2.5</w:t>
            </w:r>
          </w:p>
        </w:tc>
        <w:tc>
          <w:tcPr>
            <w:tcW w:w="322" w:type="pct"/>
            <w:vMerge/>
            <w:tcBorders>
              <w:top w:val="single" w:sz="4" w:space="0" w:color="auto"/>
              <w:left w:val="single" w:sz="4" w:space="0" w:color="auto"/>
              <w:bottom w:val="single" w:sz="4" w:space="0" w:color="auto"/>
              <w:right w:val="single" w:sz="4" w:space="0" w:color="auto"/>
            </w:tcBorders>
            <w:vAlign w:val="center"/>
            <w:hideMark/>
          </w:tcPr>
          <w:p w14:paraId="59B76F5D" w14:textId="77777777" w:rsidR="00EA25EF" w:rsidRPr="00EA25EF" w:rsidRDefault="00EA25EF" w:rsidP="00EA25EF">
            <w:pPr>
              <w:spacing w:after="0" w:line="240" w:lineRule="auto"/>
              <w:rPr>
                <w:rFonts w:ascii="Times New Roman" w:eastAsia="Times New Roman" w:hAnsi="Times New Roman" w:cs="Times New Roman"/>
                <w:b/>
                <w:bCs/>
                <w:color w:val="000000"/>
                <w:sz w:val="18"/>
                <w:szCs w:val="18"/>
                <w:lang w:eastAsia="en-ID"/>
              </w:rPr>
            </w:pPr>
          </w:p>
        </w:tc>
      </w:tr>
      <w:tr w:rsidR="00EA25EF" w:rsidRPr="00EA25EF" w14:paraId="145897F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D4FF08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w:t>
            </w:r>
          </w:p>
        </w:tc>
        <w:tc>
          <w:tcPr>
            <w:tcW w:w="85" w:type="pct"/>
            <w:tcBorders>
              <w:top w:val="nil"/>
              <w:left w:val="nil"/>
              <w:bottom w:val="single" w:sz="4" w:space="0" w:color="auto"/>
              <w:right w:val="nil"/>
            </w:tcBorders>
          </w:tcPr>
          <w:p w14:paraId="4BF421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ECC5087" w14:textId="5B2595E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3A15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263FD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10B38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467B8B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9A40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978A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9763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EC82C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05C39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D0AFB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5E0F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87DB5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99EF5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23077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85E52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5924C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A01D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1A76C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EEAE4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58B9945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5CBA72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w:t>
            </w:r>
          </w:p>
        </w:tc>
        <w:tc>
          <w:tcPr>
            <w:tcW w:w="85" w:type="pct"/>
            <w:tcBorders>
              <w:top w:val="nil"/>
              <w:left w:val="nil"/>
              <w:bottom w:val="single" w:sz="4" w:space="0" w:color="auto"/>
              <w:right w:val="nil"/>
            </w:tcBorders>
          </w:tcPr>
          <w:p w14:paraId="2029B0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0D7EEF1" w14:textId="6FC6294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F645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0D06C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6CE62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6B032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0887A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EC384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BC74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1D725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15B4DB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64958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E018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1895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01FE5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22BE8B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F340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F495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29FF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48ED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0CCB7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2323C73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27C5D6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w:t>
            </w:r>
          </w:p>
        </w:tc>
        <w:tc>
          <w:tcPr>
            <w:tcW w:w="85" w:type="pct"/>
            <w:tcBorders>
              <w:top w:val="nil"/>
              <w:left w:val="nil"/>
              <w:bottom w:val="single" w:sz="4" w:space="0" w:color="auto"/>
              <w:right w:val="nil"/>
            </w:tcBorders>
          </w:tcPr>
          <w:p w14:paraId="2547AB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81891DC" w14:textId="7A68E5E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1A083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DE08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1F8B0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C8C79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43069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05C77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6316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263AB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4C7AB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09E4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91CA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0F32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3114B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97F5A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B9A2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89F2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0266A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CDF42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C11D4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03A371E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E9D9D3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w:t>
            </w:r>
          </w:p>
        </w:tc>
        <w:tc>
          <w:tcPr>
            <w:tcW w:w="85" w:type="pct"/>
            <w:tcBorders>
              <w:top w:val="nil"/>
              <w:left w:val="nil"/>
              <w:bottom w:val="single" w:sz="4" w:space="0" w:color="auto"/>
              <w:right w:val="nil"/>
            </w:tcBorders>
          </w:tcPr>
          <w:p w14:paraId="44612E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FA5D8FE" w14:textId="4993C108"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826C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7913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5DB02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DEC79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EFF7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F4D8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1F01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B8E03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522B53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39B0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244D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BFD7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8C44C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DB2A2C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1B13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BEFE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0339D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1AD7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BB9D8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4E6EEE7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05651D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w:t>
            </w:r>
          </w:p>
        </w:tc>
        <w:tc>
          <w:tcPr>
            <w:tcW w:w="85" w:type="pct"/>
            <w:tcBorders>
              <w:top w:val="nil"/>
              <w:left w:val="nil"/>
              <w:bottom w:val="single" w:sz="4" w:space="0" w:color="auto"/>
              <w:right w:val="nil"/>
            </w:tcBorders>
          </w:tcPr>
          <w:p w14:paraId="0CABBE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A8E562E" w14:textId="5F34EE6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18D21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E5BDE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57417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51C07B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047A6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7C568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B4A54E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DA7F8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004D8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E1BA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B6CE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23EE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F7091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C7DCF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1877F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634A9A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5C26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33C2D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6A476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7D97C4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0C024F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w:t>
            </w:r>
          </w:p>
        </w:tc>
        <w:tc>
          <w:tcPr>
            <w:tcW w:w="85" w:type="pct"/>
            <w:tcBorders>
              <w:top w:val="nil"/>
              <w:left w:val="nil"/>
              <w:bottom w:val="single" w:sz="4" w:space="0" w:color="auto"/>
              <w:right w:val="nil"/>
            </w:tcBorders>
          </w:tcPr>
          <w:p w14:paraId="11E4DF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6565B90" w14:textId="33B3C04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0382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B6E9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B24CD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DED04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C596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2D6A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4E26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D1D1A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085A0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6894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40B16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705E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9F71F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87174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82B7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8CAF7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D7283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D214C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173F0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188D24A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D825F4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w:t>
            </w:r>
          </w:p>
        </w:tc>
        <w:tc>
          <w:tcPr>
            <w:tcW w:w="85" w:type="pct"/>
            <w:tcBorders>
              <w:top w:val="nil"/>
              <w:left w:val="nil"/>
              <w:bottom w:val="single" w:sz="4" w:space="0" w:color="auto"/>
              <w:right w:val="nil"/>
            </w:tcBorders>
          </w:tcPr>
          <w:p w14:paraId="0D3E95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D8D1848" w14:textId="145B4A5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E949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8B7F7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9049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2E732D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AD0E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0319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E68E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DE83F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21D1D5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F495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09DC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04E4F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74DC5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DA69E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1C58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7E7D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9150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C3FE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C16FA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6DDA712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9C3FBF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w:t>
            </w:r>
          </w:p>
        </w:tc>
        <w:tc>
          <w:tcPr>
            <w:tcW w:w="85" w:type="pct"/>
            <w:tcBorders>
              <w:top w:val="nil"/>
              <w:left w:val="nil"/>
              <w:bottom w:val="single" w:sz="4" w:space="0" w:color="auto"/>
              <w:right w:val="nil"/>
            </w:tcBorders>
          </w:tcPr>
          <w:p w14:paraId="2C2F23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EA763F7" w14:textId="34E7658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B2DE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01A6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5530F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6E81F6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D297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0443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AA0C1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41FE1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362237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AFF2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FB5D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5144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BAD30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E3895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D316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196B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63EBF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45B1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CAAC1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074F26E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033B35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w:t>
            </w:r>
          </w:p>
        </w:tc>
        <w:tc>
          <w:tcPr>
            <w:tcW w:w="85" w:type="pct"/>
            <w:tcBorders>
              <w:top w:val="nil"/>
              <w:left w:val="nil"/>
              <w:bottom w:val="single" w:sz="4" w:space="0" w:color="auto"/>
              <w:right w:val="nil"/>
            </w:tcBorders>
          </w:tcPr>
          <w:p w14:paraId="7E5B3A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7315A7" w14:textId="27763EF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1258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D7F0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53C8A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E8763C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B0B25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5A6BA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83E87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1F0B0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9BFCE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613D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38E56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69158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0F878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1745CC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C29D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2877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8402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69CC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3E29A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7F130D3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293468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w:t>
            </w:r>
          </w:p>
        </w:tc>
        <w:tc>
          <w:tcPr>
            <w:tcW w:w="85" w:type="pct"/>
            <w:tcBorders>
              <w:top w:val="nil"/>
              <w:left w:val="nil"/>
              <w:bottom w:val="single" w:sz="4" w:space="0" w:color="auto"/>
              <w:right w:val="nil"/>
            </w:tcBorders>
          </w:tcPr>
          <w:p w14:paraId="455E3C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7066DA1" w14:textId="0CE196A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A8B4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252C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0335D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D9CB2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7E62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8722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563B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240E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63A23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7523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DC6A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E33E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5EC5C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795CB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B0A6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EA37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6C09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A5B2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9ADE4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30275DC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8EE8A7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w:t>
            </w:r>
          </w:p>
        </w:tc>
        <w:tc>
          <w:tcPr>
            <w:tcW w:w="85" w:type="pct"/>
            <w:tcBorders>
              <w:top w:val="nil"/>
              <w:left w:val="nil"/>
              <w:bottom w:val="single" w:sz="4" w:space="0" w:color="auto"/>
              <w:right w:val="nil"/>
            </w:tcBorders>
          </w:tcPr>
          <w:p w14:paraId="484366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242B367" w14:textId="4B52F30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E924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2731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49B50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57216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4CD3B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07BB5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F6CE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B5249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EC7A5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27B5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A7517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0D37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B0D79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EFB08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9070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3364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59D65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4F92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1B10C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73B8801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1468C0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w:t>
            </w:r>
          </w:p>
        </w:tc>
        <w:tc>
          <w:tcPr>
            <w:tcW w:w="85" w:type="pct"/>
            <w:tcBorders>
              <w:top w:val="nil"/>
              <w:left w:val="nil"/>
              <w:bottom w:val="single" w:sz="4" w:space="0" w:color="auto"/>
              <w:right w:val="nil"/>
            </w:tcBorders>
          </w:tcPr>
          <w:p w14:paraId="6C95B4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A7649AC" w14:textId="5CBD7DF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F52B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69727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FE4E0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1A931F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22D7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B06A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3052A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83597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0B0BAC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9EAEE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4BE97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EC2DF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5181F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97BEC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22518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41D0D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98E6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C965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E5A27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A919C0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81793C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w:t>
            </w:r>
          </w:p>
        </w:tc>
        <w:tc>
          <w:tcPr>
            <w:tcW w:w="85" w:type="pct"/>
            <w:tcBorders>
              <w:top w:val="nil"/>
              <w:left w:val="nil"/>
              <w:bottom w:val="single" w:sz="4" w:space="0" w:color="auto"/>
              <w:right w:val="nil"/>
            </w:tcBorders>
          </w:tcPr>
          <w:p w14:paraId="78D8AD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B8E1364" w14:textId="46279DA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48A96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3C54E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3366A0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0330CD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4577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0696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D479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B3ABB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73E92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5674B0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559A1F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4C991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13DC4F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7</w:t>
            </w:r>
          </w:p>
        </w:tc>
        <w:tc>
          <w:tcPr>
            <w:tcW w:w="215" w:type="pct"/>
            <w:tcBorders>
              <w:top w:val="nil"/>
              <w:left w:val="nil"/>
              <w:bottom w:val="single" w:sz="4" w:space="0" w:color="auto"/>
              <w:right w:val="single" w:sz="4" w:space="0" w:color="auto"/>
            </w:tcBorders>
            <w:shd w:val="clear" w:color="auto" w:fill="auto"/>
            <w:noWrap/>
            <w:vAlign w:val="center"/>
            <w:hideMark/>
          </w:tcPr>
          <w:p w14:paraId="05F3D8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6D2BF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159D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4BED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DD1E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AFA97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438DFB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F1C872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w:t>
            </w:r>
          </w:p>
        </w:tc>
        <w:tc>
          <w:tcPr>
            <w:tcW w:w="85" w:type="pct"/>
            <w:tcBorders>
              <w:top w:val="nil"/>
              <w:left w:val="nil"/>
              <w:bottom w:val="single" w:sz="4" w:space="0" w:color="auto"/>
              <w:right w:val="nil"/>
            </w:tcBorders>
          </w:tcPr>
          <w:p w14:paraId="4047F0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47A84C4" w14:textId="2B859F9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B442E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1BD2D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198B9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6B0928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74AD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2A01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290F5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E21E5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55B00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265E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F178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993D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8CE0A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236A08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CAF1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59E2B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066C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6FA8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3A4CC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6E947F3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4EA55E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w:t>
            </w:r>
          </w:p>
        </w:tc>
        <w:tc>
          <w:tcPr>
            <w:tcW w:w="85" w:type="pct"/>
            <w:tcBorders>
              <w:top w:val="nil"/>
              <w:left w:val="nil"/>
              <w:bottom w:val="single" w:sz="4" w:space="0" w:color="auto"/>
              <w:right w:val="nil"/>
            </w:tcBorders>
          </w:tcPr>
          <w:p w14:paraId="60F2E0E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CED64A4" w14:textId="22D1AD5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A3AC1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B1DD7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2DDD2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2EECA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DE585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3843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75EB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CDBDC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099FEE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7995D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1B083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BA518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7BA5C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37C30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E4B9B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59248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7EF25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C71FF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C6FF8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40A289A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1E1C03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16</w:t>
            </w:r>
          </w:p>
        </w:tc>
        <w:tc>
          <w:tcPr>
            <w:tcW w:w="85" w:type="pct"/>
            <w:tcBorders>
              <w:top w:val="nil"/>
              <w:left w:val="nil"/>
              <w:bottom w:val="single" w:sz="4" w:space="0" w:color="auto"/>
              <w:right w:val="nil"/>
            </w:tcBorders>
          </w:tcPr>
          <w:p w14:paraId="1879B8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C96F5D6" w14:textId="60AAEE0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61EB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8184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4C59F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4C77AE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664BC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1A3E9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516F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73161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7C6C77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83FC7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D784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3F3BA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842DD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682741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0D3A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9B02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0C15E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5886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02258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67E5F5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686CD2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17</w:t>
            </w:r>
          </w:p>
        </w:tc>
        <w:tc>
          <w:tcPr>
            <w:tcW w:w="85" w:type="pct"/>
            <w:tcBorders>
              <w:top w:val="nil"/>
              <w:left w:val="nil"/>
              <w:bottom w:val="single" w:sz="4" w:space="0" w:color="auto"/>
              <w:right w:val="nil"/>
            </w:tcBorders>
          </w:tcPr>
          <w:p w14:paraId="72820E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C7931AC" w14:textId="10B107B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07391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B09B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E5564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CFF8E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0E7C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D733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3E7F2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45CB3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36587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0B43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3468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59D11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5C52C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84A0D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00A5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FC9B2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E027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D5AF0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4DB27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3984173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91CDF0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18</w:t>
            </w:r>
          </w:p>
        </w:tc>
        <w:tc>
          <w:tcPr>
            <w:tcW w:w="85" w:type="pct"/>
            <w:tcBorders>
              <w:top w:val="nil"/>
              <w:left w:val="nil"/>
              <w:bottom w:val="single" w:sz="4" w:space="0" w:color="auto"/>
              <w:right w:val="nil"/>
            </w:tcBorders>
          </w:tcPr>
          <w:p w14:paraId="3877CA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3A40500" w14:textId="02775EA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60B0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6141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C2BDA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96559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1C39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5CDDF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5F152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6044A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D9B26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1FF3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C021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DCDED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0247C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2C985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823DB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9DD2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B9E8C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884E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429FA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4EDAE9A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B7AB56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19</w:t>
            </w:r>
          </w:p>
        </w:tc>
        <w:tc>
          <w:tcPr>
            <w:tcW w:w="85" w:type="pct"/>
            <w:tcBorders>
              <w:top w:val="nil"/>
              <w:left w:val="nil"/>
              <w:bottom w:val="single" w:sz="4" w:space="0" w:color="auto"/>
              <w:right w:val="nil"/>
            </w:tcBorders>
          </w:tcPr>
          <w:p w14:paraId="08B873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D8DFAE5" w14:textId="66ACA81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DF12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C889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A40C5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1DEC5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5C58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3B3C9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333E9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994E3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7FE3C9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B3DF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97B6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4E90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31CA1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1C6344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35C5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EDE8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FE32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E8E4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89B09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37D7DF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F42951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20</w:t>
            </w:r>
          </w:p>
        </w:tc>
        <w:tc>
          <w:tcPr>
            <w:tcW w:w="85" w:type="pct"/>
            <w:tcBorders>
              <w:top w:val="nil"/>
              <w:left w:val="nil"/>
              <w:bottom w:val="single" w:sz="4" w:space="0" w:color="auto"/>
              <w:right w:val="nil"/>
            </w:tcBorders>
          </w:tcPr>
          <w:p w14:paraId="72EC14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85E82FF" w14:textId="273337B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CD463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EE91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D4C78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9B5CC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7E22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F596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9964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E9F98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B9E71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86F9D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E9ED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3A84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0F8D1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5476CB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7A6E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00087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5163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693A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FEA1D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1D7741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0559C2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21</w:t>
            </w:r>
          </w:p>
        </w:tc>
        <w:tc>
          <w:tcPr>
            <w:tcW w:w="85" w:type="pct"/>
            <w:tcBorders>
              <w:top w:val="nil"/>
              <w:left w:val="nil"/>
              <w:bottom w:val="single" w:sz="4" w:space="0" w:color="auto"/>
              <w:right w:val="nil"/>
            </w:tcBorders>
          </w:tcPr>
          <w:p w14:paraId="798725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F5586CD" w14:textId="65C9607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F2124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35743F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47AF94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35F1F0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1DAA81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1259A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AAAC4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5449AE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29BFB3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4542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E21AC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F438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02B1A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0A546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83AD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9F65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2F43E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04DC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882ED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503145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18CDE7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22</w:t>
            </w:r>
          </w:p>
        </w:tc>
        <w:tc>
          <w:tcPr>
            <w:tcW w:w="85" w:type="pct"/>
            <w:tcBorders>
              <w:top w:val="nil"/>
              <w:left w:val="nil"/>
              <w:bottom w:val="single" w:sz="4" w:space="0" w:color="auto"/>
              <w:right w:val="nil"/>
            </w:tcBorders>
          </w:tcPr>
          <w:p w14:paraId="3E7E3B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43F1B60" w14:textId="50C8B2B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0A08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00022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02CB8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EBE16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641A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5D50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ADD6E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BE387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62CB48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AB3B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1604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B0BC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D478D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CF9A1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A45E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C327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C232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1DF3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51656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25DA034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2306BD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23</w:t>
            </w:r>
          </w:p>
        </w:tc>
        <w:tc>
          <w:tcPr>
            <w:tcW w:w="85" w:type="pct"/>
            <w:tcBorders>
              <w:top w:val="nil"/>
              <w:left w:val="nil"/>
              <w:bottom w:val="single" w:sz="4" w:space="0" w:color="auto"/>
              <w:right w:val="nil"/>
            </w:tcBorders>
          </w:tcPr>
          <w:p w14:paraId="3B5DB3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6A67C03" w14:textId="0BC90F5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F055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E0F19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6378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718CF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CECF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1F74E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79310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FE459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763DBD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9FCE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2B78F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6F84C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EA175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232425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AE67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BAC7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742E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1B20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4AD42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09738E9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7BD613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24</w:t>
            </w:r>
          </w:p>
        </w:tc>
        <w:tc>
          <w:tcPr>
            <w:tcW w:w="85" w:type="pct"/>
            <w:tcBorders>
              <w:top w:val="nil"/>
              <w:left w:val="nil"/>
              <w:bottom w:val="single" w:sz="4" w:space="0" w:color="auto"/>
              <w:right w:val="nil"/>
            </w:tcBorders>
          </w:tcPr>
          <w:p w14:paraId="57CF58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7463B76" w14:textId="14BDFE3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5C6413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64FFC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45926A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D006F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C0A1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1144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6FC5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CF061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1CE4DF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4DA6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FC3F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2592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87B6A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41B184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34C7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DD122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2D77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A4DA1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F4A88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368E813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131196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25</w:t>
            </w:r>
          </w:p>
        </w:tc>
        <w:tc>
          <w:tcPr>
            <w:tcW w:w="85" w:type="pct"/>
            <w:tcBorders>
              <w:top w:val="nil"/>
              <w:left w:val="nil"/>
              <w:bottom w:val="single" w:sz="4" w:space="0" w:color="auto"/>
              <w:right w:val="nil"/>
            </w:tcBorders>
          </w:tcPr>
          <w:p w14:paraId="7A7BCB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3A9791D" w14:textId="4872E30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9813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02EC1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CD350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1BDAA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445A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494B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CF82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6CAEB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61BB98A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DB1D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50D35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D8EB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AC21F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442CD3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AFBB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A5B6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65951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920B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CCAAE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D424CF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3FF02F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26</w:t>
            </w:r>
          </w:p>
        </w:tc>
        <w:tc>
          <w:tcPr>
            <w:tcW w:w="85" w:type="pct"/>
            <w:tcBorders>
              <w:top w:val="nil"/>
              <w:left w:val="nil"/>
              <w:bottom w:val="single" w:sz="4" w:space="0" w:color="auto"/>
              <w:right w:val="nil"/>
            </w:tcBorders>
          </w:tcPr>
          <w:p w14:paraId="254849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9210F6D" w14:textId="7A3D85F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45998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43C5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EF001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8642D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2F9E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D39C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03551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87540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353BBB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874F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0407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B2D2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53A64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C2415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4F64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D179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30C1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6EF8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73DE9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04598A9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39016C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27</w:t>
            </w:r>
          </w:p>
        </w:tc>
        <w:tc>
          <w:tcPr>
            <w:tcW w:w="85" w:type="pct"/>
            <w:tcBorders>
              <w:top w:val="nil"/>
              <w:left w:val="nil"/>
              <w:bottom w:val="single" w:sz="4" w:space="0" w:color="auto"/>
              <w:right w:val="nil"/>
            </w:tcBorders>
          </w:tcPr>
          <w:p w14:paraId="540CB5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9C65863" w14:textId="613BF40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3999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B3F4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FC551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0FC30A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854B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B05D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EEAD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3731E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2612C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F907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09183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603C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BEB33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492A65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9680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AD480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57C1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B2FE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7E918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31A6D55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A25DF7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28</w:t>
            </w:r>
          </w:p>
        </w:tc>
        <w:tc>
          <w:tcPr>
            <w:tcW w:w="85" w:type="pct"/>
            <w:tcBorders>
              <w:top w:val="nil"/>
              <w:left w:val="nil"/>
              <w:bottom w:val="single" w:sz="4" w:space="0" w:color="auto"/>
              <w:right w:val="nil"/>
            </w:tcBorders>
          </w:tcPr>
          <w:p w14:paraId="31516A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9FC10E3" w14:textId="069C32B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62090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5F2A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00005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6BD423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45886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3FA2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3C90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D8ED1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5B1AD7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FC3E4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2E19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88E07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BCD1E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57172F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88DA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034CC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49837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84FB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EA817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5E08E35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854373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29</w:t>
            </w:r>
          </w:p>
        </w:tc>
        <w:tc>
          <w:tcPr>
            <w:tcW w:w="85" w:type="pct"/>
            <w:tcBorders>
              <w:top w:val="nil"/>
              <w:left w:val="nil"/>
              <w:bottom w:val="single" w:sz="4" w:space="0" w:color="auto"/>
              <w:right w:val="nil"/>
            </w:tcBorders>
          </w:tcPr>
          <w:p w14:paraId="50599F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1D6F813" w14:textId="1B6D6F7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EF7A2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13B2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7BEE8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61E34B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7E207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55989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70247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883F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1F0004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EC219A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5E08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8A86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64A71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0E287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D621B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D59E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93705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EE72C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5B579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4A271A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60775F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30</w:t>
            </w:r>
          </w:p>
        </w:tc>
        <w:tc>
          <w:tcPr>
            <w:tcW w:w="85" w:type="pct"/>
            <w:tcBorders>
              <w:top w:val="nil"/>
              <w:left w:val="nil"/>
              <w:bottom w:val="single" w:sz="4" w:space="0" w:color="auto"/>
              <w:right w:val="nil"/>
            </w:tcBorders>
          </w:tcPr>
          <w:p w14:paraId="7536B5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745AFB8" w14:textId="1944888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72EC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ED8F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A9770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EB25E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E0C5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12CB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12368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67EFF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11089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6617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9506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D1AAF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3CAF8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CA443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C5AD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9442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D452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7094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DFF42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2AA8252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6F0165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lastRenderedPageBreak/>
              <w:t>31</w:t>
            </w:r>
          </w:p>
        </w:tc>
        <w:tc>
          <w:tcPr>
            <w:tcW w:w="85" w:type="pct"/>
            <w:tcBorders>
              <w:top w:val="nil"/>
              <w:left w:val="nil"/>
              <w:bottom w:val="single" w:sz="4" w:space="0" w:color="auto"/>
              <w:right w:val="nil"/>
            </w:tcBorders>
          </w:tcPr>
          <w:p w14:paraId="527144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3972582" w14:textId="4ECABAE8"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886D4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79CB2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17B8F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4C4333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1E0E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10FDF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0891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8B2D0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5F044A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2AA75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07706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13C92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BC19B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2D8A6D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2A864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1126A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8EE0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638B5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strike/>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8986D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621C717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FA74FD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32</w:t>
            </w:r>
          </w:p>
        </w:tc>
        <w:tc>
          <w:tcPr>
            <w:tcW w:w="85" w:type="pct"/>
            <w:tcBorders>
              <w:top w:val="nil"/>
              <w:left w:val="nil"/>
              <w:bottom w:val="single" w:sz="4" w:space="0" w:color="auto"/>
              <w:right w:val="nil"/>
            </w:tcBorders>
          </w:tcPr>
          <w:p w14:paraId="4E2BBA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0AEEE28" w14:textId="5E5DC3C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F342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C4958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4DE73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25120B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04029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8409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5B5E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83EC8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B9B1C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9DF8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45F4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CFB6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0963B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E84F1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363F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2AEF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B2CBA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06BD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3A6D3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5FC57FD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83A3B7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33</w:t>
            </w:r>
          </w:p>
        </w:tc>
        <w:tc>
          <w:tcPr>
            <w:tcW w:w="85" w:type="pct"/>
            <w:tcBorders>
              <w:top w:val="nil"/>
              <w:left w:val="nil"/>
              <w:bottom w:val="single" w:sz="4" w:space="0" w:color="auto"/>
              <w:right w:val="nil"/>
            </w:tcBorders>
          </w:tcPr>
          <w:p w14:paraId="7F5DE5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D07745B" w14:textId="7E9D9B5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207AF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BDC50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E07FA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331BA0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F90B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3BD7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C0FF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F0DCB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F50CA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8589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0B88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929F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FEBE9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6861D7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A6B9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2957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0DA3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44AB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78476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0FC447A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6C6AC9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34</w:t>
            </w:r>
          </w:p>
        </w:tc>
        <w:tc>
          <w:tcPr>
            <w:tcW w:w="85" w:type="pct"/>
            <w:tcBorders>
              <w:top w:val="nil"/>
              <w:left w:val="nil"/>
              <w:bottom w:val="nil"/>
              <w:right w:val="nil"/>
            </w:tcBorders>
          </w:tcPr>
          <w:p w14:paraId="2A23F5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nil"/>
              <w:right w:val="single" w:sz="4" w:space="0" w:color="auto"/>
            </w:tcBorders>
            <w:shd w:val="clear" w:color="auto" w:fill="auto"/>
            <w:noWrap/>
            <w:vAlign w:val="center"/>
            <w:hideMark/>
          </w:tcPr>
          <w:p w14:paraId="7ED88B0D" w14:textId="50355C5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545B5C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4FEFA8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8182E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nil"/>
              <w:right w:val="single" w:sz="4" w:space="0" w:color="auto"/>
            </w:tcBorders>
            <w:shd w:val="clear" w:color="auto" w:fill="auto"/>
            <w:noWrap/>
            <w:vAlign w:val="center"/>
            <w:hideMark/>
          </w:tcPr>
          <w:p w14:paraId="12B4E6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nil"/>
              <w:right w:val="single" w:sz="4" w:space="0" w:color="auto"/>
            </w:tcBorders>
            <w:shd w:val="clear" w:color="auto" w:fill="auto"/>
            <w:noWrap/>
            <w:vAlign w:val="center"/>
            <w:hideMark/>
          </w:tcPr>
          <w:p w14:paraId="40F82A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nil"/>
              <w:right w:val="single" w:sz="4" w:space="0" w:color="auto"/>
            </w:tcBorders>
            <w:shd w:val="clear" w:color="auto" w:fill="auto"/>
            <w:noWrap/>
            <w:vAlign w:val="center"/>
            <w:hideMark/>
          </w:tcPr>
          <w:p w14:paraId="0B94A0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nil"/>
              <w:right w:val="single" w:sz="4" w:space="0" w:color="auto"/>
            </w:tcBorders>
            <w:shd w:val="clear" w:color="auto" w:fill="auto"/>
            <w:noWrap/>
            <w:vAlign w:val="center"/>
            <w:hideMark/>
          </w:tcPr>
          <w:p w14:paraId="5FD251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28FF2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nil"/>
              <w:right w:val="single" w:sz="4" w:space="0" w:color="auto"/>
            </w:tcBorders>
            <w:shd w:val="clear" w:color="auto" w:fill="auto"/>
            <w:noWrap/>
            <w:vAlign w:val="center"/>
            <w:hideMark/>
          </w:tcPr>
          <w:p w14:paraId="075250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7BF0A3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nil"/>
              <w:right w:val="single" w:sz="4" w:space="0" w:color="auto"/>
            </w:tcBorders>
            <w:shd w:val="clear" w:color="auto" w:fill="auto"/>
            <w:noWrap/>
            <w:vAlign w:val="center"/>
            <w:hideMark/>
          </w:tcPr>
          <w:p w14:paraId="59C11A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6017B7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8D740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nil"/>
              <w:right w:val="single" w:sz="4" w:space="0" w:color="auto"/>
            </w:tcBorders>
            <w:shd w:val="clear" w:color="auto" w:fill="auto"/>
            <w:noWrap/>
            <w:vAlign w:val="center"/>
            <w:hideMark/>
          </w:tcPr>
          <w:p w14:paraId="44DFA2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527237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02BB74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6C5E9F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nil"/>
              <w:right w:val="single" w:sz="4" w:space="0" w:color="auto"/>
            </w:tcBorders>
            <w:shd w:val="clear" w:color="auto" w:fill="auto"/>
            <w:noWrap/>
            <w:vAlign w:val="center"/>
            <w:hideMark/>
          </w:tcPr>
          <w:p w14:paraId="05297B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3625E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109F4F4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7FEBBC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35</w:t>
            </w:r>
          </w:p>
        </w:tc>
        <w:tc>
          <w:tcPr>
            <w:tcW w:w="85" w:type="pct"/>
            <w:tcBorders>
              <w:top w:val="single" w:sz="4" w:space="0" w:color="auto"/>
              <w:left w:val="nil"/>
              <w:bottom w:val="single" w:sz="4" w:space="0" w:color="auto"/>
              <w:right w:val="nil"/>
            </w:tcBorders>
          </w:tcPr>
          <w:p w14:paraId="17E21307"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027755EF" w14:textId="4083B5CB"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3728569D"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218FA5FF"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EDFF3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10976EA9"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1C7D15AD"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05B53DE1"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1513A4C7"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DA517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3172F0E5"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2190557D"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392C5D26"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bottom"/>
            <w:hideMark/>
          </w:tcPr>
          <w:p w14:paraId="75FE523E"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8A613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56509712"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6CC08413"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3097B461"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46EFC13C"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76D4E606"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0895C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1E6FBF6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AB0231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36</w:t>
            </w:r>
          </w:p>
        </w:tc>
        <w:tc>
          <w:tcPr>
            <w:tcW w:w="85" w:type="pct"/>
            <w:tcBorders>
              <w:top w:val="nil"/>
              <w:left w:val="nil"/>
              <w:bottom w:val="single" w:sz="4" w:space="0" w:color="auto"/>
              <w:right w:val="nil"/>
            </w:tcBorders>
          </w:tcPr>
          <w:p w14:paraId="4EBB20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23FF9B5" w14:textId="5700A4B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B5B7D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FE4D5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8DC16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0E5EDC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3E7C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3A74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8C33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6A139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23068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619EE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E16D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22E6A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9C4DD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007D96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15D3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6692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0B56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10FD6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7A560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42BDE70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00DF18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37</w:t>
            </w:r>
          </w:p>
        </w:tc>
        <w:tc>
          <w:tcPr>
            <w:tcW w:w="85" w:type="pct"/>
            <w:tcBorders>
              <w:top w:val="nil"/>
              <w:left w:val="nil"/>
              <w:bottom w:val="single" w:sz="4" w:space="0" w:color="auto"/>
              <w:right w:val="nil"/>
            </w:tcBorders>
          </w:tcPr>
          <w:p w14:paraId="0A8DB0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1F7F3ED" w14:textId="7BDA8E3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055BF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4936F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72FE2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732105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4CF49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F5637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9ADDC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DECC4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F2C79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84E80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6AFC3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FF400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EC016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A2772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65EEF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32780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D6E70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0CCC9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B6026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5838B7F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A5511A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38</w:t>
            </w:r>
          </w:p>
        </w:tc>
        <w:tc>
          <w:tcPr>
            <w:tcW w:w="85" w:type="pct"/>
            <w:tcBorders>
              <w:top w:val="nil"/>
              <w:left w:val="nil"/>
              <w:bottom w:val="single" w:sz="4" w:space="0" w:color="auto"/>
              <w:right w:val="nil"/>
            </w:tcBorders>
          </w:tcPr>
          <w:p w14:paraId="69A506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C93BF4F" w14:textId="78B5986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B1F33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F4B0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42660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F446C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FD6F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BAFDF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28DE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BE66B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21B8BF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79E97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A13F9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67B6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4D2A3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FE596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5D51D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D73B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B1D6F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5127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B5789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BD0DD0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2F71BB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39</w:t>
            </w:r>
          </w:p>
        </w:tc>
        <w:tc>
          <w:tcPr>
            <w:tcW w:w="85" w:type="pct"/>
            <w:tcBorders>
              <w:top w:val="nil"/>
              <w:left w:val="nil"/>
              <w:bottom w:val="single" w:sz="4" w:space="0" w:color="auto"/>
              <w:right w:val="nil"/>
            </w:tcBorders>
          </w:tcPr>
          <w:p w14:paraId="6C6ECB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CEDD9F3" w14:textId="7AF38CD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BCEFC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EC4D6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06410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09E3BC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0C4E0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BED73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F6721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28835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E76CC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9F6A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CFF1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7F88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F914F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4A2CF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F541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E981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21AD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055E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FF4C2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37879CA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6BCF3D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40</w:t>
            </w:r>
          </w:p>
        </w:tc>
        <w:tc>
          <w:tcPr>
            <w:tcW w:w="85" w:type="pct"/>
            <w:tcBorders>
              <w:top w:val="nil"/>
              <w:left w:val="nil"/>
              <w:bottom w:val="single" w:sz="4" w:space="0" w:color="auto"/>
              <w:right w:val="nil"/>
            </w:tcBorders>
          </w:tcPr>
          <w:p w14:paraId="0B601A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9E3812E" w14:textId="717E0A5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DFA8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A422C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7A825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8A379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71AE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2D42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5125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9298E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A3C75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6526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F74CF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428F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7822E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38358D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82DE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94A9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363C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1B182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1F74E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2EC171D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890DD2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41</w:t>
            </w:r>
          </w:p>
        </w:tc>
        <w:tc>
          <w:tcPr>
            <w:tcW w:w="85" w:type="pct"/>
            <w:tcBorders>
              <w:top w:val="nil"/>
              <w:left w:val="nil"/>
              <w:bottom w:val="single" w:sz="4" w:space="0" w:color="auto"/>
              <w:right w:val="nil"/>
            </w:tcBorders>
          </w:tcPr>
          <w:p w14:paraId="351F04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881D786" w14:textId="00D6379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35F0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636F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9BFB7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AEAF0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210F7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F9F1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2BC27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732B8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FCD6E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15E3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C735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6889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B6E5B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33B8D2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754C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312CD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605E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10E8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AAECB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7A31879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E3959D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42</w:t>
            </w:r>
          </w:p>
        </w:tc>
        <w:tc>
          <w:tcPr>
            <w:tcW w:w="85" w:type="pct"/>
            <w:tcBorders>
              <w:top w:val="nil"/>
              <w:left w:val="nil"/>
              <w:bottom w:val="single" w:sz="4" w:space="0" w:color="auto"/>
              <w:right w:val="nil"/>
            </w:tcBorders>
          </w:tcPr>
          <w:p w14:paraId="511296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93855F0" w14:textId="01F5E30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145A0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73C25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97F30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F6CBF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09FE87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493BC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2BB47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55C2C5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7</w:t>
            </w:r>
          </w:p>
        </w:tc>
        <w:tc>
          <w:tcPr>
            <w:tcW w:w="215" w:type="pct"/>
            <w:tcBorders>
              <w:top w:val="nil"/>
              <w:left w:val="nil"/>
              <w:bottom w:val="single" w:sz="4" w:space="0" w:color="auto"/>
              <w:right w:val="single" w:sz="4" w:space="0" w:color="auto"/>
            </w:tcBorders>
            <w:shd w:val="clear" w:color="auto" w:fill="auto"/>
            <w:noWrap/>
            <w:vAlign w:val="center"/>
            <w:hideMark/>
          </w:tcPr>
          <w:p w14:paraId="2C2E3B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04BA0D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70B25C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5891C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782398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08AF9B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E806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53A2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E9ABC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14786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FEEE0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608E74A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92B564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43</w:t>
            </w:r>
          </w:p>
        </w:tc>
        <w:tc>
          <w:tcPr>
            <w:tcW w:w="85" w:type="pct"/>
            <w:tcBorders>
              <w:top w:val="nil"/>
              <w:left w:val="nil"/>
              <w:bottom w:val="single" w:sz="4" w:space="0" w:color="auto"/>
              <w:right w:val="nil"/>
            </w:tcBorders>
          </w:tcPr>
          <w:p w14:paraId="593DBA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E9AB13F" w14:textId="5126D17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8E9F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8D5E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3756E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B1A67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F0259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2875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32BC9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1E2F2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A8720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D068C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3D4D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C6B0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A711A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10020B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7FAA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1B446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10CE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E13C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DC4D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489CF82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41D801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44</w:t>
            </w:r>
          </w:p>
        </w:tc>
        <w:tc>
          <w:tcPr>
            <w:tcW w:w="85" w:type="pct"/>
            <w:tcBorders>
              <w:top w:val="nil"/>
              <w:left w:val="nil"/>
              <w:bottom w:val="single" w:sz="4" w:space="0" w:color="auto"/>
              <w:right w:val="nil"/>
            </w:tcBorders>
          </w:tcPr>
          <w:p w14:paraId="7C1B67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C8856C" w14:textId="303854D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B32C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B14B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1B7BD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20F9C9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9BAC8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9816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EB525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6695C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62FF30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ECF8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0724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1E19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EC962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EC226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44DC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1D483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0BBB9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D353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22AA2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09AD4C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8E905E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45</w:t>
            </w:r>
          </w:p>
        </w:tc>
        <w:tc>
          <w:tcPr>
            <w:tcW w:w="85" w:type="pct"/>
            <w:tcBorders>
              <w:top w:val="nil"/>
              <w:left w:val="nil"/>
              <w:bottom w:val="single" w:sz="4" w:space="0" w:color="auto"/>
              <w:right w:val="nil"/>
            </w:tcBorders>
          </w:tcPr>
          <w:p w14:paraId="1A7CE7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E933912" w14:textId="4260E6A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0121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5F0F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0E838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7BF43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F7E1D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44EF3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3CD22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F9FA7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AF1AE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4D0DB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7B7015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E76E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A88EF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266C6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DC04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2996D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1116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A6B2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31390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5A6AD5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EE1366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46</w:t>
            </w:r>
          </w:p>
        </w:tc>
        <w:tc>
          <w:tcPr>
            <w:tcW w:w="85" w:type="pct"/>
            <w:tcBorders>
              <w:top w:val="nil"/>
              <w:left w:val="nil"/>
              <w:bottom w:val="single" w:sz="4" w:space="0" w:color="auto"/>
              <w:right w:val="nil"/>
            </w:tcBorders>
          </w:tcPr>
          <w:p w14:paraId="5ACBBF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0EFCC2D" w14:textId="44CF2BA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78C9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CD22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6BBB1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9A249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1EB20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44D76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BA8C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1A694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EA4D3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5E41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0B75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9DF0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71DF0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22AE82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CB09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3BB2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83638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31CD9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4C145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1F233DC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6549F7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47</w:t>
            </w:r>
          </w:p>
        </w:tc>
        <w:tc>
          <w:tcPr>
            <w:tcW w:w="85" w:type="pct"/>
            <w:tcBorders>
              <w:top w:val="nil"/>
              <w:left w:val="nil"/>
              <w:bottom w:val="single" w:sz="4" w:space="0" w:color="auto"/>
              <w:right w:val="nil"/>
            </w:tcBorders>
          </w:tcPr>
          <w:p w14:paraId="5E8784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775C523" w14:textId="5588072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1898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6A6BB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56E71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2916FD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1193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75B47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3CE7E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3D3FC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0682E9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455B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C4A8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57C19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4F01C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1A82C4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5B666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18A4B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18FAF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041D5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8A0E2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1C882F8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60544A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48</w:t>
            </w:r>
          </w:p>
        </w:tc>
        <w:tc>
          <w:tcPr>
            <w:tcW w:w="85" w:type="pct"/>
            <w:tcBorders>
              <w:top w:val="nil"/>
              <w:left w:val="nil"/>
              <w:bottom w:val="single" w:sz="4" w:space="0" w:color="auto"/>
              <w:right w:val="nil"/>
            </w:tcBorders>
          </w:tcPr>
          <w:p w14:paraId="437F5C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328445D" w14:textId="0FF84BC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D381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16EE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DC1FE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63B59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DF34E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A2793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46A8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0BC01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7A20A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E732B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35F93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97F4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48693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59E542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3D1D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A677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73D13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307F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89162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0FE144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F94652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49</w:t>
            </w:r>
          </w:p>
        </w:tc>
        <w:tc>
          <w:tcPr>
            <w:tcW w:w="85" w:type="pct"/>
            <w:tcBorders>
              <w:top w:val="nil"/>
              <w:left w:val="nil"/>
              <w:bottom w:val="single" w:sz="4" w:space="0" w:color="auto"/>
              <w:right w:val="nil"/>
            </w:tcBorders>
          </w:tcPr>
          <w:p w14:paraId="482D30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AFA30FC" w14:textId="081C7E7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B3611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58D8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87D7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9730C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B6DB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B1D93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AD13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2C21B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B9B00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644C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C90A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AC02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6E670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16C76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12A7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A1E7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3D6B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637E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BF42A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3D6E4E1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E5BF23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50</w:t>
            </w:r>
          </w:p>
        </w:tc>
        <w:tc>
          <w:tcPr>
            <w:tcW w:w="85" w:type="pct"/>
            <w:tcBorders>
              <w:top w:val="nil"/>
              <w:left w:val="nil"/>
              <w:bottom w:val="single" w:sz="4" w:space="0" w:color="auto"/>
              <w:right w:val="nil"/>
            </w:tcBorders>
          </w:tcPr>
          <w:p w14:paraId="342131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8689B7F" w14:textId="089AC26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223D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A662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620C4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21D2C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4E35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7029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504CD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458EC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288C8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755D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58B96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728C5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22AD8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40C2F0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9985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A776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869D7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7381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D28B3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3D44862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BB7920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51</w:t>
            </w:r>
          </w:p>
        </w:tc>
        <w:tc>
          <w:tcPr>
            <w:tcW w:w="85" w:type="pct"/>
            <w:tcBorders>
              <w:top w:val="nil"/>
              <w:left w:val="nil"/>
              <w:bottom w:val="single" w:sz="4" w:space="0" w:color="auto"/>
              <w:right w:val="nil"/>
            </w:tcBorders>
          </w:tcPr>
          <w:p w14:paraId="6B2DF9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C6A6BDD" w14:textId="78658F0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9B8DC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3E24F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C15CB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4B364C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2897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4670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592C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E02F7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2DEC7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7A930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0B8A6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6E30F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FD317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03184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6B5A7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1F51F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BCB7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E841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E28C6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59AECDD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8DC1EB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52</w:t>
            </w:r>
          </w:p>
        </w:tc>
        <w:tc>
          <w:tcPr>
            <w:tcW w:w="85" w:type="pct"/>
            <w:tcBorders>
              <w:top w:val="nil"/>
              <w:left w:val="nil"/>
              <w:bottom w:val="single" w:sz="4" w:space="0" w:color="auto"/>
              <w:right w:val="nil"/>
            </w:tcBorders>
          </w:tcPr>
          <w:p w14:paraId="0BF778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F929543" w14:textId="5DC5E538"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751C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C6FF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55150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B7D47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02DF1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A773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C0ADE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818AB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7586C4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220D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B6ED4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D863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9726E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45FA97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932F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854F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43E0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09B1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CEB4B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0B927C9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21C880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53</w:t>
            </w:r>
          </w:p>
        </w:tc>
        <w:tc>
          <w:tcPr>
            <w:tcW w:w="85" w:type="pct"/>
            <w:tcBorders>
              <w:top w:val="nil"/>
              <w:left w:val="nil"/>
              <w:bottom w:val="single" w:sz="4" w:space="0" w:color="auto"/>
              <w:right w:val="nil"/>
            </w:tcBorders>
          </w:tcPr>
          <w:p w14:paraId="315CD6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B9C42B9" w14:textId="2FD59FB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B891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B44F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B51F8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62C5E8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D7E97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C83A7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1CD46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B1380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3638F5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2199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E1D10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C126B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9C4A6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84444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F4DB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5866F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7DDE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C438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6AD25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3F193E4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DC320A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54</w:t>
            </w:r>
          </w:p>
        </w:tc>
        <w:tc>
          <w:tcPr>
            <w:tcW w:w="85" w:type="pct"/>
            <w:tcBorders>
              <w:top w:val="nil"/>
              <w:left w:val="nil"/>
              <w:bottom w:val="single" w:sz="4" w:space="0" w:color="auto"/>
              <w:right w:val="nil"/>
            </w:tcBorders>
          </w:tcPr>
          <w:p w14:paraId="0E5A4E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1C94293" w14:textId="5192F8A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0BBD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A82BD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4B6BB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13F54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595B6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9795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1432C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90671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73E9B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DFFB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AE15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F7FC1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33DEE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29F327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30B7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0B61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A169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5243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CE743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1DBA852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6768FF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55</w:t>
            </w:r>
          </w:p>
        </w:tc>
        <w:tc>
          <w:tcPr>
            <w:tcW w:w="85" w:type="pct"/>
            <w:tcBorders>
              <w:top w:val="nil"/>
              <w:left w:val="nil"/>
              <w:bottom w:val="single" w:sz="4" w:space="0" w:color="auto"/>
              <w:right w:val="nil"/>
            </w:tcBorders>
          </w:tcPr>
          <w:p w14:paraId="36CB26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D7CF734" w14:textId="398ECFE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2459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9924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52182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18DC2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66914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4786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AFFA5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C7676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47B20D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A9A5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3633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7453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EBF23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05C8A6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D9AD4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E468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098C7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02D16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CC85D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r>
      <w:tr w:rsidR="00EA25EF" w:rsidRPr="00EA25EF" w14:paraId="0E74CE8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792FE3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56</w:t>
            </w:r>
          </w:p>
        </w:tc>
        <w:tc>
          <w:tcPr>
            <w:tcW w:w="85" w:type="pct"/>
            <w:tcBorders>
              <w:top w:val="nil"/>
              <w:left w:val="nil"/>
              <w:bottom w:val="single" w:sz="4" w:space="0" w:color="auto"/>
              <w:right w:val="nil"/>
            </w:tcBorders>
          </w:tcPr>
          <w:p w14:paraId="5FCDA7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D2F3DAC" w14:textId="2AA38FB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85DEA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5F7CD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6E9C99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08BCE5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1C639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CA586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2E92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56B3EE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4FD4B0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861D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14E0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4EAD1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F744A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5B4DC9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4985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8DED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E0AB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A20FC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E7876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54F5487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225085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57</w:t>
            </w:r>
          </w:p>
        </w:tc>
        <w:tc>
          <w:tcPr>
            <w:tcW w:w="85" w:type="pct"/>
            <w:tcBorders>
              <w:top w:val="nil"/>
              <w:left w:val="nil"/>
              <w:bottom w:val="single" w:sz="4" w:space="0" w:color="auto"/>
              <w:right w:val="nil"/>
            </w:tcBorders>
          </w:tcPr>
          <w:p w14:paraId="3D709E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1BE850B" w14:textId="6FAF919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502C5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66906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62D4B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32A621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6A64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A9C4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F636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D8D60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3B5D0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1D26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6669F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0F41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63FFF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02B08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FF5C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9420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A1A1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C818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B638B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507ACE4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0EA303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58</w:t>
            </w:r>
          </w:p>
        </w:tc>
        <w:tc>
          <w:tcPr>
            <w:tcW w:w="85" w:type="pct"/>
            <w:tcBorders>
              <w:top w:val="nil"/>
              <w:left w:val="nil"/>
              <w:bottom w:val="single" w:sz="4" w:space="0" w:color="auto"/>
              <w:right w:val="nil"/>
            </w:tcBorders>
          </w:tcPr>
          <w:p w14:paraId="238CB5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3494551" w14:textId="248BD59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F4ED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5750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FAE43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B660B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C3B4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F3D2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EEA18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5CA0C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533BD4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966B8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B11D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9C3AF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32FA7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64BCE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53742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3F7A9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F36A3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E20C8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AB5EE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r>
      <w:tr w:rsidR="00EA25EF" w:rsidRPr="00EA25EF" w14:paraId="7F12C30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2494EC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59</w:t>
            </w:r>
          </w:p>
        </w:tc>
        <w:tc>
          <w:tcPr>
            <w:tcW w:w="85" w:type="pct"/>
            <w:tcBorders>
              <w:top w:val="nil"/>
              <w:left w:val="nil"/>
              <w:bottom w:val="single" w:sz="4" w:space="0" w:color="auto"/>
              <w:right w:val="nil"/>
            </w:tcBorders>
          </w:tcPr>
          <w:p w14:paraId="0BFA75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1608E06" w14:textId="680E69B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03552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8AD95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64AC0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5CD468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B4D8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EE3D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CAF7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68AB4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235CA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B48F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DEB33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229E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2226E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5DEA12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E08B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493B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07606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AD1B5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A1C69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4C1BA64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DD16F5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60</w:t>
            </w:r>
          </w:p>
        </w:tc>
        <w:tc>
          <w:tcPr>
            <w:tcW w:w="85" w:type="pct"/>
            <w:tcBorders>
              <w:top w:val="nil"/>
              <w:left w:val="nil"/>
              <w:bottom w:val="single" w:sz="4" w:space="0" w:color="auto"/>
              <w:right w:val="nil"/>
            </w:tcBorders>
          </w:tcPr>
          <w:p w14:paraId="71FE31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6A91746" w14:textId="2278090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FEEBA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8463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5F807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4743A6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4E5B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1A98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6C3C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C5F16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6EC2B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5E75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BDFA4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A35A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EDCA3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01830B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B5F75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81BF5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397EF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6C847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C5A37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AF3C17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BC63CA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61</w:t>
            </w:r>
          </w:p>
        </w:tc>
        <w:tc>
          <w:tcPr>
            <w:tcW w:w="85" w:type="pct"/>
            <w:tcBorders>
              <w:top w:val="nil"/>
              <w:left w:val="nil"/>
              <w:bottom w:val="single" w:sz="4" w:space="0" w:color="auto"/>
              <w:right w:val="nil"/>
            </w:tcBorders>
          </w:tcPr>
          <w:p w14:paraId="6B057D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F124E47" w14:textId="3FBDAF9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C51D1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9E602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8098F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41E2C8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3264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410E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6D2CF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05DF7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FF436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6DE16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0ED4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0EC8D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DFDDC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6EF32D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15A7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BFBD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CD9F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47DCC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90DA1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3E7DA12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4523F9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62</w:t>
            </w:r>
          </w:p>
        </w:tc>
        <w:tc>
          <w:tcPr>
            <w:tcW w:w="85" w:type="pct"/>
            <w:tcBorders>
              <w:top w:val="nil"/>
              <w:left w:val="nil"/>
              <w:bottom w:val="single" w:sz="4" w:space="0" w:color="auto"/>
              <w:right w:val="nil"/>
            </w:tcBorders>
          </w:tcPr>
          <w:p w14:paraId="3E4BE2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25F18CA" w14:textId="4CADB02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46E4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B560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84B4A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B6C85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4254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ABE7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E3BA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8860E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9EEE0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2BBC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FDA9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266DA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ED6B5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DFB26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FC6D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CF7D6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E2BF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DA37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99399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507AFD8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49B550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63</w:t>
            </w:r>
          </w:p>
        </w:tc>
        <w:tc>
          <w:tcPr>
            <w:tcW w:w="85" w:type="pct"/>
            <w:tcBorders>
              <w:top w:val="nil"/>
              <w:left w:val="nil"/>
              <w:bottom w:val="single" w:sz="4" w:space="0" w:color="auto"/>
              <w:right w:val="nil"/>
            </w:tcBorders>
          </w:tcPr>
          <w:p w14:paraId="3AC24C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61A499C" w14:textId="002F89B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86AB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7138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8979A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B1AFB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52775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5CE5A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61D3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BEE79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6CA3A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32E9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73421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F9C5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A1973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D614C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8B2D4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90E6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D5C5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0D78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7E613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86C83D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95C8C2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64</w:t>
            </w:r>
          </w:p>
        </w:tc>
        <w:tc>
          <w:tcPr>
            <w:tcW w:w="85" w:type="pct"/>
            <w:tcBorders>
              <w:top w:val="nil"/>
              <w:left w:val="nil"/>
              <w:bottom w:val="single" w:sz="4" w:space="0" w:color="auto"/>
              <w:right w:val="nil"/>
            </w:tcBorders>
          </w:tcPr>
          <w:p w14:paraId="055292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E791D18" w14:textId="4B0B233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75DD7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6192D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EE870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46203B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D8E08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F65D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747E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A2402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627B2B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A3592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3E66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FB1A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4439B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10A430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F168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51B7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F00B2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8B9AC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6251A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03EED63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60B3F6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lastRenderedPageBreak/>
              <w:t>65</w:t>
            </w:r>
          </w:p>
        </w:tc>
        <w:tc>
          <w:tcPr>
            <w:tcW w:w="85" w:type="pct"/>
            <w:tcBorders>
              <w:top w:val="nil"/>
              <w:left w:val="nil"/>
              <w:bottom w:val="single" w:sz="4" w:space="0" w:color="auto"/>
              <w:right w:val="nil"/>
            </w:tcBorders>
          </w:tcPr>
          <w:p w14:paraId="3A1369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88C19E7" w14:textId="4BCE07F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1CA71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6AAF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DDAE7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11E4E1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9F5E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0E714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17AE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3945D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DD270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D35A9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A6BF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1E4F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BE652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DF29C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F7AA2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C2DF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15F6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AF65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1E6F2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076686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C9D435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66</w:t>
            </w:r>
          </w:p>
        </w:tc>
        <w:tc>
          <w:tcPr>
            <w:tcW w:w="85" w:type="pct"/>
            <w:tcBorders>
              <w:top w:val="nil"/>
              <w:left w:val="nil"/>
              <w:bottom w:val="single" w:sz="4" w:space="0" w:color="auto"/>
              <w:right w:val="nil"/>
            </w:tcBorders>
          </w:tcPr>
          <w:p w14:paraId="6C4141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82E2DE3" w14:textId="15C972A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A334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3181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43452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65239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B79EB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4F13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7A0C9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E6F2B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49DBA2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0716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CF8E3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4191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5769D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28CFE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1C90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D5A5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4A39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975D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2E0AD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557AA7F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990267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67</w:t>
            </w:r>
          </w:p>
        </w:tc>
        <w:tc>
          <w:tcPr>
            <w:tcW w:w="85" w:type="pct"/>
            <w:tcBorders>
              <w:top w:val="nil"/>
              <w:left w:val="nil"/>
              <w:bottom w:val="single" w:sz="4" w:space="0" w:color="auto"/>
              <w:right w:val="nil"/>
            </w:tcBorders>
          </w:tcPr>
          <w:p w14:paraId="36E25E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A205E0C" w14:textId="1E7984A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6C4E2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A3BCB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2F209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7A533D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66E0D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FBD9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CC3F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49AEA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6230D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BAD8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01034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8ACFE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FB7E1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C4E17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AD880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C4DD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179E3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C2276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12D64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418DEAB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D89A38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68</w:t>
            </w:r>
          </w:p>
        </w:tc>
        <w:tc>
          <w:tcPr>
            <w:tcW w:w="85" w:type="pct"/>
            <w:tcBorders>
              <w:top w:val="nil"/>
              <w:left w:val="nil"/>
              <w:bottom w:val="single" w:sz="4" w:space="0" w:color="auto"/>
              <w:right w:val="nil"/>
            </w:tcBorders>
          </w:tcPr>
          <w:p w14:paraId="536D24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452C610" w14:textId="25589C3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68515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AA03A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FF4BC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0B0187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A6D0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8ECD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7493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E513D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DB2C9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D9A8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2466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6B83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1A62E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5F3FA6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7ED95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081D5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EFAD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CEF6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6CFEB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6BDF53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C71D5F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69</w:t>
            </w:r>
          </w:p>
        </w:tc>
        <w:tc>
          <w:tcPr>
            <w:tcW w:w="85" w:type="pct"/>
            <w:tcBorders>
              <w:top w:val="nil"/>
              <w:left w:val="nil"/>
              <w:bottom w:val="single" w:sz="4" w:space="0" w:color="auto"/>
              <w:right w:val="nil"/>
            </w:tcBorders>
          </w:tcPr>
          <w:p w14:paraId="00999A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62AC8D0" w14:textId="1D2A736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266AA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989F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5368A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86E4D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A74C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F30A1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AFA0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7AD77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4C43B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71C03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8ADE2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1E31E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10D66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4A100B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919D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156C4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8B3BF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2D086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4D768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1F4FB6A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075D6D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70</w:t>
            </w:r>
          </w:p>
        </w:tc>
        <w:tc>
          <w:tcPr>
            <w:tcW w:w="85" w:type="pct"/>
            <w:tcBorders>
              <w:top w:val="nil"/>
              <w:left w:val="nil"/>
              <w:bottom w:val="single" w:sz="4" w:space="0" w:color="auto"/>
              <w:right w:val="nil"/>
            </w:tcBorders>
          </w:tcPr>
          <w:p w14:paraId="08C176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3BFB9FF" w14:textId="1FD3506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4F0E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EB49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97F8F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DC0F2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169C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7D09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E9DF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63622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5DFD6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3E43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AB6A8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C6265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5D3A1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2E362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3F10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5C26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3FBC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2B72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CE52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7A4972C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01EB77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71</w:t>
            </w:r>
          </w:p>
        </w:tc>
        <w:tc>
          <w:tcPr>
            <w:tcW w:w="85" w:type="pct"/>
            <w:tcBorders>
              <w:top w:val="nil"/>
              <w:left w:val="nil"/>
              <w:bottom w:val="single" w:sz="4" w:space="0" w:color="auto"/>
              <w:right w:val="nil"/>
            </w:tcBorders>
          </w:tcPr>
          <w:p w14:paraId="5C783C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5718D80" w14:textId="00DDEA7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04E3A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42AC3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7AADB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30A148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655F0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F8D0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9758B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D8297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05F97A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EDCC1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5E935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EBFD3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02C48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DEBA3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DE03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7479D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168FA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370B7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63FD7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2C5FB5C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EC63F2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72</w:t>
            </w:r>
          </w:p>
        </w:tc>
        <w:tc>
          <w:tcPr>
            <w:tcW w:w="85" w:type="pct"/>
            <w:tcBorders>
              <w:top w:val="nil"/>
              <w:left w:val="nil"/>
              <w:bottom w:val="single" w:sz="4" w:space="0" w:color="auto"/>
              <w:right w:val="nil"/>
            </w:tcBorders>
          </w:tcPr>
          <w:p w14:paraId="4D876F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6716773" w14:textId="0BA82B0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79A8E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F4A67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47CA3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6C8F93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0E50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241A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19F3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9997C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046DB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638E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B68DD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0C31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BD1E4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5E2BF6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96D0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CEAC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CD8E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DE46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83C4C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637EA4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ECC738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73</w:t>
            </w:r>
          </w:p>
        </w:tc>
        <w:tc>
          <w:tcPr>
            <w:tcW w:w="85" w:type="pct"/>
            <w:tcBorders>
              <w:top w:val="nil"/>
              <w:left w:val="nil"/>
              <w:bottom w:val="single" w:sz="4" w:space="0" w:color="auto"/>
              <w:right w:val="nil"/>
            </w:tcBorders>
          </w:tcPr>
          <w:p w14:paraId="4122C7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47991CF" w14:textId="5FBF18A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DB84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8439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1A72D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157EB4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8D8E5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E6DB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75C6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348E7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6EECFA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44241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CDE92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1A4D7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BFBDD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87A2C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0C77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35694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B8E24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7272A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4A417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r>
      <w:tr w:rsidR="00EA25EF" w:rsidRPr="00EA25EF" w14:paraId="5D2BBA6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A2331D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74</w:t>
            </w:r>
          </w:p>
        </w:tc>
        <w:tc>
          <w:tcPr>
            <w:tcW w:w="85" w:type="pct"/>
            <w:tcBorders>
              <w:top w:val="nil"/>
              <w:left w:val="nil"/>
              <w:bottom w:val="single" w:sz="4" w:space="0" w:color="auto"/>
              <w:right w:val="nil"/>
            </w:tcBorders>
          </w:tcPr>
          <w:p w14:paraId="4F48C5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33C81C5" w14:textId="6E445A4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4B02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AE17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4C085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8DF45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75FB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131AB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973D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A1CFD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53900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E020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F3A3E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6D72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9C1A5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5055C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BAFB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4136A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1D941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6B216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905C3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7C3FFE8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19A2A5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75</w:t>
            </w:r>
          </w:p>
        </w:tc>
        <w:tc>
          <w:tcPr>
            <w:tcW w:w="85" w:type="pct"/>
            <w:tcBorders>
              <w:top w:val="nil"/>
              <w:left w:val="nil"/>
              <w:bottom w:val="single" w:sz="4" w:space="0" w:color="auto"/>
              <w:right w:val="nil"/>
            </w:tcBorders>
          </w:tcPr>
          <w:p w14:paraId="734B80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25795FD" w14:textId="35BEC9A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521D5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E1845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41D01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57C6AB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A59C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B6865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EFE10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3D329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6F092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1DF0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5A60A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DF3E6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0F139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136AE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9CA78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76C5E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6385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F63F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0E8C0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324A80D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E14545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76</w:t>
            </w:r>
          </w:p>
        </w:tc>
        <w:tc>
          <w:tcPr>
            <w:tcW w:w="85" w:type="pct"/>
            <w:tcBorders>
              <w:top w:val="nil"/>
              <w:left w:val="nil"/>
              <w:bottom w:val="single" w:sz="4" w:space="0" w:color="auto"/>
              <w:right w:val="nil"/>
            </w:tcBorders>
          </w:tcPr>
          <w:p w14:paraId="08B45D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CF55891" w14:textId="3294921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5371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B4603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8027D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528EE2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887A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4CF33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F48A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F6AA4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6936D9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83AA4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BE15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34DE4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E52E5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D48D3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D4B7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7EF2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524E4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527E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EDEBE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155087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F3E4F3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77</w:t>
            </w:r>
          </w:p>
        </w:tc>
        <w:tc>
          <w:tcPr>
            <w:tcW w:w="85" w:type="pct"/>
            <w:tcBorders>
              <w:top w:val="nil"/>
              <w:left w:val="nil"/>
              <w:bottom w:val="single" w:sz="4" w:space="0" w:color="auto"/>
              <w:right w:val="nil"/>
            </w:tcBorders>
          </w:tcPr>
          <w:p w14:paraId="1185B2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471BBE9" w14:textId="0A76FAF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42A5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DB85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59DE9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160DF7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0E4EF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B318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AD32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D87E0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60C51A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49AA0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1883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6772F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57112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2DE09D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F718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E8238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4CF61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CEC2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102BE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467103A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63327A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78</w:t>
            </w:r>
          </w:p>
        </w:tc>
        <w:tc>
          <w:tcPr>
            <w:tcW w:w="85" w:type="pct"/>
            <w:tcBorders>
              <w:top w:val="nil"/>
              <w:left w:val="nil"/>
              <w:bottom w:val="single" w:sz="4" w:space="0" w:color="auto"/>
              <w:right w:val="nil"/>
            </w:tcBorders>
          </w:tcPr>
          <w:p w14:paraId="58A669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386259D" w14:textId="512D79C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5DC4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5AE6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E4190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45931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D9E6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7B6D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331B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3AADB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6CC2BD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5E331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DC4E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BD76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471FD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4299B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42D1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5A36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EFDC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FAEF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9D409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BF39F3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8A4E9C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79</w:t>
            </w:r>
          </w:p>
        </w:tc>
        <w:tc>
          <w:tcPr>
            <w:tcW w:w="85" w:type="pct"/>
            <w:tcBorders>
              <w:top w:val="nil"/>
              <w:left w:val="nil"/>
              <w:bottom w:val="single" w:sz="4" w:space="0" w:color="auto"/>
              <w:right w:val="nil"/>
            </w:tcBorders>
          </w:tcPr>
          <w:p w14:paraId="3C9892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9A8D978" w14:textId="031E4DB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ABC5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CC86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E60E1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5AD51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51F56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E4B63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D3D15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B6749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47C5A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1AE31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2BE1D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28261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EF1D2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3E2FCE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062C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F76F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8A9E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E386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8B67D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59A17DB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C30D42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80</w:t>
            </w:r>
          </w:p>
        </w:tc>
        <w:tc>
          <w:tcPr>
            <w:tcW w:w="85" w:type="pct"/>
            <w:tcBorders>
              <w:top w:val="nil"/>
              <w:left w:val="nil"/>
              <w:bottom w:val="single" w:sz="4" w:space="0" w:color="auto"/>
              <w:right w:val="nil"/>
            </w:tcBorders>
          </w:tcPr>
          <w:p w14:paraId="2A27DB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848CDA3" w14:textId="443E6EA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C05D9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827E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435D8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0B11B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7973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47C9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FCA1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9D25E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67C94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53E8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21061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7C0C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6EF21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EDACB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C912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CA08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BEC2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C4637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CC76C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14A08A1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360D74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81</w:t>
            </w:r>
          </w:p>
        </w:tc>
        <w:tc>
          <w:tcPr>
            <w:tcW w:w="85" w:type="pct"/>
            <w:tcBorders>
              <w:top w:val="nil"/>
              <w:left w:val="nil"/>
              <w:bottom w:val="single" w:sz="4" w:space="0" w:color="auto"/>
              <w:right w:val="nil"/>
            </w:tcBorders>
          </w:tcPr>
          <w:p w14:paraId="26727D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52EC987" w14:textId="562361F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EF635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681B4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8EDD6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5746A8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CB43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CE835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5380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5799C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56319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5E55B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AE9B5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EFA1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E0B29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3D341A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2E644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D438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67E6D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B4826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9FB9C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2BEF5F1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DDE0C0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82</w:t>
            </w:r>
          </w:p>
        </w:tc>
        <w:tc>
          <w:tcPr>
            <w:tcW w:w="85" w:type="pct"/>
            <w:tcBorders>
              <w:top w:val="nil"/>
              <w:left w:val="nil"/>
              <w:bottom w:val="single" w:sz="4" w:space="0" w:color="auto"/>
              <w:right w:val="nil"/>
            </w:tcBorders>
          </w:tcPr>
          <w:p w14:paraId="1CC2C9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A80AF40" w14:textId="11419A2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D01F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5009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5772E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82CBB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2B71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9D7B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C99E3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6B4F6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776351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45B9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5D82B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0FAF5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69A43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072A1F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F7C3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0829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1CF5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F984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1552E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2A94454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920631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83</w:t>
            </w:r>
          </w:p>
        </w:tc>
        <w:tc>
          <w:tcPr>
            <w:tcW w:w="85" w:type="pct"/>
            <w:tcBorders>
              <w:top w:val="nil"/>
              <w:left w:val="nil"/>
              <w:bottom w:val="single" w:sz="4" w:space="0" w:color="auto"/>
              <w:right w:val="nil"/>
            </w:tcBorders>
          </w:tcPr>
          <w:p w14:paraId="5E2265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86C38D" w14:textId="77B10BE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08A9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53C7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B2647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68127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CF68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F4A1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D5E6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5F968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C258E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E33D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C34B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3A2C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0B79A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EA757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DBBB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A1DF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1979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16593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0EB36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674FAC7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531649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84</w:t>
            </w:r>
          </w:p>
        </w:tc>
        <w:tc>
          <w:tcPr>
            <w:tcW w:w="85" w:type="pct"/>
            <w:tcBorders>
              <w:top w:val="nil"/>
              <w:left w:val="nil"/>
              <w:bottom w:val="single" w:sz="4" w:space="0" w:color="auto"/>
              <w:right w:val="nil"/>
            </w:tcBorders>
          </w:tcPr>
          <w:p w14:paraId="70580B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2EBF0FC" w14:textId="68A07FE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088B3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7484E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BEB4D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2CF94F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35EAF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284CE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F650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3828E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29B52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BBDDF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E23CE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EA361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CEB89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30BBA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EBB4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4736B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F359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4CA93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A7937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ED587E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698D5C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85</w:t>
            </w:r>
          </w:p>
        </w:tc>
        <w:tc>
          <w:tcPr>
            <w:tcW w:w="85" w:type="pct"/>
            <w:tcBorders>
              <w:top w:val="nil"/>
              <w:left w:val="nil"/>
              <w:bottom w:val="single" w:sz="4" w:space="0" w:color="auto"/>
              <w:right w:val="nil"/>
            </w:tcBorders>
          </w:tcPr>
          <w:p w14:paraId="5A374A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04D3C9B" w14:textId="7CD032B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E1AEA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9B3D0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426028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7E1069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ADBC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3302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FEC2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D67F9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8D55F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BA33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E45A0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2028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CCB5E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6101B0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E1BA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AF1D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0595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C36FC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8F77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79A4736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0CC872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86</w:t>
            </w:r>
          </w:p>
        </w:tc>
        <w:tc>
          <w:tcPr>
            <w:tcW w:w="85" w:type="pct"/>
            <w:tcBorders>
              <w:top w:val="nil"/>
              <w:left w:val="nil"/>
              <w:bottom w:val="single" w:sz="4" w:space="0" w:color="auto"/>
              <w:right w:val="nil"/>
            </w:tcBorders>
          </w:tcPr>
          <w:p w14:paraId="0DFE2D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168FCBE" w14:textId="162113B8"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3B4D3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B190A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AA194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63C4AE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B6C85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D50E4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369A4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6D0A4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0D37C8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01611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99EF0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1786F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46274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02E8F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537DB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E457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50B72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33B5C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75096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464B25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4ED050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87</w:t>
            </w:r>
          </w:p>
        </w:tc>
        <w:tc>
          <w:tcPr>
            <w:tcW w:w="85" w:type="pct"/>
            <w:tcBorders>
              <w:top w:val="nil"/>
              <w:left w:val="nil"/>
              <w:bottom w:val="single" w:sz="4" w:space="0" w:color="auto"/>
              <w:right w:val="nil"/>
            </w:tcBorders>
          </w:tcPr>
          <w:p w14:paraId="525016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3E77F4B" w14:textId="6B205454"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0B23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D5377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60D3D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04FD00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8FCFD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872C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8D2A5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41E95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45B7D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F674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DE4CC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D865B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67090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754BF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94B7E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422A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5DD8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4EB6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2B928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3FF0BB8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61A990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88</w:t>
            </w:r>
          </w:p>
        </w:tc>
        <w:tc>
          <w:tcPr>
            <w:tcW w:w="85" w:type="pct"/>
            <w:tcBorders>
              <w:top w:val="nil"/>
              <w:left w:val="nil"/>
              <w:bottom w:val="single" w:sz="4" w:space="0" w:color="auto"/>
              <w:right w:val="nil"/>
            </w:tcBorders>
          </w:tcPr>
          <w:p w14:paraId="5AF9E3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56EAC0A" w14:textId="656E7E8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CAE2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F5D9E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58D0C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F3722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121D0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41A8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F70B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E8BE3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679168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06497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01DA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294C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37153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DA451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3E29D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7CDBA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6AAE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9BBF4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920C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458FAC4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156F3E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89</w:t>
            </w:r>
          </w:p>
        </w:tc>
        <w:tc>
          <w:tcPr>
            <w:tcW w:w="85" w:type="pct"/>
            <w:tcBorders>
              <w:top w:val="nil"/>
              <w:left w:val="nil"/>
              <w:bottom w:val="single" w:sz="4" w:space="0" w:color="auto"/>
              <w:right w:val="nil"/>
            </w:tcBorders>
          </w:tcPr>
          <w:p w14:paraId="73BF75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FD88252" w14:textId="3FA3389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0C58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B023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45B36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A4ADA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4A028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F3B5C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51B2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03E48C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507A5A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0E420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ABD39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5236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4FC72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43C3E3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0B6D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A75FF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D11C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338C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4A0BD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667AB1E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3D1FE8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90</w:t>
            </w:r>
          </w:p>
        </w:tc>
        <w:tc>
          <w:tcPr>
            <w:tcW w:w="85" w:type="pct"/>
            <w:tcBorders>
              <w:top w:val="nil"/>
              <w:left w:val="nil"/>
              <w:bottom w:val="single" w:sz="4" w:space="0" w:color="auto"/>
              <w:right w:val="nil"/>
            </w:tcBorders>
          </w:tcPr>
          <w:p w14:paraId="09CDE0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A1E8B37" w14:textId="13178EC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0CF6E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0C98D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51A4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5A2C10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76A2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53AB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F80F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07198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0E713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EA58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51BD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E58E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B93E9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47160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9CD8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8238E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2AB7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C5E0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E315A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EA36F3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C08E44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91</w:t>
            </w:r>
          </w:p>
        </w:tc>
        <w:tc>
          <w:tcPr>
            <w:tcW w:w="85" w:type="pct"/>
            <w:tcBorders>
              <w:top w:val="nil"/>
              <w:left w:val="nil"/>
              <w:bottom w:val="single" w:sz="4" w:space="0" w:color="auto"/>
              <w:right w:val="nil"/>
            </w:tcBorders>
          </w:tcPr>
          <w:p w14:paraId="1131D4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C2987ED" w14:textId="3A31525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5061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BFBD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4D201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57A344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D8759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C8A51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16450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06096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3478F1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C744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DA251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1C8A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D0351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634ED1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C893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CD0B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3B2E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730A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858B8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16E33CE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EEE538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92</w:t>
            </w:r>
          </w:p>
        </w:tc>
        <w:tc>
          <w:tcPr>
            <w:tcW w:w="85" w:type="pct"/>
            <w:tcBorders>
              <w:top w:val="nil"/>
              <w:left w:val="nil"/>
              <w:bottom w:val="single" w:sz="4" w:space="0" w:color="auto"/>
              <w:right w:val="nil"/>
            </w:tcBorders>
          </w:tcPr>
          <w:p w14:paraId="053723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806D42E" w14:textId="3FA7035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06D1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ACD2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214C8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25419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6B7E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D0EE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58B7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98572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F7E35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E4FC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6B7DA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65665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B7EE5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E2B38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1BE8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AC5F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D546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F47F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DBFEC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29F3D98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6A38B8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93</w:t>
            </w:r>
          </w:p>
        </w:tc>
        <w:tc>
          <w:tcPr>
            <w:tcW w:w="85" w:type="pct"/>
            <w:tcBorders>
              <w:top w:val="nil"/>
              <w:left w:val="nil"/>
              <w:bottom w:val="single" w:sz="4" w:space="0" w:color="auto"/>
              <w:right w:val="nil"/>
            </w:tcBorders>
          </w:tcPr>
          <w:p w14:paraId="31C864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B2BD929" w14:textId="2F502C8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36D9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31BB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203B5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35550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FC2A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70247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D705D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0ABB7D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55DC9F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BE307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F9325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B16DD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7361C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1E6FF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D523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CDE7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2470E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AFB36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25820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36F0FEC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AECB0B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94</w:t>
            </w:r>
          </w:p>
        </w:tc>
        <w:tc>
          <w:tcPr>
            <w:tcW w:w="85" w:type="pct"/>
            <w:tcBorders>
              <w:top w:val="nil"/>
              <w:left w:val="nil"/>
              <w:bottom w:val="single" w:sz="4" w:space="0" w:color="auto"/>
              <w:right w:val="nil"/>
            </w:tcBorders>
          </w:tcPr>
          <w:p w14:paraId="439B78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5441773" w14:textId="6FC0697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446E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5952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9B747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074509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7E8EC9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6D696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1580D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1A1859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332421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C390D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3BE33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2C5F5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F7ADE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57B1DF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DCC3E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F7C38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97E7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D9E7C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7427D3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r>
      <w:tr w:rsidR="00EA25EF" w:rsidRPr="00EA25EF" w14:paraId="05D860C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669D04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95</w:t>
            </w:r>
          </w:p>
        </w:tc>
        <w:tc>
          <w:tcPr>
            <w:tcW w:w="85" w:type="pct"/>
            <w:tcBorders>
              <w:top w:val="nil"/>
              <w:left w:val="nil"/>
              <w:bottom w:val="single" w:sz="4" w:space="0" w:color="auto"/>
              <w:right w:val="nil"/>
            </w:tcBorders>
          </w:tcPr>
          <w:p w14:paraId="4E3841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4694842" w14:textId="3E57ED5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605D2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68B5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41993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4302C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722F8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395C5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CBA1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60B40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8B20D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1AA91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78C3C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0C09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DD28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017248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8561A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4E4C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E43B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6B908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38DE6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A8964B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905A6E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96</w:t>
            </w:r>
          </w:p>
        </w:tc>
        <w:tc>
          <w:tcPr>
            <w:tcW w:w="85" w:type="pct"/>
            <w:tcBorders>
              <w:top w:val="nil"/>
              <w:left w:val="nil"/>
              <w:bottom w:val="single" w:sz="4" w:space="0" w:color="auto"/>
              <w:right w:val="nil"/>
            </w:tcBorders>
          </w:tcPr>
          <w:p w14:paraId="024BBA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8DFF7DB" w14:textId="5F3B557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3458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A3560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CC9BB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21EF6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D34E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D7F4F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230B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38217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50B929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8C20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C8CA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E0ECE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910F6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AD5DE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CA0A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711CA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081A8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3749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8F859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7D870A7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3E9C8D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97</w:t>
            </w:r>
          </w:p>
        </w:tc>
        <w:tc>
          <w:tcPr>
            <w:tcW w:w="85" w:type="pct"/>
            <w:tcBorders>
              <w:top w:val="nil"/>
              <w:left w:val="nil"/>
              <w:bottom w:val="single" w:sz="4" w:space="0" w:color="auto"/>
              <w:right w:val="nil"/>
            </w:tcBorders>
          </w:tcPr>
          <w:p w14:paraId="555AF2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AC9AD2E" w14:textId="2E50305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057A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3880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19626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183CCA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3858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FAD66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A4F29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9EDC8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623396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1AC4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F013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16A8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64BB9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7227A6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62FAA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B680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5F7A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F84A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A5658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2B87B14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0A97EC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98</w:t>
            </w:r>
          </w:p>
        </w:tc>
        <w:tc>
          <w:tcPr>
            <w:tcW w:w="85" w:type="pct"/>
            <w:tcBorders>
              <w:top w:val="nil"/>
              <w:left w:val="nil"/>
              <w:bottom w:val="single" w:sz="4" w:space="0" w:color="auto"/>
              <w:right w:val="nil"/>
            </w:tcBorders>
          </w:tcPr>
          <w:p w14:paraId="061986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1716266" w14:textId="1D23EBC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5D8AF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4C566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3FB3B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482D7E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46CB4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9472D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A9B2E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E4DBA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6EF83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925D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1983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DBEE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5534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3CE7F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3EBEA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8BCF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AAEC9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E7FB2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3DDB5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r>
      <w:tr w:rsidR="00EA25EF" w:rsidRPr="00EA25EF" w14:paraId="03641ED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FA803B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lastRenderedPageBreak/>
              <w:t>99</w:t>
            </w:r>
          </w:p>
        </w:tc>
        <w:tc>
          <w:tcPr>
            <w:tcW w:w="85" w:type="pct"/>
            <w:tcBorders>
              <w:top w:val="nil"/>
              <w:left w:val="nil"/>
              <w:bottom w:val="single" w:sz="4" w:space="0" w:color="auto"/>
              <w:right w:val="nil"/>
            </w:tcBorders>
          </w:tcPr>
          <w:p w14:paraId="7A5E10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BA2B1E2" w14:textId="1C4E13E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B8F0C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D9F6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9CF4E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50FD80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82E01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0AB4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AA7A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02816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CF2D6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0D96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34D66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525C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1A2DE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0429F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E9E3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5CF17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CEB5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273A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10EE4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1AE5273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2FF06F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100</w:t>
            </w:r>
          </w:p>
        </w:tc>
        <w:tc>
          <w:tcPr>
            <w:tcW w:w="85" w:type="pct"/>
            <w:tcBorders>
              <w:top w:val="nil"/>
              <w:left w:val="nil"/>
              <w:bottom w:val="single" w:sz="4" w:space="0" w:color="auto"/>
              <w:right w:val="nil"/>
            </w:tcBorders>
          </w:tcPr>
          <w:p w14:paraId="7EEB83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CBB707F" w14:textId="05A7516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DD7A3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4A897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2C166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70841E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79F3E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327B1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C110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DA0F0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5244DC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6D287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A626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21088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F3FC4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6C586B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72E17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E5522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1DD1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096D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6B4A3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7B10300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41EBE2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101</w:t>
            </w:r>
          </w:p>
        </w:tc>
        <w:tc>
          <w:tcPr>
            <w:tcW w:w="85" w:type="pct"/>
            <w:tcBorders>
              <w:top w:val="nil"/>
              <w:left w:val="nil"/>
              <w:bottom w:val="single" w:sz="4" w:space="0" w:color="auto"/>
              <w:right w:val="nil"/>
            </w:tcBorders>
          </w:tcPr>
          <w:p w14:paraId="538FBD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71AF18" w14:textId="2C22F14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656E5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EBA47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1B541B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04B0396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797AC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0D44E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BC381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65A1B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59DD24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DBEA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76B993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86125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1E12C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68569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71FA3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D452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35F16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1ED13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F1386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7EB0BBA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70FBD7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102</w:t>
            </w:r>
          </w:p>
        </w:tc>
        <w:tc>
          <w:tcPr>
            <w:tcW w:w="85" w:type="pct"/>
            <w:tcBorders>
              <w:top w:val="nil"/>
              <w:left w:val="nil"/>
              <w:bottom w:val="single" w:sz="4" w:space="0" w:color="auto"/>
              <w:right w:val="nil"/>
            </w:tcBorders>
          </w:tcPr>
          <w:p w14:paraId="14959B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1E50D65" w14:textId="4C5C863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3FC3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31FC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0B2EE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B7310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83A39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CBEB6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74FB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1F369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22DED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709C5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EA46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2A6DEE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6C2EF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5F75A2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EED8F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AF88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1DC7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768C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EF381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4DF3E03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D1BB0A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103</w:t>
            </w:r>
          </w:p>
        </w:tc>
        <w:tc>
          <w:tcPr>
            <w:tcW w:w="85" w:type="pct"/>
            <w:tcBorders>
              <w:top w:val="nil"/>
              <w:left w:val="nil"/>
              <w:bottom w:val="single" w:sz="4" w:space="0" w:color="auto"/>
              <w:right w:val="nil"/>
            </w:tcBorders>
          </w:tcPr>
          <w:p w14:paraId="7478CA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A543542" w14:textId="4A77E42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8BE8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712F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E37BA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AE7B2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AEEF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1BC4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5DCD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8A088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1B2C4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23C21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E32A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0D40B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1CA33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52E19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9D6A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0F90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1A0B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4467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341CA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68C22F4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FECF5A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104</w:t>
            </w:r>
          </w:p>
        </w:tc>
        <w:tc>
          <w:tcPr>
            <w:tcW w:w="85" w:type="pct"/>
            <w:tcBorders>
              <w:top w:val="nil"/>
              <w:left w:val="nil"/>
              <w:bottom w:val="single" w:sz="4" w:space="0" w:color="auto"/>
              <w:right w:val="nil"/>
            </w:tcBorders>
          </w:tcPr>
          <w:p w14:paraId="5CD622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0998599" w14:textId="5902D5E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A72E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4B672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6534F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551501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1F2F9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154D0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CBF0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3C463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023A5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2A283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FA279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72E19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EA031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2A444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2E566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58BC2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A6F4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8FBCC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EEB6D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r>
      <w:tr w:rsidR="00EA25EF" w:rsidRPr="00EA25EF" w14:paraId="3DCF70F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C9CCE8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105</w:t>
            </w:r>
          </w:p>
        </w:tc>
        <w:tc>
          <w:tcPr>
            <w:tcW w:w="85" w:type="pct"/>
            <w:tcBorders>
              <w:top w:val="nil"/>
              <w:left w:val="nil"/>
              <w:bottom w:val="single" w:sz="4" w:space="0" w:color="auto"/>
              <w:right w:val="nil"/>
            </w:tcBorders>
          </w:tcPr>
          <w:p w14:paraId="39F3F6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6ABBDB4" w14:textId="1DF4231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995F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FB66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28E77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E94B3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BEC7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FDFB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99DF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218E4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00192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5880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5601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3872E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4047D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B5DAC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C0D7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1508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EE2E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7ABB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C6946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103632F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A2D527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106</w:t>
            </w:r>
          </w:p>
        </w:tc>
        <w:tc>
          <w:tcPr>
            <w:tcW w:w="85" w:type="pct"/>
            <w:tcBorders>
              <w:top w:val="nil"/>
              <w:left w:val="nil"/>
              <w:bottom w:val="single" w:sz="4" w:space="0" w:color="auto"/>
              <w:right w:val="nil"/>
            </w:tcBorders>
          </w:tcPr>
          <w:p w14:paraId="2304FA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7C0F1C0" w14:textId="5F35838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0722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CDDF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102DA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58F07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B3241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20CE4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95BE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2C3F1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2229F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5C20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A4974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1925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2D310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63A99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1A95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F932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A08A5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C99A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93BA5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7F3F754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A4EF80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107</w:t>
            </w:r>
          </w:p>
        </w:tc>
        <w:tc>
          <w:tcPr>
            <w:tcW w:w="85" w:type="pct"/>
            <w:tcBorders>
              <w:top w:val="nil"/>
              <w:left w:val="nil"/>
              <w:bottom w:val="single" w:sz="4" w:space="0" w:color="auto"/>
              <w:right w:val="nil"/>
            </w:tcBorders>
          </w:tcPr>
          <w:p w14:paraId="562A7A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28D7EB5" w14:textId="11110CF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942A3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8CCC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07FE9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7640DD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18F153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2E58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2088E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D4592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117D7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C64E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CB7C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61DD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E8BAE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FB549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8DAE0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FD15C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DE448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9BD41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C7428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1DB3F0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082E78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108</w:t>
            </w:r>
          </w:p>
        </w:tc>
        <w:tc>
          <w:tcPr>
            <w:tcW w:w="85" w:type="pct"/>
            <w:tcBorders>
              <w:top w:val="nil"/>
              <w:left w:val="nil"/>
              <w:bottom w:val="single" w:sz="4" w:space="0" w:color="auto"/>
              <w:right w:val="nil"/>
            </w:tcBorders>
          </w:tcPr>
          <w:p w14:paraId="7CEA6C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8FA066D" w14:textId="36B5F0F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D58D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A6B0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5EC851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45E1D4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3B339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BD71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AF51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BCF3D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87591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163D5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E0815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73455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DC2FB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0C46CC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20F0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C92E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DF9F3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0283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06A87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4A8E12F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30E2A9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109</w:t>
            </w:r>
          </w:p>
        </w:tc>
        <w:tc>
          <w:tcPr>
            <w:tcW w:w="85" w:type="pct"/>
            <w:tcBorders>
              <w:top w:val="nil"/>
              <w:left w:val="nil"/>
              <w:bottom w:val="single" w:sz="4" w:space="0" w:color="auto"/>
              <w:right w:val="nil"/>
            </w:tcBorders>
          </w:tcPr>
          <w:p w14:paraId="1D6A23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183BE8A" w14:textId="485FC73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3181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2F11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CBF4B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1B856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7D6DB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A209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5B5A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AB8CE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EC8DA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8651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DEBAE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4B50F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11E9F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ED2DF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E3CB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01123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9EBC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0ADF8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D1505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6173E0F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77ABCB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110</w:t>
            </w:r>
          </w:p>
        </w:tc>
        <w:tc>
          <w:tcPr>
            <w:tcW w:w="85" w:type="pct"/>
            <w:tcBorders>
              <w:top w:val="nil"/>
              <w:left w:val="nil"/>
              <w:bottom w:val="single" w:sz="4" w:space="0" w:color="auto"/>
              <w:right w:val="nil"/>
            </w:tcBorders>
          </w:tcPr>
          <w:p w14:paraId="3DDA12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AA58ACC" w14:textId="0BE3D11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BCA8C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7537C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FEA4E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AC1F4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DC74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8013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566D1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482F3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EB252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A2119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2E05A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EF53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F726E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3FA9D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8A64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832A1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73A5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AAAB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28773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4C3011D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58A1FC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111</w:t>
            </w:r>
          </w:p>
        </w:tc>
        <w:tc>
          <w:tcPr>
            <w:tcW w:w="85" w:type="pct"/>
            <w:tcBorders>
              <w:top w:val="nil"/>
              <w:left w:val="nil"/>
              <w:bottom w:val="single" w:sz="4" w:space="0" w:color="auto"/>
              <w:right w:val="nil"/>
            </w:tcBorders>
          </w:tcPr>
          <w:p w14:paraId="0AEB6EB7"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bottom"/>
            <w:hideMark/>
          </w:tcPr>
          <w:p w14:paraId="0EF0CF30" w14:textId="71F2CE90"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47490E06"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58ABCEC0"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2277C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bottom"/>
            <w:hideMark/>
          </w:tcPr>
          <w:p w14:paraId="4FCE2868"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32F0EE08"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5FE870FC"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734369B5"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C3B2F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bottom"/>
            <w:hideMark/>
          </w:tcPr>
          <w:p w14:paraId="05A3C147"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763A8340"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bottom"/>
            <w:hideMark/>
          </w:tcPr>
          <w:p w14:paraId="3DCA32E0"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110E8256"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4AAD1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bottom"/>
            <w:hideMark/>
          </w:tcPr>
          <w:p w14:paraId="582A139C"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613F2AA7"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4F54207C"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696F0A63"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bottom"/>
            <w:hideMark/>
          </w:tcPr>
          <w:p w14:paraId="63EE73E5" w14:textId="77777777" w:rsidR="00EA25EF" w:rsidRPr="00EA25EF" w:rsidRDefault="00EA25EF" w:rsidP="00EA25EF">
            <w:pPr>
              <w:spacing w:after="0" w:line="240" w:lineRule="auto"/>
              <w:jc w:val="center"/>
              <w:rPr>
                <w:rFonts w:ascii="Times New Roman" w:eastAsia="Times New Roman" w:hAnsi="Times New Roman" w:cs="Times New Roman"/>
                <w:sz w:val="18"/>
                <w:szCs w:val="18"/>
                <w:lang w:eastAsia="en-ID"/>
              </w:rPr>
            </w:pPr>
            <w:r w:rsidRPr="00EA25EF">
              <w:rPr>
                <w:rFonts w:ascii="Times New Roman" w:eastAsia="Times New Roman" w:hAnsi="Times New Roman" w:cs="Times New Roman"/>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DE102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144C2B0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B2A50E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112</w:t>
            </w:r>
          </w:p>
        </w:tc>
        <w:tc>
          <w:tcPr>
            <w:tcW w:w="85" w:type="pct"/>
            <w:tcBorders>
              <w:top w:val="nil"/>
              <w:left w:val="nil"/>
              <w:bottom w:val="single" w:sz="4" w:space="0" w:color="auto"/>
              <w:right w:val="nil"/>
            </w:tcBorders>
          </w:tcPr>
          <w:p w14:paraId="6234AC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16DC2C5" w14:textId="0503147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D5E3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7DAB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224A1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24AD5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E264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4824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A2D6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314A1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9967F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A0C5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BBA8B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92E4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4210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56F59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BBF0C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4952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F3A8F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A66B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7787C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36258D0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91AF1F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113</w:t>
            </w:r>
          </w:p>
        </w:tc>
        <w:tc>
          <w:tcPr>
            <w:tcW w:w="85" w:type="pct"/>
            <w:tcBorders>
              <w:top w:val="nil"/>
              <w:left w:val="nil"/>
              <w:bottom w:val="single" w:sz="4" w:space="0" w:color="auto"/>
              <w:right w:val="nil"/>
            </w:tcBorders>
          </w:tcPr>
          <w:p w14:paraId="2B5CCD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9C2B0A9" w14:textId="19C1656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D0001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45527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1DFD2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02AA53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5C3F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CE9C7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F9EF5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02A96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CD538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ADA05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90363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1025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07B2E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20C190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DDE5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C828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4D022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FD965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21978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04311B1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9A118F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114</w:t>
            </w:r>
          </w:p>
        </w:tc>
        <w:tc>
          <w:tcPr>
            <w:tcW w:w="85" w:type="pct"/>
            <w:tcBorders>
              <w:top w:val="nil"/>
              <w:left w:val="nil"/>
              <w:bottom w:val="single" w:sz="4" w:space="0" w:color="auto"/>
              <w:right w:val="nil"/>
            </w:tcBorders>
          </w:tcPr>
          <w:p w14:paraId="3EDFFA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447B57E" w14:textId="223DFB5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E0A5C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8FFB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4C0AD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2ED98C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ADFFB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B905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E0D41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D9E4A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4CAFB9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67A6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F6CCF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738D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8074B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5ADFA0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02FB4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122A0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70DF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D4C0D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9BA1E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6DA5669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AE8641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115</w:t>
            </w:r>
          </w:p>
        </w:tc>
        <w:tc>
          <w:tcPr>
            <w:tcW w:w="85" w:type="pct"/>
            <w:tcBorders>
              <w:top w:val="nil"/>
              <w:left w:val="nil"/>
              <w:bottom w:val="single" w:sz="4" w:space="0" w:color="auto"/>
              <w:right w:val="nil"/>
            </w:tcBorders>
          </w:tcPr>
          <w:p w14:paraId="113E13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053DAE8" w14:textId="31A13A1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C01E4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FA7E3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6DC3A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9B725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1CD5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73D33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1F041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91F1D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29B345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D8C59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4D77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F957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2ADF2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638A6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648B0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A03B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71E8D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A35BA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3C7D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1958155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D5C8E9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116</w:t>
            </w:r>
          </w:p>
        </w:tc>
        <w:tc>
          <w:tcPr>
            <w:tcW w:w="85" w:type="pct"/>
            <w:tcBorders>
              <w:top w:val="nil"/>
              <w:left w:val="nil"/>
              <w:bottom w:val="single" w:sz="4" w:space="0" w:color="auto"/>
              <w:right w:val="nil"/>
            </w:tcBorders>
          </w:tcPr>
          <w:p w14:paraId="1EC48B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2D6D619" w14:textId="156D578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E073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BD7C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F4B0A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CDAFB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F598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E193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FEE00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88E2B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12375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86403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FE7C5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A2FE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D1050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05DA93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D4FEA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DF1C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541F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D3FDD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62520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60C43F1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338486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117</w:t>
            </w:r>
          </w:p>
        </w:tc>
        <w:tc>
          <w:tcPr>
            <w:tcW w:w="85" w:type="pct"/>
            <w:tcBorders>
              <w:top w:val="nil"/>
              <w:left w:val="nil"/>
              <w:bottom w:val="single" w:sz="4" w:space="0" w:color="auto"/>
              <w:right w:val="nil"/>
            </w:tcBorders>
          </w:tcPr>
          <w:p w14:paraId="633984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13DA8E7" w14:textId="7533E73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855C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3924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3294F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2CE87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821B4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01889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86767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209D4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E2AD6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7C39F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4C8B2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282A5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90572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60FAE3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F658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A941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43AC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2BC6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17BAD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B84AAA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3B527A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118</w:t>
            </w:r>
          </w:p>
        </w:tc>
        <w:tc>
          <w:tcPr>
            <w:tcW w:w="85" w:type="pct"/>
            <w:tcBorders>
              <w:top w:val="nil"/>
              <w:left w:val="nil"/>
              <w:bottom w:val="single" w:sz="4" w:space="0" w:color="auto"/>
              <w:right w:val="nil"/>
            </w:tcBorders>
          </w:tcPr>
          <w:p w14:paraId="152000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7BE0FE6" w14:textId="3099BE2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174BE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B093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F07FC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7064F8B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A774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F3121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AD443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C1FFE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26470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2BBAE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2AE06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37E5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07E4B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681FDF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9D5A6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69F9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8611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5AE2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3A492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24ADAB5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B94D5D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119</w:t>
            </w:r>
          </w:p>
        </w:tc>
        <w:tc>
          <w:tcPr>
            <w:tcW w:w="85" w:type="pct"/>
            <w:tcBorders>
              <w:top w:val="nil"/>
              <w:left w:val="nil"/>
              <w:bottom w:val="single" w:sz="4" w:space="0" w:color="auto"/>
              <w:right w:val="nil"/>
            </w:tcBorders>
          </w:tcPr>
          <w:p w14:paraId="3F27DA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7DD547A" w14:textId="07B4D3A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0FEBA5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73E81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4058C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23F1D4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F6E8F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897C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8696A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F33E1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046050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E0342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E08F0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7F366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FA21A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8DF1C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24510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E855B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D17E2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84A2A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0562A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55927E9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5930E6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120</w:t>
            </w:r>
          </w:p>
        </w:tc>
        <w:tc>
          <w:tcPr>
            <w:tcW w:w="85" w:type="pct"/>
            <w:tcBorders>
              <w:top w:val="nil"/>
              <w:left w:val="nil"/>
              <w:bottom w:val="single" w:sz="4" w:space="0" w:color="auto"/>
              <w:right w:val="nil"/>
            </w:tcBorders>
          </w:tcPr>
          <w:p w14:paraId="3823AA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59D8C64" w14:textId="76FBE24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1FD0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9D78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1BC6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7A6C1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5CFE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18CA2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B411D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C2002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53092E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23992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5C0AA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B4C1C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1F679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78F39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CAA13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B7B9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5538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26DF2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EF8B0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25BD068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00EE6C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121</w:t>
            </w:r>
          </w:p>
        </w:tc>
        <w:tc>
          <w:tcPr>
            <w:tcW w:w="85" w:type="pct"/>
            <w:tcBorders>
              <w:top w:val="nil"/>
              <w:left w:val="nil"/>
              <w:bottom w:val="single" w:sz="4" w:space="0" w:color="auto"/>
              <w:right w:val="nil"/>
            </w:tcBorders>
          </w:tcPr>
          <w:p w14:paraId="24C125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6B85988" w14:textId="4B44AD8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4F65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085B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9AB07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13892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257EF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2795C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4CEF7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2F17A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65065E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053AF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5792A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45542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5E5A7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564B78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8677D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46E7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235C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A8D5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03897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7BBA2D3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FB0254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122</w:t>
            </w:r>
          </w:p>
        </w:tc>
        <w:tc>
          <w:tcPr>
            <w:tcW w:w="85" w:type="pct"/>
            <w:tcBorders>
              <w:top w:val="nil"/>
              <w:left w:val="nil"/>
              <w:bottom w:val="single" w:sz="4" w:space="0" w:color="auto"/>
              <w:right w:val="nil"/>
            </w:tcBorders>
          </w:tcPr>
          <w:p w14:paraId="1E04E0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3933CDC" w14:textId="20C0C2F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9287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6559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3788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67A9C3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8C6B3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9DC77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D55C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942FD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3A01C1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0682E9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7D096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1CFF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B7B227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DE5DB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62317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5678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F58FD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0874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358AB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1E73EC2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066886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123</w:t>
            </w:r>
          </w:p>
        </w:tc>
        <w:tc>
          <w:tcPr>
            <w:tcW w:w="85" w:type="pct"/>
            <w:tcBorders>
              <w:top w:val="nil"/>
              <w:left w:val="nil"/>
              <w:bottom w:val="single" w:sz="4" w:space="0" w:color="auto"/>
              <w:right w:val="nil"/>
            </w:tcBorders>
          </w:tcPr>
          <w:p w14:paraId="36B153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88AB798" w14:textId="3C12C23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CB231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2438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7855E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627E6A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6B8B2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6B1F5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41262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047F8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417B1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C0E2C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6CBD2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460F8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72CFD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540C29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A36C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57705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255F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EC086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AFE72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2BC64C7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037A1D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124</w:t>
            </w:r>
          </w:p>
        </w:tc>
        <w:tc>
          <w:tcPr>
            <w:tcW w:w="85" w:type="pct"/>
            <w:tcBorders>
              <w:top w:val="nil"/>
              <w:left w:val="nil"/>
              <w:bottom w:val="single" w:sz="4" w:space="0" w:color="auto"/>
              <w:right w:val="nil"/>
            </w:tcBorders>
          </w:tcPr>
          <w:p w14:paraId="727785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1493AE7" w14:textId="4BD982B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165A2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322BD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56DE17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213F2B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790D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2054E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A6B1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605EF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CC89A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6D6A5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7395E1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57E88D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F9729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352AB6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BA35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AB7D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F4D7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10252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13225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50D24CA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17001A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125</w:t>
            </w:r>
          </w:p>
        </w:tc>
        <w:tc>
          <w:tcPr>
            <w:tcW w:w="85" w:type="pct"/>
            <w:tcBorders>
              <w:top w:val="nil"/>
              <w:left w:val="nil"/>
              <w:bottom w:val="single" w:sz="4" w:space="0" w:color="auto"/>
              <w:right w:val="nil"/>
            </w:tcBorders>
          </w:tcPr>
          <w:p w14:paraId="7ADB0E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0FBC1F3" w14:textId="6E562BC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54C6B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FBD7C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34D14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F1596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4164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BC5F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AA5B4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20601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4B63F7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527C6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083B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0F009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3AE3C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5E4790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A83EA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1C4EF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B2D78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A850B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14C4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6D10FAF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ED4476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126</w:t>
            </w:r>
          </w:p>
        </w:tc>
        <w:tc>
          <w:tcPr>
            <w:tcW w:w="85" w:type="pct"/>
            <w:tcBorders>
              <w:top w:val="nil"/>
              <w:left w:val="nil"/>
              <w:bottom w:val="single" w:sz="4" w:space="0" w:color="auto"/>
              <w:right w:val="nil"/>
            </w:tcBorders>
          </w:tcPr>
          <w:p w14:paraId="5382EE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0C47AB0" w14:textId="40D5574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CA368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3FA9F3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0BB76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2AD70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AE73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986B5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FAAD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EE6BFD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155B43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92EB5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FF7C5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6F128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32735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22D72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8D7D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30523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73232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C204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D2630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43735159"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F77B5C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127</w:t>
            </w:r>
          </w:p>
        </w:tc>
        <w:tc>
          <w:tcPr>
            <w:tcW w:w="85" w:type="pct"/>
            <w:tcBorders>
              <w:top w:val="nil"/>
              <w:left w:val="nil"/>
              <w:bottom w:val="single" w:sz="4" w:space="0" w:color="auto"/>
              <w:right w:val="nil"/>
            </w:tcBorders>
          </w:tcPr>
          <w:p w14:paraId="78AE7D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E84B4F5" w14:textId="6114DEA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41F00E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729F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C56DA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4B1A14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8AF7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3FA5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AE21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F4AEE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28B246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A3527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43652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315F96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D0E77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F18DB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7A23B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5DF89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9D0D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1EEF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4D17B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r>
      <w:tr w:rsidR="00EA25EF" w:rsidRPr="00EA25EF" w14:paraId="18E2A94B"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A04952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128</w:t>
            </w:r>
          </w:p>
        </w:tc>
        <w:tc>
          <w:tcPr>
            <w:tcW w:w="85" w:type="pct"/>
            <w:tcBorders>
              <w:top w:val="nil"/>
              <w:left w:val="nil"/>
              <w:bottom w:val="single" w:sz="4" w:space="0" w:color="auto"/>
              <w:right w:val="nil"/>
            </w:tcBorders>
          </w:tcPr>
          <w:p w14:paraId="4799AC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CDAE07E" w14:textId="590C4AA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3E32E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D6D27C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F9B4F2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3437CFC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C29D1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B473F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4D1A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4030C7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40329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85F94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5D746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EA74A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2D17D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59BD77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999A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BF9D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0B56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2F4F7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ACD81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6737D6C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A85705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129</w:t>
            </w:r>
          </w:p>
        </w:tc>
        <w:tc>
          <w:tcPr>
            <w:tcW w:w="85" w:type="pct"/>
            <w:tcBorders>
              <w:top w:val="nil"/>
              <w:left w:val="nil"/>
              <w:bottom w:val="single" w:sz="4" w:space="0" w:color="auto"/>
              <w:right w:val="nil"/>
            </w:tcBorders>
          </w:tcPr>
          <w:p w14:paraId="7787C9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C32DDF7" w14:textId="6D73336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7A47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C0EA8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95761B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684CF5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622E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09118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5D70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0A174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6D04E5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F035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5179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9B96F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9E73D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72EBB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DB13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8FDF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715B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CA40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0116A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74BBCA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4378A8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130</w:t>
            </w:r>
          </w:p>
        </w:tc>
        <w:tc>
          <w:tcPr>
            <w:tcW w:w="85" w:type="pct"/>
            <w:tcBorders>
              <w:top w:val="nil"/>
              <w:left w:val="nil"/>
              <w:bottom w:val="single" w:sz="4" w:space="0" w:color="auto"/>
              <w:right w:val="nil"/>
            </w:tcBorders>
          </w:tcPr>
          <w:p w14:paraId="13D118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1C93428" w14:textId="2F5610D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EE2AC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FA35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1F111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84716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A2648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B5EE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393D0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48A905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733FA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0114F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315D3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6B0A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06CB5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75759B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E22A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7A6F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A0AB9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8D69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414A6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4525C91C"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F9213A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131</w:t>
            </w:r>
          </w:p>
        </w:tc>
        <w:tc>
          <w:tcPr>
            <w:tcW w:w="85" w:type="pct"/>
            <w:tcBorders>
              <w:top w:val="nil"/>
              <w:left w:val="nil"/>
              <w:bottom w:val="single" w:sz="4" w:space="0" w:color="auto"/>
              <w:right w:val="nil"/>
            </w:tcBorders>
          </w:tcPr>
          <w:p w14:paraId="6BCA42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20919ED" w14:textId="57943536"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23489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912B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04550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E21E7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5C39D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C7BCD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94B07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74356C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D658A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6FF7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18698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8A1F0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4D5B12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24F9FB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542E6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29949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DB5EE5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84CF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0DCA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4AB7E21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5A104B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132</w:t>
            </w:r>
          </w:p>
        </w:tc>
        <w:tc>
          <w:tcPr>
            <w:tcW w:w="85" w:type="pct"/>
            <w:tcBorders>
              <w:top w:val="nil"/>
              <w:left w:val="nil"/>
              <w:bottom w:val="single" w:sz="4" w:space="0" w:color="auto"/>
              <w:right w:val="nil"/>
            </w:tcBorders>
          </w:tcPr>
          <w:p w14:paraId="71A48B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D3F06F9" w14:textId="4976E7B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FB49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3287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1816E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5D7E0C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7A408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DBC3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BF094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784B6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95808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13AF1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D4467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44487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418A53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60863D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8FF30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0ECF9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E3DC2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257F5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37356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r>
      <w:tr w:rsidR="00EA25EF" w:rsidRPr="00EA25EF" w14:paraId="5F1D45A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B68A7B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lastRenderedPageBreak/>
              <w:t>133</w:t>
            </w:r>
          </w:p>
        </w:tc>
        <w:tc>
          <w:tcPr>
            <w:tcW w:w="85" w:type="pct"/>
            <w:tcBorders>
              <w:top w:val="nil"/>
              <w:left w:val="nil"/>
              <w:bottom w:val="single" w:sz="4" w:space="0" w:color="auto"/>
              <w:right w:val="nil"/>
            </w:tcBorders>
          </w:tcPr>
          <w:p w14:paraId="0A9A7C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8F76695" w14:textId="50954C3C"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6273E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A84E7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7A44F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158BED2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149A8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77EA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7E67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0608A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2B1DD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943A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87E7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1CCB4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54766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F346F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B7D5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8A7FB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52523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29E8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7C441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21EBB3A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1057B3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134</w:t>
            </w:r>
          </w:p>
        </w:tc>
        <w:tc>
          <w:tcPr>
            <w:tcW w:w="85" w:type="pct"/>
            <w:tcBorders>
              <w:top w:val="nil"/>
              <w:left w:val="nil"/>
              <w:bottom w:val="single" w:sz="4" w:space="0" w:color="auto"/>
              <w:right w:val="nil"/>
            </w:tcBorders>
          </w:tcPr>
          <w:p w14:paraId="1DFDAA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A54061B" w14:textId="63A076E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47B04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E6BDE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B4130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2EEA9E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C9F9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653C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ADFF1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C36D5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2EB6EF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B0DE8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A2ED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8713B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AFDBB8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31075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7A62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24EF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F0322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53A2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19FFE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67FD5E2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A56F17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135</w:t>
            </w:r>
          </w:p>
        </w:tc>
        <w:tc>
          <w:tcPr>
            <w:tcW w:w="85" w:type="pct"/>
            <w:tcBorders>
              <w:top w:val="nil"/>
              <w:left w:val="nil"/>
              <w:bottom w:val="single" w:sz="4" w:space="0" w:color="auto"/>
              <w:right w:val="nil"/>
            </w:tcBorders>
          </w:tcPr>
          <w:p w14:paraId="7BB4E2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479609B" w14:textId="27762D4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F7BEB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FF377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32D6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7B4A77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DB48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18101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D2A0D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143CF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6182971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9EAD0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0592F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89151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9E4D5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0AEA6C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E409F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0270A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4B8FE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7FB9E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AEB17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0513488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E11E4F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136</w:t>
            </w:r>
          </w:p>
        </w:tc>
        <w:tc>
          <w:tcPr>
            <w:tcW w:w="85" w:type="pct"/>
            <w:tcBorders>
              <w:top w:val="nil"/>
              <w:left w:val="nil"/>
              <w:bottom w:val="single" w:sz="4" w:space="0" w:color="auto"/>
              <w:right w:val="nil"/>
            </w:tcBorders>
          </w:tcPr>
          <w:p w14:paraId="6FF2D5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F89E007" w14:textId="6565080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642F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8316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5066B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7245ED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FC372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80DA2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E1638C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58E22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38D18F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A7F39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D097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4E98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02EE7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127F9E0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4DF5F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54C2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6C616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86471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059EE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74DF50B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FD3545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137</w:t>
            </w:r>
          </w:p>
        </w:tc>
        <w:tc>
          <w:tcPr>
            <w:tcW w:w="85" w:type="pct"/>
            <w:tcBorders>
              <w:top w:val="nil"/>
              <w:left w:val="nil"/>
              <w:bottom w:val="single" w:sz="4" w:space="0" w:color="auto"/>
              <w:right w:val="nil"/>
            </w:tcBorders>
          </w:tcPr>
          <w:p w14:paraId="420EFA6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9585962" w14:textId="51EB119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6A10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0790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23BCF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B918D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9E66A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78C20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5BEDB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601F3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63DBD5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38DFD8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94430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809A1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47AC5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64F2BA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EDC78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1737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4A973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B74E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A5974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4C59AE9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62789B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138</w:t>
            </w:r>
          </w:p>
        </w:tc>
        <w:tc>
          <w:tcPr>
            <w:tcW w:w="85" w:type="pct"/>
            <w:tcBorders>
              <w:top w:val="nil"/>
              <w:left w:val="nil"/>
              <w:bottom w:val="single" w:sz="4" w:space="0" w:color="auto"/>
              <w:right w:val="nil"/>
            </w:tcBorders>
          </w:tcPr>
          <w:p w14:paraId="2C9B48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5DA1AA7" w14:textId="53A99A8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B3D39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E1617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F6438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2E855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2230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ABB3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DFF2E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19524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11A8DC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60F48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362E54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40331A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995CC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2CCB6D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8F27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E777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D9B4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E884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727C9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1D926E6A"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78C158D"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139</w:t>
            </w:r>
          </w:p>
        </w:tc>
        <w:tc>
          <w:tcPr>
            <w:tcW w:w="85" w:type="pct"/>
            <w:tcBorders>
              <w:top w:val="nil"/>
              <w:left w:val="nil"/>
              <w:bottom w:val="single" w:sz="4" w:space="0" w:color="auto"/>
              <w:right w:val="nil"/>
            </w:tcBorders>
          </w:tcPr>
          <w:p w14:paraId="08A49C6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4238043" w14:textId="5C4971E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0FC73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FE670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16638C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41909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F9C39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757CC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E4D50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70C637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151B4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67780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17AF9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5B364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E21F3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77576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05EBB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D484F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A2105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FDA16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CA553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7CE1D64E"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5A2A9F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140</w:t>
            </w:r>
          </w:p>
        </w:tc>
        <w:tc>
          <w:tcPr>
            <w:tcW w:w="85" w:type="pct"/>
            <w:tcBorders>
              <w:top w:val="nil"/>
              <w:left w:val="nil"/>
              <w:bottom w:val="single" w:sz="4" w:space="0" w:color="auto"/>
              <w:right w:val="nil"/>
            </w:tcBorders>
          </w:tcPr>
          <w:p w14:paraId="4878B3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C5EE07E" w14:textId="2E10758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ED6F5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A828A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92B7F0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4B527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C7B1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F69E5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247D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5DDCC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090CDB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D515B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52DD6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A80DA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C4549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5919AE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94BC9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B8683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61DA1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EF962E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0530B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24</w:t>
            </w:r>
          </w:p>
        </w:tc>
      </w:tr>
      <w:tr w:rsidR="00EA25EF" w:rsidRPr="00EA25EF" w14:paraId="077B9A4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EE7574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141</w:t>
            </w:r>
          </w:p>
        </w:tc>
        <w:tc>
          <w:tcPr>
            <w:tcW w:w="85" w:type="pct"/>
            <w:tcBorders>
              <w:top w:val="nil"/>
              <w:left w:val="nil"/>
              <w:bottom w:val="single" w:sz="4" w:space="0" w:color="auto"/>
              <w:right w:val="nil"/>
            </w:tcBorders>
          </w:tcPr>
          <w:p w14:paraId="42416C2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0C0D5DF9" w14:textId="597D981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DADF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2AC5F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9CD01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58AEC5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D55E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B8871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7BE0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77235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237A69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A37E2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CED13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0FC5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E0ECA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4880DD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2C9F4C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8C0B1C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37071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BBF89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DFB94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1E49A57F"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BD9A793"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142</w:t>
            </w:r>
          </w:p>
        </w:tc>
        <w:tc>
          <w:tcPr>
            <w:tcW w:w="85" w:type="pct"/>
            <w:tcBorders>
              <w:top w:val="nil"/>
              <w:left w:val="nil"/>
              <w:bottom w:val="single" w:sz="4" w:space="0" w:color="auto"/>
              <w:right w:val="nil"/>
            </w:tcBorders>
          </w:tcPr>
          <w:p w14:paraId="3AF3DFA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7FE84D3" w14:textId="62DFB37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A3A64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D417C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44D64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481E75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539972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40D0CB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508F1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6316696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6DD78B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11E3E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056A0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646F7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B94BA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11</w:t>
            </w:r>
          </w:p>
        </w:tc>
        <w:tc>
          <w:tcPr>
            <w:tcW w:w="215" w:type="pct"/>
            <w:tcBorders>
              <w:top w:val="nil"/>
              <w:left w:val="nil"/>
              <w:bottom w:val="single" w:sz="4" w:space="0" w:color="auto"/>
              <w:right w:val="single" w:sz="4" w:space="0" w:color="auto"/>
            </w:tcBorders>
            <w:shd w:val="clear" w:color="auto" w:fill="auto"/>
            <w:noWrap/>
            <w:vAlign w:val="center"/>
            <w:hideMark/>
          </w:tcPr>
          <w:p w14:paraId="53C28F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A1719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2D12F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33E26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24EB4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0725C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0DFBC0F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A5EACF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143</w:t>
            </w:r>
          </w:p>
        </w:tc>
        <w:tc>
          <w:tcPr>
            <w:tcW w:w="85" w:type="pct"/>
            <w:tcBorders>
              <w:top w:val="nil"/>
              <w:left w:val="nil"/>
              <w:bottom w:val="single" w:sz="4" w:space="0" w:color="auto"/>
              <w:right w:val="nil"/>
            </w:tcBorders>
          </w:tcPr>
          <w:p w14:paraId="249CF7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D1F340F" w14:textId="38D6D458"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11D0E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2C5D3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A5C5A7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740730A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2E2D4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308D8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56BCD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3C954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DA935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673F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6F1558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36C1F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5FB6F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09EB97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E165E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20E11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6921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74290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1FAEBF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4421197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E258B6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144</w:t>
            </w:r>
          </w:p>
        </w:tc>
        <w:tc>
          <w:tcPr>
            <w:tcW w:w="85" w:type="pct"/>
            <w:tcBorders>
              <w:top w:val="nil"/>
              <w:left w:val="nil"/>
              <w:bottom w:val="single" w:sz="4" w:space="0" w:color="auto"/>
              <w:right w:val="nil"/>
            </w:tcBorders>
          </w:tcPr>
          <w:p w14:paraId="18766F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161F4EA" w14:textId="34E035A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5FD909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5BA0098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259A6D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6</w:t>
            </w:r>
          </w:p>
        </w:tc>
        <w:tc>
          <w:tcPr>
            <w:tcW w:w="215" w:type="pct"/>
            <w:tcBorders>
              <w:top w:val="nil"/>
              <w:left w:val="nil"/>
              <w:bottom w:val="single" w:sz="4" w:space="0" w:color="auto"/>
              <w:right w:val="single" w:sz="4" w:space="0" w:color="auto"/>
            </w:tcBorders>
            <w:shd w:val="clear" w:color="auto" w:fill="auto"/>
            <w:noWrap/>
            <w:vAlign w:val="center"/>
            <w:hideMark/>
          </w:tcPr>
          <w:p w14:paraId="3070C28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70E296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3FAE92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7408F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72BD454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6218C2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ADC9B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C5393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1D43BE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4B01A14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8943C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9D4F34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9857A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0A64D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6F18EF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C0698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r>
      <w:tr w:rsidR="00EA25EF" w:rsidRPr="00EA25EF" w14:paraId="5118908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4D9A82B"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145</w:t>
            </w:r>
          </w:p>
        </w:tc>
        <w:tc>
          <w:tcPr>
            <w:tcW w:w="85" w:type="pct"/>
            <w:tcBorders>
              <w:top w:val="nil"/>
              <w:left w:val="nil"/>
              <w:bottom w:val="single" w:sz="4" w:space="0" w:color="auto"/>
              <w:right w:val="nil"/>
            </w:tcBorders>
          </w:tcPr>
          <w:p w14:paraId="2F0535F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D154239" w14:textId="1299BD7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39A85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9F80F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C7DFE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08906D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27B8C4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76644B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00A27D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322" w:type="pct"/>
            <w:tcBorders>
              <w:top w:val="nil"/>
              <w:left w:val="nil"/>
              <w:bottom w:val="single" w:sz="4" w:space="0" w:color="auto"/>
              <w:right w:val="single" w:sz="4" w:space="0" w:color="auto"/>
            </w:tcBorders>
            <w:shd w:val="clear" w:color="auto" w:fill="auto"/>
            <w:noWrap/>
            <w:vAlign w:val="center"/>
            <w:hideMark/>
          </w:tcPr>
          <w:p w14:paraId="74BBAC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8</w:t>
            </w:r>
          </w:p>
        </w:tc>
        <w:tc>
          <w:tcPr>
            <w:tcW w:w="215" w:type="pct"/>
            <w:tcBorders>
              <w:top w:val="nil"/>
              <w:left w:val="nil"/>
              <w:bottom w:val="single" w:sz="4" w:space="0" w:color="auto"/>
              <w:right w:val="single" w:sz="4" w:space="0" w:color="auto"/>
            </w:tcBorders>
            <w:shd w:val="clear" w:color="auto" w:fill="auto"/>
            <w:noWrap/>
            <w:vAlign w:val="center"/>
            <w:hideMark/>
          </w:tcPr>
          <w:p w14:paraId="5ED227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F36492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0A172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CC0D21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3C47B6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262130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5435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882C1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10C2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01004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17B45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45129646"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66C8C91"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146</w:t>
            </w:r>
          </w:p>
        </w:tc>
        <w:tc>
          <w:tcPr>
            <w:tcW w:w="85" w:type="pct"/>
            <w:tcBorders>
              <w:top w:val="nil"/>
              <w:left w:val="nil"/>
              <w:bottom w:val="single" w:sz="4" w:space="0" w:color="auto"/>
              <w:right w:val="nil"/>
            </w:tcBorders>
          </w:tcPr>
          <w:p w14:paraId="1741645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D595922" w14:textId="75F370F5"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7BD71F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9CA4AC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0A38E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6DA49F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F7924C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85C3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7B0EA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90F56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7C82CAA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0A50EA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73020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2C5A62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2280B5B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3EC80D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C1FB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BD8FEF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4EBA117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3BC9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79E0A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r>
      <w:tr w:rsidR="00EA25EF" w:rsidRPr="00EA25EF" w14:paraId="7318F48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51BCFCC"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147</w:t>
            </w:r>
          </w:p>
        </w:tc>
        <w:tc>
          <w:tcPr>
            <w:tcW w:w="85" w:type="pct"/>
            <w:tcBorders>
              <w:top w:val="nil"/>
              <w:left w:val="nil"/>
              <w:bottom w:val="single" w:sz="4" w:space="0" w:color="auto"/>
              <w:right w:val="nil"/>
            </w:tcBorders>
          </w:tcPr>
          <w:p w14:paraId="0C7ADE8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6FFB32E" w14:textId="42B3F2E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A89BF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1754F0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C652EF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10C84D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64D7F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ABD54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C5EA6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761384D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65DB744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F08E2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2D5A6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959C90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48262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8FC0A4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23CB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4EF2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FB665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36AA5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D5B50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3956163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F6ABC4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148</w:t>
            </w:r>
          </w:p>
        </w:tc>
        <w:tc>
          <w:tcPr>
            <w:tcW w:w="85" w:type="pct"/>
            <w:tcBorders>
              <w:top w:val="nil"/>
              <w:left w:val="nil"/>
              <w:bottom w:val="single" w:sz="4" w:space="0" w:color="auto"/>
              <w:right w:val="nil"/>
            </w:tcBorders>
          </w:tcPr>
          <w:p w14:paraId="6DCC3C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CC6081F" w14:textId="60B729D2"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43271A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E3F6FE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2B404D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F2BBBB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BCC8FF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1BB59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B740F9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E85E6B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1F01D4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9FBB6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1E548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41611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DB761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2F18577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E123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F166F2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AB389E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4BF4A0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69889F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29FCF5C1"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69FF42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149</w:t>
            </w:r>
          </w:p>
        </w:tc>
        <w:tc>
          <w:tcPr>
            <w:tcW w:w="85" w:type="pct"/>
            <w:tcBorders>
              <w:top w:val="nil"/>
              <w:left w:val="nil"/>
              <w:bottom w:val="single" w:sz="4" w:space="0" w:color="auto"/>
              <w:right w:val="nil"/>
            </w:tcBorders>
          </w:tcPr>
          <w:p w14:paraId="72EBE98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1658B41" w14:textId="4F2C55FF"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F9BFA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E042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5CB4F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296CFD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EAFD4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A65EC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32E16A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A27FB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6AD721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A31D3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48661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5116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BCCB8C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c>
          <w:tcPr>
            <w:tcW w:w="215" w:type="pct"/>
            <w:tcBorders>
              <w:top w:val="nil"/>
              <w:left w:val="nil"/>
              <w:bottom w:val="single" w:sz="4" w:space="0" w:color="auto"/>
              <w:right w:val="single" w:sz="4" w:space="0" w:color="auto"/>
            </w:tcBorders>
            <w:shd w:val="clear" w:color="auto" w:fill="auto"/>
            <w:noWrap/>
            <w:vAlign w:val="center"/>
            <w:hideMark/>
          </w:tcPr>
          <w:p w14:paraId="67DA856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53DE1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10D2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5938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DBD5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BA37CF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2CB9B9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86CBC8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150</w:t>
            </w:r>
          </w:p>
        </w:tc>
        <w:tc>
          <w:tcPr>
            <w:tcW w:w="85" w:type="pct"/>
            <w:tcBorders>
              <w:top w:val="nil"/>
              <w:left w:val="nil"/>
              <w:bottom w:val="single" w:sz="4" w:space="0" w:color="auto"/>
              <w:right w:val="nil"/>
            </w:tcBorders>
          </w:tcPr>
          <w:p w14:paraId="253A5F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E89C24A" w14:textId="5F6AF4B3"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5EF67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C6832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459F7A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4A7FE0D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6E1AA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A51A1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8A2258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F876E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799430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506F6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72EFD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0B6B7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C9FF5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F916A0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9D621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C8D4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B7F1D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88847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E4F49B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5581AE6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81CCCF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151</w:t>
            </w:r>
          </w:p>
        </w:tc>
        <w:tc>
          <w:tcPr>
            <w:tcW w:w="85" w:type="pct"/>
            <w:tcBorders>
              <w:top w:val="nil"/>
              <w:left w:val="nil"/>
              <w:bottom w:val="single" w:sz="4" w:space="0" w:color="auto"/>
              <w:right w:val="nil"/>
            </w:tcBorders>
          </w:tcPr>
          <w:p w14:paraId="7EC35C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23F0FDA6" w14:textId="4B650D7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F3F86D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32404F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7E09B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0EB0E6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391414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682C9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2799C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4E7C7CE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18</w:t>
            </w:r>
          </w:p>
        </w:tc>
        <w:tc>
          <w:tcPr>
            <w:tcW w:w="215" w:type="pct"/>
            <w:tcBorders>
              <w:top w:val="nil"/>
              <w:left w:val="nil"/>
              <w:bottom w:val="single" w:sz="4" w:space="0" w:color="auto"/>
              <w:right w:val="single" w:sz="4" w:space="0" w:color="auto"/>
            </w:tcBorders>
            <w:shd w:val="clear" w:color="auto" w:fill="auto"/>
            <w:noWrap/>
            <w:vAlign w:val="center"/>
            <w:hideMark/>
          </w:tcPr>
          <w:p w14:paraId="18CF8A0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CEECA3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FCF949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852A9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04BEED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2B9F50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E3832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2A4D6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E815A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7945C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11B12F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79788D7D"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B0C23C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152</w:t>
            </w:r>
          </w:p>
        </w:tc>
        <w:tc>
          <w:tcPr>
            <w:tcW w:w="85" w:type="pct"/>
            <w:tcBorders>
              <w:top w:val="nil"/>
              <w:left w:val="nil"/>
              <w:bottom w:val="single" w:sz="4" w:space="0" w:color="auto"/>
              <w:right w:val="nil"/>
            </w:tcBorders>
          </w:tcPr>
          <w:p w14:paraId="4EDB2C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BC5168E" w14:textId="27B466DE"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w:t>
            </w:r>
          </w:p>
        </w:tc>
        <w:tc>
          <w:tcPr>
            <w:tcW w:w="215" w:type="pct"/>
            <w:tcBorders>
              <w:top w:val="nil"/>
              <w:left w:val="nil"/>
              <w:bottom w:val="single" w:sz="4" w:space="0" w:color="auto"/>
              <w:right w:val="single" w:sz="4" w:space="0" w:color="auto"/>
            </w:tcBorders>
            <w:shd w:val="clear" w:color="auto" w:fill="auto"/>
            <w:noWrap/>
            <w:vAlign w:val="center"/>
            <w:hideMark/>
          </w:tcPr>
          <w:p w14:paraId="62FF25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145A02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71EF5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9</w:t>
            </w:r>
          </w:p>
        </w:tc>
        <w:tc>
          <w:tcPr>
            <w:tcW w:w="215" w:type="pct"/>
            <w:tcBorders>
              <w:top w:val="nil"/>
              <w:left w:val="nil"/>
              <w:bottom w:val="single" w:sz="4" w:space="0" w:color="auto"/>
              <w:right w:val="single" w:sz="4" w:space="0" w:color="auto"/>
            </w:tcBorders>
            <w:shd w:val="clear" w:color="auto" w:fill="auto"/>
            <w:noWrap/>
            <w:vAlign w:val="center"/>
            <w:hideMark/>
          </w:tcPr>
          <w:p w14:paraId="19CD70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96650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524E58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8586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47ACB9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35E1310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21C2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29485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C814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9C9703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FE2C5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C538D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E233B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8B4F0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084E9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60218A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4F2B4BE0"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20D8F7E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153</w:t>
            </w:r>
          </w:p>
        </w:tc>
        <w:tc>
          <w:tcPr>
            <w:tcW w:w="85" w:type="pct"/>
            <w:tcBorders>
              <w:top w:val="nil"/>
              <w:left w:val="nil"/>
              <w:bottom w:val="single" w:sz="4" w:space="0" w:color="auto"/>
              <w:right w:val="nil"/>
            </w:tcBorders>
          </w:tcPr>
          <w:p w14:paraId="6B1F6B9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EAB7718" w14:textId="4952089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304983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24FDD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CF082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31C40D9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94AC5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48209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BC3A91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3C3A58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558965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28C9AE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71FE0E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D037B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9A67E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7349FE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C058C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61AE2E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08051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5CC05D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F07F4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r>
      <w:tr w:rsidR="00EA25EF" w:rsidRPr="00EA25EF" w14:paraId="272D0EE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4B0ABB72"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154</w:t>
            </w:r>
          </w:p>
        </w:tc>
        <w:tc>
          <w:tcPr>
            <w:tcW w:w="85" w:type="pct"/>
            <w:tcBorders>
              <w:top w:val="nil"/>
              <w:left w:val="nil"/>
              <w:bottom w:val="single" w:sz="4" w:space="0" w:color="auto"/>
              <w:right w:val="nil"/>
            </w:tcBorders>
          </w:tcPr>
          <w:p w14:paraId="50CD493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75C5F3E8" w14:textId="2F6F02DB"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2AEFE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4295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D69C55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DC4747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4B40B1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A1A246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7F291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FD13D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93B7A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D9076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5FCE8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27A301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494E05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5E6F43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6D80FDD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8967F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993D4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1D1CB6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48740D3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19</w:t>
            </w:r>
          </w:p>
        </w:tc>
      </w:tr>
      <w:tr w:rsidR="00EA25EF" w:rsidRPr="00EA25EF" w14:paraId="4983D0A8"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06A114F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155</w:t>
            </w:r>
          </w:p>
        </w:tc>
        <w:tc>
          <w:tcPr>
            <w:tcW w:w="85" w:type="pct"/>
            <w:tcBorders>
              <w:top w:val="nil"/>
              <w:left w:val="nil"/>
              <w:bottom w:val="single" w:sz="4" w:space="0" w:color="auto"/>
              <w:right w:val="nil"/>
            </w:tcBorders>
          </w:tcPr>
          <w:p w14:paraId="18A3F11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6CAE6D9F" w14:textId="6E7EFC5A"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AB04C7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871899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6B8D13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4B3EA62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D7A414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627F3D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C2B39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697131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6758C9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69F1DA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1423EC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56E41D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1E092C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17</w:t>
            </w:r>
          </w:p>
        </w:tc>
        <w:tc>
          <w:tcPr>
            <w:tcW w:w="215" w:type="pct"/>
            <w:tcBorders>
              <w:top w:val="nil"/>
              <w:left w:val="nil"/>
              <w:bottom w:val="single" w:sz="4" w:space="0" w:color="auto"/>
              <w:right w:val="single" w:sz="4" w:space="0" w:color="auto"/>
            </w:tcBorders>
            <w:shd w:val="clear" w:color="auto" w:fill="auto"/>
            <w:noWrap/>
            <w:vAlign w:val="center"/>
            <w:hideMark/>
          </w:tcPr>
          <w:p w14:paraId="1F6B7C3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890BF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99E011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nil"/>
              <w:right w:val="single" w:sz="4" w:space="0" w:color="auto"/>
            </w:tcBorders>
            <w:shd w:val="clear" w:color="auto" w:fill="auto"/>
            <w:noWrap/>
            <w:vAlign w:val="center"/>
            <w:hideMark/>
          </w:tcPr>
          <w:p w14:paraId="5D9CA5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5D953A8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0F31B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08C39252"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60E88A4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156</w:t>
            </w:r>
          </w:p>
        </w:tc>
        <w:tc>
          <w:tcPr>
            <w:tcW w:w="85" w:type="pct"/>
            <w:tcBorders>
              <w:top w:val="nil"/>
              <w:left w:val="nil"/>
              <w:bottom w:val="single" w:sz="4" w:space="0" w:color="auto"/>
              <w:right w:val="nil"/>
            </w:tcBorders>
          </w:tcPr>
          <w:p w14:paraId="6F56AE1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40DD069" w14:textId="64641A6D"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101275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44EC3E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CBDDD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13</w:t>
            </w:r>
          </w:p>
        </w:tc>
        <w:tc>
          <w:tcPr>
            <w:tcW w:w="215" w:type="pct"/>
            <w:tcBorders>
              <w:top w:val="nil"/>
              <w:left w:val="nil"/>
              <w:bottom w:val="single" w:sz="4" w:space="0" w:color="auto"/>
              <w:right w:val="single" w:sz="4" w:space="0" w:color="auto"/>
            </w:tcBorders>
            <w:shd w:val="clear" w:color="auto" w:fill="auto"/>
            <w:noWrap/>
            <w:vAlign w:val="center"/>
            <w:hideMark/>
          </w:tcPr>
          <w:p w14:paraId="0AF17D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5BDA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C9E39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72E00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5ADB37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26F7502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8CA4B2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3B2A58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78453D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A91B40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32B539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D6246F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49F94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single" w:sz="4" w:space="0" w:color="auto"/>
              <w:left w:val="nil"/>
              <w:bottom w:val="single" w:sz="4" w:space="0" w:color="auto"/>
              <w:right w:val="single" w:sz="4" w:space="0" w:color="auto"/>
            </w:tcBorders>
            <w:shd w:val="clear" w:color="auto" w:fill="auto"/>
            <w:noWrap/>
            <w:vAlign w:val="center"/>
            <w:hideMark/>
          </w:tcPr>
          <w:p w14:paraId="26EC060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7AF5B0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2D4345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21</w:t>
            </w:r>
          </w:p>
        </w:tc>
      </w:tr>
      <w:tr w:rsidR="00EA25EF" w:rsidRPr="00EA25EF" w14:paraId="3C72CF93"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51D11BD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157</w:t>
            </w:r>
          </w:p>
        </w:tc>
        <w:tc>
          <w:tcPr>
            <w:tcW w:w="85" w:type="pct"/>
            <w:tcBorders>
              <w:top w:val="nil"/>
              <w:left w:val="nil"/>
              <w:bottom w:val="single" w:sz="4" w:space="0" w:color="auto"/>
              <w:right w:val="nil"/>
            </w:tcBorders>
          </w:tcPr>
          <w:p w14:paraId="2514E5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5E2709CF" w14:textId="6B61E18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1AB0353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74F5A7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0F2EF3B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17477E6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2CC828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15B7579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35A9310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36C9965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E99F43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233B46B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3415894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215" w:type="pct"/>
            <w:tcBorders>
              <w:top w:val="nil"/>
              <w:left w:val="nil"/>
              <w:bottom w:val="single" w:sz="4" w:space="0" w:color="auto"/>
              <w:right w:val="single" w:sz="4" w:space="0" w:color="auto"/>
            </w:tcBorders>
            <w:shd w:val="clear" w:color="auto" w:fill="auto"/>
            <w:noWrap/>
            <w:vAlign w:val="center"/>
            <w:hideMark/>
          </w:tcPr>
          <w:p w14:paraId="393FCFE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w:t>
            </w:r>
          </w:p>
        </w:tc>
        <w:tc>
          <w:tcPr>
            <w:tcW w:w="322" w:type="pct"/>
            <w:tcBorders>
              <w:top w:val="nil"/>
              <w:left w:val="nil"/>
              <w:bottom w:val="single" w:sz="4" w:space="0" w:color="auto"/>
              <w:right w:val="single" w:sz="4" w:space="0" w:color="auto"/>
            </w:tcBorders>
            <w:shd w:val="clear" w:color="auto" w:fill="auto"/>
            <w:noWrap/>
            <w:vAlign w:val="center"/>
            <w:hideMark/>
          </w:tcPr>
          <w:p w14:paraId="6018388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C3D317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29F725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9F1E10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F527B3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A4DFD9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3D06799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25</w:t>
            </w:r>
          </w:p>
        </w:tc>
      </w:tr>
      <w:tr w:rsidR="00EA25EF" w:rsidRPr="00EA25EF" w14:paraId="658ECDB7"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1B9205B5"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158</w:t>
            </w:r>
          </w:p>
        </w:tc>
        <w:tc>
          <w:tcPr>
            <w:tcW w:w="85" w:type="pct"/>
            <w:tcBorders>
              <w:top w:val="nil"/>
              <w:left w:val="nil"/>
              <w:bottom w:val="single" w:sz="4" w:space="0" w:color="auto"/>
              <w:right w:val="nil"/>
            </w:tcBorders>
          </w:tcPr>
          <w:p w14:paraId="1579A2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4BF1B949" w14:textId="2DB1B501"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35DF8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71D497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599891B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4D1B868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3405C45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5C49ED6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B25AAA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F1012B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76AAFF1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19085AC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708EC32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FE29B7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37329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20</w:t>
            </w:r>
          </w:p>
        </w:tc>
        <w:tc>
          <w:tcPr>
            <w:tcW w:w="215" w:type="pct"/>
            <w:tcBorders>
              <w:top w:val="nil"/>
              <w:left w:val="nil"/>
              <w:bottom w:val="single" w:sz="4" w:space="0" w:color="auto"/>
              <w:right w:val="single" w:sz="4" w:space="0" w:color="auto"/>
            </w:tcBorders>
            <w:shd w:val="clear" w:color="auto" w:fill="auto"/>
            <w:noWrap/>
            <w:vAlign w:val="center"/>
            <w:hideMark/>
          </w:tcPr>
          <w:p w14:paraId="14187EB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AC0E32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24D7385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F9A48E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CEB050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2F2CD25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23</w:t>
            </w:r>
          </w:p>
        </w:tc>
      </w:tr>
      <w:tr w:rsidR="00EA25EF" w:rsidRPr="00EA25EF" w14:paraId="3BA2E714"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3276CB7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159</w:t>
            </w:r>
          </w:p>
        </w:tc>
        <w:tc>
          <w:tcPr>
            <w:tcW w:w="85" w:type="pct"/>
            <w:tcBorders>
              <w:top w:val="nil"/>
              <w:left w:val="nil"/>
              <w:bottom w:val="single" w:sz="4" w:space="0" w:color="auto"/>
              <w:right w:val="nil"/>
            </w:tcBorders>
          </w:tcPr>
          <w:p w14:paraId="5843CDD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12682983" w14:textId="76528EF9"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10D508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6D7C90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0F48C86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12</w:t>
            </w:r>
          </w:p>
        </w:tc>
        <w:tc>
          <w:tcPr>
            <w:tcW w:w="215" w:type="pct"/>
            <w:tcBorders>
              <w:top w:val="nil"/>
              <w:left w:val="nil"/>
              <w:bottom w:val="single" w:sz="4" w:space="0" w:color="auto"/>
              <w:right w:val="single" w:sz="4" w:space="0" w:color="auto"/>
            </w:tcBorders>
            <w:shd w:val="clear" w:color="auto" w:fill="auto"/>
            <w:noWrap/>
            <w:vAlign w:val="center"/>
            <w:hideMark/>
          </w:tcPr>
          <w:p w14:paraId="763DA2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599F04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6DA39ABF"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874921D"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6B163EC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4F72FC6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094A10E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79772FB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6C6DF8A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51E9575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15</w:t>
            </w:r>
          </w:p>
        </w:tc>
        <w:tc>
          <w:tcPr>
            <w:tcW w:w="215" w:type="pct"/>
            <w:tcBorders>
              <w:top w:val="nil"/>
              <w:left w:val="nil"/>
              <w:bottom w:val="single" w:sz="4" w:space="0" w:color="auto"/>
              <w:right w:val="single" w:sz="4" w:space="0" w:color="auto"/>
            </w:tcBorders>
            <w:shd w:val="clear" w:color="auto" w:fill="auto"/>
            <w:noWrap/>
            <w:vAlign w:val="center"/>
            <w:hideMark/>
          </w:tcPr>
          <w:p w14:paraId="7FC9813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70702E6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AB0B0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0778E04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3401426"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0C51DD4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r w:rsidR="00EA25EF" w:rsidRPr="00EA25EF" w14:paraId="6113D345" w14:textId="77777777" w:rsidTr="00EA25EF">
        <w:trPr>
          <w:trHeight w:val="255"/>
        </w:trPr>
        <w:tc>
          <w:tcPr>
            <w:tcW w:w="183" w:type="pct"/>
            <w:tcBorders>
              <w:top w:val="nil"/>
              <w:left w:val="single" w:sz="4" w:space="0" w:color="auto"/>
              <w:bottom w:val="single" w:sz="4" w:space="0" w:color="auto"/>
              <w:right w:val="single" w:sz="4" w:space="0" w:color="auto"/>
            </w:tcBorders>
            <w:shd w:val="clear" w:color="auto" w:fill="auto"/>
            <w:noWrap/>
            <w:vAlign w:val="bottom"/>
            <w:hideMark/>
          </w:tcPr>
          <w:p w14:paraId="7387AE8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18"/>
                <w:szCs w:val="18"/>
                <w:lang w:eastAsia="en-ID"/>
              </w:rPr>
            </w:pPr>
            <w:r w:rsidRPr="00EA25EF">
              <w:rPr>
                <w:rFonts w:ascii="Times New Roman" w:eastAsia="Times New Roman" w:hAnsi="Times New Roman" w:cs="Times New Roman"/>
                <w:b/>
                <w:bCs/>
                <w:color w:val="000000"/>
                <w:sz w:val="18"/>
                <w:szCs w:val="18"/>
                <w:lang w:eastAsia="en-ID"/>
              </w:rPr>
              <w:t>160</w:t>
            </w:r>
          </w:p>
        </w:tc>
        <w:tc>
          <w:tcPr>
            <w:tcW w:w="85" w:type="pct"/>
            <w:tcBorders>
              <w:top w:val="nil"/>
              <w:left w:val="nil"/>
              <w:bottom w:val="single" w:sz="4" w:space="0" w:color="auto"/>
              <w:right w:val="nil"/>
            </w:tcBorders>
          </w:tcPr>
          <w:p w14:paraId="147B82C2"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p>
        </w:tc>
        <w:tc>
          <w:tcPr>
            <w:tcW w:w="215" w:type="pct"/>
            <w:tcBorders>
              <w:top w:val="nil"/>
              <w:left w:val="nil"/>
              <w:bottom w:val="single" w:sz="4" w:space="0" w:color="auto"/>
              <w:right w:val="single" w:sz="4" w:space="0" w:color="auto"/>
            </w:tcBorders>
            <w:shd w:val="clear" w:color="auto" w:fill="auto"/>
            <w:noWrap/>
            <w:vAlign w:val="center"/>
            <w:hideMark/>
          </w:tcPr>
          <w:p w14:paraId="373F36BA" w14:textId="3C3D3DE0"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0F2354B7"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5975AD7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128CCF4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10</w:t>
            </w:r>
          </w:p>
        </w:tc>
        <w:tc>
          <w:tcPr>
            <w:tcW w:w="215" w:type="pct"/>
            <w:tcBorders>
              <w:top w:val="nil"/>
              <w:left w:val="nil"/>
              <w:bottom w:val="single" w:sz="4" w:space="0" w:color="auto"/>
              <w:right w:val="single" w:sz="4" w:space="0" w:color="auto"/>
            </w:tcBorders>
            <w:shd w:val="clear" w:color="auto" w:fill="auto"/>
            <w:noWrap/>
            <w:vAlign w:val="center"/>
            <w:hideMark/>
          </w:tcPr>
          <w:p w14:paraId="3EF7B15A"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F5BA1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3941949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3EDDBF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322" w:type="pct"/>
            <w:tcBorders>
              <w:top w:val="nil"/>
              <w:left w:val="nil"/>
              <w:bottom w:val="single" w:sz="4" w:space="0" w:color="auto"/>
              <w:right w:val="single" w:sz="4" w:space="0" w:color="auto"/>
            </w:tcBorders>
            <w:shd w:val="clear" w:color="auto" w:fill="auto"/>
            <w:noWrap/>
            <w:vAlign w:val="center"/>
            <w:hideMark/>
          </w:tcPr>
          <w:p w14:paraId="771B6EC9"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16</w:t>
            </w:r>
          </w:p>
        </w:tc>
        <w:tc>
          <w:tcPr>
            <w:tcW w:w="215" w:type="pct"/>
            <w:tcBorders>
              <w:top w:val="nil"/>
              <w:left w:val="nil"/>
              <w:bottom w:val="single" w:sz="4" w:space="0" w:color="auto"/>
              <w:right w:val="single" w:sz="4" w:space="0" w:color="auto"/>
            </w:tcBorders>
            <w:shd w:val="clear" w:color="auto" w:fill="auto"/>
            <w:noWrap/>
            <w:vAlign w:val="center"/>
            <w:hideMark/>
          </w:tcPr>
          <w:p w14:paraId="727604BC"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215" w:type="pct"/>
            <w:tcBorders>
              <w:top w:val="nil"/>
              <w:left w:val="nil"/>
              <w:bottom w:val="single" w:sz="4" w:space="0" w:color="auto"/>
              <w:right w:val="single" w:sz="4" w:space="0" w:color="auto"/>
            </w:tcBorders>
            <w:shd w:val="clear" w:color="auto" w:fill="auto"/>
            <w:noWrap/>
            <w:vAlign w:val="center"/>
            <w:hideMark/>
          </w:tcPr>
          <w:p w14:paraId="34A099E8"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03D2BA1"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15BF8AD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3</w:t>
            </w:r>
          </w:p>
        </w:tc>
        <w:tc>
          <w:tcPr>
            <w:tcW w:w="322" w:type="pct"/>
            <w:tcBorders>
              <w:top w:val="nil"/>
              <w:left w:val="nil"/>
              <w:bottom w:val="single" w:sz="4" w:space="0" w:color="auto"/>
              <w:right w:val="single" w:sz="4" w:space="0" w:color="auto"/>
            </w:tcBorders>
            <w:shd w:val="clear" w:color="auto" w:fill="auto"/>
            <w:noWrap/>
            <w:vAlign w:val="center"/>
            <w:hideMark/>
          </w:tcPr>
          <w:p w14:paraId="703F3625"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14</w:t>
            </w:r>
          </w:p>
        </w:tc>
        <w:tc>
          <w:tcPr>
            <w:tcW w:w="215" w:type="pct"/>
            <w:tcBorders>
              <w:top w:val="nil"/>
              <w:left w:val="nil"/>
              <w:bottom w:val="single" w:sz="4" w:space="0" w:color="auto"/>
              <w:right w:val="single" w:sz="4" w:space="0" w:color="auto"/>
            </w:tcBorders>
            <w:shd w:val="clear" w:color="auto" w:fill="auto"/>
            <w:noWrap/>
            <w:vAlign w:val="center"/>
            <w:hideMark/>
          </w:tcPr>
          <w:p w14:paraId="440D1EEE"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4668631B"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DAEEA10"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4</w:t>
            </w:r>
          </w:p>
        </w:tc>
        <w:tc>
          <w:tcPr>
            <w:tcW w:w="215" w:type="pct"/>
            <w:tcBorders>
              <w:top w:val="nil"/>
              <w:left w:val="nil"/>
              <w:bottom w:val="single" w:sz="4" w:space="0" w:color="auto"/>
              <w:right w:val="single" w:sz="4" w:space="0" w:color="auto"/>
            </w:tcBorders>
            <w:shd w:val="clear" w:color="auto" w:fill="auto"/>
            <w:noWrap/>
            <w:vAlign w:val="center"/>
            <w:hideMark/>
          </w:tcPr>
          <w:p w14:paraId="2A5626D4"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215" w:type="pct"/>
            <w:tcBorders>
              <w:top w:val="nil"/>
              <w:left w:val="nil"/>
              <w:bottom w:val="single" w:sz="4" w:space="0" w:color="auto"/>
              <w:right w:val="single" w:sz="4" w:space="0" w:color="auto"/>
            </w:tcBorders>
            <w:shd w:val="clear" w:color="auto" w:fill="auto"/>
            <w:noWrap/>
            <w:vAlign w:val="center"/>
            <w:hideMark/>
          </w:tcPr>
          <w:p w14:paraId="461C63A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5</w:t>
            </w:r>
          </w:p>
        </w:tc>
        <w:tc>
          <w:tcPr>
            <w:tcW w:w="322" w:type="pct"/>
            <w:tcBorders>
              <w:top w:val="nil"/>
              <w:left w:val="nil"/>
              <w:bottom w:val="single" w:sz="4" w:space="0" w:color="auto"/>
              <w:right w:val="single" w:sz="4" w:space="0" w:color="auto"/>
            </w:tcBorders>
            <w:shd w:val="clear" w:color="auto" w:fill="auto"/>
            <w:noWrap/>
            <w:vAlign w:val="center"/>
            <w:hideMark/>
          </w:tcPr>
          <w:p w14:paraId="4A274F23" w14:textId="77777777" w:rsidR="00EA25EF" w:rsidRPr="00EA25EF" w:rsidRDefault="00EA25EF" w:rsidP="00EA25EF">
            <w:pPr>
              <w:spacing w:after="0" w:line="240" w:lineRule="auto"/>
              <w:jc w:val="center"/>
              <w:rPr>
                <w:rFonts w:ascii="Times New Roman" w:eastAsia="Times New Roman" w:hAnsi="Times New Roman" w:cs="Times New Roman"/>
                <w:color w:val="000000"/>
                <w:sz w:val="18"/>
                <w:szCs w:val="18"/>
                <w:lang w:eastAsia="en-ID"/>
              </w:rPr>
            </w:pPr>
            <w:r w:rsidRPr="00EA25EF">
              <w:rPr>
                <w:rFonts w:ascii="Times New Roman" w:eastAsia="Times New Roman" w:hAnsi="Times New Roman" w:cs="Times New Roman"/>
                <w:color w:val="000000"/>
                <w:sz w:val="18"/>
                <w:szCs w:val="18"/>
                <w:lang w:eastAsia="en-ID"/>
              </w:rPr>
              <w:t>22</w:t>
            </w:r>
          </w:p>
        </w:tc>
      </w:tr>
    </w:tbl>
    <w:p w14:paraId="60F0AC64" w14:textId="77777777" w:rsidR="000E7B99" w:rsidRDefault="000E7B99" w:rsidP="000E7B99"/>
    <w:p w14:paraId="38FD89BB" w14:textId="77777777" w:rsidR="000E7B99" w:rsidRDefault="000E7B99" w:rsidP="000E7B99"/>
    <w:p w14:paraId="6D3E22CB" w14:textId="77777777" w:rsidR="00EA25EF" w:rsidRDefault="00EA25EF" w:rsidP="000E7B99">
      <w:pPr>
        <w:sectPr w:rsidR="00EA25EF" w:rsidSect="00EA25EF">
          <w:pgSz w:w="16838" w:h="11906" w:orient="landscape" w:code="9"/>
          <w:pgMar w:top="1440" w:right="1440" w:bottom="1440" w:left="1440" w:header="709" w:footer="709" w:gutter="0"/>
          <w:cols w:space="708"/>
          <w:docGrid w:linePitch="360"/>
        </w:sectPr>
      </w:pPr>
    </w:p>
    <w:p w14:paraId="0A9374FB" w14:textId="1DE42D17" w:rsidR="00EA25EF" w:rsidRPr="00EA25EF" w:rsidRDefault="00EA25EF" w:rsidP="00EA25EF">
      <w:pPr>
        <w:spacing w:after="200" w:line="240" w:lineRule="auto"/>
        <w:rPr>
          <w:rFonts w:ascii="Times New Roman" w:hAnsi="Times New Roman" w:cs="Times New Roman"/>
          <w:b/>
          <w:bCs/>
          <w:sz w:val="36"/>
          <w:szCs w:val="36"/>
        </w:rPr>
      </w:pPr>
      <w:bookmarkStart w:id="370" w:name="_Toc142593067"/>
      <w:r w:rsidRPr="00EA25EF">
        <w:rPr>
          <w:rFonts w:ascii="Times New Roman" w:hAnsi="Times New Roman" w:cs="Times New Roman"/>
          <w:b/>
          <w:bCs/>
          <w:sz w:val="24"/>
          <w:szCs w:val="24"/>
        </w:rPr>
        <w:lastRenderedPageBreak/>
        <w:t xml:space="preserve">Lampiran </w:t>
      </w:r>
      <w:r w:rsidRPr="00EA25EF">
        <w:rPr>
          <w:rFonts w:ascii="Times New Roman" w:hAnsi="Times New Roman" w:cs="Times New Roman"/>
          <w:b/>
          <w:bCs/>
          <w:sz w:val="24"/>
          <w:szCs w:val="24"/>
        </w:rPr>
        <w:fldChar w:fldCharType="begin"/>
      </w:r>
      <w:r w:rsidRPr="00EA25EF">
        <w:rPr>
          <w:rFonts w:ascii="Times New Roman" w:hAnsi="Times New Roman" w:cs="Times New Roman"/>
          <w:b/>
          <w:bCs/>
          <w:sz w:val="24"/>
          <w:szCs w:val="24"/>
        </w:rPr>
        <w:instrText xml:space="preserve"> SEQ Lampiran \* ARABIC </w:instrText>
      </w:r>
      <w:r w:rsidRPr="00EA25EF">
        <w:rPr>
          <w:rFonts w:ascii="Times New Roman" w:hAnsi="Times New Roman" w:cs="Times New Roman"/>
          <w:b/>
          <w:bCs/>
          <w:sz w:val="24"/>
          <w:szCs w:val="24"/>
        </w:rPr>
        <w:fldChar w:fldCharType="separate"/>
      </w:r>
      <w:r w:rsidR="003B06DE">
        <w:rPr>
          <w:rFonts w:ascii="Times New Roman" w:hAnsi="Times New Roman" w:cs="Times New Roman"/>
          <w:b/>
          <w:bCs/>
          <w:noProof/>
          <w:sz w:val="24"/>
          <w:szCs w:val="24"/>
        </w:rPr>
        <w:t>3</w:t>
      </w:r>
      <w:r w:rsidRPr="00EA25EF">
        <w:rPr>
          <w:rFonts w:ascii="Times New Roman" w:hAnsi="Times New Roman" w:cs="Times New Roman"/>
          <w:b/>
          <w:bCs/>
          <w:sz w:val="24"/>
          <w:szCs w:val="24"/>
        </w:rPr>
        <w:fldChar w:fldCharType="end"/>
      </w:r>
      <w:r w:rsidRPr="00EA25EF">
        <w:rPr>
          <w:rFonts w:ascii="Times New Roman" w:hAnsi="Times New Roman" w:cs="Times New Roman"/>
          <w:b/>
          <w:bCs/>
          <w:sz w:val="24"/>
          <w:szCs w:val="24"/>
        </w:rPr>
        <w:t xml:space="preserve"> </w:t>
      </w:r>
      <w:r w:rsidRPr="00EA25EF">
        <w:rPr>
          <w:rFonts w:ascii="Times New Roman" w:eastAsia="Calibri" w:hAnsi="Times New Roman" w:cs="Times New Roman"/>
          <w:b/>
          <w:bCs/>
          <w:sz w:val="24"/>
          <w:szCs w:val="24"/>
        </w:rPr>
        <w:t>Hasil Olah Data SmartPLS 4.0</w:t>
      </w:r>
      <w:bookmarkEnd w:id="370"/>
    </w:p>
    <w:p w14:paraId="55FB71BC" w14:textId="77777777"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t>Outer Loading</w:t>
      </w:r>
    </w:p>
    <w:tbl>
      <w:tblPr>
        <w:tblW w:w="4800" w:type="dxa"/>
        <w:tblLook w:val="04A0" w:firstRow="1" w:lastRow="0" w:firstColumn="1" w:lastColumn="0" w:noHBand="0" w:noVBand="1"/>
      </w:tblPr>
      <w:tblGrid>
        <w:gridCol w:w="960"/>
        <w:gridCol w:w="960"/>
        <w:gridCol w:w="960"/>
        <w:gridCol w:w="960"/>
        <w:gridCol w:w="960"/>
      </w:tblGrid>
      <w:tr w:rsidR="00EA25EF" w:rsidRPr="00EA25EF" w14:paraId="67CE76B9" w14:textId="77777777" w:rsidTr="00E52FE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72E1D" w14:textId="4389D946" w:rsidR="00EA25EF" w:rsidRPr="00EA25EF" w:rsidRDefault="00EA25EF" w:rsidP="00EA25EF">
            <w:pPr>
              <w:spacing w:after="0" w:line="240" w:lineRule="auto"/>
              <w:rPr>
                <w:rFonts w:ascii="Times New Roman" w:eastAsia="Times New Roman" w:hAnsi="Times New Roman" w:cs="Times New Roman"/>
                <w:color w:val="000000"/>
                <w:lang w:eastAsia="en-ID"/>
              </w:rPr>
            </w:pP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7C0C8D5" w14:textId="77777777" w:rsidR="00EA25EF" w:rsidRPr="00EA25EF" w:rsidRDefault="00EA25EF" w:rsidP="00EA25EF">
            <w:pPr>
              <w:spacing w:after="0" w:line="240" w:lineRule="auto"/>
              <w:jc w:val="center"/>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9E552FF" w14:textId="77777777" w:rsidR="00EA25EF" w:rsidRPr="00EA25EF" w:rsidRDefault="00EA25EF" w:rsidP="00EA25EF">
            <w:pPr>
              <w:spacing w:after="0" w:line="240" w:lineRule="auto"/>
              <w:jc w:val="center"/>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X2</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3DADBC48" w14:textId="77777777" w:rsidR="00EA25EF" w:rsidRPr="00EA25EF" w:rsidRDefault="00EA25EF" w:rsidP="00EA25EF">
            <w:pPr>
              <w:spacing w:after="0" w:line="240" w:lineRule="auto"/>
              <w:jc w:val="center"/>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4D1CE01C" w14:textId="77777777" w:rsidR="00EA25EF" w:rsidRPr="00EA25EF" w:rsidRDefault="00EA25EF" w:rsidP="00EA25EF">
            <w:pPr>
              <w:spacing w:after="0" w:line="240" w:lineRule="auto"/>
              <w:jc w:val="center"/>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w:t>
            </w:r>
          </w:p>
        </w:tc>
      </w:tr>
      <w:tr w:rsidR="00EA25EF" w:rsidRPr="00EA25EF" w14:paraId="372AC4AB"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6AD8E44"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X1.1</w:t>
            </w:r>
          </w:p>
        </w:tc>
        <w:tc>
          <w:tcPr>
            <w:tcW w:w="960" w:type="dxa"/>
            <w:tcBorders>
              <w:top w:val="nil"/>
              <w:left w:val="nil"/>
              <w:bottom w:val="single" w:sz="4" w:space="0" w:color="auto"/>
              <w:right w:val="single" w:sz="4" w:space="0" w:color="auto"/>
            </w:tcBorders>
            <w:shd w:val="clear" w:color="auto" w:fill="auto"/>
            <w:noWrap/>
            <w:vAlign w:val="bottom"/>
            <w:hideMark/>
          </w:tcPr>
          <w:p w14:paraId="7B37B897"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0.821</w:t>
            </w:r>
          </w:p>
        </w:tc>
        <w:tc>
          <w:tcPr>
            <w:tcW w:w="960" w:type="dxa"/>
            <w:tcBorders>
              <w:top w:val="nil"/>
              <w:left w:val="nil"/>
              <w:bottom w:val="single" w:sz="4" w:space="0" w:color="auto"/>
              <w:right w:val="single" w:sz="4" w:space="0" w:color="auto"/>
            </w:tcBorders>
            <w:shd w:val="clear" w:color="auto" w:fill="auto"/>
            <w:noWrap/>
            <w:vAlign w:val="bottom"/>
            <w:hideMark/>
          </w:tcPr>
          <w:p w14:paraId="23B17CA8"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6B07FFF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CF46746"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1C956622"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EC79E99"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X1.2</w:t>
            </w:r>
          </w:p>
        </w:tc>
        <w:tc>
          <w:tcPr>
            <w:tcW w:w="960" w:type="dxa"/>
            <w:tcBorders>
              <w:top w:val="nil"/>
              <w:left w:val="nil"/>
              <w:bottom w:val="single" w:sz="4" w:space="0" w:color="auto"/>
              <w:right w:val="single" w:sz="4" w:space="0" w:color="auto"/>
            </w:tcBorders>
            <w:shd w:val="clear" w:color="auto" w:fill="auto"/>
            <w:noWrap/>
            <w:vAlign w:val="bottom"/>
            <w:hideMark/>
          </w:tcPr>
          <w:p w14:paraId="4B1C428D"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0.876</w:t>
            </w:r>
          </w:p>
        </w:tc>
        <w:tc>
          <w:tcPr>
            <w:tcW w:w="960" w:type="dxa"/>
            <w:tcBorders>
              <w:top w:val="nil"/>
              <w:left w:val="nil"/>
              <w:bottom w:val="single" w:sz="4" w:space="0" w:color="auto"/>
              <w:right w:val="single" w:sz="4" w:space="0" w:color="auto"/>
            </w:tcBorders>
            <w:shd w:val="clear" w:color="auto" w:fill="auto"/>
            <w:noWrap/>
            <w:vAlign w:val="bottom"/>
            <w:hideMark/>
          </w:tcPr>
          <w:p w14:paraId="1631F584"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5A477B6"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619141C7"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5721B261"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2A7BDCFA"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X1.3</w:t>
            </w:r>
          </w:p>
        </w:tc>
        <w:tc>
          <w:tcPr>
            <w:tcW w:w="960" w:type="dxa"/>
            <w:tcBorders>
              <w:top w:val="nil"/>
              <w:left w:val="nil"/>
              <w:bottom w:val="single" w:sz="4" w:space="0" w:color="auto"/>
              <w:right w:val="single" w:sz="4" w:space="0" w:color="auto"/>
            </w:tcBorders>
            <w:shd w:val="clear" w:color="auto" w:fill="auto"/>
            <w:noWrap/>
            <w:vAlign w:val="bottom"/>
            <w:hideMark/>
          </w:tcPr>
          <w:p w14:paraId="6CD92641"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0.864</w:t>
            </w:r>
          </w:p>
        </w:tc>
        <w:tc>
          <w:tcPr>
            <w:tcW w:w="960" w:type="dxa"/>
            <w:tcBorders>
              <w:top w:val="nil"/>
              <w:left w:val="nil"/>
              <w:bottom w:val="single" w:sz="4" w:space="0" w:color="auto"/>
              <w:right w:val="single" w:sz="4" w:space="0" w:color="auto"/>
            </w:tcBorders>
            <w:shd w:val="clear" w:color="auto" w:fill="auto"/>
            <w:noWrap/>
            <w:vAlign w:val="bottom"/>
            <w:hideMark/>
          </w:tcPr>
          <w:p w14:paraId="619D77B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1074554"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EFBA62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4F37086C"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2C52461"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X2.1</w:t>
            </w:r>
          </w:p>
        </w:tc>
        <w:tc>
          <w:tcPr>
            <w:tcW w:w="960" w:type="dxa"/>
            <w:tcBorders>
              <w:top w:val="nil"/>
              <w:left w:val="nil"/>
              <w:bottom w:val="single" w:sz="4" w:space="0" w:color="auto"/>
              <w:right w:val="single" w:sz="4" w:space="0" w:color="auto"/>
            </w:tcBorders>
            <w:shd w:val="clear" w:color="auto" w:fill="auto"/>
            <w:noWrap/>
            <w:vAlign w:val="bottom"/>
            <w:hideMark/>
          </w:tcPr>
          <w:p w14:paraId="201181B8"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5AAA3992"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0.909</w:t>
            </w:r>
          </w:p>
        </w:tc>
        <w:tc>
          <w:tcPr>
            <w:tcW w:w="960" w:type="dxa"/>
            <w:tcBorders>
              <w:top w:val="nil"/>
              <w:left w:val="nil"/>
              <w:bottom w:val="single" w:sz="4" w:space="0" w:color="auto"/>
              <w:right w:val="single" w:sz="4" w:space="0" w:color="auto"/>
            </w:tcBorders>
            <w:shd w:val="clear" w:color="auto" w:fill="auto"/>
            <w:noWrap/>
            <w:vAlign w:val="bottom"/>
            <w:hideMark/>
          </w:tcPr>
          <w:p w14:paraId="4F6F8C0D"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55CABCA"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56307CE9"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D4AFF3D"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X2.2</w:t>
            </w:r>
          </w:p>
        </w:tc>
        <w:tc>
          <w:tcPr>
            <w:tcW w:w="960" w:type="dxa"/>
            <w:tcBorders>
              <w:top w:val="nil"/>
              <w:left w:val="nil"/>
              <w:bottom w:val="single" w:sz="4" w:space="0" w:color="auto"/>
              <w:right w:val="single" w:sz="4" w:space="0" w:color="auto"/>
            </w:tcBorders>
            <w:shd w:val="clear" w:color="auto" w:fill="auto"/>
            <w:noWrap/>
            <w:vAlign w:val="bottom"/>
            <w:hideMark/>
          </w:tcPr>
          <w:p w14:paraId="112E7F23"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FD00921"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0.904</w:t>
            </w:r>
          </w:p>
        </w:tc>
        <w:tc>
          <w:tcPr>
            <w:tcW w:w="960" w:type="dxa"/>
            <w:tcBorders>
              <w:top w:val="nil"/>
              <w:left w:val="nil"/>
              <w:bottom w:val="single" w:sz="4" w:space="0" w:color="auto"/>
              <w:right w:val="single" w:sz="4" w:space="0" w:color="auto"/>
            </w:tcBorders>
            <w:shd w:val="clear" w:color="auto" w:fill="auto"/>
            <w:noWrap/>
            <w:vAlign w:val="bottom"/>
            <w:hideMark/>
          </w:tcPr>
          <w:p w14:paraId="2AFAFF4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A20C4F2"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55536FF7"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1D34E05F"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X2.3</w:t>
            </w:r>
          </w:p>
        </w:tc>
        <w:tc>
          <w:tcPr>
            <w:tcW w:w="960" w:type="dxa"/>
            <w:tcBorders>
              <w:top w:val="nil"/>
              <w:left w:val="nil"/>
              <w:bottom w:val="single" w:sz="4" w:space="0" w:color="auto"/>
              <w:right w:val="single" w:sz="4" w:space="0" w:color="auto"/>
            </w:tcBorders>
            <w:shd w:val="clear" w:color="auto" w:fill="auto"/>
            <w:noWrap/>
            <w:vAlign w:val="bottom"/>
            <w:hideMark/>
          </w:tcPr>
          <w:p w14:paraId="10905B4E"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D0B7B0F"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0.925</w:t>
            </w:r>
          </w:p>
        </w:tc>
        <w:tc>
          <w:tcPr>
            <w:tcW w:w="960" w:type="dxa"/>
            <w:tcBorders>
              <w:top w:val="nil"/>
              <w:left w:val="nil"/>
              <w:bottom w:val="single" w:sz="4" w:space="0" w:color="auto"/>
              <w:right w:val="single" w:sz="4" w:space="0" w:color="auto"/>
            </w:tcBorders>
            <w:shd w:val="clear" w:color="auto" w:fill="auto"/>
            <w:noWrap/>
            <w:vAlign w:val="bottom"/>
            <w:hideMark/>
          </w:tcPr>
          <w:p w14:paraId="0C7C9903"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306C229"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1C42C09C"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CFB4519"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X2.4</w:t>
            </w:r>
          </w:p>
        </w:tc>
        <w:tc>
          <w:tcPr>
            <w:tcW w:w="960" w:type="dxa"/>
            <w:tcBorders>
              <w:top w:val="nil"/>
              <w:left w:val="nil"/>
              <w:bottom w:val="single" w:sz="4" w:space="0" w:color="auto"/>
              <w:right w:val="single" w:sz="4" w:space="0" w:color="auto"/>
            </w:tcBorders>
            <w:shd w:val="clear" w:color="auto" w:fill="auto"/>
            <w:noWrap/>
            <w:vAlign w:val="bottom"/>
            <w:hideMark/>
          </w:tcPr>
          <w:p w14:paraId="4E96BF46"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834CF8D"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0.867</w:t>
            </w:r>
          </w:p>
        </w:tc>
        <w:tc>
          <w:tcPr>
            <w:tcW w:w="960" w:type="dxa"/>
            <w:tcBorders>
              <w:top w:val="nil"/>
              <w:left w:val="nil"/>
              <w:bottom w:val="single" w:sz="4" w:space="0" w:color="auto"/>
              <w:right w:val="single" w:sz="4" w:space="0" w:color="auto"/>
            </w:tcBorders>
            <w:shd w:val="clear" w:color="auto" w:fill="auto"/>
            <w:noWrap/>
            <w:vAlign w:val="bottom"/>
            <w:hideMark/>
          </w:tcPr>
          <w:p w14:paraId="6D0B1602"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5D5836FF"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5318D78A"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7E3F0B2"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Y1.1</w:t>
            </w:r>
          </w:p>
        </w:tc>
        <w:tc>
          <w:tcPr>
            <w:tcW w:w="960" w:type="dxa"/>
            <w:tcBorders>
              <w:top w:val="nil"/>
              <w:left w:val="nil"/>
              <w:bottom w:val="single" w:sz="4" w:space="0" w:color="auto"/>
              <w:right w:val="single" w:sz="4" w:space="0" w:color="auto"/>
            </w:tcBorders>
            <w:shd w:val="clear" w:color="auto" w:fill="auto"/>
            <w:noWrap/>
            <w:vAlign w:val="bottom"/>
            <w:hideMark/>
          </w:tcPr>
          <w:p w14:paraId="0E95B63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07BC50E"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47436D99"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0.882</w:t>
            </w:r>
          </w:p>
        </w:tc>
        <w:tc>
          <w:tcPr>
            <w:tcW w:w="960" w:type="dxa"/>
            <w:tcBorders>
              <w:top w:val="nil"/>
              <w:left w:val="nil"/>
              <w:bottom w:val="single" w:sz="4" w:space="0" w:color="auto"/>
              <w:right w:val="single" w:sz="4" w:space="0" w:color="auto"/>
            </w:tcBorders>
            <w:shd w:val="clear" w:color="auto" w:fill="auto"/>
            <w:noWrap/>
            <w:vAlign w:val="bottom"/>
            <w:hideMark/>
          </w:tcPr>
          <w:p w14:paraId="00D05350"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5614D658"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B119ACD"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Y1.2</w:t>
            </w:r>
          </w:p>
        </w:tc>
        <w:tc>
          <w:tcPr>
            <w:tcW w:w="960" w:type="dxa"/>
            <w:tcBorders>
              <w:top w:val="nil"/>
              <w:left w:val="nil"/>
              <w:bottom w:val="single" w:sz="4" w:space="0" w:color="auto"/>
              <w:right w:val="single" w:sz="4" w:space="0" w:color="auto"/>
            </w:tcBorders>
            <w:shd w:val="clear" w:color="auto" w:fill="auto"/>
            <w:noWrap/>
            <w:vAlign w:val="bottom"/>
            <w:hideMark/>
          </w:tcPr>
          <w:p w14:paraId="6D6CB5B0"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E830DA8"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4AFD574"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0.817</w:t>
            </w:r>
          </w:p>
        </w:tc>
        <w:tc>
          <w:tcPr>
            <w:tcW w:w="960" w:type="dxa"/>
            <w:tcBorders>
              <w:top w:val="nil"/>
              <w:left w:val="nil"/>
              <w:bottom w:val="single" w:sz="4" w:space="0" w:color="auto"/>
              <w:right w:val="single" w:sz="4" w:space="0" w:color="auto"/>
            </w:tcBorders>
            <w:shd w:val="clear" w:color="auto" w:fill="auto"/>
            <w:noWrap/>
            <w:vAlign w:val="bottom"/>
            <w:hideMark/>
          </w:tcPr>
          <w:p w14:paraId="689C7A83"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01D63443"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86FD73D"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Y1.3</w:t>
            </w:r>
          </w:p>
        </w:tc>
        <w:tc>
          <w:tcPr>
            <w:tcW w:w="960" w:type="dxa"/>
            <w:tcBorders>
              <w:top w:val="nil"/>
              <w:left w:val="nil"/>
              <w:bottom w:val="single" w:sz="4" w:space="0" w:color="auto"/>
              <w:right w:val="single" w:sz="4" w:space="0" w:color="auto"/>
            </w:tcBorders>
            <w:shd w:val="clear" w:color="auto" w:fill="auto"/>
            <w:noWrap/>
            <w:vAlign w:val="bottom"/>
            <w:hideMark/>
          </w:tcPr>
          <w:p w14:paraId="75A1473A"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473676E1"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F7B647E"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0.919</w:t>
            </w:r>
          </w:p>
        </w:tc>
        <w:tc>
          <w:tcPr>
            <w:tcW w:w="960" w:type="dxa"/>
            <w:tcBorders>
              <w:top w:val="nil"/>
              <w:left w:val="nil"/>
              <w:bottom w:val="single" w:sz="4" w:space="0" w:color="auto"/>
              <w:right w:val="single" w:sz="4" w:space="0" w:color="auto"/>
            </w:tcBorders>
            <w:shd w:val="clear" w:color="auto" w:fill="auto"/>
            <w:noWrap/>
            <w:vAlign w:val="bottom"/>
            <w:hideMark/>
          </w:tcPr>
          <w:p w14:paraId="0BCAE59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661424AC"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119FAB7C"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Y1.4</w:t>
            </w:r>
          </w:p>
        </w:tc>
        <w:tc>
          <w:tcPr>
            <w:tcW w:w="960" w:type="dxa"/>
            <w:tcBorders>
              <w:top w:val="nil"/>
              <w:left w:val="nil"/>
              <w:bottom w:val="single" w:sz="4" w:space="0" w:color="auto"/>
              <w:right w:val="single" w:sz="4" w:space="0" w:color="auto"/>
            </w:tcBorders>
            <w:shd w:val="clear" w:color="auto" w:fill="auto"/>
            <w:noWrap/>
            <w:vAlign w:val="bottom"/>
            <w:hideMark/>
          </w:tcPr>
          <w:p w14:paraId="35826FEB"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680C59DE"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CE08F23"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0.868</w:t>
            </w:r>
          </w:p>
        </w:tc>
        <w:tc>
          <w:tcPr>
            <w:tcW w:w="960" w:type="dxa"/>
            <w:tcBorders>
              <w:top w:val="nil"/>
              <w:left w:val="nil"/>
              <w:bottom w:val="single" w:sz="4" w:space="0" w:color="auto"/>
              <w:right w:val="single" w:sz="4" w:space="0" w:color="auto"/>
            </w:tcBorders>
            <w:shd w:val="clear" w:color="auto" w:fill="auto"/>
            <w:noWrap/>
            <w:vAlign w:val="bottom"/>
            <w:hideMark/>
          </w:tcPr>
          <w:p w14:paraId="0DE0045D"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r>
      <w:tr w:rsidR="00EA25EF" w:rsidRPr="00EA25EF" w14:paraId="00011971"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2DCFBFDD"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Y2.1</w:t>
            </w:r>
          </w:p>
        </w:tc>
        <w:tc>
          <w:tcPr>
            <w:tcW w:w="960" w:type="dxa"/>
            <w:tcBorders>
              <w:top w:val="nil"/>
              <w:left w:val="nil"/>
              <w:bottom w:val="single" w:sz="4" w:space="0" w:color="auto"/>
              <w:right w:val="single" w:sz="4" w:space="0" w:color="auto"/>
            </w:tcBorders>
            <w:shd w:val="clear" w:color="auto" w:fill="auto"/>
            <w:noWrap/>
            <w:vAlign w:val="bottom"/>
            <w:hideMark/>
          </w:tcPr>
          <w:p w14:paraId="160051E9"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5531C3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06DD874"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1157A4A"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0.771</w:t>
            </w:r>
          </w:p>
        </w:tc>
      </w:tr>
      <w:tr w:rsidR="00EA25EF" w:rsidRPr="00EA25EF" w14:paraId="686D49C2"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539B7A4"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Y2.2</w:t>
            </w:r>
          </w:p>
        </w:tc>
        <w:tc>
          <w:tcPr>
            <w:tcW w:w="960" w:type="dxa"/>
            <w:tcBorders>
              <w:top w:val="nil"/>
              <w:left w:val="nil"/>
              <w:bottom w:val="single" w:sz="4" w:space="0" w:color="auto"/>
              <w:right w:val="single" w:sz="4" w:space="0" w:color="auto"/>
            </w:tcBorders>
            <w:shd w:val="clear" w:color="auto" w:fill="auto"/>
            <w:noWrap/>
            <w:vAlign w:val="bottom"/>
            <w:hideMark/>
          </w:tcPr>
          <w:p w14:paraId="5246D78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02C6FD89"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6F919AF"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D5B08C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0.751</w:t>
            </w:r>
          </w:p>
        </w:tc>
      </w:tr>
      <w:tr w:rsidR="00EA25EF" w:rsidRPr="00EA25EF" w14:paraId="10EE95F9"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3B3748A"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Y2.3</w:t>
            </w:r>
          </w:p>
        </w:tc>
        <w:tc>
          <w:tcPr>
            <w:tcW w:w="960" w:type="dxa"/>
            <w:tcBorders>
              <w:top w:val="nil"/>
              <w:left w:val="nil"/>
              <w:bottom w:val="single" w:sz="4" w:space="0" w:color="auto"/>
              <w:right w:val="single" w:sz="4" w:space="0" w:color="auto"/>
            </w:tcBorders>
            <w:shd w:val="clear" w:color="auto" w:fill="auto"/>
            <w:noWrap/>
            <w:vAlign w:val="bottom"/>
            <w:hideMark/>
          </w:tcPr>
          <w:p w14:paraId="568A9C89"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EA41BC6"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8CA32E7"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00F95B2"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0.849</w:t>
            </w:r>
          </w:p>
        </w:tc>
      </w:tr>
      <w:tr w:rsidR="00EA25EF" w:rsidRPr="00EA25EF" w14:paraId="0C478FB4"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2BFC2FCD"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Y2.4</w:t>
            </w:r>
          </w:p>
        </w:tc>
        <w:tc>
          <w:tcPr>
            <w:tcW w:w="960" w:type="dxa"/>
            <w:tcBorders>
              <w:top w:val="nil"/>
              <w:left w:val="nil"/>
              <w:bottom w:val="single" w:sz="4" w:space="0" w:color="auto"/>
              <w:right w:val="single" w:sz="4" w:space="0" w:color="auto"/>
            </w:tcBorders>
            <w:shd w:val="clear" w:color="auto" w:fill="auto"/>
            <w:noWrap/>
            <w:vAlign w:val="bottom"/>
            <w:hideMark/>
          </w:tcPr>
          <w:p w14:paraId="04C283BF"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544F9A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22B19AC"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A849B53"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0.826</w:t>
            </w:r>
          </w:p>
        </w:tc>
      </w:tr>
      <w:tr w:rsidR="00EA25EF" w:rsidRPr="00EA25EF" w14:paraId="510B25C4" w14:textId="77777777" w:rsidTr="00E52FE8">
        <w:trPr>
          <w:trHeight w:val="300"/>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3060A9FC" w14:textId="77777777" w:rsidR="00EA25EF" w:rsidRPr="00EA25EF" w:rsidRDefault="00EA25EF" w:rsidP="00EA25EF">
            <w:pPr>
              <w:spacing w:after="0" w:line="240" w:lineRule="auto"/>
              <w:rPr>
                <w:rFonts w:ascii="Times New Roman" w:eastAsia="Times New Roman" w:hAnsi="Times New Roman" w:cs="Times New Roman"/>
                <w:b/>
                <w:bCs/>
                <w:color w:val="000000"/>
                <w:lang w:eastAsia="en-ID"/>
              </w:rPr>
            </w:pPr>
            <w:r w:rsidRPr="00EA25EF">
              <w:rPr>
                <w:rFonts w:ascii="Times New Roman" w:eastAsia="Times New Roman" w:hAnsi="Times New Roman" w:cs="Times New Roman"/>
                <w:b/>
                <w:bCs/>
                <w:color w:val="000000"/>
                <w:lang w:eastAsia="en-ID"/>
              </w:rPr>
              <w:t>Y2.5</w:t>
            </w:r>
          </w:p>
        </w:tc>
        <w:tc>
          <w:tcPr>
            <w:tcW w:w="960" w:type="dxa"/>
            <w:tcBorders>
              <w:top w:val="nil"/>
              <w:left w:val="nil"/>
              <w:bottom w:val="single" w:sz="4" w:space="0" w:color="auto"/>
              <w:right w:val="single" w:sz="4" w:space="0" w:color="auto"/>
            </w:tcBorders>
            <w:shd w:val="clear" w:color="auto" w:fill="auto"/>
            <w:noWrap/>
            <w:vAlign w:val="bottom"/>
            <w:hideMark/>
          </w:tcPr>
          <w:p w14:paraId="0765E7DD"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6B7CCF6A"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E2E1650"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391AB7D5" w14:textId="77777777" w:rsidR="00EA25EF" w:rsidRPr="00EA25EF" w:rsidRDefault="00EA25EF" w:rsidP="00EA25EF">
            <w:pPr>
              <w:spacing w:after="0" w:line="240" w:lineRule="auto"/>
              <w:jc w:val="center"/>
              <w:rPr>
                <w:rFonts w:ascii="Times New Roman" w:eastAsia="Times New Roman" w:hAnsi="Times New Roman" w:cs="Times New Roman"/>
                <w:color w:val="000000"/>
                <w:lang w:eastAsia="en-ID"/>
              </w:rPr>
            </w:pPr>
            <w:r w:rsidRPr="00EA25EF">
              <w:rPr>
                <w:rFonts w:ascii="Times New Roman" w:eastAsia="Times New Roman" w:hAnsi="Times New Roman" w:cs="Times New Roman"/>
                <w:color w:val="000000"/>
                <w:lang w:eastAsia="en-ID"/>
              </w:rPr>
              <w:t>0.713</w:t>
            </w:r>
          </w:p>
        </w:tc>
      </w:tr>
    </w:tbl>
    <w:p w14:paraId="33B4C3AB" w14:textId="77777777" w:rsidR="00EA25EF" w:rsidRPr="00EA25EF" w:rsidRDefault="00EA25EF" w:rsidP="00EA25EF">
      <w:pPr>
        <w:tabs>
          <w:tab w:val="left" w:pos="3306"/>
        </w:tabs>
        <w:spacing w:line="256" w:lineRule="auto"/>
        <w:rPr>
          <w:rFonts w:ascii="Times New Roman" w:eastAsia="Calibri" w:hAnsi="Times New Roman" w:cs="Times New Roman"/>
          <w:i/>
          <w:iCs/>
          <w:sz w:val="24"/>
          <w:szCs w:val="24"/>
        </w:rPr>
      </w:pPr>
    </w:p>
    <w:p w14:paraId="38C34D70" w14:textId="77777777"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t>Construct Reability and Validity</w:t>
      </w:r>
    </w:p>
    <w:tbl>
      <w:tblPr>
        <w:tblW w:w="6980" w:type="dxa"/>
        <w:tblLook w:val="04A0" w:firstRow="1" w:lastRow="0" w:firstColumn="1" w:lastColumn="0" w:noHBand="0" w:noVBand="1"/>
      </w:tblPr>
      <w:tblGrid>
        <w:gridCol w:w="600"/>
        <w:gridCol w:w="1403"/>
        <w:gridCol w:w="1310"/>
        <w:gridCol w:w="1769"/>
        <w:gridCol w:w="1944"/>
        <w:gridCol w:w="222"/>
      </w:tblGrid>
      <w:tr w:rsidR="00EA25EF" w:rsidRPr="00EA25EF" w14:paraId="67AC8915" w14:textId="77777777" w:rsidTr="00E52FE8">
        <w:trPr>
          <w:gridAfter w:val="1"/>
          <w:wAfter w:w="36" w:type="dxa"/>
          <w:trHeight w:val="458"/>
        </w:trPr>
        <w:tc>
          <w:tcPr>
            <w:tcW w:w="600" w:type="dxa"/>
            <w:vMerge w:val="restart"/>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377EA51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1394"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10914B2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Cronbach's alpha</w:t>
            </w:r>
          </w:p>
        </w:tc>
        <w:tc>
          <w:tcPr>
            <w:tcW w:w="1237"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30FD46E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Composite reliability (rho_a)</w:t>
            </w:r>
          </w:p>
        </w:tc>
        <w:tc>
          <w:tcPr>
            <w:tcW w:w="1769"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7F94D73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Composite reliability (rho_c)</w:t>
            </w:r>
          </w:p>
        </w:tc>
        <w:tc>
          <w:tcPr>
            <w:tcW w:w="1944"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0C10482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Average variance extracted (AVE)</w:t>
            </w:r>
          </w:p>
        </w:tc>
      </w:tr>
      <w:tr w:rsidR="00EA25EF" w:rsidRPr="00EA25EF" w14:paraId="5B43289E" w14:textId="77777777" w:rsidTr="00E52FE8">
        <w:trPr>
          <w:trHeight w:val="30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113DC1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51EE7887"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4492B2A7"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14:paraId="4ADC81D1"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944" w:type="dxa"/>
            <w:vMerge/>
            <w:tcBorders>
              <w:top w:val="single" w:sz="4" w:space="0" w:color="auto"/>
              <w:left w:val="single" w:sz="4" w:space="0" w:color="auto"/>
              <w:bottom w:val="single" w:sz="4" w:space="0" w:color="auto"/>
              <w:right w:val="single" w:sz="4" w:space="0" w:color="auto"/>
            </w:tcBorders>
            <w:vAlign w:val="center"/>
            <w:hideMark/>
          </w:tcPr>
          <w:p w14:paraId="086CFDE7"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36" w:type="dxa"/>
            <w:tcBorders>
              <w:top w:val="nil"/>
              <w:left w:val="nil"/>
              <w:bottom w:val="nil"/>
              <w:right w:val="nil"/>
            </w:tcBorders>
            <w:shd w:val="clear" w:color="auto" w:fill="auto"/>
            <w:noWrap/>
            <w:vAlign w:val="bottom"/>
            <w:hideMark/>
          </w:tcPr>
          <w:p w14:paraId="58554BA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p>
        </w:tc>
      </w:tr>
      <w:tr w:rsidR="00EA25EF" w:rsidRPr="00EA25EF" w14:paraId="420FE58A" w14:textId="77777777" w:rsidTr="00E52FE8">
        <w:trPr>
          <w:trHeight w:val="300"/>
        </w:trPr>
        <w:tc>
          <w:tcPr>
            <w:tcW w:w="600" w:type="dxa"/>
            <w:tcBorders>
              <w:top w:val="nil"/>
              <w:left w:val="single" w:sz="4" w:space="0" w:color="auto"/>
              <w:bottom w:val="single" w:sz="4" w:space="0" w:color="auto"/>
              <w:right w:val="single" w:sz="4" w:space="0" w:color="auto"/>
            </w:tcBorders>
            <w:shd w:val="clear" w:color="000000" w:fill="757171"/>
            <w:noWrap/>
            <w:vAlign w:val="bottom"/>
            <w:hideMark/>
          </w:tcPr>
          <w:p w14:paraId="3A7A1A07"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w:t>
            </w:r>
          </w:p>
        </w:tc>
        <w:tc>
          <w:tcPr>
            <w:tcW w:w="1394" w:type="dxa"/>
            <w:tcBorders>
              <w:top w:val="nil"/>
              <w:left w:val="nil"/>
              <w:bottom w:val="single" w:sz="4" w:space="0" w:color="auto"/>
              <w:right w:val="single" w:sz="4" w:space="0" w:color="auto"/>
            </w:tcBorders>
            <w:shd w:val="clear" w:color="auto" w:fill="auto"/>
            <w:noWrap/>
            <w:vAlign w:val="bottom"/>
            <w:hideMark/>
          </w:tcPr>
          <w:p w14:paraId="7945563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0.816</w:t>
            </w:r>
          </w:p>
        </w:tc>
        <w:tc>
          <w:tcPr>
            <w:tcW w:w="1237" w:type="dxa"/>
            <w:tcBorders>
              <w:top w:val="nil"/>
              <w:left w:val="nil"/>
              <w:bottom w:val="single" w:sz="4" w:space="0" w:color="auto"/>
              <w:right w:val="single" w:sz="4" w:space="0" w:color="auto"/>
            </w:tcBorders>
            <w:shd w:val="clear" w:color="auto" w:fill="auto"/>
            <w:noWrap/>
            <w:vAlign w:val="bottom"/>
            <w:hideMark/>
          </w:tcPr>
          <w:p w14:paraId="74091D0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0.834</w:t>
            </w:r>
          </w:p>
        </w:tc>
        <w:tc>
          <w:tcPr>
            <w:tcW w:w="1769" w:type="dxa"/>
            <w:tcBorders>
              <w:top w:val="nil"/>
              <w:left w:val="nil"/>
              <w:bottom w:val="single" w:sz="4" w:space="0" w:color="auto"/>
              <w:right w:val="single" w:sz="4" w:space="0" w:color="auto"/>
            </w:tcBorders>
            <w:shd w:val="clear" w:color="auto" w:fill="auto"/>
            <w:noWrap/>
            <w:vAlign w:val="bottom"/>
            <w:hideMark/>
          </w:tcPr>
          <w:p w14:paraId="1CAB4D1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0.890</w:t>
            </w:r>
          </w:p>
        </w:tc>
        <w:tc>
          <w:tcPr>
            <w:tcW w:w="1944" w:type="dxa"/>
            <w:tcBorders>
              <w:top w:val="nil"/>
              <w:left w:val="nil"/>
              <w:bottom w:val="single" w:sz="4" w:space="0" w:color="auto"/>
              <w:right w:val="single" w:sz="4" w:space="0" w:color="auto"/>
            </w:tcBorders>
            <w:shd w:val="clear" w:color="auto" w:fill="auto"/>
            <w:noWrap/>
            <w:vAlign w:val="bottom"/>
            <w:hideMark/>
          </w:tcPr>
          <w:p w14:paraId="72B84F9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0.729</w:t>
            </w:r>
          </w:p>
        </w:tc>
        <w:tc>
          <w:tcPr>
            <w:tcW w:w="36" w:type="dxa"/>
            <w:vAlign w:val="center"/>
            <w:hideMark/>
          </w:tcPr>
          <w:p w14:paraId="23D1C8C5" w14:textId="77777777" w:rsidR="00EA25EF" w:rsidRPr="00EA25EF" w:rsidRDefault="00EA25EF" w:rsidP="00EA25EF">
            <w:pPr>
              <w:spacing w:after="0" w:line="240" w:lineRule="auto"/>
              <w:rPr>
                <w:rFonts w:ascii="Times New Roman" w:eastAsia="Times New Roman" w:hAnsi="Times New Roman" w:cs="Times New Roman"/>
                <w:sz w:val="24"/>
                <w:szCs w:val="24"/>
                <w:lang w:eastAsia="en-ID"/>
              </w:rPr>
            </w:pPr>
          </w:p>
        </w:tc>
      </w:tr>
      <w:tr w:rsidR="00EA25EF" w:rsidRPr="00EA25EF" w14:paraId="127D6711" w14:textId="77777777" w:rsidTr="00E52FE8">
        <w:trPr>
          <w:trHeight w:val="300"/>
        </w:trPr>
        <w:tc>
          <w:tcPr>
            <w:tcW w:w="600" w:type="dxa"/>
            <w:tcBorders>
              <w:top w:val="nil"/>
              <w:left w:val="single" w:sz="4" w:space="0" w:color="auto"/>
              <w:bottom w:val="single" w:sz="4" w:space="0" w:color="auto"/>
              <w:right w:val="single" w:sz="4" w:space="0" w:color="auto"/>
            </w:tcBorders>
            <w:shd w:val="clear" w:color="000000" w:fill="757171"/>
            <w:noWrap/>
            <w:vAlign w:val="bottom"/>
            <w:hideMark/>
          </w:tcPr>
          <w:p w14:paraId="76E5ACE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w:t>
            </w:r>
          </w:p>
        </w:tc>
        <w:tc>
          <w:tcPr>
            <w:tcW w:w="1394" w:type="dxa"/>
            <w:tcBorders>
              <w:top w:val="nil"/>
              <w:left w:val="nil"/>
              <w:bottom w:val="single" w:sz="4" w:space="0" w:color="auto"/>
              <w:right w:val="single" w:sz="4" w:space="0" w:color="auto"/>
            </w:tcBorders>
            <w:shd w:val="clear" w:color="auto" w:fill="auto"/>
            <w:noWrap/>
            <w:vAlign w:val="bottom"/>
            <w:hideMark/>
          </w:tcPr>
          <w:p w14:paraId="64272EF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0.923</w:t>
            </w:r>
          </w:p>
        </w:tc>
        <w:tc>
          <w:tcPr>
            <w:tcW w:w="1237" w:type="dxa"/>
            <w:tcBorders>
              <w:top w:val="nil"/>
              <w:left w:val="nil"/>
              <w:bottom w:val="single" w:sz="4" w:space="0" w:color="auto"/>
              <w:right w:val="single" w:sz="4" w:space="0" w:color="auto"/>
            </w:tcBorders>
            <w:shd w:val="clear" w:color="auto" w:fill="auto"/>
            <w:noWrap/>
            <w:vAlign w:val="bottom"/>
            <w:hideMark/>
          </w:tcPr>
          <w:p w14:paraId="4E41050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0.924</w:t>
            </w:r>
          </w:p>
        </w:tc>
        <w:tc>
          <w:tcPr>
            <w:tcW w:w="1769" w:type="dxa"/>
            <w:tcBorders>
              <w:top w:val="nil"/>
              <w:left w:val="nil"/>
              <w:bottom w:val="single" w:sz="4" w:space="0" w:color="auto"/>
              <w:right w:val="single" w:sz="4" w:space="0" w:color="auto"/>
            </w:tcBorders>
            <w:shd w:val="clear" w:color="auto" w:fill="auto"/>
            <w:noWrap/>
            <w:vAlign w:val="bottom"/>
            <w:hideMark/>
          </w:tcPr>
          <w:p w14:paraId="2F6BCFB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0.945</w:t>
            </w:r>
          </w:p>
        </w:tc>
        <w:tc>
          <w:tcPr>
            <w:tcW w:w="1944" w:type="dxa"/>
            <w:tcBorders>
              <w:top w:val="nil"/>
              <w:left w:val="nil"/>
              <w:bottom w:val="single" w:sz="4" w:space="0" w:color="auto"/>
              <w:right w:val="single" w:sz="4" w:space="0" w:color="auto"/>
            </w:tcBorders>
            <w:shd w:val="clear" w:color="auto" w:fill="auto"/>
            <w:noWrap/>
            <w:vAlign w:val="bottom"/>
            <w:hideMark/>
          </w:tcPr>
          <w:p w14:paraId="560B7877"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0.813</w:t>
            </w:r>
          </w:p>
        </w:tc>
        <w:tc>
          <w:tcPr>
            <w:tcW w:w="36" w:type="dxa"/>
            <w:vAlign w:val="center"/>
            <w:hideMark/>
          </w:tcPr>
          <w:p w14:paraId="11194BCB" w14:textId="77777777" w:rsidR="00EA25EF" w:rsidRPr="00EA25EF" w:rsidRDefault="00EA25EF" w:rsidP="00EA25EF">
            <w:pPr>
              <w:spacing w:after="0" w:line="240" w:lineRule="auto"/>
              <w:rPr>
                <w:rFonts w:ascii="Times New Roman" w:eastAsia="Times New Roman" w:hAnsi="Times New Roman" w:cs="Times New Roman"/>
                <w:sz w:val="24"/>
                <w:szCs w:val="24"/>
                <w:lang w:eastAsia="en-ID"/>
              </w:rPr>
            </w:pPr>
          </w:p>
        </w:tc>
      </w:tr>
      <w:tr w:rsidR="00EA25EF" w:rsidRPr="00EA25EF" w14:paraId="4836BF07" w14:textId="77777777" w:rsidTr="00E52FE8">
        <w:trPr>
          <w:trHeight w:val="300"/>
        </w:trPr>
        <w:tc>
          <w:tcPr>
            <w:tcW w:w="600" w:type="dxa"/>
            <w:tcBorders>
              <w:top w:val="nil"/>
              <w:left w:val="single" w:sz="4" w:space="0" w:color="auto"/>
              <w:bottom w:val="single" w:sz="4" w:space="0" w:color="auto"/>
              <w:right w:val="single" w:sz="4" w:space="0" w:color="auto"/>
            </w:tcBorders>
            <w:shd w:val="clear" w:color="000000" w:fill="757171"/>
            <w:noWrap/>
            <w:vAlign w:val="bottom"/>
            <w:hideMark/>
          </w:tcPr>
          <w:p w14:paraId="6FE7B31E"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1394" w:type="dxa"/>
            <w:tcBorders>
              <w:top w:val="nil"/>
              <w:left w:val="nil"/>
              <w:bottom w:val="single" w:sz="4" w:space="0" w:color="auto"/>
              <w:right w:val="single" w:sz="4" w:space="0" w:color="auto"/>
            </w:tcBorders>
            <w:shd w:val="clear" w:color="auto" w:fill="auto"/>
            <w:noWrap/>
            <w:vAlign w:val="bottom"/>
            <w:hideMark/>
          </w:tcPr>
          <w:p w14:paraId="26CF6BB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0.894</w:t>
            </w:r>
          </w:p>
        </w:tc>
        <w:tc>
          <w:tcPr>
            <w:tcW w:w="1237" w:type="dxa"/>
            <w:tcBorders>
              <w:top w:val="nil"/>
              <w:left w:val="nil"/>
              <w:bottom w:val="single" w:sz="4" w:space="0" w:color="auto"/>
              <w:right w:val="single" w:sz="4" w:space="0" w:color="auto"/>
            </w:tcBorders>
            <w:shd w:val="clear" w:color="auto" w:fill="auto"/>
            <w:noWrap/>
            <w:vAlign w:val="bottom"/>
            <w:hideMark/>
          </w:tcPr>
          <w:p w14:paraId="7E6492B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0.900</w:t>
            </w:r>
          </w:p>
        </w:tc>
        <w:tc>
          <w:tcPr>
            <w:tcW w:w="1769" w:type="dxa"/>
            <w:tcBorders>
              <w:top w:val="nil"/>
              <w:left w:val="nil"/>
              <w:bottom w:val="single" w:sz="4" w:space="0" w:color="auto"/>
              <w:right w:val="single" w:sz="4" w:space="0" w:color="auto"/>
            </w:tcBorders>
            <w:shd w:val="clear" w:color="auto" w:fill="auto"/>
            <w:noWrap/>
            <w:vAlign w:val="bottom"/>
            <w:hideMark/>
          </w:tcPr>
          <w:p w14:paraId="735D4FA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0.927</w:t>
            </w:r>
          </w:p>
        </w:tc>
        <w:tc>
          <w:tcPr>
            <w:tcW w:w="1944" w:type="dxa"/>
            <w:tcBorders>
              <w:top w:val="nil"/>
              <w:left w:val="nil"/>
              <w:bottom w:val="single" w:sz="4" w:space="0" w:color="auto"/>
              <w:right w:val="single" w:sz="4" w:space="0" w:color="auto"/>
            </w:tcBorders>
            <w:shd w:val="clear" w:color="auto" w:fill="auto"/>
            <w:noWrap/>
            <w:vAlign w:val="bottom"/>
            <w:hideMark/>
          </w:tcPr>
          <w:p w14:paraId="5DC54CC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0.760</w:t>
            </w:r>
          </w:p>
        </w:tc>
        <w:tc>
          <w:tcPr>
            <w:tcW w:w="36" w:type="dxa"/>
            <w:vAlign w:val="center"/>
            <w:hideMark/>
          </w:tcPr>
          <w:p w14:paraId="751F2E0E" w14:textId="77777777" w:rsidR="00EA25EF" w:rsidRPr="00EA25EF" w:rsidRDefault="00EA25EF" w:rsidP="00EA25EF">
            <w:pPr>
              <w:spacing w:after="0" w:line="240" w:lineRule="auto"/>
              <w:rPr>
                <w:rFonts w:ascii="Times New Roman" w:eastAsia="Times New Roman" w:hAnsi="Times New Roman" w:cs="Times New Roman"/>
                <w:sz w:val="24"/>
                <w:szCs w:val="24"/>
                <w:lang w:eastAsia="en-ID"/>
              </w:rPr>
            </w:pPr>
          </w:p>
        </w:tc>
      </w:tr>
      <w:tr w:rsidR="00EA25EF" w:rsidRPr="00EA25EF" w14:paraId="6F1572FD" w14:textId="77777777" w:rsidTr="00E52FE8">
        <w:trPr>
          <w:trHeight w:val="300"/>
        </w:trPr>
        <w:tc>
          <w:tcPr>
            <w:tcW w:w="600" w:type="dxa"/>
            <w:tcBorders>
              <w:top w:val="nil"/>
              <w:left w:val="single" w:sz="4" w:space="0" w:color="auto"/>
              <w:bottom w:val="single" w:sz="4" w:space="0" w:color="auto"/>
              <w:right w:val="single" w:sz="4" w:space="0" w:color="auto"/>
            </w:tcBorders>
            <w:shd w:val="clear" w:color="000000" w:fill="757171"/>
            <w:noWrap/>
            <w:vAlign w:val="bottom"/>
            <w:hideMark/>
          </w:tcPr>
          <w:p w14:paraId="774B57C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c>
          <w:tcPr>
            <w:tcW w:w="1394" w:type="dxa"/>
            <w:tcBorders>
              <w:top w:val="nil"/>
              <w:left w:val="nil"/>
              <w:bottom w:val="single" w:sz="4" w:space="0" w:color="auto"/>
              <w:right w:val="single" w:sz="4" w:space="0" w:color="auto"/>
            </w:tcBorders>
            <w:shd w:val="clear" w:color="auto" w:fill="auto"/>
            <w:noWrap/>
            <w:vAlign w:val="bottom"/>
            <w:hideMark/>
          </w:tcPr>
          <w:p w14:paraId="2072ED72"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0.842</w:t>
            </w:r>
          </w:p>
        </w:tc>
        <w:tc>
          <w:tcPr>
            <w:tcW w:w="1237" w:type="dxa"/>
            <w:tcBorders>
              <w:top w:val="nil"/>
              <w:left w:val="nil"/>
              <w:bottom w:val="single" w:sz="4" w:space="0" w:color="auto"/>
              <w:right w:val="single" w:sz="4" w:space="0" w:color="auto"/>
            </w:tcBorders>
            <w:shd w:val="clear" w:color="auto" w:fill="auto"/>
            <w:noWrap/>
            <w:vAlign w:val="bottom"/>
            <w:hideMark/>
          </w:tcPr>
          <w:p w14:paraId="740BEFF9"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0.853</w:t>
            </w:r>
          </w:p>
        </w:tc>
        <w:tc>
          <w:tcPr>
            <w:tcW w:w="1769" w:type="dxa"/>
            <w:tcBorders>
              <w:top w:val="nil"/>
              <w:left w:val="nil"/>
              <w:bottom w:val="single" w:sz="4" w:space="0" w:color="auto"/>
              <w:right w:val="single" w:sz="4" w:space="0" w:color="auto"/>
            </w:tcBorders>
            <w:shd w:val="clear" w:color="auto" w:fill="auto"/>
            <w:noWrap/>
            <w:vAlign w:val="bottom"/>
            <w:hideMark/>
          </w:tcPr>
          <w:p w14:paraId="0902213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0.888</w:t>
            </w:r>
          </w:p>
        </w:tc>
        <w:tc>
          <w:tcPr>
            <w:tcW w:w="1944" w:type="dxa"/>
            <w:tcBorders>
              <w:top w:val="nil"/>
              <w:left w:val="nil"/>
              <w:bottom w:val="single" w:sz="4" w:space="0" w:color="auto"/>
              <w:right w:val="single" w:sz="4" w:space="0" w:color="auto"/>
            </w:tcBorders>
            <w:shd w:val="clear" w:color="auto" w:fill="auto"/>
            <w:noWrap/>
            <w:vAlign w:val="bottom"/>
            <w:hideMark/>
          </w:tcPr>
          <w:p w14:paraId="31C0007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0.614</w:t>
            </w:r>
          </w:p>
        </w:tc>
        <w:tc>
          <w:tcPr>
            <w:tcW w:w="36" w:type="dxa"/>
            <w:vAlign w:val="center"/>
            <w:hideMark/>
          </w:tcPr>
          <w:p w14:paraId="2DDF6AEB" w14:textId="77777777" w:rsidR="00EA25EF" w:rsidRPr="00EA25EF" w:rsidRDefault="00EA25EF" w:rsidP="00EA25EF">
            <w:pPr>
              <w:spacing w:after="0" w:line="240" w:lineRule="auto"/>
              <w:rPr>
                <w:rFonts w:ascii="Times New Roman" w:eastAsia="Times New Roman" w:hAnsi="Times New Roman" w:cs="Times New Roman"/>
                <w:sz w:val="24"/>
                <w:szCs w:val="24"/>
                <w:lang w:eastAsia="en-ID"/>
              </w:rPr>
            </w:pPr>
          </w:p>
        </w:tc>
      </w:tr>
    </w:tbl>
    <w:p w14:paraId="4A8DEC52" w14:textId="77777777" w:rsidR="00EA25EF" w:rsidRPr="00EA25EF" w:rsidRDefault="00EA25EF" w:rsidP="00EA25EF">
      <w:pPr>
        <w:tabs>
          <w:tab w:val="left" w:pos="3306"/>
        </w:tabs>
        <w:spacing w:line="256" w:lineRule="auto"/>
        <w:rPr>
          <w:rFonts w:ascii="Times New Roman" w:eastAsia="Calibri" w:hAnsi="Times New Roman" w:cs="Times New Roman"/>
          <w:sz w:val="24"/>
          <w:szCs w:val="24"/>
        </w:rPr>
      </w:pPr>
    </w:p>
    <w:p w14:paraId="067A94B4"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5DB025AC"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6C1770F3"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0925C910"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3ACF523C"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17393F74"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6FB09405"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73BF6DA2"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0681FB14"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41AFD19E" w14:textId="11DDD6B1"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lastRenderedPageBreak/>
        <w:t>Cross Loading</w:t>
      </w:r>
    </w:p>
    <w:tbl>
      <w:tblPr>
        <w:tblW w:w="4800" w:type="dxa"/>
        <w:tblLook w:val="04A0" w:firstRow="1" w:lastRow="0" w:firstColumn="1" w:lastColumn="0" w:noHBand="0" w:noVBand="1"/>
      </w:tblPr>
      <w:tblGrid>
        <w:gridCol w:w="960"/>
        <w:gridCol w:w="960"/>
        <w:gridCol w:w="960"/>
        <w:gridCol w:w="960"/>
        <w:gridCol w:w="960"/>
      </w:tblGrid>
      <w:tr w:rsidR="00EA25EF" w:rsidRPr="00EA25EF" w14:paraId="0E2F5217" w14:textId="77777777" w:rsidTr="00E52FE8">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11096D59" w14:textId="1A613650"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31B4A5B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7A46CBD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X2</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906562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5323598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w:t>
            </w:r>
          </w:p>
        </w:tc>
      </w:tr>
      <w:tr w:rsidR="00EA25EF" w:rsidRPr="00EA25EF" w14:paraId="52FF1E0D"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86CE3FE"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X1.1</w:t>
            </w:r>
          </w:p>
        </w:tc>
        <w:tc>
          <w:tcPr>
            <w:tcW w:w="960" w:type="dxa"/>
            <w:tcBorders>
              <w:top w:val="nil"/>
              <w:left w:val="nil"/>
              <w:bottom w:val="single" w:sz="4" w:space="0" w:color="auto"/>
              <w:right w:val="single" w:sz="4" w:space="0" w:color="auto"/>
            </w:tcBorders>
            <w:shd w:val="clear" w:color="000000" w:fill="AEAAAA"/>
            <w:noWrap/>
            <w:vAlign w:val="bottom"/>
            <w:hideMark/>
          </w:tcPr>
          <w:p w14:paraId="1473647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0.821</w:t>
            </w:r>
          </w:p>
        </w:tc>
        <w:tc>
          <w:tcPr>
            <w:tcW w:w="960" w:type="dxa"/>
            <w:tcBorders>
              <w:top w:val="nil"/>
              <w:left w:val="nil"/>
              <w:bottom w:val="single" w:sz="4" w:space="0" w:color="auto"/>
              <w:right w:val="single" w:sz="4" w:space="0" w:color="auto"/>
            </w:tcBorders>
            <w:shd w:val="clear" w:color="auto" w:fill="auto"/>
            <w:noWrap/>
            <w:vAlign w:val="bottom"/>
            <w:hideMark/>
          </w:tcPr>
          <w:p w14:paraId="29E2C16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0.244</w:t>
            </w:r>
          </w:p>
        </w:tc>
        <w:tc>
          <w:tcPr>
            <w:tcW w:w="960" w:type="dxa"/>
            <w:tcBorders>
              <w:top w:val="nil"/>
              <w:left w:val="nil"/>
              <w:bottom w:val="single" w:sz="4" w:space="0" w:color="auto"/>
              <w:right w:val="single" w:sz="4" w:space="0" w:color="auto"/>
            </w:tcBorders>
            <w:shd w:val="clear" w:color="auto" w:fill="auto"/>
            <w:noWrap/>
            <w:vAlign w:val="bottom"/>
            <w:hideMark/>
          </w:tcPr>
          <w:p w14:paraId="7B21D2B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0.423</w:t>
            </w:r>
          </w:p>
        </w:tc>
        <w:tc>
          <w:tcPr>
            <w:tcW w:w="960" w:type="dxa"/>
            <w:tcBorders>
              <w:top w:val="nil"/>
              <w:left w:val="nil"/>
              <w:bottom w:val="single" w:sz="4" w:space="0" w:color="auto"/>
              <w:right w:val="single" w:sz="4" w:space="0" w:color="auto"/>
            </w:tcBorders>
            <w:shd w:val="clear" w:color="auto" w:fill="auto"/>
            <w:noWrap/>
            <w:vAlign w:val="bottom"/>
            <w:hideMark/>
          </w:tcPr>
          <w:p w14:paraId="5B9DE24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0.303</w:t>
            </w:r>
          </w:p>
        </w:tc>
      </w:tr>
      <w:tr w:rsidR="00EA25EF" w:rsidRPr="00EA25EF" w14:paraId="08780C2A"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2030CB84"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X1.2</w:t>
            </w:r>
          </w:p>
        </w:tc>
        <w:tc>
          <w:tcPr>
            <w:tcW w:w="960" w:type="dxa"/>
            <w:tcBorders>
              <w:top w:val="nil"/>
              <w:left w:val="nil"/>
              <w:bottom w:val="single" w:sz="4" w:space="0" w:color="auto"/>
              <w:right w:val="single" w:sz="4" w:space="0" w:color="auto"/>
            </w:tcBorders>
            <w:shd w:val="clear" w:color="000000" w:fill="AEAAAA"/>
            <w:noWrap/>
            <w:vAlign w:val="bottom"/>
            <w:hideMark/>
          </w:tcPr>
          <w:p w14:paraId="0AFC44E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0.876</w:t>
            </w:r>
          </w:p>
        </w:tc>
        <w:tc>
          <w:tcPr>
            <w:tcW w:w="960" w:type="dxa"/>
            <w:tcBorders>
              <w:top w:val="nil"/>
              <w:left w:val="nil"/>
              <w:bottom w:val="single" w:sz="4" w:space="0" w:color="auto"/>
              <w:right w:val="single" w:sz="4" w:space="0" w:color="auto"/>
            </w:tcBorders>
            <w:shd w:val="clear" w:color="auto" w:fill="auto"/>
            <w:noWrap/>
            <w:vAlign w:val="bottom"/>
            <w:hideMark/>
          </w:tcPr>
          <w:p w14:paraId="0AECCD8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0.387</w:t>
            </w:r>
          </w:p>
        </w:tc>
        <w:tc>
          <w:tcPr>
            <w:tcW w:w="960" w:type="dxa"/>
            <w:tcBorders>
              <w:top w:val="nil"/>
              <w:left w:val="nil"/>
              <w:bottom w:val="single" w:sz="4" w:space="0" w:color="auto"/>
              <w:right w:val="single" w:sz="4" w:space="0" w:color="auto"/>
            </w:tcBorders>
            <w:shd w:val="clear" w:color="auto" w:fill="auto"/>
            <w:noWrap/>
            <w:vAlign w:val="bottom"/>
            <w:hideMark/>
          </w:tcPr>
          <w:p w14:paraId="39958BEF"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0.472</w:t>
            </w:r>
          </w:p>
        </w:tc>
        <w:tc>
          <w:tcPr>
            <w:tcW w:w="960" w:type="dxa"/>
            <w:tcBorders>
              <w:top w:val="nil"/>
              <w:left w:val="nil"/>
              <w:bottom w:val="single" w:sz="4" w:space="0" w:color="auto"/>
              <w:right w:val="single" w:sz="4" w:space="0" w:color="auto"/>
            </w:tcBorders>
            <w:shd w:val="clear" w:color="auto" w:fill="auto"/>
            <w:noWrap/>
            <w:vAlign w:val="bottom"/>
            <w:hideMark/>
          </w:tcPr>
          <w:p w14:paraId="39262C2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0.326</w:t>
            </w:r>
          </w:p>
        </w:tc>
      </w:tr>
      <w:tr w:rsidR="00EA25EF" w:rsidRPr="00EA25EF" w14:paraId="28B9CEAC"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0776BB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X1.3</w:t>
            </w:r>
          </w:p>
        </w:tc>
        <w:tc>
          <w:tcPr>
            <w:tcW w:w="960" w:type="dxa"/>
            <w:tcBorders>
              <w:top w:val="nil"/>
              <w:left w:val="nil"/>
              <w:bottom w:val="single" w:sz="4" w:space="0" w:color="auto"/>
              <w:right w:val="single" w:sz="4" w:space="0" w:color="auto"/>
            </w:tcBorders>
            <w:shd w:val="clear" w:color="000000" w:fill="AEAAAA"/>
            <w:noWrap/>
            <w:vAlign w:val="bottom"/>
            <w:hideMark/>
          </w:tcPr>
          <w:p w14:paraId="006D329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0.864</w:t>
            </w:r>
          </w:p>
        </w:tc>
        <w:tc>
          <w:tcPr>
            <w:tcW w:w="960" w:type="dxa"/>
            <w:tcBorders>
              <w:top w:val="nil"/>
              <w:left w:val="nil"/>
              <w:bottom w:val="single" w:sz="4" w:space="0" w:color="auto"/>
              <w:right w:val="single" w:sz="4" w:space="0" w:color="auto"/>
            </w:tcBorders>
            <w:shd w:val="clear" w:color="auto" w:fill="auto"/>
            <w:noWrap/>
            <w:vAlign w:val="bottom"/>
            <w:hideMark/>
          </w:tcPr>
          <w:p w14:paraId="783B7BA9"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0.563</w:t>
            </w:r>
          </w:p>
        </w:tc>
        <w:tc>
          <w:tcPr>
            <w:tcW w:w="960" w:type="dxa"/>
            <w:tcBorders>
              <w:top w:val="nil"/>
              <w:left w:val="nil"/>
              <w:bottom w:val="single" w:sz="4" w:space="0" w:color="auto"/>
              <w:right w:val="single" w:sz="4" w:space="0" w:color="auto"/>
            </w:tcBorders>
            <w:shd w:val="clear" w:color="auto" w:fill="auto"/>
            <w:noWrap/>
            <w:vAlign w:val="bottom"/>
            <w:hideMark/>
          </w:tcPr>
          <w:p w14:paraId="1D040AC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0.533</w:t>
            </w:r>
          </w:p>
        </w:tc>
        <w:tc>
          <w:tcPr>
            <w:tcW w:w="960" w:type="dxa"/>
            <w:tcBorders>
              <w:top w:val="nil"/>
              <w:left w:val="nil"/>
              <w:bottom w:val="single" w:sz="4" w:space="0" w:color="auto"/>
              <w:right w:val="single" w:sz="4" w:space="0" w:color="auto"/>
            </w:tcBorders>
            <w:shd w:val="clear" w:color="auto" w:fill="auto"/>
            <w:noWrap/>
            <w:vAlign w:val="bottom"/>
            <w:hideMark/>
          </w:tcPr>
          <w:p w14:paraId="3F1F242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0.461</w:t>
            </w:r>
          </w:p>
        </w:tc>
      </w:tr>
      <w:tr w:rsidR="00EA25EF" w:rsidRPr="00EA25EF" w14:paraId="4B6A40A7"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B3A574D"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X2.1</w:t>
            </w:r>
          </w:p>
        </w:tc>
        <w:tc>
          <w:tcPr>
            <w:tcW w:w="960" w:type="dxa"/>
            <w:tcBorders>
              <w:top w:val="nil"/>
              <w:left w:val="nil"/>
              <w:bottom w:val="single" w:sz="4" w:space="0" w:color="auto"/>
              <w:right w:val="single" w:sz="4" w:space="0" w:color="auto"/>
            </w:tcBorders>
            <w:shd w:val="clear" w:color="auto" w:fill="auto"/>
            <w:noWrap/>
            <w:vAlign w:val="bottom"/>
            <w:hideMark/>
          </w:tcPr>
          <w:p w14:paraId="0834155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0.456</w:t>
            </w:r>
          </w:p>
        </w:tc>
        <w:tc>
          <w:tcPr>
            <w:tcW w:w="960" w:type="dxa"/>
            <w:tcBorders>
              <w:top w:val="nil"/>
              <w:left w:val="nil"/>
              <w:bottom w:val="single" w:sz="4" w:space="0" w:color="auto"/>
              <w:right w:val="single" w:sz="4" w:space="0" w:color="auto"/>
            </w:tcBorders>
            <w:shd w:val="clear" w:color="000000" w:fill="AEAAAA"/>
            <w:noWrap/>
            <w:vAlign w:val="bottom"/>
            <w:hideMark/>
          </w:tcPr>
          <w:p w14:paraId="51247C4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0.909</w:t>
            </w:r>
          </w:p>
        </w:tc>
        <w:tc>
          <w:tcPr>
            <w:tcW w:w="960" w:type="dxa"/>
            <w:tcBorders>
              <w:top w:val="nil"/>
              <w:left w:val="nil"/>
              <w:bottom w:val="single" w:sz="4" w:space="0" w:color="auto"/>
              <w:right w:val="single" w:sz="4" w:space="0" w:color="auto"/>
            </w:tcBorders>
            <w:shd w:val="clear" w:color="auto" w:fill="auto"/>
            <w:noWrap/>
            <w:vAlign w:val="bottom"/>
            <w:hideMark/>
          </w:tcPr>
          <w:p w14:paraId="7FC1AF4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0.618</w:t>
            </w:r>
          </w:p>
        </w:tc>
        <w:tc>
          <w:tcPr>
            <w:tcW w:w="960" w:type="dxa"/>
            <w:tcBorders>
              <w:top w:val="nil"/>
              <w:left w:val="nil"/>
              <w:bottom w:val="single" w:sz="4" w:space="0" w:color="auto"/>
              <w:right w:val="single" w:sz="4" w:space="0" w:color="auto"/>
            </w:tcBorders>
            <w:shd w:val="clear" w:color="auto" w:fill="auto"/>
            <w:noWrap/>
            <w:vAlign w:val="bottom"/>
            <w:hideMark/>
          </w:tcPr>
          <w:p w14:paraId="446E02B2"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0.409</w:t>
            </w:r>
          </w:p>
        </w:tc>
      </w:tr>
      <w:tr w:rsidR="00EA25EF" w:rsidRPr="00EA25EF" w14:paraId="7F5778EE"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63F2647"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X2.2</w:t>
            </w:r>
          </w:p>
        </w:tc>
        <w:tc>
          <w:tcPr>
            <w:tcW w:w="960" w:type="dxa"/>
            <w:tcBorders>
              <w:top w:val="nil"/>
              <w:left w:val="nil"/>
              <w:bottom w:val="single" w:sz="4" w:space="0" w:color="auto"/>
              <w:right w:val="single" w:sz="4" w:space="0" w:color="auto"/>
            </w:tcBorders>
            <w:shd w:val="clear" w:color="auto" w:fill="auto"/>
            <w:noWrap/>
            <w:vAlign w:val="bottom"/>
            <w:hideMark/>
          </w:tcPr>
          <w:p w14:paraId="7FAC42F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0.454</w:t>
            </w:r>
          </w:p>
        </w:tc>
        <w:tc>
          <w:tcPr>
            <w:tcW w:w="960" w:type="dxa"/>
            <w:tcBorders>
              <w:top w:val="nil"/>
              <w:left w:val="nil"/>
              <w:bottom w:val="single" w:sz="4" w:space="0" w:color="auto"/>
              <w:right w:val="single" w:sz="4" w:space="0" w:color="auto"/>
            </w:tcBorders>
            <w:shd w:val="clear" w:color="000000" w:fill="AEAAAA"/>
            <w:noWrap/>
            <w:vAlign w:val="bottom"/>
            <w:hideMark/>
          </w:tcPr>
          <w:p w14:paraId="0E90E687"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0.904</w:t>
            </w:r>
          </w:p>
        </w:tc>
        <w:tc>
          <w:tcPr>
            <w:tcW w:w="960" w:type="dxa"/>
            <w:tcBorders>
              <w:top w:val="nil"/>
              <w:left w:val="nil"/>
              <w:bottom w:val="single" w:sz="4" w:space="0" w:color="auto"/>
              <w:right w:val="single" w:sz="4" w:space="0" w:color="auto"/>
            </w:tcBorders>
            <w:shd w:val="clear" w:color="auto" w:fill="auto"/>
            <w:noWrap/>
            <w:vAlign w:val="bottom"/>
            <w:hideMark/>
          </w:tcPr>
          <w:p w14:paraId="67E88DE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0.611</w:t>
            </w:r>
          </w:p>
        </w:tc>
        <w:tc>
          <w:tcPr>
            <w:tcW w:w="960" w:type="dxa"/>
            <w:tcBorders>
              <w:top w:val="nil"/>
              <w:left w:val="nil"/>
              <w:bottom w:val="single" w:sz="4" w:space="0" w:color="auto"/>
              <w:right w:val="single" w:sz="4" w:space="0" w:color="auto"/>
            </w:tcBorders>
            <w:shd w:val="clear" w:color="auto" w:fill="auto"/>
            <w:noWrap/>
            <w:vAlign w:val="bottom"/>
            <w:hideMark/>
          </w:tcPr>
          <w:p w14:paraId="5F98ADF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0.445</w:t>
            </w:r>
          </w:p>
        </w:tc>
      </w:tr>
      <w:tr w:rsidR="00EA25EF" w:rsidRPr="00EA25EF" w14:paraId="69BE8D2A"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59C7413D"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X2.3</w:t>
            </w:r>
          </w:p>
        </w:tc>
        <w:tc>
          <w:tcPr>
            <w:tcW w:w="960" w:type="dxa"/>
            <w:tcBorders>
              <w:top w:val="nil"/>
              <w:left w:val="nil"/>
              <w:bottom w:val="single" w:sz="4" w:space="0" w:color="auto"/>
              <w:right w:val="single" w:sz="4" w:space="0" w:color="auto"/>
            </w:tcBorders>
            <w:shd w:val="clear" w:color="auto" w:fill="auto"/>
            <w:noWrap/>
            <w:vAlign w:val="bottom"/>
            <w:hideMark/>
          </w:tcPr>
          <w:p w14:paraId="4C1EA7E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0.408</w:t>
            </w:r>
          </w:p>
        </w:tc>
        <w:tc>
          <w:tcPr>
            <w:tcW w:w="960" w:type="dxa"/>
            <w:tcBorders>
              <w:top w:val="nil"/>
              <w:left w:val="nil"/>
              <w:bottom w:val="single" w:sz="4" w:space="0" w:color="auto"/>
              <w:right w:val="single" w:sz="4" w:space="0" w:color="auto"/>
            </w:tcBorders>
            <w:shd w:val="clear" w:color="000000" w:fill="AEAAAA"/>
            <w:noWrap/>
            <w:vAlign w:val="bottom"/>
            <w:hideMark/>
          </w:tcPr>
          <w:p w14:paraId="4F1B8A6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0.925</w:t>
            </w:r>
          </w:p>
        </w:tc>
        <w:tc>
          <w:tcPr>
            <w:tcW w:w="960" w:type="dxa"/>
            <w:tcBorders>
              <w:top w:val="nil"/>
              <w:left w:val="nil"/>
              <w:bottom w:val="single" w:sz="4" w:space="0" w:color="auto"/>
              <w:right w:val="single" w:sz="4" w:space="0" w:color="auto"/>
            </w:tcBorders>
            <w:shd w:val="clear" w:color="auto" w:fill="auto"/>
            <w:noWrap/>
            <w:vAlign w:val="bottom"/>
            <w:hideMark/>
          </w:tcPr>
          <w:p w14:paraId="6E9A651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0.667</w:t>
            </w:r>
          </w:p>
        </w:tc>
        <w:tc>
          <w:tcPr>
            <w:tcW w:w="960" w:type="dxa"/>
            <w:tcBorders>
              <w:top w:val="nil"/>
              <w:left w:val="nil"/>
              <w:bottom w:val="single" w:sz="4" w:space="0" w:color="auto"/>
              <w:right w:val="single" w:sz="4" w:space="0" w:color="auto"/>
            </w:tcBorders>
            <w:shd w:val="clear" w:color="auto" w:fill="auto"/>
            <w:noWrap/>
            <w:vAlign w:val="bottom"/>
            <w:hideMark/>
          </w:tcPr>
          <w:p w14:paraId="3424257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0.457</w:t>
            </w:r>
          </w:p>
        </w:tc>
      </w:tr>
      <w:tr w:rsidR="00EA25EF" w:rsidRPr="00EA25EF" w14:paraId="00D48AC5"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E3A67E9"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X2.4</w:t>
            </w:r>
          </w:p>
        </w:tc>
        <w:tc>
          <w:tcPr>
            <w:tcW w:w="960" w:type="dxa"/>
            <w:tcBorders>
              <w:top w:val="nil"/>
              <w:left w:val="nil"/>
              <w:bottom w:val="single" w:sz="4" w:space="0" w:color="auto"/>
              <w:right w:val="single" w:sz="4" w:space="0" w:color="auto"/>
            </w:tcBorders>
            <w:shd w:val="clear" w:color="auto" w:fill="auto"/>
            <w:noWrap/>
            <w:vAlign w:val="bottom"/>
            <w:hideMark/>
          </w:tcPr>
          <w:p w14:paraId="31B145D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0.429</w:t>
            </w:r>
          </w:p>
        </w:tc>
        <w:tc>
          <w:tcPr>
            <w:tcW w:w="960" w:type="dxa"/>
            <w:tcBorders>
              <w:top w:val="nil"/>
              <w:left w:val="nil"/>
              <w:bottom w:val="single" w:sz="4" w:space="0" w:color="auto"/>
              <w:right w:val="single" w:sz="4" w:space="0" w:color="auto"/>
            </w:tcBorders>
            <w:shd w:val="clear" w:color="000000" w:fill="AEAAAA"/>
            <w:noWrap/>
            <w:vAlign w:val="bottom"/>
            <w:hideMark/>
          </w:tcPr>
          <w:p w14:paraId="78D0132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0.867</w:t>
            </w:r>
          </w:p>
        </w:tc>
        <w:tc>
          <w:tcPr>
            <w:tcW w:w="960" w:type="dxa"/>
            <w:tcBorders>
              <w:top w:val="nil"/>
              <w:left w:val="nil"/>
              <w:bottom w:val="single" w:sz="4" w:space="0" w:color="auto"/>
              <w:right w:val="single" w:sz="4" w:space="0" w:color="auto"/>
            </w:tcBorders>
            <w:shd w:val="clear" w:color="auto" w:fill="auto"/>
            <w:noWrap/>
            <w:vAlign w:val="bottom"/>
            <w:hideMark/>
          </w:tcPr>
          <w:p w14:paraId="617CA4A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0.602</w:t>
            </w:r>
          </w:p>
        </w:tc>
        <w:tc>
          <w:tcPr>
            <w:tcW w:w="960" w:type="dxa"/>
            <w:tcBorders>
              <w:top w:val="nil"/>
              <w:left w:val="nil"/>
              <w:bottom w:val="single" w:sz="4" w:space="0" w:color="auto"/>
              <w:right w:val="single" w:sz="4" w:space="0" w:color="auto"/>
            </w:tcBorders>
            <w:shd w:val="clear" w:color="auto" w:fill="auto"/>
            <w:noWrap/>
            <w:vAlign w:val="bottom"/>
            <w:hideMark/>
          </w:tcPr>
          <w:p w14:paraId="05C5658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0.442</w:t>
            </w:r>
          </w:p>
        </w:tc>
      </w:tr>
      <w:tr w:rsidR="00EA25EF" w:rsidRPr="00EA25EF" w14:paraId="2CC000AD"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4DC46C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Y1.1</w:t>
            </w:r>
          </w:p>
        </w:tc>
        <w:tc>
          <w:tcPr>
            <w:tcW w:w="960" w:type="dxa"/>
            <w:tcBorders>
              <w:top w:val="nil"/>
              <w:left w:val="nil"/>
              <w:bottom w:val="single" w:sz="4" w:space="0" w:color="auto"/>
              <w:right w:val="single" w:sz="4" w:space="0" w:color="auto"/>
            </w:tcBorders>
            <w:shd w:val="clear" w:color="auto" w:fill="auto"/>
            <w:noWrap/>
            <w:vAlign w:val="bottom"/>
            <w:hideMark/>
          </w:tcPr>
          <w:p w14:paraId="4195699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0.444</w:t>
            </w:r>
          </w:p>
        </w:tc>
        <w:tc>
          <w:tcPr>
            <w:tcW w:w="960" w:type="dxa"/>
            <w:tcBorders>
              <w:top w:val="nil"/>
              <w:left w:val="nil"/>
              <w:bottom w:val="single" w:sz="4" w:space="0" w:color="auto"/>
              <w:right w:val="single" w:sz="4" w:space="0" w:color="auto"/>
            </w:tcBorders>
            <w:shd w:val="clear" w:color="auto" w:fill="auto"/>
            <w:noWrap/>
            <w:vAlign w:val="bottom"/>
            <w:hideMark/>
          </w:tcPr>
          <w:p w14:paraId="1C00849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0.569</w:t>
            </w:r>
          </w:p>
        </w:tc>
        <w:tc>
          <w:tcPr>
            <w:tcW w:w="960" w:type="dxa"/>
            <w:tcBorders>
              <w:top w:val="nil"/>
              <w:left w:val="nil"/>
              <w:bottom w:val="single" w:sz="4" w:space="0" w:color="auto"/>
              <w:right w:val="single" w:sz="4" w:space="0" w:color="auto"/>
            </w:tcBorders>
            <w:shd w:val="clear" w:color="000000" w:fill="AEAAAA"/>
            <w:noWrap/>
            <w:vAlign w:val="bottom"/>
            <w:hideMark/>
          </w:tcPr>
          <w:p w14:paraId="5AEAB027"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0.882</w:t>
            </w:r>
          </w:p>
        </w:tc>
        <w:tc>
          <w:tcPr>
            <w:tcW w:w="960" w:type="dxa"/>
            <w:tcBorders>
              <w:top w:val="nil"/>
              <w:left w:val="nil"/>
              <w:bottom w:val="single" w:sz="4" w:space="0" w:color="auto"/>
              <w:right w:val="single" w:sz="4" w:space="0" w:color="auto"/>
            </w:tcBorders>
            <w:shd w:val="clear" w:color="auto" w:fill="auto"/>
            <w:noWrap/>
            <w:vAlign w:val="bottom"/>
            <w:hideMark/>
          </w:tcPr>
          <w:p w14:paraId="78749D3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0.483</w:t>
            </w:r>
          </w:p>
        </w:tc>
      </w:tr>
      <w:tr w:rsidR="00EA25EF" w:rsidRPr="00EA25EF" w14:paraId="5961604E"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5CE6C197"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Y1.2</w:t>
            </w:r>
          </w:p>
        </w:tc>
        <w:tc>
          <w:tcPr>
            <w:tcW w:w="960" w:type="dxa"/>
            <w:tcBorders>
              <w:top w:val="nil"/>
              <w:left w:val="nil"/>
              <w:bottom w:val="single" w:sz="4" w:space="0" w:color="auto"/>
              <w:right w:val="single" w:sz="4" w:space="0" w:color="auto"/>
            </w:tcBorders>
            <w:shd w:val="clear" w:color="auto" w:fill="auto"/>
            <w:noWrap/>
            <w:vAlign w:val="bottom"/>
            <w:hideMark/>
          </w:tcPr>
          <w:p w14:paraId="1B9DA86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0.405</w:t>
            </w:r>
          </w:p>
        </w:tc>
        <w:tc>
          <w:tcPr>
            <w:tcW w:w="960" w:type="dxa"/>
            <w:tcBorders>
              <w:top w:val="nil"/>
              <w:left w:val="nil"/>
              <w:bottom w:val="single" w:sz="4" w:space="0" w:color="auto"/>
              <w:right w:val="single" w:sz="4" w:space="0" w:color="auto"/>
            </w:tcBorders>
            <w:shd w:val="clear" w:color="auto" w:fill="auto"/>
            <w:noWrap/>
            <w:vAlign w:val="bottom"/>
            <w:hideMark/>
          </w:tcPr>
          <w:p w14:paraId="0A525C8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0.611</w:t>
            </w:r>
          </w:p>
        </w:tc>
        <w:tc>
          <w:tcPr>
            <w:tcW w:w="960" w:type="dxa"/>
            <w:tcBorders>
              <w:top w:val="nil"/>
              <w:left w:val="nil"/>
              <w:bottom w:val="single" w:sz="4" w:space="0" w:color="auto"/>
              <w:right w:val="single" w:sz="4" w:space="0" w:color="auto"/>
            </w:tcBorders>
            <w:shd w:val="clear" w:color="000000" w:fill="AEAAAA"/>
            <w:noWrap/>
            <w:vAlign w:val="bottom"/>
            <w:hideMark/>
          </w:tcPr>
          <w:p w14:paraId="14B34F4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0.817</w:t>
            </w:r>
          </w:p>
        </w:tc>
        <w:tc>
          <w:tcPr>
            <w:tcW w:w="960" w:type="dxa"/>
            <w:tcBorders>
              <w:top w:val="nil"/>
              <w:left w:val="nil"/>
              <w:bottom w:val="single" w:sz="4" w:space="0" w:color="auto"/>
              <w:right w:val="single" w:sz="4" w:space="0" w:color="auto"/>
            </w:tcBorders>
            <w:shd w:val="clear" w:color="auto" w:fill="auto"/>
            <w:noWrap/>
            <w:vAlign w:val="bottom"/>
            <w:hideMark/>
          </w:tcPr>
          <w:p w14:paraId="3DF41F4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0.395</w:t>
            </w:r>
          </w:p>
        </w:tc>
      </w:tr>
      <w:tr w:rsidR="00EA25EF" w:rsidRPr="00EA25EF" w14:paraId="3CB4C0F5"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7B864E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Y1.3</w:t>
            </w:r>
          </w:p>
        </w:tc>
        <w:tc>
          <w:tcPr>
            <w:tcW w:w="960" w:type="dxa"/>
            <w:tcBorders>
              <w:top w:val="nil"/>
              <w:left w:val="nil"/>
              <w:bottom w:val="single" w:sz="4" w:space="0" w:color="auto"/>
              <w:right w:val="single" w:sz="4" w:space="0" w:color="auto"/>
            </w:tcBorders>
            <w:shd w:val="clear" w:color="auto" w:fill="auto"/>
            <w:noWrap/>
            <w:vAlign w:val="bottom"/>
            <w:hideMark/>
          </w:tcPr>
          <w:p w14:paraId="4804DB12"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0.573</w:t>
            </w:r>
          </w:p>
        </w:tc>
        <w:tc>
          <w:tcPr>
            <w:tcW w:w="960" w:type="dxa"/>
            <w:tcBorders>
              <w:top w:val="nil"/>
              <w:left w:val="nil"/>
              <w:bottom w:val="single" w:sz="4" w:space="0" w:color="auto"/>
              <w:right w:val="single" w:sz="4" w:space="0" w:color="auto"/>
            </w:tcBorders>
            <w:shd w:val="clear" w:color="auto" w:fill="auto"/>
            <w:noWrap/>
            <w:vAlign w:val="bottom"/>
            <w:hideMark/>
          </w:tcPr>
          <w:p w14:paraId="7D552ED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0.615</w:t>
            </w:r>
          </w:p>
        </w:tc>
        <w:tc>
          <w:tcPr>
            <w:tcW w:w="960" w:type="dxa"/>
            <w:tcBorders>
              <w:top w:val="nil"/>
              <w:left w:val="nil"/>
              <w:bottom w:val="single" w:sz="4" w:space="0" w:color="auto"/>
              <w:right w:val="single" w:sz="4" w:space="0" w:color="auto"/>
            </w:tcBorders>
            <w:shd w:val="clear" w:color="000000" w:fill="AEAAAA"/>
            <w:noWrap/>
            <w:vAlign w:val="bottom"/>
            <w:hideMark/>
          </w:tcPr>
          <w:p w14:paraId="47F38849"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0.919</w:t>
            </w:r>
          </w:p>
        </w:tc>
        <w:tc>
          <w:tcPr>
            <w:tcW w:w="960" w:type="dxa"/>
            <w:tcBorders>
              <w:top w:val="nil"/>
              <w:left w:val="nil"/>
              <w:bottom w:val="single" w:sz="4" w:space="0" w:color="auto"/>
              <w:right w:val="single" w:sz="4" w:space="0" w:color="auto"/>
            </w:tcBorders>
            <w:shd w:val="clear" w:color="auto" w:fill="auto"/>
            <w:noWrap/>
            <w:vAlign w:val="bottom"/>
            <w:hideMark/>
          </w:tcPr>
          <w:p w14:paraId="64C034C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0.540</w:t>
            </w:r>
          </w:p>
        </w:tc>
      </w:tr>
      <w:tr w:rsidR="00EA25EF" w:rsidRPr="00EA25EF" w14:paraId="39345091"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D5B3F9B"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Y1.4</w:t>
            </w:r>
          </w:p>
        </w:tc>
        <w:tc>
          <w:tcPr>
            <w:tcW w:w="960" w:type="dxa"/>
            <w:tcBorders>
              <w:top w:val="nil"/>
              <w:left w:val="nil"/>
              <w:bottom w:val="single" w:sz="4" w:space="0" w:color="auto"/>
              <w:right w:val="single" w:sz="4" w:space="0" w:color="auto"/>
            </w:tcBorders>
            <w:shd w:val="clear" w:color="auto" w:fill="auto"/>
            <w:noWrap/>
            <w:vAlign w:val="bottom"/>
            <w:hideMark/>
          </w:tcPr>
          <w:p w14:paraId="30A41DE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0.527</w:t>
            </w:r>
          </w:p>
        </w:tc>
        <w:tc>
          <w:tcPr>
            <w:tcW w:w="960" w:type="dxa"/>
            <w:tcBorders>
              <w:top w:val="nil"/>
              <w:left w:val="nil"/>
              <w:bottom w:val="single" w:sz="4" w:space="0" w:color="auto"/>
              <w:right w:val="single" w:sz="4" w:space="0" w:color="auto"/>
            </w:tcBorders>
            <w:shd w:val="clear" w:color="auto" w:fill="auto"/>
            <w:noWrap/>
            <w:vAlign w:val="bottom"/>
            <w:hideMark/>
          </w:tcPr>
          <w:p w14:paraId="231B5B9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0.625</w:t>
            </w:r>
          </w:p>
        </w:tc>
        <w:tc>
          <w:tcPr>
            <w:tcW w:w="960" w:type="dxa"/>
            <w:tcBorders>
              <w:top w:val="nil"/>
              <w:left w:val="nil"/>
              <w:bottom w:val="single" w:sz="4" w:space="0" w:color="auto"/>
              <w:right w:val="single" w:sz="4" w:space="0" w:color="auto"/>
            </w:tcBorders>
            <w:shd w:val="clear" w:color="000000" w:fill="AEAAAA"/>
            <w:noWrap/>
            <w:vAlign w:val="bottom"/>
            <w:hideMark/>
          </w:tcPr>
          <w:p w14:paraId="6B96812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0.868</w:t>
            </w:r>
          </w:p>
        </w:tc>
        <w:tc>
          <w:tcPr>
            <w:tcW w:w="960" w:type="dxa"/>
            <w:tcBorders>
              <w:top w:val="nil"/>
              <w:left w:val="nil"/>
              <w:bottom w:val="single" w:sz="4" w:space="0" w:color="auto"/>
              <w:right w:val="single" w:sz="4" w:space="0" w:color="auto"/>
            </w:tcBorders>
            <w:shd w:val="clear" w:color="auto" w:fill="auto"/>
            <w:noWrap/>
            <w:vAlign w:val="bottom"/>
            <w:hideMark/>
          </w:tcPr>
          <w:p w14:paraId="07E6B82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0.505</w:t>
            </w:r>
          </w:p>
        </w:tc>
      </w:tr>
      <w:tr w:rsidR="00EA25EF" w:rsidRPr="00EA25EF" w14:paraId="01D43BC2"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2703A9B0"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Y2.1</w:t>
            </w:r>
          </w:p>
        </w:tc>
        <w:tc>
          <w:tcPr>
            <w:tcW w:w="960" w:type="dxa"/>
            <w:tcBorders>
              <w:top w:val="nil"/>
              <w:left w:val="nil"/>
              <w:bottom w:val="single" w:sz="4" w:space="0" w:color="auto"/>
              <w:right w:val="single" w:sz="4" w:space="0" w:color="auto"/>
            </w:tcBorders>
            <w:shd w:val="clear" w:color="auto" w:fill="auto"/>
            <w:noWrap/>
            <w:vAlign w:val="bottom"/>
            <w:hideMark/>
          </w:tcPr>
          <w:p w14:paraId="529184B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0.355</w:t>
            </w:r>
          </w:p>
        </w:tc>
        <w:tc>
          <w:tcPr>
            <w:tcW w:w="960" w:type="dxa"/>
            <w:tcBorders>
              <w:top w:val="nil"/>
              <w:left w:val="nil"/>
              <w:bottom w:val="single" w:sz="4" w:space="0" w:color="auto"/>
              <w:right w:val="single" w:sz="4" w:space="0" w:color="auto"/>
            </w:tcBorders>
            <w:shd w:val="clear" w:color="auto" w:fill="auto"/>
            <w:noWrap/>
            <w:vAlign w:val="bottom"/>
            <w:hideMark/>
          </w:tcPr>
          <w:p w14:paraId="339CB6F9"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0.372</w:t>
            </w:r>
          </w:p>
        </w:tc>
        <w:tc>
          <w:tcPr>
            <w:tcW w:w="960" w:type="dxa"/>
            <w:tcBorders>
              <w:top w:val="nil"/>
              <w:left w:val="nil"/>
              <w:bottom w:val="single" w:sz="4" w:space="0" w:color="auto"/>
              <w:right w:val="single" w:sz="4" w:space="0" w:color="auto"/>
            </w:tcBorders>
            <w:shd w:val="clear" w:color="auto" w:fill="auto"/>
            <w:noWrap/>
            <w:vAlign w:val="bottom"/>
            <w:hideMark/>
          </w:tcPr>
          <w:p w14:paraId="1E24302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0.430</w:t>
            </w:r>
          </w:p>
        </w:tc>
        <w:tc>
          <w:tcPr>
            <w:tcW w:w="960" w:type="dxa"/>
            <w:tcBorders>
              <w:top w:val="nil"/>
              <w:left w:val="nil"/>
              <w:bottom w:val="single" w:sz="4" w:space="0" w:color="auto"/>
              <w:right w:val="single" w:sz="4" w:space="0" w:color="auto"/>
            </w:tcBorders>
            <w:shd w:val="clear" w:color="000000" w:fill="AEAAAA"/>
            <w:noWrap/>
            <w:vAlign w:val="bottom"/>
            <w:hideMark/>
          </w:tcPr>
          <w:p w14:paraId="6D58C6E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0.771</w:t>
            </w:r>
          </w:p>
        </w:tc>
      </w:tr>
      <w:tr w:rsidR="00EA25EF" w:rsidRPr="00EA25EF" w14:paraId="6E59C2A0"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60523DE"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Y2.2</w:t>
            </w:r>
          </w:p>
        </w:tc>
        <w:tc>
          <w:tcPr>
            <w:tcW w:w="960" w:type="dxa"/>
            <w:tcBorders>
              <w:top w:val="nil"/>
              <w:left w:val="nil"/>
              <w:bottom w:val="single" w:sz="4" w:space="0" w:color="auto"/>
              <w:right w:val="single" w:sz="4" w:space="0" w:color="auto"/>
            </w:tcBorders>
            <w:shd w:val="clear" w:color="auto" w:fill="auto"/>
            <w:noWrap/>
            <w:vAlign w:val="bottom"/>
            <w:hideMark/>
          </w:tcPr>
          <w:p w14:paraId="4E3DE3C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0.394</w:t>
            </w:r>
          </w:p>
        </w:tc>
        <w:tc>
          <w:tcPr>
            <w:tcW w:w="960" w:type="dxa"/>
            <w:tcBorders>
              <w:top w:val="nil"/>
              <w:left w:val="nil"/>
              <w:bottom w:val="single" w:sz="4" w:space="0" w:color="auto"/>
              <w:right w:val="single" w:sz="4" w:space="0" w:color="auto"/>
            </w:tcBorders>
            <w:shd w:val="clear" w:color="auto" w:fill="auto"/>
            <w:noWrap/>
            <w:vAlign w:val="bottom"/>
            <w:hideMark/>
          </w:tcPr>
          <w:p w14:paraId="37590C62"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0.303</w:t>
            </w:r>
          </w:p>
        </w:tc>
        <w:tc>
          <w:tcPr>
            <w:tcW w:w="960" w:type="dxa"/>
            <w:tcBorders>
              <w:top w:val="nil"/>
              <w:left w:val="nil"/>
              <w:bottom w:val="single" w:sz="4" w:space="0" w:color="auto"/>
              <w:right w:val="single" w:sz="4" w:space="0" w:color="auto"/>
            </w:tcBorders>
            <w:shd w:val="clear" w:color="auto" w:fill="auto"/>
            <w:noWrap/>
            <w:vAlign w:val="bottom"/>
            <w:hideMark/>
          </w:tcPr>
          <w:p w14:paraId="6E3CEE6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0.374</w:t>
            </w:r>
          </w:p>
        </w:tc>
        <w:tc>
          <w:tcPr>
            <w:tcW w:w="960" w:type="dxa"/>
            <w:tcBorders>
              <w:top w:val="nil"/>
              <w:left w:val="nil"/>
              <w:bottom w:val="single" w:sz="4" w:space="0" w:color="auto"/>
              <w:right w:val="single" w:sz="4" w:space="0" w:color="auto"/>
            </w:tcBorders>
            <w:shd w:val="clear" w:color="000000" w:fill="AEAAAA"/>
            <w:noWrap/>
            <w:vAlign w:val="bottom"/>
            <w:hideMark/>
          </w:tcPr>
          <w:p w14:paraId="3293E23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0.751</w:t>
            </w:r>
          </w:p>
        </w:tc>
      </w:tr>
      <w:tr w:rsidR="00EA25EF" w:rsidRPr="00EA25EF" w14:paraId="062E4F48"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48C56E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Y2.3</w:t>
            </w:r>
          </w:p>
        </w:tc>
        <w:tc>
          <w:tcPr>
            <w:tcW w:w="960" w:type="dxa"/>
            <w:tcBorders>
              <w:top w:val="nil"/>
              <w:left w:val="nil"/>
              <w:bottom w:val="single" w:sz="4" w:space="0" w:color="auto"/>
              <w:right w:val="single" w:sz="4" w:space="0" w:color="auto"/>
            </w:tcBorders>
            <w:shd w:val="clear" w:color="auto" w:fill="auto"/>
            <w:noWrap/>
            <w:vAlign w:val="bottom"/>
            <w:hideMark/>
          </w:tcPr>
          <w:p w14:paraId="16EDDF2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0.349</w:t>
            </w:r>
          </w:p>
        </w:tc>
        <w:tc>
          <w:tcPr>
            <w:tcW w:w="960" w:type="dxa"/>
            <w:tcBorders>
              <w:top w:val="nil"/>
              <w:left w:val="nil"/>
              <w:bottom w:val="single" w:sz="4" w:space="0" w:color="auto"/>
              <w:right w:val="single" w:sz="4" w:space="0" w:color="auto"/>
            </w:tcBorders>
            <w:shd w:val="clear" w:color="auto" w:fill="auto"/>
            <w:noWrap/>
            <w:vAlign w:val="bottom"/>
            <w:hideMark/>
          </w:tcPr>
          <w:p w14:paraId="3E97178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0.433</w:t>
            </w:r>
          </w:p>
        </w:tc>
        <w:tc>
          <w:tcPr>
            <w:tcW w:w="960" w:type="dxa"/>
            <w:tcBorders>
              <w:top w:val="nil"/>
              <w:left w:val="nil"/>
              <w:bottom w:val="single" w:sz="4" w:space="0" w:color="auto"/>
              <w:right w:val="single" w:sz="4" w:space="0" w:color="auto"/>
            </w:tcBorders>
            <w:shd w:val="clear" w:color="auto" w:fill="auto"/>
            <w:noWrap/>
            <w:vAlign w:val="bottom"/>
            <w:hideMark/>
          </w:tcPr>
          <w:p w14:paraId="456ED55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0.502</w:t>
            </w:r>
          </w:p>
        </w:tc>
        <w:tc>
          <w:tcPr>
            <w:tcW w:w="960" w:type="dxa"/>
            <w:tcBorders>
              <w:top w:val="nil"/>
              <w:left w:val="nil"/>
              <w:bottom w:val="single" w:sz="4" w:space="0" w:color="auto"/>
              <w:right w:val="single" w:sz="4" w:space="0" w:color="auto"/>
            </w:tcBorders>
            <w:shd w:val="clear" w:color="000000" w:fill="AEAAAA"/>
            <w:noWrap/>
            <w:vAlign w:val="bottom"/>
            <w:hideMark/>
          </w:tcPr>
          <w:p w14:paraId="47FB13A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0.849</w:t>
            </w:r>
          </w:p>
        </w:tc>
      </w:tr>
      <w:tr w:rsidR="00EA25EF" w:rsidRPr="00EA25EF" w14:paraId="65CF3BD1"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39A42D90"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Y2.4</w:t>
            </w:r>
          </w:p>
        </w:tc>
        <w:tc>
          <w:tcPr>
            <w:tcW w:w="960" w:type="dxa"/>
            <w:tcBorders>
              <w:top w:val="nil"/>
              <w:left w:val="nil"/>
              <w:bottom w:val="single" w:sz="4" w:space="0" w:color="auto"/>
              <w:right w:val="single" w:sz="4" w:space="0" w:color="auto"/>
            </w:tcBorders>
            <w:shd w:val="clear" w:color="auto" w:fill="auto"/>
            <w:noWrap/>
            <w:vAlign w:val="bottom"/>
            <w:hideMark/>
          </w:tcPr>
          <w:p w14:paraId="6A74ADD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0.335</w:t>
            </w:r>
          </w:p>
        </w:tc>
        <w:tc>
          <w:tcPr>
            <w:tcW w:w="960" w:type="dxa"/>
            <w:tcBorders>
              <w:top w:val="nil"/>
              <w:left w:val="nil"/>
              <w:bottom w:val="single" w:sz="4" w:space="0" w:color="auto"/>
              <w:right w:val="single" w:sz="4" w:space="0" w:color="auto"/>
            </w:tcBorders>
            <w:shd w:val="clear" w:color="auto" w:fill="auto"/>
            <w:noWrap/>
            <w:vAlign w:val="bottom"/>
            <w:hideMark/>
          </w:tcPr>
          <w:p w14:paraId="193D608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0.422</w:t>
            </w:r>
          </w:p>
        </w:tc>
        <w:tc>
          <w:tcPr>
            <w:tcW w:w="960" w:type="dxa"/>
            <w:tcBorders>
              <w:top w:val="nil"/>
              <w:left w:val="nil"/>
              <w:bottom w:val="single" w:sz="4" w:space="0" w:color="auto"/>
              <w:right w:val="single" w:sz="4" w:space="0" w:color="auto"/>
            </w:tcBorders>
            <w:shd w:val="clear" w:color="auto" w:fill="auto"/>
            <w:noWrap/>
            <w:vAlign w:val="bottom"/>
            <w:hideMark/>
          </w:tcPr>
          <w:p w14:paraId="62ADE67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0.502</w:t>
            </w:r>
          </w:p>
        </w:tc>
        <w:tc>
          <w:tcPr>
            <w:tcW w:w="960" w:type="dxa"/>
            <w:tcBorders>
              <w:top w:val="nil"/>
              <w:left w:val="nil"/>
              <w:bottom w:val="single" w:sz="4" w:space="0" w:color="auto"/>
              <w:right w:val="single" w:sz="4" w:space="0" w:color="auto"/>
            </w:tcBorders>
            <w:shd w:val="clear" w:color="000000" w:fill="AEAAAA"/>
            <w:noWrap/>
            <w:vAlign w:val="bottom"/>
            <w:hideMark/>
          </w:tcPr>
          <w:p w14:paraId="446EB2D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0.826</w:t>
            </w:r>
          </w:p>
        </w:tc>
      </w:tr>
      <w:tr w:rsidR="00EA25EF" w:rsidRPr="00EA25EF" w14:paraId="1A7C4E8A"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5A36A1BB"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Y2.5</w:t>
            </w:r>
          </w:p>
        </w:tc>
        <w:tc>
          <w:tcPr>
            <w:tcW w:w="960" w:type="dxa"/>
            <w:tcBorders>
              <w:top w:val="nil"/>
              <w:left w:val="nil"/>
              <w:bottom w:val="single" w:sz="4" w:space="0" w:color="auto"/>
              <w:right w:val="single" w:sz="4" w:space="0" w:color="auto"/>
            </w:tcBorders>
            <w:shd w:val="clear" w:color="auto" w:fill="auto"/>
            <w:noWrap/>
            <w:vAlign w:val="bottom"/>
            <w:hideMark/>
          </w:tcPr>
          <w:p w14:paraId="7CE776D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0.274</w:t>
            </w:r>
          </w:p>
        </w:tc>
        <w:tc>
          <w:tcPr>
            <w:tcW w:w="960" w:type="dxa"/>
            <w:tcBorders>
              <w:top w:val="nil"/>
              <w:left w:val="nil"/>
              <w:bottom w:val="single" w:sz="4" w:space="0" w:color="auto"/>
              <w:right w:val="single" w:sz="4" w:space="0" w:color="auto"/>
            </w:tcBorders>
            <w:shd w:val="clear" w:color="auto" w:fill="auto"/>
            <w:noWrap/>
            <w:vAlign w:val="bottom"/>
            <w:hideMark/>
          </w:tcPr>
          <w:p w14:paraId="56C73C9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0.365</w:t>
            </w:r>
          </w:p>
        </w:tc>
        <w:tc>
          <w:tcPr>
            <w:tcW w:w="960" w:type="dxa"/>
            <w:tcBorders>
              <w:top w:val="nil"/>
              <w:left w:val="nil"/>
              <w:bottom w:val="single" w:sz="4" w:space="0" w:color="auto"/>
              <w:right w:val="single" w:sz="4" w:space="0" w:color="auto"/>
            </w:tcBorders>
            <w:shd w:val="clear" w:color="auto" w:fill="auto"/>
            <w:noWrap/>
            <w:vAlign w:val="bottom"/>
            <w:hideMark/>
          </w:tcPr>
          <w:p w14:paraId="346C847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0.337</w:t>
            </w:r>
          </w:p>
        </w:tc>
        <w:tc>
          <w:tcPr>
            <w:tcW w:w="960" w:type="dxa"/>
            <w:tcBorders>
              <w:top w:val="nil"/>
              <w:left w:val="nil"/>
              <w:bottom w:val="single" w:sz="4" w:space="0" w:color="auto"/>
              <w:right w:val="single" w:sz="4" w:space="0" w:color="auto"/>
            </w:tcBorders>
            <w:shd w:val="clear" w:color="000000" w:fill="AEAAAA"/>
            <w:noWrap/>
            <w:vAlign w:val="bottom"/>
            <w:hideMark/>
          </w:tcPr>
          <w:p w14:paraId="422181C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0.713</w:t>
            </w:r>
          </w:p>
        </w:tc>
      </w:tr>
    </w:tbl>
    <w:p w14:paraId="2DDDD428" w14:textId="77777777" w:rsidR="00EA25EF" w:rsidRPr="00EA25EF" w:rsidRDefault="00EA25EF" w:rsidP="00EA25EF">
      <w:pPr>
        <w:tabs>
          <w:tab w:val="left" w:pos="3306"/>
        </w:tabs>
        <w:spacing w:line="256" w:lineRule="auto"/>
        <w:rPr>
          <w:rFonts w:ascii="Times New Roman" w:eastAsia="Calibri" w:hAnsi="Times New Roman" w:cs="Times New Roman"/>
          <w:b/>
          <w:bCs/>
          <w:sz w:val="24"/>
          <w:szCs w:val="24"/>
        </w:rPr>
      </w:pPr>
    </w:p>
    <w:p w14:paraId="3220DC12" w14:textId="77777777"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t>Akar Kuadrat AVE</w:t>
      </w:r>
    </w:p>
    <w:tbl>
      <w:tblPr>
        <w:tblW w:w="4800" w:type="dxa"/>
        <w:tblLook w:val="04A0" w:firstRow="1" w:lastRow="0" w:firstColumn="1" w:lastColumn="0" w:noHBand="0" w:noVBand="1"/>
      </w:tblPr>
      <w:tblGrid>
        <w:gridCol w:w="960"/>
        <w:gridCol w:w="960"/>
        <w:gridCol w:w="960"/>
        <w:gridCol w:w="960"/>
        <w:gridCol w:w="960"/>
      </w:tblGrid>
      <w:tr w:rsidR="00EA25EF" w:rsidRPr="00EA25EF" w14:paraId="0AD6CB17" w14:textId="77777777" w:rsidTr="00E52FE8">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31A77AB4" w14:textId="1E6D5369"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11B0EE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61780A6"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4EAF13C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2D96BCD4"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r>
      <w:tr w:rsidR="00EA25EF" w:rsidRPr="00EA25EF" w14:paraId="0A56F659"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6D39DC10"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w:t>
            </w:r>
          </w:p>
        </w:tc>
        <w:tc>
          <w:tcPr>
            <w:tcW w:w="960" w:type="dxa"/>
            <w:tcBorders>
              <w:top w:val="nil"/>
              <w:left w:val="nil"/>
              <w:bottom w:val="single" w:sz="4" w:space="0" w:color="auto"/>
              <w:right w:val="single" w:sz="4" w:space="0" w:color="auto"/>
            </w:tcBorders>
            <w:shd w:val="clear" w:color="auto" w:fill="auto"/>
            <w:noWrap/>
            <w:vAlign w:val="bottom"/>
            <w:hideMark/>
          </w:tcPr>
          <w:p w14:paraId="5FBC402E"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0.854</w:t>
            </w:r>
          </w:p>
        </w:tc>
        <w:tc>
          <w:tcPr>
            <w:tcW w:w="960" w:type="dxa"/>
            <w:tcBorders>
              <w:top w:val="nil"/>
              <w:left w:val="nil"/>
              <w:bottom w:val="single" w:sz="4" w:space="0" w:color="auto"/>
              <w:right w:val="single" w:sz="4" w:space="0" w:color="auto"/>
            </w:tcBorders>
            <w:shd w:val="clear" w:color="auto" w:fill="auto"/>
            <w:noWrap/>
            <w:vAlign w:val="bottom"/>
            <w:hideMark/>
          </w:tcPr>
          <w:p w14:paraId="53F713FB"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48C653E8"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B8DCF4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r>
      <w:tr w:rsidR="00EA25EF" w:rsidRPr="00EA25EF" w14:paraId="34064D4E"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4535767E"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w:t>
            </w:r>
          </w:p>
        </w:tc>
        <w:tc>
          <w:tcPr>
            <w:tcW w:w="960" w:type="dxa"/>
            <w:tcBorders>
              <w:top w:val="nil"/>
              <w:left w:val="nil"/>
              <w:bottom w:val="single" w:sz="4" w:space="0" w:color="auto"/>
              <w:right w:val="single" w:sz="4" w:space="0" w:color="auto"/>
            </w:tcBorders>
            <w:shd w:val="clear" w:color="auto" w:fill="auto"/>
            <w:noWrap/>
            <w:vAlign w:val="bottom"/>
            <w:hideMark/>
          </w:tcPr>
          <w:p w14:paraId="2F0FA886"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0.484</w:t>
            </w:r>
          </w:p>
        </w:tc>
        <w:tc>
          <w:tcPr>
            <w:tcW w:w="960" w:type="dxa"/>
            <w:tcBorders>
              <w:top w:val="nil"/>
              <w:left w:val="nil"/>
              <w:bottom w:val="single" w:sz="4" w:space="0" w:color="auto"/>
              <w:right w:val="single" w:sz="4" w:space="0" w:color="auto"/>
            </w:tcBorders>
            <w:shd w:val="clear" w:color="auto" w:fill="auto"/>
            <w:noWrap/>
            <w:vAlign w:val="bottom"/>
            <w:hideMark/>
          </w:tcPr>
          <w:p w14:paraId="06C0F3FA"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0.901</w:t>
            </w:r>
          </w:p>
        </w:tc>
        <w:tc>
          <w:tcPr>
            <w:tcW w:w="960" w:type="dxa"/>
            <w:tcBorders>
              <w:top w:val="nil"/>
              <w:left w:val="nil"/>
              <w:bottom w:val="single" w:sz="4" w:space="0" w:color="auto"/>
              <w:right w:val="single" w:sz="4" w:space="0" w:color="auto"/>
            </w:tcBorders>
            <w:shd w:val="clear" w:color="auto" w:fill="auto"/>
            <w:noWrap/>
            <w:vAlign w:val="bottom"/>
            <w:hideMark/>
          </w:tcPr>
          <w:p w14:paraId="335C6263"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A373C04"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r>
      <w:tr w:rsidR="00EA25EF" w:rsidRPr="00EA25EF" w14:paraId="7960A9AB"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70D079E2"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960" w:type="dxa"/>
            <w:tcBorders>
              <w:top w:val="nil"/>
              <w:left w:val="nil"/>
              <w:bottom w:val="single" w:sz="4" w:space="0" w:color="auto"/>
              <w:right w:val="single" w:sz="4" w:space="0" w:color="auto"/>
            </w:tcBorders>
            <w:shd w:val="clear" w:color="auto" w:fill="auto"/>
            <w:noWrap/>
            <w:vAlign w:val="bottom"/>
            <w:hideMark/>
          </w:tcPr>
          <w:p w14:paraId="08E0B70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0.563</w:t>
            </w:r>
          </w:p>
        </w:tc>
        <w:tc>
          <w:tcPr>
            <w:tcW w:w="960" w:type="dxa"/>
            <w:tcBorders>
              <w:top w:val="nil"/>
              <w:left w:val="nil"/>
              <w:bottom w:val="single" w:sz="4" w:space="0" w:color="auto"/>
              <w:right w:val="single" w:sz="4" w:space="0" w:color="auto"/>
            </w:tcBorders>
            <w:shd w:val="clear" w:color="auto" w:fill="auto"/>
            <w:noWrap/>
            <w:vAlign w:val="bottom"/>
            <w:hideMark/>
          </w:tcPr>
          <w:p w14:paraId="2FDB79EA"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0.693</w:t>
            </w:r>
          </w:p>
        </w:tc>
        <w:tc>
          <w:tcPr>
            <w:tcW w:w="960" w:type="dxa"/>
            <w:tcBorders>
              <w:top w:val="nil"/>
              <w:left w:val="nil"/>
              <w:bottom w:val="single" w:sz="4" w:space="0" w:color="auto"/>
              <w:right w:val="single" w:sz="4" w:space="0" w:color="auto"/>
            </w:tcBorders>
            <w:shd w:val="clear" w:color="auto" w:fill="auto"/>
            <w:noWrap/>
            <w:vAlign w:val="bottom"/>
            <w:hideMark/>
          </w:tcPr>
          <w:p w14:paraId="11E0DA1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0.872</w:t>
            </w:r>
          </w:p>
        </w:tc>
        <w:tc>
          <w:tcPr>
            <w:tcW w:w="960" w:type="dxa"/>
            <w:tcBorders>
              <w:top w:val="nil"/>
              <w:left w:val="nil"/>
              <w:bottom w:val="single" w:sz="4" w:space="0" w:color="auto"/>
              <w:right w:val="single" w:sz="4" w:space="0" w:color="auto"/>
            </w:tcBorders>
            <w:shd w:val="clear" w:color="auto" w:fill="auto"/>
            <w:noWrap/>
            <w:vAlign w:val="bottom"/>
            <w:hideMark/>
          </w:tcPr>
          <w:p w14:paraId="7A1B037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r>
      <w:tr w:rsidR="00EA25EF" w:rsidRPr="00EA25EF" w14:paraId="1204309E"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C5A033B"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c>
          <w:tcPr>
            <w:tcW w:w="960" w:type="dxa"/>
            <w:tcBorders>
              <w:top w:val="nil"/>
              <w:left w:val="nil"/>
              <w:bottom w:val="single" w:sz="4" w:space="0" w:color="auto"/>
              <w:right w:val="single" w:sz="4" w:space="0" w:color="auto"/>
            </w:tcBorders>
            <w:shd w:val="clear" w:color="auto" w:fill="auto"/>
            <w:noWrap/>
            <w:vAlign w:val="bottom"/>
            <w:hideMark/>
          </w:tcPr>
          <w:p w14:paraId="743A9684"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0.435</w:t>
            </w:r>
          </w:p>
        </w:tc>
        <w:tc>
          <w:tcPr>
            <w:tcW w:w="960" w:type="dxa"/>
            <w:tcBorders>
              <w:top w:val="nil"/>
              <w:left w:val="nil"/>
              <w:bottom w:val="single" w:sz="4" w:space="0" w:color="auto"/>
              <w:right w:val="single" w:sz="4" w:space="0" w:color="auto"/>
            </w:tcBorders>
            <w:shd w:val="clear" w:color="auto" w:fill="auto"/>
            <w:noWrap/>
            <w:vAlign w:val="bottom"/>
            <w:hideMark/>
          </w:tcPr>
          <w:p w14:paraId="06AD4CFA"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0.487</w:t>
            </w:r>
          </w:p>
        </w:tc>
        <w:tc>
          <w:tcPr>
            <w:tcW w:w="960" w:type="dxa"/>
            <w:tcBorders>
              <w:top w:val="nil"/>
              <w:left w:val="nil"/>
              <w:bottom w:val="single" w:sz="4" w:space="0" w:color="auto"/>
              <w:right w:val="single" w:sz="4" w:space="0" w:color="auto"/>
            </w:tcBorders>
            <w:shd w:val="clear" w:color="auto" w:fill="auto"/>
            <w:noWrap/>
            <w:vAlign w:val="bottom"/>
            <w:hideMark/>
          </w:tcPr>
          <w:p w14:paraId="416ED296"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0.555</w:t>
            </w:r>
          </w:p>
        </w:tc>
        <w:tc>
          <w:tcPr>
            <w:tcW w:w="960" w:type="dxa"/>
            <w:tcBorders>
              <w:top w:val="nil"/>
              <w:left w:val="nil"/>
              <w:bottom w:val="single" w:sz="4" w:space="0" w:color="auto"/>
              <w:right w:val="single" w:sz="4" w:space="0" w:color="auto"/>
            </w:tcBorders>
            <w:shd w:val="clear" w:color="auto" w:fill="auto"/>
            <w:noWrap/>
            <w:vAlign w:val="bottom"/>
            <w:hideMark/>
          </w:tcPr>
          <w:p w14:paraId="53918E1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0.784</w:t>
            </w:r>
          </w:p>
        </w:tc>
      </w:tr>
    </w:tbl>
    <w:p w14:paraId="45C9DC57" w14:textId="77777777" w:rsidR="00EA25EF" w:rsidRPr="00EA25EF" w:rsidRDefault="00EA25EF" w:rsidP="00EA25EF">
      <w:pPr>
        <w:tabs>
          <w:tab w:val="left" w:pos="3306"/>
        </w:tabs>
        <w:spacing w:line="256" w:lineRule="auto"/>
        <w:rPr>
          <w:rFonts w:ascii="Times New Roman" w:eastAsia="Calibri" w:hAnsi="Times New Roman" w:cs="Times New Roman"/>
          <w:b/>
          <w:bCs/>
          <w:sz w:val="24"/>
          <w:szCs w:val="24"/>
        </w:rPr>
      </w:pPr>
    </w:p>
    <w:p w14:paraId="6C16BF42" w14:textId="77777777"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t>R-Square</w:t>
      </w:r>
    </w:p>
    <w:tbl>
      <w:tblPr>
        <w:tblW w:w="3880" w:type="dxa"/>
        <w:tblLook w:val="04A0" w:firstRow="1" w:lastRow="0" w:firstColumn="1" w:lastColumn="0" w:noHBand="0" w:noVBand="1"/>
      </w:tblPr>
      <w:tblGrid>
        <w:gridCol w:w="640"/>
        <w:gridCol w:w="1240"/>
        <w:gridCol w:w="2000"/>
      </w:tblGrid>
      <w:tr w:rsidR="00EA25EF" w:rsidRPr="00EA25EF" w14:paraId="2881A4FF" w14:textId="77777777" w:rsidTr="00E52FE8">
        <w:trPr>
          <w:trHeight w:val="315"/>
        </w:trPr>
        <w:tc>
          <w:tcPr>
            <w:tcW w:w="640" w:type="dxa"/>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3FB4360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1240" w:type="dxa"/>
            <w:tcBorders>
              <w:top w:val="single" w:sz="4" w:space="0" w:color="auto"/>
              <w:left w:val="nil"/>
              <w:bottom w:val="single" w:sz="4" w:space="0" w:color="auto"/>
              <w:right w:val="single" w:sz="4" w:space="0" w:color="auto"/>
            </w:tcBorders>
            <w:shd w:val="clear" w:color="000000" w:fill="757171"/>
            <w:noWrap/>
            <w:vAlign w:val="bottom"/>
            <w:hideMark/>
          </w:tcPr>
          <w:p w14:paraId="7F893F25"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R-square</w:t>
            </w:r>
          </w:p>
        </w:tc>
        <w:tc>
          <w:tcPr>
            <w:tcW w:w="2000" w:type="dxa"/>
            <w:tcBorders>
              <w:top w:val="single" w:sz="4" w:space="0" w:color="auto"/>
              <w:left w:val="nil"/>
              <w:bottom w:val="single" w:sz="4" w:space="0" w:color="auto"/>
              <w:right w:val="single" w:sz="4" w:space="0" w:color="auto"/>
            </w:tcBorders>
            <w:shd w:val="clear" w:color="000000" w:fill="757171"/>
            <w:noWrap/>
            <w:vAlign w:val="bottom"/>
            <w:hideMark/>
          </w:tcPr>
          <w:p w14:paraId="4F486CC5"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R-square adjusted</w:t>
            </w:r>
          </w:p>
        </w:tc>
      </w:tr>
      <w:tr w:rsidR="00EA25EF" w:rsidRPr="00EA25EF" w14:paraId="0916B5D7" w14:textId="77777777" w:rsidTr="00E52FE8">
        <w:trPr>
          <w:trHeight w:val="315"/>
        </w:trPr>
        <w:tc>
          <w:tcPr>
            <w:tcW w:w="640" w:type="dxa"/>
            <w:tcBorders>
              <w:top w:val="nil"/>
              <w:left w:val="single" w:sz="4" w:space="0" w:color="auto"/>
              <w:bottom w:val="single" w:sz="4" w:space="0" w:color="auto"/>
              <w:right w:val="single" w:sz="4" w:space="0" w:color="auto"/>
            </w:tcBorders>
            <w:shd w:val="clear" w:color="000000" w:fill="757171"/>
            <w:noWrap/>
            <w:vAlign w:val="bottom"/>
            <w:hideMark/>
          </w:tcPr>
          <w:p w14:paraId="10A3A5E7"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1240" w:type="dxa"/>
            <w:tcBorders>
              <w:top w:val="nil"/>
              <w:left w:val="nil"/>
              <w:bottom w:val="single" w:sz="4" w:space="0" w:color="auto"/>
              <w:right w:val="single" w:sz="4" w:space="0" w:color="auto"/>
            </w:tcBorders>
            <w:shd w:val="clear" w:color="auto" w:fill="auto"/>
            <w:noWrap/>
            <w:vAlign w:val="bottom"/>
            <w:hideMark/>
          </w:tcPr>
          <w:p w14:paraId="71204B88"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0.548</w:t>
            </w:r>
          </w:p>
        </w:tc>
        <w:tc>
          <w:tcPr>
            <w:tcW w:w="2000" w:type="dxa"/>
            <w:tcBorders>
              <w:top w:val="nil"/>
              <w:left w:val="nil"/>
              <w:bottom w:val="single" w:sz="4" w:space="0" w:color="auto"/>
              <w:right w:val="single" w:sz="4" w:space="0" w:color="auto"/>
            </w:tcBorders>
            <w:shd w:val="clear" w:color="auto" w:fill="auto"/>
            <w:noWrap/>
            <w:vAlign w:val="bottom"/>
            <w:hideMark/>
          </w:tcPr>
          <w:p w14:paraId="7EFE9E9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0.543</w:t>
            </w:r>
          </w:p>
        </w:tc>
      </w:tr>
      <w:tr w:rsidR="00EA25EF" w:rsidRPr="00EA25EF" w14:paraId="13947729" w14:textId="77777777" w:rsidTr="00E52FE8">
        <w:trPr>
          <w:trHeight w:val="315"/>
        </w:trPr>
        <w:tc>
          <w:tcPr>
            <w:tcW w:w="640" w:type="dxa"/>
            <w:tcBorders>
              <w:top w:val="nil"/>
              <w:left w:val="single" w:sz="4" w:space="0" w:color="auto"/>
              <w:bottom w:val="single" w:sz="4" w:space="0" w:color="auto"/>
              <w:right w:val="single" w:sz="4" w:space="0" w:color="auto"/>
            </w:tcBorders>
            <w:shd w:val="clear" w:color="000000" w:fill="757171"/>
            <w:noWrap/>
            <w:vAlign w:val="bottom"/>
            <w:hideMark/>
          </w:tcPr>
          <w:p w14:paraId="474AA863"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c>
          <w:tcPr>
            <w:tcW w:w="1240" w:type="dxa"/>
            <w:tcBorders>
              <w:top w:val="nil"/>
              <w:left w:val="nil"/>
              <w:bottom w:val="single" w:sz="4" w:space="0" w:color="auto"/>
              <w:right w:val="single" w:sz="4" w:space="0" w:color="auto"/>
            </w:tcBorders>
            <w:shd w:val="clear" w:color="auto" w:fill="auto"/>
            <w:noWrap/>
            <w:vAlign w:val="bottom"/>
            <w:hideMark/>
          </w:tcPr>
          <w:p w14:paraId="162AA90C"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0.344</w:t>
            </w:r>
          </w:p>
        </w:tc>
        <w:tc>
          <w:tcPr>
            <w:tcW w:w="2000" w:type="dxa"/>
            <w:tcBorders>
              <w:top w:val="nil"/>
              <w:left w:val="nil"/>
              <w:bottom w:val="single" w:sz="4" w:space="0" w:color="auto"/>
              <w:right w:val="single" w:sz="4" w:space="0" w:color="auto"/>
            </w:tcBorders>
            <w:shd w:val="clear" w:color="auto" w:fill="auto"/>
            <w:noWrap/>
            <w:vAlign w:val="bottom"/>
            <w:hideMark/>
          </w:tcPr>
          <w:p w14:paraId="7DA3E4FB"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0.331</w:t>
            </w:r>
          </w:p>
        </w:tc>
      </w:tr>
    </w:tbl>
    <w:p w14:paraId="7C19CFD6" w14:textId="77777777" w:rsidR="00EA25EF" w:rsidRPr="00EA25EF" w:rsidRDefault="00EA25EF" w:rsidP="00EA25EF">
      <w:pPr>
        <w:tabs>
          <w:tab w:val="left" w:pos="3306"/>
        </w:tabs>
        <w:spacing w:line="256" w:lineRule="auto"/>
        <w:rPr>
          <w:rFonts w:ascii="Times New Roman" w:eastAsia="Calibri" w:hAnsi="Times New Roman" w:cs="Times New Roman"/>
          <w:sz w:val="24"/>
          <w:szCs w:val="24"/>
        </w:rPr>
      </w:pPr>
    </w:p>
    <w:p w14:paraId="05473E0E" w14:textId="77777777"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t>F-Square</w:t>
      </w:r>
    </w:p>
    <w:tbl>
      <w:tblPr>
        <w:tblW w:w="4800" w:type="dxa"/>
        <w:tblLook w:val="04A0" w:firstRow="1" w:lastRow="0" w:firstColumn="1" w:lastColumn="0" w:noHBand="0" w:noVBand="1"/>
      </w:tblPr>
      <w:tblGrid>
        <w:gridCol w:w="960"/>
        <w:gridCol w:w="960"/>
        <w:gridCol w:w="960"/>
        <w:gridCol w:w="960"/>
        <w:gridCol w:w="960"/>
      </w:tblGrid>
      <w:tr w:rsidR="00EA25EF" w:rsidRPr="00EA25EF" w14:paraId="4E789893" w14:textId="77777777" w:rsidTr="00E52FE8">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19245590" w14:textId="6325AD66"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21F32AD0"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8BE3B91"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04FFE087"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960" w:type="dxa"/>
            <w:tcBorders>
              <w:top w:val="single" w:sz="4" w:space="0" w:color="auto"/>
              <w:left w:val="nil"/>
              <w:bottom w:val="single" w:sz="4" w:space="0" w:color="auto"/>
              <w:right w:val="single" w:sz="4" w:space="0" w:color="auto"/>
            </w:tcBorders>
            <w:shd w:val="clear" w:color="000000" w:fill="757171"/>
            <w:noWrap/>
            <w:vAlign w:val="bottom"/>
            <w:hideMark/>
          </w:tcPr>
          <w:p w14:paraId="67554D05"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r>
      <w:tr w:rsidR="00EA25EF" w:rsidRPr="00EA25EF" w14:paraId="597126DA"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03821E7E"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w:t>
            </w:r>
          </w:p>
        </w:tc>
        <w:tc>
          <w:tcPr>
            <w:tcW w:w="960" w:type="dxa"/>
            <w:tcBorders>
              <w:top w:val="nil"/>
              <w:left w:val="nil"/>
              <w:bottom w:val="single" w:sz="4" w:space="0" w:color="auto"/>
              <w:right w:val="single" w:sz="4" w:space="0" w:color="auto"/>
            </w:tcBorders>
            <w:shd w:val="clear" w:color="auto" w:fill="auto"/>
            <w:noWrap/>
            <w:vAlign w:val="bottom"/>
            <w:hideMark/>
          </w:tcPr>
          <w:p w14:paraId="31D8682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562018E6"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2868180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0.150</w:t>
            </w:r>
          </w:p>
        </w:tc>
        <w:tc>
          <w:tcPr>
            <w:tcW w:w="960" w:type="dxa"/>
            <w:tcBorders>
              <w:top w:val="nil"/>
              <w:left w:val="nil"/>
              <w:bottom w:val="single" w:sz="4" w:space="0" w:color="auto"/>
              <w:right w:val="single" w:sz="4" w:space="0" w:color="auto"/>
            </w:tcBorders>
            <w:shd w:val="clear" w:color="auto" w:fill="auto"/>
            <w:noWrap/>
            <w:vAlign w:val="bottom"/>
            <w:hideMark/>
          </w:tcPr>
          <w:p w14:paraId="3C6DC02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0.025</w:t>
            </w:r>
          </w:p>
        </w:tc>
      </w:tr>
      <w:tr w:rsidR="00EA25EF" w:rsidRPr="00EA25EF" w14:paraId="2D45EF86"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64EC6A1C"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w:t>
            </w:r>
          </w:p>
        </w:tc>
        <w:tc>
          <w:tcPr>
            <w:tcW w:w="960" w:type="dxa"/>
            <w:tcBorders>
              <w:top w:val="nil"/>
              <w:left w:val="nil"/>
              <w:bottom w:val="single" w:sz="4" w:space="0" w:color="auto"/>
              <w:right w:val="single" w:sz="4" w:space="0" w:color="auto"/>
            </w:tcBorders>
            <w:shd w:val="clear" w:color="auto" w:fill="auto"/>
            <w:noWrap/>
            <w:vAlign w:val="bottom"/>
            <w:hideMark/>
          </w:tcPr>
          <w:p w14:paraId="5CAFAA1C"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5A1DCA43"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43E5613A"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0.512</w:t>
            </w:r>
          </w:p>
        </w:tc>
        <w:tc>
          <w:tcPr>
            <w:tcW w:w="960" w:type="dxa"/>
            <w:tcBorders>
              <w:top w:val="nil"/>
              <w:left w:val="nil"/>
              <w:bottom w:val="single" w:sz="4" w:space="0" w:color="auto"/>
              <w:right w:val="single" w:sz="4" w:space="0" w:color="auto"/>
            </w:tcBorders>
            <w:shd w:val="clear" w:color="auto" w:fill="auto"/>
            <w:noWrap/>
            <w:vAlign w:val="bottom"/>
            <w:hideMark/>
          </w:tcPr>
          <w:p w14:paraId="51CFD5B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0.022</w:t>
            </w:r>
          </w:p>
        </w:tc>
      </w:tr>
      <w:tr w:rsidR="00EA25EF" w:rsidRPr="00EA25EF" w14:paraId="6770C45E"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6F02A3B2"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w:t>
            </w:r>
          </w:p>
        </w:tc>
        <w:tc>
          <w:tcPr>
            <w:tcW w:w="960" w:type="dxa"/>
            <w:tcBorders>
              <w:top w:val="nil"/>
              <w:left w:val="nil"/>
              <w:bottom w:val="single" w:sz="4" w:space="0" w:color="auto"/>
              <w:right w:val="single" w:sz="4" w:space="0" w:color="auto"/>
            </w:tcBorders>
            <w:shd w:val="clear" w:color="auto" w:fill="auto"/>
            <w:noWrap/>
            <w:vAlign w:val="bottom"/>
            <w:hideMark/>
          </w:tcPr>
          <w:p w14:paraId="534ED076"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1A00ED2"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44653A7F"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7A81FA6B"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0.084</w:t>
            </w:r>
          </w:p>
        </w:tc>
      </w:tr>
      <w:tr w:rsidR="00EA25EF" w:rsidRPr="00EA25EF" w14:paraId="45C00EB5" w14:textId="77777777" w:rsidTr="00E52FE8">
        <w:trPr>
          <w:trHeight w:val="315"/>
        </w:trPr>
        <w:tc>
          <w:tcPr>
            <w:tcW w:w="960" w:type="dxa"/>
            <w:tcBorders>
              <w:top w:val="nil"/>
              <w:left w:val="single" w:sz="4" w:space="0" w:color="auto"/>
              <w:bottom w:val="single" w:sz="4" w:space="0" w:color="auto"/>
              <w:right w:val="single" w:sz="4" w:space="0" w:color="auto"/>
            </w:tcBorders>
            <w:shd w:val="clear" w:color="000000" w:fill="757171"/>
            <w:noWrap/>
            <w:vAlign w:val="bottom"/>
            <w:hideMark/>
          </w:tcPr>
          <w:p w14:paraId="6C2A40C2"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Y2</w:t>
            </w:r>
          </w:p>
        </w:tc>
        <w:tc>
          <w:tcPr>
            <w:tcW w:w="960" w:type="dxa"/>
            <w:tcBorders>
              <w:top w:val="nil"/>
              <w:left w:val="nil"/>
              <w:bottom w:val="single" w:sz="4" w:space="0" w:color="auto"/>
              <w:right w:val="single" w:sz="4" w:space="0" w:color="auto"/>
            </w:tcBorders>
            <w:shd w:val="clear" w:color="auto" w:fill="auto"/>
            <w:noWrap/>
            <w:vAlign w:val="bottom"/>
            <w:hideMark/>
          </w:tcPr>
          <w:p w14:paraId="2C0340EC"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13DE6DB0"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5722A525"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c>
          <w:tcPr>
            <w:tcW w:w="960" w:type="dxa"/>
            <w:tcBorders>
              <w:top w:val="nil"/>
              <w:left w:val="nil"/>
              <w:bottom w:val="single" w:sz="4" w:space="0" w:color="auto"/>
              <w:right w:val="single" w:sz="4" w:space="0" w:color="auto"/>
            </w:tcBorders>
            <w:shd w:val="clear" w:color="auto" w:fill="auto"/>
            <w:noWrap/>
            <w:vAlign w:val="bottom"/>
            <w:hideMark/>
          </w:tcPr>
          <w:p w14:paraId="67265CB9" w14:textId="77777777" w:rsidR="00EA25EF" w:rsidRPr="00EA25EF" w:rsidRDefault="00EA25EF" w:rsidP="00EA25EF">
            <w:pPr>
              <w:spacing w:after="0" w:line="240" w:lineRule="auto"/>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 </w:t>
            </w:r>
          </w:p>
        </w:tc>
      </w:tr>
    </w:tbl>
    <w:p w14:paraId="792CAFB1" w14:textId="77777777" w:rsidR="00EA25EF" w:rsidRDefault="00EA25EF" w:rsidP="00EA25EF">
      <w:pPr>
        <w:tabs>
          <w:tab w:val="left" w:pos="3306"/>
        </w:tabs>
        <w:spacing w:line="256" w:lineRule="auto"/>
        <w:rPr>
          <w:rFonts w:ascii="Times New Roman" w:eastAsia="Calibri" w:hAnsi="Times New Roman" w:cs="Times New Roman"/>
          <w:b/>
          <w:bCs/>
          <w:i/>
          <w:iCs/>
          <w:sz w:val="24"/>
          <w:szCs w:val="24"/>
        </w:rPr>
      </w:pPr>
    </w:p>
    <w:p w14:paraId="64EE7F46" w14:textId="77777777" w:rsidR="00B93DD0" w:rsidRDefault="00B93DD0" w:rsidP="00EA25EF">
      <w:pPr>
        <w:tabs>
          <w:tab w:val="left" w:pos="3306"/>
        </w:tabs>
        <w:spacing w:line="256" w:lineRule="auto"/>
        <w:rPr>
          <w:rFonts w:ascii="Times New Roman" w:eastAsia="Calibri" w:hAnsi="Times New Roman" w:cs="Times New Roman"/>
          <w:b/>
          <w:bCs/>
          <w:i/>
          <w:iCs/>
          <w:sz w:val="24"/>
          <w:szCs w:val="24"/>
        </w:rPr>
      </w:pPr>
    </w:p>
    <w:p w14:paraId="66501C71" w14:textId="59A3BA3E" w:rsidR="00EA25EF" w:rsidRPr="00EA25EF" w:rsidRDefault="00EA25EF" w:rsidP="00EA25EF">
      <w:pPr>
        <w:tabs>
          <w:tab w:val="left" w:pos="3306"/>
        </w:tabs>
        <w:spacing w:line="256" w:lineRule="auto"/>
        <w:rPr>
          <w:rFonts w:ascii="Times New Roman" w:eastAsia="Calibri" w:hAnsi="Times New Roman" w:cs="Times New Roman"/>
          <w:b/>
          <w:bCs/>
          <w:i/>
          <w:iCs/>
          <w:sz w:val="24"/>
          <w:szCs w:val="24"/>
        </w:rPr>
      </w:pPr>
      <w:r w:rsidRPr="00EA25EF">
        <w:rPr>
          <w:rFonts w:ascii="Times New Roman" w:eastAsia="Calibri" w:hAnsi="Times New Roman" w:cs="Times New Roman"/>
          <w:b/>
          <w:bCs/>
          <w:i/>
          <w:iCs/>
          <w:sz w:val="24"/>
          <w:szCs w:val="24"/>
        </w:rPr>
        <w:lastRenderedPageBreak/>
        <w:t>Path Coefficient</w:t>
      </w:r>
    </w:p>
    <w:p w14:paraId="2A60115D" w14:textId="77777777" w:rsidR="00EA25EF" w:rsidRPr="00EA25EF" w:rsidRDefault="00EA25EF" w:rsidP="00EA25EF">
      <w:pPr>
        <w:tabs>
          <w:tab w:val="left" w:pos="3306"/>
        </w:tabs>
        <w:spacing w:line="256" w:lineRule="auto"/>
        <w:rPr>
          <w:rFonts w:ascii="Times New Roman" w:eastAsia="Calibri" w:hAnsi="Times New Roman" w:cs="Times New Roman"/>
          <w:b/>
          <w:bCs/>
          <w:sz w:val="24"/>
          <w:szCs w:val="24"/>
        </w:rPr>
      </w:pPr>
      <w:r w:rsidRPr="00EA25EF">
        <w:rPr>
          <w:rFonts w:ascii="Times New Roman" w:eastAsia="Calibri" w:hAnsi="Times New Roman" w:cs="Times New Roman"/>
          <w:b/>
          <w:bCs/>
          <w:sz w:val="24"/>
          <w:szCs w:val="24"/>
        </w:rPr>
        <w:t>Pengaruh Langsung</w:t>
      </w:r>
    </w:p>
    <w:tbl>
      <w:tblPr>
        <w:tblW w:w="8028" w:type="dxa"/>
        <w:tblLook w:val="04A0" w:firstRow="1" w:lastRow="0" w:firstColumn="1" w:lastColumn="0" w:noHBand="0" w:noVBand="1"/>
      </w:tblPr>
      <w:tblGrid>
        <w:gridCol w:w="1226"/>
        <w:gridCol w:w="1162"/>
        <w:gridCol w:w="1199"/>
        <w:gridCol w:w="1771"/>
        <w:gridCol w:w="1496"/>
        <w:gridCol w:w="941"/>
        <w:gridCol w:w="236"/>
      </w:tblGrid>
      <w:tr w:rsidR="00EA25EF" w:rsidRPr="00EA25EF" w14:paraId="51A64EE3" w14:textId="77777777" w:rsidTr="00E52FE8">
        <w:trPr>
          <w:gridAfter w:val="1"/>
          <w:wAfter w:w="236" w:type="dxa"/>
          <w:trHeight w:val="450"/>
        </w:trPr>
        <w:tc>
          <w:tcPr>
            <w:tcW w:w="1226" w:type="dxa"/>
            <w:vMerge w:val="restart"/>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4286EF5B" w14:textId="32723420"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p>
        </w:tc>
        <w:tc>
          <w:tcPr>
            <w:tcW w:w="1162"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4D995657" w14:textId="77777777" w:rsidR="00EA25EF" w:rsidRPr="00EA25EF" w:rsidRDefault="00EA25EF" w:rsidP="00EA25EF">
            <w:pPr>
              <w:spacing w:after="0" w:line="240" w:lineRule="auto"/>
              <w:jc w:val="center"/>
              <w:rPr>
                <w:rFonts w:ascii="Times New Roman" w:eastAsia="Times New Roman" w:hAnsi="Times New Roman" w:cs="Times New Roman"/>
                <w:b/>
                <w:bCs/>
                <w:i/>
                <w:iCs/>
                <w:color w:val="000000"/>
                <w:sz w:val="24"/>
                <w:szCs w:val="24"/>
                <w:lang w:eastAsia="en-ID"/>
              </w:rPr>
            </w:pPr>
            <w:r w:rsidRPr="00EA25EF">
              <w:rPr>
                <w:rFonts w:ascii="Times New Roman" w:eastAsia="Times New Roman" w:hAnsi="Times New Roman" w:cs="Times New Roman"/>
                <w:b/>
                <w:bCs/>
                <w:i/>
                <w:iCs/>
                <w:color w:val="000000"/>
                <w:sz w:val="24"/>
                <w:szCs w:val="24"/>
                <w:lang w:eastAsia="en-ID"/>
              </w:rPr>
              <w:t>Original sample (O)</w:t>
            </w:r>
          </w:p>
        </w:tc>
        <w:tc>
          <w:tcPr>
            <w:tcW w:w="1199"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0E92311C" w14:textId="77777777" w:rsidR="00EA25EF" w:rsidRPr="00EA25EF" w:rsidRDefault="00EA25EF" w:rsidP="00EA25EF">
            <w:pPr>
              <w:spacing w:after="0" w:line="240" w:lineRule="auto"/>
              <w:jc w:val="center"/>
              <w:rPr>
                <w:rFonts w:ascii="Times New Roman" w:eastAsia="Times New Roman" w:hAnsi="Times New Roman" w:cs="Times New Roman"/>
                <w:b/>
                <w:bCs/>
                <w:i/>
                <w:iCs/>
                <w:color w:val="000000"/>
                <w:sz w:val="24"/>
                <w:szCs w:val="24"/>
                <w:lang w:eastAsia="en-ID"/>
              </w:rPr>
            </w:pPr>
            <w:r w:rsidRPr="00EA25EF">
              <w:rPr>
                <w:rFonts w:ascii="Times New Roman" w:eastAsia="Times New Roman" w:hAnsi="Times New Roman" w:cs="Times New Roman"/>
                <w:b/>
                <w:bCs/>
                <w:i/>
                <w:iCs/>
                <w:color w:val="000000"/>
                <w:sz w:val="24"/>
                <w:szCs w:val="24"/>
                <w:lang w:eastAsia="en-ID"/>
              </w:rPr>
              <w:t>Sample mean (M)</w:t>
            </w:r>
          </w:p>
        </w:tc>
        <w:tc>
          <w:tcPr>
            <w:tcW w:w="1771"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1972A90F" w14:textId="77777777" w:rsidR="00EA25EF" w:rsidRPr="00EA25EF" w:rsidRDefault="00EA25EF" w:rsidP="00EA25EF">
            <w:pPr>
              <w:spacing w:after="0" w:line="240" w:lineRule="auto"/>
              <w:jc w:val="center"/>
              <w:rPr>
                <w:rFonts w:ascii="Times New Roman" w:eastAsia="Times New Roman" w:hAnsi="Times New Roman" w:cs="Times New Roman"/>
                <w:b/>
                <w:bCs/>
                <w:i/>
                <w:iCs/>
                <w:color w:val="000000"/>
                <w:sz w:val="24"/>
                <w:szCs w:val="24"/>
                <w:lang w:eastAsia="en-ID"/>
              </w:rPr>
            </w:pPr>
            <w:r w:rsidRPr="00EA25EF">
              <w:rPr>
                <w:rFonts w:ascii="Times New Roman" w:eastAsia="Times New Roman" w:hAnsi="Times New Roman" w:cs="Times New Roman"/>
                <w:b/>
                <w:bCs/>
                <w:i/>
                <w:iCs/>
                <w:color w:val="000000"/>
                <w:sz w:val="24"/>
                <w:szCs w:val="24"/>
                <w:lang w:eastAsia="en-ID"/>
              </w:rPr>
              <w:t>Standard deviation (STDEV)</w:t>
            </w:r>
          </w:p>
        </w:tc>
        <w:tc>
          <w:tcPr>
            <w:tcW w:w="1493"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5ECC6C87" w14:textId="77777777" w:rsidR="00EA25EF" w:rsidRPr="00EA25EF" w:rsidRDefault="00EA25EF" w:rsidP="00EA25EF">
            <w:pPr>
              <w:spacing w:after="0" w:line="240" w:lineRule="auto"/>
              <w:jc w:val="center"/>
              <w:rPr>
                <w:rFonts w:ascii="Times New Roman" w:eastAsia="Times New Roman" w:hAnsi="Times New Roman" w:cs="Times New Roman"/>
                <w:b/>
                <w:bCs/>
                <w:i/>
                <w:iCs/>
                <w:color w:val="000000"/>
                <w:sz w:val="24"/>
                <w:szCs w:val="24"/>
                <w:lang w:eastAsia="en-ID"/>
              </w:rPr>
            </w:pPr>
            <w:r w:rsidRPr="00EA25EF">
              <w:rPr>
                <w:rFonts w:ascii="Times New Roman" w:eastAsia="Times New Roman" w:hAnsi="Times New Roman" w:cs="Times New Roman"/>
                <w:b/>
                <w:bCs/>
                <w:i/>
                <w:iCs/>
                <w:color w:val="000000"/>
                <w:sz w:val="24"/>
                <w:szCs w:val="24"/>
                <w:lang w:eastAsia="en-ID"/>
              </w:rPr>
              <w:t>T statistics (|O/STDEV|)</w:t>
            </w:r>
          </w:p>
        </w:tc>
        <w:tc>
          <w:tcPr>
            <w:tcW w:w="941" w:type="dxa"/>
            <w:vMerge w:val="restart"/>
            <w:tcBorders>
              <w:top w:val="single" w:sz="4" w:space="0" w:color="auto"/>
              <w:left w:val="single" w:sz="4" w:space="0" w:color="auto"/>
              <w:bottom w:val="single" w:sz="4" w:space="0" w:color="auto"/>
              <w:right w:val="single" w:sz="4" w:space="0" w:color="auto"/>
            </w:tcBorders>
            <w:shd w:val="clear" w:color="000000" w:fill="757171"/>
            <w:vAlign w:val="center"/>
            <w:hideMark/>
          </w:tcPr>
          <w:p w14:paraId="636C6D34" w14:textId="77777777" w:rsidR="00EA25EF" w:rsidRPr="00EA25EF" w:rsidRDefault="00EA25EF" w:rsidP="00EA25EF">
            <w:pPr>
              <w:spacing w:after="0" w:line="240" w:lineRule="auto"/>
              <w:jc w:val="center"/>
              <w:rPr>
                <w:rFonts w:ascii="Times New Roman" w:eastAsia="Times New Roman" w:hAnsi="Times New Roman" w:cs="Times New Roman"/>
                <w:b/>
                <w:bCs/>
                <w:i/>
                <w:iCs/>
                <w:color w:val="000000"/>
                <w:sz w:val="24"/>
                <w:szCs w:val="24"/>
                <w:lang w:eastAsia="en-ID"/>
              </w:rPr>
            </w:pPr>
            <w:r w:rsidRPr="00EA25EF">
              <w:rPr>
                <w:rFonts w:ascii="Times New Roman" w:eastAsia="Times New Roman" w:hAnsi="Times New Roman" w:cs="Times New Roman"/>
                <w:b/>
                <w:bCs/>
                <w:i/>
                <w:iCs/>
                <w:color w:val="000000"/>
                <w:sz w:val="24"/>
                <w:szCs w:val="24"/>
                <w:lang w:eastAsia="en-ID"/>
              </w:rPr>
              <w:t>P values</w:t>
            </w:r>
          </w:p>
        </w:tc>
      </w:tr>
      <w:tr w:rsidR="00EA25EF" w:rsidRPr="00EA25EF" w14:paraId="029674A0" w14:textId="77777777" w:rsidTr="00E52FE8">
        <w:trPr>
          <w:trHeight w:val="300"/>
        </w:trPr>
        <w:tc>
          <w:tcPr>
            <w:tcW w:w="1226" w:type="dxa"/>
            <w:vMerge/>
            <w:tcBorders>
              <w:top w:val="single" w:sz="4" w:space="0" w:color="auto"/>
              <w:left w:val="single" w:sz="4" w:space="0" w:color="auto"/>
              <w:bottom w:val="single" w:sz="4" w:space="0" w:color="auto"/>
              <w:right w:val="single" w:sz="4" w:space="0" w:color="auto"/>
            </w:tcBorders>
            <w:vAlign w:val="center"/>
            <w:hideMark/>
          </w:tcPr>
          <w:p w14:paraId="742D42FD"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162" w:type="dxa"/>
            <w:vMerge/>
            <w:tcBorders>
              <w:top w:val="single" w:sz="4" w:space="0" w:color="auto"/>
              <w:left w:val="single" w:sz="4" w:space="0" w:color="auto"/>
              <w:bottom w:val="single" w:sz="4" w:space="0" w:color="auto"/>
              <w:right w:val="single" w:sz="4" w:space="0" w:color="auto"/>
            </w:tcBorders>
            <w:vAlign w:val="center"/>
            <w:hideMark/>
          </w:tcPr>
          <w:p w14:paraId="076FCCAA"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199" w:type="dxa"/>
            <w:vMerge/>
            <w:tcBorders>
              <w:top w:val="single" w:sz="4" w:space="0" w:color="auto"/>
              <w:left w:val="single" w:sz="4" w:space="0" w:color="auto"/>
              <w:bottom w:val="single" w:sz="4" w:space="0" w:color="auto"/>
              <w:right w:val="single" w:sz="4" w:space="0" w:color="auto"/>
            </w:tcBorders>
            <w:vAlign w:val="center"/>
            <w:hideMark/>
          </w:tcPr>
          <w:p w14:paraId="670B46D5"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36A9589C"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493" w:type="dxa"/>
            <w:vMerge/>
            <w:tcBorders>
              <w:top w:val="single" w:sz="4" w:space="0" w:color="auto"/>
              <w:left w:val="single" w:sz="4" w:space="0" w:color="auto"/>
              <w:bottom w:val="single" w:sz="4" w:space="0" w:color="auto"/>
              <w:right w:val="single" w:sz="4" w:space="0" w:color="auto"/>
            </w:tcBorders>
            <w:vAlign w:val="center"/>
            <w:hideMark/>
          </w:tcPr>
          <w:p w14:paraId="19B91C7C"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14:paraId="6D868348"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236" w:type="dxa"/>
            <w:tcBorders>
              <w:top w:val="nil"/>
              <w:left w:val="nil"/>
              <w:bottom w:val="nil"/>
              <w:right w:val="nil"/>
            </w:tcBorders>
            <w:shd w:val="clear" w:color="auto" w:fill="auto"/>
            <w:noWrap/>
            <w:vAlign w:val="bottom"/>
            <w:hideMark/>
          </w:tcPr>
          <w:p w14:paraId="5C6750D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p>
        </w:tc>
      </w:tr>
      <w:tr w:rsidR="00EA25EF" w:rsidRPr="00EA25EF" w14:paraId="7F0F887C" w14:textId="77777777" w:rsidTr="00E52FE8">
        <w:trPr>
          <w:trHeight w:val="315"/>
        </w:trPr>
        <w:tc>
          <w:tcPr>
            <w:tcW w:w="1226" w:type="dxa"/>
            <w:tcBorders>
              <w:top w:val="nil"/>
              <w:left w:val="single" w:sz="4" w:space="0" w:color="auto"/>
              <w:bottom w:val="single" w:sz="4" w:space="0" w:color="auto"/>
              <w:right w:val="single" w:sz="4" w:space="0" w:color="auto"/>
            </w:tcBorders>
            <w:shd w:val="clear" w:color="000000" w:fill="757171"/>
            <w:noWrap/>
            <w:vAlign w:val="bottom"/>
            <w:hideMark/>
          </w:tcPr>
          <w:p w14:paraId="6104CA08"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X1 -&gt; Y1</w:t>
            </w:r>
          </w:p>
        </w:tc>
        <w:tc>
          <w:tcPr>
            <w:tcW w:w="1162" w:type="dxa"/>
            <w:tcBorders>
              <w:top w:val="nil"/>
              <w:left w:val="nil"/>
              <w:bottom w:val="single" w:sz="4" w:space="0" w:color="auto"/>
              <w:right w:val="single" w:sz="4" w:space="0" w:color="auto"/>
            </w:tcBorders>
            <w:shd w:val="clear" w:color="auto" w:fill="auto"/>
            <w:noWrap/>
            <w:vAlign w:val="bottom"/>
            <w:hideMark/>
          </w:tcPr>
          <w:p w14:paraId="0FC77FAF"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0.297</w:t>
            </w:r>
          </w:p>
        </w:tc>
        <w:tc>
          <w:tcPr>
            <w:tcW w:w="1199" w:type="dxa"/>
            <w:tcBorders>
              <w:top w:val="nil"/>
              <w:left w:val="nil"/>
              <w:bottom w:val="single" w:sz="4" w:space="0" w:color="auto"/>
              <w:right w:val="single" w:sz="4" w:space="0" w:color="auto"/>
            </w:tcBorders>
            <w:shd w:val="clear" w:color="auto" w:fill="auto"/>
            <w:noWrap/>
            <w:vAlign w:val="bottom"/>
            <w:hideMark/>
          </w:tcPr>
          <w:p w14:paraId="737A20D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0.298</w:t>
            </w:r>
          </w:p>
        </w:tc>
        <w:tc>
          <w:tcPr>
            <w:tcW w:w="1771" w:type="dxa"/>
            <w:tcBorders>
              <w:top w:val="nil"/>
              <w:left w:val="nil"/>
              <w:bottom w:val="single" w:sz="4" w:space="0" w:color="auto"/>
              <w:right w:val="single" w:sz="4" w:space="0" w:color="auto"/>
            </w:tcBorders>
            <w:shd w:val="clear" w:color="auto" w:fill="auto"/>
            <w:noWrap/>
            <w:vAlign w:val="bottom"/>
            <w:hideMark/>
          </w:tcPr>
          <w:p w14:paraId="2F4A776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0.093</w:t>
            </w:r>
          </w:p>
        </w:tc>
        <w:tc>
          <w:tcPr>
            <w:tcW w:w="1493" w:type="dxa"/>
            <w:tcBorders>
              <w:top w:val="nil"/>
              <w:left w:val="nil"/>
              <w:bottom w:val="single" w:sz="4" w:space="0" w:color="auto"/>
              <w:right w:val="single" w:sz="4" w:space="0" w:color="auto"/>
            </w:tcBorders>
            <w:shd w:val="clear" w:color="auto" w:fill="auto"/>
            <w:noWrap/>
            <w:vAlign w:val="bottom"/>
            <w:hideMark/>
          </w:tcPr>
          <w:p w14:paraId="56D467B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3.211</w:t>
            </w:r>
          </w:p>
        </w:tc>
        <w:tc>
          <w:tcPr>
            <w:tcW w:w="941" w:type="dxa"/>
            <w:tcBorders>
              <w:top w:val="nil"/>
              <w:left w:val="nil"/>
              <w:bottom w:val="single" w:sz="4" w:space="0" w:color="auto"/>
              <w:right w:val="single" w:sz="4" w:space="0" w:color="auto"/>
            </w:tcBorders>
            <w:shd w:val="clear" w:color="auto" w:fill="auto"/>
            <w:noWrap/>
            <w:vAlign w:val="bottom"/>
            <w:hideMark/>
          </w:tcPr>
          <w:p w14:paraId="2D9CA10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0.001</w:t>
            </w:r>
          </w:p>
        </w:tc>
        <w:tc>
          <w:tcPr>
            <w:tcW w:w="236" w:type="dxa"/>
            <w:vAlign w:val="center"/>
            <w:hideMark/>
          </w:tcPr>
          <w:p w14:paraId="6CD9EABF"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r w:rsidR="00EA25EF" w:rsidRPr="00EA25EF" w14:paraId="1A86267A" w14:textId="77777777" w:rsidTr="00E52FE8">
        <w:trPr>
          <w:trHeight w:val="315"/>
        </w:trPr>
        <w:tc>
          <w:tcPr>
            <w:tcW w:w="1226" w:type="dxa"/>
            <w:tcBorders>
              <w:top w:val="nil"/>
              <w:left w:val="single" w:sz="4" w:space="0" w:color="auto"/>
              <w:bottom w:val="single" w:sz="4" w:space="0" w:color="auto"/>
              <w:right w:val="single" w:sz="4" w:space="0" w:color="auto"/>
            </w:tcBorders>
            <w:shd w:val="clear" w:color="000000" w:fill="757171"/>
            <w:noWrap/>
            <w:vAlign w:val="bottom"/>
            <w:hideMark/>
          </w:tcPr>
          <w:p w14:paraId="11F3FADB"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X1 -&gt; Y2</w:t>
            </w:r>
          </w:p>
        </w:tc>
        <w:tc>
          <w:tcPr>
            <w:tcW w:w="1162" w:type="dxa"/>
            <w:tcBorders>
              <w:top w:val="nil"/>
              <w:left w:val="nil"/>
              <w:bottom w:val="single" w:sz="4" w:space="0" w:color="auto"/>
              <w:right w:val="single" w:sz="4" w:space="0" w:color="auto"/>
            </w:tcBorders>
            <w:shd w:val="clear" w:color="auto" w:fill="auto"/>
            <w:noWrap/>
            <w:vAlign w:val="bottom"/>
            <w:hideMark/>
          </w:tcPr>
          <w:p w14:paraId="57EB5622"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0.157</w:t>
            </w:r>
          </w:p>
        </w:tc>
        <w:tc>
          <w:tcPr>
            <w:tcW w:w="1199" w:type="dxa"/>
            <w:tcBorders>
              <w:top w:val="nil"/>
              <w:left w:val="nil"/>
              <w:bottom w:val="single" w:sz="4" w:space="0" w:color="auto"/>
              <w:right w:val="single" w:sz="4" w:space="0" w:color="auto"/>
            </w:tcBorders>
            <w:shd w:val="clear" w:color="auto" w:fill="auto"/>
            <w:noWrap/>
            <w:vAlign w:val="bottom"/>
            <w:hideMark/>
          </w:tcPr>
          <w:p w14:paraId="7A54477D"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0.160</w:t>
            </w:r>
          </w:p>
        </w:tc>
        <w:tc>
          <w:tcPr>
            <w:tcW w:w="1771" w:type="dxa"/>
            <w:tcBorders>
              <w:top w:val="nil"/>
              <w:left w:val="nil"/>
              <w:bottom w:val="single" w:sz="4" w:space="0" w:color="auto"/>
              <w:right w:val="single" w:sz="4" w:space="0" w:color="auto"/>
            </w:tcBorders>
            <w:shd w:val="clear" w:color="auto" w:fill="auto"/>
            <w:noWrap/>
            <w:vAlign w:val="bottom"/>
            <w:hideMark/>
          </w:tcPr>
          <w:p w14:paraId="0E47914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0.102</w:t>
            </w:r>
          </w:p>
        </w:tc>
        <w:tc>
          <w:tcPr>
            <w:tcW w:w="1493" w:type="dxa"/>
            <w:tcBorders>
              <w:top w:val="nil"/>
              <w:left w:val="nil"/>
              <w:bottom w:val="single" w:sz="4" w:space="0" w:color="auto"/>
              <w:right w:val="single" w:sz="4" w:space="0" w:color="auto"/>
            </w:tcBorders>
            <w:shd w:val="clear" w:color="auto" w:fill="auto"/>
            <w:noWrap/>
            <w:vAlign w:val="bottom"/>
            <w:hideMark/>
          </w:tcPr>
          <w:p w14:paraId="6A9C346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1.545</w:t>
            </w:r>
          </w:p>
        </w:tc>
        <w:tc>
          <w:tcPr>
            <w:tcW w:w="941" w:type="dxa"/>
            <w:tcBorders>
              <w:top w:val="nil"/>
              <w:left w:val="nil"/>
              <w:bottom w:val="single" w:sz="4" w:space="0" w:color="auto"/>
              <w:right w:val="single" w:sz="4" w:space="0" w:color="auto"/>
            </w:tcBorders>
            <w:shd w:val="clear" w:color="auto" w:fill="auto"/>
            <w:noWrap/>
            <w:vAlign w:val="bottom"/>
            <w:hideMark/>
          </w:tcPr>
          <w:p w14:paraId="0593C37E"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0.122</w:t>
            </w:r>
          </w:p>
        </w:tc>
        <w:tc>
          <w:tcPr>
            <w:tcW w:w="236" w:type="dxa"/>
            <w:vAlign w:val="center"/>
            <w:hideMark/>
          </w:tcPr>
          <w:p w14:paraId="10BF6B5A"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r w:rsidR="00EA25EF" w:rsidRPr="00EA25EF" w14:paraId="6C4E9A38" w14:textId="77777777" w:rsidTr="00E52FE8">
        <w:trPr>
          <w:trHeight w:val="315"/>
        </w:trPr>
        <w:tc>
          <w:tcPr>
            <w:tcW w:w="1226" w:type="dxa"/>
            <w:tcBorders>
              <w:top w:val="nil"/>
              <w:left w:val="single" w:sz="4" w:space="0" w:color="auto"/>
              <w:bottom w:val="single" w:sz="4" w:space="0" w:color="auto"/>
              <w:right w:val="single" w:sz="4" w:space="0" w:color="auto"/>
            </w:tcBorders>
            <w:shd w:val="clear" w:color="000000" w:fill="757171"/>
            <w:noWrap/>
            <w:vAlign w:val="bottom"/>
            <w:hideMark/>
          </w:tcPr>
          <w:p w14:paraId="277ED470"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X2 -&gt; Y1</w:t>
            </w:r>
          </w:p>
        </w:tc>
        <w:tc>
          <w:tcPr>
            <w:tcW w:w="1162" w:type="dxa"/>
            <w:tcBorders>
              <w:top w:val="nil"/>
              <w:left w:val="nil"/>
              <w:bottom w:val="single" w:sz="4" w:space="0" w:color="auto"/>
              <w:right w:val="single" w:sz="4" w:space="0" w:color="auto"/>
            </w:tcBorders>
            <w:shd w:val="clear" w:color="auto" w:fill="auto"/>
            <w:noWrap/>
            <w:vAlign w:val="bottom"/>
            <w:hideMark/>
          </w:tcPr>
          <w:p w14:paraId="47A8966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0.550</w:t>
            </w:r>
          </w:p>
        </w:tc>
        <w:tc>
          <w:tcPr>
            <w:tcW w:w="1199" w:type="dxa"/>
            <w:tcBorders>
              <w:top w:val="nil"/>
              <w:left w:val="nil"/>
              <w:bottom w:val="single" w:sz="4" w:space="0" w:color="auto"/>
              <w:right w:val="single" w:sz="4" w:space="0" w:color="auto"/>
            </w:tcBorders>
            <w:shd w:val="clear" w:color="auto" w:fill="auto"/>
            <w:noWrap/>
            <w:vAlign w:val="bottom"/>
            <w:hideMark/>
          </w:tcPr>
          <w:p w14:paraId="299F568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0.549</w:t>
            </w:r>
          </w:p>
        </w:tc>
        <w:tc>
          <w:tcPr>
            <w:tcW w:w="1771" w:type="dxa"/>
            <w:tcBorders>
              <w:top w:val="nil"/>
              <w:left w:val="nil"/>
              <w:bottom w:val="single" w:sz="4" w:space="0" w:color="auto"/>
              <w:right w:val="single" w:sz="4" w:space="0" w:color="auto"/>
            </w:tcBorders>
            <w:shd w:val="clear" w:color="auto" w:fill="auto"/>
            <w:noWrap/>
            <w:vAlign w:val="bottom"/>
            <w:hideMark/>
          </w:tcPr>
          <w:p w14:paraId="60C7096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0.084</w:t>
            </w:r>
          </w:p>
        </w:tc>
        <w:tc>
          <w:tcPr>
            <w:tcW w:w="1493" w:type="dxa"/>
            <w:tcBorders>
              <w:top w:val="nil"/>
              <w:left w:val="nil"/>
              <w:bottom w:val="single" w:sz="4" w:space="0" w:color="auto"/>
              <w:right w:val="single" w:sz="4" w:space="0" w:color="auto"/>
            </w:tcBorders>
            <w:shd w:val="clear" w:color="auto" w:fill="auto"/>
            <w:noWrap/>
            <w:vAlign w:val="bottom"/>
            <w:hideMark/>
          </w:tcPr>
          <w:p w14:paraId="4EBF98A4"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6.532</w:t>
            </w:r>
          </w:p>
        </w:tc>
        <w:tc>
          <w:tcPr>
            <w:tcW w:w="941" w:type="dxa"/>
            <w:tcBorders>
              <w:top w:val="nil"/>
              <w:left w:val="nil"/>
              <w:bottom w:val="single" w:sz="4" w:space="0" w:color="auto"/>
              <w:right w:val="single" w:sz="4" w:space="0" w:color="auto"/>
            </w:tcBorders>
            <w:shd w:val="clear" w:color="auto" w:fill="auto"/>
            <w:noWrap/>
            <w:vAlign w:val="bottom"/>
            <w:hideMark/>
          </w:tcPr>
          <w:p w14:paraId="274FB39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0.000</w:t>
            </w:r>
          </w:p>
        </w:tc>
        <w:tc>
          <w:tcPr>
            <w:tcW w:w="236" w:type="dxa"/>
            <w:vAlign w:val="center"/>
            <w:hideMark/>
          </w:tcPr>
          <w:p w14:paraId="37A9131A"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r w:rsidR="00EA25EF" w:rsidRPr="00EA25EF" w14:paraId="36DB0AE9" w14:textId="77777777" w:rsidTr="00E52FE8">
        <w:trPr>
          <w:trHeight w:val="315"/>
        </w:trPr>
        <w:tc>
          <w:tcPr>
            <w:tcW w:w="1226" w:type="dxa"/>
            <w:tcBorders>
              <w:top w:val="nil"/>
              <w:left w:val="single" w:sz="4" w:space="0" w:color="auto"/>
              <w:bottom w:val="single" w:sz="4" w:space="0" w:color="auto"/>
              <w:right w:val="single" w:sz="4" w:space="0" w:color="auto"/>
            </w:tcBorders>
            <w:shd w:val="clear" w:color="000000" w:fill="757171"/>
            <w:noWrap/>
            <w:vAlign w:val="bottom"/>
            <w:hideMark/>
          </w:tcPr>
          <w:p w14:paraId="1E7F4504"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X2 -&gt; Y2</w:t>
            </w:r>
          </w:p>
        </w:tc>
        <w:tc>
          <w:tcPr>
            <w:tcW w:w="1162" w:type="dxa"/>
            <w:tcBorders>
              <w:top w:val="nil"/>
              <w:left w:val="nil"/>
              <w:bottom w:val="single" w:sz="4" w:space="0" w:color="auto"/>
              <w:right w:val="single" w:sz="4" w:space="0" w:color="auto"/>
            </w:tcBorders>
            <w:shd w:val="clear" w:color="auto" w:fill="auto"/>
            <w:noWrap/>
            <w:vAlign w:val="bottom"/>
            <w:hideMark/>
          </w:tcPr>
          <w:p w14:paraId="138768DF"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0.168</w:t>
            </w:r>
          </w:p>
        </w:tc>
        <w:tc>
          <w:tcPr>
            <w:tcW w:w="1199" w:type="dxa"/>
            <w:tcBorders>
              <w:top w:val="nil"/>
              <w:left w:val="nil"/>
              <w:bottom w:val="single" w:sz="4" w:space="0" w:color="auto"/>
              <w:right w:val="single" w:sz="4" w:space="0" w:color="auto"/>
            </w:tcBorders>
            <w:shd w:val="clear" w:color="auto" w:fill="auto"/>
            <w:noWrap/>
            <w:vAlign w:val="bottom"/>
            <w:hideMark/>
          </w:tcPr>
          <w:p w14:paraId="4CCEF24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0.167</w:t>
            </w:r>
          </w:p>
        </w:tc>
        <w:tc>
          <w:tcPr>
            <w:tcW w:w="1771" w:type="dxa"/>
            <w:tcBorders>
              <w:top w:val="nil"/>
              <w:left w:val="nil"/>
              <w:bottom w:val="single" w:sz="4" w:space="0" w:color="auto"/>
              <w:right w:val="single" w:sz="4" w:space="0" w:color="auto"/>
            </w:tcBorders>
            <w:shd w:val="clear" w:color="auto" w:fill="auto"/>
            <w:noWrap/>
            <w:vAlign w:val="bottom"/>
            <w:hideMark/>
          </w:tcPr>
          <w:p w14:paraId="3A3066C7"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0.101</w:t>
            </w:r>
          </w:p>
        </w:tc>
        <w:tc>
          <w:tcPr>
            <w:tcW w:w="1493" w:type="dxa"/>
            <w:tcBorders>
              <w:top w:val="nil"/>
              <w:left w:val="nil"/>
              <w:bottom w:val="single" w:sz="4" w:space="0" w:color="auto"/>
              <w:right w:val="single" w:sz="4" w:space="0" w:color="auto"/>
            </w:tcBorders>
            <w:shd w:val="clear" w:color="auto" w:fill="auto"/>
            <w:noWrap/>
            <w:vAlign w:val="bottom"/>
            <w:hideMark/>
          </w:tcPr>
          <w:p w14:paraId="6DE3BED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1.671</w:t>
            </w:r>
          </w:p>
        </w:tc>
        <w:tc>
          <w:tcPr>
            <w:tcW w:w="941" w:type="dxa"/>
            <w:tcBorders>
              <w:top w:val="nil"/>
              <w:left w:val="nil"/>
              <w:bottom w:val="single" w:sz="4" w:space="0" w:color="auto"/>
              <w:right w:val="single" w:sz="4" w:space="0" w:color="auto"/>
            </w:tcBorders>
            <w:shd w:val="clear" w:color="auto" w:fill="auto"/>
            <w:noWrap/>
            <w:vAlign w:val="bottom"/>
            <w:hideMark/>
          </w:tcPr>
          <w:p w14:paraId="551D93E0"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0.095</w:t>
            </w:r>
          </w:p>
        </w:tc>
        <w:tc>
          <w:tcPr>
            <w:tcW w:w="236" w:type="dxa"/>
            <w:vAlign w:val="center"/>
            <w:hideMark/>
          </w:tcPr>
          <w:p w14:paraId="6ABEDAC1"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r w:rsidR="00EA25EF" w:rsidRPr="00EA25EF" w14:paraId="029F6F79" w14:textId="77777777" w:rsidTr="00E52FE8">
        <w:trPr>
          <w:trHeight w:val="315"/>
        </w:trPr>
        <w:tc>
          <w:tcPr>
            <w:tcW w:w="1226" w:type="dxa"/>
            <w:tcBorders>
              <w:top w:val="nil"/>
              <w:left w:val="single" w:sz="4" w:space="0" w:color="auto"/>
              <w:bottom w:val="single" w:sz="4" w:space="0" w:color="auto"/>
              <w:right w:val="single" w:sz="4" w:space="0" w:color="auto"/>
            </w:tcBorders>
            <w:shd w:val="clear" w:color="000000" w:fill="757171"/>
            <w:noWrap/>
            <w:vAlign w:val="bottom"/>
            <w:hideMark/>
          </w:tcPr>
          <w:p w14:paraId="0C3E5C99"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Y1 -&gt; Y2</w:t>
            </w:r>
          </w:p>
        </w:tc>
        <w:tc>
          <w:tcPr>
            <w:tcW w:w="1162" w:type="dxa"/>
            <w:tcBorders>
              <w:top w:val="nil"/>
              <w:left w:val="nil"/>
              <w:bottom w:val="single" w:sz="4" w:space="0" w:color="auto"/>
              <w:right w:val="single" w:sz="4" w:space="0" w:color="auto"/>
            </w:tcBorders>
            <w:shd w:val="clear" w:color="auto" w:fill="auto"/>
            <w:noWrap/>
            <w:vAlign w:val="bottom"/>
            <w:hideMark/>
          </w:tcPr>
          <w:p w14:paraId="4F7305C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0.349</w:t>
            </w:r>
          </w:p>
        </w:tc>
        <w:tc>
          <w:tcPr>
            <w:tcW w:w="1199" w:type="dxa"/>
            <w:tcBorders>
              <w:top w:val="nil"/>
              <w:left w:val="nil"/>
              <w:bottom w:val="single" w:sz="4" w:space="0" w:color="auto"/>
              <w:right w:val="single" w:sz="4" w:space="0" w:color="auto"/>
            </w:tcBorders>
            <w:shd w:val="clear" w:color="auto" w:fill="auto"/>
            <w:noWrap/>
            <w:vAlign w:val="bottom"/>
            <w:hideMark/>
          </w:tcPr>
          <w:p w14:paraId="0AB1F6AB"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0.363</w:t>
            </w:r>
          </w:p>
        </w:tc>
        <w:tc>
          <w:tcPr>
            <w:tcW w:w="1771" w:type="dxa"/>
            <w:tcBorders>
              <w:top w:val="nil"/>
              <w:left w:val="nil"/>
              <w:bottom w:val="single" w:sz="4" w:space="0" w:color="auto"/>
              <w:right w:val="single" w:sz="4" w:space="0" w:color="auto"/>
            </w:tcBorders>
            <w:shd w:val="clear" w:color="auto" w:fill="auto"/>
            <w:noWrap/>
            <w:vAlign w:val="bottom"/>
            <w:hideMark/>
          </w:tcPr>
          <w:p w14:paraId="6850C141"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0.102</w:t>
            </w:r>
          </w:p>
        </w:tc>
        <w:tc>
          <w:tcPr>
            <w:tcW w:w="1493" w:type="dxa"/>
            <w:tcBorders>
              <w:top w:val="nil"/>
              <w:left w:val="nil"/>
              <w:bottom w:val="single" w:sz="4" w:space="0" w:color="auto"/>
              <w:right w:val="single" w:sz="4" w:space="0" w:color="auto"/>
            </w:tcBorders>
            <w:shd w:val="clear" w:color="auto" w:fill="auto"/>
            <w:noWrap/>
            <w:vAlign w:val="bottom"/>
            <w:hideMark/>
          </w:tcPr>
          <w:p w14:paraId="7D12D139"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3.424</w:t>
            </w:r>
          </w:p>
        </w:tc>
        <w:tc>
          <w:tcPr>
            <w:tcW w:w="941" w:type="dxa"/>
            <w:tcBorders>
              <w:top w:val="nil"/>
              <w:left w:val="nil"/>
              <w:bottom w:val="single" w:sz="4" w:space="0" w:color="auto"/>
              <w:right w:val="single" w:sz="4" w:space="0" w:color="auto"/>
            </w:tcBorders>
            <w:shd w:val="clear" w:color="auto" w:fill="auto"/>
            <w:noWrap/>
            <w:vAlign w:val="bottom"/>
            <w:hideMark/>
          </w:tcPr>
          <w:p w14:paraId="55F1662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0.001</w:t>
            </w:r>
          </w:p>
        </w:tc>
        <w:tc>
          <w:tcPr>
            <w:tcW w:w="236" w:type="dxa"/>
            <w:vAlign w:val="center"/>
            <w:hideMark/>
          </w:tcPr>
          <w:p w14:paraId="28E8B61E"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bl>
    <w:p w14:paraId="39842EE1" w14:textId="77777777" w:rsidR="00EA25EF" w:rsidRPr="00EA25EF" w:rsidRDefault="00EA25EF" w:rsidP="00EA25EF">
      <w:pPr>
        <w:tabs>
          <w:tab w:val="left" w:pos="3306"/>
        </w:tabs>
        <w:spacing w:line="256" w:lineRule="auto"/>
        <w:rPr>
          <w:rFonts w:ascii="Times New Roman" w:eastAsia="Calibri" w:hAnsi="Times New Roman" w:cs="Times New Roman"/>
          <w:b/>
          <w:bCs/>
          <w:sz w:val="24"/>
          <w:szCs w:val="24"/>
        </w:rPr>
      </w:pPr>
    </w:p>
    <w:p w14:paraId="1F0730E1" w14:textId="77777777" w:rsidR="00EA25EF" w:rsidRPr="00EA25EF" w:rsidRDefault="00EA25EF" w:rsidP="00EA25EF">
      <w:pPr>
        <w:tabs>
          <w:tab w:val="left" w:pos="3306"/>
        </w:tabs>
        <w:spacing w:line="256" w:lineRule="auto"/>
        <w:rPr>
          <w:rFonts w:ascii="Times New Roman" w:eastAsia="Calibri" w:hAnsi="Times New Roman" w:cs="Times New Roman"/>
          <w:b/>
          <w:bCs/>
          <w:sz w:val="24"/>
          <w:szCs w:val="24"/>
        </w:rPr>
      </w:pPr>
      <w:r w:rsidRPr="00EA25EF">
        <w:rPr>
          <w:rFonts w:ascii="Times New Roman" w:eastAsia="Calibri" w:hAnsi="Times New Roman" w:cs="Times New Roman"/>
          <w:b/>
          <w:bCs/>
          <w:sz w:val="24"/>
          <w:szCs w:val="24"/>
        </w:rPr>
        <w:t>Pengaruh Tidak Langsung</w:t>
      </w:r>
    </w:p>
    <w:tbl>
      <w:tblPr>
        <w:tblW w:w="8620" w:type="dxa"/>
        <w:tblLook w:val="04A0" w:firstRow="1" w:lastRow="0" w:firstColumn="1" w:lastColumn="0" w:noHBand="0" w:noVBand="1"/>
      </w:tblPr>
      <w:tblGrid>
        <w:gridCol w:w="1840"/>
        <w:gridCol w:w="1234"/>
        <w:gridCol w:w="1134"/>
        <w:gridCol w:w="1963"/>
        <w:gridCol w:w="1537"/>
        <w:gridCol w:w="876"/>
        <w:gridCol w:w="222"/>
      </w:tblGrid>
      <w:tr w:rsidR="00EA25EF" w:rsidRPr="00EA25EF" w14:paraId="6B9553A2" w14:textId="77777777" w:rsidTr="00E52FE8">
        <w:trPr>
          <w:gridAfter w:val="1"/>
          <w:wAfter w:w="36" w:type="dxa"/>
          <w:trHeight w:val="450"/>
        </w:trPr>
        <w:tc>
          <w:tcPr>
            <w:tcW w:w="1840" w:type="dxa"/>
            <w:vMerge w:val="restart"/>
            <w:tcBorders>
              <w:top w:val="single" w:sz="4" w:space="0" w:color="auto"/>
              <w:left w:val="single" w:sz="4" w:space="0" w:color="auto"/>
              <w:bottom w:val="single" w:sz="4" w:space="0" w:color="auto"/>
              <w:right w:val="single" w:sz="4" w:space="0" w:color="auto"/>
            </w:tcBorders>
            <w:shd w:val="clear" w:color="000000" w:fill="757171"/>
            <w:noWrap/>
            <w:vAlign w:val="bottom"/>
            <w:hideMark/>
          </w:tcPr>
          <w:p w14:paraId="71EAE8A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 </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5BEB278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Original sample (O)</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6757508F"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Sample mean (M)</w:t>
            </w:r>
          </w:p>
        </w:tc>
        <w:tc>
          <w:tcPr>
            <w:tcW w:w="1963"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1BBA6FD8"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Standard deviation (STDEV)</w:t>
            </w:r>
          </w:p>
        </w:tc>
        <w:tc>
          <w:tcPr>
            <w:tcW w:w="1537"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5A61688A"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T statistics (|O/STDEV|)</w:t>
            </w:r>
          </w:p>
        </w:tc>
        <w:tc>
          <w:tcPr>
            <w:tcW w:w="876" w:type="dxa"/>
            <w:vMerge w:val="restart"/>
            <w:tcBorders>
              <w:top w:val="single" w:sz="4" w:space="0" w:color="auto"/>
              <w:left w:val="single" w:sz="4" w:space="0" w:color="auto"/>
              <w:bottom w:val="single" w:sz="4" w:space="0" w:color="auto"/>
              <w:right w:val="single" w:sz="4" w:space="0" w:color="auto"/>
            </w:tcBorders>
            <w:shd w:val="clear" w:color="000000" w:fill="757171"/>
            <w:vAlign w:val="bottom"/>
            <w:hideMark/>
          </w:tcPr>
          <w:p w14:paraId="65F46360"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P values</w:t>
            </w:r>
          </w:p>
        </w:tc>
      </w:tr>
      <w:tr w:rsidR="00EA25EF" w:rsidRPr="00EA25EF" w14:paraId="28B81864" w14:textId="77777777" w:rsidTr="00E52FE8">
        <w:trPr>
          <w:trHeight w:val="315"/>
        </w:trPr>
        <w:tc>
          <w:tcPr>
            <w:tcW w:w="1840" w:type="dxa"/>
            <w:vMerge/>
            <w:tcBorders>
              <w:top w:val="single" w:sz="4" w:space="0" w:color="auto"/>
              <w:left w:val="single" w:sz="4" w:space="0" w:color="auto"/>
              <w:bottom w:val="single" w:sz="4" w:space="0" w:color="auto"/>
              <w:right w:val="single" w:sz="4" w:space="0" w:color="auto"/>
            </w:tcBorders>
            <w:vAlign w:val="center"/>
            <w:hideMark/>
          </w:tcPr>
          <w:p w14:paraId="5AB64E0F"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1EDD77FB"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50AC8E"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963" w:type="dxa"/>
            <w:vMerge/>
            <w:tcBorders>
              <w:top w:val="single" w:sz="4" w:space="0" w:color="auto"/>
              <w:left w:val="single" w:sz="4" w:space="0" w:color="auto"/>
              <w:bottom w:val="single" w:sz="4" w:space="0" w:color="auto"/>
              <w:right w:val="single" w:sz="4" w:space="0" w:color="auto"/>
            </w:tcBorders>
            <w:vAlign w:val="center"/>
            <w:hideMark/>
          </w:tcPr>
          <w:p w14:paraId="7EF88B4A"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1537" w:type="dxa"/>
            <w:vMerge/>
            <w:tcBorders>
              <w:top w:val="single" w:sz="4" w:space="0" w:color="auto"/>
              <w:left w:val="single" w:sz="4" w:space="0" w:color="auto"/>
              <w:bottom w:val="single" w:sz="4" w:space="0" w:color="auto"/>
              <w:right w:val="single" w:sz="4" w:space="0" w:color="auto"/>
            </w:tcBorders>
            <w:vAlign w:val="center"/>
            <w:hideMark/>
          </w:tcPr>
          <w:p w14:paraId="20048F92"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6A0486EA"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p>
        </w:tc>
        <w:tc>
          <w:tcPr>
            <w:tcW w:w="36" w:type="dxa"/>
            <w:tcBorders>
              <w:top w:val="nil"/>
              <w:left w:val="nil"/>
              <w:bottom w:val="nil"/>
              <w:right w:val="nil"/>
            </w:tcBorders>
            <w:shd w:val="clear" w:color="auto" w:fill="auto"/>
            <w:noWrap/>
            <w:vAlign w:val="bottom"/>
            <w:hideMark/>
          </w:tcPr>
          <w:p w14:paraId="4AB8A5A9" w14:textId="77777777" w:rsidR="00EA25EF" w:rsidRPr="00EA25EF" w:rsidRDefault="00EA25EF" w:rsidP="00EA25EF">
            <w:pPr>
              <w:spacing w:after="0" w:line="240" w:lineRule="auto"/>
              <w:jc w:val="center"/>
              <w:rPr>
                <w:rFonts w:ascii="Times New Roman" w:eastAsia="Times New Roman" w:hAnsi="Times New Roman" w:cs="Times New Roman"/>
                <w:b/>
                <w:bCs/>
                <w:color w:val="000000"/>
                <w:sz w:val="24"/>
                <w:szCs w:val="24"/>
                <w:lang w:eastAsia="en-ID"/>
              </w:rPr>
            </w:pPr>
          </w:p>
        </w:tc>
      </w:tr>
      <w:tr w:rsidR="00EA25EF" w:rsidRPr="00EA25EF" w14:paraId="3DE943CD" w14:textId="77777777" w:rsidTr="00E52FE8">
        <w:trPr>
          <w:trHeight w:val="315"/>
        </w:trPr>
        <w:tc>
          <w:tcPr>
            <w:tcW w:w="1840" w:type="dxa"/>
            <w:tcBorders>
              <w:top w:val="nil"/>
              <w:left w:val="single" w:sz="4" w:space="0" w:color="auto"/>
              <w:bottom w:val="single" w:sz="4" w:space="0" w:color="auto"/>
              <w:right w:val="single" w:sz="4" w:space="0" w:color="auto"/>
            </w:tcBorders>
            <w:shd w:val="clear" w:color="000000" w:fill="757171"/>
            <w:noWrap/>
            <w:vAlign w:val="bottom"/>
            <w:hideMark/>
          </w:tcPr>
          <w:p w14:paraId="398C7F8F"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X1 -&gt; Y1 -&gt; Y2</w:t>
            </w:r>
          </w:p>
        </w:tc>
        <w:tc>
          <w:tcPr>
            <w:tcW w:w="1234" w:type="dxa"/>
            <w:tcBorders>
              <w:top w:val="nil"/>
              <w:left w:val="nil"/>
              <w:bottom w:val="single" w:sz="4" w:space="0" w:color="auto"/>
              <w:right w:val="single" w:sz="4" w:space="0" w:color="auto"/>
            </w:tcBorders>
            <w:shd w:val="clear" w:color="auto" w:fill="auto"/>
            <w:noWrap/>
            <w:vAlign w:val="bottom"/>
            <w:hideMark/>
          </w:tcPr>
          <w:p w14:paraId="5E065283"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0.104</w:t>
            </w:r>
          </w:p>
        </w:tc>
        <w:tc>
          <w:tcPr>
            <w:tcW w:w="1134" w:type="dxa"/>
            <w:tcBorders>
              <w:top w:val="nil"/>
              <w:left w:val="nil"/>
              <w:bottom w:val="single" w:sz="4" w:space="0" w:color="auto"/>
              <w:right w:val="single" w:sz="4" w:space="0" w:color="auto"/>
            </w:tcBorders>
            <w:shd w:val="clear" w:color="auto" w:fill="auto"/>
            <w:noWrap/>
            <w:vAlign w:val="bottom"/>
            <w:hideMark/>
          </w:tcPr>
          <w:p w14:paraId="339842F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0.106</w:t>
            </w:r>
          </w:p>
        </w:tc>
        <w:tc>
          <w:tcPr>
            <w:tcW w:w="1963" w:type="dxa"/>
            <w:tcBorders>
              <w:top w:val="nil"/>
              <w:left w:val="nil"/>
              <w:bottom w:val="single" w:sz="4" w:space="0" w:color="auto"/>
              <w:right w:val="single" w:sz="4" w:space="0" w:color="auto"/>
            </w:tcBorders>
            <w:shd w:val="clear" w:color="auto" w:fill="auto"/>
            <w:noWrap/>
            <w:vAlign w:val="bottom"/>
            <w:hideMark/>
          </w:tcPr>
          <w:p w14:paraId="734D82E6"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0.042</w:t>
            </w:r>
          </w:p>
        </w:tc>
        <w:tc>
          <w:tcPr>
            <w:tcW w:w="1537" w:type="dxa"/>
            <w:tcBorders>
              <w:top w:val="nil"/>
              <w:left w:val="nil"/>
              <w:bottom w:val="single" w:sz="4" w:space="0" w:color="auto"/>
              <w:right w:val="single" w:sz="4" w:space="0" w:color="auto"/>
            </w:tcBorders>
            <w:shd w:val="clear" w:color="auto" w:fill="auto"/>
            <w:noWrap/>
            <w:vAlign w:val="bottom"/>
            <w:hideMark/>
          </w:tcPr>
          <w:p w14:paraId="7FA39FD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2.480</w:t>
            </w:r>
          </w:p>
        </w:tc>
        <w:tc>
          <w:tcPr>
            <w:tcW w:w="876" w:type="dxa"/>
            <w:tcBorders>
              <w:top w:val="nil"/>
              <w:left w:val="nil"/>
              <w:bottom w:val="single" w:sz="4" w:space="0" w:color="auto"/>
              <w:right w:val="single" w:sz="4" w:space="0" w:color="auto"/>
            </w:tcBorders>
            <w:shd w:val="clear" w:color="auto" w:fill="auto"/>
            <w:noWrap/>
            <w:vAlign w:val="bottom"/>
            <w:hideMark/>
          </w:tcPr>
          <w:p w14:paraId="4338300F"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0.013</w:t>
            </w:r>
          </w:p>
        </w:tc>
        <w:tc>
          <w:tcPr>
            <w:tcW w:w="36" w:type="dxa"/>
            <w:vAlign w:val="center"/>
            <w:hideMark/>
          </w:tcPr>
          <w:p w14:paraId="5D987C66"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r w:rsidR="00EA25EF" w:rsidRPr="00EA25EF" w14:paraId="216455EE" w14:textId="77777777" w:rsidTr="00E52FE8">
        <w:trPr>
          <w:trHeight w:val="315"/>
        </w:trPr>
        <w:tc>
          <w:tcPr>
            <w:tcW w:w="1840" w:type="dxa"/>
            <w:tcBorders>
              <w:top w:val="nil"/>
              <w:left w:val="single" w:sz="4" w:space="0" w:color="auto"/>
              <w:bottom w:val="single" w:sz="4" w:space="0" w:color="auto"/>
              <w:right w:val="single" w:sz="4" w:space="0" w:color="auto"/>
            </w:tcBorders>
            <w:shd w:val="clear" w:color="000000" w:fill="757171"/>
            <w:noWrap/>
            <w:vAlign w:val="bottom"/>
            <w:hideMark/>
          </w:tcPr>
          <w:p w14:paraId="38DAD4C8" w14:textId="77777777" w:rsidR="00EA25EF" w:rsidRPr="00EA25EF" w:rsidRDefault="00EA25EF" w:rsidP="00EA25EF">
            <w:pPr>
              <w:spacing w:after="0" w:line="240" w:lineRule="auto"/>
              <w:rPr>
                <w:rFonts w:ascii="Times New Roman" w:eastAsia="Times New Roman" w:hAnsi="Times New Roman" w:cs="Times New Roman"/>
                <w:b/>
                <w:bCs/>
                <w:color w:val="000000"/>
                <w:sz w:val="24"/>
                <w:szCs w:val="24"/>
                <w:lang w:eastAsia="en-ID"/>
              </w:rPr>
            </w:pPr>
            <w:r w:rsidRPr="00EA25EF">
              <w:rPr>
                <w:rFonts w:ascii="Times New Roman" w:eastAsia="Times New Roman" w:hAnsi="Times New Roman" w:cs="Times New Roman"/>
                <w:b/>
                <w:bCs/>
                <w:color w:val="000000"/>
                <w:sz w:val="24"/>
                <w:szCs w:val="24"/>
                <w:lang w:eastAsia="en-ID"/>
              </w:rPr>
              <w:t>X2 -&gt; Y1 -&gt; Y2</w:t>
            </w:r>
          </w:p>
        </w:tc>
        <w:tc>
          <w:tcPr>
            <w:tcW w:w="1234" w:type="dxa"/>
            <w:tcBorders>
              <w:top w:val="nil"/>
              <w:left w:val="nil"/>
              <w:bottom w:val="single" w:sz="4" w:space="0" w:color="auto"/>
              <w:right w:val="single" w:sz="4" w:space="0" w:color="auto"/>
            </w:tcBorders>
            <w:shd w:val="clear" w:color="auto" w:fill="auto"/>
            <w:noWrap/>
            <w:vAlign w:val="bottom"/>
            <w:hideMark/>
          </w:tcPr>
          <w:p w14:paraId="3E21D72C"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0.192</w:t>
            </w:r>
          </w:p>
        </w:tc>
        <w:tc>
          <w:tcPr>
            <w:tcW w:w="1134" w:type="dxa"/>
            <w:tcBorders>
              <w:top w:val="nil"/>
              <w:left w:val="nil"/>
              <w:bottom w:val="single" w:sz="4" w:space="0" w:color="auto"/>
              <w:right w:val="single" w:sz="4" w:space="0" w:color="auto"/>
            </w:tcBorders>
            <w:shd w:val="clear" w:color="auto" w:fill="auto"/>
            <w:noWrap/>
            <w:vAlign w:val="bottom"/>
            <w:hideMark/>
          </w:tcPr>
          <w:p w14:paraId="334876A5"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0.200</w:t>
            </w:r>
          </w:p>
        </w:tc>
        <w:tc>
          <w:tcPr>
            <w:tcW w:w="1963" w:type="dxa"/>
            <w:tcBorders>
              <w:top w:val="nil"/>
              <w:left w:val="nil"/>
              <w:bottom w:val="single" w:sz="4" w:space="0" w:color="auto"/>
              <w:right w:val="single" w:sz="4" w:space="0" w:color="auto"/>
            </w:tcBorders>
            <w:shd w:val="clear" w:color="auto" w:fill="auto"/>
            <w:noWrap/>
            <w:vAlign w:val="bottom"/>
            <w:hideMark/>
          </w:tcPr>
          <w:p w14:paraId="7DFC729A"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0.068</w:t>
            </w:r>
          </w:p>
        </w:tc>
        <w:tc>
          <w:tcPr>
            <w:tcW w:w="1537" w:type="dxa"/>
            <w:tcBorders>
              <w:top w:val="nil"/>
              <w:left w:val="nil"/>
              <w:bottom w:val="single" w:sz="4" w:space="0" w:color="auto"/>
              <w:right w:val="single" w:sz="4" w:space="0" w:color="auto"/>
            </w:tcBorders>
            <w:shd w:val="clear" w:color="auto" w:fill="auto"/>
            <w:noWrap/>
            <w:vAlign w:val="bottom"/>
            <w:hideMark/>
          </w:tcPr>
          <w:p w14:paraId="58C575E8"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2.841</w:t>
            </w:r>
          </w:p>
        </w:tc>
        <w:tc>
          <w:tcPr>
            <w:tcW w:w="876" w:type="dxa"/>
            <w:tcBorders>
              <w:top w:val="nil"/>
              <w:left w:val="nil"/>
              <w:bottom w:val="single" w:sz="4" w:space="0" w:color="auto"/>
              <w:right w:val="single" w:sz="4" w:space="0" w:color="auto"/>
            </w:tcBorders>
            <w:shd w:val="clear" w:color="auto" w:fill="auto"/>
            <w:noWrap/>
            <w:vAlign w:val="bottom"/>
            <w:hideMark/>
          </w:tcPr>
          <w:p w14:paraId="2A4917C7" w14:textId="77777777" w:rsidR="00EA25EF" w:rsidRPr="00EA25EF" w:rsidRDefault="00EA25EF" w:rsidP="00EA25EF">
            <w:pPr>
              <w:spacing w:after="0" w:line="240" w:lineRule="auto"/>
              <w:jc w:val="center"/>
              <w:rPr>
                <w:rFonts w:ascii="Times New Roman" w:eastAsia="Times New Roman" w:hAnsi="Times New Roman" w:cs="Times New Roman"/>
                <w:color w:val="000000"/>
                <w:sz w:val="24"/>
                <w:szCs w:val="24"/>
                <w:lang w:eastAsia="en-ID"/>
              </w:rPr>
            </w:pPr>
            <w:r w:rsidRPr="00EA25EF">
              <w:rPr>
                <w:rFonts w:ascii="Times New Roman" w:eastAsia="Times New Roman" w:hAnsi="Times New Roman" w:cs="Times New Roman"/>
                <w:color w:val="000000"/>
                <w:sz w:val="24"/>
                <w:szCs w:val="24"/>
                <w:lang w:eastAsia="en-ID"/>
              </w:rPr>
              <w:t>0.005</w:t>
            </w:r>
          </w:p>
        </w:tc>
        <w:tc>
          <w:tcPr>
            <w:tcW w:w="36" w:type="dxa"/>
            <w:vAlign w:val="center"/>
            <w:hideMark/>
          </w:tcPr>
          <w:p w14:paraId="5122069B" w14:textId="77777777" w:rsidR="00EA25EF" w:rsidRPr="00EA25EF" w:rsidRDefault="00EA25EF" w:rsidP="00EA25EF">
            <w:pPr>
              <w:spacing w:after="0" w:line="240" w:lineRule="auto"/>
              <w:rPr>
                <w:rFonts w:ascii="Times New Roman" w:eastAsia="Times New Roman" w:hAnsi="Times New Roman" w:cs="Times New Roman"/>
                <w:sz w:val="20"/>
                <w:szCs w:val="20"/>
                <w:lang w:eastAsia="en-ID"/>
              </w:rPr>
            </w:pPr>
          </w:p>
        </w:tc>
      </w:tr>
    </w:tbl>
    <w:p w14:paraId="37B1CD51" w14:textId="77777777" w:rsidR="00EA25EF" w:rsidRDefault="00EA25EF" w:rsidP="00EA25EF">
      <w:pPr>
        <w:tabs>
          <w:tab w:val="left" w:pos="1655"/>
        </w:tabs>
      </w:pPr>
    </w:p>
    <w:p w14:paraId="1B163B98" w14:textId="77777777" w:rsidR="006B20F2" w:rsidRDefault="006B20F2" w:rsidP="00EA25EF">
      <w:pPr>
        <w:tabs>
          <w:tab w:val="left" w:pos="1655"/>
        </w:tabs>
      </w:pPr>
    </w:p>
    <w:p w14:paraId="6E3E426E" w14:textId="77777777" w:rsidR="006B20F2" w:rsidRDefault="006B20F2" w:rsidP="00EA25EF">
      <w:pPr>
        <w:tabs>
          <w:tab w:val="left" w:pos="1655"/>
        </w:tabs>
      </w:pPr>
    </w:p>
    <w:p w14:paraId="14690D80" w14:textId="77777777" w:rsidR="006B20F2" w:rsidRDefault="006B20F2" w:rsidP="00EA25EF">
      <w:pPr>
        <w:tabs>
          <w:tab w:val="left" w:pos="1655"/>
        </w:tabs>
      </w:pPr>
    </w:p>
    <w:p w14:paraId="7932DB23" w14:textId="77777777" w:rsidR="006B20F2" w:rsidRDefault="006B20F2" w:rsidP="00EA25EF">
      <w:pPr>
        <w:tabs>
          <w:tab w:val="left" w:pos="1655"/>
        </w:tabs>
      </w:pPr>
    </w:p>
    <w:p w14:paraId="3CE70178" w14:textId="77777777" w:rsidR="006B20F2" w:rsidRDefault="006B20F2" w:rsidP="00EA25EF">
      <w:pPr>
        <w:tabs>
          <w:tab w:val="left" w:pos="1655"/>
        </w:tabs>
      </w:pPr>
    </w:p>
    <w:p w14:paraId="2592B7EB" w14:textId="77777777" w:rsidR="006B20F2" w:rsidRDefault="006B20F2" w:rsidP="00EA25EF">
      <w:pPr>
        <w:tabs>
          <w:tab w:val="left" w:pos="1655"/>
        </w:tabs>
      </w:pPr>
    </w:p>
    <w:p w14:paraId="7804A94C" w14:textId="77777777" w:rsidR="006B20F2" w:rsidRDefault="006B20F2" w:rsidP="00EA25EF">
      <w:pPr>
        <w:tabs>
          <w:tab w:val="left" w:pos="1655"/>
        </w:tabs>
      </w:pPr>
    </w:p>
    <w:p w14:paraId="513C7285" w14:textId="77777777" w:rsidR="006B20F2" w:rsidRDefault="006B20F2" w:rsidP="00EA25EF">
      <w:pPr>
        <w:tabs>
          <w:tab w:val="left" w:pos="1655"/>
        </w:tabs>
      </w:pPr>
    </w:p>
    <w:p w14:paraId="496224AE" w14:textId="77777777" w:rsidR="006B20F2" w:rsidRDefault="006B20F2" w:rsidP="00EA25EF">
      <w:pPr>
        <w:tabs>
          <w:tab w:val="left" w:pos="1655"/>
        </w:tabs>
      </w:pPr>
    </w:p>
    <w:p w14:paraId="2C3A15F5" w14:textId="77777777" w:rsidR="006B20F2" w:rsidRDefault="006B20F2" w:rsidP="00EA25EF">
      <w:pPr>
        <w:tabs>
          <w:tab w:val="left" w:pos="1655"/>
        </w:tabs>
      </w:pPr>
    </w:p>
    <w:p w14:paraId="1E0E989E" w14:textId="77777777" w:rsidR="006B20F2" w:rsidRDefault="006B20F2" w:rsidP="00EA25EF">
      <w:pPr>
        <w:tabs>
          <w:tab w:val="left" w:pos="1655"/>
        </w:tabs>
      </w:pPr>
    </w:p>
    <w:p w14:paraId="26A2EBEB" w14:textId="77777777" w:rsidR="006B20F2" w:rsidRDefault="006B20F2" w:rsidP="00EA25EF">
      <w:pPr>
        <w:tabs>
          <w:tab w:val="left" w:pos="1655"/>
        </w:tabs>
      </w:pPr>
    </w:p>
    <w:p w14:paraId="0D24DFB4" w14:textId="77777777" w:rsidR="006B20F2" w:rsidRDefault="006B20F2" w:rsidP="00EA25EF">
      <w:pPr>
        <w:tabs>
          <w:tab w:val="left" w:pos="1655"/>
        </w:tabs>
      </w:pPr>
    </w:p>
    <w:p w14:paraId="4717906F" w14:textId="77777777" w:rsidR="006B20F2" w:rsidRDefault="006B20F2" w:rsidP="00EA25EF">
      <w:pPr>
        <w:tabs>
          <w:tab w:val="left" w:pos="1655"/>
        </w:tabs>
      </w:pPr>
    </w:p>
    <w:p w14:paraId="38289632" w14:textId="77777777" w:rsidR="006B20F2" w:rsidRDefault="006B20F2" w:rsidP="00EA25EF">
      <w:pPr>
        <w:tabs>
          <w:tab w:val="left" w:pos="1655"/>
        </w:tabs>
        <w:sectPr w:rsidR="006B20F2" w:rsidSect="00EA25EF">
          <w:pgSz w:w="11906" w:h="16838" w:code="9"/>
          <w:pgMar w:top="1440" w:right="1440" w:bottom="1440" w:left="1440" w:header="709" w:footer="709" w:gutter="0"/>
          <w:cols w:space="708"/>
          <w:docGrid w:linePitch="360"/>
        </w:sectPr>
      </w:pPr>
    </w:p>
    <w:p w14:paraId="2A9956C3" w14:textId="2927CD6E" w:rsidR="006B20F2" w:rsidRPr="00B93DD0" w:rsidRDefault="006B20F2" w:rsidP="006B20F2">
      <w:pPr>
        <w:spacing w:after="200" w:line="240" w:lineRule="auto"/>
        <w:rPr>
          <w:rFonts w:ascii="Times New Roman" w:hAnsi="Times New Roman" w:cs="Times New Roman"/>
          <w:b/>
          <w:bCs/>
          <w:i/>
          <w:iCs/>
          <w:sz w:val="36"/>
          <w:szCs w:val="36"/>
        </w:rPr>
      </w:pPr>
      <w:bookmarkStart w:id="371" w:name="_Toc142593068"/>
      <w:bookmarkStart w:id="372" w:name="_Hlk142578749"/>
      <w:r w:rsidRPr="00EA25EF">
        <w:rPr>
          <w:rFonts w:ascii="Times New Roman" w:hAnsi="Times New Roman" w:cs="Times New Roman"/>
          <w:b/>
          <w:bCs/>
          <w:sz w:val="24"/>
          <w:szCs w:val="24"/>
        </w:rPr>
        <w:lastRenderedPageBreak/>
        <w:t xml:space="preserve">Lampiran </w:t>
      </w:r>
      <w:r w:rsidRPr="00EA25EF">
        <w:rPr>
          <w:rFonts w:ascii="Times New Roman" w:hAnsi="Times New Roman" w:cs="Times New Roman"/>
          <w:b/>
          <w:bCs/>
          <w:sz w:val="24"/>
          <w:szCs w:val="24"/>
        </w:rPr>
        <w:fldChar w:fldCharType="begin"/>
      </w:r>
      <w:r w:rsidRPr="00EA25EF">
        <w:rPr>
          <w:rFonts w:ascii="Times New Roman" w:hAnsi="Times New Roman" w:cs="Times New Roman"/>
          <w:b/>
          <w:bCs/>
          <w:sz w:val="24"/>
          <w:szCs w:val="24"/>
        </w:rPr>
        <w:instrText xml:space="preserve"> SEQ Lampiran \* ARABIC </w:instrText>
      </w:r>
      <w:r w:rsidRPr="00EA25EF">
        <w:rPr>
          <w:rFonts w:ascii="Times New Roman" w:hAnsi="Times New Roman" w:cs="Times New Roman"/>
          <w:b/>
          <w:bCs/>
          <w:sz w:val="24"/>
          <w:szCs w:val="24"/>
        </w:rPr>
        <w:fldChar w:fldCharType="separate"/>
      </w:r>
      <w:r w:rsidR="003B06DE">
        <w:rPr>
          <w:rFonts w:ascii="Times New Roman" w:hAnsi="Times New Roman" w:cs="Times New Roman"/>
          <w:b/>
          <w:bCs/>
          <w:noProof/>
          <w:sz w:val="24"/>
          <w:szCs w:val="24"/>
        </w:rPr>
        <w:t>4</w:t>
      </w:r>
      <w:r w:rsidRPr="00EA25EF">
        <w:rPr>
          <w:rFonts w:ascii="Times New Roman" w:hAnsi="Times New Roman" w:cs="Times New Roman"/>
          <w:b/>
          <w:bCs/>
          <w:sz w:val="24"/>
          <w:szCs w:val="24"/>
        </w:rPr>
        <w:fldChar w:fldCharType="end"/>
      </w:r>
      <w:r w:rsidR="00B93DD0">
        <w:rPr>
          <w:rFonts w:ascii="Times New Roman" w:hAnsi="Times New Roman" w:cs="Times New Roman"/>
          <w:b/>
          <w:bCs/>
          <w:sz w:val="24"/>
          <w:szCs w:val="24"/>
        </w:rPr>
        <w:t xml:space="preserve"> Tabulasi Kuesioner </w:t>
      </w:r>
      <w:r w:rsidR="00B93DD0">
        <w:rPr>
          <w:rFonts w:ascii="Times New Roman" w:hAnsi="Times New Roman" w:cs="Times New Roman"/>
          <w:b/>
          <w:bCs/>
          <w:i/>
          <w:iCs/>
          <w:sz w:val="24"/>
          <w:szCs w:val="24"/>
        </w:rPr>
        <w:t>Pilot Test</w:t>
      </w:r>
      <w:bookmarkEnd w:id="371"/>
    </w:p>
    <w:tbl>
      <w:tblPr>
        <w:tblStyle w:val="TableGrid1"/>
        <w:tblW w:w="5000" w:type="pct"/>
        <w:jc w:val="center"/>
        <w:tblLook w:val="04A0" w:firstRow="1" w:lastRow="0" w:firstColumn="1" w:lastColumn="0" w:noHBand="0" w:noVBand="1"/>
      </w:tblPr>
      <w:tblGrid>
        <w:gridCol w:w="461"/>
        <w:gridCol w:w="611"/>
        <w:gridCol w:w="654"/>
        <w:gridCol w:w="611"/>
        <w:gridCol w:w="917"/>
        <w:gridCol w:w="611"/>
        <w:gridCol w:w="611"/>
        <w:gridCol w:w="611"/>
        <w:gridCol w:w="611"/>
        <w:gridCol w:w="917"/>
        <w:gridCol w:w="611"/>
        <w:gridCol w:w="611"/>
        <w:gridCol w:w="611"/>
        <w:gridCol w:w="611"/>
        <w:gridCol w:w="917"/>
        <w:gridCol w:w="611"/>
        <w:gridCol w:w="611"/>
        <w:gridCol w:w="611"/>
        <w:gridCol w:w="611"/>
        <w:gridCol w:w="611"/>
        <w:gridCol w:w="917"/>
      </w:tblGrid>
      <w:tr w:rsidR="006B20F2" w:rsidRPr="00525FAA" w14:paraId="78512BB6" w14:textId="77777777" w:rsidTr="00525FAA">
        <w:trPr>
          <w:trHeight w:val="300"/>
          <w:jc w:val="center"/>
        </w:trPr>
        <w:tc>
          <w:tcPr>
            <w:tcW w:w="170" w:type="pct"/>
            <w:vMerge w:val="restart"/>
            <w:noWrap/>
            <w:hideMark/>
          </w:tcPr>
          <w:bookmarkEnd w:id="372"/>
          <w:p w14:paraId="62DA4971"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No</w:t>
            </w:r>
          </w:p>
        </w:tc>
        <w:tc>
          <w:tcPr>
            <w:tcW w:w="790" w:type="pct"/>
            <w:gridSpan w:val="3"/>
            <w:noWrap/>
            <w:hideMark/>
          </w:tcPr>
          <w:p w14:paraId="6B406604"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X1</w:t>
            </w:r>
          </w:p>
        </w:tc>
        <w:tc>
          <w:tcPr>
            <w:tcW w:w="285" w:type="pct"/>
            <w:noWrap/>
            <w:hideMark/>
          </w:tcPr>
          <w:p w14:paraId="20968BDC"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TOTAL</w:t>
            </w:r>
          </w:p>
        </w:tc>
        <w:tc>
          <w:tcPr>
            <w:tcW w:w="892" w:type="pct"/>
            <w:gridSpan w:val="4"/>
            <w:noWrap/>
            <w:hideMark/>
          </w:tcPr>
          <w:p w14:paraId="4A8039AF"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X2</w:t>
            </w:r>
          </w:p>
        </w:tc>
        <w:tc>
          <w:tcPr>
            <w:tcW w:w="285" w:type="pct"/>
            <w:noWrap/>
            <w:hideMark/>
          </w:tcPr>
          <w:p w14:paraId="3431C258"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TOTAL</w:t>
            </w:r>
          </w:p>
        </w:tc>
        <w:tc>
          <w:tcPr>
            <w:tcW w:w="892" w:type="pct"/>
            <w:gridSpan w:val="4"/>
            <w:noWrap/>
            <w:hideMark/>
          </w:tcPr>
          <w:p w14:paraId="73F986A7"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Y1</w:t>
            </w:r>
          </w:p>
        </w:tc>
        <w:tc>
          <w:tcPr>
            <w:tcW w:w="285" w:type="pct"/>
            <w:noWrap/>
            <w:hideMark/>
          </w:tcPr>
          <w:p w14:paraId="46AFA8F5"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TOTAL</w:t>
            </w:r>
          </w:p>
        </w:tc>
        <w:tc>
          <w:tcPr>
            <w:tcW w:w="1115" w:type="pct"/>
            <w:gridSpan w:val="5"/>
            <w:noWrap/>
            <w:hideMark/>
          </w:tcPr>
          <w:p w14:paraId="5BF1953F"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w:t>
            </w:r>
          </w:p>
        </w:tc>
        <w:tc>
          <w:tcPr>
            <w:tcW w:w="285" w:type="pct"/>
            <w:noWrap/>
            <w:hideMark/>
          </w:tcPr>
          <w:p w14:paraId="5DF76E59"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TOTAL</w:t>
            </w:r>
          </w:p>
        </w:tc>
      </w:tr>
      <w:tr w:rsidR="006B20F2" w:rsidRPr="00525FAA" w14:paraId="1EC2CFB1" w14:textId="77777777" w:rsidTr="00525FAA">
        <w:trPr>
          <w:trHeight w:val="300"/>
          <w:jc w:val="center"/>
        </w:trPr>
        <w:tc>
          <w:tcPr>
            <w:tcW w:w="170" w:type="pct"/>
            <w:vMerge/>
            <w:hideMark/>
          </w:tcPr>
          <w:p w14:paraId="5D06EE16"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p>
        </w:tc>
        <w:tc>
          <w:tcPr>
            <w:tcW w:w="218" w:type="pct"/>
            <w:noWrap/>
            <w:hideMark/>
          </w:tcPr>
          <w:p w14:paraId="6DE89D54"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X1.1</w:t>
            </w:r>
          </w:p>
        </w:tc>
        <w:tc>
          <w:tcPr>
            <w:tcW w:w="348" w:type="pct"/>
            <w:noWrap/>
            <w:hideMark/>
          </w:tcPr>
          <w:p w14:paraId="0FE88978"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X1.2</w:t>
            </w:r>
          </w:p>
        </w:tc>
        <w:tc>
          <w:tcPr>
            <w:tcW w:w="224" w:type="pct"/>
            <w:noWrap/>
            <w:hideMark/>
          </w:tcPr>
          <w:p w14:paraId="66EE6E13"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X1.3</w:t>
            </w:r>
          </w:p>
        </w:tc>
        <w:tc>
          <w:tcPr>
            <w:tcW w:w="285" w:type="pct"/>
            <w:noWrap/>
            <w:hideMark/>
          </w:tcPr>
          <w:p w14:paraId="6401B28E" w14:textId="308C88E0" w:rsidR="006B20F2" w:rsidRPr="00525FAA" w:rsidRDefault="006B20F2" w:rsidP="00525FAA">
            <w:pPr>
              <w:jc w:val="center"/>
              <w:rPr>
                <w:rFonts w:ascii="Times New Roman" w:eastAsia="Times New Roman" w:hAnsi="Times New Roman" w:cs="Times New Roman"/>
                <w:b/>
                <w:bCs/>
                <w:color w:val="000000"/>
                <w:sz w:val="20"/>
                <w:szCs w:val="20"/>
                <w:lang w:eastAsia="en-ID"/>
              </w:rPr>
            </w:pPr>
          </w:p>
        </w:tc>
        <w:tc>
          <w:tcPr>
            <w:tcW w:w="223" w:type="pct"/>
            <w:noWrap/>
            <w:hideMark/>
          </w:tcPr>
          <w:p w14:paraId="302BE1C1"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X2.1</w:t>
            </w:r>
          </w:p>
        </w:tc>
        <w:tc>
          <w:tcPr>
            <w:tcW w:w="223" w:type="pct"/>
            <w:noWrap/>
            <w:hideMark/>
          </w:tcPr>
          <w:p w14:paraId="1E807FBC"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X2.2</w:t>
            </w:r>
          </w:p>
        </w:tc>
        <w:tc>
          <w:tcPr>
            <w:tcW w:w="223" w:type="pct"/>
            <w:noWrap/>
            <w:hideMark/>
          </w:tcPr>
          <w:p w14:paraId="42B101E0"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X2.3</w:t>
            </w:r>
          </w:p>
        </w:tc>
        <w:tc>
          <w:tcPr>
            <w:tcW w:w="223" w:type="pct"/>
            <w:noWrap/>
            <w:hideMark/>
          </w:tcPr>
          <w:p w14:paraId="1BA1B928"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X2.4</w:t>
            </w:r>
          </w:p>
        </w:tc>
        <w:tc>
          <w:tcPr>
            <w:tcW w:w="285" w:type="pct"/>
            <w:noWrap/>
            <w:hideMark/>
          </w:tcPr>
          <w:p w14:paraId="2648F1A6" w14:textId="1A6BD2C4" w:rsidR="006B20F2" w:rsidRPr="00525FAA" w:rsidRDefault="006B20F2" w:rsidP="00525FAA">
            <w:pPr>
              <w:jc w:val="center"/>
              <w:rPr>
                <w:rFonts w:ascii="Times New Roman" w:eastAsia="Times New Roman" w:hAnsi="Times New Roman" w:cs="Times New Roman"/>
                <w:b/>
                <w:bCs/>
                <w:color w:val="000000"/>
                <w:sz w:val="20"/>
                <w:szCs w:val="20"/>
                <w:lang w:eastAsia="en-ID"/>
              </w:rPr>
            </w:pPr>
          </w:p>
        </w:tc>
        <w:tc>
          <w:tcPr>
            <w:tcW w:w="223" w:type="pct"/>
            <w:noWrap/>
            <w:hideMark/>
          </w:tcPr>
          <w:p w14:paraId="576B3708"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Y1.1</w:t>
            </w:r>
          </w:p>
        </w:tc>
        <w:tc>
          <w:tcPr>
            <w:tcW w:w="223" w:type="pct"/>
            <w:noWrap/>
            <w:hideMark/>
          </w:tcPr>
          <w:p w14:paraId="472B23EB"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Y1.2</w:t>
            </w:r>
          </w:p>
        </w:tc>
        <w:tc>
          <w:tcPr>
            <w:tcW w:w="223" w:type="pct"/>
            <w:noWrap/>
            <w:hideMark/>
          </w:tcPr>
          <w:p w14:paraId="5D0DCB6E"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Y1.3</w:t>
            </w:r>
          </w:p>
        </w:tc>
        <w:tc>
          <w:tcPr>
            <w:tcW w:w="223" w:type="pct"/>
            <w:noWrap/>
            <w:hideMark/>
          </w:tcPr>
          <w:p w14:paraId="75422BBA"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Y1.4</w:t>
            </w:r>
          </w:p>
        </w:tc>
        <w:tc>
          <w:tcPr>
            <w:tcW w:w="285" w:type="pct"/>
            <w:noWrap/>
            <w:hideMark/>
          </w:tcPr>
          <w:p w14:paraId="06946693" w14:textId="3581776E" w:rsidR="006B20F2" w:rsidRPr="00525FAA" w:rsidRDefault="006B20F2" w:rsidP="00525FAA">
            <w:pPr>
              <w:jc w:val="center"/>
              <w:rPr>
                <w:rFonts w:ascii="Times New Roman" w:eastAsia="Times New Roman" w:hAnsi="Times New Roman" w:cs="Times New Roman"/>
                <w:b/>
                <w:bCs/>
                <w:color w:val="000000"/>
                <w:sz w:val="20"/>
                <w:szCs w:val="20"/>
                <w:lang w:eastAsia="en-ID"/>
              </w:rPr>
            </w:pPr>
          </w:p>
        </w:tc>
        <w:tc>
          <w:tcPr>
            <w:tcW w:w="223" w:type="pct"/>
            <w:noWrap/>
            <w:hideMark/>
          </w:tcPr>
          <w:p w14:paraId="062FCD61"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Y2.1</w:t>
            </w:r>
          </w:p>
        </w:tc>
        <w:tc>
          <w:tcPr>
            <w:tcW w:w="223" w:type="pct"/>
            <w:noWrap/>
            <w:hideMark/>
          </w:tcPr>
          <w:p w14:paraId="72E6A9A6"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Y2.2</w:t>
            </w:r>
          </w:p>
        </w:tc>
        <w:tc>
          <w:tcPr>
            <w:tcW w:w="223" w:type="pct"/>
            <w:noWrap/>
            <w:hideMark/>
          </w:tcPr>
          <w:p w14:paraId="160733FA"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Y2.3</w:t>
            </w:r>
          </w:p>
        </w:tc>
        <w:tc>
          <w:tcPr>
            <w:tcW w:w="223" w:type="pct"/>
            <w:noWrap/>
            <w:hideMark/>
          </w:tcPr>
          <w:p w14:paraId="2D61BC3D"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Y2.4</w:t>
            </w:r>
          </w:p>
        </w:tc>
        <w:tc>
          <w:tcPr>
            <w:tcW w:w="223" w:type="pct"/>
            <w:noWrap/>
            <w:hideMark/>
          </w:tcPr>
          <w:p w14:paraId="197F2F67" w14:textId="77777777" w:rsidR="006B20F2" w:rsidRPr="00525FAA" w:rsidRDefault="006B20F2" w:rsidP="00525FAA">
            <w:pPr>
              <w:jc w:val="center"/>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Y2.5</w:t>
            </w:r>
          </w:p>
        </w:tc>
        <w:tc>
          <w:tcPr>
            <w:tcW w:w="285" w:type="pct"/>
            <w:noWrap/>
            <w:hideMark/>
          </w:tcPr>
          <w:p w14:paraId="3F4A4195" w14:textId="42CF82B7" w:rsidR="006B20F2" w:rsidRPr="00525FAA" w:rsidRDefault="006B20F2" w:rsidP="00525FAA">
            <w:pPr>
              <w:jc w:val="center"/>
              <w:rPr>
                <w:rFonts w:ascii="Times New Roman" w:eastAsia="Times New Roman" w:hAnsi="Times New Roman" w:cs="Times New Roman"/>
                <w:b/>
                <w:bCs/>
                <w:color w:val="000000"/>
                <w:sz w:val="20"/>
                <w:szCs w:val="20"/>
                <w:lang w:eastAsia="en-ID"/>
              </w:rPr>
            </w:pPr>
          </w:p>
        </w:tc>
      </w:tr>
      <w:tr w:rsidR="00B93DD0" w:rsidRPr="00525FAA" w14:paraId="24C49849" w14:textId="77777777" w:rsidTr="00525FAA">
        <w:trPr>
          <w:trHeight w:val="300"/>
          <w:jc w:val="center"/>
        </w:trPr>
        <w:tc>
          <w:tcPr>
            <w:tcW w:w="170" w:type="pct"/>
            <w:noWrap/>
            <w:hideMark/>
          </w:tcPr>
          <w:p w14:paraId="32A6759F"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w:t>
            </w:r>
          </w:p>
        </w:tc>
        <w:tc>
          <w:tcPr>
            <w:tcW w:w="218" w:type="pct"/>
            <w:noWrap/>
            <w:hideMark/>
          </w:tcPr>
          <w:p w14:paraId="36FB10B5" w14:textId="034627F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348" w:type="pct"/>
            <w:noWrap/>
            <w:hideMark/>
          </w:tcPr>
          <w:p w14:paraId="58BCAF38" w14:textId="5C68B29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224" w:type="pct"/>
            <w:noWrap/>
            <w:hideMark/>
          </w:tcPr>
          <w:p w14:paraId="599ACB69" w14:textId="12690D9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227A73B5" w14:textId="095C4F6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7</w:t>
            </w:r>
          </w:p>
        </w:tc>
        <w:tc>
          <w:tcPr>
            <w:tcW w:w="223" w:type="pct"/>
            <w:noWrap/>
            <w:hideMark/>
          </w:tcPr>
          <w:p w14:paraId="4EB5A43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968E9E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8E237A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97E01B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5214D9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04F9D43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F4DDC8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912E00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428EEB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15AC69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128135B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1F79E4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37FF07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E39895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056E85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511B70D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r>
      <w:tr w:rsidR="00B93DD0" w:rsidRPr="00525FAA" w14:paraId="015F07AC" w14:textId="77777777" w:rsidTr="00525FAA">
        <w:trPr>
          <w:trHeight w:val="300"/>
          <w:jc w:val="center"/>
        </w:trPr>
        <w:tc>
          <w:tcPr>
            <w:tcW w:w="170" w:type="pct"/>
            <w:noWrap/>
            <w:hideMark/>
          </w:tcPr>
          <w:p w14:paraId="2512FA7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w:t>
            </w:r>
          </w:p>
        </w:tc>
        <w:tc>
          <w:tcPr>
            <w:tcW w:w="218" w:type="pct"/>
            <w:noWrap/>
            <w:hideMark/>
          </w:tcPr>
          <w:p w14:paraId="642082AC" w14:textId="2A0B91D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4E41E497" w14:textId="4C8D2EB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50EB421B" w14:textId="3855F4C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6C53EA0F" w14:textId="6CF9BC3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6A4742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AE2331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2CEB5E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F25096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AE68DE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39DDEC4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1BEE73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3BA01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1E6CBB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E22D19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58CECBF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074B61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879D8D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25804CB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60C643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46E953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r>
      <w:tr w:rsidR="00B93DD0" w:rsidRPr="00525FAA" w14:paraId="72634A66" w14:textId="77777777" w:rsidTr="00525FAA">
        <w:trPr>
          <w:trHeight w:val="300"/>
          <w:jc w:val="center"/>
        </w:trPr>
        <w:tc>
          <w:tcPr>
            <w:tcW w:w="170" w:type="pct"/>
            <w:noWrap/>
            <w:hideMark/>
          </w:tcPr>
          <w:p w14:paraId="35B5F6CD"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w:t>
            </w:r>
          </w:p>
        </w:tc>
        <w:tc>
          <w:tcPr>
            <w:tcW w:w="218" w:type="pct"/>
            <w:noWrap/>
            <w:hideMark/>
          </w:tcPr>
          <w:p w14:paraId="20C9DB7C" w14:textId="765D410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7AF5EE26" w14:textId="547617A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47BE1A4C" w14:textId="5B977C3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63039E10" w14:textId="49066A6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1CD3BE7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23E3E8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8F1D1C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00AA2F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31B4B2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91FEE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91E551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BB410E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5F93FF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2617BC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77AB199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A009D4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49F73B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426AD6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AD77A0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770185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0EA85302" w14:textId="77777777" w:rsidTr="00525FAA">
        <w:trPr>
          <w:trHeight w:val="300"/>
          <w:jc w:val="center"/>
        </w:trPr>
        <w:tc>
          <w:tcPr>
            <w:tcW w:w="170" w:type="pct"/>
            <w:noWrap/>
            <w:hideMark/>
          </w:tcPr>
          <w:p w14:paraId="662A281C"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4</w:t>
            </w:r>
          </w:p>
        </w:tc>
        <w:tc>
          <w:tcPr>
            <w:tcW w:w="218" w:type="pct"/>
            <w:noWrap/>
            <w:hideMark/>
          </w:tcPr>
          <w:p w14:paraId="7A519A27" w14:textId="2B56951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2793BE29" w14:textId="675DF6F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69F2E543" w14:textId="0CB30A5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2652284A" w14:textId="102B2B6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38E0566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15F9E1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C41793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6D3A25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5007FDB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5D9DE11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CD25B9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D0FCCC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230A95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FDE4D5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0E4A0CC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9D8DFA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00997D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B13AC9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CD1C6C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6C3553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7FC2F628" w14:textId="77777777" w:rsidTr="00525FAA">
        <w:trPr>
          <w:trHeight w:val="300"/>
          <w:jc w:val="center"/>
        </w:trPr>
        <w:tc>
          <w:tcPr>
            <w:tcW w:w="170" w:type="pct"/>
            <w:noWrap/>
            <w:hideMark/>
          </w:tcPr>
          <w:p w14:paraId="6A852028"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5</w:t>
            </w:r>
          </w:p>
        </w:tc>
        <w:tc>
          <w:tcPr>
            <w:tcW w:w="218" w:type="pct"/>
            <w:noWrap/>
            <w:hideMark/>
          </w:tcPr>
          <w:p w14:paraId="102F93B9" w14:textId="715AD91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0C42D6FC" w14:textId="4752285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7B3E2C8D" w14:textId="68ABC7B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1B402778" w14:textId="150D1A2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14</w:t>
            </w:r>
          </w:p>
        </w:tc>
        <w:tc>
          <w:tcPr>
            <w:tcW w:w="223" w:type="pct"/>
            <w:noWrap/>
            <w:hideMark/>
          </w:tcPr>
          <w:p w14:paraId="0736DF0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F166DA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A7A5B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3203B5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46911BE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47E80F3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C9D51F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2A5ED43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300072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31EBCA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15</w:t>
            </w:r>
          </w:p>
        </w:tc>
        <w:tc>
          <w:tcPr>
            <w:tcW w:w="223" w:type="pct"/>
            <w:noWrap/>
            <w:hideMark/>
          </w:tcPr>
          <w:p w14:paraId="4D3844E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2B95EB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C74684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8D2448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59C488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7987B6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r>
      <w:tr w:rsidR="00B93DD0" w:rsidRPr="00525FAA" w14:paraId="0ED76BB6" w14:textId="77777777" w:rsidTr="00525FAA">
        <w:trPr>
          <w:trHeight w:val="300"/>
          <w:jc w:val="center"/>
        </w:trPr>
        <w:tc>
          <w:tcPr>
            <w:tcW w:w="170" w:type="pct"/>
            <w:noWrap/>
            <w:hideMark/>
          </w:tcPr>
          <w:p w14:paraId="756A5144"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6</w:t>
            </w:r>
          </w:p>
        </w:tc>
        <w:tc>
          <w:tcPr>
            <w:tcW w:w="218" w:type="pct"/>
            <w:noWrap/>
            <w:hideMark/>
          </w:tcPr>
          <w:p w14:paraId="0ABC9DE9" w14:textId="227F271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01029F08" w14:textId="6C8C0C7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5C9BAFE6" w14:textId="77C9564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5BB7FB06" w14:textId="7314D7C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3C25ECC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5F9285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28E801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FD4689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2BE37B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266C118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AE8CAF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FBF7A0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FB8B0D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B64E36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3873A75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7E7FA7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98182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87C04B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8CDD83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BEC99D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0B8F3012" w14:textId="77777777" w:rsidTr="00525FAA">
        <w:trPr>
          <w:trHeight w:val="300"/>
          <w:jc w:val="center"/>
        </w:trPr>
        <w:tc>
          <w:tcPr>
            <w:tcW w:w="170" w:type="pct"/>
            <w:noWrap/>
            <w:hideMark/>
          </w:tcPr>
          <w:p w14:paraId="794BCFF9"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7</w:t>
            </w:r>
          </w:p>
        </w:tc>
        <w:tc>
          <w:tcPr>
            <w:tcW w:w="218" w:type="pct"/>
            <w:noWrap/>
            <w:hideMark/>
          </w:tcPr>
          <w:p w14:paraId="6C767FC3" w14:textId="7C1D27F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191042DE" w14:textId="59D83BF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1FE20F33" w14:textId="347DD3F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3E6DD51E" w14:textId="0E0FBA1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1695C59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AC984E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FFC45F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C16045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3B0E97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24F8BFF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5E827E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64F172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3388F1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2BD5F6E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4A6D4FA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E9503A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5B9AC3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F1029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A2327D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1BBC55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3C2ED6DA" w14:textId="77777777" w:rsidTr="00525FAA">
        <w:trPr>
          <w:trHeight w:val="300"/>
          <w:jc w:val="center"/>
        </w:trPr>
        <w:tc>
          <w:tcPr>
            <w:tcW w:w="170" w:type="pct"/>
            <w:noWrap/>
            <w:hideMark/>
          </w:tcPr>
          <w:p w14:paraId="0F33C742"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8</w:t>
            </w:r>
          </w:p>
        </w:tc>
        <w:tc>
          <w:tcPr>
            <w:tcW w:w="218" w:type="pct"/>
            <w:noWrap/>
            <w:hideMark/>
          </w:tcPr>
          <w:p w14:paraId="506FE29A" w14:textId="2879C05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6F550D8D" w14:textId="30567A3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2CF5D1BC" w14:textId="705DCE8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6D7BE858" w14:textId="1EFB819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458D6A0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D28BA3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E7DF5D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14C91E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186BE5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941AF0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7E4970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783C30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4DF018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A4A3AC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4CBEFBD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5CFCBA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FC5BFF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062DD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BEB42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B7615C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r>
      <w:tr w:rsidR="00B93DD0" w:rsidRPr="00525FAA" w14:paraId="7D7FB563" w14:textId="77777777" w:rsidTr="00525FAA">
        <w:trPr>
          <w:trHeight w:val="300"/>
          <w:jc w:val="center"/>
        </w:trPr>
        <w:tc>
          <w:tcPr>
            <w:tcW w:w="170" w:type="pct"/>
            <w:noWrap/>
            <w:hideMark/>
          </w:tcPr>
          <w:p w14:paraId="6BF53552"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9</w:t>
            </w:r>
          </w:p>
        </w:tc>
        <w:tc>
          <w:tcPr>
            <w:tcW w:w="218" w:type="pct"/>
            <w:noWrap/>
            <w:hideMark/>
          </w:tcPr>
          <w:p w14:paraId="390B799C" w14:textId="78B45DA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08452207" w14:textId="0BE6F91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5F371D8A" w14:textId="0E6B6C1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60751D69" w14:textId="07857D9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07F61CA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7B65F3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A701A1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39A7003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56C0EA1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13</w:t>
            </w:r>
          </w:p>
        </w:tc>
        <w:tc>
          <w:tcPr>
            <w:tcW w:w="223" w:type="pct"/>
            <w:noWrap/>
            <w:hideMark/>
          </w:tcPr>
          <w:p w14:paraId="41E07A1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BB7F3F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B16DBA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6F5E48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524D95E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057C2D2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7DD55D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133BC3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8C7E43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78AFD3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6A208AF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r>
      <w:tr w:rsidR="00B93DD0" w:rsidRPr="00525FAA" w14:paraId="2906899C" w14:textId="77777777" w:rsidTr="00525FAA">
        <w:trPr>
          <w:trHeight w:val="300"/>
          <w:jc w:val="center"/>
        </w:trPr>
        <w:tc>
          <w:tcPr>
            <w:tcW w:w="170" w:type="pct"/>
            <w:noWrap/>
            <w:hideMark/>
          </w:tcPr>
          <w:p w14:paraId="275E95BF"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10</w:t>
            </w:r>
          </w:p>
        </w:tc>
        <w:tc>
          <w:tcPr>
            <w:tcW w:w="218" w:type="pct"/>
            <w:noWrap/>
            <w:hideMark/>
          </w:tcPr>
          <w:p w14:paraId="72A380BF" w14:textId="18C8650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058F20B8" w14:textId="194113E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5EE6D3BC" w14:textId="34482D0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5855C988" w14:textId="64D7CAD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6E21585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04818E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8F0B22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4EE962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5001FFF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77C4DB3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61A302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5B564E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AEC3ED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432B66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88CB5D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92978F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71340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8B1749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AD2ABB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4F130DD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23</w:t>
            </w:r>
          </w:p>
        </w:tc>
      </w:tr>
      <w:tr w:rsidR="00B93DD0" w:rsidRPr="00525FAA" w14:paraId="15A50CFF" w14:textId="77777777" w:rsidTr="00525FAA">
        <w:trPr>
          <w:trHeight w:val="300"/>
          <w:jc w:val="center"/>
        </w:trPr>
        <w:tc>
          <w:tcPr>
            <w:tcW w:w="170" w:type="pct"/>
            <w:noWrap/>
            <w:hideMark/>
          </w:tcPr>
          <w:p w14:paraId="7AD9E85B"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11</w:t>
            </w:r>
          </w:p>
        </w:tc>
        <w:tc>
          <w:tcPr>
            <w:tcW w:w="218" w:type="pct"/>
            <w:noWrap/>
            <w:hideMark/>
          </w:tcPr>
          <w:p w14:paraId="14B3DE3A" w14:textId="3667AC1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53611197" w14:textId="7098B89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4DECA260" w14:textId="4B49536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0A1E1286" w14:textId="0323DBC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13</w:t>
            </w:r>
          </w:p>
        </w:tc>
        <w:tc>
          <w:tcPr>
            <w:tcW w:w="223" w:type="pct"/>
            <w:noWrap/>
            <w:hideMark/>
          </w:tcPr>
          <w:p w14:paraId="3EB9436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45B53A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EA619D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5395E6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4E8BDA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4FC0E77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67CAFB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86E30D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654596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4CF6D88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34DE770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58957A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0F3A0A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D6695A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23" w:type="pct"/>
            <w:noWrap/>
            <w:hideMark/>
          </w:tcPr>
          <w:p w14:paraId="1388455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85" w:type="pct"/>
            <w:noWrap/>
            <w:hideMark/>
          </w:tcPr>
          <w:p w14:paraId="6DD814D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r>
      <w:tr w:rsidR="00B93DD0" w:rsidRPr="00525FAA" w14:paraId="319D4338" w14:textId="77777777" w:rsidTr="00525FAA">
        <w:trPr>
          <w:trHeight w:val="300"/>
          <w:jc w:val="center"/>
        </w:trPr>
        <w:tc>
          <w:tcPr>
            <w:tcW w:w="170" w:type="pct"/>
            <w:noWrap/>
            <w:hideMark/>
          </w:tcPr>
          <w:p w14:paraId="77F05ACA"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12</w:t>
            </w:r>
          </w:p>
        </w:tc>
        <w:tc>
          <w:tcPr>
            <w:tcW w:w="218" w:type="pct"/>
            <w:noWrap/>
            <w:hideMark/>
          </w:tcPr>
          <w:p w14:paraId="5AD7F483" w14:textId="755FD15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29CC2C9E" w14:textId="202132C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18D879E0" w14:textId="45124E7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43C83CFF" w14:textId="0D84B0F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73D8EC6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3F34A7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77BD57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4B8750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236EFF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7457A53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16A686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A350D0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041301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FDFA45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11AFCB4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0158B4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58CF6A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BDEAED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8E76A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0FF6A4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23</w:t>
            </w:r>
          </w:p>
        </w:tc>
      </w:tr>
      <w:tr w:rsidR="00B93DD0" w:rsidRPr="00525FAA" w14:paraId="0FCB1D23" w14:textId="77777777" w:rsidTr="00525FAA">
        <w:trPr>
          <w:trHeight w:val="300"/>
          <w:jc w:val="center"/>
        </w:trPr>
        <w:tc>
          <w:tcPr>
            <w:tcW w:w="170" w:type="pct"/>
            <w:noWrap/>
            <w:hideMark/>
          </w:tcPr>
          <w:p w14:paraId="792886D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13</w:t>
            </w:r>
          </w:p>
        </w:tc>
        <w:tc>
          <w:tcPr>
            <w:tcW w:w="218" w:type="pct"/>
            <w:noWrap/>
            <w:hideMark/>
          </w:tcPr>
          <w:p w14:paraId="22CAF673" w14:textId="196A6F3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5F5D60BC" w14:textId="5C81873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1C54E6AA" w14:textId="1D30BC1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0021BD7C" w14:textId="0E47A0E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296EFA9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19043B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682383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CB472E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1A99DC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315BCA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3F3D7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CB020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BEEDEC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65E57A2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2F8BAE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CC4053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707B28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D59497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565868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2E6800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1113236A" w14:textId="77777777" w:rsidTr="00525FAA">
        <w:trPr>
          <w:trHeight w:val="300"/>
          <w:jc w:val="center"/>
        </w:trPr>
        <w:tc>
          <w:tcPr>
            <w:tcW w:w="170" w:type="pct"/>
            <w:noWrap/>
            <w:hideMark/>
          </w:tcPr>
          <w:p w14:paraId="7E2973F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14</w:t>
            </w:r>
          </w:p>
        </w:tc>
        <w:tc>
          <w:tcPr>
            <w:tcW w:w="218" w:type="pct"/>
            <w:noWrap/>
            <w:hideMark/>
          </w:tcPr>
          <w:p w14:paraId="1753E4E4" w14:textId="6FF865B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0880BDFF" w14:textId="227BFD0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4E0597D5" w14:textId="7579566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479EA90F" w14:textId="2864D68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2CC886C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3E67F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CC7149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C6EE9F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26123FC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2526BF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A9E4EE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646B3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16C101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9B3308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3A599EE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B3116E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548446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0741A6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124A64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60AA2C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2F9968DD" w14:textId="77777777" w:rsidTr="00525FAA">
        <w:trPr>
          <w:trHeight w:val="300"/>
          <w:jc w:val="center"/>
        </w:trPr>
        <w:tc>
          <w:tcPr>
            <w:tcW w:w="170" w:type="pct"/>
            <w:noWrap/>
            <w:hideMark/>
          </w:tcPr>
          <w:p w14:paraId="26425B86"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15</w:t>
            </w:r>
          </w:p>
        </w:tc>
        <w:tc>
          <w:tcPr>
            <w:tcW w:w="218" w:type="pct"/>
            <w:noWrap/>
            <w:hideMark/>
          </w:tcPr>
          <w:p w14:paraId="5ABDD821" w14:textId="4BD4F41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40194986" w14:textId="12D1668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252663DC" w14:textId="2AD2B0C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4CD1C204" w14:textId="2E223C5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14</w:t>
            </w:r>
          </w:p>
        </w:tc>
        <w:tc>
          <w:tcPr>
            <w:tcW w:w="223" w:type="pct"/>
            <w:noWrap/>
            <w:hideMark/>
          </w:tcPr>
          <w:p w14:paraId="260CFE2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B7EEAD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F034D2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CB3F3B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0E987FF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15</w:t>
            </w:r>
          </w:p>
        </w:tc>
        <w:tc>
          <w:tcPr>
            <w:tcW w:w="223" w:type="pct"/>
            <w:noWrap/>
            <w:hideMark/>
          </w:tcPr>
          <w:p w14:paraId="0B71856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D17075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780C5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21C411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50FA714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32D809F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503B89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ACCC9C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D66949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3602E6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3BE0869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6414FC88" w14:textId="77777777" w:rsidTr="00525FAA">
        <w:trPr>
          <w:trHeight w:val="300"/>
          <w:jc w:val="center"/>
        </w:trPr>
        <w:tc>
          <w:tcPr>
            <w:tcW w:w="170" w:type="pct"/>
            <w:noWrap/>
            <w:hideMark/>
          </w:tcPr>
          <w:p w14:paraId="2B58BDBA"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16</w:t>
            </w:r>
          </w:p>
        </w:tc>
        <w:tc>
          <w:tcPr>
            <w:tcW w:w="218" w:type="pct"/>
            <w:noWrap/>
            <w:hideMark/>
          </w:tcPr>
          <w:p w14:paraId="06736170" w14:textId="663D488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136DC980" w14:textId="4472237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75D7F5BC" w14:textId="3111208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78FB1D03" w14:textId="5B3CC08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5494F5B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1A2A65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7D57C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40C994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2607C6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A9145D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230714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777023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B9CEC1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E1B29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2316846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1E15B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D8E63A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A92289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42B9B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80B49A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77F5789F" w14:textId="77777777" w:rsidTr="00525FAA">
        <w:trPr>
          <w:trHeight w:val="300"/>
          <w:jc w:val="center"/>
        </w:trPr>
        <w:tc>
          <w:tcPr>
            <w:tcW w:w="170" w:type="pct"/>
            <w:noWrap/>
            <w:hideMark/>
          </w:tcPr>
          <w:p w14:paraId="1428D33D"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17</w:t>
            </w:r>
          </w:p>
        </w:tc>
        <w:tc>
          <w:tcPr>
            <w:tcW w:w="218" w:type="pct"/>
            <w:noWrap/>
            <w:hideMark/>
          </w:tcPr>
          <w:p w14:paraId="7D3C78DD" w14:textId="410784DC"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13F5AED9" w14:textId="5F85D7A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53417859" w14:textId="31DBD67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11B2CD0B" w14:textId="475415B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1370E94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6DB1165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DB1E1A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C2A1DA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26C1728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13</w:t>
            </w:r>
          </w:p>
        </w:tc>
        <w:tc>
          <w:tcPr>
            <w:tcW w:w="223" w:type="pct"/>
            <w:noWrap/>
            <w:hideMark/>
          </w:tcPr>
          <w:p w14:paraId="6653887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DA7653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9E2F85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35D5F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1037827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3C93D8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EDC201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2DC7CA1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4A126A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555B5E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142F5C5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r>
      <w:tr w:rsidR="00B93DD0" w:rsidRPr="00525FAA" w14:paraId="1507AC2B" w14:textId="77777777" w:rsidTr="00525FAA">
        <w:trPr>
          <w:trHeight w:val="300"/>
          <w:jc w:val="center"/>
        </w:trPr>
        <w:tc>
          <w:tcPr>
            <w:tcW w:w="170" w:type="pct"/>
            <w:noWrap/>
            <w:hideMark/>
          </w:tcPr>
          <w:p w14:paraId="1F216CD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18</w:t>
            </w:r>
          </w:p>
        </w:tc>
        <w:tc>
          <w:tcPr>
            <w:tcW w:w="218" w:type="pct"/>
            <w:noWrap/>
            <w:hideMark/>
          </w:tcPr>
          <w:p w14:paraId="605A32EC" w14:textId="41DDD71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7F60835D" w14:textId="4AD362E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349C7BC0" w14:textId="6894193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72443D0E" w14:textId="15F78F1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3EE726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4C7F20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59C6D1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D125CA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47872B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7BD4C0D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BF728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3E48CD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1FC34E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386541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4355C05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BC0A15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7FAA1B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51A767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33EB72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8050E7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495094BB" w14:textId="77777777" w:rsidTr="00525FAA">
        <w:trPr>
          <w:trHeight w:val="300"/>
          <w:jc w:val="center"/>
        </w:trPr>
        <w:tc>
          <w:tcPr>
            <w:tcW w:w="170" w:type="pct"/>
            <w:noWrap/>
            <w:hideMark/>
          </w:tcPr>
          <w:p w14:paraId="6264B10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19</w:t>
            </w:r>
          </w:p>
        </w:tc>
        <w:tc>
          <w:tcPr>
            <w:tcW w:w="218" w:type="pct"/>
            <w:noWrap/>
            <w:hideMark/>
          </w:tcPr>
          <w:p w14:paraId="4BE95235" w14:textId="0025EC0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51039937" w14:textId="34FFE53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1219A448" w14:textId="79E1D37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7CC014B3" w14:textId="36AFA7A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6FE7203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0CBF4A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B75DC0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386A9D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02EB16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6A580EC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F3C1D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043666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4BB4C4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06A7D6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705B01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E4C3D6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DDD99E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966E16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AE2113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0DBA90C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22</w:t>
            </w:r>
          </w:p>
        </w:tc>
      </w:tr>
      <w:tr w:rsidR="00B93DD0" w:rsidRPr="00525FAA" w14:paraId="5213A5B2" w14:textId="77777777" w:rsidTr="00525FAA">
        <w:trPr>
          <w:trHeight w:val="300"/>
          <w:jc w:val="center"/>
        </w:trPr>
        <w:tc>
          <w:tcPr>
            <w:tcW w:w="170" w:type="pct"/>
            <w:noWrap/>
            <w:hideMark/>
          </w:tcPr>
          <w:p w14:paraId="3366A87F"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20</w:t>
            </w:r>
          </w:p>
        </w:tc>
        <w:tc>
          <w:tcPr>
            <w:tcW w:w="218" w:type="pct"/>
            <w:noWrap/>
            <w:hideMark/>
          </w:tcPr>
          <w:p w14:paraId="045ACC75" w14:textId="2CB6AF3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2A626073" w14:textId="344035D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1B1ADB3F" w14:textId="3821B37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7059AD97" w14:textId="5A9BFC9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3B65726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DE3306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FC424A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32BFCB1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02DF7E8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14</w:t>
            </w:r>
          </w:p>
        </w:tc>
        <w:tc>
          <w:tcPr>
            <w:tcW w:w="223" w:type="pct"/>
            <w:noWrap/>
            <w:hideMark/>
          </w:tcPr>
          <w:p w14:paraId="530527C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7D4D6D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B43C2A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18EC5B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D433FB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37F11C1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37CF5D7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23" w:type="pct"/>
            <w:noWrap/>
            <w:hideMark/>
          </w:tcPr>
          <w:p w14:paraId="2940B60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23" w:type="pct"/>
            <w:noWrap/>
            <w:hideMark/>
          </w:tcPr>
          <w:p w14:paraId="32932B2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2EBCC3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3B0536C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10</w:t>
            </w:r>
          </w:p>
        </w:tc>
      </w:tr>
      <w:tr w:rsidR="00B93DD0" w:rsidRPr="00525FAA" w14:paraId="1D523440" w14:textId="77777777" w:rsidTr="00525FAA">
        <w:trPr>
          <w:trHeight w:val="300"/>
          <w:jc w:val="center"/>
        </w:trPr>
        <w:tc>
          <w:tcPr>
            <w:tcW w:w="170" w:type="pct"/>
            <w:noWrap/>
            <w:hideMark/>
          </w:tcPr>
          <w:p w14:paraId="56C86DFC"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21</w:t>
            </w:r>
          </w:p>
        </w:tc>
        <w:tc>
          <w:tcPr>
            <w:tcW w:w="218" w:type="pct"/>
            <w:noWrap/>
            <w:hideMark/>
          </w:tcPr>
          <w:p w14:paraId="623051F5" w14:textId="7B8371F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72C5160B" w14:textId="1AADB75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0DEB8F5F" w14:textId="7030D08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20E7EE3B" w14:textId="1ACCAD2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7CAB022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77F9A1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548510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2597B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DE2831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75CBAA5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15208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32FE63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F9ED18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4AD9C95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15</w:t>
            </w:r>
          </w:p>
        </w:tc>
        <w:tc>
          <w:tcPr>
            <w:tcW w:w="223" w:type="pct"/>
            <w:noWrap/>
            <w:hideMark/>
          </w:tcPr>
          <w:p w14:paraId="200DF48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269FA4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6B2D0C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500467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69C642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8BBF27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r>
      <w:tr w:rsidR="00B93DD0" w:rsidRPr="00525FAA" w14:paraId="21B0BC7F" w14:textId="77777777" w:rsidTr="00525FAA">
        <w:trPr>
          <w:trHeight w:val="300"/>
          <w:jc w:val="center"/>
        </w:trPr>
        <w:tc>
          <w:tcPr>
            <w:tcW w:w="170" w:type="pct"/>
            <w:noWrap/>
            <w:hideMark/>
          </w:tcPr>
          <w:p w14:paraId="75AB2D60"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22</w:t>
            </w:r>
          </w:p>
        </w:tc>
        <w:tc>
          <w:tcPr>
            <w:tcW w:w="218" w:type="pct"/>
            <w:noWrap/>
            <w:hideMark/>
          </w:tcPr>
          <w:p w14:paraId="42F8A992" w14:textId="7074401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348" w:type="pct"/>
            <w:noWrap/>
            <w:hideMark/>
          </w:tcPr>
          <w:p w14:paraId="588E1CE1" w14:textId="5DB3EE6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5EF6D195" w14:textId="02E9A0D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3DD325E8" w14:textId="33CF033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68621AE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6AE35A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44C400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C41EF0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87C34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1007C10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4848A8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BC308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4385D2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415B857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15</w:t>
            </w:r>
          </w:p>
        </w:tc>
        <w:tc>
          <w:tcPr>
            <w:tcW w:w="223" w:type="pct"/>
            <w:noWrap/>
            <w:hideMark/>
          </w:tcPr>
          <w:p w14:paraId="6F1B818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0D447EA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7BB43C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623055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891170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412E20E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r>
      <w:tr w:rsidR="00B93DD0" w:rsidRPr="00525FAA" w14:paraId="611EB0EC" w14:textId="77777777" w:rsidTr="00525FAA">
        <w:trPr>
          <w:trHeight w:val="300"/>
          <w:jc w:val="center"/>
        </w:trPr>
        <w:tc>
          <w:tcPr>
            <w:tcW w:w="170" w:type="pct"/>
            <w:noWrap/>
            <w:hideMark/>
          </w:tcPr>
          <w:p w14:paraId="143C1CAC"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23</w:t>
            </w:r>
          </w:p>
        </w:tc>
        <w:tc>
          <w:tcPr>
            <w:tcW w:w="218" w:type="pct"/>
            <w:noWrap/>
            <w:hideMark/>
          </w:tcPr>
          <w:p w14:paraId="61249F5D" w14:textId="2A1B16F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5502AB6B" w14:textId="5CD2333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627712A4" w14:textId="41F66BE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0D131791" w14:textId="1454591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307BBE1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63741F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0EB0FA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4C5435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EB5B5E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6C1123F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89D463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49ABE0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F7A33B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E1FE84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691DAC3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2640F4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3AAB5B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70AEE2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95FF80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1BA3F6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2407290F" w14:textId="77777777" w:rsidTr="00525FAA">
        <w:trPr>
          <w:trHeight w:val="300"/>
          <w:jc w:val="center"/>
        </w:trPr>
        <w:tc>
          <w:tcPr>
            <w:tcW w:w="170" w:type="pct"/>
            <w:noWrap/>
            <w:hideMark/>
          </w:tcPr>
          <w:p w14:paraId="71764685"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24</w:t>
            </w:r>
          </w:p>
        </w:tc>
        <w:tc>
          <w:tcPr>
            <w:tcW w:w="218" w:type="pct"/>
            <w:noWrap/>
            <w:hideMark/>
          </w:tcPr>
          <w:p w14:paraId="617C45AA" w14:textId="06A86B9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77897394" w14:textId="1713210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6F23F963" w14:textId="7DFCA12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52233849" w14:textId="37D0C35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13</w:t>
            </w:r>
          </w:p>
        </w:tc>
        <w:tc>
          <w:tcPr>
            <w:tcW w:w="223" w:type="pct"/>
            <w:noWrap/>
            <w:hideMark/>
          </w:tcPr>
          <w:p w14:paraId="2C3322F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0D0F40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B2FC23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23B490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176D1AC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4FA86B6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B2E24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439CA5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38142EA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794F1F6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14</w:t>
            </w:r>
          </w:p>
        </w:tc>
        <w:tc>
          <w:tcPr>
            <w:tcW w:w="223" w:type="pct"/>
            <w:noWrap/>
            <w:hideMark/>
          </w:tcPr>
          <w:p w14:paraId="6B747E9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F2A69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914FE8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575CDD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365DB6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59E46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r>
      <w:tr w:rsidR="00B93DD0" w:rsidRPr="00525FAA" w14:paraId="3865A77D" w14:textId="77777777" w:rsidTr="00525FAA">
        <w:trPr>
          <w:trHeight w:val="300"/>
          <w:jc w:val="center"/>
        </w:trPr>
        <w:tc>
          <w:tcPr>
            <w:tcW w:w="170" w:type="pct"/>
            <w:noWrap/>
            <w:hideMark/>
          </w:tcPr>
          <w:p w14:paraId="41BEF73F"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25</w:t>
            </w:r>
          </w:p>
        </w:tc>
        <w:tc>
          <w:tcPr>
            <w:tcW w:w="218" w:type="pct"/>
            <w:noWrap/>
            <w:hideMark/>
          </w:tcPr>
          <w:p w14:paraId="561FFAB6" w14:textId="4E4DBBC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23E1F541" w14:textId="6145FAC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2E8A8FFD" w14:textId="452375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14C29A6E" w14:textId="42D7663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08AB265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28E96EF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E5260B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954BF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23555A1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14</w:t>
            </w:r>
          </w:p>
        </w:tc>
        <w:tc>
          <w:tcPr>
            <w:tcW w:w="223" w:type="pct"/>
            <w:noWrap/>
            <w:hideMark/>
          </w:tcPr>
          <w:p w14:paraId="1C6F269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F29163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646639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567A4C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429F32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2861551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9092E5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04480A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F092CF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E0FABF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2A451C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22</w:t>
            </w:r>
          </w:p>
        </w:tc>
      </w:tr>
      <w:tr w:rsidR="00B93DD0" w:rsidRPr="00525FAA" w14:paraId="3024D324" w14:textId="77777777" w:rsidTr="00525FAA">
        <w:trPr>
          <w:trHeight w:val="300"/>
          <w:jc w:val="center"/>
        </w:trPr>
        <w:tc>
          <w:tcPr>
            <w:tcW w:w="170" w:type="pct"/>
            <w:noWrap/>
            <w:hideMark/>
          </w:tcPr>
          <w:p w14:paraId="2ED744D2"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lastRenderedPageBreak/>
              <w:t>26</w:t>
            </w:r>
          </w:p>
        </w:tc>
        <w:tc>
          <w:tcPr>
            <w:tcW w:w="218" w:type="pct"/>
            <w:noWrap/>
            <w:hideMark/>
          </w:tcPr>
          <w:p w14:paraId="13780109" w14:textId="05FB8FA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7DCC7A73" w14:textId="1DDDA9E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28829938" w14:textId="10630B7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353CD488" w14:textId="47A4244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79B2416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68481C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474B73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CA6A59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502B19B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2086AAE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956E11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507122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B4FCB8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F404C8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60C4468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4D3B74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92B55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E7AB04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3C9DC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3220D1F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r>
      <w:tr w:rsidR="00B93DD0" w:rsidRPr="00525FAA" w14:paraId="34F117CF" w14:textId="77777777" w:rsidTr="00525FAA">
        <w:trPr>
          <w:trHeight w:val="300"/>
          <w:jc w:val="center"/>
        </w:trPr>
        <w:tc>
          <w:tcPr>
            <w:tcW w:w="170" w:type="pct"/>
            <w:noWrap/>
            <w:hideMark/>
          </w:tcPr>
          <w:p w14:paraId="0FC4EC11"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27</w:t>
            </w:r>
          </w:p>
        </w:tc>
        <w:tc>
          <w:tcPr>
            <w:tcW w:w="218" w:type="pct"/>
            <w:noWrap/>
            <w:hideMark/>
          </w:tcPr>
          <w:p w14:paraId="10A0EF71" w14:textId="63B9E15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348" w:type="pct"/>
            <w:noWrap/>
            <w:hideMark/>
          </w:tcPr>
          <w:p w14:paraId="090E7C6C" w14:textId="1FE75AA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0BC801D2" w14:textId="26F2A1D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12FA8CD0" w14:textId="02E3440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8</w:t>
            </w:r>
          </w:p>
        </w:tc>
        <w:tc>
          <w:tcPr>
            <w:tcW w:w="223" w:type="pct"/>
            <w:noWrap/>
            <w:hideMark/>
          </w:tcPr>
          <w:p w14:paraId="30F8D1E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498F8D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0B8FF26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2C5240A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6A869F6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10</w:t>
            </w:r>
          </w:p>
        </w:tc>
        <w:tc>
          <w:tcPr>
            <w:tcW w:w="223" w:type="pct"/>
            <w:noWrap/>
            <w:hideMark/>
          </w:tcPr>
          <w:p w14:paraId="499E2BB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4005B5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2CBCA0C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5B709E0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0A6C359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9</w:t>
            </w:r>
          </w:p>
        </w:tc>
        <w:tc>
          <w:tcPr>
            <w:tcW w:w="223" w:type="pct"/>
            <w:noWrap/>
            <w:hideMark/>
          </w:tcPr>
          <w:p w14:paraId="744F8AC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2A8D1B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026740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E260CE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24C962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5CD365B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11</w:t>
            </w:r>
          </w:p>
        </w:tc>
      </w:tr>
      <w:tr w:rsidR="00B93DD0" w:rsidRPr="00525FAA" w14:paraId="28069188" w14:textId="77777777" w:rsidTr="00525FAA">
        <w:trPr>
          <w:trHeight w:val="300"/>
          <w:jc w:val="center"/>
        </w:trPr>
        <w:tc>
          <w:tcPr>
            <w:tcW w:w="170" w:type="pct"/>
            <w:noWrap/>
            <w:hideMark/>
          </w:tcPr>
          <w:p w14:paraId="202B383E"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28</w:t>
            </w:r>
          </w:p>
        </w:tc>
        <w:tc>
          <w:tcPr>
            <w:tcW w:w="218" w:type="pct"/>
            <w:noWrap/>
            <w:hideMark/>
          </w:tcPr>
          <w:p w14:paraId="35196669" w14:textId="329DF46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2A7A935A" w14:textId="66EF74B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3B73A8EE" w14:textId="14DF55D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5F248601" w14:textId="65ADC6C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1735C28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473CF8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9ECD01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CF729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7102702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05953EC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996B54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5B471B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67AE03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2F9091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76DF2A3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A62B4C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7BD1BD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CE2DFA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06A9DE0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3DB6C73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r>
      <w:tr w:rsidR="00B93DD0" w:rsidRPr="00525FAA" w14:paraId="28C01E1D" w14:textId="77777777" w:rsidTr="00525FAA">
        <w:trPr>
          <w:trHeight w:val="300"/>
          <w:jc w:val="center"/>
        </w:trPr>
        <w:tc>
          <w:tcPr>
            <w:tcW w:w="170" w:type="pct"/>
            <w:noWrap/>
            <w:hideMark/>
          </w:tcPr>
          <w:p w14:paraId="1F09D97D"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29</w:t>
            </w:r>
          </w:p>
        </w:tc>
        <w:tc>
          <w:tcPr>
            <w:tcW w:w="218" w:type="pct"/>
            <w:noWrap/>
            <w:hideMark/>
          </w:tcPr>
          <w:p w14:paraId="57E94409" w14:textId="447DA7B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2AE3ECE1" w14:textId="10B6B1A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050344E4" w14:textId="3089AF7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69768770" w14:textId="2BE2A8E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0336BEC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64107F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7DB99B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EA53C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541D421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017CD7E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D737C3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270B51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8DF8B9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2FB98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7915017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5E541B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715DDA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CE5D61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852280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2D7B82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r>
      <w:tr w:rsidR="00B93DD0" w:rsidRPr="00525FAA" w14:paraId="70DDBB2E" w14:textId="77777777" w:rsidTr="00525FAA">
        <w:trPr>
          <w:trHeight w:val="300"/>
          <w:jc w:val="center"/>
        </w:trPr>
        <w:tc>
          <w:tcPr>
            <w:tcW w:w="170" w:type="pct"/>
            <w:noWrap/>
            <w:hideMark/>
          </w:tcPr>
          <w:p w14:paraId="6D4FFAA1"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30</w:t>
            </w:r>
          </w:p>
        </w:tc>
        <w:tc>
          <w:tcPr>
            <w:tcW w:w="218" w:type="pct"/>
            <w:noWrap/>
            <w:hideMark/>
          </w:tcPr>
          <w:p w14:paraId="304ED6E5" w14:textId="7F36F4A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5B96D1F3" w14:textId="1CA7C4B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44015169" w14:textId="7FB2AA6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285" w:type="pct"/>
            <w:noWrap/>
            <w:hideMark/>
          </w:tcPr>
          <w:p w14:paraId="019D05D6" w14:textId="15590B6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9</w:t>
            </w:r>
          </w:p>
        </w:tc>
        <w:tc>
          <w:tcPr>
            <w:tcW w:w="223" w:type="pct"/>
            <w:noWrap/>
            <w:hideMark/>
          </w:tcPr>
          <w:p w14:paraId="7FF58A4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9C7A89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B9B1DD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8D4A66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100D3C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07CA282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173415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D9EE3B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3931BB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3D9BA19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15</w:t>
            </w:r>
          </w:p>
        </w:tc>
        <w:tc>
          <w:tcPr>
            <w:tcW w:w="223" w:type="pct"/>
            <w:noWrap/>
            <w:hideMark/>
          </w:tcPr>
          <w:p w14:paraId="1692CA5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86A279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3B7D31C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CEB976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51C2AC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24A1DE6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r>
      <w:tr w:rsidR="00B93DD0" w:rsidRPr="00525FAA" w14:paraId="3A99302C" w14:textId="77777777" w:rsidTr="00525FAA">
        <w:trPr>
          <w:trHeight w:val="300"/>
          <w:jc w:val="center"/>
        </w:trPr>
        <w:tc>
          <w:tcPr>
            <w:tcW w:w="170" w:type="pct"/>
            <w:noWrap/>
            <w:hideMark/>
          </w:tcPr>
          <w:p w14:paraId="0562C289"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31</w:t>
            </w:r>
          </w:p>
        </w:tc>
        <w:tc>
          <w:tcPr>
            <w:tcW w:w="218" w:type="pct"/>
            <w:noWrap/>
            <w:hideMark/>
          </w:tcPr>
          <w:p w14:paraId="38CDA7C2" w14:textId="5F0D5D3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44A99AD6" w14:textId="4D4DD7C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39A5EA05" w14:textId="6B19EB9F"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2D0F9956" w14:textId="7A84048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13</w:t>
            </w:r>
          </w:p>
        </w:tc>
        <w:tc>
          <w:tcPr>
            <w:tcW w:w="223" w:type="pct"/>
            <w:noWrap/>
            <w:hideMark/>
          </w:tcPr>
          <w:p w14:paraId="4A7A31B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CD1F92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E50CF9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D38E66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AEC557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179676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25DB97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609FFF3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750FA32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73F3C1E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13</w:t>
            </w:r>
          </w:p>
        </w:tc>
        <w:tc>
          <w:tcPr>
            <w:tcW w:w="223" w:type="pct"/>
            <w:noWrap/>
            <w:hideMark/>
          </w:tcPr>
          <w:p w14:paraId="69636D2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65F32B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D2A074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066E6D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23" w:type="pct"/>
            <w:noWrap/>
            <w:hideMark/>
          </w:tcPr>
          <w:p w14:paraId="46B3C0F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85" w:type="pct"/>
            <w:noWrap/>
            <w:hideMark/>
          </w:tcPr>
          <w:p w14:paraId="78FDC5C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r>
      <w:tr w:rsidR="00B93DD0" w:rsidRPr="00525FAA" w14:paraId="4C427F8F" w14:textId="77777777" w:rsidTr="00525FAA">
        <w:trPr>
          <w:trHeight w:val="300"/>
          <w:jc w:val="center"/>
        </w:trPr>
        <w:tc>
          <w:tcPr>
            <w:tcW w:w="170" w:type="pct"/>
            <w:noWrap/>
            <w:hideMark/>
          </w:tcPr>
          <w:p w14:paraId="21D9C98C"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32</w:t>
            </w:r>
          </w:p>
        </w:tc>
        <w:tc>
          <w:tcPr>
            <w:tcW w:w="218" w:type="pct"/>
            <w:noWrap/>
            <w:hideMark/>
          </w:tcPr>
          <w:p w14:paraId="3B15D73A" w14:textId="773B486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4FEE9DF7" w14:textId="205F597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102EFB07" w14:textId="2BAF3A4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7560FD67" w14:textId="4084D1E3"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24E64BA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1F153F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22EB56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4F0CF6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4551B71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6AE93C2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0B48AD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940283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D5376F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608739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3D47641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6D7801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45B273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7FB351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B30158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7EB6F78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43984AEB" w14:textId="77777777" w:rsidTr="00525FAA">
        <w:trPr>
          <w:trHeight w:val="300"/>
          <w:jc w:val="center"/>
        </w:trPr>
        <w:tc>
          <w:tcPr>
            <w:tcW w:w="170" w:type="pct"/>
            <w:noWrap/>
            <w:hideMark/>
          </w:tcPr>
          <w:p w14:paraId="2E246D7D"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33</w:t>
            </w:r>
          </w:p>
        </w:tc>
        <w:tc>
          <w:tcPr>
            <w:tcW w:w="218" w:type="pct"/>
            <w:noWrap/>
            <w:hideMark/>
          </w:tcPr>
          <w:p w14:paraId="46891466" w14:textId="13AE57C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13E06B8B" w14:textId="561D0070"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2</w:t>
            </w:r>
          </w:p>
        </w:tc>
        <w:tc>
          <w:tcPr>
            <w:tcW w:w="224" w:type="pct"/>
            <w:noWrap/>
            <w:hideMark/>
          </w:tcPr>
          <w:p w14:paraId="238A68D9" w14:textId="5F7F74AE"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0FE50CE6" w14:textId="627B0A5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8</w:t>
            </w:r>
          </w:p>
        </w:tc>
        <w:tc>
          <w:tcPr>
            <w:tcW w:w="223" w:type="pct"/>
            <w:noWrap/>
            <w:hideMark/>
          </w:tcPr>
          <w:p w14:paraId="612C92A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6029B8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D15973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056AE3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8652A6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c>
          <w:tcPr>
            <w:tcW w:w="223" w:type="pct"/>
            <w:noWrap/>
            <w:hideMark/>
          </w:tcPr>
          <w:p w14:paraId="2C1959E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39B0FF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EC06C2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701931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2275D14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1CEA291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E366BA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8CDF1B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FBFBF5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A1C6B1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w:t>
            </w:r>
          </w:p>
        </w:tc>
        <w:tc>
          <w:tcPr>
            <w:tcW w:w="285" w:type="pct"/>
            <w:noWrap/>
            <w:hideMark/>
          </w:tcPr>
          <w:p w14:paraId="6F44F5D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r>
      <w:tr w:rsidR="00B93DD0" w:rsidRPr="00525FAA" w14:paraId="546C9311" w14:textId="77777777" w:rsidTr="00525FAA">
        <w:trPr>
          <w:trHeight w:val="300"/>
          <w:jc w:val="center"/>
        </w:trPr>
        <w:tc>
          <w:tcPr>
            <w:tcW w:w="170" w:type="pct"/>
            <w:noWrap/>
            <w:hideMark/>
          </w:tcPr>
          <w:p w14:paraId="447EDF21"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34</w:t>
            </w:r>
          </w:p>
        </w:tc>
        <w:tc>
          <w:tcPr>
            <w:tcW w:w="218" w:type="pct"/>
            <w:noWrap/>
            <w:hideMark/>
          </w:tcPr>
          <w:p w14:paraId="5242D2F3" w14:textId="67995616"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68A38593" w14:textId="10A637C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64483550" w14:textId="2C4EA0C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413220E5" w14:textId="5E13A5E1"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3B24BB1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B297F2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1FEC37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59CB7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583B16A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6DE0205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4A457B2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6916C7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3FA018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5919165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12</w:t>
            </w:r>
          </w:p>
        </w:tc>
        <w:tc>
          <w:tcPr>
            <w:tcW w:w="223" w:type="pct"/>
            <w:noWrap/>
            <w:hideMark/>
          </w:tcPr>
          <w:p w14:paraId="327A1AE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1663AC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19EA972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7B4797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1A5D2E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1199CD7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r>
      <w:tr w:rsidR="00B93DD0" w:rsidRPr="00525FAA" w14:paraId="77702D73" w14:textId="77777777" w:rsidTr="00525FAA">
        <w:trPr>
          <w:trHeight w:val="300"/>
          <w:jc w:val="center"/>
        </w:trPr>
        <w:tc>
          <w:tcPr>
            <w:tcW w:w="170" w:type="pct"/>
            <w:noWrap/>
            <w:hideMark/>
          </w:tcPr>
          <w:p w14:paraId="6452D388"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35</w:t>
            </w:r>
          </w:p>
        </w:tc>
        <w:tc>
          <w:tcPr>
            <w:tcW w:w="218" w:type="pct"/>
            <w:noWrap/>
            <w:hideMark/>
          </w:tcPr>
          <w:p w14:paraId="5889F8DF" w14:textId="5DC2DA1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348" w:type="pct"/>
            <w:noWrap/>
            <w:hideMark/>
          </w:tcPr>
          <w:p w14:paraId="401D7581" w14:textId="71BCD77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45319E52" w14:textId="35F539A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1B937C12" w14:textId="7182E29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11</w:t>
            </w:r>
          </w:p>
        </w:tc>
        <w:tc>
          <w:tcPr>
            <w:tcW w:w="223" w:type="pct"/>
            <w:noWrap/>
            <w:hideMark/>
          </w:tcPr>
          <w:p w14:paraId="040B6E9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59D9B1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A52FF0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D0F2C5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7A254CF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04076D1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BF0C37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E87FB0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1B6485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5901CA5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34BBF67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9EB406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4112449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4DF711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B0327D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31C803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21</w:t>
            </w:r>
          </w:p>
        </w:tc>
      </w:tr>
      <w:tr w:rsidR="00B93DD0" w:rsidRPr="00525FAA" w14:paraId="4CD806D2" w14:textId="77777777" w:rsidTr="00525FAA">
        <w:trPr>
          <w:trHeight w:val="300"/>
          <w:jc w:val="center"/>
        </w:trPr>
        <w:tc>
          <w:tcPr>
            <w:tcW w:w="170" w:type="pct"/>
            <w:noWrap/>
            <w:hideMark/>
          </w:tcPr>
          <w:p w14:paraId="258C82B4"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36</w:t>
            </w:r>
          </w:p>
        </w:tc>
        <w:tc>
          <w:tcPr>
            <w:tcW w:w="218" w:type="pct"/>
            <w:noWrap/>
            <w:hideMark/>
          </w:tcPr>
          <w:p w14:paraId="1A7EE96B" w14:textId="0F97F79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11CD5FED" w14:textId="656AC54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0EE5C777" w14:textId="466B63ED"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2021D4D5" w14:textId="1B5111D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4CEEB67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CDB9B5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FE3792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4AC971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C2CAB0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28AA712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DC2D84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6F0EF9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4246A1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406E65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17BEBC3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B468CE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C9933D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C67A85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FB1B92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60197CD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r>
      <w:tr w:rsidR="00B93DD0" w:rsidRPr="00525FAA" w14:paraId="0CEA01A7" w14:textId="77777777" w:rsidTr="00525FAA">
        <w:trPr>
          <w:trHeight w:val="300"/>
          <w:jc w:val="center"/>
        </w:trPr>
        <w:tc>
          <w:tcPr>
            <w:tcW w:w="170" w:type="pct"/>
            <w:noWrap/>
            <w:hideMark/>
          </w:tcPr>
          <w:p w14:paraId="168A8CA5"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37</w:t>
            </w:r>
          </w:p>
        </w:tc>
        <w:tc>
          <w:tcPr>
            <w:tcW w:w="218" w:type="pct"/>
            <w:noWrap/>
            <w:hideMark/>
          </w:tcPr>
          <w:p w14:paraId="5C424E10" w14:textId="1820DEA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348" w:type="pct"/>
            <w:noWrap/>
            <w:hideMark/>
          </w:tcPr>
          <w:p w14:paraId="76B99786" w14:textId="02A876A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24" w:type="pct"/>
            <w:noWrap/>
            <w:hideMark/>
          </w:tcPr>
          <w:p w14:paraId="48F6D61B" w14:textId="01C2620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5</w:t>
            </w:r>
          </w:p>
        </w:tc>
        <w:tc>
          <w:tcPr>
            <w:tcW w:w="285" w:type="pct"/>
            <w:noWrap/>
            <w:hideMark/>
          </w:tcPr>
          <w:p w14:paraId="4080AF56" w14:textId="7CBBB585"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15</w:t>
            </w:r>
          </w:p>
        </w:tc>
        <w:tc>
          <w:tcPr>
            <w:tcW w:w="223" w:type="pct"/>
            <w:noWrap/>
            <w:hideMark/>
          </w:tcPr>
          <w:p w14:paraId="23D354C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D691F2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4DCFD7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6CF4F0C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BC6231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4B3CFBB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D90F3C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3CE49C1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944076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31DBC77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c>
          <w:tcPr>
            <w:tcW w:w="223" w:type="pct"/>
            <w:noWrap/>
            <w:hideMark/>
          </w:tcPr>
          <w:p w14:paraId="5780E98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078C38E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96F299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289A75FF"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8AD74B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4162F8A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25</w:t>
            </w:r>
          </w:p>
        </w:tc>
      </w:tr>
      <w:tr w:rsidR="00B93DD0" w:rsidRPr="00525FAA" w14:paraId="26EE9320" w14:textId="77777777" w:rsidTr="00525FAA">
        <w:trPr>
          <w:trHeight w:val="300"/>
          <w:jc w:val="center"/>
        </w:trPr>
        <w:tc>
          <w:tcPr>
            <w:tcW w:w="170" w:type="pct"/>
            <w:noWrap/>
            <w:hideMark/>
          </w:tcPr>
          <w:p w14:paraId="084E1520"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38</w:t>
            </w:r>
          </w:p>
        </w:tc>
        <w:tc>
          <w:tcPr>
            <w:tcW w:w="218" w:type="pct"/>
            <w:noWrap/>
            <w:hideMark/>
          </w:tcPr>
          <w:p w14:paraId="368D1B9B" w14:textId="685933E4"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5E68DEE0" w14:textId="4FC45FC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783B21D8" w14:textId="4D014AC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0F8E5FF2" w14:textId="7F15E3D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64037FC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54A16B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655418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FBF4E3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6928E8C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c>
          <w:tcPr>
            <w:tcW w:w="223" w:type="pct"/>
            <w:noWrap/>
            <w:hideMark/>
          </w:tcPr>
          <w:p w14:paraId="6176EEB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2AB1975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A078D7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ECA01A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76AEB9E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14</w:t>
            </w:r>
          </w:p>
        </w:tc>
        <w:tc>
          <w:tcPr>
            <w:tcW w:w="223" w:type="pct"/>
            <w:noWrap/>
            <w:hideMark/>
          </w:tcPr>
          <w:p w14:paraId="281E1F3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6A07499"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4A5CF7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815302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7FE4D78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092D38F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20</w:t>
            </w:r>
          </w:p>
        </w:tc>
      </w:tr>
      <w:tr w:rsidR="00B93DD0" w:rsidRPr="00525FAA" w14:paraId="11C91E67" w14:textId="77777777" w:rsidTr="00525FAA">
        <w:trPr>
          <w:trHeight w:val="300"/>
          <w:jc w:val="center"/>
        </w:trPr>
        <w:tc>
          <w:tcPr>
            <w:tcW w:w="170" w:type="pct"/>
            <w:noWrap/>
            <w:hideMark/>
          </w:tcPr>
          <w:p w14:paraId="298F0C17"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39</w:t>
            </w:r>
          </w:p>
        </w:tc>
        <w:tc>
          <w:tcPr>
            <w:tcW w:w="218" w:type="pct"/>
            <w:noWrap/>
            <w:hideMark/>
          </w:tcPr>
          <w:p w14:paraId="6FCFA38C" w14:textId="0E12694B"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0BC21FDC" w14:textId="7BD8C75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24" w:type="pct"/>
            <w:noWrap/>
            <w:hideMark/>
          </w:tcPr>
          <w:p w14:paraId="314CE0E9" w14:textId="1EE90742"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3</w:t>
            </w:r>
          </w:p>
        </w:tc>
        <w:tc>
          <w:tcPr>
            <w:tcW w:w="285" w:type="pct"/>
            <w:noWrap/>
            <w:hideMark/>
          </w:tcPr>
          <w:p w14:paraId="6D5D2801" w14:textId="57B5CD18"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10</w:t>
            </w:r>
          </w:p>
        </w:tc>
        <w:tc>
          <w:tcPr>
            <w:tcW w:w="223" w:type="pct"/>
            <w:noWrap/>
            <w:hideMark/>
          </w:tcPr>
          <w:p w14:paraId="29D494A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B572F2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AB96B6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65AF02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85" w:type="pct"/>
            <w:noWrap/>
            <w:hideMark/>
          </w:tcPr>
          <w:p w14:paraId="19BC649C"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18</w:t>
            </w:r>
          </w:p>
        </w:tc>
        <w:tc>
          <w:tcPr>
            <w:tcW w:w="223" w:type="pct"/>
            <w:noWrap/>
            <w:hideMark/>
          </w:tcPr>
          <w:p w14:paraId="6B6C772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3B23319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50331AF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539F5CA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85" w:type="pct"/>
            <w:noWrap/>
            <w:hideMark/>
          </w:tcPr>
          <w:p w14:paraId="23B1B54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73852DE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23" w:type="pct"/>
            <w:noWrap/>
            <w:hideMark/>
          </w:tcPr>
          <w:p w14:paraId="573DE19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7C04110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430E3C1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5</w:t>
            </w:r>
          </w:p>
        </w:tc>
        <w:tc>
          <w:tcPr>
            <w:tcW w:w="223" w:type="pct"/>
            <w:noWrap/>
            <w:hideMark/>
          </w:tcPr>
          <w:p w14:paraId="14234234"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w:t>
            </w:r>
          </w:p>
        </w:tc>
        <w:tc>
          <w:tcPr>
            <w:tcW w:w="285" w:type="pct"/>
            <w:noWrap/>
            <w:hideMark/>
          </w:tcPr>
          <w:p w14:paraId="27AF7931"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17</w:t>
            </w:r>
          </w:p>
        </w:tc>
      </w:tr>
      <w:tr w:rsidR="00B93DD0" w:rsidRPr="00525FAA" w14:paraId="2DB5E6A3" w14:textId="77777777" w:rsidTr="00525FAA">
        <w:trPr>
          <w:trHeight w:val="300"/>
          <w:jc w:val="center"/>
        </w:trPr>
        <w:tc>
          <w:tcPr>
            <w:tcW w:w="170" w:type="pct"/>
            <w:noWrap/>
            <w:hideMark/>
          </w:tcPr>
          <w:p w14:paraId="6BA00179" w14:textId="77777777" w:rsidR="00B93DD0" w:rsidRPr="00525FAA" w:rsidRDefault="00B93DD0" w:rsidP="00B93DD0">
            <w:pPr>
              <w:jc w:val="right"/>
              <w:rPr>
                <w:rFonts w:ascii="Times New Roman" w:eastAsia="Times New Roman" w:hAnsi="Times New Roman" w:cs="Times New Roman"/>
                <w:b/>
                <w:bCs/>
                <w:color w:val="000000"/>
                <w:sz w:val="20"/>
                <w:szCs w:val="20"/>
                <w:lang w:eastAsia="en-ID"/>
              </w:rPr>
            </w:pPr>
            <w:r w:rsidRPr="00525FAA">
              <w:rPr>
                <w:rFonts w:ascii="Times New Roman" w:eastAsia="Times New Roman" w:hAnsi="Times New Roman" w:cs="Times New Roman"/>
                <w:b/>
                <w:bCs/>
                <w:color w:val="000000"/>
                <w:sz w:val="20"/>
                <w:szCs w:val="20"/>
                <w:lang w:eastAsia="en-ID"/>
              </w:rPr>
              <w:t>40</w:t>
            </w:r>
          </w:p>
        </w:tc>
        <w:tc>
          <w:tcPr>
            <w:tcW w:w="218" w:type="pct"/>
            <w:noWrap/>
            <w:hideMark/>
          </w:tcPr>
          <w:p w14:paraId="746577AA" w14:textId="690AAB09"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348" w:type="pct"/>
            <w:noWrap/>
            <w:hideMark/>
          </w:tcPr>
          <w:p w14:paraId="73ACA692" w14:textId="7B2B39A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24" w:type="pct"/>
            <w:noWrap/>
            <w:hideMark/>
          </w:tcPr>
          <w:p w14:paraId="417F2BF2" w14:textId="547995D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4</w:t>
            </w:r>
          </w:p>
        </w:tc>
        <w:tc>
          <w:tcPr>
            <w:tcW w:w="285" w:type="pct"/>
            <w:noWrap/>
            <w:hideMark/>
          </w:tcPr>
          <w:p w14:paraId="46C5B4F6" w14:textId="00A3B83A"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hAnsi="Times New Roman" w:cs="Times New Roman"/>
                <w:color w:val="000000"/>
                <w:sz w:val="20"/>
                <w:szCs w:val="20"/>
              </w:rPr>
              <w:t>12</w:t>
            </w:r>
          </w:p>
        </w:tc>
        <w:tc>
          <w:tcPr>
            <w:tcW w:w="223" w:type="pct"/>
            <w:noWrap/>
            <w:hideMark/>
          </w:tcPr>
          <w:p w14:paraId="29BC173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2FD438C8"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7B931E4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5FD90E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7BAC417B"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1A5916E7"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6D06246"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635706C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1CABB0A0"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01A3A3AD"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16</w:t>
            </w:r>
          </w:p>
        </w:tc>
        <w:tc>
          <w:tcPr>
            <w:tcW w:w="223" w:type="pct"/>
            <w:noWrap/>
            <w:hideMark/>
          </w:tcPr>
          <w:p w14:paraId="7DCAC423"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3</w:t>
            </w:r>
          </w:p>
        </w:tc>
        <w:tc>
          <w:tcPr>
            <w:tcW w:w="223" w:type="pct"/>
            <w:noWrap/>
            <w:hideMark/>
          </w:tcPr>
          <w:p w14:paraId="66D37DEE"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A930B92"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562FC06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23" w:type="pct"/>
            <w:noWrap/>
            <w:hideMark/>
          </w:tcPr>
          <w:p w14:paraId="00F4D32A"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4</w:t>
            </w:r>
          </w:p>
        </w:tc>
        <w:tc>
          <w:tcPr>
            <w:tcW w:w="285" w:type="pct"/>
            <w:noWrap/>
            <w:hideMark/>
          </w:tcPr>
          <w:p w14:paraId="4B559805" w14:textId="77777777" w:rsidR="00B93DD0" w:rsidRPr="00525FAA" w:rsidRDefault="00B93DD0" w:rsidP="00B93DD0">
            <w:pPr>
              <w:jc w:val="right"/>
              <w:rPr>
                <w:rFonts w:ascii="Times New Roman" w:eastAsia="Times New Roman" w:hAnsi="Times New Roman" w:cs="Times New Roman"/>
                <w:color w:val="000000"/>
                <w:sz w:val="20"/>
                <w:szCs w:val="20"/>
                <w:lang w:eastAsia="en-ID"/>
              </w:rPr>
            </w:pPr>
            <w:r w:rsidRPr="00525FAA">
              <w:rPr>
                <w:rFonts w:ascii="Times New Roman" w:eastAsia="Times New Roman" w:hAnsi="Times New Roman" w:cs="Times New Roman"/>
                <w:color w:val="000000"/>
                <w:sz w:val="20"/>
                <w:szCs w:val="20"/>
                <w:lang w:eastAsia="en-ID"/>
              </w:rPr>
              <w:t>19</w:t>
            </w:r>
          </w:p>
        </w:tc>
      </w:tr>
    </w:tbl>
    <w:p w14:paraId="46B44FE5" w14:textId="4C504CB2" w:rsidR="006B20F2" w:rsidRPr="006B20F2" w:rsidRDefault="006B20F2" w:rsidP="006B20F2">
      <w:pPr>
        <w:tabs>
          <w:tab w:val="left" w:pos="3780"/>
        </w:tabs>
        <w:sectPr w:rsidR="006B20F2" w:rsidRPr="006B20F2" w:rsidSect="006B20F2">
          <w:pgSz w:w="16838" w:h="11906" w:orient="landscape" w:code="9"/>
          <w:pgMar w:top="1440" w:right="1440" w:bottom="1440" w:left="1440" w:header="709" w:footer="709" w:gutter="0"/>
          <w:cols w:space="708"/>
          <w:docGrid w:linePitch="360"/>
        </w:sectPr>
      </w:pPr>
    </w:p>
    <w:p w14:paraId="4251A72A" w14:textId="2AF3D991" w:rsidR="00703602" w:rsidRPr="00703602" w:rsidRDefault="00703602" w:rsidP="00703602">
      <w:pPr>
        <w:spacing w:after="200" w:line="240" w:lineRule="auto"/>
        <w:rPr>
          <w:rFonts w:ascii="Times New Roman" w:hAnsi="Times New Roman" w:cs="Times New Roman"/>
          <w:b/>
          <w:bCs/>
          <w:sz w:val="36"/>
          <w:szCs w:val="36"/>
        </w:rPr>
      </w:pPr>
      <w:bookmarkStart w:id="373" w:name="_Toc142593069"/>
      <w:r w:rsidRPr="00EA25EF">
        <w:rPr>
          <w:rFonts w:ascii="Times New Roman" w:hAnsi="Times New Roman" w:cs="Times New Roman"/>
          <w:b/>
          <w:bCs/>
          <w:sz w:val="24"/>
          <w:szCs w:val="24"/>
        </w:rPr>
        <w:lastRenderedPageBreak/>
        <w:t xml:space="preserve">Lampiran </w:t>
      </w:r>
      <w:r w:rsidRPr="00EA25EF">
        <w:rPr>
          <w:rFonts w:ascii="Times New Roman" w:hAnsi="Times New Roman" w:cs="Times New Roman"/>
          <w:b/>
          <w:bCs/>
          <w:sz w:val="24"/>
          <w:szCs w:val="24"/>
        </w:rPr>
        <w:fldChar w:fldCharType="begin"/>
      </w:r>
      <w:r w:rsidRPr="00EA25EF">
        <w:rPr>
          <w:rFonts w:ascii="Times New Roman" w:hAnsi="Times New Roman" w:cs="Times New Roman"/>
          <w:b/>
          <w:bCs/>
          <w:sz w:val="24"/>
          <w:szCs w:val="24"/>
        </w:rPr>
        <w:instrText xml:space="preserve"> SEQ Lampiran \* ARABIC </w:instrText>
      </w:r>
      <w:r w:rsidRPr="00EA25EF">
        <w:rPr>
          <w:rFonts w:ascii="Times New Roman" w:hAnsi="Times New Roman" w:cs="Times New Roman"/>
          <w:b/>
          <w:bCs/>
          <w:sz w:val="24"/>
          <w:szCs w:val="24"/>
        </w:rPr>
        <w:fldChar w:fldCharType="separate"/>
      </w:r>
      <w:r w:rsidR="003B06DE">
        <w:rPr>
          <w:rFonts w:ascii="Times New Roman" w:hAnsi="Times New Roman" w:cs="Times New Roman"/>
          <w:b/>
          <w:bCs/>
          <w:noProof/>
          <w:sz w:val="24"/>
          <w:szCs w:val="24"/>
        </w:rPr>
        <w:t>5</w:t>
      </w:r>
      <w:r w:rsidRPr="00EA25EF">
        <w:rPr>
          <w:rFonts w:ascii="Times New Roman" w:hAnsi="Times New Roman" w:cs="Times New Roman"/>
          <w:b/>
          <w:bCs/>
          <w:sz w:val="24"/>
          <w:szCs w:val="24"/>
        </w:rPr>
        <w:fldChar w:fldCharType="end"/>
      </w:r>
      <w:r w:rsidRPr="00EA25EF">
        <w:rPr>
          <w:rFonts w:ascii="Times New Roman" w:hAnsi="Times New Roman" w:cs="Times New Roman"/>
          <w:b/>
          <w:bCs/>
          <w:sz w:val="24"/>
          <w:szCs w:val="24"/>
        </w:rPr>
        <w:t xml:space="preserve"> </w:t>
      </w:r>
      <w:r w:rsidRPr="00EA25EF">
        <w:rPr>
          <w:rFonts w:ascii="Times New Roman" w:eastAsia="Calibri" w:hAnsi="Times New Roman" w:cs="Times New Roman"/>
          <w:b/>
          <w:bCs/>
          <w:sz w:val="24"/>
          <w:szCs w:val="24"/>
        </w:rPr>
        <w:t xml:space="preserve">Hasil Olah Data </w:t>
      </w:r>
      <w:r>
        <w:rPr>
          <w:rFonts w:ascii="Times New Roman" w:eastAsia="Calibri" w:hAnsi="Times New Roman" w:cs="Times New Roman"/>
          <w:b/>
          <w:bCs/>
          <w:i/>
          <w:iCs/>
          <w:sz w:val="24"/>
          <w:szCs w:val="24"/>
        </w:rPr>
        <w:t xml:space="preserve">Pilot Test </w:t>
      </w:r>
      <w:r>
        <w:rPr>
          <w:rFonts w:ascii="Times New Roman" w:eastAsia="Calibri" w:hAnsi="Times New Roman" w:cs="Times New Roman"/>
          <w:b/>
          <w:bCs/>
          <w:sz w:val="24"/>
          <w:szCs w:val="24"/>
        </w:rPr>
        <w:t>SPSS 22</w:t>
      </w:r>
      <w:bookmarkEnd w:id="373"/>
    </w:p>
    <w:p w14:paraId="69CB6BF8" w14:textId="759BCA34" w:rsidR="006B20F2" w:rsidRPr="006B20F2" w:rsidRDefault="006B20F2" w:rsidP="006B20F2">
      <w:r w:rsidRPr="006B20F2">
        <w:t>Validitas X1</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57"/>
        <w:gridCol w:w="2125"/>
        <w:gridCol w:w="1096"/>
        <w:gridCol w:w="1096"/>
        <w:gridCol w:w="1096"/>
        <w:gridCol w:w="1096"/>
        <w:gridCol w:w="1260"/>
      </w:tblGrid>
      <w:tr w:rsidR="00B93DD0" w:rsidRPr="00B93DD0" w14:paraId="0932B9D0" w14:textId="77777777" w:rsidTr="00E52FE8">
        <w:trPr>
          <w:cantSplit/>
          <w:jc w:val="center"/>
        </w:trPr>
        <w:tc>
          <w:tcPr>
            <w:tcW w:w="5000" w:type="pct"/>
            <w:gridSpan w:val="7"/>
            <w:tcBorders>
              <w:top w:val="nil"/>
              <w:left w:val="nil"/>
              <w:bottom w:val="nil"/>
              <w:right w:val="nil"/>
            </w:tcBorders>
            <w:shd w:val="clear" w:color="auto" w:fill="FFFFFF"/>
            <w:vAlign w:val="center"/>
          </w:tcPr>
          <w:p w14:paraId="08DC5EEF" w14:textId="77777777" w:rsidR="00B93DD0" w:rsidRPr="00B93DD0" w:rsidRDefault="00B93DD0" w:rsidP="00B93DD0">
            <w:pPr>
              <w:spacing w:line="240" w:lineRule="auto"/>
            </w:pPr>
            <w:r w:rsidRPr="00B93DD0">
              <w:rPr>
                <w:b/>
                <w:bCs/>
              </w:rPr>
              <w:t>Correlations</w:t>
            </w:r>
          </w:p>
        </w:tc>
      </w:tr>
      <w:tr w:rsidR="00B93DD0" w:rsidRPr="00B93DD0" w14:paraId="6AD2BBCD" w14:textId="77777777" w:rsidTr="00E52FE8">
        <w:trPr>
          <w:cantSplit/>
          <w:jc w:val="center"/>
        </w:trPr>
        <w:tc>
          <w:tcPr>
            <w:tcW w:w="1874" w:type="pct"/>
            <w:gridSpan w:val="2"/>
            <w:tcBorders>
              <w:top w:val="single" w:sz="16" w:space="0" w:color="000000"/>
              <w:left w:val="single" w:sz="16" w:space="0" w:color="000000"/>
              <w:bottom w:val="single" w:sz="16" w:space="0" w:color="000000"/>
              <w:right w:val="nil"/>
            </w:tcBorders>
            <w:shd w:val="clear" w:color="auto" w:fill="FFFFFF"/>
            <w:vAlign w:val="bottom"/>
          </w:tcPr>
          <w:p w14:paraId="7A0F22DF" w14:textId="77777777" w:rsidR="00B93DD0" w:rsidRPr="00B93DD0" w:rsidRDefault="00B93DD0" w:rsidP="00B93DD0">
            <w:pPr>
              <w:spacing w:line="240" w:lineRule="auto"/>
            </w:pPr>
          </w:p>
        </w:tc>
        <w:tc>
          <w:tcPr>
            <w:tcW w:w="607" w:type="pct"/>
            <w:tcBorders>
              <w:top w:val="single" w:sz="16" w:space="0" w:color="000000"/>
              <w:left w:val="single" w:sz="16" w:space="0" w:color="000000"/>
              <w:bottom w:val="single" w:sz="16" w:space="0" w:color="000000"/>
            </w:tcBorders>
            <w:shd w:val="clear" w:color="auto" w:fill="FFFFFF"/>
            <w:vAlign w:val="bottom"/>
          </w:tcPr>
          <w:p w14:paraId="31B9BBB3" w14:textId="77777777" w:rsidR="00B93DD0" w:rsidRPr="00B93DD0" w:rsidRDefault="00B93DD0" w:rsidP="00B93DD0">
            <w:pPr>
              <w:spacing w:line="240" w:lineRule="auto"/>
            </w:pPr>
            <w:r w:rsidRPr="00B93DD0">
              <w:t>X1.1</w:t>
            </w:r>
          </w:p>
        </w:tc>
        <w:tc>
          <w:tcPr>
            <w:tcW w:w="607" w:type="pct"/>
            <w:tcBorders>
              <w:top w:val="single" w:sz="16" w:space="0" w:color="000000"/>
              <w:bottom w:val="single" w:sz="16" w:space="0" w:color="000000"/>
            </w:tcBorders>
            <w:shd w:val="clear" w:color="auto" w:fill="FFFFFF"/>
            <w:vAlign w:val="bottom"/>
          </w:tcPr>
          <w:p w14:paraId="3D629114" w14:textId="77777777" w:rsidR="00B93DD0" w:rsidRPr="00B93DD0" w:rsidRDefault="00B93DD0" w:rsidP="00B93DD0">
            <w:pPr>
              <w:spacing w:line="240" w:lineRule="auto"/>
            </w:pPr>
            <w:r w:rsidRPr="00B93DD0">
              <w:t>X1.2</w:t>
            </w:r>
          </w:p>
        </w:tc>
        <w:tc>
          <w:tcPr>
            <w:tcW w:w="607" w:type="pct"/>
            <w:tcBorders>
              <w:top w:val="single" w:sz="16" w:space="0" w:color="000000"/>
              <w:bottom w:val="single" w:sz="16" w:space="0" w:color="000000"/>
            </w:tcBorders>
            <w:shd w:val="clear" w:color="auto" w:fill="FFFFFF"/>
            <w:vAlign w:val="bottom"/>
          </w:tcPr>
          <w:p w14:paraId="096477F2" w14:textId="77777777" w:rsidR="00B93DD0" w:rsidRPr="00B93DD0" w:rsidRDefault="00B93DD0" w:rsidP="00B93DD0">
            <w:pPr>
              <w:spacing w:line="240" w:lineRule="auto"/>
            </w:pPr>
            <w:r w:rsidRPr="00B93DD0">
              <w:t>X1.3</w:t>
            </w:r>
          </w:p>
        </w:tc>
        <w:tc>
          <w:tcPr>
            <w:tcW w:w="607" w:type="pct"/>
            <w:tcBorders>
              <w:top w:val="single" w:sz="16" w:space="0" w:color="000000"/>
              <w:bottom w:val="single" w:sz="16" w:space="0" w:color="000000"/>
            </w:tcBorders>
            <w:shd w:val="clear" w:color="auto" w:fill="FFFFFF"/>
            <w:vAlign w:val="bottom"/>
          </w:tcPr>
          <w:p w14:paraId="6E5A43EC" w14:textId="77777777" w:rsidR="00B93DD0" w:rsidRPr="00B93DD0" w:rsidRDefault="00B93DD0" w:rsidP="00B93DD0">
            <w:pPr>
              <w:spacing w:line="240" w:lineRule="auto"/>
            </w:pPr>
            <w:r w:rsidRPr="00B93DD0">
              <w:t>X1.4</w:t>
            </w:r>
          </w:p>
        </w:tc>
        <w:tc>
          <w:tcPr>
            <w:tcW w:w="698" w:type="pct"/>
            <w:tcBorders>
              <w:top w:val="single" w:sz="16" w:space="0" w:color="000000"/>
              <w:bottom w:val="single" w:sz="16" w:space="0" w:color="000000"/>
              <w:right w:val="single" w:sz="16" w:space="0" w:color="000000"/>
            </w:tcBorders>
            <w:shd w:val="clear" w:color="auto" w:fill="FFFFFF"/>
            <w:vAlign w:val="bottom"/>
          </w:tcPr>
          <w:p w14:paraId="17EC99BE" w14:textId="77777777" w:rsidR="00B93DD0" w:rsidRPr="00B93DD0" w:rsidRDefault="00B93DD0" w:rsidP="00B93DD0">
            <w:pPr>
              <w:spacing w:line="240" w:lineRule="auto"/>
            </w:pPr>
            <w:r w:rsidRPr="00B93DD0">
              <w:t>TOTAL_X1</w:t>
            </w:r>
          </w:p>
        </w:tc>
      </w:tr>
      <w:tr w:rsidR="00B93DD0" w:rsidRPr="00B93DD0" w14:paraId="59BE401E" w14:textId="77777777" w:rsidTr="00E52FE8">
        <w:trPr>
          <w:cantSplit/>
          <w:jc w:val="center"/>
        </w:trPr>
        <w:tc>
          <w:tcPr>
            <w:tcW w:w="697" w:type="pct"/>
            <w:vMerge w:val="restart"/>
            <w:tcBorders>
              <w:top w:val="nil"/>
              <w:left w:val="single" w:sz="16" w:space="0" w:color="000000"/>
              <w:right w:val="nil"/>
            </w:tcBorders>
            <w:shd w:val="clear" w:color="auto" w:fill="FFFFFF"/>
          </w:tcPr>
          <w:p w14:paraId="317BA700" w14:textId="77777777" w:rsidR="00B93DD0" w:rsidRPr="00B93DD0" w:rsidRDefault="00B93DD0" w:rsidP="00B93DD0">
            <w:pPr>
              <w:spacing w:line="240" w:lineRule="auto"/>
            </w:pPr>
            <w:r w:rsidRPr="00B93DD0">
              <w:t>X1.1</w:t>
            </w:r>
          </w:p>
        </w:tc>
        <w:tc>
          <w:tcPr>
            <w:tcW w:w="1177" w:type="pct"/>
            <w:tcBorders>
              <w:top w:val="nil"/>
              <w:left w:val="nil"/>
              <w:bottom w:val="nil"/>
              <w:right w:val="single" w:sz="16" w:space="0" w:color="000000"/>
            </w:tcBorders>
            <w:shd w:val="clear" w:color="auto" w:fill="FFFFFF"/>
          </w:tcPr>
          <w:p w14:paraId="6FC28AD5" w14:textId="77777777" w:rsidR="00B93DD0" w:rsidRPr="00B93DD0" w:rsidRDefault="00B93DD0" w:rsidP="00B93DD0">
            <w:pPr>
              <w:spacing w:line="240" w:lineRule="auto"/>
            </w:pPr>
            <w:r w:rsidRPr="00B93DD0">
              <w:t>Pearson Correlation</w:t>
            </w:r>
          </w:p>
        </w:tc>
        <w:tc>
          <w:tcPr>
            <w:tcW w:w="607" w:type="pct"/>
            <w:tcBorders>
              <w:top w:val="nil"/>
              <w:left w:val="single" w:sz="16" w:space="0" w:color="000000"/>
              <w:bottom w:val="nil"/>
            </w:tcBorders>
            <w:shd w:val="clear" w:color="auto" w:fill="FFFFFF"/>
            <w:vAlign w:val="center"/>
          </w:tcPr>
          <w:p w14:paraId="1554F36F" w14:textId="77777777" w:rsidR="00B93DD0" w:rsidRPr="00B93DD0" w:rsidRDefault="00B93DD0" w:rsidP="00B93DD0">
            <w:pPr>
              <w:spacing w:line="240" w:lineRule="auto"/>
            </w:pPr>
            <w:r w:rsidRPr="00B93DD0">
              <w:t>.721</w:t>
            </w:r>
            <w:r w:rsidRPr="00B93DD0">
              <w:rPr>
                <w:vertAlign w:val="superscript"/>
              </w:rPr>
              <w:t>**</w:t>
            </w:r>
          </w:p>
        </w:tc>
        <w:tc>
          <w:tcPr>
            <w:tcW w:w="607" w:type="pct"/>
            <w:tcBorders>
              <w:top w:val="nil"/>
              <w:bottom w:val="nil"/>
            </w:tcBorders>
            <w:shd w:val="clear" w:color="auto" w:fill="FFFFFF"/>
            <w:vAlign w:val="center"/>
          </w:tcPr>
          <w:p w14:paraId="770BAC15" w14:textId="77777777" w:rsidR="00B93DD0" w:rsidRPr="00B93DD0" w:rsidRDefault="00B93DD0" w:rsidP="00B93DD0">
            <w:pPr>
              <w:spacing w:line="240" w:lineRule="auto"/>
            </w:pPr>
            <w:r w:rsidRPr="00B93DD0">
              <w:t>1</w:t>
            </w:r>
          </w:p>
        </w:tc>
        <w:tc>
          <w:tcPr>
            <w:tcW w:w="607" w:type="pct"/>
            <w:tcBorders>
              <w:top w:val="nil"/>
              <w:bottom w:val="nil"/>
            </w:tcBorders>
            <w:shd w:val="clear" w:color="auto" w:fill="FFFFFF"/>
            <w:vAlign w:val="center"/>
          </w:tcPr>
          <w:p w14:paraId="15D59BC4" w14:textId="77777777" w:rsidR="00B93DD0" w:rsidRPr="00B93DD0" w:rsidRDefault="00B93DD0" w:rsidP="00B93DD0">
            <w:pPr>
              <w:spacing w:line="240" w:lineRule="auto"/>
            </w:pPr>
            <w:r w:rsidRPr="00B93DD0">
              <w:t>.657</w:t>
            </w:r>
            <w:r w:rsidRPr="00B93DD0">
              <w:rPr>
                <w:vertAlign w:val="superscript"/>
              </w:rPr>
              <w:t>**</w:t>
            </w:r>
          </w:p>
        </w:tc>
        <w:tc>
          <w:tcPr>
            <w:tcW w:w="607" w:type="pct"/>
            <w:tcBorders>
              <w:top w:val="nil"/>
              <w:bottom w:val="nil"/>
            </w:tcBorders>
            <w:shd w:val="clear" w:color="auto" w:fill="FFFFFF"/>
            <w:vAlign w:val="center"/>
          </w:tcPr>
          <w:p w14:paraId="3EC564AD" w14:textId="77777777" w:rsidR="00B93DD0" w:rsidRPr="00B93DD0" w:rsidRDefault="00B93DD0" w:rsidP="00B93DD0">
            <w:pPr>
              <w:spacing w:line="240" w:lineRule="auto"/>
            </w:pPr>
            <w:r w:rsidRPr="00B93DD0">
              <w:t>.588</w:t>
            </w:r>
            <w:r w:rsidRPr="00B93DD0">
              <w:rPr>
                <w:vertAlign w:val="superscript"/>
              </w:rPr>
              <w:t>**</w:t>
            </w:r>
          </w:p>
        </w:tc>
        <w:tc>
          <w:tcPr>
            <w:tcW w:w="698" w:type="pct"/>
            <w:tcBorders>
              <w:top w:val="nil"/>
              <w:bottom w:val="nil"/>
              <w:right w:val="single" w:sz="16" w:space="0" w:color="000000"/>
            </w:tcBorders>
            <w:shd w:val="clear" w:color="auto" w:fill="FFFFFF"/>
            <w:vAlign w:val="center"/>
          </w:tcPr>
          <w:p w14:paraId="35B41CB6" w14:textId="77777777" w:rsidR="00B93DD0" w:rsidRPr="00B93DD0" w:rsidRDefault="00B93DD0" w:rsidP="00B93DD0">
            <w:pPr>
              <w:spacing w:line="240" w:lineRule="auto"/>
            </w:pPr>
            <w:r w:rsidRPr="00B93DD0">
              <w:t>.875</w:t>
            </w:r>
            <w:r w:rsidRPr="00B93DD0">
              <w:rPr>
                <w:vertAlign w:val="superscript"/>
              </w:rPr>
              <w:t>**</w:t>
            </w:r>
          </w:p>
        </w:tc>
      </w:tr>
      <w:tr w:rsidR="00B93DD0" w:rsidRPr="00B93DD0" w14:paraId="410CB05B" w14:textId="77777777" w:rsidTr="00E52FE8">
        <w:trPr>
          <w:cantSplit/>
          <w:jc w:val="center"/>
        </w:trPr>
        <w:tc>
          <w:tcPr>
            <w:tcW w:w="697" w:type="pct"/>
            <w:vMerge/>
            <w:tcBorders>
              <w:top w:val="nil"/>
              <w:left w:val="single" w:sz="16" w:space="0" w:color="000000"/>
              <w:right w:val="nil"/>
            </w:tcBorders>
            <w:shd w:val="clear" w:color="auto" w:fill="FFFFFF"/>
          </w:tcPr>
          <w:p w14:paraId="72AE9C1B" w14:textId="77777777" w:rsidR="00B93DD0" w:rsidRPr="00B93DD0" w:rsidRDefault="00B93DD0" w:rsidP="00B93DD0">
            <w:pPr>
              <w:spacing w:line="240" w:lineRule="auto"/>
            </w:pPr>
          </w:p>
        </w:tc>
        <w:tc>
          <w:tcPr>
            <w:tcW w:w="1177" w:type="pct"/>
            <w:tcBorders>
              <w:top w:val="nil"/>
              <w:left w:val="nil"/>
              <w:bottom w:val="nil"/>
              <w:right w:val="single" w:sz="16" w:space="0" w:color="000000"/>
            </w:tcBorders>
            <w:shd w:val="clear" w:color="auto" w:fill="FFFFFF"/>
          </w:tcPr>
          <w:p w14:paraId="2FA7B683" w14:textId="77777777" w:rsidR="00B93DD0" w:rsidRPr="00B93DD0" w:rsidRDefault="00B93DD0" w:rsidP="00B93DD0">
            <w:pPr>
              <w:spacing w:line="240" w:lineRule="auto"/>
            </w:pPr>
            <w:r w:rsidRPr="00B93DD0">
              <w:t>Sig. (2-tailed)</w:t>
            </w:r>
          </w:p>
        </w:tc>
        <w:tc>
          <w:tcPr>
            <w:tcW w:w="607" w:type="pct"/>
            <w:tcBorders>
              <w:top w:val="nil"/>
              <w:left w:val="single" w:sz="16" w:space="0" w:color="000000"/>
              <w:bottom w:val="nil"/>
            </w:tcBorders>
            <w:shd w:val="clear" w:color="auto" w:fill="FFFFFF"/>
            <w:vAlign w:val="center"/>
          </w:tcPr>
          <w:p w14:paraId="50119F6C"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4F1DD849" w14:textId="77777777" w:rsidR="00B93DD0" w:rsidRPr="00B93DD0" w:rsidRDefault="00B93DD0" w:rsidP="00B93DD0">
            <w:pPr>
              <w:spacing w:line="240" w:lineRule="auto"/>
            </w:pPr>
          </w:p>
        </w:tc>
        <w:tc>
          <w:tcPr>
            <w:tcW w:w="607" w:type="pct"/>
            <w:tcBorders>
              <w:top w:val="nil"/>
              <w:bottom w:val="nil"/>
            </w:tcBorders>
            <w:shd w:val="clear" w:color="auto" w:fill="FFFFFF"/>
            <w:vAlign w:val="center"/>
          </w:tcPr>
          <w:p w14:paraId="46FF517E"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4BE63AF8" w14:textId="77777777" w:rsidR="00B93DD0" w:rsidRPr="00B93DD0" w:rsidRDefault="00B93DD0" w:rsidP="00B93DD0">
            <w:pPr>
              <w:spacing w:line="240" w:lineRule="auto"/>
            </w:pPr>
            <w:r w:rsidRPr="00B93DD0">
              <w:t>.000</w:t>
            </w:r>
          </w:p>
        </w:tc>
        <w:tc>
          <w:tcPr>
            <w:tcW w:w="698" w:type="pct"/>
            <w:tcBorders>
              <w:top w:val="nil"/>
              <w:bottom w:val="nil"/>
              <w:right w:val="single" w:sz="16" w:space="0" w:color="000000"/>
            </w:tcBorders>
            <w:shd w:val="clear" w:color="auto" w:fill="FFFFFF"/>
            <w:vAlign w:val="center"/>
          </w:tcPr>
          <w:p w14:paraId="5A712105" w14:textId="77777777" w:rsidR="00B93DD0" w:rsidRPr="00B93DD0" w:rsidRDefault="00B93DD0" w:rsidP="00B93DD0">
            <w:pPr>
              <w:spacing w:line="240" w:lineRule="auto"/>
            </w:pPr>
            <w:r w:rsidRPr="00B93DD0">
              <w:t>.000</w:t>
            </w:r>
          </w:p>
        </w:tc>
      </w:tr>
      <w:tr w:rsidR="00B93DD0" w:rsidRPr="00B93DD0" w14:paraId="52F328BC" w14:textId="77777777" w:rsidTr="00E52FE8">
        <w:trPr>
          <w:cantSplit/>
          <w:jc w:val="center"/>
        </w:trPr>
        <w:tc>
          <w:tcPr>
            <w:tcW w:w="697" w:type="pct"/>
            <w:vMerge/>
            <w:tcBorders>
              <w:top w:val="nil"/>
              <w:left w:val="single" w:sz="16" w:space="0" w:color="000000"/>
              <w:right w:val="nil"/>
            </w:tcBorders>
            <w:shd w:val="clear" w:color="auto" w:fill="FFFFFF"/>
          </w:tcPr>
          <w:p w14:paraId="1ED67059" w14:textId="77777777" w:rsidR="00B93DD0" w:rsidRPr="00B93DD0" w:rsidRDefault="00B93DD0" w:rsidP="00B93DD0">
            <w:pPr>
              <w:spacing w:line="240" w:lineRule="auto"/>
            </w:pPr>
          </w:p>
        </w:tc>
        <w:tc>
          <w:tcPr>
            <w:tcW w:w="1177" w:type="pct"/>
            <w:tcBorders>
              <w:top w:val="nil"/>
              <w:left w:val="nil"/>
              <w:right w:val="single" w:sz="16" w:space="0" w:color="000000"/>
            </w:tcBorders>
            <w:shd w:val="clear" w:color="auto" w:fill="FFFFFF"/>
          </w:tcPr>
          <w:p w14:paraId="23A0BF48" w14:textId="77777777" w:rsidR="00B93DD0" w:rsidRPr="00B93DD0" w:rsidRDefault="00B93DD0" w:rsidP="00B93DD0">
            <w:pPr>
              <w:spacing w:line="240" w:lineRule="auto"/>
            </w:pPr>
            <w:r w:rsidRPr="00B93DD0">
              <w:t>N</w:t>
            </w:r>
          </w:p>
        </w:tc>
        <w:tc>
          <w:tcPr>
            <w:tcW w:w="607" w:type="pct"/>
            <w:tcBorders>
              <w:top w:val="nil"/>
              <w:left w:val="single" w:sz="16" w:space="0" w:color="000000"/>
            </w:tcBorders>
            <w:shd w:val="clear" w:color="auto" w:fill="FFFFFF"/>
            <w:vAlign w:val="center"/>
          </w:tcPr>
          <w:p w14:paraId="68D6E26E"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16B9756C"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63DA7371"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4E8BB3A1" w14:textId="77777777" w:rsidR="00B93DD0" w:rsidRPr="00B93DD0" w:rsidRDefault="00B93DD0" w:rsidP="00B93DD0">
            <w:pPr>
              <w:spacing w:line="240" w:lineRule="auto"/>
            </w:pPr>
            <w:r w:rsidRPr="00B93DD0">
              <w:t>40</w:t>
            </w:r>
          </w:p>
        </w:tc>
        <w:tc>
          <w:tcPr>
            <w:tcW w:w="698" w:type="pct"/>
            <w:tcBorders>
              <w:top w:val="nil"/>
              <w:right w:val="single" w:sz="16" w:space="0" w:color="000000"/>
            </w:tcBorders>
            <w:shd w:val="clear" w:color="auto" w:fill="FFFFFF"/>
            <w:vAlign w:val="center"/>
          </w:tcPr>
          <w:p w14:paraId="607711CF" w14:textId="77777777" w:rsidR="00B93DD0" w:rsidRPr="00B93DD0" w:rsidRDefault="00B93DD0" w:rsidP="00B93DD0">
            <w:pPr>
              <w:spacing w:line="240" w:lineRule="auto"/>
            </w:pPr>
            <w:r w:rsidRPr="00B93DD0">
              <w:t>40</w:t>
            </w:r>
          </w:p>
        </w:tc>
      </w:tr>
      <w:tr w:rsidR="00B93DD0" w:rsidRPr="00B93DD0" w14:paraId="03839349" w14:textId="77777777" w:rsidTr="00E52FE8">
        <w:trPr>
          <w:cantSplit/>
          <w:jc w:val="center"/>
        </w:trPr>
        <w:tc>
          <w:tcPr>
            <w:tcW w:w="697" w:type="pct"/>
            <w:vMerge w:val="restart"/>
            <w:tcBorders>
              <w:top w:val="nil"/>
              <w:left w:val="single" w:sz="16" w:space="0" w:color="000000"/>
              <w:right w:val="nil"/>
            </w:tcBorders>
            <w:shd w:val="clear" w:color="auto" w:fill="FFFFFF"/>
          </w:tcPr>
          <w:p w14:paraId="556E9BC6" w14:textId="77777777" w:rsidR="00B93DD0" w:rsidRPr="00B93DD0" w:rsidRDefault="00B93DD0" w:rsidP="00B93DD0">
            <w:pPr>
              <w:spacing w:line="240" w:lineRule="auto"/>
            </w:pPr>
            <w:r w:rsidRPr="00B93DD0">
              <w:t>X1.2</w:t>
            </w:r>
          </w:p>
        </w:tc>
        <w:tc>
          <w:tcPr>
            <w:tcW w:w="1177" w:type="pct"/>
            <w:tcBorders>
              <w:top w:val="nil"/>
              <w:left w:val="nil"/>
              <w:bottom w:val="nil"/>
              <w:right w:val="single" w:sz="16" w:space="0" w:color="000000"/>
            </w:tcBorders>
            <w:shd w:val="clear" w:color="auto" w:fill="FFFFFF"/>
          </w:tcPr>
          <w:p w14:paraId="0F5ACEDA" w14:textId="77777777" w:rsidR="00B93DD0" w:rsidRPr="00B93DD0" w:rsidRDefault="00B93DD0" w:rsidP="00B93DD0">
            <w:pPr>
              <w:spacing w:line="240" w:lineRule="auto"/>
            </w:pPr>
            <w:r w:rsidRPr="00B93DD0">
              <w:t>Pearson Correlation</w:t>
            </w:r>
          </w:p>
        </w:tc>
        <w:tc>
          <w:tcPr>
            <w:tcW w:w="607" w:type="pct"/>
            <w:tcBorders>
              <w:top w:val="nil"/>
              <w:left w:val="single" w:sz="16" w:space="0" w:color="000000"/>
              <w:bottom w:val="nil"/>
            </w:tcBorders>
            <w:shd w:val="clear" w:color="auto" w:fill="FFFFFF"/>
            <w:vAlign w:val="center"/>
          </w:tcPr>
          <w:p w14:paraId="29BE4575" w14:textId="77777777" w:rsidR="00B93DD0" w:rsidRPr="00B93DD0" w:rsidRDefault="00B93DD0" w:rsidP="00B93DD0">
            <w:pPr>
              <w:spacing w:line="240" w:lineRule="auto"/>
            </w:pPr>
            <w:r w:rsidRPr="00B93DD0">
              <w:t>.470</w:t>
            </w:r>
            <w:r w:rsidRPr="00B93DD0">
              <w:rPr>
                <w:vertAlign w:val="superscript"/>
              </w:rPr>
              <w:t>**</w:t>
            </w:r>
          </w:p>
        </w:tc>
        <w:tc>
          <w:tcPr>
            <w:tcW w:w="607" w:type="pct"/>
            <w:tcBorders>
              <w:top w:val="nil"/>
              <w:bottom w:val="nil"/>
            </w:tcBorders>
            <w:shd w:val="clear" w:color="auto" w:fill="FFFFFF"/>
            <w:vAlign w:val="center"/>
          </w:tcPr>
          <w:p w14:paraId="037B5F31" w14:textId="77777777" w:rsidR="00B93DD0" w:rsidRPr="00B93DD0" w:rsidRDefault="00B93DD0" w:rsidP="00B93DD0">
            <w:pPr>
              <w:spacing w:line="240" w:lineRule="auto"/>
            </w:pPr>
            <w:r w:rsidRPr="00B93DD0">
              <w:t>.657</w:t>
            </w:r>
            <w:r w:rsidRPr="00B93DD0">
              <w:rPr>
                <w:vertAlign w:val="superscript"/>
              </w:rPr>
              <w:t>**</w:t>
            </w:r>
          </w:p>
        </w:tc>
        <w:tc>
          <w:tcPr>
            <w:tcW w:w="607" w:type="pct"/>
            <w:tcBorders>
              <w:top w:val="nil"/>
              <w:bottom w:val="nil"/>
            </w:tcBorders>
            <w:shd w:val="clear" w:color="auto" w:fill="FFFFFF"/>
            <w:vAlign w:val="center"/>
          </w:tcPr>
          <w:p w14:paraId="2EFF8B6E" w14:textId="77777777" w:rsidR="00B93DD0" w:rsidRPr="00B93DD0" w:rsidRDefault="00B93DD0" w:rsidP="00B93DD0">
            <w:pPr>
              <w:spacing w:line="240" w:lineRule="auto"/>
            </w:pPr>
            <w:r w:rsidRPr="00B93DD0">
              <w:t>1</w:t>
            </w:r>
          </w:p>
        </w:tc>
        <w:tc>
          <w:tcPr>
            <w:tcW w:w="607" w:type="pct"/>
            <w:tcBorders>
              <w:top w:val="nil"/>
              <w:bottom w:val="nil"/>
            </w:tcBorders>
            <w:shd w:val="clear" w:color="auto" w:fill="FFFFFF"/>
            <w:vAlign w:val="center"/>
          </w:tcPr>
          <w:p w14:paraId="1C94D062" w14:textId="77777777" w:rsidR="00B93DD0" w:rsidRPr="00B93DD0" w:rsidRDefault="00B93DD0" w:rsidP="00B93DD0">
            <w:pPr>
              <w:spacing w:line="240" w:lineRule="auto"/>
            </w:pPr>
            <w:r w:rsidRPr="00B93DD0">
              <w:t>.699</w:t>
            </w:r>
            <w:r w:rsidRPr="00B93DD0">
              <w:rPr>
                <w:vertAlign w:val="superscript"/>
              </w:rPr>
              <w:t>**</w:t>
            </w:r>
          </w:p>
        </w:tc>
        <w:tc>
          <w:tcPr>
            <w:tcW w:w="698" w:type="pct"/>
            <w:tcBorders>
              <w:top w:val="nil"/>
              <w:bottom w:val="nil"/>
              <w:right w:val="single" w:sz="16" w:space="0" w:color="000000"/>
            </w:tcBorders>
            <w:shd w:val="clear" w:color="auto" w:fill="FFFFFF"/>
            <w:vAlign w:val="center"/>
          </w:tcPr>
          <w:p w14:paraId="140AF5C7" w14:textId="77777777" w:rsidR="00B93DD0" w:rsidRPr="00B93DD0" w:rsidRDefault="00B93DD0" w:rsidP="00B93DD0">
            <w:pPr>
              <w:spacing w:line="240" w:lineRule="auto"/>
            </w:pPr>
            <w:r w:rsidRPr="00B93DD0">
              <w:t>.843</w:t>
            </w:r>
            <w:r w:rsidRPr="00B93DD0">
              <w:rPr>
                <w:vertAlign w:val="superscript"/>
              </w:rPr>
              <w:t>**</w:t>
            </w:r>
          </w:p>
        </w:tc>
      </w:tr>
      <w:tr w:rsidR="00B93DD0" w:rsidRPr="00B93DD0" w14:paraId="25D61073" w14:textId="77777777" w:rsidTr="00E52FE8">
        <w:trPr>
          <w:cantSplit/>
          <w:jc w:val="center"/>
        </w:trPr>
        <w:tc>
          <w:tcPr>
            <w:tcW w:w="697" w:type="pct"/>
            <w:vMerge/>
            <w:tcBorders>
              <w:top w:val="nil"/>
              <w:left w:val="single" w:sz="16" w:space="0" w:color="000000"/>
              <w:right w:val="nil"/>
            </w:tcBorders>
            <w:shd w:val="clear" w:color="auto" w:fill="FFFFFF"/>
          </w:tcPr>
          <w:p w14:paraId="69B60FA3" w14:textId="77777777" w:rsidR="00B93DD0" w:rsidRPr="00B93DD0" w:rsidRDefault="00B93DD0" w:rsidP="00B93DD0">
            <w:pPr>
              <w:spacing w:line="240" w:lineRule="auto"/>
            </w:pPr>
          </w:p>
        </w:tc>
        <w:tc>
          <w:tcPr>
            <w:tcW w:w="1177" w:type="pct"/>
            <w:tcBorders>
              <w:top w:val="nil"/>
              <w:left w:val="nil"/>
              <w:bottom w:val="nil"/>
              <w:right w:val="single" w:sz="16" w:space="0" w:color="000000"/>
            </w:tcBorders>
            <w:shd w:val="clear" w:color="auto" w:fill="FFFFFF"/>
          </w:tcPr>
          <w:p w14:paraId="0882E24B" w14:textId="77777777" w:rsidR="00B93DD0" w:rsidRPr="00B93DD0" w:rsidRDefault="00B93DD0" w:rsidP="00B93DD0">
            <w:pPr>
              <w:spacing w:line="240" w:lineRule="auto"/>
            </w:pPr>
            <w:r w:rsidRPr="00B93DD0">
              <w:t>Sig. (2-tailed)</w:t>
            </w:r>
          </w:p>
        </w:tc>
        <w:tc>
          <w:tcPr>
            <w:tcW w:w="607" w:type="pct"/>
            <w:tcBorders>
              <w:top w:val="nil"/>
              <w:left w:val="single" w:sz="16" w:space="0" w:color="000000"/>
              <w:bottom w:val="nil"/>
            </w:tcBorders>
            <w:shd w:val="clear" w:color="auto" w:fill="FFFFFF"/>
            <w:vAlign w:val="center"/>
          </w:tcPr>
          <w:p w14:paraId="20301750" w14:textId="77777777" w:rsidR="00B93DD0" w:rsidRPr="00B93DD0" w:rsidRDefault="00B93DD0" w:rsidP="00B93DD0">
            <w:pPr>
              <w:spacing w:line="240" w:lineRule="auto"/>
            </w:pPr>
            <w:r w:rsidRPr="00B93DD0">
              <w:t>.002</w:t>
            </w:r>
          </w:p>
        </w:tc>
        <w:tc>
          <w:tcPr>
            <w:tcW w:w="607" w:type="pct"/>
            <w:tcBorders>
              <w:top w:val="nil"/>
              <w:bottom w:val="nil"/>
            </w:tcBorders>
            <w:shd w:val="clear" w:color="auto" w:fill="FFFFFF"/>
            <w:vAlign w:val="center"/>
          </w:tcPr>
          <w:p w14:paraId="6FFB1726"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0EB40AC3" w14:textId="77777777" w:rsidR="00B93DD0" w:rsidRPr="00B93DD0" w:rsidRDefault="00B93DD0" w:rsidP="00B93DD0">
            <w:pPr>
              <w:spacing w:line="240" w:lineRule="auto"/>
            </w:pPr>
          </w:p>
        </w:tc>
        <w:tc>
          <w:tcPr>
            <w:tcW w:w="607" w:type="pct"/>
            <w:tcBorders>
              <w:top w:val="nil"/>
              <w:bottom w:val="nil"/>
            </w:tcBorders>
            <w:shd w:val="clear" w:color="auto" w:fill="FFFFFF"/>
            <w:vAlign w:val="center"/>
          </w:tcPr>
          <w:p w14:paraId="2C0D9B5B" w14:textId="77777777" w:rsidR="00B93DD0" w:rsidRPr="00B93DD0" w:rsidRDefault="00B93DD0" w:rsidP="00B93DD0">
            <w:pPr>
              <w:spacing w:line="240" w:lineRule="auto"/>
            </w:pPr>
            <w:r w:rsidRPr="00B93DD0">
              <w:t>.000</w:t>
            </w:r>
          </w:p>
        </w:tc>
        <w:tc>
          <w:tcPr>
            <w:tcW w:w="698" w:type="pct"/>
            <w:tcBorders>
              <w:top w:val="nil"/>
              <w:bottom w:val="nil"/>
              <w:right w:val="single" w:sz="16" w:space="0" w:color="000000"/>
            </w:tcBorders>
            <w:shd w:val="clear" w:color="auto" w:fill="FFFFFF"/>
            <w:vAlign w:val="center"/>
          </w:tcPr>
          <w:p w14:paraId="210DB499" w14:textId="77777777" w:rsidR="00B93DD0" w:rsidRPr="00B93DD0" w:rsidRDefault="00B93DD0" w:rsidP="00B93DD0">
            <w:pPr>
              <w:spacing w:line="240" w:lineRule="auto"/>
            </w:pPr>
            <w:r w:rsidRPr="00B93DD0">
              <w:t>.000</w:t>
            </w:r>
          </w:p>
        </w:tc>
      </w:tr>
      <w:tr w:rsidR="00B93DD0" w:rsidRPr="00B93DD0" w14:paraId="58480C20" w14:textId="77777777" w:rsidTr="00E52FE8">
        <w:trPr>
          <w:cantSplit/>
          <w:jc w:val="center"/>
        </w:trPr>
        <w:tc>
          <w:tcPr>
            <w:tcW w:w="697" w:type="pct"/>
            <w:vMerge/>
            <w:tcBorders>
              <w:top w:val="nil"/>
              <w:left w:val="single" w:sz="16" w:space="0" w:color="000000"/>
              <w:right w:val="nil"/>
            </w:tcBorders>
            <w:shd w:val="clear" w:color="auto" w:fill="FFFFFF"/>
          </w:tcPr>
          <w:p w14:paraId="2041CE77" w14:textId="77777777" w:rsidR="00B93DD0" w:rsidRPr="00B93DD0" w:rsidRDefault="00B93DD0" w:rsidP="00B93DD0">
            <w:pPr>
              <w:spacing w:line="240" w:lineRule="auto"/>
            </w:pPr>
          </w:p>
        </w:tc>
        <w:tc>
          <w:tcPr>
            <w:tcW w:w="1177" w:type="pct"/>
            <w:tcBorders>
              <w:top w:val="nil"/>
              <w:left w:val="nil"/>
              <w:right w:val="single" w:sz="16" w:space="0" w:color="000000"/>
            </w:tcBorders>
            <w:shd w:val="clear" w:color="auto" w:fill="FFFFFF"/>
          </w:tcPr>
          <w:p w14:paraId="179A7809" w14:textId="77777777" w:rsidR="00B93DD0" w:rsidRPr="00B93DD0" w:rsidRDefault="00B93DD0" w:rsidP="00B93DD0">
            <w:pPr>
              <w:spacing w:line="240" w:lineRule="auto"/>
            </w:pPr>
            <w:r w:rsidRPr="00B93DD0">
              <w:t>N</w:t>
            </w:r>
          </w:p>
        </w:tc>
        <w:tc>
          <w:tcPr>
            <w:tcW w:w="607" w:type="pct"/>
            <w:tcBorders>
              <w:top w:val="nil"/>
              <w:left w:val="single" w:sz="16" w:space="0" w:color="000000"/>
            </w:tcBorders>
            <w:shd w:val="clear" w:color="auto" w:fill="FFFFFF"/>
            <w:vAlign w:val="center"/>
          </w:tcPr>
          <w:p w14:paraId="1BFBABB7"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20F75909"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4C1F61AC"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6AF2CE30" w14:textId="77777777" w:rsidR="00B93DD0" w:rsidRPr="00B93DD0" w:rsidRDefault="00B93DD0" w:rsidP="00B93DD0">
            <w:pPr>
              <w:spacing w:line="240" w:lineRule="auto"/>
            </w:pPr>
            <w:r w:rsidRPr="00B93DD0">
              <w:t>40</w:t>
            </w:r>
          </w:p>
        </w:tc>
        <w:tc>
          <w:tcPr>
            <w:tcW w:w="698" w:type="pct"/>
            <w:tcBorders>
              <w:top w:val="nil"/>
              <w:right w:val="single" w:sz="16" w:space="0" w:color="000000"/>
            </w:tcBorders>
            <w:shd w:val="clear" w:color="auto" w:fill="FFFFFF"/>
            <w:vAlign w:val="center"/>
          </w:tcPr>
          <w:p w14:paraId="7FDCE4F2" w14:textId="77777777" w:rsidR="00B93DD0" w:rsidRPr="00B93DD0" w:rsidRDefault="00B93DD0" w:rsidP="00B93DD0">
            <w:pPr>
              <w:spacing w:line="240" w:lineRule="auto"/>
            </w:pPr>
            <w:r w:rsidRPr="00B93DD0">
              <w:t>40</w:t>
            </w:r>
          </w:p>
        </w:tc>
      </w:tr>
      <w:tr w:rsidR="00B93DD0" w:rsidRPr="00B93DD0" w14:paraId="4B6FB674" w14:textId="77777777" w:rsidTr="00E52FE8">
        <w:trPr>
          <w:cantSplit/>
          <w:jc w:val="center"/>
        </w:trPr>
        <w:tc>
          <w:tcPr>
            <w:tcW w:w="697" w:type="pct"/>
            <w:vMerge w:val="restart"/>
            <w:tcBorders>
              <w:top w:val="nil"/>
              <w:left w:val="single" w:sz="16" w:space="0" w:color="000000"/>
              <w:right w:val="nil"/>
            </w:tcBorders>
            <w:shd w:val="clear" w:color="auto" w:fill="FFFFFF"/>
          </w:tcPr>
          <w:p w14:paraId="5F061D56" w14:textId="77777777" w:rsidR="00B93DD0" w:rsidRPr="00B93DD0" w:rsidRDefault="00B93DD0" w:rsidP="00B93DD0">
            <w:pPr>
              <w:spacing w:line="240" w:lineRule="auto"/>
            </w:pPr>
            <w:r w:rsidRPr="00B93DD0">
              <w:t>X1.3</w:t>
            </w:r>
          </w:p>
        </w:tc>
        <w:tc>
          <w:tcPr>
            <w:tcW w:w="1177" w:type="pct"/>
            <w:tcBorders>
              <w:top w:val="nil"/>
              <w:left w:val="nil"/>
              <w:bottom w:val="nil"/>
              <w:right w:val="single" w:sz="16" w:space="0" w:color="000000"/>
            </w:tcBorders>
            <w:shd w:val="clear" w:color="auto" w:fill="FFFFFF"/>
          </w:tcPr>
          <w:p w14:paraId="08A053CC" w14:textId="77777777" w:rsidR="00B93DD0" w:rsidRPr="00B93DD0" w:rsidRDefault="00B93DD0" w:rsidP="00B93DD0">
            <w:pPr>
              <w:spacing w:line="240" w:lineRule="auto"/>
            </w:pPr>
            <w:r w:rsidRPr="00B93DD0">
              <w:t>Pearson Correlation</w:t>
            </w:r>
          </w:p>
        </w:tc>
        <w:tc>
          <w:tcPr>
            <w:tcW w:w="607" w:type="pct"/>
            <w:tcBorders>
              <w:top w:val="nil"/>
              <w:left w:val="single" w:sz="16" w:space="0" w:color="000000"/>
              <w:bottom w:val="nil"/>
            </w:tcBorders>
            <w:shd w:val="clear" w:color="auto" w:fill="FFFFFF"/>
            <w:vAlign w:val="center"/>
          </w:tcPr>
          <w:p w14:paraId="09BB6DA3" w14:textId="77777777" w:rsidR="00B93DD0" w:rsidRPr="00B93DD0" w:rsidRDefault="00B93DD0" w:rsidP="00B93DD0">
            <w:pPr>
              <w:spacing w:line="240" w:lineRule="auto"/>
            </w:pPr>
            <w:r w:rsidRPr="00B93DD0">
              <w:t>.691</w:t>
            </w:r>
            <w:r w:rsidRPr="00B93DD0">
              <w:rPr>
                <w:vertAlign w:val="superscript"/>
              </w:rPr>
              <w:t>**</w:t>
            </w:r>
          </w:p>
        </w:tc>
        <w:tc>
          <w:tcPr>
            <w:tcW w:w="607" w:type="pct"/>
            <w:tcBorders>
              <w:top w:val="nil"/>
              <w:bottom w:val="nil"/>
            </w:tcBorders>
            <w:shd w:val="clear" w:color="auto" w:fill="FFFFFF"/>
            <w:vAlign w:val="center"/>
          </w:tcPr>
          <w:p w14:paraId="7669C65A" w14:textId="77777777" w:rsidR="00B93DD0" w:rsidRPr="00B93DD0" w:rsidRDefault="00B93DD0" w:rsidP="00B93DD0">
            <w:pPr>
              <w:spacing w:line="240" w:lineRule="auto"/>
            </w:pPr>
            <w:r w:rsidRPr="00B93DD0">
              <w:t>.588</w:t>
            </w:r>
            <w:r w:rsidRPr="00B93DD0">
              <w:rPr>
                <w:vertAlign w:val="superscript"/>
              </w:rPr>
              <w:t>**</w:t>
            </w:r>
          </w:p>
        </w:tc>
        <w:tc>
          <w:tcPr>
            <w:tcW w:w="607" w:type="pct"/>
            <w:tcBorders>
              <w:top w:val="nil"/>
              <w:bottom w:val="nil"/>
            </w:tcBorders>
            <w:shd w:val="clear" w:color="auto" w:fill="FFFFFF"/>
            <w:vAlign w:val="center"/>
          </w:tcPr>
          <w:p w14:paraId="52EB571E" w14:textId="77777777" w:rsidR="00B93DD0" w:rsidRPr="00B93DD0" w:rsidRDefault="00B93DD0" w:rsidP="00B93DD0">
            <w:pPr>
              <w:spacing w:line="240" w:lineRule="auto"/>
            </w:pPr>
            <w:r w:rsidRPr="00B93DD0">
              <w:t>.699</w:t>
            </w:r>
            <w:r w:rsidRPr="00B93DD0">
              <w:rPr>
                <w:vertAlign w:val="superscript"/>
              </w:rPr>
              <w:t>**</w:t>
            </w:r>
          </w:p>
        </w:tc>
        <w:tc>
          <w:tcPr>
            <w:tcW w:w="607" w:type="pct"/>
            <w:tcBorders>
              <w:top w:val="nil"/>
              <w:bottom w:val="nil"/>
            </w:tcBorders>
            <w:shd w:val="clear" w:color="auto" w:fill="FFFFFF"/>
            <w:vAlign w:val="center"/>
          </w:tcPr>
          <w:p w14:paraId="2979ED72" w14:textId="77777777" w:rsidR="00B93DD0" w:rsidRPr="00B93DD0" w:rsidRDefault="00B93DD0" w:rsidP="00B93DD0">
            <w:pPr>
              <w:spacing w:line="240" w:lineRule="auto"/>
            </w:pPr>
            <w:r w:rsidRPr="00B93DD0">
              <w:t>1</w:t>
            </w:r>
          </w:p>
        </w:tc>
        <w:tc>
          <w:tcPr>
            <w:tcW w:w="698" w:type="pct"/>
            <w:tcBorders>
              <w:top w:val="nil"/>
              <w:bottom w:val="nil"/>
              <w:right w:val="single" w:sz="16" w:space="0" w:color="000000"/>
            </w:tcBorders>
            <w:shd w:val="clear" w:color="auto" w:fill="FFFFFF"/>
            <w:vAlign w:val="center"/>
          </w:tcPr>
          <w:p w14:paraId="4596F632" w14:textId="77777777" w:rsidR="00B93DD0" w:rsidRPr="00B93DD0" w:rsidRDefault="00B93DD0" w:rsidP="00B93DD0">
            <w:pPr>
              <w:spacing w:line="240" w:lineRule="auto"/>
            </w:pPr>
            <w:r w:rsidRPr="00B93DD0">
              <w:t>.867</w:t>
            </w:r>
            <w:r w:rsidRPr="00B93DD0">
              <w:rPr>
                <w:vertAlign w:val="superscript"/>
              </w:rPr>
              <w:t>**</w:t>
            </w:r>
          </w:p>
        </w:tc>
      </w:tr>
      <w:tr w:rsidR="00B93DD0" w:rsidRPr="00B93DD0" w14:paraId="25A52495" w14:textId="77777777" w:rsidTr="00E52FE8">
        <w:trPr>
          <w:cantSplit/>
          <w:jc w:val="center"/>
        </w:trPr>
        <w:tc>
          <w:tcPr>
            <w:tcW w:w="697" w:type="pct"/>
            <w:vMerge/>
            <w:tcBorders>
              <w:top w:val="nil"/>
              <w:left w:val="single" w:sz="16" w:space="0" w:color="000000"/>
              <w:right w:val="nil"/>
            </w:tcBorders>
            <w:shd w:val="clear" w:color="auto" w:fill="FFFFFF"/>
          </w:tcPr>
          <w:p w14:paraId="17B75543" w14:textId="77777777" w:rsidR="00B93DD0" w:rsidRPr="00B93DD0" w:rsidRDefault="00B93DD0" w:rsidP="00B93DD0">
            <w:pPr>
              <w:spacing w:line="240" w:lineRule="auto"/>
            </w:pPr>
          </w:p>
        </w:tc>
        <w:tc>
          <w:tcPr>
            <w:tcW w:w="1177" w:type="pct"/>
            <w:tcBorders>
              <w:top w:val="nil"/>
              <w:left w:val="nil"/>
              <w:bottom w:val="nil"/>
              <w:right w:val="single" w:sz="16" w:space="0" w:color="000000"/>
            </w:tcBorders>
            <w:shd w:val="clear" w:color="auto" w:fill="FFFFFF"/>
          </w:tcPr>
          <w:p w14:paraId="6F4EAC00" w14:textId="77777777" w:rsidR="00B93DD0" w:rsidRPr="00B93DD0" w:rsidRDefault="00B93DD0" w:rsidP="00B93DD0">
            <w:pPr>
              <w:spacing w:line="240" w:lineRule="auto"/>
            </w:pPr>
            <w:r w:rsidRPr="00B93DD0">
              <w:t>Sig. (2-tailed)</w:t>
            </w:r>
          </w:p>
        </w:tc>
        <w:tc>
          <w:tcPr>
            <w:tcW w:w="607" w:type="pct"/>
            <w:tcBorders>
              <w:top w:val="nil"/>
              <w:left w:val="single" w:sz="16" w:space="0" w:color="000000"/>
              <w:bottom w:val="nil"/>
            </w:tcBorders>
            <w:shd w:val="clear" w:color="auto" w:fill="FFFFFF"/>
            <w:vAlign w:val="center"/>
          </w:tcPr>
          <w:p w14:paraId="382972D6"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292758E1"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6589811C"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672AF30D" w14:textId="77777777" w:rsidR="00B93DD0" w:rsidRPr="00B93DD0" w:rsidRDefault="00B93DD0" w:rsidP="00B93DD0">
            <w:pPr>
              <w:spacing w:line="240" w:lineRule="auto"/>
            </w:pPr>
          </w:p>
        </w:tc>
        <w:tc>
          <w:tcPr>
            <w:tcW w:w="698" w:type="pct"/>
            <w:tcBorders>
              <w:top w:val="nil"/>
              <w:bottom w:val="nil"/>
              <w:right w:val="single" w:sz="16" w:space="0" w:color="000000"/>
            </w:tcBorders>
            <w:shd w:val="clear" w:color="auto" w:fill="FFFFFF"/>
            <w:vAlign w:val="center"/>
          </w:tcPr>
          <w:p w14:paraId="75BB186E" w14:textId="77777777" w:rsidR="00B93DD0" w:rsidRPr="00B93DD0" w:rsidRDefault="00B93DD0" w:rsidP="00B93DD0">
            <w:pPr>
              <w:spacing w:line="240" w:lineRule="auto"/>
            </w:pPr>
            <w:r w:rsidRPr="00B93DD0">
              <w:t>.000</w:t>
            </w:r>
          </w:p>
        </w:tc>
      </w:tr>
      <w:tr w:rsidR="00B93DD0" w:rsidRPr="00B93DD0" w14:paraId="1EA58ACA" w14:textId="77777777" w:rsidTr="00E52FE8">
        <w:trPr>
          <w:cantSplit/>
          <w:jc w:val="center"/>
        </w:trPr>
        <w:tc>
          <w:tcPr>
            <w:tcW w:w="697" w:type="pct"/>
            <w:vMerge/>
            <w:tcBorders>
              <w:top w:val="nil"/>
              <w:left w:val="single" w:sz="16" w:space="0" w:color="000000"/>
              <w:right w:val="nil"/>
            </w:tcBorders>
            <w:shd w:val="clear" w:color="auto" w:fill="FFFFFF"/>
          </w:tcPr>
          <w:p w14:paraId="4B791BE7" w14:textId="77777777" w:rsidR="00B93DD0" w:rsidRPr="00B93DD0" w:rsidRDefault="00B93DD0" w:rsidP="00B93DD0">
            <w:pPr>
              <w:spacing w:line="240" w:lineRule="auto"/>
            </w:pPr>
          </w:p>
        </w:tc>
        <w:tc>
          <w:tcPr>
            <w:tcW w:w="1177" w:type="pct"/>
            <w:tcBorders>
              <w:top w:val="nil"/>
              <w:left w:val="nil"/>
              <w:right w:val="single" w:sz="16" w:space="0" w:color="000000"/>
            </w:tcBorders>
            <w:shd w:val="clear" w:color="auto" w:fill="FFFFFF"/>
          </w:tcPr>
          <w:p w14:paraId="00305A78" w14:textId="77777777" w:rsidR="00B93DD0" w:rsidRPr="00B93DD0" w:rsidRDefault="00B93DD0" w:rsidP="00B93DD0">
            <w:pPr>
              <w:spacing w:line="240" w:lineRule="auto"/>
            </w:pPr>
            <w:r w:rsidRPr="00B93DD0">
              <w:t>N</w:t>
            </w:r>
          </w:p>
        </w:tc>
        <w:tc>
          <w:tcPr>
            <w:tcW w:w="607" w:type="pct"/>
            <w:tcBorders>
              <w:top w:val="nil"/>
              <w:left w:val="single" w:sz="16" w:space="0" w:color="000000"/>
            </w:tcBorders>
            <w:shd w:val="clear" w:color="auto" w:fill="FFFFFF"/>
            <w:vAlign w:val="center"/>
          </w:tcPr>
          <w:p w14:paraId="5A0B5022"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7F0E1E70"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5BB2A11A" w14:textId="77777777" w:rsidR="00B93DD0" w:rsidRPr="00B93DD0" w:rsidRDefault="00B93DD0" w:rsidP="00B93DD0">
            <w:pPr>
              <w:spacing w:line="240" w:lineRule="auto"/>
            </w:pPr>
            <w:r w:rsidRPr="00B93DD0">
              <w:t>40</w:t>
            </w:r>
          </w:p>
        </w:tc>
        <w:tc>
          <w:tcPr>
            <w:tcW w:w="607" w:type="pct"/>
            <w:tcBorders>
              <w:top w:val="nil"/>
            </w:tcBorders>
            <w:shd w:val="clear" w:color="auto" w:fill="FFFFFF"/>
            <w:vAlign w:val="center"/>
          </w:tcPr>
          <w:p w14:paraId="6EDB4A5E" w14:textId="77777777" w:rsidR="00B93DD0" w:rsidRPr="00B93DD0" w:rsidRDefault="00B93DD0" w:rsidP="00B93DD0">
            <w:pPr>
              <w:spacing w:line="240" w:lineRule="auto"/>
            </w:pPr>
            <w:r w:rsidRPr="00B93DD0">
              <w:t>40</w:t>
            </w:r>
          </w:p>
        </w:tc>
        <w:tc>
          <w:tcPr>
            <w:tcW w:w="698" w:type="pct"/>
            <w:tcBorders>
              <w:top w:val="nil"/>
              <w:right w:val="single" w:sz="16" w:space="0" w:color="000000"/>
            </w:tcBorders>
            <w:shd w:val="clear" w:color="auto" w:fill="FFFFFF"/>
            <w:vAlign w:val="center"/>
          </w:tcPr>
          <w:p w14:paraId="6DC0F5E0" w14:textId="77777777" w:rsidR="00B93DD0" w:rsidRPr="00B93DD0" w:rsidRDefault="00B93DD0" w:rsidP="00B93DD0">
            <w:pPr>
              <w:spacing w:line="240" w:lineRule="auto"/>
            </w:pPr>
            <w:r w:rsidRPr="00B93DD0">
              <w:t>40</w:t>
            </w:r>
          </w:p>
        </w:tc>
      </w:tr>
      <w:tr w:rsidR="00B93DD0" w:rsidRPr="00B93DD0" w14:paraId="2E9F2574" w14:textId="77777777" w:rsidTr="00E52FE8">
        <w:trPr>
          <w:cantSplit/>
          <w:jc w:val="center"/>
        </w:trPr>
        <w:tc>
          <w:tcPr>
            <w:tcW w:w="697" w:type="pct"/>
            <w:vMerge w:val="restart"/>
            <w:tcBorders>
              <w:top w:val="nil"/>
              <w:left w:val="single" w:sz="16" w:space="0" w:color="000000"/>
              <w:bottom w:val="single" w:sz="16" w:space="0" w:color="000000"/>
              <w:right w:val="nil"/>
            </w:tcBorders>
            <w:shd w:val="clear" w:color="auto" w:fill="FFFFFF"/>
          </w:tcPr>
          <w:p w14:paraId="4FCA16F6" w14:textId="77777777" w:rsidR="00B93DD0" w:rsidRPr="00B93DD0" w:rsidRDefault="00B93DD0" w:rsidP="00B93DD0">
            <w:pPr>
              <w:spacing w:line="240" w:lineRule="auto"/>
            </w:pPr>
            <w:r w:rsidRPr="00B93DD0">
              <w:t>TOTAL_X1</w:t>
            </w:r>
          </w:p>
        </w:tc>
        <w:tc>
          <w:tcPr>
            <w:tcW w:w="1177" w:type="pct"/>
            <w:tcBorders>
              <w:top w:val="nil"/>
              <w:left w:val="nil"/>
              <w:bottom w:val="nil"/>
              <w:right w:val="single" w:sz="16" w:space="0" w:color="000000"/>
            </w:tcBorders>
            <w:shd w:val="clear" w:color="auto" w:fill="FFFFFF"/>
          </w:tcPr>
          <w:p w14:paraId="16DFC252" w14:textId="77777777" w:rsidR="00B93DD0" w:rsidRPr="00B93DD0" w:rsidRDefault="00B93DD0" w:rsidP="00B93DD0">
            <w:pPr>
              <w:spacing w:line="240" w:lineRule="auto"/>
            </w:pPr>
            <w:r w:rsidRPr="00B93DD0">
              <w:t>Pearson Correlation</w:t>
            </w:r>
          </w:p>
        </w:tc>
        <w:tc>
          <w:tcPr>
            <w:tcW w:w="607" w:type="pct"/>
            <w:tcBorders>
              <w:top w:val="nil"/>
              <w:left w:val="single" w:sz="16" w:space="0" w:color="000000"/>
              <w:bottom w:val="nil"/>
            </w:tcBorders>
            <w:shd w:val="clear" w:color="auto" w:fill="FFFFFF"/>
            <w:vAlign w:val="center"/>
          </w:tcPr>
          <w:p w14:paraId="212E8D4C" w14:textId="77777777" w:rsidR="00B93DD0" w:rsidRPr="00B93DD0" w:rsidRDefault="00B93DD0" w:rsidP="00B93DD0">
            <w:pPr>
              <w:spacing w:line="240" w:lineRule="auto"/>
            </w:pPr>
            <w:r w:rsidRPr="00B93DD0">
              <w:t>.827</w:t>
            </w:r>
            <w:r w:rsidRPr="00B93DD0">
              <w:rPr>
                <w:vertAlign w:val="superscript"/>
              </w:rPr>
              <w:t>**</w:t>
            </w:r>
          </w:p>
        </w:tc>
        <w:tc>
          <w:tcPr>
            <w:tcW w:w="607" w:type="pct"/>
            <w:tcBorders>
              <w:top w:val="nil"/>
              <w:bottom w:val="nil"/>
            </w:tcBorders>
            <w:shd w:val="clear" w:color="auto" w:fill="FFFFFF"/>
            <w:vAlign w:val="center"/>
          </w:tcPr>
          <w:p w14:paraId="11EF575B" w14:textId="77777777" w:rsidR="00B93DD0" w:rsidRPr="00B93DD0" w:rsidRDefault="00B93DD0" w:rsidP="00B93DD0">
            <w:pPr>
              <w:spacing w:line="240" w:lineRule="auto"/>
            </w:pPr>
            <w:r w:rsidRPr="00B93DD0">
              <w:t>.875</w:t>
            </w:r>
            <w:r w:rsidRPr="00B93DD0">
              <w:rPr>
                <w:vertAlign w:val="superscript"/>
              </w:rPr>
              <w:t>**</w:t>
            </w:r>
          </w:p>
        </w:tc>
        <w:tc>
          <w:tcPr>
            <w:tcW w:w="607" w:type="pct"/>
            <w:tcBorders>
              <w:top w:val="nil"/>
              <w:bottom w:val="nil"/>
            </w:tcBorders>
            <w:shd w:val="clear" w:color="auto" w:fill="FFFFFF"/>
            <w:vAlign w:val="center"/>
          </w:tcPr>
          <w:p w14:paraId="25F7011F" w14:textId="77777777" w:rsidR="00B93DD0" w:rsidRPr="00B93DD0" w:rsidRDefault="00B93DD0" w:rsidP="00B93DD0">
            <w:pPr>
              <w:spacing w:line="240" w:lineRule="auto"/>
            </w:pPr>
            <w:r w:rsidRPr="00B93DD0">
              <w:t>.843</w:t>
            </w:r>
            <w:r w:rsidRPr="00B93DD0">
              <w:rPr>
                <w:vertAlign w:val="superscript"/>
              </w:rPr>
              <w:t>**</w:t>
            </w:r>
          </w:p>
        </w:tc>
        <w:tc>
          <w:tcPr>
            <w:tcW w:w="607" w:type="pct"/>
            <w:tcBorders>
              <w:top w:val="nil"/>
              <w:bottom w:val="nil"/>
            </w:tcBorders>
            <w:shd w:val="clear" w:color="auto" w:fill="FFFFFF"/>
            <w:vAlign w:val="center"/>
          </w:tcPr>
          <w:p w14:paraId="0FF2CB8B" w14:textId="77777777" w:rsidR="00B93DD0" w:rsidRPr="00B93DD0" w:rsidRDefault="00B93DD0" w:rsidP="00B93DD0">
            <w:pPr>
              <w:spacing w:line="240" w:lineRule="auto"/>
            </w:pPr>
            <w:r w:rsidRPr="00B93DD0">
              <w:t>.867</w:t>
            </w:r>
            <w:r w:rsidRPr="00B93DD0">
              <w:rPr>
                <w:vertAlign w:val="superscript"/>
              </w:rPr>
              <w:t>**</w:t>
            </w:r>
          </w:p>
        </w:tc>
        <w:tc>
          <w:tcPr>
            <w:tcW w:w="698" w:type="pct"/>
            <w:tcBorders>
              <w:top w:val="nil"/>
              <w:bottom w:val="nil"/>
              <w:right w:val="single" w:sz="16" w:space="0" w:color="000000"/>
            </w:tcBorders>
            <w:shd w:val="clear" w:color="auto" w:fill="FFFFFF"/>
            <w:vAlign w:val="center"/>
          </w:tcPr>
          <w:p w14:paraId="70775FB2" w14:textId="77777777" w:rsidR="00B93DD0" w:rsidRPr="00B93DD0" w:rsidRDefault="00B93DD0" w:rsidP="00B93DD0">
            <w:pPr>
              <w:spacing w:line="240" w:lineRule="auto"/>
            </w:pPr>
            <w:r w:rsidRPr="00B93DD0">
              <w:t>1</w:t>
            </w:r>
          </w:p>
        </w:tc>
      </w:tr>
      <w:tr w:rsidR="00B93DD0" w:rsidRPr="00B93DD0" w14:paraId="5C486925" w14:textId="77777777" w:rsidTr="00E52FE8">
        <w:trPr>
          <w:cantSplit/>
          <w:jc w:val="center"/>
        </w:trPr>
        <w:tc>
          <w:tcPr>
            <w:tcW w:w="697" w:type="pct"/>
            <w:vMerge/>
            <w:tcBorders>
              <w:top w:val="nil"/>
              <w:left w:val="single" w:sz="16" w:space="0" w:color="000000"/>
              <w:bottom w:val="single" w:sz="16" w:space="0" w:color="000000"/>
              <w:right w:val="nil"/>
            </w:tcBorders>
            <w:shd w:val="clear" w:color="auto" w:fill="FFFFFF"/>
          </w:tcPr>
          <w:p w14:paraId="2A6C9B4C" w14:textId="77777777" w:rsidR="00B93DD0" w:rsidRPr="00B93DD0" w:rsidRDefault="00B93DD0" w:rsidP="00B93DD0">
            <w:pPr>
              <w:spacing w:line="240" w:lineRule="auto"/>
            </w:pPr>
          </w:p>
        </w:tc>
        <w:tc>
          <w:tcPr>
            <w:tcW w:w="1177" w:type="pct"/>
            <w:tcBorders>
              <w:top w:val="nil"/>
              <w:left w:val="nil"/>
              <w:bottom w:val="nil"/>
              <w:right w:val="single" w:sz="16" w:space="0" w:color="000000"/>
            </w:tcBorders>
            <w:shd w:val="clear" w:color="auto" w:fill="FFFFFF"/>
          </w:tcPr>
          <w:p w14:paraId="238E8961" w14:textId="77777777" w:rsidR="00B93DD0" w:rsidRPr="00B93DD0" w:rsidRDefault="00B93DD0" w:rsidP="00B93DD0">
            <w:pPr>
              <w:spacing w:line="240" w:lineRule="auto"/>
            </w:pPr>
            <w:r w:rsidRPr="00B93DD0">
              <w:t>Sig. (2-tailed)</w:t>
            </w:r>
          </w:p>
        </w:tc>
        <w:tc>
          <w:tcPr>
            <w:tcW w:w="607" w:type="pct"/>
            <w:tcBorders>
              <w:top w:val="nil"/>
              <w:left w:val="single" w:sz="16" w:space="0" w:color="000000"/>
              <w:bottom w:val="nil"/>
            </w:tcBorders>
            <w:shd w:val="clear" w:color="auto" w:fill="FFFFFF"/>
            <w:vAlign w:val="center"/>
          </w:tcPr>
          <w:p w14:paraId="2E390EC1"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5DF7C4A6"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053FF989" w14:textId="77777777" w:rsidR="00B93DD0" w:rsidRPr="00B93DD0" w:rsidRDefault="00B93DD0" w:rsidP="00B93DD0">
            <w:pPr>
              <w:spacing w:line="240" w:lineRule="auto"/>
            </w:pPr>
            <w:r w:rsidRPr="00B93DD0">
              <w:t>.000</w:t>
            </w:r>
          </w:p>
        </w:tc>
        <w:tc>
          <w:tcPr>
            <w:tcW w:w="607" w:type="pct"/>
            <w:tcBorders>
              <w:top w:val="nil"/>
              <w:bottom w:val="nil"/>
            </w:tcBorders>
            <w:shd w:val="clear" w:color="auto" w:fill="FFFFFF"/>
            <w:vAlign w:val="center"/>
          </w:tcPr>
          <w:p w14:paraId="0254BF76" w14:textId="77777777" w:rsidR="00B93DD0" w:rsidRPr="00B93DD0" w:rsidRDefault="00B93DD0" w:rsidP="00B93DD0">
            <w:pPr>
              <w:spacing w:line="240" w:lineRule="auto"/>
            </w:pPr>
            <w:r w:rsidRPr="00B93DD0">
              <w:t>.000</w:t>
            </w:r>
          </w:p>
        </w:tc>
        <w:tc>
          <w:tcPr>
            <w:tcW w:w="698" w:type="pct"/>
            <w:tcBorders>
              <w:top w:val="nil"/>
              <w:bottom w:val="nil"/>
              <w:right w:val="single" w:sz="16" w:space="0" w:color="000000"/>
            </w:tcBorders>
            <w:shd w:val="clear" w:color="auto" w:fill="FFFFFF"/>
            <w:vAlign w:val="center"/>
          </w:tcPr>
          <w:p w14:paraId="0841B84F" w14:textId="77777777" w:rsidR="00B93DD0" w:rsidRPr="00B93DD0" w:rsidRDefault="00B93DD0" w:rsidP="00B93DD0">
            <w:pPr>
              <w:spacing w:line="240" w:lineRule="auto"/>
            </w:pPr>
          </w:p>
        </w:tc>
      </w:tr>
      <w:tr w:rsidR="00B93DD0" w:rsidRPr="00B93DD0" w14:paraId="150D97A5" w14:textId="77777777" w:rsidTr="00E52FE8">
        <w:trPr>
          <w:cantSplit/>
          <w:jc w:val="center"/>
        </w:trPr>
        <w:tc>
          <w:tcPr>
            <w:tcW w:w="697" w:type="pct"/>
            <w:vMerge/>
            <w:tcBorders>
              <w:top w:val="nil"/>
              <w:left w:val="single" w:sz="16" w:space="0" w:color="000000"/>
              <w:bottom w:val="single" w:sz="16" w:space="0" w:color="000000"/>
              <w:right w:val="nil"/>
            </w:tcBorders>
            <w:shd w:val="clear" w:color="auto" w:fill="FFFFFF"/>
          </w:tcPr>
          <w:p w14:paraId="60F694FC" w14:textId="77777777" w:rsidR="00B93DD0" w:rsidRPr="00B93DD0" w:rsidRDefault="00B93DD0" w:rsidP="00B93DD0">
            <w:pPr>
              <w:spacing w:line="240" w:lineRule="auto"/>
            </w:pPr>
          </w:p>
        </w:tc>
        <w:tc>
          <w:tcPr>
            <w:tcW w:w="1177" w:type="pct"/>
            <w:tcBorders>
              <w:top w:val="nil"/>
              <w:left w:val="nil"/>
              <w:bottom w:val="single" w:sz="16" w:space="0" w:color="000000"/>
              <w:right w:val="single" w:sz="16" w:space="0" w:color="000000"/>
            </w:tcBorders>
            <w:shd w:val="clear" w:color="auto" w:fill="FFFFFF"/>
          </w:tcPr>
          <w:p w14:paraId="6EBE6F52" w14:textId="77777777" w:rsidR="00B93DD0" w:rsidRPr="00B93DD0" w:rsidRDefault="00B93DD0" w:rsidP="00B93DD0">
            <w:pPr>
              <w:spacing w:line="240" w:lineRule="auto"/>
            </w:pPr>
            <w:r w:rsidRPr="00B93DD0">
              <w:t>N</w:t>
            </w:r>
          </w:p>
        </w:tc>
        <w:tc>
          <w:tcPr>
            <w:tcW w:w="607" w:type="pct"/>
            <w:tcBorders>
              <w:top w:val="nil"/>
              <w:left w:val="single" w:sz="16" w:space="0" w:color="000000"/>
              <w:bottom w:val="single" w:sz="16" w:space="0" w:color="000000"/>
            </w:tcBorders>
            <w:shd w:val="clear" w:color="auto" w:fill="FFFFFF"/>
            <w:vAlign w:val="center"/>
          </w:tcPr>
          <w:p w14:paraId="1AC18C96" w14:textId="77777777" w:rsidR="00B93DD0" w:rsidRPr="00B93DD0" w:rsidRDefault="00B93DD0" w:rsidP="00B93DD0">
            <w:pPr>
              <w:spacing w:line="240" w:lineRule="auto"/>
            </w:pPr>
            <w:r w:rsidRPr="00B93DD0">
              <w:t>40</w:t>
            </w:r>
          </w:p>
        </w:tc>
        <w:tc>
          <w:tcPr>
            <w:tcW w:w="607" w:type="pct"/>
            <w:tcBorders>
              <w:top w:val="nil"/>
              <w:bottom w:val="single" w:sz="16" w:space="0" w:color="000000"/>
            </w:tcBorders>
            <w:shd w:val="clear" w:color="auto" w:fill="FFFFFF"/>
            <w:vAlign w:val="center"/>
          </w:tcPr>
          <w:p w14:paraId="0E3B0A45" w14:textId="77777777" w:rsidR="00B93DD0" w:rsidRPr="00B93DD0" w:rsidRDefault="00B93DD0" w:rsidP="00B93DD0">
            <w:pPr>
              <w:spacing w:line="240" w:lineRule="auto"/>
            </w:pPr>
            <w:r w:rsidRPr="00B93DD0">
              <w:t>40</w:t>
            </w:r>
          </w:p>
        </w:tc>
        <w:tc>
          <w:tcPr>
            <w:tcW w:w="607" w:type="pct"/>
            <w:tcBorders>
              <w:top w:val="nil"/>
              <w:bottom w:val="single" w:sz="16" w:space="0" w:color="000000"/>
            </w:tcBorders>
            <w:shd w:val="clear" w:color="auto" w:fill="FFFFFF"/>
            <w:vAlign w:val="center"/>
          </w:tcPr>
          <w:p w14:paraId="0A05C040" w14:textId="77777777" w:rsidR="00B93DD0" w:rsidRPr="00B93DD0" w:rsidRDefault="00B93DD0" w:rsidP="00B93DD0">
            <w:pPr>
              <w:spacing w:line="240" w:lineRule="auto"/>
            </w:pPr>
            <w:r w:rsidRPr="00B93DD0">
              <w:t>40</w:t>
            </w:r>
          </w:p>
        </w:tc>
        <w:tc>
          <w:tcPr>
            <w:tcW w:w="607" w:type="pct"/>
            <w:tcBorders>
              <w:top w:val="nil"/>
              <w:bottom w:val="single" w:sz="16" w:space="0" w:color="000000"/>
            </w:tcBorders>
            <w:shd w:val="clear" w:color="auto" w:fill="FFFFFF"/>
            <w:vAlign w:val="center"/>
          </w:tcPr>
          <w:p w14:paraId="19AD2028" w14:textId="77777777" w:rsidR="00B93DD0" w:rsidRPr="00B93DD0" w:rsidRDefault="00B93DD0" w:rsidP="00B93DD0">
            <w:pPr>
              <w:spacing w:line="240" w:lineRule="auto"/>
            </w:pPr>
            <w:r w:rsidRPr="00B93DD0">
              <w:t>40</w:t>
            </w:r>
          </w:p>
        </w:tc>
        <w:tc>
          <w:tcPr>
            <w:tcW w:w="698" w:type="pct"/>
            <w:tcBorders>
              <w:top w:val="nil"/>
              <w:bottom w:val="single" w:sz="16" w:space="0" w:color="000000"/>
              <w:right w:val="single" w:sz="16" w:space="0" w:color="000000"/>
            </w:tcBorders>
            <w:shd w:val="clear" w:color="auto" w:fill="FFFFFF"/>
            <w:vAlign w:val="center"/>
          </w:tcPr>
          <w:p w14:paraId="21B76E42" w14:textId="77777777" w:rsidR="00B93DD0" w:rsidRPr="00B93DD0" w:rsidRDefault="00B93DD0" w:rsidP="00B93DD0">
            <w:pPr>
              <w:spacing w:line="240" w:lineRule="auto"/>
            </w:pPr>
            <w:r w:rsidRPr="00B93DD0">
              <w:t>40</w:t>
            </w:r>
          </w:p>
        </w:tc>
      </w:tr>
      <w:tr w:rsidR="00B93DD0" w:rsidRPr="00B93DD0" w14:paraId="48082DBA" w14:textId="77777777" w:rsidTr="00E52FE8">
        <w:trPr>
          <w:cantSplit/>
          <w:jc w:val="center"/>
        </w:trPr>
        <w:tc>
          <w:tcPr>
            <w:tcW w:w="5000" w:type="pct"/>
            <w:gridSpan w:val="7"/>
            <w:tcBorders>
              <w:top w:val="nil"/>
              <w:left w:val="nil"/>
              <w:bottom w:val="nil"/>
              <w:right w:val="nil"/>
            </w:tcBorders>
            <w:shd w:val="clear" w:color="auto" w:fill="FFFFFF"/>
          </w:tcPr>
          <w:p w14:paraId="457F5B39" w14:textId="77777777" w:rsidR="00B93DD0" w:rsidRPr="00B93DD0" w:rsidRDefault="00B93DD0" w:rsidP="00B93DD0">
            <w:pPr>
              <w:spacing w:line="240" w:lineRule="auto"/>
            </w:pPr>
            <w:r w:rsidRPr="00B93DD0">
              <w:t>**. Correlation is significant at the 0.01 level (2-tailed).</w:t>
            </w:r>
          </w:p>
          <w:p w14:paraId="41DB8215" w14:textId="77777777" w:rsidR="00B93DD0" w:rsidRPr="00B93DD0" w:rsidRDefault="00B93DD0" w:rsidP="00B93DD0">
            <w:pPr>
              <w:spacing w:line="240" w:lineRule="auto"/>
            </w:pPr>
          </w:p>
          <w:p w14:paraId="1D1A3A72" w14:textId="77777777" w:rsidR="00B93DD0" w:rsidRPr="00B93DD0" w:rsidRDefault="00B93DD0" w:rsidP="00B93DD0">
            <w:pPr>
              <w:spacing w:line="240" w:lineRule="auto"/>
            </w:pPr>
          </w:p>
          <w:p w14:paraId="1240E096" w14:textId="77777777" w:rsidR="00B93DD0" w:rsidRPr="00B93DD0" w:rsidRDefault="00B93DD0" w:rsidP="00B93DD0">
            <w:pPr>
              <w:spacing w:line="240" w:lineRule="auto"/>
            </w:pPr>
          </w:p>
          <w:p w14:paraId="5DF4A4AB" w14:textId="77777777" w:rsidR="00B93DD0" w:rsidRPr="00B93DD0" w:rsidRDefault="00B93DD0" w:rsidP="00B93DD0">
            <w:pPr>
              <w:spacing w:line="240" w:lineRule="auto"/>
            </w:pPr>
          </w:p>
          <w:p w14:paraId="0D5E2D95" w14:textId="77777777" w:rsidR="00B93DD0" w:rsidRPr="00B93DD0" w:rsidRDefault="00B93DD0" w:rsidP="00B93DD0">
            <w:pPr>
              <w:spacing w:line="240" w:lineRule="auto"/>
            </w:pPr>
          </w:p>
          <w:p w14:paraId="71077176" w14:textId="77777777" w:rsidR="00B93DD0" w:rsidRPr="00B93DD0" w:rsidRDefault="00B93DD0" w:rsidP="00B93DD0">
            <w:pPr>
              <w:spacing w:line="240" w:lineRule="auto"/>
            </w:pPr>
          </w:p>
          <w:p w14:paraId="4598AEE2" w14:textId="77777777" w:rsidR="00B93DD0" w:rsidRPr="00B93DD0" w:rsidRDefault="00B93DD0" w:rsidP="00B93DD0">
            <w:pPr>
              <w:spacing w:line="240" w:lineRule="auto"/>
            </w:pPr>
          </w:p>
          <w:p w14:paraId="0D79E70D" w14:textId="77777777" w:rsidR="00B93DD0" w:rsidRPr="00B93DD0" w:rsidRDefault="00B93DD0" w:rsidP="00B93DD0">
            <w:pPr>
              <w:spacing w:line="240" w:lineRule="auto"/>
            </w:pPr>
          </w:p>
          <w:p w14:paraId="18A19420" w14:textId="77777777" w:rsidR="00B93DD0" w:rsidRPr="00B93DD0" w:rsidRDefault="00B93DD0" w:rsidP="00B93DD0">
            <w:pPr>
              <w:spacing w:line="240" w:lineRule="auto"/>
            </w:pPr>
          </w:p>
          <w:p w14:paraId="09BC3E29" w14:textId="77777777" w:rsidR="00B93DD0" w:rsidRPr="00B93DD0" w:rsidRDefault="00B93DD0" w:rsidP="00B93DD0">
            <w:pPr>
              <w:spacing w:line="240" w:lineRule="auto"/>
            </w:pPr>
          </w:p>
          <w:p w14:paraId="15A956A8" w14:textId="77777777" w:rsidR="00B93DD0" w:rsidRPr="00B93DD0" w:rsidRDefault="00B93DD0" w:rsidP="00B93DD0">
            <w:pPr>
              <w:spacing w:line="240" w:lineRule="auto"/>
            </w:pPr>
          </w:p>
          <w:p w14:paraId="1C6E2182" w14:textId="77777777" w:rsidR="00B93DD0" w:rsidRPr="00B93DD0" w:rsidRDefault="00B93DD0" w:rsidP="00B93DD0">
            <w:pPr>
              <w:spacing w:line="240" w:lineRule="auto"/>
            </w:pPr>
          </w:p>
        </w:tc>
      </w:tr>
    </w:tbl>
    <w:p w14:paraId="71F2ED06" w14:textId="77777777" w:rsidR="006B20F2" w:rsidRDefault="006B20F2" w:rsidP="006B20F2"/>
    <w:p w14:paraId="2E36E433" w14:textId="77777777" w:rsidR="00B93DD0" w:rsidRPr="006B20F2" w:rsidRDefault="00B93DD0" w:rsidP="006B20F2"/>
    <w:p w14:paraId="0F7BFCB0" w14:textId="77777777" w:rsidR="006B20F2" w:rsidRPr="006B20F2" w:rsidRDefault="006B20F2" w:rsidP="006B20F2">
      <w:r w:rsidRPr="006B20F2">
        <w:lastRenderedPageBreak/>
        <w:t>Validitas X2</w:t>
      </w:r>
    </w:p>
    <w:tbl>
      <w:tblPr>
        <w:tblW w:w="8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3"/>
        <w:gridCol w:w="1998"/>
        <w:gridCol w:w="1030"/>
        <w:gridCol w:w="1030"/>
        <w:gridCol w:w="1030"/>
        <w:gridCol w:w="1030"/>
        <w:gridCol w:w="1184"/>
      </w:tblGrid>
      <w:tr w:rsidR="006B20F2" w:rsidRPr="006B20F2" w14:paraId="7BF5669F" w14:textId="77777777" w:rsidTr="00E52FE8">
        <w:trPr>
          <w:cantSplit/>
        </w:trPr>
        <w:tc>
          <w:tcPr>
            <w:tcW w:w="8480" w:type="dxa"/>
            <w:gridSpan w:val="7"/>
            <w:tcBorders>
              <w:top w:val="nil"/>
              <w:left w:val="nil"/>
              <w:bottom w:val="nil"/>
              <w:right w:val="nil"/>
            </w:tcBorders>
            <w:shd w:val="clear" w:color="auto" w:fill="FFFFFF"/>
            <w:vAlign w:val="center"/>
          </w:tcPr>
          <w:p w14:paraId="2299A902" w14:textId="77777777" w:rsidR="006B20F2" w:rsidRPr="006B20F2" w:rsidRDefault="006B20F2" w:rsidP="006B20F2">
            <w:r w:rsidRPr="006B20F2">
              <w:rPr>
                <w:b/>
                <w:bCs/>
              </w:rPr>
              <w:t>Correlations</w:t>
            </w:r>
          </w:p>
        </w:tc>
      </w:tr>
      <w:tr w:rsidR="006B20F2" w:rsidRPr="006B20F2" w14:paraId="07DC9F1F" w14:textId="77777777" w:rsidTr="00E52FE8">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vAlign w:val="bottom"/>
          </w:tcPr>
          <w:p w14:paraId="106EEB1C" w14:textId="77777777" w:rsidR="006B20F2" w:rsidRPr="006B20F2" w:rsidRDefault="006B20F2" w:rsidP="006B20F2"/>
        </w:tc>
        <w:tc>
          <w:tcPr>
            <w:tcW w:w="1029" w:type="dxa"/>
            <w:tcBorders>
              <w:top w:val="single" w:sz="16" w:space="0" w:color="000000"/>
              <w:left w:val="single" w:sz="16" w:space="0" w:color="000000"/>
              <w:bottom w:val="single" w:sz="16" w:space="0" w:color="000000"/>
            </w:tcBorders>
            <w:shd w:val="clear" w:color="auto" w:fill="FFFFFF"/>
            <w:vAlign w:val="bottom"/>
          </w:tcPr>
          <w:p w14:paraId="0A3E42B4" w14:textId="77777777" w:rsidR="006B20F2" w:rsidRPr="006B20F2" w:rsidRDefault="006B20F2" w:rsidP="006B20F2">
            <w:r w:rsidRPr="006B20F2">
              <w:t>X2.1</w:t>
            </w:r>
          </w:p>
        </w:tc>
        <w:tc>
          <w:tcPr>
            <w:tcW w:w="1029" w:type="dxa"/>
            <w:tcBorders>
              <w:top w:val="single" w:sz="16" w:space="0" w:color="000000"/>
              <w:bottom w:val="single" w:sz="16" w:space="0" w:color="000000"/>
            </w:tcBorders>
            <w:shd w:val="clear" w:color="auto" w:fill="FFFFFF"/>
            <w:vAlign w:val="bottom"/>
          </w:tcPr>
          <w:p w14:paraId="1191A958" w14:textId="77777777" w:rsidR="006B20F2" w:rsidRPr="006B20F2" w:rsidRDefault="006B20F2" w:rsidP="006B20F2">
            <w:r w:rsidRPr="006B20F2">
              <w:t>X2.2</w:t>
            </w:r>
          </w:p>
        </w:tc>
        <w:tc>
          <w:tcPr>
            <w:tcW w:w="1029" w:type="dxa"/>
            <w:tcBorders>
              <w:top w:val="single" w:sz="16" w:space="0" w:color="000000"/>
              <w:bottom w:val="single" w:sz="16" w:space="0" w:color="000000"/>
            </w:tcBorders>
            <w:shd w:val="clear" w:color="auto" w:fill="FFFFFF"/>
            <w:vAlign w:val="bottom"/>
          </w:tcPr>
          <w:p w14:paraId="1C1A400E" w14:textId="77777777" w:rsidR="006B20F2" w:rsidRPr="006B20F2" w:rsidRDefault="006B20F2" w:rsidP="006B20F2">
            <w:r w:rsidRPr="006B20F2">
              <w:t>X2.3</w:t>
            </w:r>
          </w:p>
        </w:tc>
        <w:tc>
          <w:tcPr>
            <w:tcW w:w="1029" w:type="dxa"/>
            <w:tcBorders>
              <w:top w:val="single" w:sz="16" w:space="0" w:color="000000"/>
              <w:bottom w:val="single" w:sz="16" w:space="0" w:color="000000"/>
            </w:tcBorders>
            <w:shd w:val="clear" w:color="auto" w:fill="FFFFFF"/>
            <w:vAlign w:val="bottom"/>
          </w:tcPr>
          <w:p w14:paraId="36181D92" w14:textId="77777777" w:rsidR="006B20F2" w:rsidRPr="006B20F2" w:rsidRDefault="006B20F2" w:rsidP="006B20F2">
            <w:r w:rsidRPr="006B20F2">
              <w:t>X2.4</w:t>
            </w:r>
          </w:p>
        </w:tc>
        <w:tc>
          <w:tcPr>
            <w:tcW w:w="1183" w:type="dxa"/>
            <w:tcBorders>
              <w:top w:val="single" w:sz="16" w:space="0" w:color="000000"/>
              <w:bottom w:val="single" w:sz="16" w:space="0" w:color="000000"/>
              <w:right w:val="single" w:sz="16" w:space="0" w:color="000000"/>
            </w:tcBorders>
            <w:shd w:val="clear" w:color="auto" w:fill="FFFFFF"/>
            <w:vAlign w:val="bottom"/>
          </w:tcPr>
          <w:p w14:paraId="563344A0" w14:textId="77777777" w:rsidR="006B20F2" w:rsidRPr="006B20F2" w:rsidRDefault="006B20F2" w:rsidP="006B20F2">
            <w:r w:rsidRPr="006B20F2">
              <w:t>TOTAL_X2</w:t>
            </w:r>
          </w:p>
        </w:tc>
      </w:tr>
      <w:tr w:rsidR="006B20F2" w:rsidRPr="006B20F2" w14:paraId="08750E4C" w14:textId="77777777" w:rsidTr="00E52FE8">
        <w:trPr>
          <w:cantSplit/>
        </w:trPr>
        <w:tc>
          <w:tcPr>
            <w:tcW w:w="1183" w:type="dxa"/>
            <w:vMerge w:val="restart"/>
            <w:tcBorders>
              <w:top w:val="single" w:sz="16" w:space="0" w:color="000000"/>
              <w:left w:val="single" w:sz="16" w:space="0" w:color="000000"/>
              <w:right w:val="nil"/>
            </w:tcBorders>
            <w:shd w:val="clear" w:color="auto" w:fill="FFFFFF"/>
          </w:tcPr>
          <w:p w14:paraId="35D11871" w14:textId="77777777" w:rsidR="006B20F2" w:rsidRPr="006B20F2" w:rsidRDefault="006B20F2" w:rsidP="006B20F2">
            <w:r w:rsidRPr="006B20F2">
              <w:t>X2.1</w:t>
            </w:r>
          </w:p>
        </w:tc>
        <w:tc>
          <w:tcPr>
            <w:tcW w:w="1998" w:type="dxa"/>
            <w:tcBorders>
              <w:top w:val="single" w:sz="16" w:space="0" w:color="000000"/>
              <w:left w:val="nil"/>
              <w:bottom w:val="nil"/>
              <w:right w:val="single" w:sz="16" w:space="0" w:color="000000"/>
            </w:tcBorders>
            <w:shd w:val="clear" w:color="auto" w:fill="FFFFFF"/>
          </w:tcPr>
          <w:p w14:paraId="31A37906" w14:textId="77777777" w:rsidR="006B20F2" w:rsidRPr="006B20F2" w:rsidRDefault="006B20F2" w:rsidP="006B20F2">
            <w:r w:rsidRPr="006B20F2">
              <w:t>Pearson Correlation</w:t>
            </w:r>
          </w:p>
        </w:tc>
        <w:tc>
          <w:tcPr>
            <w:tcW w:w="1029" w:type="dxa"/>
            <w:tcBorders>
              <w:top w:val="single" w:sz="16" w:space="0" w:color="000000"/>
              <w:left w:val="single" w:sz="16" w:space="0" w:color="000000"/>
              <w:bottom w:val="nil"/>
            </w:tcBorders>
            <w:shd w:val="clear" w:color="auto" w:fill="FFFFFF"/>
            <w:vAlign w:val="center"/>
          </w:tcPr>
          <w:p w14:paraId="6766AA14" w14:textId="77777777" w:rsidR="006B20F2" w:rsidRPr="006B20F2" w:rsidRDefault="006B20F2" w:rsidP="006B20F2">
            <w:r w:rsidRPr="006B20F2">
              <w:t>1</w:t>
            </w:r>
          </w:p>
        </w:tc>
        <w:tc>
          <w:tcPr>
            <w:tcW w:w="1029" w:type="dxa"/>
            <w:tcBorders>
              <w:top w:val="single" w:sz="16" w:space="0" w:color="000000"/>
              <w:bottom w:val="nil"/>
            </w:tcBorders>
            <w:shd w:val="clear" w:color="auto" w:fill="FFFFFF"/>
            <w:vAlign w:val="center"/>
          </w:tcPr>
          <w:p w14:paraId="6897A55E" w14:textId="77777777" w:rsidR="006B20F2" w:rsidRPr="006B20F2" w:rsidRDefault="006B20F2" w:rsidP="006B20F2">
            <w:r w:rsidRPr="006B20F2">
              <w:t>.566</w:t>
            </w:r>
            <w:r w:rsidRPr="006B20F2">
              <w:rPr>
                <w:vertAlign w:val="superscript"/>
              </w:rPr>
              <w:t>**</w:t>
            </w:r>
          </w:p>
        </w:tc>
        <w:tc>
          <w:tcPr>
            <w:tcW w:w="1029" w:type="dxa"/>
            <w:tcBorders>
              <w:top w:val="single" w:sz="16" w:space="0" w:color="000000"/>
              <w:bottom w:val="nil"/>
            </w:tcBorders>
            <w:shd w:val="clear" w:color="auto" w:fill="FFFFFF"/>
            <w:vAlign w:val="center"/>
          </w:tcPr>
          <w:p w14:paraId="1CAFFAC4" w14:textId="77777777" w:rsidR="006B20F2" w:rsidRPr="006B20F2" w:rsidRDefault="006B20F2" w:rsidP="006B20F2">
            <w:r w:rsidRPr="006B20F2">
              <w:t>.491</w:t>
            </w:r>
            <w:r w:rsidRPr="006B20F2">
              <w:rPr>
                <w:vertAlign w:val="superscript"/>
              </w:rPr>
              <w:t>**</w:t>
            </w:r>
          </w:p>
        </w:tc>
        <w:tc>
          <w:tcPr>
            <w:tcW w:w="1029" w:type="dxa"/>
            <w:tcBorders>
              <w:top w:val="single" w:sz="16" w:space="0" w:color="000000"/>
              <w:bottom w:val="nil"/>
            </w:tcBorders>
            <w:shd w:val="clear" w:color="auto" w:fill="FFFFFF"/>
            <w:vAlign w:val="center"/>
          </w:tcPr>
          <w:p w14:paraId="2633EF19" w14:textId="77777777" w:rsidR="006B20F2" w:rsidRPr="006B20F2" w:rsidRDefault="006B20F2" w:rsidP="006B20F2">
            <w:r w:rsidRPr="006B20F2">
              <w:t>.539</w:t>
            </w:r>
            <w:r w:rsidRPr="006B20F2">
              <w:rPr>
                <w:vertAlign w:val="superscript"/>
              </w:rPr>
              <w:t>**</w:t>
            </w:r>
          </w:p>
        </w:tc>
        <w:tc>
          <w:tcPr>
            <w:tcW w:w="1183" w:type="dxa"/>
            <w:tcBorders>
              <w:top w:val="single" w:sz="16" w:space="0" w:color="000000"/>
              <w:bottom w:val="nil"/>
              <w:right w:val="single" w:sz="16" w:space="0" w:color="000000"/>
            </w:tcBorders>
            <w:shd w:val="clear" w:color="auto" w:fill="FFFFFF"/>
            <w:vAlign w:val="center"/>
          </w:tcPr>
          <w:p w14:paraId="316846E8" w14:textId="77777777" w:rsidR="006B20F2" w:rsidRPr="006B20F2" w:rsidRDefault="006B20F2" w:rsidP="006B20F2">
            <w:r w:rsidRPr="006B20F2">
              <w:t>.808</w:t>
            </w:r>
            <w:r w:rsidRPr="006B20F2">
              <w:rPr>
                <w:vertAlign w:val="superscript"/>
              </w:rPr>
              <w:t>**</w:t>
            </w:r>
          </w:p>
        </w:tc>
      </w:tr>
      <w:tr w:rsidR="006B20F2" w:rsidRPr="006B20F2" w14:paraId="3C3453CD" w14:textId="77777777" w:rsidTr="00E52FE8">
        <w:trPr>
          <w:cantSplit/>
        </w:trPr>
        <w:tc>
          <w:tcPr>
            <w:tcW w:w="1183" w:type="dxa"/>
            <w:vMerge/>
            <w:tcBorders>
              <w:top w:val="single" w:sz="16" w:space="0" w:color="000000"/>
              <w:left w:val="single" w:sz="16" w:space="0" w:color="000000"/>
              <w:right w:val="nil"/>
            </w:tcBorders>
            <w:shd w:val="clear" w:color="auto" w:fill="FFFFFF"/>
          </w:tcPr>
          <w:p w14:paraId="0DB22F30"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07C8F30C"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4320C616" w14:textId="77777777" w:rsidR="006B20F2" w:rsidRPr="006B20F2" w:rsidRDefault="006B20F2" w:rsidP="006B20F2"/>
        </w:tc>
        <w:tc>
          <w:tcPr>
            <w:tcW w:w="1029" w:type="dxa"/>
            <w:tcBorders>
              <w:top w:val="nil"/>
              <w:bottom w:val="nil"/>
            </w:tcBorders>
            <w:shd w:val="clear" w:color="auto" w:fill="FFFFFF"/>
            <w:vAlign w:val="center"/>
          </w:tcPr>
          <w:p w14:paraId="5B5C12B5"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764685FD" w14:textId="77777777" w:rsidR="006B20F2" w:rsidRPr="006B20F2" w:rsidRDefault="006B20F2" w:rsidP="006B20F2">
            <w:r w:rsidRPr="006B20F2">
              <w:t>.001</w:t>
            </w:r>
          </w:p>
        </w:tc>
        <w:tc>
          <w:tcPr>
            <w:tcW w:w="1029" w:type="dxa"/>
            <w:tcBorders>
              <w:top w:val="nil"/>
              <w:bottom w:val="nil"/>
            </w:tcBorders>
            <w:shd w:val="clear" w:color="auto" w:fill="FFFFFF"/>
            <w:vAlign w:val="center"/>
          </w:tcPr>
          <w:p w14:paraId="0A8F2BC1"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318E53DF" w14:textId="77777777" w:rsidR="006B20F2" w:rsidRPr="006B20F2" w:rsidRDefault="006B20F2" w:rsidP="006B20F2">
            <w:r w:rsidRPr="006B20F2">
              <w:t>.000</w:t>
            </w:r>
          </w:p>
        </w:tc>
      </w:tr>
      <w:tr w:rsidR="006B20F2" w:rsidRPr="006B20F2" w14:paraId="64EEC391" w14:textId="77777777" w:rsidTr="00E52FE8">
        <w:trPr>
          <w:cantSplit/>
        </w:trPr>
        <w:tc>
          <w:tcPr>
            <w:tcW w:w="1183" w:type="dxa"/>
            <w:vMerge/>
            <w:tcBorders>
              <w:top w:val="single" w:sz="16" w:space="0" w:color="000000"/>
              <w:left w:val="single" w:sz="16" w:space="0" w:color="000000"/>
              <w:right w:val="nil"/>
            </w:tcBorders>
            <w:shd w:val="clear" w:color="auto" w:fill="FFFFFF"/>
          </w:tcPr>
          <w:p w14:paraId="3E7FA562" w14:textId="77777777" w:rsidR="006B20F2" w:rsidRPr="006B20F2" w:rsidRDefault="006B20F2" w:rsidP="006B20F2"/>
        </w:tc>
        <w:tc>
          <w:tcPr>
            <w:tcW w:w="1998" w:type="dxa"/>
            <w:tcBorders>
              <w:top w:val="nil"/>
              <w:left w:val="nil"/>
              <w:right w:val="single" w:sz="16" w:space="0" w:color="000000"/>
            </w:tcBorders>
            <w:shd w:val="clear" w:color="auto" w:fill="FFFFFF"/>
          </w:tcPr>
          <w:p w14:paraId="41F86623"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717315C4" w14:textId="77777777" w:rsidR="006B20F2" w:rsidRPr="006B20F2" w:rsidRDefault="006B20F2" w:rsidP="006B20F2">
            <w:r w:rsidRPr="006B20F2">
              <w:t>40</w:t>
            </w:r>
          </w:p>
        </w:tc>
        <w:tc>
          <w:tcPr>
            <w:tcW w:w="1029" w:type="dxa"/>
            <w:tcBorders>
              <w:top w:val="nil"/>
            </w:tcBorders>
            <w:shd w:val="clear" w:color="auto" w:fill="FFFFFF"/>
            <w:vAlign w:val="center"/>
          </w:tcPr>
          <w:p w14:paraId="6717043A" w14:textId="77777777" w:rsidR="006B20F2" w:rsidRPr="006B20F2" w:rsidRDefault="006B20F2" w:rsidP="006B20F2">
            <w:r w:rsidRPr="006B20F2">
              <w:t>40</w:t>
            </w:r>
          </w:p>
        </w:tc>
        <w:tc>
          <w:tcPr>
            <w:tcW w:w="1029" w:type="dxa"/>
            <w:tcBorders>
              <w:top w:val="nil"/>
            </w:tcBorders>
            <w:shd w:val="clear" w:color="auto" w:fill="FFFFFF"/>
            <w:vAlign w:val="center"/>
          </w:tcPr>
          <w:p w14:paraId="790A0101" w14:textId="77777777" w:rsidR="006B20F2" w:rsidRPr="006B20F2" w:rsidRDefault="006B20F2" w:rsidP="006B20F2">
            <w:r w:rsidRPr="006B20F2">
              <w:t>40</w:t>
            </w:r>
          </w:p>
        </w:tc>
        <w:tc>
          <w:tcPr>
            <w:tcW w:w="1029" w:type="dxa"/>
            <w:tcBorders>
              <w:top w:val="nil"/>
            </w:tcBorders>
            <w:shd w:val="clear" w:color="auto" w:fill="FFFFFF"/>
            <w:vAlign w:val="center"/>
          </w:tcPr>
          <w:p w14:paraId="0FD57EB3"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0C6A4BE8" w14:textId="77777777" w:rsidR="006B20F2" w:rsidRPr="006B20F2" w:rsidRDefault="006B20F2" w:rsidP="006B20F2">
            <w:r w:rsidRPr="006B20F2">
              <w:t>40</w:t>
            </w:r>
          </w:p>
        </w:tc>
      </w:tr>
      <w:tr w:rsidR="006B20F2" w:rsidRPr="006B20F2" w14:paraId="1FDEE3DD" w14:textId="77777777" w:rsidTr="00E52FE8">
        <w:trPr>
          <w:cantSplit/>
        </w:trPr>
        <w:tc>
          <w:tcPr>
            <w:tcW w:w="1183" w:type="dxa"/>
            <w:vMerge w:val="restart"/>
            <w:tcBorders>
              <w:top w:val="nil"/>
              <w:left w:val="single" w:sz="16" w:space="0" w:color="000000"/>
              <w:right w:val="nil"/>
            </w:tcBorders>
            <w:shd w:val="clear" w:color="auto" w:fill="FFFFFF"/>
          </w:tcPr>
          <w:p w14:paraId="36D18C09" w14:textId="77777777" w:rsidR="006B20F2" w:rsidRPr="006B20F2" w:rsidRDefault="006B20F2" w:rsidP="006B20F2">
            <w:r w:rsidRPr="006B20F2">
              <w:t>X2.2</w:t>
            </w:r>
          </w:p>
        </w:tc>
        <w:tc>
          <w:tcPr>
            <w:tcW w:w="1998" w:type="dxa"/>
            <w:tcBorders>
              <w:top w:val="nil"/>
              <w:left w:val="nil"/>
              <w:bottom w:val="nil"/>
              <w:right w:val="single" w:sz="16" w:space="0" w:color="000000"/>
            </w:tcBorders>
            <w:shd w:val="clear" w:color="auto" w:fill="FFFFFF"/>
          </w:tcPr>
          <w:p w14:paraId="1FF60080"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3B7DF010" w14:textId="77777777" w:rsidR="006B20F2" w:rsidRPr="006B20F2" w:rsidRDefault="006B20F2" w:rsidP="006B20F2">
            <w:r w:rsidRPr="006B20F2">
              <w:t>.566</w:t>
            </w:r>
            <w:r w:rsidRPr="006B20F2">
              <w:rPr>
                <w:vertAlign w:val="superscript"/>
              </w:rPr>
              <w:t>**</w:t>
            </w:r>
          </w:p>
        </w:tc>
        <w:tc>
          <w:tcPr>
            <w:tcW w:w="1029" w:type="dxa"/>
            <w:tcBorders>
              <w:top w:val="nil"/>
              <w:bottom w:val="nil"/>
            </w:tcBorders>
            <w:shd w:val="clear" w:color="auto" w:fill="FFFFFF"/>
            <w:vAlign w:val="center"/>
          </w:tcPr>
          <w:p w14:paraId="696F6D2D" w14:textId="77777777" w:rsidR="006B20F2" w:rsidRPr="006B20F2" w:rsidRDefault="006B20F2" w:rsidP="006B20F2">
            <w:r w:rsidRPr="006B20F2">
              <w:t>1</w:t>
            </w:r>
          </w:p>
        </w:tc>
        <w:tc>
          <w:tcPr>
            <w:tcW w:w="1029" w:type="dxa"/>
            <w:tcBorders>
              <w:top w:val="nil"/>
              <w:bottom w:val="nil"/>
            </w:tcBorders>
            <w:shd w:val="clear" w:color="auto" w:fill="FFFFFF"/>
            <w:vAlign w:val="center"/>
          </w:tcPr>
          <w:p w14:paraId="72BC4F9B" w14:textId="77777777" w:rsidR="006B20F2" w:rsidRPr="006B20F2" w:rsidRDefault="006B20F2" w:rsidP="006B20F2">
            <w:r w:rsidRPr="006B20F2">
              <w:t>.602</w:t>
            </w:r>
            <w:r w:rsidRPr="006B20F2">
              <w:rPr>
                <w:vertAlign w:val="superscript"/>
              </w:rPr>
              <w:t>**</w:t>
            </w:r>
          </w:p>
        </w:tc>
        <w:tc>
          <w:tcPr>
            <w:tcW w:w="1029" w:type="dxa"/>
            <w:tcBorders>
              <w:top w:val="nil"/>
              <w:bottom w:val="nil"/>
            </w:tcBorders>
            <w:shd w:val="clear" w:color="auto" w:fill="FFFFFF"/>
            <w:vAlign w:val="center"/>
          </w:tcPr>
          <w:p w14:paraId="3D46DB9B" w14:textId="77777777" w:rsidR="006B20F2" w:rsidRPr="006B20F2" w:rsidRDefault="006B20F2" w:rsidP="006B20F2">
            <w:r w:rsidRPr="006B20F2">
              <w:t>.473</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62638B2B" w14:textId="77777777" w:rsidR="006B20F2" w:rsidRPr="006B20F2" w:rsidRDefault="006B20F2" w:rsidP="006B20F2">
            <w:r w:rsidRPr="006B20F2">
              <w:t>.757</w:t>
            </w:r>
            <w:r w:rsidRPr="006B20F2">
              <w:rPr>
                <w:vertAlign w:val="superscript"/>
              </w:rPr>
              <w:t>**</w:t>
            </w:r>
          </w:p>
        </w:tc>
      </w:tr>
      <w:tr w:rsidR="006B20F2" w:rsidRPr="006B20F2" w14:paraId="6405F619" w14:textId="77777777" w:rsidTr="00E52FE8">
        <w:trPr>
          <w:cantSplit/>
        </w:trPr>
        <w:tc>
          <w:tcPr>
            <w:tcW w:w="1183" w:type="dxa"/>
            <w:vMerge/>
            <w:tcBorders>
              <w:top w:val="nil"/>
              <w:left w:val="single" w:sz="16" w:space="0" w:color="000000"/>
              <w:right w:val="nil"/>
            </w:tcBorders>
            <w:shd w:val="clear" w:color="auto" w:fill="FFFFFF"/>
          </w:tcPr>
          <w:p w14:paraId="44D856B3"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3A82DA75"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490394A4"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296A4520" w14:textId="77777777" w:rsidR="006B20F2" w:rsidRPr="006B20F2" w:rsidRDefault="006B20F2" w:rsidP="006B20F2"/>
        </w:tc>
        <w:tc>
          <w:tcPr>
            <w:tcW w:w="1029" w:type="dxa"/>
            <w:tcBorders>
              <w:top w:val="nil"/>
              <w:bottom w:val="nil"/>
            </w:tcBorders>
            <w:shd w:val="clear" w:color="auto" w:fill="FFFFFF"/>
            <w:vAlign w:val="center"/>
          </w:tcPr>
          <w:p w14:paraId="6CEAA587"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00DD2222" w14:textId="77777777" w:rsidR="006B20F2" w:rsidRPr="006B20F2" w:rsidRDefault="006B20F2" w:rsidP="006B20F2">
            <w:r w:rsidRPr="006B20F2">
              <w:t>.002</w:t>
            </w:r>
          </w:p>
        </w:tc>
        <w:tc>
          <w:tcPr>
            <w:tcW w:w="1183" w:type="dxa"/>
            <w:tcBorders>
              <w:top w:val="nil"/>
              <w:bottom w:val="nil"/>
              <w:right w:val="single" w:sz="16" w:space="0" w:color="000000"/>
            </w:tcBorders>
            <w:shd w:val="clear" w:color="auto" w:fill="FFFFFF"/>
            <w:vAlign w:val="center"/>
          </w:tcPr>
          <w:p w14:paraId="3E733005" w14:textId="77777777" w:rsidR="006B20F2" w:rsidRPr="006B20F2" w:rsidRDefault="006B20F2" w:rsidP="006B20F2">
            <w:r w:rsidRPr="006B20F2">
              <w:t>.000</w:t>
            </w:r>
          </w:p>
        </w:tc>
      </w:tr>
      <w:tr w:rsidR="006B20F2" w:rsidRPr="006B20F2" w14:paraId="270CA715" w14:textId="77777777" w:rsidTr="00E52FE8">
        <w:trPr>
          <w:cantSplit/>
        </w:trPr>
        <w:tc>
          <w:tcPr>
            <w:tcW w:w="1183" w:type="dxa"/>
            <w:vMerge/>
            <w:tcBorders>
              <w:top w:val="nil"/>
              <w:left w:val="single" w:sz="16" w:space="0" w:color="000000"/>
              <w:right w:val="nil"/>
            </w:tcBorders>
            <w:shd w:val="clear" w:color="auto" w:fill="FFFFFF"/>
          </w:tcPr>
          <w:p w14:paraId="53BF10EC" w14:textId="77777777" w:rsidR="006B20F2" w:rsidRPr="006B20F2" w:rsidRDefault="006B20F2" w:rsidP="006B20F2"/>
        </w:tc>
        <w:tc>
          <w:tcPr>
            <w:tcW w:w="1998" w:type="dxa"/>
            <w:tcBorders>
              <w:top w:val="nil"/>
              <w:left w:val="nil"/>
              <w:right w:val="single" w:sz="16" w:space="0" w:color="000000"/>
            </w:tcBorders>
            <w:shd w:val="clear" w:color="auto" w:fill="FFFFFF"/>
          </w:tcPr>
          <w:p w14:paraId="63F90087"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6296303B" w14:textId="77777777" w:rsidR="006B20F2" w:rsidRPr="006B20F2" w:rsidRDefault="006B20F2" w:rsidP="006B20F2">
            <w:r w:rsidRPr="006B20F2">
              <w:t>40</w:t>
            </w:r>
          </w:p>
        </w:tc>
        <w:tc>
          <w:tcPr>
            <w:tcW w:w="1029" w:type="dxa"/>
            <w:tcBorders>
              <w:top w:val="nil"/>
            </w:tcBorders>
            <w:shd w:val="clear" w:color="auto" w:fill="FFFFFF"/>
            <w:vAlign w:val="center"/>
          </w:tcPr>
          <w:p w14:paraId="36C52492" w14:textId="77777777" w:rsidR="006B20F2" w:rsidRPr="006B20F2" w:rsidRDefault="006B20F2" w:rsidP="006B20F2">
            <w:r w:rsidRPr="006B20F2">
              <w:t>40</w:t>
            </w:r>
          </w:p>
        </w:tc>
        <w:tc>
          <w:tcPr>
            <w:tcW w:w="1029" w:type="dxa"/>
            <w:tcBorders>
              <w:top w:val="nil"/>
            </w:tcBorders>
            <w:shd w:val="clear" w:color="auto" w:fill="FFFFFF"/>
            <w:vAlign w:val="center"/>
          </w:tcPr>
          <w:p w14:paraId="4418C669" w14:textId="77777777" w:rsidR="006B20F2" w:rsidRPr="006B20F2" w:rsidRDefault="006B20F2" w:rsidP="006B20F2">
            <w:r w:rsidRPr="006B20F2">
              <w:t>40</w:t>
            </w:r>
          </w:p>
        </w:tc>
        <w:tc>
          <w:tcPr>
            <w:tcW w:w="1029" w:type="dxa"/>
            <w:tcBorders>
              <w:top w:val="nil"/>
            </w:tcBorders>
            <w:shd w:val="clear" w:color="auto" w:fill="FFFFFF"/>
            <w:vAlign w:val="center"/>
          </w:tcPr>
          <w:p w14:paraId="05808E07"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2FD55AE4" w14:textId="77777777" w:rsidR="006B20F2" w:rsidRPr="006B20F2" w:rsidRDefault="006B20F2" w:rsidP="006B20F2">
            <w:r w:rsidRPr="006B20F2">
              <w:t>40</w:t>
            </w:r>
          </w:p>
        </w:tc>
      </w:tr>
      <w:tr w:rsidR="006B20F2" w:rsidRPr="006B20F2" w14:paraId="13B4F244" w14:textId="77777777" w:rsidTr="00E52FE8">
        <w:trPr>
          <w:cantSplit/>
        </w:trPr>
        <w:tc>
          <w:tcPr>
            <w:tcW w:w="1183" w:type="dxa"/>
            <w:vMerge w:val="restart"/>
            <w:tcBorders>
              <w:top w:val="nil"/>
              <w:left w:val="single" w:sz="16" w:space="0" w:color="000000"/>
              <w:right w:val="nil"/>
            </w:tcBorders>
            <w:shd w:val="clear" w:color="auto" w:fill="FFFFFF"/>
          </w:tcPr>
          <w:p w14:paraId="2B72AAB2" w14:textId="77777777" w:rsidR="006B20F2" w:rsidRPr="006B20F2" w:rsidRDefault="006B20F2" w:rsidP="006B20F2">
            <w:r w:rsidRPr="006B20F2">
              <w:t>X2.3</w:t>
            </w:r>
          </w:p>
        </w:tc>
        <w:tc>
          <w:tcPr>
            <w:tcW w:w="1998" w:type="dxa"/>
            <w:tcBorders>
              <w:top w:val="nil"/>
              <w:left w:val="nil"/>
              <w:bottom w:val="nil"/>
              <w:right w:val="single" w:sz="16" w:space="0" w:color="000000"/>
            </w:tcBorders>
            <w:shd w:val="clear" w:color="auto" w:fill="FFFFFF"/>
          </w:tcPr>
          <w:p w14:paraId="690B2EE0"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6D123AC3" w14:textId="77777777" w:rsidR="006B20F2" w:rsidRPr="006B20F2" w:rsidRDefault="006B20F2" w:rsidP="006B20F2">
            <w:r w:rsidRPr="006B20F2">
              <w:t>.491</w:t>
            </w:r>
            <w:r w:rsidRPr="006B20F2">
              <w:rPr>
                <w:vertAlign w:val="superscript"/>
              </w:rPr>
              <w:t>**</w:t>
            </w:r>
          </w:p>
        </w:tc>
        <w:tc>
          <w:tcPr>
            <w:tcW w:w="1029" w:type="dxa"/>
            <w:tcBorders>
              <w:top w:val="nil"/>
              <w:bottom w:val="nil"/>
            </w:tcBorders>
            <w:shd w:val="clear" w:color="auto" w:fill="FFFFFF"/>
            <w:vAlign w:val="center"/>
          </w:tcPr>
          <w:p w14:paraId="6F65408D" w14:textId="77777777" w:rsidR="006B20F2" w:rsidRPr="006B20F2" w:rsidRDefault="006B20F2" w:rsidP="006B20F2">
            <w:r w:rsidRPr="006B20F2">
              <w:t>.602</w:t>
            </w:r>
            <w:r w:rsidRPr="006B20F2">
              <w:rPr>
                <w:vertAlign w:val="superscript"/>
              </w:rPr>
              <w:t>**</w:t>
            </w:r>
          </w:p>
        </w:tc>
        <w:tc>
          <w:tcPr>
            <w:tcW w:w="1029" w:type="dxa"/>
            <w:tcBorders>
              <w:top w:val="nil"/>
              <w:bottom w:val="nil"/>
            </w:tcBorders>
            <w:shd w:val="clear" w:color="auto" w:fill="FFFFFF"/>
            <w:vAlign w:val="center"/>
          </w:tcPr>
          <w:p w14:paraId="1A6A48DA" w14:textId="77777777" w:rsidR="006B20F2" w:rsidRPr="006B20F2" w:rsidRDefault="006B20F2" w:rsidP="006B20F2">
            <w:r w:rsidRPr="006B20F2">
              <w:t>1</w:t>
            </w:r>
          </w:p>
        </w:tc>
        <w:tc>
          <w:tcPr>
            <w:tcW w:w="1029" w:type="dxa"/>
            <w:tcBorders>
              <w:top w:val="nil"/>
              <w:bottom w:val="nil"/>
            </w:tcBorders>
            <w:shd w:val="clear" w:color="auto" w:fill="FFFFFF"/>
            <w:vAlign w:val="center"/>
          </w:tcPr>
          <w:p w14:paraId="7A798EC3" w14:textId="77777777" w:rsidR="006B20F2" w:rsidRPr="006B20F2" w:rsidRDefault="006B20F2" w:rsidP="006B20F2">
            <w:r w:rsidRPr="006B20F2">
              <w:t>.625</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2466B831" w14:textId="77777777" w:rsidR="006B20F2" w:rsidRPr="006B20F2" w:rsidRDefault="006B20F2" w:rsidP="006B20F2">
            <w:r w:rsidRPr="006B20F2">
              <w:t>.822</w:t>
            </w:r>
            <w:r w:rsidRPr="006B20F2">
              <w:rPr>
                <w:vertAlign w:val="superscript"/>
              </w:rPr>
              <w:t>**</w:t>
            </w:r>
          </w:p>
        </w:tc>
      </w:tr>
      <w:tr w:rsidR="006B20F2" w:rsidRPr="006B20F2" w14:paraId="17D423A5" w14:textId="77777777" w:rsidTr="00E52FE8">
        <w:trPr>
          <w:cantSplit/>
        </w:trPr>
        <w:tc>
          <w:tcPr>
            <w:tcW w:w="1183" w:type="dxa"/>
            <w:vMerge/>
            <w:tcBorders>
              <w:top w:val="nil"/>
              <w:left w:val="single" w:sz="16" w:space="0" w:color="000000"/>
              <w:right w:val="nil"/>
            </w:tcBorders>
            <w:shd w:val="clear" w:color="auto" w:fill="FFFFFF"/>
          </w:tcPr>
          <w:p w14:paraId="1FBED29A"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76A224C0"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4568CC8A" w14:textId="77777777" w:rsidR="006B20F2" w:rsidRPr="006B20F2" w:rsidRDefault="006B20F2" w:rsidP="006B20F2">
            <w:r w:rsidRPr="006B20F2">
              <w:t>.001</w:t>
            </w:r>
          </w:p>
        </w:tc>
        <w:tc>
          <w:tcPr>
            <w:tcW w:w="1029" w:type="dxa"/>
            <w:tcBorders>
              <w:top w:val="nil"/>
              <w:bottom w:val="nil"/>
            </w:tcBorders>
            <w:shd w:val="clear" w:color="auto" w:fill="FFFFFF"/>
            <w:vAlign w:val="center"/>
          </w:tcPr>
          <w:p w14:paraId="607BAE76"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03E0C707" w14:textId="77777777" w:rsidR="006B20F2" w:rsidRPr="006B20F2" w:rsidRDefault="006B20F2" w:rsidP="006B20F2"/>
        </w:tc>
        <w:tc>
          <w:tcPr>
            <w:tcW w:w="1029" w:type="dxa"/>
            <w:tcBorders>
              <w:top w:val="nil"/>
              <w:bottom w:val="nil"/>
            </w:tcBorders>
            <w:shd w:val="clear" w:color="auto" w:fill="FFFFFF"/>
            <w:vAlign w:val="center"/>
          </w:tcPr>
          <w:p w14:paraId="61400912"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70A8D3D9" w14:textId="77777777" w:rsidR="006B20F2" w:rsidRPr="006B20F2" w:rsidRDefault="006B20F2" w:rsidP="006B20F2">
            <w:r w:rsidRPr="006B20F2">
              <w:t>.000</w:t>
            </w:r>
          </w:p>
        </w:tc>
      </w:tr>
      <w:tr w:rsidR="006B20F2" w:rsidRPr="006B20F2" w14:paraId="7ECF0904" w14:textId="77777777" w:rsidTr="00E52FE8">
        <w:trPr>
          <w:cantSplit/>
        </w:trPr>
        <w:tc>
          <w:tcPr>
            <w:tcW w:w="1183" w:type="dxa"/>
            <w:vMerge/>
            <w:tcBorders>
              <w:top w:val="nil"/>
              <w:left w:val="single" w:sz="16" w:space="0" w:color="000000"/>
              <w:right w:val="nil"/>
            </w:tcBorders>
            <w:shd w:val="clear" w:color="auto" w:fill="FFFFFF"/>
          </w:tcPr>
          <w:p w14:paraId="40683580" w14:textId="77777777" w:rsidR="006B20F2" w:rsidRPr="006B20F2" w:rsidRDefault="006B20F2" w:rsidP="006B20F2"/>
        </w:tc>
        <w:tc>
          <w:tcPr>
            <w:tcW w:w="1998" w:type="dxa"/>
            <w:tcBorders>
              <w:top w:val="nil"/>
              <w:left w:val="nil"/>
              <w:right w:val="single" w:sz="16" w:space="0" w:color="000000"/>
            </w:tcBorders>
            <w:shd w:val="clear" w:color="auto" w:fill="FFFFFF"/>
          </w:tcPr>
          <w:p w14:paraId="78D9510E"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440772F5" w14:textId="77777777" w:rsidR="006B20F2" w:rsidRPr="006B20F2" w:rsidRDefault="006B20F2" w:rsidP="006B20F2">
            <w:r w:rsidRPr="006B20F2">
              <w:t>40</w:t>
            </w:r>
          </w:p>
        </w:tc>
        <w:tc>
          <w:tcPr>
            <w:tcW w:w="1029" w:type="dxa"/>
            <w:tcBorders>
              <w:top w:val="nil"/>
            </w:tcBorders>
            <w:shd w:val="clear" w:color="auto" w:fill="FFFFFF"/>
            <w:vAlign w:val="center"/>
          </w:tcPr>
          <w:p w14:paraId="6CD1F7FE" w14:textId="77777777" w:rsidR="006B20F2" w:rsidRPr="006B20F2" w:rsidRDefault="006B20F2" w:rsidP="006B20F2">
            <w:r w:rsidRPr="006B20F2">
              <w:t>40</w:t>
            </w:r>
          </w:p>
        </w:tc>
        <w:tc>
          <w:tcPr>
            <w:tcW w:w="1029" w:type="dxa"/>
            <w:tcBorders>
              <w:top w:val="nil"/>
            </w:tcBorders>
            <w:shd w:val="clear" w:color="auto" w:fill="FFFFFF"/>
            <w:vAlign w:val="center"/>
          </w:tcPr>
          <w:p w14:paraId="4E23C70E" w14:textId="77777777" w:rsidR="006B20F2" w:rsidRPr="006B20F2" w:rsidRDefault="006B20F2" w:rsidP="006B20F2">
            <w:r w:rsidRPr="006B20F2">
              <w:t>40</w:t>
            </w:r>
          </w:p>
        </w:tc>
        <w:tc>
          <w:tcPr>
            <w:tcW w:w="1029" w:type="dxa"/>
            <w:tcBorders>
              <w:top w:val="nil"/>
            </w:tcBorders>
            <w:shd w:val="clear" w:color="auto" w:fill="FFFFFF"/>
            <w:vAlign w:val="center"/>
          </w:tcPr>
          <w:p w14:paraId="4D98409F"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64F3FA1D" w14:textId="77777777" w:rsidR="006B20F2" w:rsidRPr="006B20F2" w:rsidRDefault="006B20F2" w:rsidP="006B20F2">
            <w:r w:rsidRPr="006B20F2">
              <w:t>40</w:t>
            </w:r>
          </w:p>
        </w:tc>
      </w:tr>
      <w:tr w:rsidR="006B20F2" w:rsidRPr="006B20F2" w14:paraId="69197C77" w14:textId="77777777" w:rsidTr="00E52FE8">
        <w:trPr>
          <w:cantSplit/>
        </w:trPr>
        <w:tc>
          <w:tcPr>
            <w:tcW w:w="1183" w:type="dxa"/>
            <w:vMerge w:val="restart"/>
            <w:tcBorders>
              <w:top w:val="nil"/>
              <w:left w:val="single" w:sz="16" w:space="0" w:color="000000"/>
              <w:right w:val="nil"/>
            </w:tcBorders>
            <w:shd w:val="clear" w:color="auto" w:fill="FFFFFF"/>
          </w:tcPr>
          <w:p w14:paraId="6799E087" w14:textId="77777777" w:rsidR="006B20F2" w:rsidRPr="006B20F2" w:rsidRDefault="006B20F2" w:rsidP="006B20F2">
            <w:r w:rsidRPr="006B20F2">
              <w:t>X2.4</w:t>
            </w:r>
          </w:p>
        </w:tc>
        <w:tc>
          <w:tcPr>
            <w:tcW w:w="1998" w:type="dxa"/>
            <w:tcBorders>
              <w:top w:val="nil"/>
              <w:left w:val="nil"/>
              <w:bottom w:val="nil"/>
              <w:right w:val="single" w:sz="16" w:space="0" w:color="000000"/>
            </w:tcBorders>
            <w:shd w:val="clear" w:color="auto" w:fill="FFFFFF"/>
          </w:tcPr>
          <w:p w14:paraId="15478179"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733EBE0B" w14:textId="77777777" w:rsidR="006B20F2" w:rsidRPr="006B20F2" w:rsidRDefault="006B20F2" w:rsidP="006B20F2">
            <w:r w:rsidRPr="006B20F2">
              <w:t>.539</w:t>
            </w:r>
            <w:r w:rsidRPr="006B20F2">
              <w:rPr>
                <w:vertAlign w:val="superscript"/>
              </w:rPr>
              <w:t>**</w:t>
            </w:r>
          </w:p>
        </w:tc>
        <w:tc>
          <w:tcPr>
            <w:tcW w:w="1029" w:type="dxa"/>
            <w:tcBorders>
              <w:top w:val="nil"/>
              <w:bottom w:val="nil"/>
            </w:tcBorders>
            <w:shd w:val="clear" w:color="auto" w:fill="FFFFFF"/>
            <w:vAlign w:val="center"/>
          </w:tcPr>
          <w:p w14:paraId="490DA9F3" w14:textId="77777777" w:rsidR="006B20F2" w:rsidRPr="006B20F2" w:rsidRDefault="006B20F2" w:rsidP="006B20F2">
            <w:r w:rsidRPr="006B20F2">
              <w:t>.473</w:t>
            </w:r>
            <w:r w:rsidRPr="006B20F2">
              <w:rPr>
                <w:vertAlign w:val="superscript"/>
              </w:rPr>
              <w:t>**</w:t>
            </w:r>
          </w:p>
        </w:tc>
        <w:tc>
          <w:tcPr>
            <w:tcW w:w="1029" w:type="dxa"/>
            <w:tcBorders>
              <w:top w:val="nil"/>
              <w:bottom w:val="nil"/>
            </w:tcBorders>
            <w:shd w:val="clear" w:color="auto" w:fill="FFFFFF"/>
            <w:vAlign w:val="center"/>
          </w:tcPr>
          <w:p w14:paraId="2C3DB628" w14:textId="77777777" w:rsidR="006B20F2" w:rsidRPr="006B20F2" w:rsidRDefault="006B20F2" w:rsidP="006B20F2">
            <w:r w:rsidRPr="006B20F2">
              <w:t>.625</w:t>
            </w:r>
            <w:r w:rsidRPr="006B20F2">
              <w:rPr>
                <w:vertAlign w:val="superscript"/>
              </w:rPr>
              <w:t>**</w:t>
            </w:r>
          </w:p>
        </w:tc>
        <w:tc>
          <w:tcPr>
            <w:tcW w:w="1029" w:type="dxa"/>
            <w:tcBorders>
              <w:top w:val="nil"/>
              <w:bottom w:val="nil"/>
            </w:tcBorders>
            <w:shd w:val="clear" w:color="auto" w:fill="FFFFFF"/>
            <w:vAlign w:val="center"/>
          </w:tcPr>
          <w:p w14:paraId="5681DF11" w14:textId="77777777" w:rsidR="006B20F2" w:rsidRPr="006B20F2" w:rsidRDefault="006B20F2" w:rsidP="006B20F2">
            <w:r w:rsidRPr="006B20F2">
              <w:t>1</w:t>
            </w:r>
          </w:p>
        </w:tc>
        <w:tc>
          <w:tcPr>
            <w:tcW w:w="1183" w:type="dxa"/>
            <w:tcBorders>
              <w:top w:val="nil"/>
              <w:bottom w:val="nil"/>
              <w:right w:val="single" w:sz="16" w:space="0" w:color="000000"/>
            </w:tcBorders>
            <w:shd w:val="clear" w:color="auto" w:fill="FFFFFF"/>
            <w:vAlign w:val="center"/>
          </w:tcPr>
          <w:p w14:paraId="4F577467" w14:textId="77777777" w:rsidR="006B20F2" w:rsidRPr="006B20F2" w:rsidRDefault="006B20F2" w:rsidP="006B20F2">
            <w:r w:rsidRPr="006B20F2">
              <w:t>.852</w:t>
            </w:r>
            <w:r w:rsidRPr="006B20F2">
              <w:rPr>
                <w:vertAlign w:val="superscript"/>
              </w:rPr>
              <w:t>**</w:t>
            </w:r>
          </w:p>
        </w:tc>
      </w:tr>
      <w:tr w:rsidR="006B20F2" w:rsidRPr="006B20F2" w14:paraId="46D463E4" w14:textId="77777777" w:rsidTr="00E52FE8">
        <w:trPr>
          <w:cantSplit/>
        </w:trPr>
        <w:tc>
          <w:tcPr>
            <w:tcW w:w="1183" w:type="dxa"/>
            <w:vMerge/>
            <w:tcBorders>
              <w:top w:val="nil"/>
              <w:left w:val="single" w:sz="16" w:space="0" w:color="000000"/>
              <w:right w:val="nil"/>
            </w:tcBorders>
            <w:shd w:val="clear" w:color="auto" w:fill="FFFFFF"/>
          </w:tcPr>
          <w:p w14:paraId="11C8D466"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6089077F"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03F1870E"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63D6D77C" w14:textId="77777777" w:rsidR="006B20F2" w:rsidRPr="006B20F2" w:rsidRDefault="006B20F2" w:rsidP="006B20F2">
            <w:r w:rsidRPr="006B20F2">
              <w:t>.002</w:t>
            </w:r>
          </w:p>
        </w:tc>
        <w:tc>
          <w:tcPr>
            <w:tcW w:w="1029" w:type="dxa"/>
            <w:tcBorders>
              <w:top w:val="nil"/>
              <w:bottom w:val="nil"/>
            </w:tcBorders>
            <w:shd w:val="clear" w:color="auto" w:fill="FFFFFF"/>
            <w:vAlign w:val="center"/>
          </w:tcPr>
          <w:p w14:paraId="4415A11D"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0CD2B30D" w14:textId="77777777" w:rsidR="006B20F2" w:rsidRPr="006B20F2" w:rsidRDefault="006B20F2" w:rsidP="006B20F2"/>
        </w:tc>
        <w:tc>
          <w:tcPr>
            <w:tcW w:w="1183" w:type="dxa"/>
            <w:tcBorders>
              <w:top w:val="nil"/>
              <w:bottom w:val="nil"/>
              <w:right w:val="single" w:sz="16" w:space="0" w:color="000000"/>
            </w:tcBorders>
            <w:shd w:val="clear" w:color="auto" w:fill="FFFFFF"/>
            <w:vAlign w:val="center"/>
          </w:tcPr>
          <w:p w14:paraId="0A2BA137" w14:textId="77777777" w:rsidR="006B20F2" w:rsidRPr="006B20F2" w:rsidRDefault="006B20F2" w:rsidP="006B20F2">
            <w:r w:rsidRPr="006B20F2">
              <w:t>.000</w:t>
            </w:r>
          </w:p>
        </w:tc>
      </w:tr>
      <w:tr w:rsidR="006B20F2" w:rsidRPr="006B20F2" w14:paraId="5D596283" w14:textId="77777777" w:rsidTr="00E52FE8">
        <w:trPr>
          <w:cantSplit/>
        </w:trPr>
        <w:tc>
          <w:tcPr>
            <w:tcW w:w="1183" w:type="dxa"/>
            <w:vMerge/>
            <w:tcBorders>
              <w:top w:val="nil"/>
              <w:left w:val="single" w:sz="16" w:space="0" w:color="000000"/>
              <w:right w:val="nil"/>
            </w:tcBorders>
            <w:shd w:val="clear" w:color="auto" w:fill="FFFFFF"/>
          </w:tcPr>
          <w:p w14:paraId="5D090269" w14:textId="77777777" w:rsidR="006B20F2" w:rsidRPr="006B20F2" w:rsidRDefault="006B20F2" w:rsidP="006B20F2"/>
        </w:tc>
        <w:tc>
          <w:tcPr>
            <w:tcW w:w="1998" w:type="dxa"/>
            <w:tcBorders>
              <w:top w:val="nil"/>
              <w:left w:val="nil"/>
              <w:right w:val="single" w:sz="16" w:space="0" w:color="000000"/>
            </w:tcBorders>
            <w:shd w:val="clear" w:color="auto" w:fill="FFFFFF"/>
          </w:tcPr>
          <w:p w14:paraId="3DAE5527"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64059F4B" w14:textId="77777777" w:rsidR="006B20F2" w:rsidRPr="006B20F2" w:rsidRDefault="006B20F2" w:rsidP="006B20F2">
            <w:r w:rsidRPr="006B20F2">
              <w:t>40</w:t>
            </w:r>
          </w:p>
        </w:tc>
        <w:tc>
          <w:tcPr>
            <w:tcW w:w="1029" w:type="dxa"/>
            <w:tcBorders>
              <w:top w:val="nil"/>
            </w:tcBorders>
            <w:shd w:val="clear" w:color="auto" w:fill="FFFFFF"/>
            <w:vAlign w:val="center"/>
          </w:tcPr>
          <w:p w14:paraId="46BCF030" w14:textId="77777777" w:rsidR="006B20F2" w:rsidRPr="006B20F2" w:rsidRDefault="006B20F2" w:rsidP="006B20F2">
            <w:r w:rsidRPr="006B20F2">
              <w:t>40</w:t>
            </w:r>
          </w:p>
        </w:tc>
        <w:tc>
          <w:tcPr>
            <w:tcW w:w="1029" w:type="dxa"/>
            <w:tcBorders>
              <w:top w:val="nil"/>
            </w:tcBorders>
            <w:shd w:val="clear" w:color="auto" w:fill="FFFFFF"/>
            <w:vAlign w:val="center"/>
          </w:tcPr>
          <w:p w14:paraId="59574983" w14:textId="77777777" w:rsidR="006B20F2" w:rsidRPr="006B20F2" w:rsidRDefault="006B20F2" w:rsidP="006B20F2">
            <w:r w:rsidRPr="006B20F2">
              <w:t>40</w:t>
            </w:r>
          </w:p>
        </w:tc>
        <w:tc>
          <w:tcPr>
            <w:tcW w:w="1029" w:type="dxa"/>
            <w:tcBorders>
              <w:top w:val="nil"/>
            </w:tcBorders>
            <w:shd w:val="clear" w:color="auto" w:fill="FFFFFF"/>
            <w:vAlign w:val="center"/>
          </w:tcPr>
          <w:p w14:paraId="04AC0BE6"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575119D8" w14:textId="77777777" w:rsidR="006B20F2" w:rsidRPr="006B20F2" w:rsidRDefault="006B20F2" w:rsidP="006B20F2">
            <w:r w:rsidRPr="006B20F2">
              <w:t>40</w:t>
            </w:r>
          </w:p>
        </w:tc>
      </w:tr>
      <w:tr w:rsidR="006B20F2" w:rsidRPr="006B20F2" w14:paraId="6330BFCB" w14:textId="77777777" w:rsidTr="00E52FE8">
        <w:trPr>
          <w:cantSplit/>
        </w:trPr>
        <w:tc>
          <w:tcPr>
            <w:tcW w:w="1183" w:type="dxa"/>
            <w:vMerge w:val="restart"/>
            <w:tcBorders>
              <w:top w:val="nil"/>
              <w:left w:val="single" w:sz="16" w:space="0" w:color="000000"/>
              <w:bottom w:val="single" w:sz="16" w:space="0" w:color="000000"/>
              <w:right w:val="nil"/>
            </w:tcBorders>
            <w:shd w:val="clear" w:color="auto" w:fill="FFFFFF"/>
          </w:tcPr>
          <w:p w14:paraId="49251CC6" w14:textId="77777777" w:rsidR="006B20F2" w:rsidRPr="006B20F2" w:rsidRDefault="006B20F2" w:rsidP="006B20F2">
            <w:r w:rsidRPr="006B20F2">
              <w:t>TOTAL_X2</w:t>
            </w:r>
          </w:p>
        </w:tc>
        <w:tc>
          <w:tcPr>
            <w:tcW w:w="1998" w:type="dxa"/>
            <w:tcBorders>
              <w:top w:val="nil"/>
              <w:left w:val="nil"/>
              <w:bottom w:val="nil"/>
              <w:right w:val="single" w:sz="16" w:space="0" w:color="000000"/>
            </w:tcBorders>
            <w:shd w:val="clear" w:color="auto" w:fill="FFFFFF"/>
          </w:tcPr>
          <w:p w14:paraId="2FCDA1F6"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7ECB1F86" w14:textId="77777777" w:rsidR="006B20F2" w:rsidRPr="006B20F2" w:rsidRDefault="006B20F2" w:rsidP="006B20F2">
            <w:r w:rsidRPr="006B20F2">
              <w:t>.808</w:t>
            </w:r>
            <w:r w:rsidRPr="006B20F2">
              <w:rPr>
                <w:vertAlign w:val="superscript"/>
              </w:rPr>
              <w:t>**</w:t>
            </w:r>
          </w:p>
        </w:tc>
        <w:tc>
          <w:tcPr>
            <w:tcW w:w="1029" w:type="dxa"/>
            <w:tcBorders>
              <w:top w:val="nil"/>
              <w:bottom w:val="nil"/>
            </w:tcBorders>
            <w:shd w:val="clear" w:color="auto" w:fill="FFFFFF"/>
            <w:vAlign w:val="center"/>
          </w:tcPr>
          <w:p w14:paraId="51854A9E" w14:textId="77777777" w:rsidR="006B20F2" w:rsidRPr="006B20F2" w:rsidRDefault="006B20F2" w:rsidP="006B20F2">
            <w:r w:rsidRPr="006B20F2">
              <w:t>.757</w:t>
            </w:r>
            <w:r w:rsidRPr="006B20F2">
              <w:rPr>
                <w:vertAlign w:val="superscript"/>
              </w:rPr>
              <w:t>**</w:t>
            </w:r>
          </w:p>
        </w:tc>
        <w:tc>
          <w:tcPr>
            <w:tcW w:w="1029" w:type="dxa"/>
            <w:tcBorders>
              <w:top w:val="nil"/>
              <w:bottom w:val="nil"/>
            </w:tcBorders>
            <w:shd w:val="clear" w:color="auto" w:fill="FFFFFF"/>
            <w:vAlign w:val="center"/>
          </w:tcPr>
          <w:p w14:paraId="018C81D1" w14:textId="77777777" w:rsidR="006B20F2" w:rsidRPr="006B20F2" w:rsidRDefault="006B20F2" w:rsidP="006B20F2">
            <w:r w:rsidRPr="006B20F2">
              <w:t>.822</w:t>
            </w:r>
            <w:r w:rsidRPr="006B20F2">
              <w:rPr>
                <w:vertAlign w:val="superscript"/>
              </w:rPr>
              <w:t>**</w:t>
            </w:r>
          </w:p>
        </w:tc>
        <w:tc>
          <w:tcPr>
            <w:tcW w:w="1029" w:type="dxa"/>
            <w:tcBorders>
              <w:top w:val="nil"/>
              <w:bottom w:val="nil"/>
            </w:tcBorders>
            <w:shd w:val="clear" w:color="auto" w:fill="FFFFFF"/>
            <w:vAlign w:val="center"/>
          </w:tcPr>
          <w:p w14:paraId="065CF06B" w14:textId="77777777" w:rsidR="006B20F2" w:rsidRPr="006B20F2" w:rsidRDefault="006B20F2" w:rsidP="006B20F2">
            <w:r w:rsidRPr="006B20F2">
              <w:t>.852</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367FE2E8" w14:textId="77777777" w:rsidR="006B20F2" w:rsidRPr="006B20F2" w:rsidRDefault="006B20F2" w:rsidP="006B20F2">
            <w:r w:rsidRPr="006B20F2">
              <w:t>1</w:t>
            </w:r>
          </w:p>
        </w:tc>
      </w:tr>
      <w:tr w:rsidR="006B20F2" w:rsidRPr="006B20F2" w14:paraId="4DF0D1E0" w14:textId="77777777" w:rsidTr="00E52FE8">
        <w:trPr>
          <w:cantSplit/>
        </w:trPr>
        <w:tc>
          <w:tcPr>
            <w:tcW w:w="1183" w:type="dxa"/>
            <w:vMerge/>
            <w:tcBorders>
              <w:top w:val="nil"/>
              <w:left w:val="single" w:sz="16" w:space="0" w:color="000000"/>
              <w:bottom w:val="single" w:sz="16" w:space="0" w:color="000000"/>
              <w:right w:val="nil"/>
            </w:tcBorders>
            <w:shd w:val="clear" w:color="auto" w:fill="FFFFFF"/>
          </w:tcPr>
          <w:p w14:paraId="603AC3B5"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4972E559"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57D56511"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30931FEF"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173CD6BD"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1406CC02"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63CD16CE" w14:textId="77777777" w:rsidR="006B20F2" w:rsidRPr="006B20F2" w:rsidRDefault="006B20F2" w:rsidP="006B20F2"/>
        </w:tc>
      </w:tr>
      <w:tr w:rsidR="006B20F2" w:rsidRPr="006B20F2" w14:paraId="0D6E77D7" w14:textId="77777777" w:rsidTr="00E52FE8">
        <w:trPr>
          <w:cantSplit/>
        </w:trPr>
        <w:tc>
          <w:tcPr>
            <w:tcW w:w="1183" w:type="dxa"/>
            <w:vMerge/>
            <w:tcBorders>
              <w:top w:val="nil"/>
              <w:left w:val="single" w:sz="16" w:space="0" w:color="000000"/>
              <w:bottom w:val="single" w:sz="16" w:space="0" w:color="000000"/>
              <w:right w:val="nil"/>
            </w:tcBorders>
            <w:shd w:val="clear" w:color="auto" w:fill="FFFFFF"/>
          </w:tcPr>
          <w:p w14:paraId="2AB04D93" w14:textId="77777777" w:rsidR="006B20F2" w:rsidRPr="006B20F2" w:rsidRDefault="006B20F2" w:rsidP="006B20F2"/>
        </w:tc>
        <w:tc>
          <w:tcPr>
            <w:tcW w:w="1998" w:type="dxa"/>
            <w:tcBorders>
              <w:top w:val="nil"/>
              <w:left w:val="nil"/>
              <w:bottom w:val="single" w:sz="16" w:space="0" w:color="000000"/>
              <w:right w:val="single" w:sz="16" w:space="0" w:color="000000"/>
            </w:tcBorders>
            <w:shd w:val="clear" w:color="auto" w:fill="FFFFFF"/>
          </w:tcPr>
          <w:p w14:paraId="489CDA04" w14:textId="77777777" w:rsidR="006B20F2" w:rsidRPr="006B20F2" w:rsidRDefault="006B20F2" w:rsidP="006B20F2">
            <w:r w:rsidRPr="006B20F2">
              <w:t>N</w:t>
            </w:r>
          </w:p>
        </w:tc>
        <w:tc>
          <w:tcPr>
            <w:tcW w:w="1029" w:type="dxa"/>
            <w:tcBorders>
              <w:top w:val="nil"/>
              <w:left w:val="single" w:sz="16" w:space="0" w:color="000000"/>
              <w:bottom w:val="single" w:sz="16" w:space="0" w:color="000000"/>
            </w:tcBorders>
            <w:shd w:val="clear" w:color="auto" w:fill="FFFFFF"/>
            <w:vAlign w:val="center"/>
          </w:tcPr>
          <w:p w14:paraId="4464AE95"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658A6FE1"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0AF2FE35"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270EE736" w14:textId="77777777" w:rsidR="006B20F2" w:rsidRPr="006B20F2" w:rsidRDefault="006B20F2" w:rsidP="006B20F2">
            <w:r w:rsidRPr="006B20F2">
              <w:t>40</w:t>
            </w:r>
          </w:p>
        </w:tc>
        <w:tc>
          <w:tcPr>
            <w:tcW w:w="1183" w:type="dxa"/>
            <w:tcBorders>
              <w:top w:val="nil"/>
              <w:bottom w:val="single" w:sz="16" w:space="0" w:color="000000"/>
              <w:right w:val="single" w:sz="16" w:space="0" w:color="000000"/>
            </w:tcBorders>
            <w:shd w:val="clear" w:color="auto" w:fill="FFFFFF"/>
            <w:vAlign w:val="center"/>
          </w:tcPr>
          <w:p w14:paraId="01C8BFB0" w14:textId="77777777" w:rsidR="006B20F2" w:rsidRPr="006B20F2" w:rsidRDefault="006B20F2" w:rsidP="006B20F2">
            <w:r w:rsidRPr="006B20F2">
              <w:t>40</w:t>
            </w:r>
          </w:p>
        </w:tc>
      </w:tr>
      <w:tr w:rsidR="006B20F2" w:rsidRPr="006B20F2" w14:paraId="094BBB08" w14:textId="77777777" w:rsidTr="00E52FE8">
        <w:trPr>
          <w:cantSplit/>
        </w:trPr>
        <w:tc>
          <w:tcPr>
            <w:tcW w:w="8480" w:type="dxa"/>
            <w:gridSpan w:val="7"/>
            <w:tcBorders>
              <w:top w:val="nil"/>
              <w:left w:val="nil"/>
              <w:bottom w:val="nil"/>
              <w:right w:val="nil"/>
            </w:tcBorders>
            <w:shd w:val="clear" w:color="auto" w:fill="FFFFFF"/>
          </w:tcPr>
          <w:p w14:paraId="61F82FB9" w14:textId="77777777" w:rsidR="006B20F2" w:rsidRPr="006B20F2" w:rsidRDefault="006B20F2" w:rsidP="006B20F2">
            <w:r w:rsidRPr="006B20F2">
              <w:t>**. Correlation is significant at the 0.01 level (2-tailed).</w:t>
            </w:r>
          </w:p>
        </w:tc>
      </w:tr>
    </w:tbl>
    <w:p w14:paraId="3952C7D2" w14:textId="77777777" w:rsidR="006B20F2" w:rsidRPr="006B20F2" w:rsidRDefault="006B20F2" w:rsidP="006B20F2"/>
    <w:p w14:paraId="37C899AF" w14:textId="77777777" w:rsidR="006B20F2" w:rsidRPr="006B20F2" w:rsidRDefault="006B20F2" w:rsidP="006B20F2"/>
    <w:p w14:paraId="25BC929C" w14:textId="77777777" w:rsidR="006B20F2" w:rsidRPr="006B20F2" w:rsidRDefault="006B20F2" w:rsidP="006B20F2"/>
    <w:p w14:paraId="4E5141D0" w14:textId="77777777" w:rsidR="006B20F2" w:rsidRPr="006B20F2" w:rsidRDefault="006B20F2" w:rsidP="006B20F2"/>
    <w:p w14:paraId="1E56ABEB" w14:textId="77777777" w:rsidR="006B20F2" w:rsidRPr="006B20F2" w:rsidRDefault="006B20F2" w:rsidP="006B20F2"/>
    <w:p w14:paraId="7E0E2AA9" w14:textId="77777777" w:rsidR="006B20F2" w:rsidRPr="006B20F2" w:rsidRDefault="006B20F2" w:rsidP="006B20F2"/>
    <w:p w14:paraId="0087A2DD" w14:textId="77777777" w:rsidR="006B20F2" w:rsidRPr="006B20F2" w:rsidRDefault="006B20F2" w:rsidP="006B20F2"/>
    <w:p w14:paraId="6E7FA95C" w14:textId="77777777" w:rsidR="006B20F2" w:rsidRDefault="006B20F2" w:rsidP="006B20F2"/>
    <w:p w14:paraId="0C353BF9" w14:textId="77777777" w:rsidR="00F036FC" w:rsidRDefault="00F036FC" w:rsidP="006B20F2"/>
    <w:p w14:paraId="527DF198" w14:textId="77777777" w:rsidR="00F036FC" w:rsidRPr="006B20F2" w:rsidRDefault="00F036FC" w:rsidP="006B20F2"/>
    <w:p w14:paraId="32912DA7" w14:textId="77777777" w:rsidR="006B20F2" w:rsidRPr="006B20F2" w:rsidRDefault="006B20F2" w:rsidP="006B20F2"/>
    <w:p w14:paraId="06912F05" w14:textId="77777777" w:rsidR="006B20F2" w:rsidRPr="006B20F2" w:rsidRDefault="006B20F2" w:rsidP="006B20F2">
      <w:r w:rsidRPr="006B20F2">
        <w:lastRenderedPageBreak/>
        <w:t>Validitas Y1</w:t>
      </w:r>
    </w:p>
    <w:tbl>
      <w:tblPr>
        <w:tblW w:w="8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83"/>
        <w:gridCol w:w="1998"/>
        <w:gridCol w:w="1030"/>
        <w:gridCol w:w="1030"/>
        <w:gridCol w:w="1030"/>
        <w:gridCol w:w="1030"/>
        <w:gridCol w:w="1184"/>
      </w:tblGrid>
      <w:tr w:rsidR="006B20F2" w:rsidRPr="006B20F2" w14:paraId="58CBC540" w14:textId="77777777" w:rsidTr="00E52FE8">
        <w:trPr>
          <w:cantSplit/>
        </w:trPr>
        <w:tc>
          <w:tcPr>
            <w:tcW w:w="8480" w:type="dxa"/>
            <w:gridSpan w:val="7"/>
            <w:tcBorders>
              <w:top w:val="nil"/>
              <w:left w:val="nil"/>
              <w:bottom w:val="nil"/>
              <w:right w:val="nil"/>
            </w:tcBorders>
            <w:shd w:val="clear" w:color="auto" w:fill="FFFFFF"/>
            <w:vAlign w:val="center"/>
          </w:tcPr>
          <w:p w14:paraId="0AC59402" w14:textId="77777777" w:rsidR="006B20F2" w:rsidRPr="006B20F2" w:rsidRDefault="006B20F2" w:rsidP="006B20F2">
            <w:r w:rsidRPr="006B20F2">
              <w:rPr>
                <w:b/>
                <w:bCs/>
              </w:rPr>
              <w:t>Correlations</w:t>
            </w:r>
          </w:p>
        </w:tc>
      </w:tr>
      <w:tr w:rsidR="006B20F2" w:rsidRPr="006B20F2" w14:paraId="13AD26BF" w14:textId="77777777" w:rsidTr="00E52FE8">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vAlign w:val="bottom"/>
          </w:tcPr>
          <w:p w14:paraId="1C5B0EC1" w14:textId="77777777" w:rsidR="006B20F2" w:rsidRPr="006B20F2" w:rsidRDefault="006B20F2" w:rsidP="006B20F2"/>
        </w:tc>
        <w:tc>
          <w:tcPr>
            <w:tcW w:w="1029" w:type="dxa"/>
            <w:tcBorders>
              <w:top w:val="single" w:sz="16" w:space="0" w:color="000000"/>
              <w:left w:val="single" w:sz="16" w:space="0" w:color="000000"/>
              <w:bottom w:val="single" w:sz="16" w:space="0" w:color="000000"/>
            </w:tcBorders>
            <w:shd w:val="clear" w:color="auto" w:fill="FFFFFF"/>
            <w:vAlign w:val="bottom"/>
          </w:tcPr>
          <w:p w14:paraId="6C51C82B" w14:textId="77777777" w:rsidR="006B20F2" w:rsidRPr="006B20F2" w:rsidRDefault="006B20F2" w:rsidP="006B20F2">
            <w:r w:rsidRPr="006B20F2">
              <w:t>Y1.1</w:t>
            </w:r>
          </w:p>
        </w:tc>
        <w:tc>
          <w:tcPr>
            <w:tcW w:w="1029" w:type="dxa"/>
            <w:tcBorders>
              <w:top w:val="single" w:sz="16" w:space="0" w:color="000000"/>
              <w:bottom w:val="single" w:sz="16" w:space="0" w:color="000000"/>
            </w:tcBorders>
            <w:shd w:val="clear" w:color="auto" w:fill="FFFFFF"/>
            <w:vAlign w:val="bottom"/>
          </w:tcPr>
          <w:p w14:paraId="18791375" w14:textId="77777777" w:rsidR="006B20F2" w:rsidRPr="006B20F2" w:rsidRDefault="006B20F2" w:rsidP="006B20F2">
            <w:r w:rsidRPr="006B20F2">
              <w:t>Y1.2</w:t>
            </w:r>
          </w:p>
        </w:tc>
        <w:tc>
          <w:tcPr>
            <w:tcW w:w="1029" w:type="dxa"/>
            <w:tcBorders>
              <w:top w:val="single" w:sz="16" w:space="0" w:color="000000"/>
              <w:bottom w:val="single" w:sz="16" w:space="0" w:color="000000"/>
            </w:tcBorders>
            <w:shd w:val="clear" w:color="auto" w:fill="FFFFFF"/>
            <w:vAlign w:val="bottom"/>
          </w:tcPr>
          <w:p w14:paraId="77EC3077" w14:textId="77777777" w:rsidR="006B20F2" w:rsidRPr="006B20F2" w:rsidRDefault="006B20F2" w:rsidP="006B20F2">
            <w:r w:rsidRPr="006B20F2">
              <w:t>Y1.3</w:t>
            </w:r>
          </w:p>
        </w:tc>
        <w:tc>
          <w:tcPr>
            <w:tcW w:w="1029" w:type="dxa"/>
            <w:tcBorders>
              <w:top w:val="single" w:sz="16" w:space="0" w:color="000000"/>
              <w:bottom w:val="single" w:sz="16" w:space="0" w:color="000000"/>
            </w:tcBorders>
            <w:shd w:val="clear" w:color="auto" w:fill="FFFFFF"/>
            <w:vAlign w:val="bottom"/>
          </w:tcPr>
          <w:p w14:paraId="3B0C3194" w14:textId="77777777" w:rsidR="006B20F2" w:rsidRPr="006B20F2" w:rsidRDefault="006B20F2" w:rsidP="006B20F2">
            <w:r w:rsidRPr="006B20F2">
              <w:t>Y1.4</w:t>
            </w:r>
          </w:p>
        </w:tc>
        <w:tc>
          <w:tcPr>
            <w:tcW w:w="1183" w:type="dxa"/>
            <w:tcBorders>
              <w:top w:val="single" w:sz="16" w:space="0" w:color="000000"/>
              <w:bottom w:val="single" w:sz="16" w:space="0" w:color="000000"/>
              <w:right w:val="single" w:sz="16" w:space="0" w:color="000000"/>
            </w:tcBorders>
            <w:shd w:val="clear" w:color="auto" w:fill="FFFFFF"/>
            <w:vAlign w:val="bottom"/>
          </w:tcPr>
          <w:p w14:paraId="5DD6C76A" w14:textId="77777777" w:rsidR="006B20F2" w:rsidRPr="006B20F2" w:rsidRDefault="006B20F2" w:rsidP="006B20F2">
            <w:r w:rsidRPr="006B20F2">
              <w:t>TOTAL_Y1</w:t>
            </w:r>
          </w:p>
        </w:tc>
      </w:tr>
      <w:tr w:rsidR="006B20F2" w:rsidRPr="006B20F2" w14:paraId="010C98B1" w14:textId="77777777" w:rsidTr="00E52FE8">
        <w:trPr>
          <w:cantSplit/>
        </w:trPr>
        <w:tc>
          <w:tcPr>
            <w:tcW w:w="1183" w:type="dxa"/>
            <w:vMerge w:val="restart"/>
            <w:tcBorders>
              <w:top w:val="single" w:sz="16" w:space="0" w:color="000000"/>
              <w:left w:val="single" w:sz="16" w:space="0" w:color="000000"/>
              <w:right w:val="nil"/>
            </w:tcBorders>
            <w:shd w:val="clear" w:color="auto" w:fill="FFFFFF"/>
          </w:tcPr>
          <w:p w14:paraId="74B41CD0" w14:textId="77777777" w:rsidR="006B20F2" w:rsidRPr="006B20F2" w:rsidRDefault="006B20F2" w:rsidP="006B20F2">
            <w:r w:rsidRPr="006B20F2">
              <w:t>Y1.1</w:t>
            </w:r>
          </w:p>
        </w:tc>
        <w:tc>
          <w:tcPr>
            <w:tcW w:w="1998" w:type="dxa"/>
            <w:tcBorders>
              <w:top w:val="single" w:sz="16" w:space="0" w:color="000000"/>
              <w:left w:val="nil"/>
              <w:bottom w:val="nil"/>
              <w:right w:val="single" w:sz="16" w:space="0" w:color="000000"/>
            </w:tcBorders>
            <w:shd w:val="clear" w:color="auto" w:fill="FFFFFF"/>
          </w:tcPr>
          <w:p w14:paraId="3CC256F1" w14:textId="77777777" w:rsidR="006B20F2" w:rsidRPr="006B20F2" w:rsidRDefault="006B20F2" w:rsidP="006B20F2">
            <w:r w:rsidRPr="006B20F2">
              <w:t>Pearson Correlation</w:t>
            </w:r>
          </w:p>
        </w:tc>
        <w:tc>
          <w:tcPr>
            <w:tcW w:w="1029" w:type="dxa"/>
            <w:tcBorders>
              <w:top w:val="single" w:sz="16" w:space="0" w:color="000000"/>
              <w:left w:val="single" w:sz="16" w:space="0" w:color="000000"/>
              <w:bottom w:val="nil"/>
            </w:tcBorders>
            <w:shd w:val="clear" w:color="auto" w:fill="FFFFFF"/>
            <w:vAlign w:val="center"/>
          </w:tcPr>
          <w:p w14:paraId="068E2D4D" w14:textId="77777777" w:rsidR="006B20F2" w:rsidRPr="006B20F2" w:rsidRDefault="006B20F2" w:rsidP="006B20F2">
            <w:r w:rsidRPr="006B20F2">
              <w:t>1</w:t>
            </w:r>
          </w:p>
        </w:tc>
        <w:tc>
          <w:tcPr>
            <w:tcW w:w="1029" w:type="dxa"/>
            <w:tcBorders>
              <w:top w:val="single" w:sz="16" w:space="0" w:color="000000"/>
              <w:bottom w:val="nil"/>
            </w:tcBorders>
            <w:shd w:val="clear" w:color="auto" w:fill="FFFFFF"/>
            <w:vAlign w:val="center"/>
          </w:tcPr>
          <w:p w14:paraId="176C9CF8" w14:textId="77777777" w:rsidR="006B20F2" w:rsidRPr="006B20F2" w:rsidRDefault="006B20F2" w:rsidP="006B20F2">
            <w:r w:rsidRPr="006B20F2">
              <w:t>.377</w:t>
            </w:r>
            <w:r w:rsidRPr="006B20F2">
              <w:rPr>
                <w:vertAlign w:val="superscript"/>
              </w:rPr>
              <w:t>*</w:t>
            </w:r>
          </w:p>
        </w:tc>
        <w:tc>
          <w:tcPr>
            <w:tcW w:w="1029" w:type="dxa"/>
            <w:tcBorders>
              <w:top w:val="single" w:sz="16" w:space="0" w:color="000000"/>
              <w:bottom w:val="nil"/>
            </w:tcBorders>
            <w:shd w:val="clear" w:color="auto" w:fill="FFFFFF"/>
            <w:vAlign w:val="center"/>
          </w:tcPr>
          <w:p w14:paraId="3CCEA033" w14:textId="77777777" w:rsidR="006B20F2" w:rsidRPr="006B20F2" w:rsidRDefault="006B20F2" w:rsidP="006B20F2">
            <w:r w:rsidRPr="006B20F2">
              <w:t>.519</w:t>
            </w:r>
            <w:r w:rsidRPr="006B20F2">
              <w:rPr>
                <w:vertAlign w:val="superscript"/>
              </w:rPr>
              <w:t>**</w:t>
            </w:r>
          </w:p>
        </w:tc>
        <w:tc>
          <w:tcPr>
            <w:tcW w:w="1029" w:type="dxa"/>
            <w:tcBorders>
              <w:top w:val="single" w:sz="16" w:space="0" w:color="000000"/>
              <w:bottom w:val="nil"/>
            </w:tcBorders>
            <w:shd w:val="clear" w:color="auto" w:fill="FFFFFF"/>
            <w:vAlign w:val="center"/>
          </w:tcPr>
          <w:p w14:paraId="5DE490A7" w14:textId="77777777" w:rsidR="006B20F2" w:rsidRPr="006B20F2" w:rsidRDefault="006B20F2" w:rsidP="006B20F2">
            <w:r w:rsidRPr="006B20F2">
              <w:t>.577</w:t>
            </w:r>
            <w:r w:rsidRPr="006B20F2">
              <w:rPr>
                <w:vertAlign w:val="superscript"/>
              </w:rPr>
              <w:t>**</w:t>
            </w:r>
          </w:p>
        </w:tc>
        <w:tc>
          <w:tcPr>
            <w:tcW w:w="1183" w:type="dxa"/>
            <w:tcBorders>
              <w:top w:val="single" w:sz="16" w:space="0" w:color="000000"/>
              <w:bottom w:val="nil"/>
              <w:right w:val="single" w:sz="16" w:space="0" w:color="000000"/>
            </w:tcBorders>
            <w:shd w:val="clear" w:color="auto" w:fill="FFFFFF"/>
            <w:vAlign w:val="center"/>
          </w:tcPr>
          <w:p w14:paraId="248E457D" w14:textId="77777777" w:rsidR="006B20F2" w:rsidRPr="006B20F2" w:rsidRDefault="006B20F2" w:rsidP="006B20F2">
            <w:r w:rsidRPr="006B20F2">
              <w:t>.729</w:t>
            </w:r>
            <w:r w:rsidRPr="006B20F2">
              <w:rPr>
                <w:vertAlign w:val="superscript"/>
              </w:rPr>
              <w:t>**</w:t>
            </w:r>
          </w:p>
        </w:tc>
      </w:tr>
      <w:tr w:rsidR="006B20F2" w:rsidRPr="006B20F2" w14:paraId="5E412627" w14:textId="77777777" w:rsidTr="00E52FE8">
        <w:trPr>
          <w:cantSplit/>
        </w:trPr>
        <w:tc>
          <w:tcPr>
            <w:tcW w:w="1183" w:type="dxa"/>
            <w:vMerge/>
            <w:tcBorders>
              <w:top w:val="single" w:sz="16" w:space="0" w:color="000000"/>
              <w:left w:val="single" w:sz="16" w:space="0" w:color="000000"/>
              <w:right w:val="nil"/>
            </w:tcBorders>
            <w:shd w:val="clear" w:color="auto" w:fill="FFFFFF"/>
          </w:tcPr>
          <w:p w14:paraId="5B4A6E54"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517776EA"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6F19D19C" w14:textId="77777777" w:rsidR="006B20F2" w:rsidRPr="006B20F2" w:rsidRDefault="006B20F2" w:rsidP="006B20F2"/>
        </w:tc>
        <w:tc>
          <w:tcPr>
            <w:tcW w:w="1029" w:type="dxa"/>
            <w:tcBorders>
              <w:top w:val="nil"/>
              <w:bottom w:val="nil"/>
            </w:tcBorders>
            <w:shd w:val="clear" w:color="auto" w:fill="FFFFFF"/>
            <w:vAlign w:val="center"/>
          </w:tcPr>
          <w:p w14:paraId="4C8B4F5F" w14:textId="77777777" w:rsidR="006B20F2" w:rsidRPr="006B20F2" w:rsidRDefault="006B20F2" w:rsidP="006B20F2">
            <w:r w:rsidRPr="006B20F2">
              <w:t>.016</w:t>
            </w:r>
          </w:p>
        </w:tc>
        <w:tc>
          <w:tcPr>
            <w:tcW w:w="1029" w:type="dxa"/>
            <w:tcBorders>
              <w:top w:val="nil"/>
              <w:bottom w:val="nil"/>
            </w:tcBorders>
            <w:shd w:val="clear" w:color="auto" w:fill="FFFFFF"/>
            <w:vAlign w:val="center"/>
          </w:tcPr>
          <w:p w14:paraId="1770D98A" w14:textId="77777777" w:rsidR="006B20F2" w:rsidRPr="006B20F2" w:rsidRDefault="006B20F2" w:rsidP="006B20F2">
            <w:r w:rsidRPr="006B20F2">
              <w:t>.001</w:t>
            </w:r>
          </w:p>
        </w:tc>
        <w:tc>
          <w:tcPr>
            <w:tcW w:w="1029" w:type="dxa"/>
            <w:tcBorders>
              <w:top w:val="nil"/>
              <w:bottom w:val="nil"/>
            </w:tcBorders>
            <w:shd w:val="clear" w:color="auto" w:fill="FFFFFF"/>
            <w:vAlign w:val="center"/>
          </w:tcPr>
          <w:p w14:paraId="5F56376E"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09996EED" w14:textId="77777777" w:rsidR="006B20F2" w:rsidRPr="006B20F2" w:rsidRDefault="006B20F2" w:rsidP="006B20F2">
            <w:r w:rsidRPr="006B20F2">
              <w:t>.000</w:t>
            </w:r>
          </w:p>
        </w:tc>
      </w:tr>
      <w:tr w:rsidR="006B20F2" w:rsidRPr="006B20F2" w14:paraId="6E626419" w14:textId="77777777" w:rsidTr="00E52FE8">
        <w:trPr>
          <w:cantSplit/>
        </w:trPr>
        <w:tc>
          <w:tcPr>
            <w:tcW w:w="1183" w:type="dxa"/>
            <w:vMerge/>
            <w:tcBorders>
              <w:top w:val="single" w:sz="16" w:space="0" w:color="000000"/>
              <w:left w:val="single" w:sz="16" w:space="0" w:color="000000"/>
              <w:right w:val="nil"/>
            </w:tcBorders>
            <w:shd w:val="clear" w:color="auto" w:fill="FFFFFF"/>
          </w:tcPr>
          <w:p w14:paraId="04619EE2" w14:textId="77777777" w:rsidR="006B20F2" w:rsidRPr="006B20F2" w:rsidRDefault="006B20F2" w:rsidP="006B20F2"/>
        </w:tc>
        <w:tc>
          <w:tcPr>
            <w:tcW w:w="1998" w:type="dxa"/>
            <w:tcBorders>
              <w:top w:val="nil"/>
              <w:left w:val="nil"/>
              <w:right w:val="single" w:sz="16" w:space="0" w:color="000000"/>
            </w:tcBorders>
            <w:shd w:val="clear" w:color="auto" w:fill="FFFFFF"/>
          </w:tcPr>
          <w:p w14:paraId="3018E91E"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46B3F366" w14:textId="77777777" w:rsidR="006B20F2" w:rsidRPr="006B20F2" w:rsidRDefault="006B20F2" w:rsidP="006B20F2">
            <w:r w:rsidRPr="006B20F2">
              <w:t>40</w:t>
            </w:r>
          </w:p>
        </w:tc>
        <w:tc>
          <w:tcPr>
            <w:tcW w:w="1029" w:type="dxa"/>
            <w:tcBorders>
              <w:top w:val="nil"/>
            </w:tcBorders>
            <w:shd w:val="clear" w:color="auto" w:fill="FFFFFF"/>
            <w:vAlign w:val="center"/>
          </w:tcPr>
          <w:p w14:paraId="008D5F2F" w14:textId="77777777" w:rsidR="006B20F2" w:rsidRPr="006B20F2" w:rsidRDefault="006B20F2" w:rsidP="006B20F2">
            <w:r w:rsidRPr="006B20F2">
              <w:t>40</w:t>
            </w:r>
          </w:p>
        </w:tc>
        <w:tc>
          <w:tcPr>
            <w:tcW w:w="1029" w:type="dxa"/>
            <w:tcBorders>
              <w:top w:val="nil"/>
            </w:tcBorders>
            <w:shd w:val="clear" w:color="auto" w:fill="FFFFFF"/>
            <w:vAlign w:val="center"/>
          </w:tcPr>
          <w:p w14:paraId="4A893A5B" w14:textId="77777777" w:rsidR="006B20F2" w:rsidRPr="006B20F2" w:rsidRDefault="006B20F2" w:rsidP="006B20F2">
            <w:r w:rsidRPr="006B20F2">
              <w:t>40</w:t>
            </w:r>
          </w:p>
        </w:tc>
        <w:tc>
          <w:tcPr>
            <w:tcW w:w="1029" w:type="dxa"/>
            <w:tcBorders>
              <w:top w:val="nil"/>
            </w:tcBorders>
            <w:shd w:val="clear" w:color="auto" w:fill="FFFFFF"/>
            <w:vAlign w:val="center"/>
          </w:tcPr>
          <w:p w14:paraId="0D909C50"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7FC9738A" w14:textId="77777777" w:rsidR="006B20F2" w:rsidRPr="006B20F2" w:rsidRDefault="006B20F2" w:rsidP="006B20F2">
            <w:r w:rsidRPr="006B20F2">
              <w:t>40</w:t>
            </w:r>
          </w:p>
        </w:tc>
      </w:tr>
      <w:tr w:rsidR="006B20F2" w:rsidRPr="006B20F2" w14:paraId="048DF6F6" w14:textId="77777777" w:rsidTr="00E52FE8">
        <w:trPr>
          <w:cantSplit/>
        </w:trPr>
        <w:tc>
          <w:tcPr>
            <w:tcW w:w="1183" w:type="dxa"/>
            <w:vMerge w:val="restart"/>
            <w:tcBorders>
              <w:top w:val="nil"/>
              <w:left w:val="single" w:sz="16" w:space="0" w:color="000000"/>
              <w:right w:val="nil"/>
            </w:tcBorders>
            <w:shd w:val="clear" w:color="auto" w:fill="FFFFFF"/>
          </w:tcPr>
          <w:p w14:paraId="4FA713BC" w14:textId="77777777" w:rsidR="006B20F2" w:rsidRPr="006B20F2" w:rsidRDefault="006B20F2" w:rsidP="006B20F2">
            <w:r w:rsidRPr="006B20F2">
              <w:t>Y1.2</w:t>
            </w:r>
          </w:p>
        </w:tc>
        <w:tc>
          <w:tcPr>
            <w:tcW w:w="1998" w:type="dxa"/>
            <w:tcBorders>
              <w:top w:val="nil"/>
              <w:left w:val="nil"/>
              <w:bottom w:val="nil"/>
              <w:right w:val="single" w:sz="16" w:space="0" w:color="000000"/>
            </w:tcBorders>
            <w:shd w:val="clear" w:color="auto" w:fill="FFFFFF"/>
          </w:tcPr>
          <w:p w14:paraId="57ACE87D"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1F5FF168" w14:textId="77777777" w:rsidR="006B20F2" w:rsidRPr="006B20F2" w:rsidRDefault="006B20F2" w:rsidP="006B20F2">
            <w:r w:rsidRPr="006B20F2">
              <w:t>.377</w:t>
            </w:r>
            <w:r w:rsidRPr="006B20F2">
              <w:rPr>
                <w:vertAlign w:val="superscript"/>
              </w:rPr>
              <w:t>*</w:t>
            </w:r>
          </w:p>
        </w:tc>
        <w:tc>
          <w:tcPr>
            <w:tcW w:w="1029" w:type="dxa"/>
            <w:tcBorders>
              <w:top w:val="nil"/>
              <w:bottom w:val="nil"/>
            </w:tcBorders>
            <w:shd w:val="clear" w:color="auto" w:fill="FFFFFF"/>
            <w:vAlign w:val="center"/>
          </w:tcPr>
          <w:p w14:paraId="3EBCEF22" w14:textId="77777777" w:rsidR="006B20F2" w:rsidRPr="006B20F2" w:rsidRDefault="006B20F2" w:rsidP="006B20F2">
            <w:r w:rsidRPr="006B20F2">
              <w:t>1</w:t>
            </w:r>
          </w:p>
        </w:tc>
        <w:tc>
          <w:tcPr>
            <w:tcW w:w="1029" w:type="dxa"/>
            <w:tcBorders>
              <w:top w:val="nil"/>
              <w:bottom w:val="nil"/>
            </w:tcBorders>
            <w:shd w:val="clear" w:color="auto" w:fill="FFFFFF"/>
            <w:vAlign w:val="center"/>
          </w:tcPr>
          <w:p w14:paraId="712EC8B6" w14:textId="77777777" w:rsidR="006B20F2" w:rsidRPr="006B20F2" w:rsidRDefault="006B20F2" w:rsidP="006B20F2">
            <w:r w:rsidRPr="006B20F2">
              <w:t>.585</w:t>
            </w:r>
            <w:r w:rsidRPr="006B20F2">
              <w:rPr>
                <w:vertAlign w:val="superscript"/>
              </w:rPr>
              <w:t>**</w:t>
            </w:r>
          </w:p>
        </w:tc>
        <w:tc>
          <w:tcPr>
            <w:tcW w:w="1029" w:type="dxa"/>
            <w:tcBorders>
              <w:top w:val="nil"/>
              <w:bottom w:val="nil"/>
            </w:tcBorders>
            <w:shd w:val="clear" w:color="auto" w:fill="FFFFFF"/>
            <w:vAlign w:val="center"/>
          </w:tcPr>
          <w:p w14:paraId="2AD6D465" w14:textId="77777777" w:rsidR="006B20F2" w:rsidRPr="006B20F2" w:rsidRDefault="006B20F2" w:rsidP="006B20F2">
            <w:r w:rsidRPr="006B20F2">
              <w:t>.440</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0E9EFE49" w14:textId="77777777" w:rsidR="006B20F2" w:rsidRPr="006B20F2" w:rsidRDefault="006B20F2" w:rsidP="006B20F2">
            <w:r w:rsidRPr="006B20F2">
              <w:t>.764</w:t>
            </w:r>
            <w:r w:rsidRPr="006B20F2">
              <w:rPr>
                <w:vertAlign w:val="superscript"/>
              </w:rPr>
              <w:t>**</w:t>
            </w:r>
          </w:p>
        </w:tc>
      </w:tr>
      <w:tr w:rsidR="006B20F2" w:rsidRPr="006B20F2" w14:paraId="3A2860D2" w14:textId="77777777" w:rsidTr="00E52FE8">
        <w:trPr>
          <w:cantSplit/>
        </w:trPr>
        <w:tc>
          <w:tcPr>
            <w:tcW w:w="1183" w:type="dxa"/>
            <w:vMerge/>
            <w:tcBorders>
              <w:top w:val="nil"/>
              <w:left w:val="single" w:sz="16" w:space="0" w:color="000000"/>
              <w:right w:val="nil"/>
            </w:tcBorders>
            <w:shd w:val="clear" w:color="auto" w:fill="FFFFFF"/>
          </w:tcPr>
          <w:p w14:paraId="5547F6EF"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44D9182C"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578138A8" w14:textId="77777777" w:rsidR="006B20F2" w:rsidRPr="006B20F2" w:rsidRDefault="006B20F2" w:rsidP="006B20F2">
            <w:r w:rsidRPr="006B20F2">
              <w:t>.016</w:t>
            </w:r>
          </w:p>
        </w:tc>
        <w:tc>
          <w:tcPr>
            <w:tcW w:w="1029" w:type="dxa"/>
            <w:tcBorders>
              <w:top w:val="nil"/>
              <w:bottom w:val="nil"/>
            </w:tcBorders>
            <w:shd w:val="clear" w:color="auto" w:fill="FFFFFF"/>
            <w:vAlign w:val="center"/>
          </w:tcPr>
          <w:p w14:paraId="13677BB9" w14:textId="77777777" w:rsidR="006B20F2" w:rsidRPr="006B20F2" w:rsidRDefault="006B20F2" w:rsidP="006B20F2"/>
        </w:tc>
        <w:tc>
          <w:tcPr>
            <w:tcW w:w="1029" w:type="dxa"/>
            <w:tcBorders>
              <w:top w:val="nil"/>
              <w:bottom w:val="nil"/>
            </w:tcBorders>
            <w:shd w:val="clear" w:color="auto" w:fill="FFFFFF"/>
            <w:vAlign w:val="center"/>
          </w:tcPr>
          <w:p w14:paraId="040210E6"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5E4EECDE" w14:textId="77777777" w:rsidR="006B20F2" w:rsidRPr="006B20F2" w:rsidRDefault="006B20F2" w:rsidP="006B20F2">
            <w:r w:rsidRPr="006B20F2">
              <w:t>.005</w:t>
            </w:r>
          </w:p>
        </w:tc>
        <w:tc>
          <w:tcPr>
            <w:tcW w:w="1183" w:type="dxa"/>
            <w:tcBorders>
              <w:top w:val="nil"/>
              <w:bottom w:val="nil"/>
              <w:right w:val="single" w:sz="16" w:space="0" w:color="000000"/>
            </w:tcBorders>
            <w:shd w:val="clear" w:color="auto" w:fill="FFFFFF"/>
            <w:vAlign w:val="center"/>
          </w:tcPr>
          <w:p w14:paraId="14E1EC06" w14:textId="77777777" w:rsidR="006B20F2" w:rsidRPr="006B20F2" w:rsidRDefault="006B20F2" w:rsidP="006B20F2">
            <w:r w:rsidRPr="006B20F2">
              <w:t>.000</w:t>
            </w:r>
          </w:p>
        </w:tc>
      </w:tr>
      <w:tr w:rsidR="006B20F2" w:rsidRPr="006B20F2" w14:paraId="456E8CD9" w14:textId="77777777" w:rsidTr="00E52FE8">
        <w:trPr>
          <w:cantSplit/>
        </w:trPr>
        <w:tc>
          <w:tcPr>
            <w:tcW w:w="1183" w:type="dxa"/>
            <w:vMerge/>
            <w:tcBorders>
              <w:top w:val="nil"/>
              <w:left w:val="single" w:sz="16" w:space="0" w:color="000000"/>
              <w:right w:val="nil"/>
            </w:tcBorders>
            <w:shd w:val="clear" w:color="auto" w:fill="FFFFFF"/>
          </w:tcPr>
          <w:p w14:paraId="3A172C6F" w14:textId="77777777" w:rsidR="006B20F2" w:rsidRPr="006B20F2" w:rsidRDefault="006B20F2" w:rsidP="006B20F2"/>
        </w:tc>
        <w:tc>
          <w:tcPr>
            <w:tcW w:w="1998" w:type="dxa"/>
            <w:tcBorders>
              <w:top w:val="nil"/>
              <w:left w:val="nil"/>
              <w:right w:val="single" w:sz="16" w:space="0" w:color="000000"/>
            </w:tcBorders>
            <w:shd w:val="clear" w:color="auto" w:fill="FFFFFF"/>
          </w:tcPr>
          <w:p w14:paraId="2610777E"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60C4D618" w14:textId="77777777" w:rsidR="006B20F2" w:rsidRPr="006B20F2" w:rsidRDefault="006B20F2" w:rsidP="006B20F2">
            <w:r w:rsidRPr="006B20F2">
              <w:t>40</w:t>
            </w:r>
          </w:p>
        </w:tc>
        <w:tc>
          <w:tcPr>
            <w:tcW w:w="1029" w:type="dxa"/>
            <w:tcBorders>
              <w:top w:val="nil"/>
            </w:tcBorders>
            <w:shd w:val="clear" w:color="auto" w:fill="FFFFFF"/>
            <w:vAlign w:val="center"/>
          </w:tcPr>
          <w:p w14:paraId="7A562ED5" w14:textId="77777777" w:rsidR="006B20F2" w:rsidRPr="006B20F2" w:rsidRDefault="006B20F2" w:rsidP="006B20F2">
            <w:r w:rsidRPr="006B20F2">
              <w:t>40</w:t>
            </w:r>
          </w:p>
        </w:tc>
        <w:tc>
          <w:tcPr>
            <w:tcW w:w="1029" w:type="dxa"/>
            <w:tcBorders>
              <w:top w:val="nil"/>
            </w:tcBorders>
            <w:shd w:val="clear" w:color="auto" w:fill="FFFFFF"/>
            <w:vAlign w:val="center"/>
          </w:tcPr>
          <w:p w14:paraId="574F9298" w14:textId="77777777" w:rsidR="006B20F2" w:rsidRPr="006B20F2" w:rsidRDefault="006B20F2" w:rsidP="006B20F2">
            <w:r w:rsidRPr="006B20F2">
              <w:t>40</w:t>
            </w:r>
          </w:p>
        </w:tc>
        <w:tc>
          <w:tcPr>
            <w:tcW w:w="1029" w:type="dxa"/>
            <w:tcBorders>
              <w:top w:val="nil"/>
            </w:tcBorders>
            <w:shd w:val="clear" w:color="auto" w:fill="FFFFFF"/>
            <w:vAlign w:val="center"/>
          </w:tcPr>
          <w:p w14:paraId="22B7BCBE"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7DD09199" w14:textId="77777777" w:rsidR="006B20F2" w:rsidRPr="006B20F2" w:rsidRDefault="006B20F2" w:rsidP="006B20F2">
            <w:r w:rsidRPr="006B20F2">
              <w:t>40</w:t>
            </w:r>
          </w:p>
        </w:tc>
      </w:tr>
      <w:tr w:rsidR="006B20F2" w:rsidRPr="006B20F2" w14:paraId="29A56B5D" w14:textId="77777777" w:rsidTr="00E52FE8">
        <w:trPr>
          <w:cantSplit/>
        </w:trPr>
        <w:tc>
          <w:tcPr>
            <w:tcW w:w="1183" w:type="dxa"/>
            <w:vMerge w:val="restart"/>
            <w:tcBorders>
              <w:top w:val="nil"/>
              <w:left w:val="single" w:sz="16" w:space="0" w:color="000000"/>
              <w:right w:val="nil"/>
            </w:tcBorders>
            <w:shd w:val="clear" w:color="auto" w:fill="FFFFFF"/>
          </w:tcPr>
          <w:p w14:paraId="3D1E3AD2" w14:textId="77777777" w:rsidR="006B20F2" w:rsidRPr="006B20F2" w:rsidRDefault="006B20F2" w:rsidP="006B20F2">
            <w:r w:rsidRPr="006B20F2">
              <w:t>Y1.3</w:t>
            </w:r>
          </w:p>
        </w:tc>
        <w:tc>
          <w:tcPr>
            <w:tcW w:w="1998" w:type="dxa"/>
            <w:tcBorders>
              <w:top w:val="nil"/>
              <w:left w:val="nil"/>
              <w:bottom w:val="nil"/>
              <w:right w:val="single" w:sz="16" w:space="0" w:color="000000"/>
            </w:tcBorders>
            <w:shd w:val="clear" w:color="auto" w:fill="FFFFFF"/>
          </w:tcPr>
          <w:p w14:paraId="4BC369E6"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22C26DB4" w14:textId="77777777" w:rsidR="006B20F2" w:rsidRPr="006B20F2" w:rsidRDefault="006B20F2" w:rsidP="006B20F2">
            <w:r w:rsidRPr="006B20F2">
              <w:t>.519</w:t>
            </w:r>
            <w:r w:rsidRPr="006B20F2">
              <w:rPr>
                <w:vertAlign w:val="superscript"/>
              </w:rPr>
              <w:t>**</w:t>
            </w:r>
          </w:p>
        </w:tc>
        <w:tc>
          <w:tcPr>
            <w:tcW w:w="1029" w:type="dxa"/>
            <w:tcBorders>
              <w:top w:val="nil"/>
              <w:bottom w:val="nil"/>
            </w:tcBorders>
            <w:shd w:val="clear" w:color="auto" w:fill="FFFFFF"/>
            <w:vAlign w:val="center"/>
          </w:tcPr>
          <w:p w14:paraId="17F7615E" w14:textId="77777777" w:rsidR="006B20F2" w:rsidRPr="006B20F2" w:rsidRDefault="006B20F2" w:rsidP="006B20F2">
            <w:r w:rsidRPr="006B20F2">
              <w:t>.585</w:t>
            </w:r>
            <w:r w:rsidRPr="006B20F2">
              <w:rPr>
                <w:vertAlign w:val="superscript"/>
              </w:rPr>
              <w:t>**</w:t>
            </w:r>
          </w:p>
        </w:tc>
        <w:tc>
          <w:tcPr>
            <w:tcW w:w="1029" w:type="dxa"/>
            <w:tcBorders>
              <w:top w:val="nil"/>
              <w:bottom w:val="nil"/>
            </w:tcBorders>
            <w:shd w:val="clear" w:color="auto" w:fill="FFFFFF"/>
            <w:vAlign w:val="center"/>
          </w:tcPr>
          <w:p w14:paraId="085F17DD" w14:textId="77777777" w:rsidR="006B20F2" w:rsidRPr="006B20F2" w:rsidRDefault="006B20F2" w:rsidP="006B20F2">
            <w:r w:rsidRPr="006B20F2">
              <w:t>1</w:t>
            </w:r>
          </w:p>
        </w:tc>
        <w:tc>
          <w:tcPr>
            <w:tcW w:w="1029" w:type="dxa"/>
            <w:tcBorders>
              <w:top w:val="nil"/>
              <w:bottom w:val="nil"/>
            </w:tcBorders>
            <w:shd w:val="clear" w:color="auto" w:fill="FFFFFF"/>
            <w:vAlign w:val="center"/>
          </w:tcPr>
          <w:p w14:paraId="43231C0D" w14:textId="77777777" w:rsidR="006B20F2" w:rsidRPr="006B20F2" w:rsidRDefault="006B20F2" w:rsidP="006B20F2">
            <w:r w:rsidRPr="006B20F2">
              <w:t>.705</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34F8035A" w14:textId="77777777" w:rsidR="006B20F2" w:rsidRPr="006B20F2" w:rsidRDefault="006B20F2" w:rsidP="006B20F2">
            <w:r w:rsidRPr="006B20F2">
              <w:t>.880</w:t>
            </w:r>
            <w:r w:rsidRPr="006B20F2">
              <w:rPr>
                <w:vertAlign w:val="superscript"/>
              </w:rPr>
              <w:t>**</w:t>
            </w:r>
          </w:p>
        </w:tc>
      </w:tr>
      <w:tr w:rsidR="006B20F2" w:rsidRPr="006B20F2" w14:paraId="1C9B3773" w14:textId="77777777" w:rsidTr="00E52FE8">
        <w:trPr>
          <w:cantSplit/>
        </w:trPr>
        <w:tc>
          <w:tcPr>
            <w:tcW w:w="1183" w:type="dxa"/>
            <w:vMerge/>
            <w:tcBorders>
              <w:top w:val="nil"/>
              <w:left w:val="single" w:sz="16" w:space="0" w:color="000000"/>
              <w:right w:val="nil"/>
            </w:tcBorders>
            <w:shd w:val="clear" w:color="auto" w:fill="FFFFFF"/>
          </w:tcPr>
          <w:p w14:paraId="4A149631"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12D2B39D"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38415166" w14:textId="77777777" w:rsidR="006B20F2" w:rsidRPr="006B20F2" w:rsidRDefault="006B20F2" w:rsidP="006B20F2">
            <w:r w:rsidRPr="006B20F2">
              <w:t>.001</w:t>
            </w:r>
          </w:p>
        </w:tc>
        <w:tc>
          <w:tcPr>
            <w:tcW w:w="1029" w:type="dxa"/>
            <w:tcBorders>
              <w:top w:val="nil"/>
              <w:bottom w:val="nil"/>
            </w:tcBorders>
            <w:shd w:val="clear" w:color="auto" w:fill="FFFFFF"/>
            <w:vAlign w:val="center"/>
          </w:tcPr>
          <w:p w14:paraId="3CDC74D8"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707B648C" w14:textId="77777777" w:rsidR="006B20F2" w:rsidRPr="006B20F2" w:rsidRDefault="006B20F2" w:rsidP="006B20F2"/>
        </w:tc>
        <w:tc>
          <w:tcPr>
            <w:tcW w:w="1029" w:type="dxa"/>
            <w:tcBorders>
              <w:top w:val="nil"/>
              <w:bottom w:val="nil"/>
            </w:tcBorders>
            <w:shd w:val="clear" w:color="auto" w:fill="FFFFFF"/>
            <w:vAlign w:val="center"/>
          </w:tcPr>
          <w:p w14:paraId="48CD4625"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0608D9E1" w14:textId="77777777" w:rsidR="006B20F2" w:rsidRPr="006B20F2" w:rsidRDefault="006B20F2" w:rsidP="006B20F2">
            <w:r w:rsidRPr="006B20F2">
              <w:t>.000</w:t>
            </w:r>
          </w:p>
        </w:tc>
      </w:tr>
      <w:tr w:rsidR="006B20F2" w:rsidRPr="006B20F2" w14:paraId="4A276009" w14:textId="77777777" w:rsidTr="00E52FE8">
        <w:trPr>
          <w:cantSplit/>
        </w:trPr>
        <w:tc>
          <w:tcPr>
            <w:tcW w:w="1183" w:type="dxa"/>
            <w:vMerge/>
            <w:tcBorders>
              <w:top w:val="nil"/>
              <w:left w:val="single" w:sz="16" w:space="0" w:color="000000"/>
              <w:right w:val="nil"/>
            </w:tcBorders>
            <w:shd w:val="clear" w:color="auto" w:fill="FFFFFF"/>
          </w:tcPr>
          <w:p w14:paraId="09AAFEC9" w14:textId="77777777" w:rsidR="006B20F2" w:rsidRPr="006B20F2" w:rsidRDefault="006B20F2" w:rsidP="006B20F2"/>
        </w:tc>
        <w:tc>
          <w:tcPr>
            <w:tcW w:w="1998" w:type="dxa"/>
            <w:tcBorders>
              <w:top w:val="nil"/>
              <w:left w:val="nil"/>
              <w:right w:val="single" w:sz="16" w:space="0" w:color="000000"/>
            </w:tcBorders>
            <w:shd w:val="clear" w:color="auto" w:fill="FFFFFF"/>
          </w:tcPr>
          <w:p w14:paraId="7FFD2DD9"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2ED4CCF4" w14:textId="77777777" w:rsidR="006B20F2" w:rsidRPr="006B20F2" w:rsidRDefault="006B20F2" w:rsidP="006B20F2">
            <w:r w:rsidRPr="006B20F2">
              <w:t>40</w:t>
            </w:r>
          </w:p>
        </w:tc>
        <w:tc>
          <w:tcPr>
            <w:tcW w:w="1029" w:type="dxa"/>
            <w:tcBorders>
              <w:top w:val="nil"/>
            </w:tcBorders>
            <w:shd w:val="clear" w:color="auto" w:fill="FFFFFF"/>
            <w:vAlign w:val="center"/>
          </w:tcPr>
          <w:p w14:paraId="34C76E81" w14:textId="77777777" w:rsidR="006B20F2" w:rsidRPr="006B20F2" w:rsidRDefault="006B20F2" w:rsidP="006B20F2">
            <w:r w:rsidRPr="006B20F2">
              <w:t>40</w:t>
            </w:r>
          </w:p>
        </w:tc>
        <w:tc>
          <w:tcPr>
            <w:tcW w:w="1029" w:type="dxa"/>
            <w:tcBorders>
              <w:top w:val="nil"/>
            </w:tcBorders>
            <w:shd w:val="clear" w:color="auto" w:fill="FFFFFF"/>
            <w:vAlign w:val="center"/>
          </w:tcPr>
          <w:p w14:paraId="61E717BD" w14:textId="77777777" w:rsidR="006B20F2" w:rsidRPr="006B20F2" w:rsidRDefault="006B20F2" w:rsidP="006B20F2">
            <w:r w:rsidRPr="006B20F2">
              <w:t>40</w:t>
            </w:r>
          </w:p>
        </w:tc>
        <w:tc>
          <w:tcPr>
            <w:tcW w:w="1029" w:type="dxa"/>
            <w:tcBorders>
              <w:top w:val="nil"/>
            </w:tcBorders>
            <w:shd w:val="clear" w:color="auto" w:fill="FFFFFF"/>
            <w:vAlign w:val="center"/>
          </w:tcPr>
          <w:p w14:paraId="7986956F"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3B1FB31E" w14:textId="77777777" w:rsidR="006B20F2" w:rsidRPr="006B20F2" w:rsidRDefault="006B20F2" w:rsidP="006B20F2">
            <w:r w:rsidRPr="006B20F2">
              <w:t>40</w:t>
            </w:r>
          </w:p>
        </w:tc>
      </w:tr>
      <w:tr w:rsidR="006B20F2" w:rsidRPr="006B20F2" w14:paraId="56BE097A" w14:textId="77777777" w:rsidTr="00E52FE8">
        <w:trPr>
          <w:cantSplit/>
        </w:trPr>
        <w:tc>
          <w:tcPr>
            <w:tcW w:w="1183" w:type="dxa"/>
            <w:vMerge w:val="restart"/>
            <w:tcBorders>
              <w:top w:val="nil"/>
              <w:left w:val="single" w:sz="16" w:space="0" w:color="000000"/>
              <w:right w:val="nil"/>
            </w:tcBorders>
            <w:shd w:val="clear" w:color="auto" w:fill="FFFFFF"/>
          </w:tcPr>
          <w:p w14:paraId="639C26D0" w14:textId="77777777" w:rsidR="006B20F2" w:rsidRPr="006B20F2" w:rsidRDefault="006B20F2" w:rsidP="006B20F2">
            <w:r w:rsidRPr="006B20F2">
              <w:t>Y1.4</w:t>
            </w:r>
          </w:p>
        </w:tc>
        <w:tc>
          <w:tcPr>
            <w:tcW w:w="1998" w:type="dxa"/>
            <w:tcBorders>
              <w:top w:val="nil"/>
              <w:left w:val="nil"/>
              <w:bottom w:val="nil"/>
              <w:right w:val="single" w:sz="16" w:space="0" w:color="000000"/>
            </w:tcBorders>
            <w:shd w:val="clear" w:color="auto" w:fill="FFFFFF"/>
          </w:tcPr>
          <w:p w14:paraId="7889E8D4"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5DB6031A" w14:textId="77777777" w:rsidR="006B20F2" w:rsidRPr="006B20F2" w:rsidRDefault="006B20F2" w:rsidP="006B20F2">
            <w:r w:rsidRPr="006B20F2">
              <w:t>.577</w:t>
            </w:r>
            <w:r w:rsidRPr="006B20F2">
              <w:rPr>
                <w:vertAlign w:val="superscript"/>
              </w:rPr>
              <w:t>**</w:t>
            </w:r>
          </w:p>
        </w:tc>
        <w:tc>
          <w:tcPr>
            <w:tcW w:w="1029" w:type="dxa"/>
            <w:tcBorders>
              <w:top w:val="nil"/>
              <w:bottom w:val="nil"/>
            </w:tcBorders>
            <w:shd w:val="clear" w:color="auto" w:fill="FFFFFF"/>
            <w:vAlign w:val="center"/>
          </w:tcPr>
          <w:p w14:paraId="2AA1E07A" w14:textId="77777777" w:rsidR="006B20F2" w:rsidRPr="006B20F2" w:rsidRDefault="006B20F2" w:rsidP="006B20F2">
            <w:r w:rsidRPr="006B20F2">
              <w:t>.440</w:t>
            </w:r>
            <w:r w:rsidRPr="006B20F2">
              <w:rPr>
                <w:vertAlign w:val="superscript"/>
              </w:rPr>
              <w:t>**</w:t>
            </w:r>
          </w:p>
        </w:tc>
        <w:tc>
          <w:tcPr>
            <w:tcW w:w="1029" w:type="dxa"/>
            <w:tcBorders>
              <w:top w:val="nil"/>
              <w:bottom w:val="nil"/>
            </w:tcBorders>
            <w:shd w:val="clear" w:color="auto" w:fill="FFFFFF"/>
            <w:vAlign w:val="center"/>
          </w:tcPr>
          <w:p w14:paraId="1F2D6E9B" w14:textId="77777777" w:rsidR="006B20F2" w:rsidRPr="006B20F2" w:rsidRDefault="006B20F2" w:rsidP="006B20F2">
            <w:r w:rsidRPr="006B20F2">
              <w:t>.705</w:t>
            </w:r>
            <w:r w:rsidRPr="006B20F2">
              <w:rPr>
                <w:vertAlign w:val="superscript"/>
              </w:rPr>
              <w:t>**</w:t>
            </w:r>
          </w:p>
        </w:tc>
        <w:tc>
          <w:tcPr>
            <w:tcW w:w="1029" w:type="dxa"/>
            <w:tcBorders>
              <w:top w:val="nil"/>
              <w:bottom w:val="nil"/>
            </w:tcBorders>
            <w:shd w:val="clear" w:color="auto" w:fill="FFFFFF"/>
            <w:vAlign w:val="center"/>
          </w:tcPr>
          <w:p w14:paraId="2CF8F252" w14:textId="77777777" w:rsidR="006B20F2" w:rsidRPr="006B20F2" w:rsidRDefault="006B20F2" w:rsidP="006B20F2">
            <w:r w:rsidRPr="006B20F2">
              <w:t>1</w:t>
            </w:r>
          </w:p>
        </w:tc>
        <w:tc>
          <w:tcPr>
            <w:tcW w:w="1183" w:type="dxa"/>
            <w:tcBorders>
              <w:top w:val="nil"/>
              <w:bottom w:val="nil"/>
              <w:right w:val="single" w:sz="16" w:space="0" w:color="000000"/>
            </w:tcBorders>
            <w:shd w:val="clear" w:color="auto" w:fill="FFFFFF"/>
            <w:vAlign w:val="center"/>
          </w:tcPr>
          <w:p w14:paraId="65750E9A" w14:textId="77777777" w:rsidR="006B20F2" w:rsidRPr="006B20F2" w:rsidRDefault="006B20F2" w:rsidP="006B20F2">
            <w:r w:rsidRPr="006B20F2">
              <w:t>.847</w:t>
            </w:r>
            <w:r w:rsidRPr="006B20F2">
              <w:rPr>
                <w:vertAlign w:val="superscript"/>
              </w:rPr>
              <w:t>**</w:t>
            </w:r>
          </w:p>
        </w:tc>
      </w:tr>
      <w:tr w:rsidR="006B20F2" w:rsidRPr="006B20F2" w14:paraId="4B707EF9" w14:textId="77777777" w:rsidTr="00E52FE8">
        <w:trPr>
          <w:cantSplit/>
        </w:trPr>
        <w:tc>
          <w:tcPr>
            <w:tcW w:w="1183" w:type="dxa"/>
            <w:vMerge/>
            <w:tcBorders>
              <w:top w:val="nil"/>
              <w:left w:val="single" w:sz="16" w:space="0" w:color="000000"/>
              <w:right w:val="nil"/>
            </w:tcBorders>
            <w:shd w:val="clear" w:color="auto" w:fill="FFFFFF"/>
          </w:tcPr>
          <w:p w14:paraId="537E7DDD"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36AF5A62"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002B25F1"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125B34D8" w14:textId="77777777" w:rsidR="006B20F2" w:rsidRPr="006B20F2" w:rsidRDefault="006B20F2" w:rsidP="006B20F2">
            <w:r w:rsidRPr="006B20F2">
              <w:t>.005</w:t>
            </w:r>
          </w:p>
        </w:tc>
        <w:tc>
          <w:tcPr>
            <w:tcW w:w="1029" w:type="dxa"/>
            <w:tcBorders>
              <w:top w:val="nil"/>
              <w:bottom w:val="nil"/>
            </w:tcBorders>
            <w:shd w:val="clear" w:color="auto" w:fill="FFFFFF"/>
            <w:vAlign w:val="center"/>
          </w:tcPr>
          <w:p w14:paraId="5006EEFA"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350AD0FB" w14:textId="77777777" w:rsidR="006B20F2" w:rsidRPr="006B20F2" w:rsidRDefault="006B20F2" w:rsidP="006B20F2"/>
        </w:tc>
        <w:tc>
          <w:tcPr>
            <w:tcW w:w="1183" w:type="dxa"/>
            <w:tcBorders>
              <w:top w:val="nil"/>
              <w:bottom w:val="nil"/>
              <w:right w:val="single" w:sz="16" w:space="0" w:color="000000"/>
            </w:tcBorders>
            <w:shd w:val="clear" w:color="auto" w:fill="FFFFFF"/>
            <w:vAlign w:val="center"/>
          </w:tcPr>
          <w:p w14:paraId="7B000944" w14:textId="77777777" w:rsidR="006B20F2" w:rsidRPr="006B20F2" w:rsidRDefault="006B20F2" w:rsidP="006B20F2">
            <w:r w:rsidRPr="006B20F2">
              <w:t>.000</w:t>
            </w:r>
          </w:p>
        </w:tc>
      </w:tr>
      <w:tr w:rsidR="006B20F2" w:rsidRPr="006B20F2" w14:paraId="5CD148DE" w14:textId="77777777" w:rsidTr="00E52FE8">
        <w:trPr>
          <w:cantSplit/>
        </w:trPr>
        <w:tc>
          <w:tcPr>
            <w:tcW w:w="1183" w:type="dxa"/>
            <w:vMerge/>
            <w:tcBorders>
              <w:top w:val="nil"/>
              <w:left w:val="single" w:sz="16" w:space="0" w:color="000000"/>
              <w:right w:val="nil"/>
            </w:tcBorders>
            <w:shd w:val="clear" w:color="auto" w:fill="FFFFFF"/>
          </w:tcPr>
          <w:p w14:paraId="35C3E74E" w14:textId="77777777" w:rsidR="006B20F2" w:rsidRPr="006B20F2" w:rsidRDefault="006B20F2" w:rsidP="006B20F2"/>
        </w:tc>
        <w:tc>
          <w:tcPr>
            <w:tcW w:w="1998" w:type="dxa"/>
            <w:tcBorders>
              <w:top w:val="nil"/>
              <w:left w:val="nil"/>
              <w:right w:val="single" w:sz="16" w:space="0" w:color="000000"/>
            </w:tcBorders>
            <w:shd w:val="clear" w:color="auto" w:fill="FFFFFF"/>
          </w:tcPr>
          <w:p w14:paraId="378D74CD" w14:textId="77777777" w:rsidR="006B20F2" w:rsidRPr="006B20F2" w:rsidRDefault="006B20F2" w:rsidP="006B20F2">
            <w:r w:rsidRPr="006B20F2">
              <w:t>N</w:t>
            </w:r>
          </w:p>
        </w:tc>
        <w:tc>
          <w:tcPr>
            <w:tcW w:w="1029" w:type="dxa"/>
            <w:tcBorders>
              <w:top w:val="nil"/>
              <w:left w:val="single" w:sz="16" w:space="0" w:color="000000"/>
            </w:tcBorders>
            <w:shd w:val="clear" w:color="auto" w:fill="FFFFFF"/>
            <w:vAlign w:val="center"/>
          </w:tcPr>
          <w:p w14:paraId="48C6B1AA" w14:textId="77777777" w:rsidR="006B20F2" w:rsidRPr="006B20F2" w:rsidRDefault="006B20F2" w:rsidP="006B20F2">
            <w:r w:rsidRPr="006B20F2">
              <w:t>40</w:t>
            </w:r>
          </w:p>
        </w:tc>
        <w:tc>
          <w:tcPr>
            <w:tcW w:w="1029" w:type="dxa"/>
            <w:tcBorders>
              <w:top w:val="nil"/>
            </w:tcBorders>
            <w:shd w:val="clear" w:color="auto" w:fill="FFFFFF"/>
            <w:vAlign w:val="center"/>
          </w:tcPr>
          <w:p w14:paraId="099AB4C2" w14:textId="77777777" w:rsidR="006B20F2" w:rsidRPr="006B20F2" w:rsidRDefault="006B20F2" w:rsidP="006B20F2">
            <w:r w:rsidRPr="006B20F2">
              <w:t>40</w:t>
            </w:r>
          </w:p>
        </w:tc>
        <w:tc>
          <w:tcPr>
            <w:tcW w:w="1029" w:type="dxa"/>
            <w:tcBorders>
              <w:top w:val="nil"/>
            </w:tcBorders>
            <w:shd w:val="clear" w:color="auto" w:fill="FFFFFF"/>
            <w:vAlign w:val="center"/>
          </w:tcPr>
          <w:p w14:paraId="0F151C78" w14:textId="77777777" w:rsidR="006B20F2" w:rsidRPr="006B20F2" w:rsidRDefault="006B20F2" w:rsidP="006B20F2">
            <w:r w:rsidRPr="006B20F2">
              <w:t>40</w:t>
            </w:r>
          </w:p>
        </w:tc>
        <w:tc>
          <w:tcPr>
            <w:tcW w:w="1029" w:type="dxa"/>
            <w:tcBorders>
              <w:top w:val="nil"/>
            </w:tcBorders>
            <w:shd w:val="clear" w:color="auto" w:fill="FFFFFF"/>
            <w:vAlign w:val="center"/>
          </w:tcPr>
          <w:p w14:paraId="37F1DE98" w14:textId="77777777" w:rsidR="006B20F2" w:rsidRPr="006B20F2" w:rsidRDefault="006B20F2" w:rsidP="006B20F2">
            <w:r w:rsidRPr="006B20F2">
              <w:t>40</w:t>
            </w:r>
          </w:p>
        </w:tc>
        <w:tc>
          <w:tcPr>
            <w:tcW w:w="1183" w:type="dxa"/>
            <w:tcBorders>
              <w:top w:val="nil"/>
              <w:right w:val="single" w:sz="16" w:space="0" w:color="000000"/>
            </w:tcBorders>
            <w:shd w:val="clear" w:color="auto" w:fill="FFFFFF"/>
            <w:vAlign w:val="center"/>
          </w:tcPr>
          <w:p w14:paraId="54F52D22" w14:textId="77777777" w:rsidR="006B20F2" w:rsidRPr="006B20F2" w:rsidRDefault="006B20F2" w:rsidP="006B20F2">
            <w:r w:rsidRPr="006B20F2">
              <w:t>40</w:t>
            </w:r>
          </w:p>
        </w:tc>
      </w:tr>
      <w:tr w:rsidR="006B20F2" w:rsidRPr="006B20F2" w14:paraId="0B866A08" w14:textId="77777777" w:rsidTr="00E52FE8">
        <w:trPr>
          <w:cantSplit/>
        </w:trPr>
        <w:tc>
          <w:tcPr>
            <w:tcW w:w="1183" w:type="dxa"/>
            <w:vMerge w:val="restart"/>
            <w:tcBorders>
              <w:top w:val="nil"/>
              <w:left w:val="single" w:sz="16" w:space="0" w:color="000000"/>
              <w:bottom w:val="single" w:sz="16" w:space="0" w:color="000000"/>
              <w:right w:val="nil"/>
            </w:tcBorders>
            <w:shd w:val="clear" w:color="auto" w:fill="FFFFFF"/>
          </w:tcPr>
          <w:p w14:paraId="63E54C7B" w14:textId="77777777" w:rsidR="006B20F2" w:rsidRPr="006B20F2" w:rsidRDefault="006B20F2" w:rsidP="006B20F2">
            <w:r w:rsidRPr="006B20F2">
              <w:t>TOTAL_Y1</w:t>
            </w:r>
          </w:p>
        </w:tc>
        <w:tc>
          <w:tcPr>
            <w:tcW w:w="1998" w:type="dxa"/>
            <w:tcBorders>
              <w:top w:val="nil"/>
              <w:left w:val="nil"/>
              <w:bottom w:val="nil"/>
              <w:right w:val="single" w:sz="16" w:space="0" w:color="000000"/>
            </w:tcBorders>
            <w:shd w:val="clear" w:color="auto" w:fill="FFFFFF"/>
          </w:tcPr>
          <w:p w14:paraId="6EB3F0BC" w14:textId="77777777" w:rsidR="006B20F2" w:rsidRPr="006B20F2" w:rsidRDefault="006B20F2" w:rsidP="006B20F2">
            <w:r w:rsidRPr="006B20F2">
              <w:t>Pearson Correlation</w:t>
            </w:r>
          </w:p>
        </w:tc>
        <w:tc>
          <w:tcPr>
            <w:tcW w:w="1029" w:type="dxa"/>
            <w:tcBorders>
              <w:top w:val="nil"/>
              <w:left w:val="single" w:sz="16" w:space="0" w:color="000000"/>
              <w:bottom w:val="nil"/>
            </w:tcBorders>
            <w:shd w:val="clear" w:color="auto" w:fill="FFFFFF"/>
            <w:vAlign w:val="center"/>
          </w:tcPr>
          <w:p w14:paraId="08274546" w14:textId="77777777" w:rsidR="006B20F2" w:rsidRPr="006B20F2" w:rsidRDefault="006B20F2" w:rsidP="006B20F2">
            <w:r w:rsidRPr="006B20F2">
              <w:t>.729</w:t>
            </w:r>
            <w:r w:rsidRPr="006B20F2">
              <w:rPr>
                <w:vertAlign w:val="superscript"/>
              </w:rPr>
              <w:t>**</w:t>
            </w:r>
          </w:p>
        </w:tc>
        <w:tc>
          <w:tcPr>
            <w:tcW w:w="1029" w:type="dxa"/>
            <w:tcBorders>
              <w:top w:val="nil"/>
              <w:bottom w:val="nil"/>
            </w:tcBorders>
            <w:shd w:val="clear" w:color="auto" w:fill="FFFFFF"/>
            <w:vAlign w:val="center"/>
          </w:tcPr>
          <w:p w14:paraId="65995456" w14:textId="77777777" w:rsidR="006B20F2" w:rsidRPr="006B20F2" w:rsidRDefault="006B20F2" w:rsidP="006B20F2">
            <w:r w:rsidRPr="006B20F2">
              <w:t>.764</w:t>
            </w:r>
            <w:r w:rsidRPr="006B20F2">
              <w:rPr>
                <w:vertAlign w:val="superscript"/>
              </w:rPr>
              <w:t>**</w:t>
            </w:r>
          </w:p>
        </w:tc>
        <w:tc>
          <w:tcPr>
            <w:tcW w:w="1029" w:type="dxa"/>
            <w:tcBorders>
              <w:top w:val="nil"/>
              <w:bottom w:val="nil"/>
            </w:tcBorders>
            <w:shd w:val="clear" w:color="auto" w:fill="FFFFFF"/>
            <w:vAlign w:val="center"/>
          </w:tcPr>
          <w:p w14:paraId="46455324" w14:textId="77777777" w:rsidR="006B20F2" w:rsidRPr="006B20F2" w:rsidRDefault="006B20F2" w:rsidP="006B20F2">
            <w:r w:rsidRPr="006B20F2">
              <w:t>.880</w:t>
            </w:r>
            <w:r w:rsidRPr="006B20F2">
              <w:rPr>
                <w:vertAlign w:val="superscript"/>
              </w:rPr>
              <w:t>**</w:t>
            </w:r>
          </w:p>
        </w:tc>
        <w:tc>
          <w:tcPr>
            <w:tcW w:w="1029" w:type="dxa"/>
            <w:tcBorders>
              <w:top w:val="nil"/>
              <w:bottom w:val="nil"/>
            </w:tcBorders>
            <w:shd w:val="clear" w:color="auto" w:fill="FFFFFF"/>
            <w:vAlign w:val="center"/>
          </w:tcPr>
          <w:p w14:paraId="6C935521" w14:textId="77777777" w:rsidR="006B20F2" w:rsidRPr="006B20F2" w:rsidRDefault="006B20F2" w:rsidP="006B20F2">
            <w:r w:rsidRPr="006B20F2">
              <w:t>.847</w:t>
            </w:r>
            <w:r w:rsidRPr="006B20F2">
              <w:rPr>
                <w:vertAlign w:val="superscript"/>
              </w:rPr>
              <w:t>**</w:t>
            </w:r>
          </w:p>
        </w:tc>
        <w:tc>
          <w:tcPr>
            <w:tcW w:w="1183" w:type="dxa"/>
            <w:tcBorders>
              <w:top w:val="nil"/>
              <w:bottom w:val="nil"/>
              <w:right w:val="single" w:sz="16" w:space="0" w:color="000000"/>
            </w:tcBorders>
            <w:shd w:val="clear" w:color="auto" w:fill="FFFFFF"/>
            <w:vAlign w:val="center"/>
          </w:tcPr>
          <w:p w14:paraId="6B35D702" w14:textId="77777777" w:rsidR="006B20F2" w:rsidRPr="006B20F2" w:rsidRDefault="006B20F2" w:rsidP="006B20F2">
            <w:r w:rsidRPr="006B20F2">
              <w:t>1</w:t>
            </w:r>
          </w:p>
        </w:tc>
      </w:tr>
      <w:tr w:rsidR="006B20F2" w:rsidRPr="006B20F2" w14:paraId="7E39C05D" w14:textId="77777777" w:rsidTr="00E52FE8">
        <w:trPr>
          <w:cantSplit/>
        </w:trPr>
        <w:tc>
          <w:tcPr>
            <w:tcW w:w="1183" w:type="dxa"/>
            <w:vMerge/>
            <w:tcBorders>
              <w:top w:val="nil"/>
              <w:left w:val="single" w:sz="16" w:space="0" w:color="000000"/>
              <w:bottom w:val="single" w:sz="16" w:space="0" w:color="000000"/>
              <w:right w:val="nil"/>
            </w:tcBorders>
            <w:shd w:val="clear" w:color="auto" w:fill="FFFFFF"/>
          </w:tcPr>
          <w:p w14:paraId="3E9E6396" w14:textId="77777777" w:rsidR="006B20F2" w:rsidRPr="006B20F2" w:rsidRDefault="006B20F2" w:rsidP="006B20F2"/>
        </w:tc>
        <w:tc>
          <w:tcPr>
            <w:tcW w:w="1998" w:type="dxa"/>
            <w:tcBorders>
              <w:top w:val="nil"/>
              <w:left w:val="nil"/>
              <w:bottom w:val="nil"/>
              <w:right w:val="single" w:sz="16" w:space="0" w:color="000000"/>
            </w:tcBorders>
            <w:shd w:val="clear" w:color="auto" w:fill="FFFFFF"/>
          </w:tcPr>
          <w:p w14:paraId="5D5F518C" w14:textId="77777777" w:rsidR="006B20F2" w:rsidRPr="006B20F2" w:rsidRDefault="006B20F2" w:rsidP="006B20F2">
            <w:r w:rsidRPr="006B20F2">
              <w:t>Sig. (2-tailed)</w:t>
            </w:r>
          </w:p>
        </w:tc>
        <w:tc>
          <w:tcPr>
            <w:tcW w:w="1029" w:type="dxa"/>
            <w:tcBorders>
              <w:top w:val="nil"/>
              <w:left w:val="single" w:sz="16" w:space="0" w:color="000000"/>
              <w:bottom w:val="nil"/>
            </w:tcBorders>
            <w:shd w:val="clear" w:color="auto" w:fill="FFFFFF"/>
            <w:vAlign w:val="center"/>
          </w:tcPr>
          <w:p w14:paraId="2CC862D1"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1E83C88A"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40B11D17" w14:textId="77777777" w:rsidR="006B20F2" w:rsidRPr="006B20F2" w:rsidRDefault="006B20F2" w:rsidP="006B20F2">
            <w:r w:rsidRPr="006B20F2">
              <w:t>.000</w:t>
            </w:r>
          </w:p>
        </w:tc>
        <w:tc>
          <w:tcPr>
            <w:tcW w:w="1029" w:type="dxa"/>
            <w:tcBorders>
              <w:top w:val="nil"/>
              <w:bottom w:val="nil"/>
            </w:tcBorders>
            <w:shd w:val="clear" w:color="auto" w:fill="FFFFFF"/>
            <w:vAlign w:val="center"/>
          </w:tcPr>
          <w:p w14:paraId="65B5D5B8" w14:textId="77777777" w:rsidR="006B20F2" w:rsidRPr="006B20F2" w:rsidRDefault="006B20F2" w:rsidP="006B20F2">
            <w:r w:rsidRPr="006B20F2">
              <w:t>.000</w:t>
            </w:r>
          </w:p>
        </w:tc>
        <w:tc>
          <w:tcPr>
            <w:tcW w:w="1183" w:type="dxa"/>
            <w:tcBorders>
              <w:top w:val="nil"/>
              <w:bottom w:val="nil"/>
              <w:right w:val="single" w:sz="16" w:space="0" w:color="000000"/>
            </w:tcBorders>
            <w:shd w:val="clear" w:color="auto" w:fill="FFFFFF"/>
            <w:vAlign w:val="center"/>
          </w:tcPr>
          <w:p w14:paraId="0BD4CFEF" w14:textId="77777777" w:rsidR="006B20F2" w:rsidRPr="006B20F2" w:rsidRDefault="006B20F2" w:rsidP="006B20F2"/>
        </w:tc>
      </w:tr>
      <w:tr w:rsidR="006B20F2" w:rsidRPr="006B20F2" w14:paraId="1C06F027" w14:textId="77777777" w:rsidTr="00E52FE8">
        <w:trPr>
          <w:cantSplit/>
        </w:trPr>
        <w:tc>
          <w:tcPr>
            <w:tcW w:w="1183" w:type="dxa"/>
            <w:vMerge/>
            <w:tcBorders>
              <w:top w:val="nil"/>
              <w:left w:val="single" w:sz="16" w:space="0" w:color="000000"/>
              <w:bottom w:val="single" w:sz="16" w:space="0" w:color="000000"/>
              <w:right w:val="nil"/>
            </w:tcBorders>
            <w:shd w:val="clear" w:color="auto" w:fill="FFFFFF"/>
          </w:tcPr>
          <w:p w14:paraId="0895A700" w14:textId="77777777" w:rsidR="006B20F2" w:rsidRPr="006B20F2" w:rsidRDefault="006B20F2" w:rsidP="006B20F2"/>
        </w:tc>
        <w:tc>
          <w:tcPr>
            <w:tcW w:w="1998" w:type="dxa"/>
            <w:tcBorders>
              <w:top w:val="nil"/>
              <w:left w:val="nil"/>
              <w:bottom w:val="single" w:sz="16" w:space="0" w:color="000000"/>
              <w:right w:val="single" w:sz="16" w:space="0" w:color="000000"/>
            </w:tcBorders>
            <w:shd w:val="clear" w:color="auto" w:fill="FFFFFF"/>
          </w:tcPr>
          <w:p w14:paraId="70345E2C" w14:textId="77777777" w:rsidR="006B20F2" w:rsidRPr="006B20F2" w:rsidRDefault="006B20F2" w:rsidP="006B20F2">
            <w:r w:rsidRPr="006B20F2">
              <w:t>N</w:t>
            </w:r>
          </w:p>
        </w:tc>
        <w:tc>
          <w:tcPr>
            <w:tcW w:w="1029" w:type="dxa"/>
            <w:tcBorders>
              <w:top w:val="nil"/>
              <w:left w:val="single" w:sz="16" w:space="0" w:color="000000"/>
              <w:bottom w:val="single" w:sz="16" w:space="0" w:color="000000"/>
            </w:tcBorders>
            <w:shd w:val="clear" w:color="auto" w:fill="FFFFFF"/>
            <w:vAlign w:val="center"/>
          </w:tcPr>
          <w:p w14:paraId="240DC083"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3E9F2540"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7A64E2E9" w14:textId="77777777" w:rsidR="006B20F2" w:rsidRPr="006B20F2" w:rsidRDefault="006B20F2" w:rsidP="006B20F2">
            <w:r w:rsidRPr="006B20F2">
              <w:t>40</w:t>
            </w:r>
          </w:p>
        </w:tc>
        <w:tc>
          <w:tcPr>
            <w:tcW w:w="1029" w:type="dxa"/>
            <w:tcBorders>
              <w:top w:val="nil"/>
              <w:bottom w:val="single" w:sz="16" w:space="0" w:color="000000"/>
            </w:tcBorders>
            <w:shd w:val="clear" w:color="auto" w:fill="FFFFFF"/>
            <w:vAlign w:val="center"/>
          </w:tcPr>
          <w:p w14:paraId="0B61FC9C" w14:textId="77777777" w:rsidR="006B20F2" w:rsidRPr="006B20F2" w:rsidRDefault="006B20F2" w:rsidP="006B20F2">
            <w:r w:rsidRPr="006B20F2">
              <w:t>40</w:t>
            </w:r>
          </w:p>
        </w:tc>
        <w:tc>
          <w:tcPr>
            <w:tcW w:w="1183" w:type="dxa"/>
            <w:tcBorders>
              <w:top w:val="nil"/>
              <w:bottom w:val="single" w:sz="16" w:space="0" w:color="000000"/>
              <w:right w:val="single" w:sz="16" w:space="0" w:color="000000"/>
            </w:tcBorders>
            <w:shd w:val="clear" w:color="auto" w:fill="FFFFFF"/>
            <w:vAlign w:val="center"/>
          </w:tcPr>
          <w:p w14:paraId="492498CE" w14:textId="77777777" w:rsidR="006B20F2" w:rsidRPr="006B20F2" w:rsidRDefault="006B20F2" w:rsidP="006B20F2">
            <w:r w:rsidRPr="006B20F2">
              <w:t>40</w:t>
            </w:r>
          </w:p>
        </w:tc>
      </w:tr>
      <w:tr w:rsidR="006B20F2" w:rsidRPr="006B20F2" w14:paraId="651D5878" w14:textId="77777777" w:rsidTr="00E52FE8">
        <w:trPr>
          <w:cantSplit/>
        </w:trPr>
        <w:tc>
          <w:tcPr>
            <w:tcW w:w="8480" w:type="dxa"/>
            <w:gridSpan w:val="7"/>
            <w:tcBorders>
              <w:top w:val="nil"/>
              <w:left w:val="nil"/>
              <w:bottom w:val="nil"/>
              <w:right w:val="nil"/>
            </w:tcBorders>
            <w:shd w:val="clear" w:color="auto" w:fill="FFFFFF"/>
          </w:tcPr>
          <w:p w14:paraId="5137CF6D" w14:textId="77777777" w:rsidR="006B20F2" w:rsidRPr="006B20F2" w:rsidRDefault="006B20F2" w:rsidP="006B20F2">
            <w:r w:rsidRPr="006B20F2">
              <w:t>*. Correlation is significant at the 0.05 level (2-tailed).</w:t>
            </w:r>
          </w:p>
        </w:tc>
      </w:tr>
      <w:tr w:rsidR="006B20F2" w:rsidRPr="006B20F2" w14:paraId="6ACA58DF" w14:textId="77777777" w:rsidTr="00E52FE8">
        <w:trPr>
          <w:cantSplit/>
        </w:trPr>
        <w:tc>
          <w:tcPr>
            <w:tcW w:w="8480" w:type="dxa"/>
            <w:gridSpan w:val="7"/>
            <w:tcBorders>
              <w:top w:val="nil"/>
              <w:left w:val="nil"/>
              <w:bottom w:val="nil"/>
              <w:right w:val="nil"/>
            </w:tcBorders>
            <w:shd w:val="clear" w:color="auto" w:fill="FFFFFF"/>
          </w:tcPr>
          <w:p w14:paraId="31D7E590" w14:textId="77777777" w:rsidR="006B20F2" w:rsidRPr="006B20F2" w:rsidRDefault="006B20F2" w:rsidP="006B20F2">
            <w:r w:rsidRPr="006B20F2">
              <w:t>**. Correlation is significant at the 0.01 level (2-tailed).</w:t>
            </w:r>
          </w:p>
          <w:p w14:paraId="428E835A" w14:textId="77777777" w:rsidR="006B20F2" w:rsidRPr="006B20F2" w:rsidRDefault="006B20F2" w:rsidP="006B20F2"/>
          <w:p w14:paraId="7051FCD1" w14:textId="77777777" w:rsidR="006B20F2" w:rsidRPr="006B20F2" w:rsidRDefault="006B20F2" w:rsidP="006B20F2"/>
          <w:p w14:paraId="145CD810" w14:textId="77777777" w:rsidR="006B20F2" w:rsidRPr="006B20F2" w:rsidRDefault="006B20F2" w:rsidP="006B20F2"/>
          <w:p w14:paraId="48D99449" w14:textId="77777777" w:rsidR="006B20F2" w:rsidRPr="006B20F2" w:rsidRDefault="006B20F2" w:rsidP="006B20F2"/>
          <w:p w14:paraId="5E1A9061" w14:textId="77777777" w:rsidR="006B20F2" w:rsidRPr="006B20F2" w:rsidRDefault="006B20F2" w:rsidP="006B20F2"/>
          <w:p w14:paraId="3C21CD9A" w14:textId="77777777" w:rsidR="006B20F2" w:rsidRPr="006B20F2" w:rsidRDefault="006B20F2" w:rsidP="006B20F2"/>
          <w:p w14:paraId="77D96A27" w14:textId="77777777" w:rsidR="006B20F2" w:rsidRPr="006B20F2" w:rsidRDefault="006B20F2" w:rsidP="006B20F2"/>
        </w:tc>
      </w:tr>
    </w:tbl>
    <w:p w14:paraId="6FC042D8" w14:textId="77777777" w:rsidR="006B20F2" w:rsidRDefault="006B20F2" w:rsidP="006B20F2"/>
    <w:p w14:paraId="53701C2F" w14:textId="77777777" w:rsidR="00F036FC" w:rsidRDefault="00F036FC" w:rsidP="006B20F2"/>
    <w:p w14:paraId="12D0DD37" w14:textId="77777777" w:rsidR="00F036FC" w:rsidRPr="006B20F2" w:rsidRDefault="00F036FC" w:rsidP="006B20F2"/>
    <w:p w14:paraId="3DD13E99" w14:textId="77777777" w:rsidR="006B20F2" w:rsidRPr="006B20F2" w:rsidRDefault="006B20F2" w:rsidP="006B20F2">
      <w:r w:rsidRPr="006B20F2">
        <w:lastRenderedPageBreak/>
        <w:t>Validitas Y2</w:t>
      </w:r>
    </w:p>
    <w:tbl>
      <w:tblPr>
        <w:tblW w:w="8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63"/>
        <w:gridCol w:w="1796"/>
        <w:gridCol w:w="924"/>
        <w:gridCol w:w="924"/>
        <w:gridCol w:w="924"/>
        <w:gridCol w:w="924"/>
        <w:gridCol w:w="924"/>
        <w:gridCol w:w="1068"/>
      </w:tblGrid>
      <w:tr w:rsidR="006B20F2" w:rsidRPr="006B20F2" w14:paraId="0A4915D8" w14:textId="77777777" w:rsidTr="00E52FE8">
        <w:trPr>
          <w:cantSplit/>
          <w:trHeight w:val="390"/>
        </w:trPr>
        <w:tc>
          <w:tcPr>
            <w:tcW w:w="8547" w:type="dxa"/>
            <w:gridSpan w:val="8"/>
            <w:tcBorders>
              <w:top w:val="nil"/>
              <w:left w:val="nil"/>
              <w:bottom w:val="nil"/>
              <w:right w:val="nil"/>
            </w:tcBorders>
            <w:shd w:val="clear" w:color="auto" w:fill="FFFFFF"/>
            <w:vAlign w:val="center"/>
          </w:tcPr>
          <w:p w14:paraId="1F5B3D3D" w14:textId="77777777" w:rsidR="006B20F2" w:rsidRPr="006B20F2" w:rsidRDefault="006B20F2" w:rsidP="006B20F2">
            <w:r w:rsidRPr="006B20F2">
              <w:rPr>
                <w:b/>
                <w:bCs/>
              </w:rPr>
              <w:t>Correlations</w:t>
            </w:r>
          </w:p>
        </w:tc>
      </w:tr>
      <w:tr w:rsidR="006B20F2" w:rsidRPr="006B20F2" w14:paraId="62DABBB8" w14:textId="77777777" w:rsidTr="00E52FE8">
        <w:trPr>
          <w:cantSplit/>
          <w:trHeight w:val="390"/>
        </w:trPr>
        <w:tc>
          <w:tcPr>
            <w:tcW w:w="2859" w:type="dxa"/>
            <w:gridSpan w:val="2"/>
            <w:tcBorders>
              <w:top w:val="single" w:sz="16" w:space="0" w:color="000000"/>
              <w:left w:val="single" w:sz="16" w:space="0" w:color="000000"/>
              <w:bottom w:val="single" w:sz="16" w:space="0" w:color="000000"/>
              <w:right w:val="nil"/>
            </w:tcBorders>
            <w:shd w:val="clear" w:color="auto" w:fill="FFFFFF"/>
            <w:vAlign w:val="bottom"/>
          </w:tcPr>
          <w:p w14:paraId="30D7BA4A" w14:textId="77777777" w:rsidR="006B20F2" w:rsidRPr="006B20F2" w:rsidRDefault="006B20F2" w:rsidP="006B20F2"/>
        </w:tc>
        <w:tc>
          <w:tcPr>
            <w:tcW w:w="924" w:type="dxa"/>
            <w:tcBorders>
              <w:top w:val="single" w:sz="16" w:space="0" w:color="000000"/>
              <w:left w:val="single" w:sz="16" w:space="0" w:color="000000"/>
              <w:bottom w:val="single" w:sz="16" w:space="0" w:color="000000"/>
            </w:tcBorders>
            <w:shd w:val="clear" w:color="auto" w:fill="FFFFFF"/>
            <w:vAlign w:val="bottom"/>
          </w:tcPr>
          <w:p w14:paraId="5F1272E9" w14:textId="77777777" w:rsidR="006B20F2" w:rsidRPr="006B20F2" w:rsidRDefault="006B20F2" w:rsidP="006B20F2">
            <w:r w:rsidRPr="006B20F2">
              <w:t>Y2.1</w:t>
            </w:r>
          </w:p>
        </w:tc>
        <w:tc>
          <w:tcPr>
            <w:tcW w:w="924" w:type="dxa"/>
            <w:tcBorders>
              <w:top w:val="single" w:sz="16" w:space="0" w:color="000000"/>
              <w:bottom w:val="single" w:sz="16" w:space="0" w:color="000000"/>
            </w:tcBorders>
            <w:shd w:val="clear" w:color="auto" w:fill="FFFFFF"/>
            <w:vAlign w:val="bottom"/>
          </w:tcPr>
          <w:p w14:paraId="61CF402A" w14:textId="77777777" w:rsidR="006B20F2" w:rsidRPr="006B20F2" w:rsidRDefault="006B20F2" w:rsidP="006B20F2">
            <w:r w:rsidRPr="006B20F2">
              <w:t>Y2.2</w:t>
            </w:r>
          </w:p>
        </w:tc>
        <w:tc>
          <w:tcPr>
            <w:tcW w:w="924" w:type="dxa"/>
            <w:tcBorders>
              <w:top w:val="single" w:sz="16" w:space="0" w:color="000000"/>
              <w:bottom w:val="single" w:sz="16" w:space="0" w:color="000000"/>
            </w:tcBorders>
            <w:shd w:val="clear" w:color="auto" w:fill="FFFFFF"/>
            <w:vAlign w:val="bottom"/>
          </w:tcPr>
          <w:p w14:paraId="66DD7E32" w14:textId="77777777" w:rsidR="006B20F2" w:rsidRPr="006B20F2" w:rsidRDefault="006B20F2" w:rsidP="006B20F2">
            <w:r w:rsidRPr="006B20F2">
              <w:t>Y2.3</w:t>
            </w:r>
          </w:p>
        </w:tc>
        <w:tc>
          <w:tcPr>
            <w:tcW w:w="924" w:type="dxa"/>
            <w:tcBorders>
              <w:top w:val="single" w:sz="16" w:space="0" w:color="000000"/>
              <w:bottom w:val="single" w:sz="16" w:space="0" w:color="000000"/>
            </w:tcBorders>
            <w:shd w:val="clear" w:color="auto" w:fill="FFFFFF"/>
            <w:vAlign w:val="bottom"/>
          </w:tcPr>
          <w:p w14:paraId="5A3F366E" w14:textId="77777777" w:rsidR="006B20F2" w:rsidRPr="006B20F2" w:rsidRDefault="006B20F2" w:rsidP="006B20F2">
            <w:r w:rsidRPr="006B20F2">
              <w:t>Y2.4</w:t>
            </w:r>
          </w:p>
        </w:tc>
        <w:tc>
          <w:tcPr>
            <w:tcW w:w="924" w:type="dxa"/>
            <w:tcBorders>
              <w:top w:val="single" w:sz="16" w:space="0" w:color="000000"/>
              <w:bottom w:val="single" w:sz="16" w:space="0" w:color="000000"/>
            </w:tcBorders>
            <w:shd w:val="clear" w:color="auto" w:fill="FFFFFF"/>
            <w:vAlign w:val="bottom"/>
          </w:tcPr>
          <w:p w14:paraId="4617F3E0" w14:textId="77777777" w:rsidR="006B20F2" w:rsidRPr="006B20F2" w:rsidRDefault="006B20F2" w:rsidP="006B20F2">
            <w:r w:rsidRPr="006B20F2">
              <w:t>Y2.5</w:t>
            </w:r>
          </w:p>
        </w:tc>
        <w:tc>
          <w:tcPr>
            <w:tcW w:w="1062" w:type="dxa"/>
            <w:tcBorders>
              <w:top w:val="single" w:sz="16" w:space="0" w:color="000000"/>
              <w:bottom w:val="single" w:sz="16" w:space="0" w:color="000000"/>
              <w:right w:val="single" w:sz="16" w:space="0" w:color="000000"/>
            </w:tcBorders>
            <w:shd w:val="clear" w:color="auto" w:fill="FFFFFF"/>
            <w:vAlign w:val="bottom"/>
          </w:tcPr>
          <w:p w14:paraId="1FF3B104" w14:textId="77777777" w:rsidR="006B20F2" w:rsidRPr="006B20F2" w:rsidRDefault="006B20F2" w:rsidP="006B20F2">
            <w:r w:rsidRPr="006B20F2">
              <w:t>TOTAL_Y2</w:t>
            </w:r>
          </w:p>
        </w:tc>
      </w:tr>
      <w:tr w:rsidR="006B20F2" w:rsidRPr="006B20F2" w14:paraId="7B80587F" w14:textId="77777777" w:rsidTr="00E52FE8">
        <w:trPr>
          <w:cantSplit/>
          <w:trHeight w:val="390"/>
        </w:trPr>
        <w:tc>
          <w:tcPr>
            <w:tcW w:w="1063" w:type="dxa"/>
            <w:vMerge w:val="restart"/>
            <w:tcBorders>
              <w:top w:val="single" w:sz="16" w:space="0" w:color="000000"/>
              <w:left w:val="single" w:sz="16" w:space="0" w:color="000000"/>
              <w:right w:val="nil"/>
            </w:tcBorders>
            <w:shd w:val="clear" w:color="auto" w:fill="FFFFFF"/>
          </w:tcPr>
          <w:p w14:paraId="7C6076CE" w14:textId="77777777" w:rsidR="006B20F2" w:rsidRPr="006B20F2" w:rsidRDefault="006B20F2" w:rsidP="006B20F2">
            <w:r w:rsidRPr="006B20F2">
              <w:t>Y2.1</w:t>
            </w:r>
          </w:p>
        </w:tc>
        <w:tc>
          <w:tcPr>
            <w:tcW w:w="1796" w:type="dxa"/>
            <w:tcBorders>
              <w:top w:val="single" w:sz="16" w:space="0" w:color="000000"/>
              <w:left w:val="nil"/>
              <w:bottom w:val="nil"/>
              <w:right w:val="single" w:sz="16" w:space="0" w:color="000000"/>
            </w:tcBorders>
            <w:shd w:val="clear" w:color="auto" w:fill="FFFFFF"/>
          </w:tcPr>
          <w:p w14:paraId="1BBAAB6F" w14:textId="77777777" w:rsidR="006B20F2" w:rsidRPr="006B20F2" w:rsidRDefault="006B20F2" w:rsidP="006B20F2">
            <w:r w:rsidRPr="006B20F2">
              <w:t>Pearson Correlation</w:t>
            </w:r>
          </w:p>
        </w:tc>
        <w:tc>
          <w:tcPr>
            <w:tcW w:w="924" w:type="dxa"/>
            <w:tcBorders>
              <w:top w:val="single" w:sz="16" w:space="0" w:color="000000"/>
              <w:left w:val="single" w:sz="16" w:space="0" w:color="000000"/>
              <w:bottom w:val="nil"/>
            </w:tcBorders>
            <w:shd w:val="clear" w:color="auto" w:fill="FFFFFF"/>
            <w:vAlign w:val="center"/>
          </w:tcPr>
          <w:p w14:paraId="634F78B2" w14:textId="77777777" w:rsidR="006B20F2" w:rsidRPr="006B20F2" w:rsidRDefault="006B20F2" w:rsidP="006B20F2">
            <w:r w:rsidRPr="006B20F2">
              <w:t>1</w:t>
            </w:r>
          </w:p>
        </w:tc>
        <w:tc>
          <w:tcPr>
            <w:tcW w:w="924" w:type="dxa"/>
            <w:tcBorders>
              <w:top w:val="single" w:sz="16" w:space="0" w:color="000000"/>
              <w:bottom w:val="nil"/>
            </w:tcBorders>
            <w:shd w:val="clear" w:color="auto" w:fill="FFFFFF"/>
            <w:vAlign w:val="center"/>
          </w:tcPr>
          <w:p w14:paraId="7AD6276B" w14:textId="77777777" w:rsidR="006B20F2" w:rsidRPr="006B20F2" w:rsidRDefault="006B20F2" w:rsidP="006B20F2">
            <w:r w:rsidRPr="006B20F2">
              <w:t>.599</w:t>
            </w:r>
            <w:r w:rsidRPr="006B20F2">
              <w:rPr>
                <w:vertAlign w:val="superscript"/>
              </w:rPr>
              <w:t>**</w:t>
            </w:r>
          </w:p>
        </w:tc>
        <w:tc>
          <w:tcPr>
            <w:tcW w:w="924" w:type="dxa"/>
            <w:tcBorders>
              <w:top w:val="single" w:sz="16" w:space="0" w:color="000000"/>
              <w:bottom w:val="nil"/>
            </w:tcBorders>
            <w:shd w:val="clear" w:color="auto" w:fill="FFFFFF"/>
            <w:vAlign w:val="center"/>
          </w:tcPr>
          <w:p w14:paraId="04B31D26" w14:textId="77777777" w:rsidR="006B20F2" w:rsidRPr="006B20F2" w:rsidRDefault="006B20F2" w:rsidP="006B20F2">
            <w:r w:rsidRPr="006B20F2">
              <w:t>.370</w:t>
            </w:r>
            <w:r w:rsidRPr="006B20F2">
              <w:rPr>
                <w:vertAlign w:val="superscript"/>
              </w:rPr>
              <w:t>*</w:t>
            </w:r>
          </w:p>
        </w:tc>
        <w:tc>
          <w:tcPr>
            <w:tcW w:w="924" w:type="dxa"/>
            <w:tcBorders>
              <w:top w:val="single" w:sz="16" w:space="0" w:color="000000"/>
              <w:bottom w:val="nil"/>
            </w:tcBorders>
            <w:shd w:val="clear" w:color="auto" w:fill="FFFFFF"/>
            <w:vAlign w:val="center"/>
          </w:tcPr>
          <w:p w14:paraId="6671F639" w14:textId="77777777" w:rsidR="006B20F2" w:rsidRPr="006B20F2" w:rsidRDefault="006B20F2" w:rsidP="006B20F2">
            <w:r w:rsidRPr="006B20F2">
              <w:t>.122</w:t>
            </w:r>
          </w:p>
        </w:tc>
        <w:tc>
          <w:tcPr>
            <w:tcW w:w="924" w:type="dxa"/>
            <w:tcBorders>
              <w:top w:val="single" w:sz="16" w:space="0" w:color="000000"/>
              <w:bottom w:val="nil"/>
            </w:tcBorders>
            <w:shd w:val="clear" w:color="auto" w:fill="FFFFFF"/>
            <w:vAlign w:val="center"/>
          </w:tcPr>
          <w:p w14:paraId="3CFFC41F" w14:textId="77777777" w:rsidR="006B20F2" w:rsidRPr="006B20F2" w:rsidRDefault="006B20F2" w:rsidP="006B20F2">
            <w:r w:rsidRPr="006B20F2">
              <w:t>.258</w:t>
            </w:r>
          </w:p>
        </w:tc>
        <w:tc>
          <w:tcPr>
            <w:tcW w:w="1062" w:type="dxa"/>
            <w:tcBorders>
              <w:top w:val="single" w:sz="16" w:space="0" w:color="000000"/>
              <w:bottom w:val="nil"/>
              <w:right w:val="single" w:sz="16" w:space="0" w:color="000000"/>
            </w:tcBorders>
            <w:shd w:val="clear" w:color="auto" w:fill="FFFFFF"/>
            <w:vAlign w:val="center"/>
          </w:tcPr>
          <w:p w14:paraId="3B13A3D1" w14:textId="77777777" w:rsidR="006B20F2" w:rsidRPr="006B20F2" w:rsidRDefault="006B20F2" w:rsidP="006B20F2">
            <w:r w:rsidRPr="006B20F2">
              <w:t>.682</w:t>
            </w:r>
            <w:r w:rsidRPr="006B20F2">
              <w:rPr>
                <w:vertAlign w:val="superscript"/>
              </w:rPr>
              <w:t>**</w:t>
            </w:r>
          </w:p>
        </w:tc>
      </w:tr>
      <w:tr w:rsidR="006B20F2" w:rsidRPr="006B20F2" w14:paraId="464E2E3F" w14:textId="77777777" w:rsidTr="00E52FE8">
        <w:trPr>
          <w:cantSplit/>
          <w:trHeight w:val="124"/>
        </w:trPr>
        <w:tc>
          <w:tcPr>
            <w:tcW w:w="1063" w:type="dxa"/>
            <w:vMerge/>
            <w:tcBorders>
              <w:top w:val="single" w:sz="16" w:space="0" w:color="000000"/>
              <w:left w:val="single" w:sz="16" w:space="0" w:color="000000"/>
              <w:right w:val="nil"/>
            </w:tcBorders>
            <w:shd w:val="clear" w:color="auto" w:fill="FFFFFF"/>
          </w:tcPr>
          <w:p w14:paraId="05CFFC99"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171A21D2"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60903D85" w14:textId="77777777" w:rsidR="006B20F2" w:rsidRPr="006B20F2" w:rsidRDefault="006B20F2" w:rsidP="006B20F2"/>
        </w:tc>
        <w:tc>
          <w:tcPr>
            <w:tcW w:w="924" w:type="dxa"/>
            <w:tcBorders>
              <w:top w:val="nil"/>
              <w:bottom w:val="nil"/>
            </w:tcBorders>
            <w:shd w:val="clear" w:color="auto" w:fill="FFFFFF"/>
            <w:vAlign w:val="center"/>
          </w:tcPr>
          <w:p w14:paraId="1894F50E"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2589D67B" w14:textId="77777777" w:rsidR="006B20F2" w:rsidRPr="006B20F2" w:rsidRDefault="006B20F2" w:rsidP="006B20F2">
            <w:r w:rsidRPr="006B20F2">
              <w:t>.019</w:t>
            </w:r>
          </w:p>
        </w:tc>
        <w:tc>
          <w:tcPr>
            <w:tcW w:w="924" w:type="dxa"/>
            <w:tcBorders>
              <w:top w:val="nil"/>
              <w:bottom w:val="nil"/>
            </w:tcBorders>
            <w:shd w:val="clear" w:color="auto" w:fill="FFFFFF"/>
            <w:vAlign w:val="center"/>
          </w:tcPr>
          <w:p w14:paraId="33F5EF98" w14:textId="77777777" w:rsidR="006B20F2" w:rsidRPr="006B20F2" w:rsidRDefault="006B20F2" w:rsidP="006B20F2">
            <w:r w:rsidRPr="006B20F2">
              <w:t>.453</w:t>
            </w:r>
          </w:p>
        </w:tc>
        <w:tc>
          <w:tcPr>
            <w:tcW w:w="924" w:type="dxa"/>
            <w:tcBorders>
              <w:top w:val="nil"/>
              <w:bottom w:val="nil"/>
            </w:tcBorders>
            <w:shd w:val="clear" w:color="auto" w:fill="FFFFFF"/>
            <w:vAlign w:val="center"/>
          </w:tcPr>
          <w:p w14:paraId="7CF57BEC" w14:textId="77777777" w:rsidR="006B20F2" w:rsidRPr="006B20F2" w:rsidRDefault="006B20F2" w:rsidP="006B20F2">
            <w:r w:rsidRPr="006B20F2">
              <w:t>.108</w:t>
            </w:r>
          </w:p>
        </w:tc>
        <w:tc>
          <w:tcPr>
            <w:tcW w:w="1062" w:type="dxa"/>
            <w:tcBorders>
              <w:top w:val="nil"/>
              <w:bottom w:val="nil"/>
              <w:right w:val="single" w:sz="16" w:space="0" w:color="000000"/>
            </w:tcBorders>
            <w:shd w:val="clear" w:color="auto" w:fill="FFFFFF"/>
            <w:vAlign w:val="center"/>
          </w:tcPr>
          <w:p w14:paraId="70A0078A" w14:textId="77777777" w:rsidR="006B20F2" w:rsidRPr="006B20F2" w:rsidRDefault="006B20F2" w:rsidP="006B20F2">
            <w:r w:rsidRPr="006B20F2">
              <w:t>.000</w:t>
            </w:r>
          </w:p>
        </w:tc>
      </w:tr>
      <w:tr w:rsidR="006B20F2" w:rsidRPr="006B20F2" w14:paraId="374415C1" w14:textId="77777777" w:rsidTr="00E52FE8">
        <w:trPr>
          <w:cantSplit/>
          <w:trHeight w:val="124"/>
        </w:trPr>
        <w:tc>
          <w:tcPr>
            <w:tcW w:w="1063" w:type="dxa"/>
            <w:vMerge/>
            <w:tcBorders>
              <w:top w:val="single" w:sz="16" w:space="0" w:color="000000"/>
              <w:left w:val="single" w:sz="16" w:space="0" w:color="000000"/>
              <w:right w:val="nil"/>
            </w:tcBorders>
            <w:shd w:val="clear" w:color="auto" w:fill="FFFFFF"/>
          </w:tcPr>
          <w:p w14:paraId="4050FD21" w14:textId="77777777" w:rsidR="006B20F2" w:rsidRPr="006B20F2" w:rsidRDefault="006B20F2" w:rsidP="006B20F2"/>
        </w:tc>
        <w:tc>
          <w:tcPr>
            <w:tcW w:w="1796" w:type="dxa"/>
            <w:tcBorders>
              <w:top w:val="nil"/>
              <w:left w:val="nil"/>
              <w:right w:val="single" w:sz="16" w:space="0" w:color="000000"/>
            </w:tcBorders>
            <w:shd w:val="clear" w:color="auto" w:fill="FFFFFF"/>
          </w:tcPr>
          <w:p w14:paraId="7E0BB772" w14:textId="77777777" w:rsidR="006B20F2" w:rsidRPr="006B20F2" w:rsidRDefault="006B20F2" w:rsidP="006B20F2">
            <w:r w:rsidRPr="006B20F2">
              <w:t>N</w:t>
            </w:r>
          </w:p>
        </w:tc>
        <w:tc>
          <w:tcPr>
            <w:tcW w:w="924" w:type="dxa"/>
            <w:tcBorders>
              <w:top w:val="nil"/>
              <w:left w:val="single" w:sz="16" w:space="0" w:color="000000"/>
            </w:tcBorders>
            <w:shd w:val="clear" w:color="auto" w:fill="FFFFFF"/>
            <w:vAlign w:val="center"/>
          </w:tcPr>
          <w:p w14:paraId="2289962A" w14:textId="77777777" w:rsidR="006B20F2" w:rsidRPr="006B20F2" w:rsidRDefault="006B20F2" w:rsidP="006B20F2">
            <w:r w:rsidRPr="006B20F2">
              <w:t>40</w:t>
            </w:r>
          </w:p>
        </w:tc>
        <w:tc>
          <w:tcPr>
            <w:tcW w:w="924" w:type="dxa"/>
            <w:tcBorders>
              <w:top w:val="nil"/>
            </w:tcBorders>
            <w:shd w:val="clear" w:color="auto" w:fill="FFFFFF"/>
            <w:vAlign w:val="center"/>
          </w:tcPr>
          <w:p w14:paraId="13528594" w14:textId="77777777" w:rsidR="006B20F2" w:rsidRPr="006B20F2" w:rsidRDefault="006B20F2" w:rsidP="006B20F2">
            <w:r w:rsidRPr="006B20F2">
              <w:t>40</w:t>
            </w:r>
          </w:p>
        </w:tc>
        <w:tc>
          <w:tcPr>
            <w:tcW w:w="924" w:type="dxa"/>
            <w:tcBorders>
              <w:top w:val="nil"/>
            </w:tcBorders>
            <w:shd w:val="clear" w:color="auto" w:fill="FFFFFF"/>
            <w:vAlign w:val="center"/>
          </w:tcPr>
          <w:p w14:paraId="5FDB3AB5" w14:textId="77777777" w:rsidR="006B20F2" w:rsidRPr="006B20F2" w:rsidRDefault="006B20F2" w:rsidP="006B20F2">
            <w:r w:rsidRPr="006B20F2">
              <w:t>40</w:t>
            </w:r>
          </w:p>
        </w:tc>
        <w:tc>
          <w:tcPr>
            <w:tcW w:w="924" w:type="dxa"/>
            <w:tcBorders>
              <w:top w:val="nil"/>
            </w:tcBorders>
            <w:shd w:val="clear" w:color="auto" w:fill="FFFFFF"/>
            <w:vAlign w:val="center"/>
          </w:tcPr>
          <w:p w14:paraId="78681794" w14:textId="77777777" w:rsidR="006B20F2" w:rsidRPr="006B20F2" w:rsidRDefault="006B20F2" w:rsidP="006B20F2">
            <w:r w:rsidRPr="006B20F2">
              <w:t>40</w:t>
            </w:r>
          </w:p>
        </w:tc>
        <w:tc>
          <w:tcPr>
            <w:tcW w:w="924" w:type="dxa"/>
            <w:tcBorders>
              <w:top w:val="nil"/>
            </w:tcBorders>
            <w:shd w:val="clear" w:color="auto" w:fill="FFFFFF"/>
            <w:vAlign w:val="center"/>
          </w:tcPr>
          <w:p w14:paraId="4C5D8333" w14:textId="77777777" w:rsidR="006B20F2" w:rsidRPr="006B20F2" w:rsidRDefault="006B20F2" w:rsidP="006B20F2">
            <w:r w:rsidRPr="006B20F2">
              <w:t>40</w:t>
            </w:r>
          </w:p>
        </w:tc>
        <w:tc>
          <w:tcPr>
            <w:tcW w:w="1062" w:type="dxa"/>
            <w:tcBorders>
              <w:top w:val="nil"/>
              <w:right w:val="single" w:sz="16" w:space="0" w:color="000000"/>
            </w:tcBorders>
            <w:shd w:val="clear" w:color="auto" w:fill="FFFFFF"/>
            <w:vAlign w:val="center"/>
          </w:tcPr>
          <w:p w14:paraId="3A7F0DE0" w14:textId="77777777" w:rsidR="006B20F2" w:rsidRPr="006B20F2" w:rsidRDefault="006B20F2" w:rsidP="006B20F2">
            <w:r w:rsidRPr="006B20F2">
              <w:t>40</w:t>
            </w:r>
          </w:p>
        </w:tc>
      </w:tr>
      <w:tr w:rsidR="006B20F2" w:rsidRPr="006B20F2" w14:paraId="5CCB6716" w14:textId="77777777" w:rsidTr="00E52FE8">
        <w:trPr>
          <w:cantSplit/>
          <w:trHeight w:val="390"/>
        </w:trPr>
        <w:tc>
          <w:tcPr>
            <w:tcW w:w="1063" w:type="dxa"/>
            <w:vMerge w:val="restart"/>
            <w:tcBorders>
              <w:top w:val="nil"/>
              <w:left w:val="single" w:sz="16" w:space="0" w:color="000000"/>
              <w:right w:val="nil"/>
            </w:tcBorders>
            <w:shd w:val="clear" w:color="auto" w:fill="FFFFFF"/>
          </w:tcPr>
          <w:p w14:paraId="4A035C9D" w14:textId="77777777" w:rsidR="006B20F2" w:rsidRPr="006B20F2" w:rsidRDefault="006B20F2" w:rsidP="006B20F2">
            <w:r w:rsidRPr="006B20F2">
              <w:t>Y2.2</w:t>
            </w:r>
          </w:p>
        </w:tc>
        <w:tc>
          <w:tcPr>
            <w:tcW w:w="1796" w:type="dxa"/>
            <w:tcBorders>
              <w:top w:val="nil"/>
              <w:left w:val="nil"/>
              <w:bottom w:val="nil"/>
              <w:right w:val="single" w:sz="16" w:space="0" w:color="000000"/>
            </w:tcBorders>
            <w:shd w:val="clear" w:color="auto" w:fill="FFFFFF"/>
          </w:tcPr>
          <w:p w14:paraId="7E04C228" w14:textId="77777777" w:rsidR="006B20F2" w:rsidRPr="006B20F2" w:rsidRDefault="006B20F2" w:rsidP="006B20F2">
            <w:r w:rsidRPr="006B20F2">
              <w:t>Pearson Correlation</w:t>
            </w:r>
          </w:p>
        </w:tc>
        <w:tc>
          <w:tcPr>
            <w:tcW w:w="924" w:type="dxa"/>
            <w:tcBorders>
              <w:top w:val="nil"/>
              <w:left w:val="single" w:sz="16" w:space="0" w:color="000000"/>
              <w:bottom w:val="nil"/>
            </w:tcBorders>
            <w:shd w:val="clear" w:color="auto" w:fill="FFFFFF"/>
            <w:vAlign w:val="center"/>
          </w:tcPr>
          <w:p w14:paraId="1799718B" w14:textId="77777777" w:rsidR="006B20F2" w:rsidRPr="006B20F2" w:rsidRDefault="006B20F2" w:rsidP="006B20F2">
            <w:r w:rsidRPr="006B20F2">
              <w:t>.599</w:t>
            </w:r>
            <w:r w:rsidRPr="006B20F2">
              <w:rPr>
                <w:vertAlign w:val="superscript"/>
              </w:rPr>
              <w:t>**</w:t>
            </w:r>
          </w:p>
        </w:tc>
        <w:tc>
          <w:tcPr>
            <w:tcW w:w="924" w:type="dxa"/>
            <w:tcBorders>
              <w:top w:val="nil"/>
              <w:bottom w:val="nil"/>
            </w:tcBorders>
            <w:shd w:val="clear" w:color="auto" w:fill="FFFFFF"/>
            <w:vAlign w:val="center"/>
          </w:tcPr>
          <w:p w14:paraId="74A5A275" w14:textId="77777777" w:rsidR="006B20F2" w:rsidRPr="006B20F2" w:rsidRDefault="006B20F2" w:rsidP="006B20F2">
            <w:r w:rsidRPr="006B20F2">
              <w:t>1</w:t>
            </w:r>
          </w:p>
        </w:tc>
        <w:tc>
          <w:tcPr>
            <w:tcW w:w="924" w:type="dxa"/>
            <w:tcBorders>
              <w:top w:val="nil"/>
              <w:bottom w:val="nil"/>
            </w:tcBorders>
            <w:shd w:val="clear" w:color="auto" w:fill="FFFFFF"/>
            <w:vAlign w:val="center"/>
          </w:tcPr>
          <w:p w14:paraId="11564EDA" w14:textId="77777777" w:rsidR="006B20F2" w:rsidRPr="006B20F2" w:rsidRDefault="006B20F2" w:rsidP="006B20F2">
            <w:r w:rsidRPr="006B20F2">
              <w:t>.787</w:t>
            </w:r>
            <w:r w:rsidRPr="006B20F2">
              <w:rPr>
                <w:vertAlign w:val="superscript"/>
              </w:rPr>
              <w:t>**</w:t>
            </w:r>
          </w:p>
        </w:tc>
        <w:tc>
          <w:tcPr>
            <w:tcW w:w="924" w:type="dxa"/>
            <w:tcBorders>
              <w:top w:val="nil"/>
              <w:bottom w:val="nil"/>
            </w:tcBorders>
            <w:shd w:val="clear" w:color="auto" w:fill="FFFFFF"/>
            <w:vAlign w:val="center"/>
          </w:tcPr>
          <w:p w14:paraId="371BCDD9" w14:textId="77777777" w:rsidR="006B20F2" w:rsidRPr="006B20F2" w:rsidRDefault="006B20F2" w:rsidP="006B20F2">
            <w:r w:rsidRPr="006B20F2">
              <w:t>.357</w:t>
            </w:r>
            <w:r w:rsidRPr="006B20F2">
              <w:rPr>
                <w:vertAlign w:val="superscript"/>
              </w:rPr>
              <w:t>*</w:t>
            </w:r>
          </w:p>
        </w:tc>
        <w:tc>
          <w:tcPr>
            <w:tcW w:w="924" w:type="dxa"/>
            <w:tcBorders>
              <w:top w:val="nil"/>
              <w:bottom w:val="nil"/>
            </w:tcBorders>
            <w:shd w:val="clear" w:color="auto" w:fill="FFFFFF"/>
            <w:vAlign w:val="center"/>
          </w:tcPr>
          <w:p w14:paraId="40B4D0B4" w14:textId="77777777" w:rsidR="006B20F2" w:rsidRPr="006B20F2" w:rsidRDefault="006B20F2" w:rsidP="006B20F2">
            <w:r w:rsidRPr="006B20F2">
              <w:t>.059</w:t>
            </w:r>
          </w:p>
        </w:tc>
        <w:tc>
          <w:tcPr>
            <w:tcW w:w="1062" w:type="dxa"/>
            <w:tcBorders>
              <w:top w:val="nil"/>
              <w:bottom w:val="nil"/>
              <w:right w:val="single" w:sz="16" w:space="0" w:color="000000"/>
            </w:tcBorders>
            <w:shd w:val="clear" w:color="auto" w:fill="FFFFFF"/>
            <w:vAlign w:val="center"/>
          </w:tcPr>
          <w:p w14:paraId="73B75F2E" w14:textId="77777777" w:rsidR="006B20F2" w:rsidRPr="006B20F2" w:rsidRDefault="006B20F2" w:rsidP="006B20F2">
            <w:r w:rsidRPr="006B20F2">
              <w:t>.768</w:t>
            </w:r>
            <w:r w:rsidRPr="006B20F2">
              <w:rPr>
                <w:vertAlign w:val="superscript"/>
              </w:rPr>
              <w:t>**</w:t>
            </w:r>
          </w:p>
        </w:tc>
      </w:tr>
      <w:tr w:rsidR="006B20F2" w:rsidRPr="006B20F2" w14:paraId="0BE174FC" w14:textId="77777777" w:rsidTr="00E52FE8">
        <w:trPr>
          <w:cantSplit/>
          <w:trHeight w:val="124"/>
        </w:trPr>
        <w:tc>
          <w:tcPr>
            <w:tcW w:w="1063" w:type="dxa"/>
            <w:vMerge/>
            <w:tcBorders>
              <w:top w:val="nil"/>
              <w:left w:val="single" w:sz="16" w:space="0" w:color="000000"/>
              <w:right w:val="nil"/>
            </w:tcBorders>
            <w:shd w:val="clear" w:color="auto" w:fill="FFFFFF"/>
          </w:tcPr>
          <w:p w14:paraId="023EAF1B"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39D058CE"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08EBA0F2"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528A20AE" w14:textId="77777777" w:rsidR="006B20F2" w:rsidRPr="006B20F2" w:rsidRDefault="006B20F2" w:rsidP="006B20F2"/>
        </w:tc>
        <w:tc>
          <w:tcPr>
            <w:tcW w:w="924" w:type="dxa"/>
            <w:tcBorders>
              <w:top w:val="nil"/>
              <w:bottom w:val="nil"/>
            </w:tcBorders>
            <w:shd w:val="clear" w:color="auto" w:fill="FFFFFF"/>
            <w:vAlign w:val="center"/>
          </w:tcPr>
          <w:p w14:paraId="181498F7"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693D08D4" w14:textId="77777777" w:rsidR="006B20F2" w:rsidRPr="006B20F2" w:rsidRDefault="006B20F2" w:rsidP="006B20F2">
            <w:r w:rsidRPr="006B20F2">
              <w:t>.024</w:t>
            </w:r>
          </w:p>
        </w:tc>
        <w:tc>
          <w:tcPr>
            <w:tcW w:w="924" w:type="dxa"/>
            <w:tcBorders>
              <w:top w:val="nil"/>
              <w:bottom w:val="nil"/>
            </w:tcBorders>
            <w:shd w:val="clear" w:color="auto" w:fill="FFFFFF"/>
            <w:vAlign w:val="center"/>
          </w:tcPr>
          <w:p w14:paraId="6588A9B2" w14:textId="77777777" w:rsidR="006B20F2" w:rsidRPr="006B20F2" w:rsidRDefault="006B20F2" w:rsidP="006B20F2">
            <w:r w:rsidRPr="006B20F2">
              <w:t>.716</w:t>
            </w:r>
          </w:p>
        </w:tc>
        <w:tc>
          <w:tcPr>
            <w:tcW w:w="1062" w:type="dxa"/>
            <w:tcBorders>
              <w:top w:val="nil"/>
              <w:bottom w:val="nil"/>
              <w:right w:val="single" w:sz="16" w:space="0" w:color="000000"/>
            </w:tcBorders>
            <w:shd w:val="clear" w:color="auto" w:fill="FFFFFF"/>
            <w:vAlign w:val="center"/>
          </w:tcPr>
          <w:p w14:paraId="46E2F518" w14:textId="77777777" w:rsidR="006B20F2" w:rsidRPr="006B20F2" w:rsidRDefault="006B20F2" w:rsidP="006B20F2">
            <w:r w:rsidRPr="006B20F2">
              <w:t>.000</w:t>
            </w:r>
          </w:p>
        </w:tc>
      </w:tr>
      <w:tr w:rsidR="006B20F2" w:rsidRPr="006B20F2" w14:paraId="7A85D688" w14:textId="77777777" w:rsidTr="00E52FE8">
        <w:trPr>
          <w:cantSplit/>
          <w:trHeight w:val="124"/>
        </w:trPr>
        <w:tc>
          <w:tcPr>
            <w:tcW w:w="1063" w:type="dxa"/>
            <w:vMerge/>
            <w:tcBorders>
              <w:top w:val="nil"/>
              <w:left w:val="single" w:sz="16" w:space="0" w:color="000000"/>
              <w:right w:val="nil"/>
            </w:tcBorders>
            <w:shd w:val="clear" w:color="auto" w:fill="FFFFFF"/>
          </w:tcPr>
          <w:p w14:paraId="6351A429" w14:textId="77777777" w:rsidR="006B20F2" w:rsidRPr="006B20F2" w:rsidRDefault="006B20F2" w:rsidP="006B20F2"/>
        </w:tc>
        <w:tc>
          <w:tcPr>
            <w:tcW w:w="1796" w:type="dxa"/>
            <w:tcBorders>
              <w:top w:val="nil"/>
              <w:left w:val="nil"/>
              <w:right w:val="single" w:sz="16" w:space="0" w:color="000000"/>
            </w:tcBorders>
            <w:shd w:val="clear" w:color="auto" w:fill="FFFFFF"/>
          </w:tcPr>
          <w:p w14:paraId="4E13B713" w14:textId="77777777" w:rsidR="006B20F2" w:rsidRPr="006B20F2" w:rsidRDefault="006B20F2" w:rsidP="006B20F2">
            <w:r w:rsidRPr="006B20F2">
              <w:t>N</w:t>
            </w:r>
          </w:p>
        </w:tc>
        <w:tc>
          <w:tcPr>
            <w:tcW w:w="924" w:type="dxa"/>
            <w:tcBorders>
              <w:top w:val="nil"/>
              <w:left w:val="single" w:sz="16" w:space="0" w:color="000000"/>
            </w:tcBorders>
            <w:shd w:val="clear" w:color="auto" w:fill="FFFFFF"/>
            <w:vAlign w:val="center"/>
          </w:tcPr>
          <w:p w14:paraId="6563293E" w14:textId="77777777" w:rsidR="006B20F2" w:rsidRPr="006B20F2" w:rsidRDefault="006B20F2" w:rsidP="006B20F2">
            <w:r w:rsidRPr="006B20F2">
              <w:t>40</w:t>
            </w:r>
          </w:p>
        </w:tc>
        <w:tc>
          <w:tcPr>
            <w:tcW w:w="924" w:type="dxa"/>
            <w:tcBorders>
              <w:top w:val="nil"/>
            </w:tcBorders>
            <w:shd w:val="clear" w:color="auto" w:fill="FFFFFF"/>
            <w:vAlign w:val="center"/>
          </w:tcPr>
          <w:p w14:paraId="28322B75" w14:textId="77777777" w:rsidR="006B20F2" w:rsidRPr="006B20F2" w:rsidRDefault="006B20F2" w:rsidP="006B20F2">
            <w:r w:rsidRPr="006B20F2">
              <w:t>40</w:t>
            </w:r>
          </w:p>
        </w:tc>
        <w:tc>
          <w:tcPr>
            <w:tcW w:w="924" w:type="dxa"/>
            <w:tcBorders>
              <w:top w:val="nil"/>
            </w:tcBorders>
            <w:shd w:val="clear" w:color="auto" w:fill="FFFFFF"/>
            <w:vAlign w:val="center"/>
          </w:tcPr>
          <w:p w14:paraId="27B9EB9E" w14:textId="77777777" w:rsidR="006B20F2" w:rsidRPr="006B20F2" w:rsidRDefault="006B20F2" w:rsidP="006B20F2">
            <w:r w:rsidRPr="006B20F2">
              <w:t>40</w:t>
            </w:r>
          </w:p>
        </w:tc>
        <w:tc>
          <w:tcPr>
            <w:tcW w:w="924" w:type="dxa"/>
            <w:tcBorders>
              <w:top w:val="nil"/>
            </w:tcBorders>
            <w:shd w:val="clear" w:color="auto" w:fill="FFFFFF"/>
            <w:vAlign w:val="center"/>
          </w:tcPr>
          <w:p w14:paraId="2290C426" w14:textId="77777777" w:rsidR="006B20F2" w:rsidRPr="006B20F2" w:rsidRDefault="006B20F2" w:rsidP="006B20F2">
            <w:r w:rsidRPr="006B20F2">
              <w:t>40</w:t>
            </w:r>
          </w:p>
        </w:tc>
        <w:tc>
          <w:tcPr>
            <w:tcW w:w="924" w:type="dxa"/>
            <w:tcBorders>
              <w:top w:val="nil"/>
            </w:tcBorders>
            <w:shd w:val="clear" w:color="auto" w:fill="FFFFFF"/>
            <w:vAlign w:val="center"/>
          </w:tcPr>
          <w:p w14:paraId="26C19EAD" w14:textId="77777777" w:rsidR="006B20F2" w:rsidRPr="006B20F2" w:rsidRDefault="006B20F2" w:rsidP="006B20F2">
            <w:r w:rsidRPr="006B20F2">
              <w:t>40</w:t>
            </w:r>
          </w:p>
        </w:tc>
        <w:tc>
          <w:tcPr>
            <w:tcW w:w="1062" w:type="dxa"/>
            <w:tcBorders>
              <w:top w:val="nil"/>
              <w:right w:val="single" w:sz="16" w:space="0" w:color="000000"/>
            </w:tcBorders>
            <w:shd w:val="clear" w:color="auto" w:fill="FFFFFF"/>
            <w:vAlign w:val="center"/>
          </w:tcPr>
          <w:p w14:paraId="6CF12784" w14:textId="77777777" w:rsidR="006B20F2" w:rsidRPr="006B20F2" w:rsidRDefault="006B20F2" w:rsidP="006B20F2">
            <w:r w:rsidRPr="006B20F2">
              <w:t>40</w:t>
            </w:r>
          </w:p>
        </w:tc>
      </w:tr>
      <w:tr w:rsidR="006B20F2" w:rsidRPr="006B20F2" w14:paraId="1F24047B" w14:textId="77777777" w:rsidTr="00E52FE8">
        <w:trPr>
          <w:cantSplit/>
          <w:trHeight w:val="379"/>
        </w:trPr>
        <w:tc>
          <w:tcPr>
            <w:tcW w:w="1063" w:type="dxa"/>
            <w:vMerge w:val="restart"/>
            <w:tcBorders>
              <w:top w:val="nil"/>
              <w:left w:val="single" w:sz="16" w:space="0" w:color="000000"/>
              <w:right w:val="nil"/>
            </w:tcBorders>
            <w:shd w:val="clear" w:color="auto" w:fill="FFFFFF"/>
          </w:tcPr>
          <w:p w14:paraId="7B8408AD" w14:textId="77777777" w:rsidR="006B20F2" w:rsidRPr="006B20F2" w:rsidRDefault="006B20F2" w:rsidP="006B20F2">
            <w:r w:rsidRPr="006B20F2">
              <w:t>Y2.3</w:t>
            </w:r>
          </w:p>
        </w:tc>
        <w:tc>
          <w:tcPr>
            <w:tcW w:w="1796" w:type="dxa"/>
            <w:tcBorders>
              <w:top w:val="nil"/>
              <w:left w:val="nil"/>
              <w:bottom w:val="nil"/>
              <w:right w:val="single" w:sz="16" w:space="0" w:color="000000"/>
            </w:tcBorders>
            <w:shd w:val="clear" w:color="auto" w:fill="FFFFFF"/>
          </w:tcPr>
          <w:p w14:paraId="134DDCFF" w14:textId="77777777" w:rsidR="006B20F2" w:rsidRPr="006B20F2" w:rsidRDefault="006B20F2" w:rsidP="006B20F2">
            <w:r w:rsidRPr="006B20F2">
              <w:t>Pearson Correlation</w:t>
            </w:r>
          </w:p>
        </w:tc>
        <w:tc>
          <w:tcPr>
            <w:tcW w:w="924" w:type="dxa"/>
            <w:tcBorders>
              <w:top w:val="nil"/>
              <w:left w:val="single" w:sz="16" w:space="0" w:color="000000"/>
              <w:bottom w:val="nil"/>
            </w:tcBorders>
            <w:shd w:val="clear" w:color="auto" w:fill="FFFFFF"/>
            <w:vAlign w:val="center"/>
          </w:tcPr>
          <w:p w14:paraId="2D23D7C3" w14:textId="77777777" w:rsidR="006B20F2" w:rsidRPr="006B20F2" w:rsidRDefault="006B20F2" w:rsidP="006B20F2">
            <w:r w:rsidRPr="006B20F2">
              <w:t>.370</w:t>
            </w:r>
            <w:r w:rsidRPr="006B20F2">
              <w:rPr>
                <w:vertAlign w:val="superscript"/>
              </w:rPr>
              <w:t>*</w:t>
            </w:r>
          </w:p>
        </w:tc>
        <w:tc>
          <w:tcPr>
            <w:tcW w:w="924" w:type="dxa"/>
            <w:tcBorders>
              <w:top w:val="nil"/>
              <w:bottom w:val="nil"/>
            </w:tcBorders>
            <w:shd w:val="clear" w:color="auto" w:fill="FFFFFF"/>
            <w:vAlign w:val="center"/>
          </w:tcPr>
          <w:p w14:paraId="5319255C" w14:textId="77777777" w:rsidR="006B20F2" w:rsidRPr="006B20F2" w:rsidRDefault="006B20F2" w:rsidP="006B20F2">
            <w:r w:rsidRPr="006B20F2">
              <w:t>.787</w:t>
            </w:r>
            <w:r w:rsidRPr="006B20F2">
              <w:rPr>
                <w:vertAlign w:val="superscript"/>
              </w:rPr>
              <w:t>**</w:t>
            </w:r>
          </w:p>
        </w:tc>
        <w:tc>
          <w:tcPr>
            <w:tcW w:w="924" w:type="dxa"/>
            <w:tcBorders>
              <w:top w:val="nil"/>
              <w:bottom w:val="nil"/>
            </w:tcBorders>
            <w:shd w:val="clear" w:color="auto" w:fill="FFFFFF"/>
            <w:vAlign w:val="center"/>
          </w:tcPr>
          <w:p w14:paraId="06BB2C3E" w14:textId="77777777" w:rsidR="006B20F2" w:rsidRPr="006B20F2" w:rsidRDefault="006B20F2" w:rsidP="006B20F2">
            <w:r w:rsidRPr="006B20F2">
              <w:t>1</w:t>
            </w:r>
          </w:p>
        </w:tc>
        <w:tc>
          <w:tcPr>
            <w:tcW w:w="924" w:type="dxa"/>
            <w:tcBorders>
              <w:top w:val="nil"/>
              <w:bottom w:val="nil"/>
            </w:tcBorders>
            <w:shd w:val="clear" w:color="auto" w:fill="FFFFFF"/>
            <w:vAlign w:val="center"/>
          </w:tcPr>
          <w:p w14:paraId="559CF6A0" w14:textId="77777777" w:rsidR="006B20F2" w:rsidRPr="006B20F2" w:rsidRDefault="006B20F2" w:rsidP="006B20F2">
            <w:r w:rsidRPr="006B20F2">
              <w:t>.456</w:t>
            </w:r>
            <w:r w:rsidRPr="006B20F2">
              <w:rPr>
                <w:vertAlign w:val="superscript"/>
              </w:rPr>
              <w:t>**</w:t>
            </w:r>
          </w:p>
        </w:tc>
        <w:tc>
          <w:tcPr>
            <w:tcW w:w="924" w:type="dxa"/>
            <w:tcBorders>
              <w:top w:val="nil"/>
              <w:bottom w:val="nil"/>
            </w:tcBorders>
            <w:shd w:val="clear" w:color="auto" w:fill="FFFFFF"/>
            <w:vAlign w:val="center"/>
          </w:tcPr>
          <w:p w14:paraId="01AE497F" w14:textId="77777777" w:rsidR="006B20F2" w:rsidRPr="006B20F2" w:rsidRDefault="006B20F2" w:rsidP="006B20F2">
            <w:r w:rsidRPr="006B20F2">
              <w:t>.025</w:t>
            </w:r>
          </w:p>
        </w:tc>
        <w:tc>
          <w:tcPr>
            <w:tcW w:w="1062" w:type="dxa"/>
            <w:tcBorders>
              <w:top w:val="nil"/>
              <w:bottom w:val="nil"/>
              <w:right w:val="single" w:sz="16" w:space="0" w:color="000000"/>
            </w:tcBorders>
            <w:shd w:val="clear" w:color="auto" w:fill="FFFFFF"/>
            <w:vAlign w:val="center"/>
          </w:tcPr>
          <w:p w14:paraId="164639CC" w14:textId="77777777" w:rsidR="006B20F2" w:rsidRPr="006B20F2" w:rsidRDefault="006B20F2" w:rsidP="006B20F2">
            <w:r w:rsidRPr="006B20F2">
              <w:t>.709</w:t>
            </w:r>
            <w:r w:rsidRPr="006B20F2">
              <w:rPr>
                <w:vertAlign w:val="superscript"/>
              </w:rPr>
              <w:t>**</w:t>
            </w:r>
          </w:p>
        </w:tc>
      </w:tr>
      <w:tr w:rsidR="006B20F2" w:rsidRPr="006B20F2" w14:paraId="0F2AA27B" w14:textId="77777777" w:rsidTr="00E52FE8">
        <w:trPr>
          <w:cantSplit/>
          <w:trHeight w:val="124"/>
        </w:trPr>
        <w:tc>
          <w:tcPr>
            <w:tcW w:w="1063" w:type="dxa"/>
            <w:vMerge/>
            <w:tcBorders>
              <w:top w:val="nil"/>
              <w:left w:val="single" w:sz="16" w:space="0" w:color="000000"/>
              <w:right w:val="nil"/>
            </w:tcBorders>
            <w:shd w:val="clear" w:color="auto" w:fill="FFFFFF"/>
          </w:tcPr>
          <w:p w14:paraId="43CCA419"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1CC01C84"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1112A7BB" w14:textId="77777777" w:rsidR="006B20F2" w:rsidRPr="006B20F2" w:rsidRDefault="006B20F2" w:rsidP="006B20F2">
            <w:r w:rsidRPr="006B20F2">
              <w:t>.019</w:t>
            </w:r>
          </w:p>
        </w:tc>
        <w:tc>
          <w:tcPr>
            <w:tcW w:w="924" w:type="dxa"/>
            <w:tcBorders>
              <w:top w:val="nil"/>
              <w:bottom w:val="nil"/>
            </w:tcBorders>
            <w:shd w:val="clear" w:color="auto" w:fill="FFFFFF"/>
            <w:vAlign w:val="center"/>
          </w:tcPr>
          <w:p w14:paraId="13B9781E"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4D41DFCE" w14:textId="77777777" w:rsidR="006B20F2" w:rsidRPr="006B20F2" w:rsidRDefault="006B20F2" w:rsidP="006B20F2"/>
        </w:tc>
        <w:tc>
          <w:tcPr>
            <w:tcW w:w="924" w:type="dxa"/>
            <w:tcBorders>
              <w:top w:val="nil"/>
              <w:bottom w:val="nil"/>
            </w:tcBorders>
            <w:shd w:val="clear" w:color="auto" w:fill="FFFFFF"/>
            <w:vAlign w:val="center"/>
          </w:tcPr>
          <w:p w14:paraId="7333B18F" w14:textId="77777777" w:rsidR="006B20F2" w:rsidRPr="006B20F2" w:rsidRDefault="006B20F2" w:rsidP="006B20F2">
            <w:r w:rsidRPr="006B20F2">
              <w:t>.003</w:t>
            </w:r>
          </w:p>
        </w:tc>
        <w:tc>
          <w:tcPr>
            <w:tcW w:w="924" w:type="dxa"/>
            <w:tcBorders>
              <w:top w:val="nil"/>
              <w:bottom w:val="nil"/>
            </w:tcBorders>
            <w:shd w:val="clear" w:color="auto" w:fill="FFFFFF"/>
            <w:vAlign w:val="center"/>
          </w:tcPr>
          <w:p w14:paraId="212F9EFB" w14:textId="77777777" w:rsidR="006B20F2" w:rsidRPr="006B20F2" w:rsidRDefault="006B20F2" w:rsidP="006B20F2">
            <w:r w:rsidRPr="006B20F2">
              <w:t>.877</w:t>
            </w:r>
          </w:p>
        </w:tc>
        <w:tc>
          <w:tcPr>
            <w:tcW w:w="1062" w:type="dxa"/>
            <w:tcBorders>
              <w:top w:val="nil"/>
              <w:bottom w:val="nil"/>
              <w:right w:val="single" w:sz="16" w:space="0" w:color="000000"/>
            </w:tcBorders>
            <w:shd w:val="clear" w:color="auto" w:fill="FFFFFF"/>
            <w:vAlign w:val="center"/>
          </w:tcPr>
          <w:p w14:paraId="3AF2C98B" w14:textId="77777777" w:rsidR="006B20F2" w:rsidRPr="006B20F2" w:rsidRDefault="006B20F2" w:rsidP="006B20F2">
            <w:r w:rsidRPr="006B20F2">
              <w:t>.000</w:t>
            </w:r>
          </w:p>
        </w:tc>
      </w:tr>
      <w:tr w:rsidR="006B20F2" w:rsidRPr="006B20F2" w14:paraId="1328E9E0" w14:textId="77777777" w:rsidTr="00E52FE8">
        <w:trPr>
          <w:cantSplit/>
          <w:trHeight w:val="124"/>
        </w:trPr>
        <w:tc>
          <w:tcPr>
            <w:tcW w:w="1063" w:type="dxa"/>
            <w:vMerge/>
            <w:tcBorders>
              <w:top w:val="nil"/>
              <w:left w:val="single" w:sz="16" w:space="0" w:color="000000"/>
              <w:right w:val="nil"/>
            </w:tcBorders>
            <w:shd w:val="clear" w:color="auto" w:fill="FFFFFF"/>
          </w:tcPr>
          <w:p w14:paraId="71A7F902" w14:textId="77777777" w:rsidR="006B20F2" w:rsidRPr="006B20F2" w:rsidRDefault="006B20F2" w:rsidP="006B20F2"/>
        </w:tc>
        <w:tc>
          <w:tcPr>
            <w:tcW w:w="1796" w:type="dxa"/>
            <w:tcBorders>
              <w:top w:val="nil"/>
              <w:left w:val="nil"/>
              <w:right w:val="single" w:sz="16" w:space="0" w:color="000000"/>
            </w:tcBorders>
            <w:shd w:val="clear" w:color="auto" w:fill="FFFFFF"/>
          </w:tcPr>
          <w:p w14:paraId="5408C7FF" w14:textId="77777777" w:rsidR="006B20F2" w:rsidRPr="006B20F2" w:rsidRDefault="006B20F2" w:rsidP="006B20F2">
            <w:r w:rsidRPr="006B20F2">
              <w:t>N</w:t>
            </w:r>
          </w:p>
        </w:tc>
        <w:tc>
          <w:tcPr>
            <w:tcW w:w="924" w:type="dxa"/>
            <w:tcBorders>
              <w:top w:val="nil"/>
              <w:left w:val="single" w:sz="16" w:space="0" w:color="000000"/>
            </w:tcBorders>
            <w:shd w:val="clear" w:color="auto" w:fill="FFFFFF"/>
            <w:vAlign w:val="center"/>
          </w:tcPr>
          <w:p w14:paraId="6FED6EA8" w14:textId="77777777" w:rsidR="006B20F2" w:rsidRPr="006B20F2" w:rsidRDefault="006B20F2" w:rsidP="006B20F2">
            <w:r w:rsidRPr="006B20F2">
              <w:t>40</w:t>
            </w:r>
          </w:p>
        </w:tc>
        <w:tc>
          <w:tcPr>
            <w:tcW w:w="924" w:type="dxa"/>
            <w:tcBorders>
              <w:top w:val="nil"/>
            </w:tcBorders>
            <w:shd w:val="clear" w:color="auto" w:fill="FFFFFF"/>
            <w:vAlign w:val="center"/>
          </w:tcPr>
          <w:p w14:paraId="02BB07E4" w14:textId="77777777" w:rsidR="006B20F2" w:rsidRPr="006B20F2" w:rsidRDefault="006B20F2" w:rsidP="006B20F2">
            <w:r w:rsidRPr="006B20F2">
              <w:t>40</w:t>
            </w:r>
          </w:p>
        </w:tc>
        <w:tc>
          <w:tcPr>
            <w:tcW w:w="924" w:type="dxa"/>
            <w:tcBorders>
              <w:top w:val="nil"/>
            </w:tcBorders>
            <w:shd w:val="clear" w:color="auto" w:fill="FFFFFF"/>
            <w:vAlign w:val="center"/>
          </w:tcPr>
          <w:p w14:paraId="5C2A55D2" w14:textId="77777777" w:rsidR="006B20F2" w:rsidRPr="006B20F2" w:rsidRDefault="006B20F2" w:rsidP="006B20F2">
            <w:r w:rsidRPr="006B20F2">
              <w:t>40</w:t>
            </w:r>
          </w:p>
        </w:tc>
        <w:tc>
          <w:tcPr>
            <w:tcW w:w="924" w:type="dxa"/>
            <w:tcBorders>
              <w:top w:val="nil"/>
            </w:tcBorders>
            <w:shd w:val="clear" w:color="auto" w:fill="FFFFFF"/>
            <w:vAlign w:val="center"/>
          </w:tcPr>
          <w:p w14:paraId="5F2B48A2" w14:textId="77777777" w:rsidR="006B20F2" w:rsidRPr="006B20F2" w:rsidRDefault="006B20F2" w:rsidP="006B20F2">
            <w:r w:rsidRPr="006B20F2">
              <w:t>40</w:t>
            </w:r>
          </w:p>
        </w:tc>
        <w:tc>
          <w:tcPr>
            <w:tcW w:w="924" w:type="dxa"/>
            <w:tcBorders>
              <w:top w:val="nil"/>
            </w:tcBorders>
            <w:shd w:val="clear" w:color="auto" w:fill="FFFFFF"/>
            <w:vAlign w:val="center"/>
          </w:tcPr>
          <w:p w14:paraId="1A8E5C8D" w14:textId="77777777" w:rsidR="006B20F2" w:rsidRPr="006B20F2" w:rsidRDefault="006B20F2" w:rsidP="006B20F2">
            <w:r w:rsidRPr="006B20F2">
              <w:t>40</w:t>
            </w:r>
          </w:p>
        </w:tc>
        <w:tc>
          <w:tcPr>
            <w:tcW w:w="1062" w:type="dxa"/>
            <w:tcBorders>
              <w:top w:val="nil"/>
              <w:right w:val="single" w:sz="16" w:space="0" w:color="000000"/>
            </w:tcBorders>
            <w:shd w:val="clear" w:color="auto" w:fill="FFFFFF"/>
            <w:vAlign w:val="center"/>
          </w:tcPr>
          <w:p w14:paraId="62813DB3" w14:textId="77777777" w:rsidR="006B20F2" w:rsidRPr="006B20F2" w:rsidRDefault="006B20F2" w:rsidP="006B20F2">
            <w:r w:rsidRPr="006B20F2">
              <w:t>40</w:t>
            </w:r>
          </w:p>
        </w:tc>
      </w:tr>
      <w:tr w:rsidR="006B20F2" w:rsidRPr="006B20F2" w14:paraId="7BB917E9" w14:textId="77777777" w:rsidTr="00E52FE8">
        <w:trPr>
          <w:cantSplit/>
          <w:trHeight w:val="379"/>
        </w:trPr>
        <w:tc>
          <w:tcPr>
            <w:tcW w:w="1063" w:type="dxa"/>
            <w:vMerge w:val="restart"/>
            <w:tcBorders>
              <w:top w:val="nil"/>
              <w:left w:val="single" w:sz="16" w:space="0" w:color="000000"/>
              <w:right w:val="nil"/>
            </w:tcBorders>
            <w:shd w:val="clear" w:color="auto" w:fill="FFFFFF"/>
          </w:tcPr>
          <w:p w14:paraId="23A0F4CB" w14:textId="77777777" w:rsidR="006B20F2" w:rsidRPr="006B20F2" w:rsidRDefault="006B20F2" w:rsidP="006B20F2">
            <w:r w:rsidRPr="006B20F2">
              <w:t>Y2.4</w:t>
            </w:r>
          </w:p>
        </w:tc>
        <w:tc>
          <w:tcPr>
            <w:tcW w:w="1796" w:type="dxa"/>
            <w:tcBorders>
              <w:top w:val="nil"/>
              <w:left w:val="nil"/>
              <w:bottom w:val="nil"/>
              <w:right w:val="single" w:sz="16" w:space="0" w:color="000000"/>
            </w:tcBorders>
            <w:shd w:val="clear" w:color="auto" w:fill="FFFFFF"/>
          </w:tcPr>
          <w:p w14:paraId="70DBCEFC" w14:textId="77777777" w:rsidR="006B20F2" w:rsidRPr="006B20F2" w:rsidRDefault="006B20F2" w:rsidP="006B20F2">
            <w:r w:rsidRPr="006B20F2">
              <w:t>Pearson Correlation</w:t>
            </w:r>
          </w:p>
        </w:tc>
        <w:tc>
          <w:tcPr>
            <w:tcW w:w="924" w:type="dxa"/>
            <w:tcBorders>
              <w:top w:val="nil"/>
              <w:left w:val="single" w:sz="16" w:space="0" w:color="000000"/>
              <w:bottom w:val="nil"/>
            </w:tcBorders>
            <w:shd w:val="clear" w:color="auto" w:fill="FFFFFF"/>
            <w:vAlign w:val="center"/>
          </w:tcPr>
          <w:p w14:paraId="3BA07F13" w14:textId="77777777" w:rsidR="006B20F2" w:rsidRPr="006B20F2" w:rsidRDefault="006B20F2" w:rsidP="006B20F2">
            <w:r w:rsidRPr="006B20F2">
              <w:t>.122</w:t>
            </w:r>
          </w:p>
        </w:tc>
        <w:tc>
          <w:tcPr>
            <w:tcW w:w="924" w:type="dxa"/>
            <w:tcBorders>
              <w:top w:val="nil"/>
              <w:bottom w:val="nil"/>
            </w:tcBorders>
            <w:shd w:val="clear" w:color="auto" w:fill="FFFFFF"/>
            <w:vAlign w:val="center"/>
          </w:tcPr>
          <w:p w14:paraId="1737DA8A" w14:textId="77777777" w:rsidR="006B20F2" w:rsidRPr="006B20F2" w:rsidRDefault="006B20F2" w:rsidP="006B20F2">
            <w:r w:rsidRPr="006B20F2">
              <w:t>.357</w:t>
            </w:r>
            <w:r w:rsidRPr="006B20F2">
              <w:rPr>
                <w:vertAlign w:val="superscript"/>
              </w:rPr>
              <w:t>*</w:t>
            </w:r>
          </w:p>
        </w:tc>
        <w:tc>
          <w:tcPr>
            <w:tcW w:w="924" w:type="dxa"/>
            <w:tcBorders>
              <w:top w:val="nil"/>
              <w:bottom w:val="nil"/>
            </w:tcBorders>
            <w:shd w:val="clear" w:color="auto" w:fill="FFFFFF"/>
            <w:vAlign w:val="center"/>
          </w:tcPr>
          <w:p w14:paraId="54C7A36B" w14:textId="77777777" w:rsidR="006B20F2" w:rsidRPr="006B20F2" w:rsidRDefault="006B20F2" w:rsidP="006B20F2">
            <w:r w:rsidRPr="006B20F2">
              <w:t>.456</w:t>
            </w:r>
            <w:r w:rsidRPr="006B20F2">
              <w:rPr>
                <w:vertAlign w:val="superscript"/>
              </w:rPr>
              <w:t>**</w:t>
            </w:r>
          </w:p>
        </w:tc>
        <w:tc>
          <w:tcPr>
            <w:tcW w:w="924" w:type="dxa"/>
            <w:tcBorders>
              <w:top w:val="nil"/>
              <w:bottom w:val="nil"/>
            </w:tcBorders>
            <w:shd w:val="clear" w:color="auto" w:fill="FFFFFF"/>
            <w:vAlign w:val="center"/>
          </w:tcPr>
          <w:p w14:paraId="09D51E0F" w14:textId="77777777" w:rsidR="006B20F2" w:rsidRPr="006B20F2" w:rsidRDefault="006B20F2" w:rsidP="006B20F2">
            <w:r w:rsidRPr="006B20F2">
              <w:t>1</w:t>
            </w:r>
          </w:p>
        </w:tc>
        <w:tc>
          <w:tcPr>
            <w:tcW w:w="924" w:type="dxa"/>
            <w:tcBorders>
              <w:top w:val="nil"/>
              <w:bottom w:val="nil"/>
            </w:tcBorders>
            <w:shd w:val="clear" w:color="auto" w:fill="FFFFFF"/>
            <w:vAlign w:val="center"/>
          </w:tcPr>
          <w:p w14:paraId="4FEEE54A" w14:textId="77777777" w:rsidR="006B20F2" w:rsidRPr="006B20F2" w:rsidRDefault="006B20F2" w:rsidP="006B20F2">
            <w:r w:rsidRPr="006B20F2">
              <w:t>.466</w:t>
            </w:r>
            <w:r w:rsidRPr="006B20F2">
              <w:rPr>
                <w:vertAlign w:val="superscript"/>
              </w:rPr>
              <w:t>**</w:t>
            </w:r>
          </w:p>
        </w:tc>
        <w:tc>
          <w:tcPr>
            <w:tcW w:w="1062" w:type="dxa"/>
            <w:tcBorders>
              <w:top w:val="nil"/>
              <w:bottom w:val="nil"/>
              <w:right w:val="single" w:sz="16" w:space="0" w:color="000000"/>
            </w:tcBorders>
            <w:shd w:val="clear" w:color="auto" w:fill="FFFFFF"/>
            <w:vAlign w:val="center"/>
          </w:tcPr>
          <w:p w14:paraId="1ADF186F" w14:textId="77777777" w:rsidR="006B20F2" w:rsidRPr="006B20F2" w:rsidRDefault="006B20F2" w:rsidP="006B20F2">
            <w:r w:rsidRPr="006B20F2">
              <w:t>.697</w:t>
            </w:r>
            <w:r w:rsidRPr="006B20F2">
              <w:rPr>
                <w:vertAlign w:val="superscript"/>
              </w:rPr>
              <w:t>**</w:t>
            </w:r>
          </w:p>
        </w:tc>
      </w:tr>
      <w:tr w:rsidR="006B20F2" w:rsidRPr="006B20F2" w14:paraId="3079B4C5" w14:textId="77777777" w:rsidTr="00E52FE8">
        <w:trPr>
          <w:cantSplit/>
          <w:trHeight w:val="124"/>
        </w:trPr>
        <w:tc>
          <w:tcPr>
            <w:tcW w:w="1063" w:type="dxa"/>
            <w:vMerge/>
            <w:tcBorders>
              <w:top w:val="nil"/>
              <w:left w:val="single" w:sz="16" w:space="0" w:color="000000"/>
              <w:right w:val="nil"/>
            </w:tcBorders>
            <w:shd w:val="clear" w:color="auto" w:fill="FFFFFF"/>
          </w:tcPr>
          <w:p w14:paraId="06D751B0"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0D659326"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0CCAD3DA" w14:textId="77777777" w:rsidR="006B20F2" w:rsidRPr="006B20F2" w:rsidRDefault="006B20F2" w:rsidP="006B20F2">
            <w:r w:rsidRPr="006B20F2">
              <w:t>.453</w:t>
            </w:r>
          </w:p>
        </w:tc>
        <w:tc>
          <w:tcPr>
            <w:tcW w:w="924" w:type="dxa"/>
            <w:tcBorders>
              <w:top w:val="nil"/>
              <w:bottom w:val="nil"/>
            </w:tcBorders>
            <w:shd w:val="clear" w:color="auto" w:fill="FFFFFF"/>
            <w:vAlign w:val="center"/>
          </w:tcPr>
          <w:p w14:paraId="5C2E0AC4" w14:textId="77777777" w:rsidR="006B20F2" w:rsidRPr="006B20F2" w:rsidRDefault="006B20F2" w:rsidP="006B20F2">
            <w:r w:rsidRPr="006B20F2">
              <w:t>.024</w:t>
            </w:r>
          </w:p>
        </w:tc>
        <w:tc>
          <w:tcPr>
            <w:tcW w:w="924" w:type="dxa"/>
            <w:tcBorders>
              <w:top w:val="nil"/>
              <w:bottom w:val="nil"/>
            </w:tcBorders>
            <w:shd w:val="clear" w:color="auto" w:fill="FFFFFF"/>
            <w:vAlign w:val="center"/>
          </w:tcPr>
          <w:p w14:paraId="6D5FE05C" w14:textId="77777777" w:rsidR="006B20F2" w:rsidRPr="006B20F2" w:rsidRDefault="006B20F2" w:rsidP="006B20F2">
            <w:r w:rsidRPr="006B20F2">
              <w:t>.003</w:t>
            </w:r>
          </w:p>
        </w:tc>
        <w:tc>
          <w:tcPr>
            <w:tcW w:w="924" w:type="dxa"/>
            <w:tcBorders>
              <w:top w:val="nil"/>
              <w:bottom w:val="nil"/>
            </w:tcBorders>
            <w:shd w:val="clear" w:color="auto" w:fill="FFFFFF"/>
            <w:vAlign w:val="center"/>
          </w:tcPr>
          <w:p w14:paraId="122F1D7D" w14:textId="77777777" w:rsidR="006B20F2" w:rsidRPr="006B20F2" w:rsidRDefault="006B20F2" w:rsidP="006B20F2"/>
        </w:tc>
        <w:tc>
          <w:tcPr>
            <w:tcW w:w="924" w:type="dxa"/>
            <w:tcBorders>
              <w:top w:val="nil"/>
              <w:bottom w:val="nil"/>
            </w:tcBorders>
            <w:shd w:val="clear" w:color="auto" w:fill="FFFFFF"/>
            <w:vAlign w:val="center"/>
          </w:tcPr>
          <w:p w14:paraId="348B05D3" w14:textId="77777777" w:rsidR="006B20F2" w:rsidRPr="006B20F2" w:rsidRDefault="006B20F2" w:rsidP="006B20F2">
            <w:r w:rsidRPr="006B20F2">
              <w:t>.002</w:t>
            </w:r>
          </w:p>
        </w:tc>
        <w:tc>
          <w:tcPr>
            <w:tcW w:w="1062" w:type="dxa"/>
            <w:tcBorders>
              <w:top w:val="nil"/>
              <w:bottom w:val="nil"/>
              <w:right w:val="single" w:sz="16" w:space="0" w:color="000000"/>
            </w:tcBorders>
            <w:shd w:val="clear" w:color="auto" w:fill="FFFFFF"/>
            <w:vAlign w:val="center"/>
          </w:tcPr>
          <w:p w14:paraId="546B3915" w14:textId="77777777" w:rsidR="006B20F2" w:rsidRPr="006B20F2" w:rsidRDefault="006B20F2" w:rsidP="006B20F2">
            <w:r w:rsidRPr="006B20F2">
              <w:t>.000</w:t>
            </w:r>
          </w:p>
        </w:tc>
      </w:tr>
      <w:tr w:rsidR="006B20F2" w:rsidRPr="006B20F2" w14:paraId="7F49E52C" w14:textId="77777777" w:rsidTr="00E52FE8">
        <w:trPr>
          <w:cantSplit/>
          <w:trHeight w:val="124"/>
        </w:trPr>
        <w:tc>
          <w:tcPr>
            <w:tcW w:w="1063" w:type="dxa"/>
            <w:vMerge/>
            <w:tcBorders>
              <w:top w:val="nil"/>
              <w:left w:val="single" w:sz="16" w:space="0" w:color="000000"/>
              <w:right w:val="nil"/>
            </w:tcBorders>
            <w:shd w:val="clear" w:color="auto" w:fill="FFFFFF"/>
          </w:tcPr>
          <w:p w14:paraId="4818B0C0" w14:textId="77777777" w:rsidR="006B20F2" w:rsidRPr="006B20F2" w:rsidRDefault="006B20F2" w:rsidP="006B20F2"/>
        </w:tc>
        <w:tc>
          <w:tcPr>
            <w:tcW w:w="1796" w:type="dxa"/>
            <w:tcBorders>
              <w:top w:val="nil"/>
              <w:left w:val="nil"/>
              <w:right w:val="single" w:sz="16" w:space="0" w:color="000000"/>
            </w:tcBorders>
            <w:shd w:val="clear" w:color="auto" w:fill="FFFFFF"/>
          </w:tcPr>
          <w:p w14:paraId="76417EA7" w14:textId="77777777" w:rsidR="006B20F2" w:rsidRPr="006B20F2" w:rsidRDefault="006B20F2" w:rsidP="006B20F2">
            <w:r w:rsidRPr="006B20F2">
              <w:t>N</w:t>
            </w:r>
          </w:p>
        </w:tc>
        <w:tc>
          <w:tcPr>
            <w:tcW w:w="924" w:type="dxa"/>
            <w:tcBorders>
              <w:top w:val="nil"/>
              <w:left w:val="single" w:sz="16" w:space="0" w:color="000000"/>
            </w:tcBorders>
            <w:shd w:val="clear" w:color="auto" w:fill="FFFFFF"/>
            <w:vAlign w:val="center"/>
          </w:tcPr>
          <w:p w14:paraId="49A4C2C1" w14:textId="77777777" w:rsidR="006B20F2" w:rsidRPr="006B20F2" w:rsidRDefault="006B20F2" w:rsidP="006B20F2">
            <w:r w:rsidRPr="006B20F2">
              <w:t>40</w:t>
            </w:r>
          </w:p>
        </w:tc>
        <w:tc>
          <w:tcPr>
            <w:tcW w:w="924" w:type="dxa"/>
            <w:tcBorders>
              <w:top w:val="nil"/>
            </w:tcBorders>
            <w:shd w:val="clear" w:color="auto" w:fill="FFFFFF"/>
            <w:vAlign w:val="center"/>
          </w:tcPr>
          <w:p w14:paraId="50D04A24" w14:textId="77777777" w:rsidR="006B20F2" w:rsidRPr="006B20F2" w:rsidRDefault="006B20F2" w:rsidP="006B20F2">
            <w:r w:rsidRPr="006B20F2">
              <w:t>40</w:t>
            </w:r>
          </w:p>
        </w:tc>
        <w:tc>
          <w:tcPr>
            <w:tcW w:w="924" w:type="dxa"/>
            <w:tcBorders>
              <w:top w:val="nil"/>
            </w:tcBorders>
            <w:shd w:val="clear" w:color="auto" w:fill="FFFFFF"/>
            <w:vAlign w:val="center"/>
          </w:tcPr>
          <w:p w14:paraId="61B933B9" w14:textId="77777777" w:rsidR="006B20F2" w:rsidRPr="006B20F2" w:rsidRDefault="006B20F2" w:rsidP="006B20F2">
            <w:r w:rsidRPr="006B20F2">
              <w:t>40</w:t>
            </w:r>
          </w:p>
        </w:tc>
        <w:tc>
          <w:tcPr>
            <w:tcW w:w="924" w:type="dxa"/>
            <w:tcBorders>
              <w:top w:val="nil"/>
            </w:tcBorders>
            <w:shd w:val="clear" w:color="auto" w:fill="FFFFFF"/>
            <w:vAlign w:val="center"/>
          </w:tcPr>
          <w:p w14:paraId="19022896" w14:textId="77777777" w:rsidR="006B20F2" w:rsidRPr="006B20F2" w:rsidRDefault="006B20F2" w:rsidP="006B20F2">
            <w:r w:rsidRPr="006B20F2">
              <w:t>40</w:t>
            </w:r>
          </w:p>
        </w:tc>
        <w:tc>
          <w:tcPr>
            <w:tcW w:w="924" w:type="dxa"/>
            <w:tcBorders>
              <w:top w:val="nil"/>
            </w:tcBorders>
            <w:shd w:val="clear" w:color="auto" w:fill="FFFFFF"/>
            <w:vAlign w:val="center"/>
          </w:tcPr>
          <w:p w14:paraId="02DBB6F2" w14:textId="77777777" w:rsidR="006B20F2" w:rsidRPr="006B20F2" w:rsidRDefault="006B20F2" w:rsidP="006B20F2">
            <w:r w:rsidRPr="006B20F2">
              <w:t>40</w:t>
            </w:r>
          </w:p>
        </w:tc>
        <w:tc>
          <w:tcPr>
            <w:tcW w:w="1062" w:type="dxa"/>
            <w:tcBorders>
              <w:top w:val="nil"/>
              <w:right w:val="single" w:sz="16" w:space="0" w:color="000000"/>
            </w:tcBorders>
            <w:shd w:val="clear" w:color="auto" w:fill="FFFFFF"/>
            <w:vAlign w:val="center"/>
          </w:tcPr>
          <w:p w14:paraId="42061B16" w14:textId="77777777" w:rsidR="006B20F2" w:rsidRPr="006B20F2" w:rsidRDefault="006B20F2" w:rsidP="006B20F2">
            <w:r w:rsidRPr="006B20F2">
              <w:t>40</w:t>
            </w:r>
          </w:p>
        </w:tc>
      </w:tr>
      <w:tr w:rsidR="006B20F2" w:rsidRPr="006B20F2" w14:paraId="4819B47E" w14:textId="77777777" w:rsidTr="00E52FE8">
        <w:trPr>
          <w:cantSplit/>
          <w:trHeight w:val="390"/>
        </w:trPr>
        <w:tc>
          <w:tcPr>
            <w:tcW w:w="1063" w:type="dxa"/>
            <w:vMerge w:val="restart"/>
            <w:tcBorders>
              <w:top w:val="nil"/>
              <w:left w:val="single" w:sz="16" w:space="0" w:color="000000"/>
              <w:right w:val="nil"/>
            </w:tcBorders>
            <w:shd w:val="clear" w:color="auto" w:fill="FFFFFF"/>
          </w:tcPr>
          <w:p w14:paraId="50E9B315" w14:textId="77777777" w:rsidR="006B20F2" w:rsidRPr="006B20F2" w:rsidRDefault="006B20F2" w:rsidP="006B20F2">
            <w:r w:rsidRPr="006B20F2">
              <w:t>Y2.5</w:t>
            </w:r>
          </w:p>
        </w:tc>
        <w:tc>
          <w:tcPr>
            <w:tcW w:w="1796" w:type="dxa"/>
            <w:tcBorders>
              <w:top w:val="nil"/>
              <w:left w:val="nil"/>
              <w:bottom w:val="nil"/>
              <w:right w:val="single" w:sz="16" w:space="0" w:color="000000"/>
            </w:tcBorders>
            <w:shd w:val="clear" w:color="auto" w:fill="FFFFFF"/>
          </w:tcPr>
          <w:p w14:paraId="30880E43" w14:textId="77777777" w:rsidR="006B20F2" w:rsidRPr="006B20F2" w:rsidRDefault="006B20F2" w:rsidP="006B20F2">
            <w:r w:rsidRPr="006B20F2">
              <w:t>Pearson Correlation</w:t>
            </w:r>
          </w:p>
        </w:tc>
        <w:tc>
          <w:tcPr>
            <w:tcW w:w="924" w:type="dxa"/>
            <w:tcBorders>
              <w:top w:val="nil"/>
              <w:left w:val="single" w:sz="16" w:space="0" w:color="000000"/>
              <w:bottom w:val="nil"/>
            </w:tcBorders>
            <w:shd w:val="clear" w:color="auto" w:fill="FFFFFF"/>
            <w:vAlign w:val="center"/>
          </w:tcPr>
          <w:p w14:paraId="6E97EDD0" w14:textId="77777777" w:rsidR="006B20F2" w:rsidRPr="006B20F2" w:rsidRDefault="006B20F2" w:rsidP="006B20F2">
            <w:r w:rsidRPr="006B20F2">
              <w:t>.258</w:t>
            </w:r>
          </w:p>
        </w:tc>
        <w:tc>
          <w:tcPr>
            <w:tcW w:w="924" w:type="dxa"/>
            <w:tcBorders>
              <w:top w:val="nil"/>
              <w:bottom w:val="nil"/>
            </w:tcBorders>
            <w:shd w:val="clear" w:color="auto" w:fill="FFFFFF"/>
            <w:vAlign w:val="center"/>
          </w:tcPr>
          <w:p w14:paraId="558B3DB8" w14:textId="77777777" w:rsidR="006B20F2" w:rsidRPr="006B20F2" w:rsidRDefault="006B20F2" w:rsidP="006B20F2">
            <w:r w:rsidRPr="006B20F2">
              <w:t>.059</w:t>
            </w:r>
          </w:p>
        </w:tc>
        <w:tc>
          <w:tcPr>
            <w:tcW w:w="924" w:type="dxa"/>
            <w:tcBorders>
              <w:top w:val="nil"/>
              <w:bottom w:val="nil"/>
            </w:tcBorders>
            <w:shd w:val="clear" w:color="auto" w:fill="FFFFFF"/>
            <w:vAlign w:val="center"/>
          </w:tcPr>
          <w:p w14:paraId="59CBB11B" w14:textId="77777777" w:rsidR="006B20F2" w:rsidRPr="006B20F2" w:rsidRDefault="006B20F2" w:rsidP="006B20F2">
            <w:r w:rsidRPr="006B20F2">
              <w:t>.025</w:t>
            </w:r>
          </w:p>
        </w:tc>
        <w:tc>
          <w:tcPr>
            <w:tcW w:w="924" w:type="dxa"/>
            <w:tcBorders>
              <w:top w:val="nil"/>
              <w:bottom w:val="nil"/>
            </w:tcBorders>
            <w:shd w:val="clear" w:color="auto" w:fill="FFFFFF"/>
            <w:vAlign w:val="center"/>
          </w:tcPr>
          <w:p w14:paraId="76563CE9" w14:textId="77777777" w:rsidR="006B20F2" w:rsidRPr="006B20F2" w:rsidRDefault="006B20F2" w:rsidP="006B20F2">
            <w:r w:rsidRPr="006B20F2">
              <w:t>.466</w:t>
            </w:r>
            <w:r w:rsidRPr="006B20F2">
              <w:rPr>
                <w:vertAlign w:val="superscript"/>
              </w:rPr>
              <w:t>**</w:t>
            </w:r>
          </w:p>
        </w:tc>
        <w:tc>
          <w:tcPr>
            <w:tcW w:w="924" w:type="dxa"/>
            <w:tcBorders>
              <w:top w:val="nil"/>
              <w:bottom w:val="nil"/>
            </w:tcBorders>
            <w:shd w:val="clear" w:color="auto" w:fill="FFFFFF"/>
            <w:vAlign w:val="center"/>
          </w:tcPr>
          <w:p w14:paraId="656BAA42" w14:textId="77777777" w:rsidR="006B20F2" w:rsidRPr="006B20F2" w:rsidRDefault="006B20F2" w:rsidP="006B20F2">
            <w:r w:rsidRPr="006B20F2">
              <w:t>1</w:t>
            </w:r>
          </w:p>
        </w:tc>
        <w:tc>
          <w:tcPr>
            <w:tcW w:w="1062" w:type="dxa"/>
            <w:tcBorders>
              <w:top w:val="nil"/>
              <w:bottom w:val="nil"/>
              <w:right w:val="single" w:sz="16" w:space="0" w:color="000000"/>
            </w:tcBorders>
            <w:shd w:val="clear" w:color="auto" w:fill="FFFFFF"/>
            <w:vAlign w:val="center"/>
          </w:tcPr>
          <w:p w14:paraId="6E6F8A4E" w14:textId="77777777" w:rsidR="006B20F2" w:rsidRPr="006B20F2" w:rsidRDefault="006B20F2" w:rsidP="006B20F2">
            <w:r w:rsidRPr="006B20F2">
              <w:t>.593</w:t>
            </w:r>
            <w:r w:rsidRPr="006B20F2">
              <w:rPr>
                <w:vertAlign w:val="superscript"/>
              </w:rPr>
              <w:t>**</w:t>
            </w:r>
          </w:p>
        </w:tc>
      </w:tr>
      <w:tr w:rsidR="006B20F2" w:rsidRPr="006B20F2" w14:paraId="6A989303" w14:textId="77777777" w:rsidTr="00E52FE8">
        <w:trPr>
          <w:cantSplit/>
          <w:trHeight w:val="124"/>
        </w:trPr>
        <w:tc>
          <w:tcPr>
            <w:tcW w:w="1063" w:type="dxa"/>
            <w:vMerge/>
            <w:tcBorders>
              <w:top w:val="nil"/>
              <w:left w:val="single" w:sz="16" w:space="0" w:color="000000"/>
              <w:right w:val="nil"/>
            </w:tcBorders>
            <w:shd w:val="clear" w:color="auto" w:fill="FFFFFF"/>
          </w:tcPr>
          <w:p w14:paraId="1D2E1DD1"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0D3A9ED0"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1CEB5AC5" w14:textId="77777777" w:rsidR="006B20F2" w:rsidRPr="006B20F2" w:rsidRDefault="006B20F2" w:rsidP="006B20F2">
            <w:r w:rsidRPr="006B20F2">
              <w:t>.108</w:t>
            </w:r>
          </w:p>
        </w:tc>
        <w:tc>
          <w:tcPr>
            <w:tcW w:w="924" w:type="dxa"/>
            <w:tcBorders>
              <w:top w:val="nil"/>
              <w:bottom w:val="nil"/>
            </w:tcBorders>
            <w:shd w:val="clear" w:color="auto" w:fill="FFFFFF"/>
            <w:vAlign w:val="center"/>
          </w:tcPr>
          <w:p w14:paraId="0C05FCCE" w14:textId="77777777" w:rsidR="006B20F2" w:rsidRPr="006B20F2" w:rsidRDefault="006B20F2" w:rsidP="006B20F2">
            <w:r w:rsidRPr="006B20F2">
              <w:t>.716</w:t>
            </w:r>
          </w:p>
        </w:tc>
        <w:tc>
          <w:tcPr>
            <w:tcW w:w="924" w:type="dxa"/>
            <w:tcBorders>
              <w:top w:val="nil"/>
              <w:bottom w:val="nil"/>
            </w:tcBorders>
            <w:shd w:val="clear" w:color="auto" w:fill="FFFFFF"/>
            <w:vAlign w:val="center"/>
          </w:tcPr>
          <w:p w14:paraId="5CC01804" w14:textId="77777777" w:rsidR="006B20F2" w:rsidRPr="006B20F2" w:rsidRDefault="006B20F2" w:rsidP="006B20F2">
            <w:r w:rsidRPr="006B20F2">
              <w:t>.877</w:t>
            </w:r>
          </w:p>
        </w:tc>
        <w:tc>
          <w:tcPr>
            <w:tcW w:w="924" w:type="dxa"/>
            <w:tcBorders>
              <w:top w:val="nil"/>
              <w:bottom w:val="nil"/>
            </w:tcBorders>
            <w:shd w:val="clear" w:color="auto" w:fill="FFFFFF"/>
            <w:vAlign w:val="center"/>
          </w:tcPr>
          <w:p w14:paraId="50663F99" w14:textId="77777777" w:rsidR="006B20F2" w:rsidRPr="006B20F2" w:rsidRDefault="006B20F2" w:rsidP="006B20F2">
            <w:r w:rsidRPr="006B20F2">
              <w:t>.002</w:t>
            </w:r>
          </w:p>
        </w:tc>
        <w:tc>
          <w:tcPr>
            <w:tcW w:w="924" w:type="dxa"/>
            <w:tcBorders>
              <w:top w:val="nil"/>
              <w:bottom w:val="nil"/>
            </w:tcBorders>
            <w:shd w:val="clear" w:color="auto" w:fill="FFFFFF"/>
            <w:vAlign w:val="center"/>
          </w:tcPr>
          <w:p w14:paraId="7DA2AADE" w14:textId="77777777" w:rsidR="006B20F2" w:rsidRPr="006B20F2" w:rsidRDefault="006B20F2" w:rsidP="006B20F2"/>
        </w:tc>
        <w:tc>
          <w:tcPr>
            <w:tcW w:w="1062" w:type="dxa"/>
            <w:tcBorders>
              <w:top w:val="nil"/>
              <w:bottom w:val="nil"/>
              <w:right w:val="single" w:sz="16" w:space="0" w:color="000000"/>
            </w:tcBorders>
            <w:shd w:val="clear" w:color="auto" w:fill="FFFFFF"/>
            <w:vAlign w:val="center"/>
          </w:tcPr>
          <w:p w14:paraId="64820221" w14:textId="77777777" w:rsidR="006B20F2" w:rsidRPr="006B20F2" w:rsidRDefault="006B20F2" w:rsidP="006B20F2">
            <w:r w:rsidRPr="006B20F2">
              <w:t>.000</w:t>
            </w:r>
          </w:p>
        </w:tc>
      </w:tr>
      <w:tr w:rsidR="006B20F2" w:rsidRPr="006B20F2" w14:paraId="07C123EE" w14:textId="77777777" w:rsidTr="00E52FE8">
        <w:trPr>
          <w:cantSplit/>
          <w:trHeight w:val="124"/>
        </w:trPr>
        <w:tc>
          <w:tcPr>
            <w:tcW w:w="1063" w:type="dxa"/>
            <w:vMerge/>
            <w:tcBorders>
              <w:top w:val="nil"/>
              <w:left w:val="single" w:sz="16" w:space="0" w:color="000000"/>
              <w:right w:val="nil"/>
            </w:tcBorders>
            <w:shd w:val="clear" w:color="auto" w:fill="FFFFFF"/>
          </w:tcPr>
          <w:p w14:paraId="7A4CD0EC" w14:textId="77777777" w:rsidR="006B20F2" w:rsidRPr="006B20F2" w:rsidRDefault="006B20F2" w:rsidP="006B20F2"/>
        </w:tc>
        <w:tc>
          <w:tcPr>
            <w:tcW w:w="1796" w:type="dxa"/>
            <w:tcBorders>
              <w:top w:val="nil"/>
              <w:left w:val="nil"/>
              <w:right w:val="single" w:sz="16" w:space="0" w:color="000000"/>
            </w:tcBorders>
            <w:shd w:val="clear" w:color="auto" w:fill="FFFFFF"/>
          </w:tcPr>
          <w:p w14:paraId="6FF7F115" w14:textId="77777777" w:rsidR="006B20F2" w:rsidRPr="006B20F2" w:rsidRDefault="006B20F2" w:rsidP="006B20F2">
            <w:r w:rsidRPr="006B20F2">
              <w:t>N</w:t>
            </w:r>
          </w:p>
        </w:tc>
        <w:tc>
          <w:tcPr>
            <w:tcW w:w="924" w:type="dxa"/>
            <w:tcBorders>
              <w:top w:val="nil"/>
              <w:left w:val="single" w:sz="16" w:space="0" w:color="000000"/>
            </w:tcBorders>
            <w:shd w:val="clear" w:color="auto" w:fill="FFFFFF"/>
            <w:vAlign w:val="center"/>
          </w:tcPr>
          <w:p w14:paraId="15E89C81" w14:textId="77777777" w:rsidR="006B20F2" w:rsidRPr="006B20F2" w:rsidRDefault="006B20F2" w:rsidP="006B20F2">
            <w:r w:rsidRPr="006B20F2">
              <w:t>40</w:t>
            </w:r>
          </w:p>
        </w:tc>
        <w:tc>
          <w:tcPr>
            <w:tcW w:w="924" w:type="dxa"/>
            <w:tcBorders>
              <w:top w:val="nil"/>
            </w:tcBorders>
            <w:shd w:val="clear" w:color="auto" w:fill="FFFFFF"/>
            <w:vAlign w:val="center"/>
          </w:tcPr>
          <w:p w14:paraId="17C8CDAB" w14:textId="77777777" w:rsidR="006B20F2" w:rsidRPr="006B20F2" w:rsidRDefault="006B20F2" w:rsidP="006B20F2">
            <w:r w:rsidRPr="006B20F2">
              <w:t>40</w:t>
            </w:r>
          </w:p>
        </w:tc>
        <w:tc>
          <w:tcPr>
            <w:tcW w:w="924" w:type="dxa"/>
            <w:tcBorders>
              <w:top w:val="nil"/>
            </w:tcBorders>
            <w:shd w:val="clear" w:color="auto" w:fill="FFFFFF"/>
            <w:vAlign w:val="center"/>
          </w:tcPr>
          <w:p w14:paraId="0D86D392" w14:textId="77777777" w:rsidR="006B20F2" w:rsidRPr="006B20F2" w:rsidRDefault="006B20F2" w:rsidP="006B20F2">
            <w:r w:rsidRPr="006B20F2">
              <w:t>40</w:t>
            </w:r>
          </w:p>
        </w:tc>
        <w:tc>
          <w:tcPr>
            <w:tcW w:w="924" w:type="dxa"/>
            <w:tcBorders>
              <w:top w:val="nil"/>
            </w:tcBorders>
            <w:shd w:val="clear" w:color="auto" w:fill="FFFFFF"/>
            <w:vAlign w:val="center"/>
          </w:tcPr>
          <w:p w14:paraId="086F2F3B" w14:textId="77777777" w:rsidR="006B20F2" w:rsidRPr="006B20F2" w:rsidRDefault="006B20F2" w:rsidP="006B20F2">
            <w:r w:rsidRPr="006B20F2">
              <w:t>40</w:t>
            </w:r>
          </w:p>
        </w:tc>
        <w:tc>
          <w:tcPr>
            <w:tcW w:w="924" w:type="dxa"/>
            <w:tcBorders>
              <w:top w:val="nil"/>
            </w:tcBorders>
            <w:shd w:val="clear" w:color="auto" w:fill="FFFFFF"/>
            <w:vAlign w:val="center"/>
          </w:tcPr>
          <w:p w14:paraId="2C739DD6" w14:textId="77777777" w:rsidR="006B20F2" w:rsidRPr="006B20F2" w:rsidRDefault="006B20F2" w:rsidP="006B20F2">
            <w:r w:rsidRPr="006B20F2">
              <w:t>40</w:t>
            </w:r>
          </w:p>
        </w:tc>
        <w:tc>
          <w:tcPr>
            <w:tcW w:w="1062" w:type="dxa"/>
            <w:tcBorders>
              <w:top w:val="nil"/>
              <w:right w:val="single" w:sz="16" w:space="0" w:color="000000"/>
            </w:tcBorders>
            <w:shd w:val="clear" w:color="auto" w:fill="FFFFFF"/>
            <w:vAlign w:val="center"/>
          </w:tcPr>
          <w:p w14:paraId="6A7AE572" w14:textId="77777777" w:rsidR="006B20F2" w:rsidRPr="006B20F2" w:rsidRDefault="006B20F2" w:rsidP="006B20F2">
            <w:r w:rsidRPr="006B20F2">
              <w:t>40</w:t>
            </w:r>
          </w:p>
        </w:tc>
      </w:tr>
      <w:tr w:rsidR="006B20F2" w:rsidRPr="006B20F2" w14:paraId="5495129E" w14:textId="77777777" w:rsidTr="00E52FE8">
        <w:trPr>
          <w:cantSplit/>
          <w:trHeight w:val="379"/>
        </w:trPr>
        <w:tc>
          <w:tcPr>
            <w:tcW w:w="1063" w:type="dxa"/>
            <w:vMerge w:val="restart"/>
            <w:tcBorders>
              <w:top w:val="nil"/>
              <w:left w:val="single" w:sz="16" w:space="0" w:color="000000"/>
              <w:bottom w:val="single" w:sz="16" w:space="0" w:color="000000"/>
              <w:right w:val="nil"/>
            </w:tcBorders>
            <w:shd w:val="clear" w:color="auto" w:fill="FFFFFF"/>
          </w:tcPr>
          <w:p w14:paraId="178C08F3" w14:textId="77777777" w:rsidR="006B20F2" w:rsidRPr="006B20F2" w:rsidRDefault="006B20F2" w:rsidP="006B20F2">
            <w:r w:rsidRPr="006B20F2">
              <w:t>TOTAL_Y2</w:t>
            </w:r>
          </w:p>
        </w:tc>
        <w:tc>
          <w:tcPr>
            <w:tcW w:w="1796" w:type="dxa"/>
            <w:tcBorders>
              <w:top w:val="nil"/>
              <w:left w:val="nil"/>
              <w:bottom w:val="nil"/>
              <w:right w:val="single" w:sz="16" w:space="0" w:color="000000"/>
            </w:tcBorders>
            <w:shd w:val="clear" w:color="auto" w:fill="FFFFFF"/>
          </w:tcPr>
          <w:p w14:paraId="7240218C" w14:textId="77777777" w:rsidR="006B20F2" w:rsidRPr="006B20F2" w:rsidRDefault="006B20F2" w:rsidP="006B20F2">
            <w:r w:rsidRPr="006B20F2">
              <w:t>Pearson Correlation</w:t>
            </w:r>
          </w:p>
        </w:tc>
        <w:tc>
          <w:tcPr>
            <w:tcW w:w="924" w:type="dxa"/>
            <w:tcBorders>
              <w:top w:val="nil"/>
              <w:left w:val="single" w:sz="16" w:space="0" w:color="000000"/>
              <w:bottom w:val="nil"/>
            </w:tcBorders>
            <w:shd w:val="clear" w:color="auto" w:fill="FFFFFF"/>
            <w:vAlign w:val="center"/>
          </w:tcPr>
          <w:p w14:paraId="2153FECF" w14:textId="77777777" w:rsidR="006B20F2" w:rsidRPr="006B20F2" w:rsidRDefault="006B20F2" w:rsidP="006B20F2">
            <w:r w:rsidRPr="006B20F2">
              <w:t>.682</w:t>
            </w:r>
            <w:r w:rsidRPr="006B20F2">
              <w:rPr>
                <w:vertAlign w:val="superscript"/>
              </w:rPr>
              <w:t>**</w:t>
            </w:r>
          </w:p>
        </w:tc>
        <w:tc>
          <w:tcPr>
            <w:tcW w:w="924" w:type="dxa"/>
            <w:tcBorders>
              <w:top w:val="nil"/>
              <w:bottom w:val="nil"/>
            </w:tcBorders>
            <w:shd w:val="clear" w:color="auto" w:fill="FFFFFF"/>
            <w:vAlign w:val="center"/>
          </w:tcPr>
          <w:p w14:paraId="2E6303EC" w14:textId="77777777" w:rsidR="006B20F2" w:rsidRPr="006B20F2" w:rsidRDefault="006B20F2" w:rsidP="006B20F2">
            <w:r w:rsidRPr="006B20F2">
              <w:t>.768</w:t>
            </w:r>
            <w:r w:rsidRPr="006B20F2">
              <w:rPr>
                <w:vertAlign w:val="superscript"/>
              </w:rPr>
              <w:t>**</w:t>
            </w:r>
          </w:p>
        </w:tc>
        <w:tc>
          <w:tcPr>
            <w:tcW w:w="924" w:type="dxa"/>
            <w:tcBorders>
              <w:top w:val="nil"/>
              <w:bottom w:val="nil"/>
            </w:tcBorders>
            <w:shd w:val="clear" w:color="auto" w:fill="FFFFFF"/>
            <w:vAlign w:val="center"/>
          </w:tcPr>
          <w:p w14:paraId="279A3B78" w14:textId="77777777" w:rsidR="006B20F2" w:rsidRPr="006B20F2" w:rsidRDefault="006B20F2" w:rsidP="006B20F2">
            <w:r w:rsidRPr="006B20F2">
              <w:t>.709</w:t>
            </w:r>
            <w:r w:rsidRPr="006B20F2">
              <w:rPr>
                <w:vertAlign w:val="superscript"/>
              </w:rPr>
              <w:t>**</w:t>
            </w:r>
          </w:p>
        </w:tc>
        <w:tc>
          <w:tcPr>
            <w:tcW w:w="924" w:type="dxa"/>
            <w:tcBorders>
              <w:top w:val="nil"/>
              <w:bottom w:val="nil"/>
            </w:tcBorders>
            <w:shd w:val="clear" w:color="auto" w:fill="FFFFFF"/>
            <w:vAlign w:val="center"/>
          </w:tcPr>
          <w:p w14:paraId="62E8300D" w14:textId="77777777" w:rsidR="006B20F2" w:rsidRPr="006B20F2" w:rsidRDefault="006B20F2" w:rsidP="006B20F2">
            <w:r w:rsidRPr="006B20F2">
              <w:t>.697</w:t>
            </w:r>
            <w:r w:rsidRPr="006B20F2">
              <w:rPr>
                <w:vertAlign w:val="superscript"/>
              </w:rPr>
              <w:t>**</w:t>
            </w:r>
          </w:p>
        </w:tc>
        <w:tc>
          <w:tcPr>
            <w:tcW w:w="924" w:type="dxa"/>
            <w:tcBorders>
              <w:top w:val="nil"/>
              <w:bottom w:val="nil"/>
            </w:tcBorders>
            <w:shd w:val="clear" w:color="auto" w:fill="FFFFFF"/>
            <w:vAlign w:val="center"/>
          </w:tcPr>
          <w:p w14:paraId="00884B2D" w14:textId="77777777" w:rsidR="006B20F2" w:rsidRPr="006B20F2" w:rsidRDefault="006B20F2" w:rsidP="006B20F2">
            <w:r w:rsidRPr="006B20F2">
              <w:t>.593</w:t>
            </w:r>
            <w:r w:rsidRPr="006B20F2">
              <w:rPr>
                <w:vertAlign w:val="superscript"/>
              </w:rPr>
              <w:t>**</w:t>
            </w:r>
          </w:p>
        </w:tc>
        <w:tc>
          <w:tcPr>
            <w:tcW w:w="1062" w:type="dxa"/>
            <w:tcBorders>
              <w:top w:val="nil"/>
              <w:bottom w:val="nil"/>
              <w:right w:val="single" w:sz="16" w:space="0" w:color="000000"/>
            </w:tcBorders>
            <w:shd w:val="clear" w:color="auto" w:fill="FFFFFF"/>
            <w:vAlign w:val="center"/>
          </w:tcPr>
          <w:p w14:paraId="07B8B8C5" w14:textId="77777777" w:rsidR="006B20F2" w:rsidRPr="006B20F2" w:rsidRDefault="006B20F2" w:rsidP="006B20F2">
            <w:r w:rsidRPr="006B20F2">
              <w:t>1</w:t>
            </w:r>
          </w:p>
        </w:tc>
      </w:tr>
      <w:tr w:rsidR="006B20F2" w:rsidRPr="006B20F2" w14:paraId="5C2C15C4" w14:textId="77777777" w:rsidTr="00E52FE8">
        <w:trPr>
          <w:cantSplit/>
          <w:trHeight w:val="124"/>
        </w:trPr>
        <w:tc>
          <w:tcPr>
            <w:tcW w:w="1063" w:type="dxa"/>
            <w:vMerge/>
            <w:tcBorders>
              <w:top w:val="nil"/>
              <w:left w:val="single" w:sz="16" w:space="0" w:color="000000"/>
              <w:bottom w:val="single" w:sz="16" w:space="0" w:color="000000"/>
              <w:right w:val="nil"/>
            </w:tcBorders>
            <w:shd w:val="clear" w:color="auto" w:fill="FFFFFF"/>
          </w:tcPr>
          <w:p w14:paraId="75F80D73" w14:textId="77777777" w:rsidR="006B20F2" w:rsidRPr="006B20F2" w:rsidRDefault="006B20F2" w:rsidP="006B20F2"/>
        </w:tc>
        <w:tc>
          <w:tcPr>
            <w:tcW w:w="1796" w:type="dxa"/>
            <w:tcBorders>
              <w:top w:val="nil"/>
              <w:left w:val="nil"/>
              <w:bottom w:val="nil"/>
              <w:right w:val="single" w:sz="16" w:space="0" w:color="000000"/>
            </w:tcBorders>
            <w:shd w:val="clear" w:color="auto" w:fill="FFFFFF"/>
          </w:tcPr>
          <w:p w14:paraId="4828F966" w14:textId="77777777" w:rsidR="006B20F2" w:rsidRPr="006B20F2" w:rsidRDefault="006B20F2" w:rsidP="006B20F2">
            <w:r w:rsidRPr="006B20F2">
              <w:t>Sig. (2-tailed)</w:t>
            </w:r>
          </w:p>
        </w:tc>
        <w:tc>
          <w:tcPr>
            <w:tcW w:w="924" w:type="dxa"/>
            <w:tcBorders>
              <w:top w:val="nil"/>
              <w:left w:val="single" w:sz="16" w:space="0" w:color="000000"/>
              <w:bottom w:val="nil"/>
            </w:tcBorders>
            <w:shd w:val="clear" w:color="auto" w:fill="FFFFFF"/>
            <w:vAlign w:val="center"/>
          </w:tcPr>
          <w:p w14:paraId="66F4AB5F"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535F5C3D"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0C626C40"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36DF8FCB" w14:textId="77777777" w:rsidR="006B20F2" w:rsidRPr="006B20F2" w:rsidRDefault="006B20F2" w:rsidP="006B20F2">
            <w:r w:rsidRPr="006B20F2">
              <w:t>.000</w:t>
            </w:r>
          </w:p>
        </w:tc>
        <w:tc>
          <w:tcPr>
            <w:tcW w:w="924" w:type="dxa"/>
            <w:tcBorders>
              <w:top w:val="nil"/>
              <w:bottom w:val="nil"/>
            </w:tcBorders>
            <w:shd w:val="clear" w:color="auto" w:fill="FFFFFF"/>
            <w:vAlign w:val="center"/>
          </w:tcPr>
          <w:p w14:paraId="399C2F98" w14:textId="77777777" w:rsidR="006B20F2" w:rsidRPr="006B20F2" w:rsidRDefault="006B20F2" w:rsidP="006B20F2">
            <w:r w:rsidRPr="006B20F2">
              <w:t>.000</w:t>
            </w:r>
          </w:p>
        </w:tc>
        <w:tc>
          <w:tcPr>
            <w:tcW w:w="1062" w:type="dxa"/>
            <w:tcBorders>
              <w:top w:val="nil"/>
              <w:bottom w:val="nil"/>
              <w:right w:val="single" w:sz="16" w:space="0" w:color="000000"/>
            </w:tcBorders>
            <w:shd w:val="clear" w:color="auto" w:fill="FFFFFF"/>
            <w:vAlign w:val="center"/>
          </w:tcPr>
          <w:p w14:paraId="37DAB3AF" w14:textId="77777777" w:rsidR="006B20F2" w:rsidRPr="006B20F2" w:rsidRDefault="006B20F2" w:rsidP="006B20F2"/>
        </w:tc>
      </w:tr>
      <w:tr w:rsidR="006B20F2" w:rsidRPr="006B20F2" w14:paraId="2A6F0EDA" w14:textId="77777777" w:rsidTr="00E52FE8">
        <w:trPr>
          <w:cantSplit/>
          <w:trHeight w:val="124"/>
        </w:trPr>
        <w:tc>
          <w:tcPr>
            <w:tcW w:w="1063" w:type="dxa"/>
            <w:vMerge/>
            <w:tcBorders>
              <w:top w:val="nil"/>
              <w:left w:val="single" w:sz="16" w:space="0" w:color="000000"/>
              <w:bottom w:val="single" w:sz="16" w:space="0" w:color="000000"/>
              <w:right w:val="nil"/>
            </w:tcBorders>
            <w:shd w:val="clear" w:color="auto" w:fill="FFFFFF"/>
          </w:tcPr>
          <w:p w14:paraId="224BEE33" w14:textId="77777777" w:rsidR="006B20F2" w:rsidRPr="006B20F2" w:rsidRDefault="006B20F2" w:rsidP="006B20F2"/>
        </w:tc>
        <w:tc>
          <w:tcPr>
            <w:tcW w:w="1796" w:type="dxa"/>
            <w:tcBorders>
              <w:top w:val="nil"/>
              <w:left w:val="nil"/>
              <w:bottom w:val="single" w:sz="16" w:space="0" w:color="000000"/>
              <w:right w:val="single" w:sz="16" w:space="0" w:color="000000"/>
            </w:tcBorders>
            <w:shd w:val="clear" w:color="auto" w:fill="FFFFFF"/>
          </w:tcPr>
          <w:p w14:paraId="55FDE6E1" w14:textId="77777777" w:rsidR="006B20F2" w:rsidRPr="006B20F2" w:rsidRDefault="006B20F2" w:rsidP="006B20F2">
            <w:r w:rsidRPr="006B20F2">
              <w:t>N</w:t>
            </w:r>
          </w:p>
        </w:tc>
        <w:tc>
          <w:tcPr>
            <w:tcW w:w="924" w:type="dxa"/>
            <w:tcBorders>
              <w:top w:val="nil"/>
              <w:left w:val="single" w:sz="16" w:space="0" w:color="000000"/>
              <w:bottom w:val="single" w:sz="16" w:space="0" w:color="000000"/>
            </w:tcBorders>
            <w:shd w:val="clear" w:color="auto" w:fill="FFFFFF"/>
            <w:vAlign w:val="center"/>
          </w:tcPr>
          <w:p w14:paraId="088F231A" w14:textId="77777777" w:rsidR="006B20F2" w:rsidRPr="006B20F2" w:rsidRDefault="006B20F2" w:rsidP="006B20F2">
            <w:r w:rsidRPr="006B20F2">
              <w:t>40</w:t>
            </w:r>
          </w:p>
        </w:tc>
        <w:tc>
          <w:tcPr>
            <w:tcW w:w="924" w:type="dxa"/>
            <w:tcBorders>
              <w:top w:val="nil"/>
              <w:bottom w:val="single" w:sz="16" w:space="0" w:color="000000"/>
            </w:tcBorders>
            <w:shd w:val="clear" w:color="auto" w:fill="FFFFFF"/>
            <w:vAlign w:val="center"/>
          </w:tcPr>
          <w:p w14:paraId="76425C5B" w14:textId="77777777" w:rsidR="006B20F2" w:rsidRPr="006B20F2" w:rsidRDefault="006B20F2" w:rsidP="006B20F2">
            <w:r w:rsidRPr="006B20F2">
              <w:t>40</w:t>
            </w:r>
          </w:p>
        </w:tc>
        <w:tc>
          <w:tcPr>
            <w:tcW w:w="924" w:type="dxa"/>
            <w:tcBorders>
              <w:top w:val="nil"/>
              <w:bottom w:val="single" w:sz="16" w:space="0" w:color="000000"/>
            </w:tcBorders>
            <w:shd w:val="clear" w:color="auto" w:fill="FFFFFF"/>
            <w:vAlign w:val="center"/>
          </w:tcPr>
          <w:p w14:paraId="6ADE0CF0" w14:textId="77777777" w:rsidR="006B20F2" w:rsidRPr="006B20F2" w:rsidRDefault="006B20F2" w:rsidP="006B20F2">
            <w:r w:rsidRPr="006B20F2">
              <w:t>40</w:t>
            </w:r>
          </w:p>
        </w:tc>
        <w:tc>
          <w:tcPr>
            <w:tcW w:w="924" w:type="dxa"/>
            <w:tcBorders>
              <w:top w:val="nil"/>
              <w:bottom w:val="single" w:sz="16" w:space="0" w:color="000000"/>
            </w:tcBorders>
            <w:shd w:val="clear" w:color="auto" w:fill="FFFFFF"/>
            <w:vAlign w:val="center"/>
          </w:tcPr>
          <w:p w14:paraId="63A33305" w14:textId="77777777" w:rsidR="006B20F2" w:rsidRPr="006B20F2" w:rsidRDefault="006B20F2" w:rsidP="006B20F2">
            <w:r w:rsidRPr="006B20F2">
              <w:t>40</w:t>
            </w:r>
          </w:p>
        </w:tc>
        <w:tc>
          <w:tcPr>
            <w:tcW w:w="924" w:type="dxa"/>
            <w:tcBorders>
              <w:top w:val="nil"/>
              <w:bottom w:val="single" w:sz="16" w:space="0" w:color="000000"/>
            </w:tcBorders>
            <w:shd w:val="clear" w:color="auto" w:fill="FFFFFF"/>
            <w:vAlign w:val="center"/>
          </w:tcPr>
          <w:p w14:paraId="06E92CF3" w14:textId="77777777" w:rsidR="006B20F2" w:rsidRPr="006B20F2" w:rsidRDefault="006B20F2" w:rsidP="006B20F2">
            <w:r w:rsidRPr="006B20F2">
              <w:t>40</w:t>
            </w:r>
          </w:p>
        </w:tc>
        <w:tc>
          <w:tcPr>
            <w:tcW w:w="1062" w:type="dxa"/>
            <w:tcBorders>
              <w:top w:val="nil"/>
              <w:bottom w:val="single" w:sz="16" w:space="0" w:color="000000"/>
              <w:right w:val="single" w:sz="16" w:space="0" w:color="000000"/>
            </w:tcBorders>
            <w:shd w:val="clear" w:color="auto" w:fill="FFFFFF"/>
            <w:vAlign w:val="center"/>
          </w:tcPr>
          <w:p w14:paraId="3A6E097F" w14:textId="77777777" w:rsidR="006B20F2" w:rsidRPr="006B20F2" w:rsidRDefault="006B20F2" w:rsidP="006B20F2">
            <w:r w:rsidRPr="006B20F2">
              <w:t>40</w:t>
            </w:r>
          </w:p>
        </w:tc>
      </w:tr>
      <w:tr w:rsidR="006B20F2" w:rsidRPr="006B20F2" w14:paraId="78D5885E" w14:textId="77777777" w:rsidTr="00E52FE8">
        <w:trPr>
          <w:cantSplit/>
          <w:trHeight w:val="400"/>
        </w:trPr>
        <w:tc>
          <w:tcPr>
            <w:tcW w:w="8547" w:type="dxa"/>
            <w:gridSpan w:val="8"/>
            <w:tcBorders>
              <w:top w:val="nil"/>
              <w:left w:val="nil"/>
              <w:bottom w:val="nil"/>
              <w:right w:val="nil"/>
            </w:tcBorders>
            <w:shd w:val="clear" w:color="auto" w:fill="FFFFFF"/>
          </w:tcPr>
          <w:p w14:paraId="01998024" w14:textId="77777777" w:rsidR="006B20F2" w:rsidRPr="006B20F2" w:rsidRDefault="006B20F2" w:rsidP="006B20F2">
            <w:r w:rsidRPr="006B20F2">
              <w:t>**. Correlation is significant at the 0.01 level (2-tailed).</w:t>
            </w:r>
          </w:p>
        </w:tc>
      </w:tr>
      <w:tr w:rsidR="006B20F2" w:rsidRPr="006B20F2" w14:paraId="73B2DD85" w14:textId="77777777" w:rsidTr="00E52FE8">
        <w:trPr>
          <w:cantSplit/>
          <w:trHeight w:val="379"/>
        </w:trPr>
        <w:tc>
          <w:tcPr>
            <w:tcW w:w="8547" w:type="dxa"/>
            <w:gridSpan w:val="8"/>
            <w:tcBorders>
              <w:top w:val="nil"/>
              <w:left w:val="nil"/>
              <w:bottom w:val="nil"/>
              <w:right w:val="nil"/>
            </w:tcBorders>
            <w:shd w:val="clear" w:color="auto" w:fill="FFFFFF"/>
          </w:tcPr>
          <w:p w14:paraId="32DD6D32" w14:textId="77777777" w:rsidR="006B20F2" w:rsidRPr="006B20F2" w:rsidRDefault="006B20F2" w:rsidP="006B20F2">
            <w:r w:rsidRPr="006B20F2">
              <w:t>*. Correlation is significant at the 0.05 level (2-tailed).</w:t>
            </w:r>
          </w:p>
        </w:tc>
      </w:tr>
    </w:tbl>
    <w:p w14:paraId="2FE926A9" w14:textId="77777777" w:rsidR="006B20F2" w:rsidRPr="006B20F2" w:rsidRDefault="006B20F2" w:rsidP="006B20F2"/>
    <w:p w14:paraId="6A8C61D4" w14:textId="77777777" w:rsidR="00F036FC" w:rsidRDefault="00F036FC" w:rsidP="006B20F2">
      <w:pPr>
        <w:jc w:val="center"/>
      </w:pPr>
    </w:p>
    <w:p w14:paraId="46F697D9" w14:textId="77777777" w:rsidR="00F036FC" w:rsidRDefault="00F036FC" w:rsidP="006B20F2">
      <w:pPr>
        <w:jc w:val="center"/>
      </w:pPr>
    </w:p>
    <w:p w14:paraId="1E7CF83D" w14:textId="2691EB24" w:rsidR="006B20F2" w:rsidRPr="006B20F2" w:rsidRDefault="006B20F2" w:rsidP="006B20F2">
      <w:pPr>
        <w:jc w:val="center"/>
      </w:pPr>
      <w:r w:rsidRPr="006B20F2">
        <w:lastRenderedPageBreak/>
        <w:t>Reliabilitas</w:t>
      </w:r>
    </w:p>
    <w:p w14:paraId="3B4C03A4" w14:textId="77777777" w:rsidR="006B20F2" w:rsidRPr="006B20F2" w:rsidRDefault="006B20F2" w:rsidP="006B20F2">
      <w:pPr>
        <w:jc w:val="both"/>
      </w:pPr>
      <w:r w:rsidRPr="006B20F2">
        <w:t>X1</w:t>
      </w: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6B20F2" w:rsidRPr="006B20F2" w14:paraId="716C7BA9" w14:textId="77777777" w:rsidTr="00E52FE8">
        <w:trPr>
          <w:cantSplit/>
        </w:trPr>
        <w:tc>
          <w:tcPr>
            <w:tcW w:w="2704" w:type="dxa"/>
            <w:gridSpan w:val="2"/>
            <w:tcBorders>
              <w:top w:val="nil"/>
              <w:left w:val="nil"/>
              <w:bottom w:val="nil"/>
              <w:right w:val="nil"/>
            </w:tcBorders>
            <w:shd w:val="clear" w:color="auto" w:fill="FFFFFF"/>
            <w:vAlign w:val="center"/>
          </w:tcPr>
          <w:p w14:paraId="6E348F5B" w14:textId="77777777" w:rsidR="006B20F2" w:rsidRPr="006B20F2" w:rsidRDefault="006B20F2" w:rsidP="006B20F2">
            <w:pPr>
              <w:jc w:val="both"/>
            </w:pPr>
            <w:r w:rsidRPr="006B20F2">
              <w:rPr>
                <w:b/>
                <w:bCs/>
              </w:rPr>
              <w:t>Reliability Statistics</w:t>
            </w:r>
          </w:p>
        </w:tc>
      </w:tr>
      <w:tr w:rsidR="006B20F2" w:rsidRPr="006B20F2" w14:paraId="4D192ACC"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bottom"/>
          </w:tcPr>
          <w:p w14:paraId="69D0E7EC" w14:textId="77777777" w:rsidR="006B20F2" w:rsidRPr="006B20F2" w:rsidRDefault="006B20F2" w:rsidP="006B20F2">
            <w:pPr>
              <w:jc w:val="both"/>
            </w:pPr>
            <w:r w:rsidRPr="006B20F2">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14:paraId="0E5E275F" w14:textId="77777777" w:rsidR="006B20F2" w:rsidRPr="006B20F2" w:rsidRDefault="006B20F2" w:rsidP="006B20F2">
            <w:pPr>
              <w:jc w:val="both"/>
            </w:pPr>
            <w:r w:rsidRPr="006B20F2">
              <w:t>N of Items</w:t>
            </w:r>
          </w:p>
        </w:tc>
      </w:tr>
      <w:tr w:rsidR="006B20F2" w:rsidRPr="006B20F2" w14:paraId="472D8553"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center"/>
          </w:tcPr>
          <w:p w14:paraId="598BB24B" w14:textId="77777777" w:rsidR="006B20F2" w:rsidRPr="006B20F2" w:rsidRDefault="006B20F2" w:rsidP="006B20F2">
            <w:pPr>
              <w:jc w:val="both"/>
            </w:pPr>
            <w:r w:rsidRPr="006B20F2">
              <w:t>.872</w:t>
            </w:r>
          </w:p>
        </w:tc>
        <w:tc>
          <w:tcPr>
            <w:tcW w:w="1186" w:type="dxa"/>
            <w:tcBorders>
              <w:top w:val="single" w:sz="16" w:space="0" w:color="000000"/>
              <w:bottom w:val="single" w:sz="16" w:space="0" w:color="000000"/>
              <w:right w:val="single" w:sz="16" w:space="0" w:color="000000"/>
            </w:tcBorders>
            <w:shd w:val="clear" w:color="auto" w:fill="FFFFFF"/>
            <w:vAlign w:val="center"/>
          </w:tcPr>
          <w:p w14:paraId="5F43CD72" w14:textId="556EA8B2" w:rsidR="006B20F2" w:rsidRPr="006B20F2" w:rsidRDefault="006617A5" w:rsidP="006B20F2">
            <w:pPr>
              <w:jc w:val="both"/>
            </w:pPr>
            <w:r>
              <w:t>3</w:t>
            </w:r>
          </w:p>
        </w:tc>
      </w:tr>
    </w:tbl>
    <w:p w14:paraId="3860A51C" w14:textId="77777777" w:rsidR="006B20F2" w:rsidRPr="006B20F2" w:rsidRDefault="006B20F2" w:rsidP="006B20F2">
      <w:pPr>
        <w:jc w:val="both"/>
      </w:pPr>
    </w:p>
    <w:p w14:paraId="6EAAE27C" w14:textId="77777777" w:rsidR="006B20F2" w:rsidRPr="006B20F2" w:rsidRDefault="006B20F2" w:rsidP="006B20F2">
      <w:pPr>
        <w:jc w:val="both"/>
      </w:pPr>
      <w:r w:rsidRPr="006B20F2">
        <w:t>X2</w:t>
      </w: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6B20F2" w:rsidRPr="006B20F2" w14:paraId="4DBEFDEF" w14:textId="77777777" w:rsidTr="00E52FE8">
        <w:trPr>
          <w:cantSplit/>
        </w:trPr>
        <w:tc>
          <w:tcPr>
            <w:tcW w:w="2704" w:type="dxa"/>
            <w:gridSpan w:val="2"/>
            <w:tcBorders>
              <w:top w:val="nil"/>
              <w:left w:val="nil"/>
              <w:bottom w:val="nil"/>
              <w:right w:val="nil"/>
            </w:tcBorders>
            <w:shd w:val="clear" w:color="auto" w:fill="FFFFFF"/>
            <w:vAlign w:val="center"/>
          </w:tcPr>
          <w:p w14:paraId="2CBF9B8B" w14:textId="77777777" w:rsidR="006B20F2" w:rsidRPr="006B20F2" w:rsidRDefault="006B20F2" w:rsidP="006B20F2">
            <w:pPr>
              <w:jc w:val="both"/>
            </w:pPr>
            <w:r w:rsidRPr="006B20F2">
              <w:rPr>
                <w:b/>
                <w:bCs/>
              </w:rPr>
              <w:t>Reliability Statistics</w:t>
            </w:r>
          </w:p>
        </w:tc>
      </w:tr>
      <w:tr w:rsidR="006B20F2" w:rsidRPr="006B20F2" w14:paraId="0117DFE8"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bottom"/>
          </w:tcPr>
          <w:p w14:paraId="33209CE1" w14:textId="77777777" w:rsidR="006B20F2" w:rsidRPr="006B20F2" w:rsidRDefault="006B20F2" w:rsidP="006B20F2">
            <w:pPr>
              <w:jc w:val="both"/>
            </w:pPr>
            <w:r w:rsidRPr="006B20F2">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14:paraId="052F4287" w14:textId="77777777" w:rsidR="006B20F2" w:rsidRPr="006B20F2" w:rsidRDefault="006B20F2" w:rsidP="006B20F2">
            <w:pPr>
              <w:jc w:val="both"/>
            </w:pPr>
            <w:r w:rsidRPr="006B20F2">
              <w:t>N of Items</w:t>
            </w:r>
          </w:p>
        </w:tc>
      </w:tr>
      <w:tr w:rsidR="006B20F2" w:rsidRPr="006B20F2" w14:paraId="6FA3B261"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center"/>
          </w:tcPr>
          <w:p w14:paraId="0BF576DD" w14:textId="77777777" w:rsidR="006B20F2" w:rsidRPr="006B20F2" w:rsidRDefault="006B20F2" w:rsidP="006B20F2">
            <w:pPr>
              <w:jc w:val="both"/>
            </w:pPr>
            <w:r w:rsidRPr="006B20F2">
              <w:t>.809</w:t>
            </w:r>
          </w:p>
        </w:tc>
        <w:tc>
          <w:tcPr>
            <w:tcW w:w="1186" w:type="dxa"/>
            <w:tcBorders>
              <w:top w:val="single" w:sz="16" w:space="0" w:color="000000"/>
              <w:bottom w:val="single" w:sz="16" w:space="0" w:color="000000"/>
              <w:right w:val="single" w:sz="16" w:space="0" w:color="000000"/>
            </w:tcBorders>
            <w:shd w:val="clear" w:color="auto" w:fill="FFFFFF"/>
            <w:vAlign w:val="center"/>
          </w:tcPr>
          <w:p w14:paraId="62DDBCDF" w14:textId="77777777" w:rsidR="006B20F2" w:rsidRPr="006B20F2" w:rsidRDefault="006B20F2" w:rsidP="006B20F2">
            <w:pPr>
              <w:jc w:val="both"/>
            </w:pPr>
            <w:r w:rsidRPr="006B20F2">
              <w:t>4</w:t>
            </w:r>
          </w:p>
        </w:tc>
      </w:tr>
    </w:tbl>
    <w:p w14:paraId="75FF2307" w14:textId="77777777" w:rsidR="006B20F2" w:rsidRPr="006B20F2" w:rsidRDefault="006B20F2" w:rsidP="006B20F2">
      <w:pPr>
        <w:jc w:val="both"/>
      </w:pPr>
    </w:p>
    <w:p w14:paraId="57EFC40B" w14:textId="77777777" w:rsidR="006B20F2" w:rsidRPr="006B20F2" w:rsidRDefault="006B20F2" w:rsidP="006B20F2">
      <w:pPr>
        <w:jc w:val="both"/>
      </w:pPr>
      <w:r w:rsidRPr="006B20F2">
        <w:t>Y1</w:t>
      </w: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6B20F2" w:rsidRPr="006B20F2" w14:paraId="6436C845" w14:textId="77777777" w:rsidTr="00E52FE8">
        <w:trPr>
          <w:cantSplit/>
        </w:trPr>
        <w:tc>
          <w:tcPr>
            <w:tcW w:w="2704" w:type="dxa"/>
            <w:gridSpan w:val="2"/>
            <w:tcBorders>
              <w:top w:val="nil"/>
              <w:left w:val="nil"/>
              <w:bottom w:val="nil"/>
              <w:right w:val="nil"/>
            </w:tcBorders>
            <w:shd w:val="clear" w:color="auto" w:fill="FFFFFF"/>
            <w:vAlign w:val="center"/>
          </w:tcPr>
          <w:p w14:paraId="2440C79E" w14:textId="77777777" w:rsidR="006B20F2" w:rsidRPr="006B20F2" w:rsidRDefault="006B20F2" w:rsidP="006B20F2">
            <w:pPr>
              <w:jc w:val="both"/>
            </w:pPr>
            <w:r w:rsidRPr="006B20F2">
              <w:rPr>
                <w:b/>
                <w:bCs/>
              </w:rPr>
              <w:t>Reliability Statistics</w:t>
            </w:r>
          </w:p>
        </w:tc>
      </w:tr>
      <w:tr w:rsidR="006B20F2" w:rsidRPr="006B20F2" w14:paraId="0D2053D4"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bottom"/>
          </w:tcPr>
          <w:p w14:paraId="24ADF109" w14:textId="77777777" w:rsidR="006B20F2" w:rsidRPr="006B20F2" w:rsidRDefault="006B20F2" w:rsidP="006B20F2">
            <w:pPr>
              <w:jc w:val="both"/>
            </w:pPr>
            <w:r w:rsidRPr="006B20F2">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14:paraId="4004A44F" w14:textId="77777777" w:rsidR="006B20F2" w:rsidRPr="006B20F2" w:rsidRDefault="006B20F2" w:rsidP="006B20F2">
            <w:pPr>
              <w:jc w:val="both"/>
            </w:pPr>
            <w:r w:rsidRPr="006B20F2">
              <w:t>N of Items</w:t>
            </w:r>
          </w:p>
        </w:tc>
      </w:tr>
      <w:tr w:rsidR="006B20F2" w:rsidRPr="006B20F2" w14:paraId="63E84BA8"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center"/>
          </w:tcPr>
          <w:p w14:paraId="2C3C996C" w14:textId="77777777" w:rsidR="006B20F2" w:rsidRPr="006B20F2" w:rsidRDefault="006B20F2" w:rsidP="006B20F2">
            <w:pPr>
              <w:jc w:val="both"/>
            </w:pPr>
            <w:r w:rsidRPr="006B20F2">
              <w:t>.817</w:t>
            </w:r>
          </w:p>
        </w:tc>
        <w:tc>
          <w:tcPr>
            <w:tcW w:w="1186" w:type="dxa"/>
            <w:tcBorders>
              <w:top w:val="single" w:sz="16" w:space="0" w:color="000000"/>
              <w:bottom w:val="single" w:sz="16" w:space="0" w:color="000000"/>
              <w:right w:val="single" w:sz="16" w:space="0" w:color="000000"/>
            </w:tcBorders>
            <w:shd w:val="clear" w:color="auto" w:fill="FFFFFF"/>
            <w:vAlign w:val="center"/>
          </w:tcPr>
          <w:p w14:paraId="2BD6A0EC" w14:textId="77777777" w:rsidR="006B20F2" w:rsidRPr="006B20F2" w:rsidRDefault="006B20F2" w:rsidP="006B20F2">
            <w:pPr>
              <w:jc w:val="both"/>
            </w:pPr>
            <w:r w:rsidRPr="006B20F2">
              <w:t>4</w:t>
            </w:r>
          </w:p>
        </w:tc>
      </w:tr>
    </w:tbl>
    <w:p w14:paraId="61AB68A3" w14:textId="77777777" w:rsidR="006B20F2" w:rsidRPr="006B20F2" w:rsidRDefault="006B20F2" w:rsidP="006B20F2">
      <w:pPr>
        <w:jc w:val="both"/>
      </w:pPr>
    </w:p>
    <w:p w14:paraId="07DA11AE" w14:textId="77777777" w:rsidR="006B20F2" w:rsidRPr="006B20F2" w:rsidRDefault="006B20F2" w:rsidP="006B20F2">
      <w:pPr>
        <w:jc w:val="both"/>
      </w:pPr>
      <w:r w:rsidRPr="006B20F2">
        <w:t>Y2</w:t>
      </w: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6B20F2" w:rsidRPr="006B20F2" w14:paraId="123A2F0B" w14:textId="77777777" w:rsidTr="00E52FE8">
        <w:trPr>
          <w:cantSplit/>
        </w:trPr>
        <w:tc>
          <w:tcPr>
            <w:tcW w:w="2704" w:type="dxa"/>
            <w:gridSpan w:val="2"/>
            <w:tcBorders>
              <w:top w:val="nil"/>
              <w:left w:val="nil"/>
              <w:bottom w:val="nil"/>
              <w:right w:val="nil"/>
            </w:tcBorders>
            <w:shd w:val="clear" w:color="auto" w:fill="FFFFFF"/>
            <w:vAlign w:val="center"/>
          </w:tcPr>
          <w:p w14:paraId="53E4F93B" w14:textId="77777777" w:rsidR="006B20F2" w:rsidRPr="006B20F2" w:rsidRDefault="006B20F2" w:rsidP="006B20F2">
            <w:pPr>
              <w:jc w:val="both"/>
            </w:pPr>
            <w:r w:rsidRPr="006B20F2">
              <w:rPr>
                <w:b/>
                <w:bCs/>
              </w:rPr>
              <w:t>Reliability Statistics</w:t>
            </w:r>
          </w:p>
        </w:tc>
      </w:tr>
      <w:tr w:rsidR="006B20F2" w:rsidRPr="006B20F2" w14:paraId="74C952B0"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bottom"/>
          </w:tcPr>
          <w:p w14:paraId="5D2B6DF8" w14:textId="77777777" w:rsidR="006B20F2" w:rsidRPr="006B20F2" w:rsidRDefault="006B20F2" w:rsidP="006B20F2">
            <w:pPr>
              <w:jc w:val="both"/>
            </w:pPr>
            <w:r w:rsidRPr="006B20F2">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14:paraId="6626AD0A" w14:textId="77777777" w:rsidR="006B20F2" w:rsidRPr="006B20F2" w:rsidRDefault="006B20F2" w:rsidP="006B20F2">
            <w:pPr>
              <w:jc w:val="both"/>
            </w:pPr>
            <w:r w:rsidRPr="006B20F2">
              <w:t>N of Items</w:t>
            </w:r>
          </w:p>
        </w:tc>
      </w:tr>
      <w:tr w:rsidR="006B20F2" w:rsidRPr="006B20F2" w14:paraId="1D737728" w14:textId="77777777" w:rsidTr="00E52FE8">
        <w:trPr>
          <w:cantSplit/>
        </w:trPr>
        <w:tc>
          <w:tcPr>
            <w:tcW w:w="1518" w:type="dxa"/>
            <w:tcBorders>
              <w:top w:val="single" w:sz="16" w:space="0" w:color="000000"/>
              <w:left w:val="single" w:sz="16" w:space="0" w:color="000000"/>
              <w:bottom w:val="single" w:sz="16" w:space="0" w:color="000000"/>
            </w:tcBorders>
            <w:shd w:val="clear" w:color="auto" w:fill="FFFFFF"/>
            <w:vAlign w:val="center"/>
          </w:tcPr>
          <w:p w14:paraId="6A762604" w14:textId="77777777" w:rsidR="006B20F2" w:rsidRPr="006B20F2" w:rsidRDefault="006B20F2" w:rsidP="006B20F2">
            <w:pPr>
              <w:jc w:val="both"/>
            </w:pPr>
            <w:r w:rsidRPr="006B20F2">
              <w:t>.705</w:t>
            </w:r>
          </w:p>
        </w:tc>
        <w:tc>
          <w:tcPr>
            <w:tcW w:w="1186" w:type="dxa"/>
            <w:tcBorders>
              <w:top w:val="single" w:sz="16" w:space="0" w:color="000000"/>
              <w:bottom w:val="single" w:sz="16" w:space="0" w:color="000000"/>
              <w:right w:val="single" w:sz="16" w:space="0" w:color="000000"/>
            </w:tcBorders>
            <w:shd w:val="clear" w:color="auto" w:fill="FFFFFF"/>
            <w:vAlign w:val="center"/>
          </w:tcPr>
          <w:p w14:paraId="519D5FDD" w14:textId="77777777" w:rsidR="006B20F2" w:rsidRPr="006B20F2" w:rsidRDefault="006B20F2" w:rsidP="006B20F2">
            <w:pPr>
              <w:jc w:val="both"/>
            </w:pPr>
            <w:r w:rsidRPr="006B20F2">
              <w:t>5</w:t>
            </w:r>
          </w:p>
        </w:tc>
      </w:tr>
    </w:tbl>
    <w:p w14:paraId="44711943" w14:textId="77777777" w:rsidR="006B20F2" w:rsidRDefault="006B20F2" w:rsidP="006B20F2">
      <w:pPr>
        <w:tabs>
          <w:tab w:val="left" w:pos="602"/>
          <w:tab w:val="left" w:pos="11939"/>
        </w:tabs>
      </w:pPr>
    </w:p>
    <w:p w14:paraId="38BB0B33" w14:textId="77777777" w:rsidR="00CB6FCF" w:rsidRPr="00CB6FCF" w:rsidRDefault="00CB6FCF" w:rsidP="00CB6FCF"/>
    <w:p w14:paraId="4FDCF79E" w14:textId="77777777" w:rsidR="00CB6FCF" w:rsidRPr="00CB6FCF" w:rsidRDefault="00CB6FCF" w:rsidP="00CB6FCF"/>
    <w:p w14:paraId="5E216BD1" w14:textId="77777777" w:rsidR="00CB6FCF" w:rsidRPr="006B20F2" w:rsidRDefault="00CB6FCF">
      <w:pPr>
        <w:tabs>
          <w:tab w:val="left" w:pos="2959"/>
        </w:tabs>
      </w:pPr>
    </w:p>
    <w:sectPr w:rsidR="00CB6FCF" w:rsidRPr="006B20F2" w:rsidSect="006B20F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38CCC" w14:textId="77777777" w:rsidR="00EA25EF" w:rsidRDefault="00EA25EF" w:rsidP="00EA25EF">
      <w:pPr>
        <w:spacing w:after="0" w:line="240" w:lineRule="auto"/>
      </w:pPr>
      <w:r>
        <w:separator/>
      </w:r>
    </w:p>
  </w:endnote>
  <w:endnote w:type="continuationSeparator" w:id="0">
    <w:p w14:paraId="0EA440F4" w14:textId="77777777" w:rsidR="00EA25EF" w:rsidRDefault="00EA25EF" w:rsidP="00EA2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53DA" w14:textId="77777777" w:rsidR="00111982" w:rsidRDefault="00111982" w:rsidP="000F085D">
    <w:pPr>
      <w:pStyle w:val="Footer"/>
      <w:tabs>
        <w:tab w:val="clear" w:pos="4513"/>
        <w:tab w:val="clear" w:pos="9026"/>
        <w:tab w:val="left" w:pos="5661"/>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3811" w14:textId="77777777" w:rsidR="00111982" w:rsidRDefault="00111982" w:rsidP="00B9169A">
    <w:pPr>
      <w:pStyle w:val="Footer"/>
      <w:tabs>
        <w:tab w:val="clear" w:pos="4513"/>
        <w:tab w:val="clear" w:pos="9026"/>
        <w:tab w:val="left" w:pos="717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342189"/>
      <w:docPartObj>
        <w:docPartGallery w:val="Page Numbers (Bottom of Page)"/>
        <w:docPartUnique/>
      </w:docPartObj>
    </w:sdtPr>
    <w:sdtEndPr>
      <w:rPr>
        <w:noProof/>
      </w:rPr>
    </w:sdtEndPr>
    <w:sdtContent>
      <w:p w14:paraId="5C30784A" w14:textId="50A884AC" w:rsidR="00582931" w:rsidRDefault="005829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413D44" w14:textId="447C9B96" w:rsidR="00582931" w:rsidRDefault="00582931" w:rsidP="00582931">
    <w:pPr>
      <w:pStyle w:val="Footer"/>
      <w:tabs>
        <w:tab w:val="clear" w:pos="9026"/>
        <w:tab w:val="left" w:pos="4513"/>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BDD7" w14:textId="483A0CBB" w:rsidR="002356DA" w:rsidRDefault="002356DA">
    <w:pPr>
      <w:pStyle w:val="Footer"/>
      <w:jc w:val="center"/>
    </w:pPr>
  </w:p>
  <w:p w14:paraId="60A7E0DB" w14:textId="309D712E" w:rsidR="00582931" w:rsidRDefault="00582931" w:rsidP="00582931">
    <w:pPr>
      <w:pStyle w:val="Footer"/>
      <w:tabs>
        <w:tab w:val="clear" w:pos="9026"/>
        <w:tab w:val="left" w:pos="4513"/>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234726"/>
      <w:docPartObj>
        <w:docPartGallery w:val="Page Numbers (Bottom of Page)"/>
        <w:docPartUnique/>
      </w:docPartObj>
    </w:sdtPr>
    <w:sdtEndPr>
      <w:rPr>
        <w:noProof/>
      </w:rPr>
    </w:sdtEndPr>
    <w:sdtContent>
      <w:p w14:paraId="213BF4B3" w14:textId="7ED83EBC" w:rsidR="00A70B82" w:rsidRDefault="00A70B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D8B080" w14:textId="4D47147C" w:rsidR="002356DA" w:rsidRDefault="002356DA" w:rsidP="00B9169A">
    <w:pPr>
      <w:pStyle w:val="Footer"/>
      <w:tabs>
        <w:tab w:val="clear" w:pos="4513"/>
        <w:tab w:val="clear" w:pos="9026"/>
        <w:tab w:val="left" w:pos="71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66BB3" w14:textId="77777777" w:rsidR="00EA25EF" w:rsidRDefault="00EA25EF" w:rsidP="00EA25EF">
      <w:pPr>
        <w:spacing w:after="0" w:line="240" w:lineRule="auto"/>
      </w:pPr>
      <w:r>
        <w:separator/>
      </w:r>
    </w:p>
  </w:footnote>
  <w:footnote w:type="continuationSeparator" w:id="0">
    <w:p w14:paraId="1F04137E" w14:textId="77777777" w:rsidR="00EA25EF" w:rsidRDefault="00EA25EF" w:rsidP="00EA2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72AEE" w14:textId="6C69946F" w:rsidR="00582931" w:rsidRDefault="00582931">
    <w:pPr>
      <w:pStyle w:val="Header"/>
      <w:jc w:val="right"/>
    </w:pPr>
  </w:p>
  <w:p w14:paraId="3EECB1AC" w14:textId="77777777" w:rsidR="00582931" w:rsidRDefault="00582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A6DD" w14:textId="5625F14B" w:rsidR="00582931" w:rsidRDefault="00582931">
    <w:pPr>
      <w:pStyle w:val="Header"/>
      <w:jc w:val="right"/>
    </w:pPr>
  </w:p>
  <w:p w14:paraId="5C4245D3" w14:textId="77777777" w:rsidR="00582931" w:rsidRDefault="00582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440109"/>
      <w:docPartObj>
        <w:docPartGallery w:val="Page Numbers (Top of Page)"/>
        <w:docPartUnique/>
      </w:docPartObj>
    </w:sdtPr>
    <w:sdtEndPr>
      <w:rPr>
        <w:noProof/>
      </w:rPr>
    </w:sdtEndPr>
    <w:sdtContent>
      <w:p w14:paraId="76074091" w14:textId="081EDAFA" w:rsidR="002356DA" w:rsidRDefault="002356D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776C26" w14:textId="77777777" w:rsidR="00582931" w:rsidRDefault="005829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E4F0" w14:textId="77777777" w:rsidR="002356DA" w:rsidRDefault="002356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AEAD" w14:textId="77777777" w:rsidR="00562159" w:rsidRDefault="005621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85B"/>
    <w:multiLevelType w:val="hybridMultilevel"/>
    <w:tmpl w:val="3DD6A25A"/>
    <w:lvl w:ilvl="0" w:tplc="C632EA52">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B66DFC"/>
    <w:multiLevelType w:val="hybridMultilevel"/>
    <w:tmpl w:val="D29675B2"/>
    <w:lvl w:ilvl="0" w:tplc="52D2C1BC">
      <w:start w:val="3"/>
      <w:numFmt w:val="decimal"/>
      <w:lvlText w:val="%1.1.4.1"/>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1792941"/>
    <w:multiLevelType w:val="hybridMultilevel"/>
    <w:tmpl w:val="744E6A16"/>
    <w:lvl w:ilvl="0" w:tplc="8DC69176">
      <w:start w:val="1"/>
      <w:numFmt w:val="decimal"/>
      <w:lvlText w:val="%1."/>
      <w:lvlJc w:val="left"/>
      <w:pPr>
        <w:ind w:left="720" w:hanging="360"/>
      </w:pPr>
      <w:rPr>
        <w:rFonts w:ascii="Times New Roman" w:eastAsia="Times New Roman" w:hAnsi="Times New Roman" w:cs="Times New Roman" w:hint="default"/>
        <w:spacing w:val="-5"/>
        <w:w w:val="99"/>
        <w:sz w:val="20"/>
        <w:szCs w:val="20"/>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9E4A7C"/>
    <w:multiLevelType w:val="hybridMultilevel"/>
    <w:tmpl w:val="F4969E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220CBE"/>
    <w:multiLevelType w:val="hybridMultilevel"/>
    <w:tmpl w:val="19CE56D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029253F3"/>
    <w:multiLevelType w:val="hybridMultilevel"/>
    <w:tmpl w:val="D2AC888C"/>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2954DD7"/>
    <w:multiLevelType w:val="hybridMultilevel"/>
    <w:tmpl w:val="A1A0116A"/>
    <w:lvl w:ilvl="0" w:tplc="9B744E9A">
      <w:start w:val="1"/>
      <w:numFmt w:val="decimal"/>
      <w:lvlText w:val="%1."/>
      <w:lvlJc w:val="left"/>
      <w:pPr>
        <w:ind w:left="360" w:hanging="360"/>
      </w:pPr>
      <w:rPr>
        <w:rFonts w:ascii="Times New Roman" w:eastAsia="Times New Roman" w:hAnsi="Times New Roman" w:cs="Times New Roman" w:hint="default"/>
        <w:spacing w:val="-5"/>
        <w:w w:val="99"/>
        <w:sz w:val="20"/>
        <w:szCs w:val="20"/>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2A93F7D"/>
    <w:multiLevelType w:val="hybridMultilevel"/>
    <w:tmpl w:val="04EC4424"/>
    <w:lvl w:ilvl="0" w:tplc="6B18FA06">
      <w:start w:val="4"/>
      <w:numFmt w:val="decimal"/>
      <w:lvlText w:val="%1.3.3.1"/>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8" w15:restartNumberingAfterBreak="0">
    <w:nsid w:val="03905543"/>
    <w:multiLevelType w:val="hybridMultilevel"/>
    <w:tmpl w:val="4736645E"/>
    <w:lvl w:ilvl="0" w:tplc="5CEE9BEE">
      <w:start w:val="2"/>
      <w:numFmt w:val="decimal"/>
      <w:lvlText w:val="%1.5.1"/>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3CC6233"/>
    <w:multiLevelType w:val="hybridMultilevel"/>
    <w:tmpl w:val="BF2C6FFE"/>
    <w:lvl w:ilvl="0" w:tplc="6ECE2ECC">
      <w:start w:val="3"/>
      <w:numFmt w:val="decimal"/>
      <w:lvlText w:val="%1.1"/>
      <w:lvlJc w:val="left"/>
      <w:pPr>
        <w:ind w:left="360" w:hanging="360"/>
      </w:pPr>
      <w:rPr>
        <w:rFonts w:hint="default"/>
        <w:b/>
        <w:bCs/>
      </w:rPr>
    </w:lvl>
    <w:lvl w:ilvl="1" w:tplc="38090019" w:tentative="1">
      <w:start w:val="1"/>
      <w:numFmt w:val="lowerLetter"/>
      <w:lvlText w:val="%2."/>
      <w:lvlJc w:val="left"/>
      <w:pPr>
        <w:ind w:left="1080" w:hanging="360"/>
      </w:pPr>
    </w:lvl>
    <w:lvl w:ilvl="2" w:tplc="3809001B">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042F39D5"/>
    <w:multiLevelType w:val="hybridMultilevel"/>
    <w:tmpl w:val="45FA07FE"/>
    <w:lvl w:ilvl="0" w:tplc="9528AD7A">
      <w:start w:val="1"/>
      <w:numFmt w:val="decimal"/>
      <w:lvlText w:val="%1.4"/>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047361B8"/>
    <w:multiLevelType w:val="hybridMultilevel"/>
    <w:tmpl w:val="4E326DAC"/>
    <w:lvl w:ilvl="0" w:tplc="01BA7B90">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 w15:restartNumberingAfterBreak="0">
    <w:nsid w:val="0491679E"/>
    <w:multiLevelType w:val="hybridMultilevel"/>
    <w:tmpl w:val="F572D748"/>
    <w:lvl w:ilvl="0" w:tplc="BB2ACDCE">
      <w:start w:val="2"/>
      <w:numFmt w:val="decimal"/>
      <w:lvlText w:val="%1.8.2"/>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06F91C81"/>
    <w:multiLevelType w:val="hybridMultilevel"/>
    <w:tmpl w:val="7A2432D0"/>
    <w:lvl w:ilvl="0" w:tplc="689222A4">
      <w:start w:val="9"/>
      <w:numFmt w:val="decimal"/>
      <w:lvlText w:val="2.%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7060FDE"/>
    <w:multiLevelType w:val="hybridMultilevel"/>
    <w:tmpl w:val="159ED29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7F03859"/>
    <w:multiLevelType w:val="hybridMultilevel"/>
    <w:tmpl w:val="8BA603B6"/>
    <w:lvl w:ilvl="0" w:tplc="A2BCA0F6">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BFE51D6"/>
    <w:multiLevelType w:val="hybridMultilevel"/>
    <w:tmpl w:val="0B8E93C0"/>
    <w:lvl w:ilvl="0" w:tplc="C3F413E8">
      <w:start w:val="4"/>
      <w:numFmt w:val="decimal"/>
      <w:lvlText w:val="%1.3.2.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0C9733CA"/>
    <w:multiLevelType w:val="hybridMultilevel"/>
    <w:tmpl w:val="FE465120"/>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0CCE6D43"/>
    <w:multiLevelType w:val="hybridMultilevel"/>
    <w:tmpl w:val="9970D6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DA815C6"/>
    <w:multiLevelType w:val="hybridMultilevel"/>
    <w:tmpl w:val="51BCFBD0"/>
    <w:lvl w:ilvl="0" w:tplc="F32A3A8E">
      <w:start w:val="4"/>
      <w:numFmt w:val="decimal"/>
      <w:lvlText w:val="%1.2.4"/>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0" w15:restartNumberingAfterBreak="0">
    <w:nsid w:val="0E785143"/>
    <w:multiLevelType w:val="hybridMultilevel"/>
    <w:tmpl w:val="28188E86"/>
    <w:lvl w:ilvl="0" w:tplc="ADCCEC58">
      <w:start w:val="4"/>
      <w:numFmt w:val="decimal"/>
      <w:lvlText w:val="%1.4.3"/>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0F0F5ADB"/>
    <w:multiLevelType w:val="hybridMultilevel"/>
    <w:tmpl w:val="A1A8151A"/>
    <w:lvl w:ilvl="0" w:tplc="44C6D630">
      <w:start w:val="4"/>
      <w:numFmt w:val="decimal"/>
      <w:lvlText w:val="%1.1.3"/>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107932BE"/>
    <w:multiLevelType w:val="multilevel"/>
    <w:tmpl w:val="25767F86"/>
    <w:lvl w:ilvl="0">
      <w:start w:val="1"/>
      <w:numFmt w:val="decimal"/>
      <w:lvlText w:val="%1."/>
      <w:lvlJc w:val="left"/>
      <w:pPr>
        <w:ind w:left="720" w:hanging="360"/>
      </w:pPr>
      <w:rPr>
        <w:rFonts w:ascii="Times New Roman" w:eastAsia="Times New Roman" w:hAnsi="Times New Roman" w:cs="Times New Roman" w:hint="default"/>
        <w:spacing w:val="-5"/>
        <w:w w:val="99"/>
        <w:sz w:val="24"/>
        <w:szCs w:val="24"/>
        <w:lang w:val="id" w:eastAsia="en-US" w:bidi="ar-SA"/>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123A00A0"/>
    <w:multiLevelType w:val="hybridMultilevel"/>
    <w:tmpl w:val="5EF2D2BA"/>
    <w:lvl w:ilvl="0" w:tplc="A7143FC0">
      <w:start w:val="3"/>
      <w:numFmt w:val="decimal"/>
      <w:lvlText w:val="%1.5"/>
      <w:lvlJc w:val="left"/>
      <w:pPr>
        <w:ind w:left="36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124D5469"/>
    <w:multiLevelType w:val="hybridMultilevel"/>
    <w:tmpl w:val="98C08D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29D4379"/>
    <w:multiLevelType w:val="hybridMultilevel"/>
    <w:tmpl w:val="F704E0CA"/>
    <w:lvl w:ilvl="0" w:tplc="281AE500">
      <w:start w:val="1"/>
      <w:numFmt w:val="decimal"/>
      <w:lvlText w:val="%1."/>
      <w:lvlJc w:val="left"/>
      <w:pPr>
        <w:ind w:left="360" w:hanging="360"/>
      </w:pPr>
      <w:rPr>
        <w:color w:val="auto"/>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6" w15:restartNumberingAfterBreak="0">
    <w:nsid w:val="136367C5"/>
    <w:multiLevelType w:val="hybridMultilevel"/>
    <w:tmpl w:val="774C1C86"/>
    <w:lvl w:ilvl="0" w:tplc="97E48A92">
      <w:start w:val="4"/>
      <w:numFmt w:val="decimal"/>
      <w:lvlText w:val="%1.1.1"/>
      <w:lvlJc w:val="left"/>
      <w:pPr>
        <w:ind w:left="360" w:hanging="360"/>
      </w:pPr>
      <w:rPr>
        <w:rFonts w:ascii="Times New Roman" w:eastAsia="Times New Roman" w:hAnsi="Times New Roman" w:cs="Times New Roman" w:hint="default"/>
        <w:b/>
        <w:bCs/>
        <w:i w:val="0"/>
        <w:iCs w:val="0"/>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177B0E3B"/>
    <w:multiLevelType w:val="hybridMultilevel"/>
    <w:tmpl w:val="39283C96"/>
    <w:lvl w:ilvl="0" w:tplc="83141BF8">
      <w:start w:val="1"/>
      <w:numFmt w:val="decimal"/>
      <w:lvlText w:val="%1."/>
      <w:lvlJc w:val="left"/>
      <w:pPr>
        <w:ind w:left="720" w:hanging="360"/>
      </w:pPr>
      <w:rPr>
        <w:rFonts w:ascii="Times New Roman" w:eastAsia="Times New Roman" w:hAnsi="Times New Roman" w:cs="Times New Roman" w:hint="default"/>
        <w:spacing w:val="-5"/>
        <w:w w:val="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85C3E93"/>
    <w:multiLevelType w:val="hybridMultilevel"/>
    <w:tmpl w:val="1882B8CA"/>
    <w:lvl w:ilvl="0" w:tplc="3809000F">
      <w:start w:val="1"/>
      <w:numFmt w:val="decimal"/>
      <w:lvlText w:val="%1."/>
      <w:lvlJc w:val="left"/>
      <w:pPr>
        <w:ind w:left="360" w:hanging="360"/>
      </w:pPr>
      <w:rPr>
        <w:rFonts w:hint="default"/>
        <w:b w:val="0"/>
        <w:bCs w:val="0"/>
        <w:spacing w:val="-5"/>
        <w:w w:val="99"/>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8AA66BF"/>
    <w:multiLevelType w:val="hybridMultilevel"/>
    <w:tmpl w:val="21ECD99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9405445"/>
    <w:multiLevelType w:val="hybridMultilevel"/>
    <w:tmpl w:val="30720098"/>
    <w:lvl w:ilvl="0" w:tplc="DF846684">
      <w:start w:val="2"/>
      <w:numFmt w:val="decimal"/>
      <w:lvlText w:val="%1.5"/>
      <w:lvlJc w:val="left"/>
      <w:pPr>
        <w:ind w:left="360" w:hanging="360"/>
      </w:pPr>
      <w:rPr>
        <w:rFonts w:ascii="Times New Roman" w:eastAsia="Times New Roman" w:hAnsi="Times New Roman" w:cs="Times New Roman" w:hint="default"/>
        <w:b/>
        <w:bCs/>
        <w:color w:val="auto"/>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198949F1"/>
    <w:multiLevelType w:val="hybridMultilevel"/>
    <w:tmpl w:val="41B084B4"/>
    <w:lvl w:ilvl="0" w:tplc="7D5CD2F0">
      <w:start w:val="1"/>
      <w:numFmt w:val="decimal"/>
      <w:lvlText w:val="%1."/>
      <w:lvlJc w:val="left"/>
      <w:pPr>
        <w:ind w:left="72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1B75092F"/>
    <w:multiLevelType w:val="hybridMultilevel"/>
    <w:tmpl w:val="A18CFB48"/>
    <w:lvl w:ilvl="0" w:tplc="5470A170">
      <w:start w:val="1"/>
      <w:numFmt w:val="decimal"/>
      <w:lvlText w:val="%1.3"/>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3" w15:restartNumberingAfterBreak="0">
    <w:nsid w:val="1BFE04C8"/>
    <w:multiLevelType w:val="hybridMultilevel"/>
    <w:tmpl w:val="08B0B980"/>
    <w:lvl w:ilvl="0" w:tplc="376A678E">
      <w:start w:val="3"/>
      <w:numFmt w:val="decimal"/>
      <w:lvlText w:val="%1.6.4.2"/>
      <w:lvlJc w:val="left"/>
      <w:pPr>
        <w:ind w:left="360" w:hanging="360"/>
      </w:pPr>
      <w:rPr>
        <w:rFonts w:ascii="Times New Roman" w:eastAsia="Times New Roman" w:hAnsi="Times New Roman" w:cs="Times New Roman" w:hint="default"/>
        <w:b/>
        <w:bCs/>
        <w:spacing w:val="-5"/>
        <w:w w:val="99"/>
        <w:sz w:val="24"/>
        <w:szCs w:val="24"/>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34" w15:restartNumberingAfterBreak="0">
    <w:nsid w:val="1C632839"/>
    <w:multiLevelType w:val="hybridMultilevel"/>
    <w:tmpl w:val="9F0ADF64"/>
    <w:lvl w:ilvl="0" w:tplc="FE08085A">
      <w:start w:val="3"/>
      <w:numFmt w:val="decimal"/>
      <w:lvlText w:val="%1."/>
      <w:lvlJc w:val="left"/>
      <w:pPr>
        <w:ind w:left="36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1F357591"/>
    <w:multiLevelType w:val="hybridMultilevel"/>
    <w:tmpl w:val="8C5C43C8"/>
    <w:lvl w:ilvl="0" w:tplc="B1F8F6E4">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6" w15:restartNumberingAfterBreak="0">
    <w:nsid w:val="208B285D"/>
    <w:multiLevelType w:val="hybridMultilevel"/>
    <w:tmpl w:val="CB66A3C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23D3A6E"/>
    <w:multiLevelType w:val="hybridMultilevel"/>
    <w:tmpl w:val="159ED292"/>
    <w:lvl w:ilvl="0" w:tplc="A9EC642E">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8" w15:restartNumberingAfterBreak="0">
    <w:nsid w:val="2261288D"/>
    <w:multiLevelType w:val="hybridMultilevel"/>
    <w:tmpl w:val="EB666F76"/>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2BD616A"/>
    <w:multiLevelType w:val="hybridMultilevel"/>
    <w:tmpl w:val="BCCC8388"/>
    <w:lvl w:ilvl="0" w:tplc="6DAA81C0">
      <w:start w:val="4"/>
      <w:numFmt w:val="decimal"/>
      <w:lvlText w:val="%1.4.1"/>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40" w15:restartNumberingAfterBreak="0">
    <w:nsid w:val="2353671A"/>
    <w:multiLevelType w:val="hybridMultilevel"/>
    <w:tmpl w:val="10C00EE4"/>
    <w:lvl w:ilvl="0" w:tplc="7B644110">
      <w:start w:val="4"/>
      <w:numFmt w:val="decimal"/>
      <w:lvlText w:val="%1.2.1"/>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25A571C5"/>
    <w:multiLevelType w:val="hybridMultilevel"/>
    <w:tmpl w:val="D7661DBC"/>
    <w:lvl w:ilvl="0" w:tplc="C7442200">
      <w:start w:val="4"/>
      <w:numFmt w:val="decimal"/>
      <w:lvlText w:val="%1."/>
      <w:lvlJc w:val="left"/>
      <w:pPr>
        <w:ind w:left="720" w:hanging="360"/>
      </w:pPr>
      <w:rPr>
        <w:rFonts w:ascii="Times New Roman" w:eastAsia="Times New Roman" w:hAnsi="Times New Roman" w:cs="Times New Roman" w:hint="default"/>
        <w:spacing w:val="-5"/>
        <w:w w:val="99"/>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26E14697"/>
    <w:multiLevelType w:val="hybridMultilevel"/>
    <w:tmpl w:val="07CA4AAE"/>
    <w:lvl w:ilvl="0" w:tplc="8CFAE832">
      <w:start w:val="3"/>
      <w:numFmt w:val="decimal"/>
      <w:lvlText w:val="%1.6.5.2"/>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2759490A"/>
    <w:multiLevelType w:val="hybridMultilevel"/>
    <w:tmpl w:val="FD4CF4D8"/>
    <w:lvl w:ilvl="0" w:tplc="811EBA08">
      <w:start w:val="3"/>
      <w:numFmt w:val="decimal"/>
      <w:lvlText w:val="%1.6.4.4"/>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27F810DF"/>
    <w:multiLevelType w:val="hybridMultilevel"/>
    <w:tmpl w:val="96BC3882"/>
    <w:lvl w:ilvl="0" w:tplc="7DACB436">
      <w:start w:val="1"/>
      <w:numFmt w:val="decimal"/>
      <w:lvlText w:val="%1."/>
      <w:lvlJc w:val="left"/>
      <w:pPr>
        <w:ind w:left="36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7FC1AE7"/>
    <w:multiLevelType w:val="hybridMultilevel"/>
    <w:tmpl w:val="6590CF4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9513B38"/>
    <w:multiLevelType w:val="hybridMultilevel"/>
    <w:tmpl w:val="868C0E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2984638E"/>
    <w:multiLevelType w:val="hybridMultilevel"/>
    <w:tmpl w:val="E84ADF74"/>
    <w:lvl w:ilvl="0" w:tplc="65A4B808">
      <w:start w:val="4"/>
      <w:numFmt w:val="decimal"/>
      <w:lvlText w:val="%1.3.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8" w15:restartNumberingAfterBreak="0">
    <w:nsid w:val="2B1A3909"/>
    <w:multiLevelType w:val="hybridMultilevel"/>
    <w:tmpl w:val="443C42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2C574DFB"/>
    <w:multiLevelType w:val="hybridMultilevel"/>
    <w:tmpl w:val="AEF694D2"/>
    <w:lvl w:ilvl="0" w:tplc="A91E7226">
      <w:start w:val="2"/>
      <w:numFmt w:val="decimal"/>
      <w:lvlText w:val="%1.3"/>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0" w15:restartNumberingAfterBreak="0">
    <w:nsid w:val="2EED74DC"/>
    <w:multiLevelType w:val="hybridMultilevel"/>
    <w:tmpl w:val="5082E65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1" w15:restartNumberingAfterBreak="0">
    <w:nsid w:val="2F307781"/>
    <w:multiLevelType w:val="hybridMultilevel"/>
    <w:tmpl w:val="4A8C42E0"/>
    <w:lvl w:ilvl="0" w:tplc="204458CA">
      <w:start w:val="4"/>
      <w:numFmt w:val="decimal"/>
      <w:lvlText w:val="%1.3.2.3"/>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2" w15:restartNumberingAfterBreak="0">
    <w:nsid w:val="2F354EE6"/>
    <w:multiLevelType w:val="hybridMultilevel"/>
    <w:tmpl w:val="426455D8"/>
    <w:lvl w:ilvl="0" w:tplc="FBEC5A6A">
      <w:start w:val="1"/>
      <w:numFmt w:val="decimal"/>
      <w:lvlText w:val="%1."/>
      <w:lvlJc w:val="left"/>
      <w:pPr>
        <w:ind w:left="720" w:hanging="360"/>
      </w:pPr>
      <w:rPr>
        <w:rFonts w:ascii="Times New Roman" w:eastAsia="Times New Roman" w:hAnsi="Times New Roman" w:cs="Times New Roman" w:hint="default"/>
        <w:spacing w:val="-5"/>
        <w:w w:val="99"/>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310E311F"/>
    <w:multiLevelType w:val="hybridMultilevel"/>
    <w:tmpl w:val="FB70A78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154328D"/>
    <w:multiLevelType w:val="hybridMultilevel"/>
    <w:tmpl w:val="E694680E"/>
    <w:lvl w:ilvl="0" w:tplc="107E1E2C">
      <w:start w:val="1"/>
      <w:numFmt w:val="decimal"/>
      <w:lvlText w:val="%1.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5" w15:restartNumberingAfterBreak="0">
    <w:nsid w:val="31C20F8C"/>
    <w:multiLevelType w:val="hybridMultilevel"/>
    <w:tmpl w:val="C87E33BC"/>
    <w:lvl w:ilvl="0" w:tplc="A33A689C">
      <w:start w:val="2"/>
      <w:numFmt w:val="decimal"/>
      <w:lvlText w:val="%1.8.7"/>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31D87181"/>
    <w:multiLevelType w:val="hybridMultilevel"/>
    <w:tmpl w:val="22EC26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33796345"/>
    <w:multiLevelType w:val="hybridMultilevel"/>
    <w:tmpl w:val="D3366212"/>
    <w:lvl w:ilvl="0" w:tplc="C2FCB86A">
      <w:start w:val="4"/>
      <w:numFmt w:val="decimal"/>
      <w:lvlText w:val="%1.3.3.4"/>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8" w15:restartNumberingAfterBreak="0">
    <w:nsid w:val="344277F4"/>
    <w:multiLevelType w:val="hybridMultilevel"/>
    <w:tmpl w:val="A388339E"/>
    <w:lvl w:ilvl="0" w:tplc="5EC2A206">
      <w:start w:val="4"/>
      <w:numFmt w:val="decimal"/>
      <w:lvlText w:val="%1.2"/>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59" w15:restartNumberingAfterBreak="0">
    <w:nsid w:val="34932EDA"/>
    <w:multiLevelType w:val="hybridMultilevel"/>
    <w:tmpl w:val="3D1A8D60"/>
    <w:lvl w:ilvl="0" w:tplc="E26CEF78">
      <w:start w:val="4"/>
      <w:numFmt w:val="decimal"/>
      <w:lvlText w:val="%1.3.3.5"/>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60" w15:restartNumberingAfterBreak="0">
    <w:nsid w:val="35083F54"/>
    <w:multiLevelType w:val="hybridMultilevel"/>
    <w:tmpl w:val="69CAC2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35D30E6D"/>
    <w:multiLevelType w:val="hybridMultilevel"/>
    <w:tmpl w:val="577248B2"/>
    <w:lvl w:ilvl="0" w:tplc="A94C5BBA">
      <w:start w:val="2"/>
      <w:numFmt w:val="decimal"/>
      <w:lvlText w:val="%1.8.3"/>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5DC7471"/>
    <w:multiLevelType w:val="hybridMultilevel"/>
    <w:tmpl w:val="94B6805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37767AB2"/>
    <w:multiLevelType w:val="hybridMultilevel"/>
    <w:tmpl w:val="A1E44E24"/>
    <w:lvl w:ilvl="0" w:tplc="48B4938C">
      <w:start w:val="2"/>
      <w:numFmt w:val="decimal"/>
      <w:lvlText w:val="%1.2"/>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4" w15:restartNumberingAfterBreak="0">
    <w:nsid w:val="3AC44418"/>
    <w:multiLevelType w:val="hybridMultilevel"/>
    <w:tmpl w:val="A86EF816"/>
    <w:lvl w:ilvl="0" w:tplc="264C8274">
      <w:start w:val="2"/>
      <w:numFmt w:val="decimal"/>
      <w:lvlText w:val="%1.4"/>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3C177F67"/>
    <w:multiLevelType w:val="hybridMultilevel"/>
    <w:tmpl w:val="828831E0"/>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6" w15:restartNumberingAfterBreak="0">
    <w:nsid w:val="3C6650A6"/>
    <w:multiLevelType w:val="hybridMultilevel"/>
    <w:tmpl w:val="AB6831B6"/>
    <w:lvl w:ilvl="0" w:tplc="0388F1EE">
      <w:start w:val="3"/>
      <w:numFmt w:val="decimal"/>
      <w:lvlText w:val="%1.4"/>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7" w15:restartNumberingAfterBreak="0">
    <w:nsid w:val="3D3A0999"/>
    <w:multiLevelType w:val="hybridMultilevel"/>
    <w:tmpl w:val="548857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3D6B6AC2"/>
    <w:multiLevelType w:val="hybridMultilevel"/>
    <w:tmpl w:val="E6A0041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9" w15:restartNumberingAfterBreak="0">
    <w:nsid w:val="3DAB0604"/>
    <w:multiLevelType w:val="hybridMultilevel"/>
    <w:tmpl w:val="A1A02042"/>
    <w:lvl w:ilvl="0" w:tplc="C3DEB2DC">
      <w:start w:val="4"/>
      <w:numFmt w:val="decimal"/>
      <w:lvlText w:val="%1.4.5"/>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0" w15:restartNumberingAfterBreak="0">
    <w:nsid w:val="3DC62229"/>
    <w:multiLevelType w:val="hybridMultilevel"/>
    <w:tmpl w:val="6A049F40"/>
    <w:lvl w:ilvl="0" w:tplc="3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E6027ED"/>
    <w:multiLevelType w:val="hybridMultilevel"/>
    <w:tmpl w:val="B5425054"/>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3E9D5E13"/>
    <w:multiLevelType w:val="hybridMultilevel"/>
    <w:tmpl w:val="EECA565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FE36DF"/>
    <w:multiLevelType w:val="hybridMultilevel"/>
    <w:tmpl w:val="DA9E76E6"/>
    <w:lvl w:ilvl="0" w:tplc="580C4616">
      <w:start w:val="2"/>
      <w:numFmt w:val="decimal"/>
      <w:lvlText w:val="%1.8.5"/>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400117B4"/>
    <w:multiLevelType w:val="hybridMultilevel"/>
    <w:tmpl w:val="F264743E"/>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5" w15:restartNumberingAfterBreak="0">
    <w:nsid w:val="414835F9"/>
    <w:multiLevelType w:val="hybridMultilevel"/>
    <w:tmpl w:val="98C4294A"/>
    <w:lvl w:ilvl="0" w:tplc="5960096E">
      <w:start w:val="4"/>
      <w:numFmt w:val="decimal"/>
      <w:lvlText w:val="%1.4"/>
      <w:lvlJc w:val="left"/>
      <w:pPr>
        <w:ind w:left="360" w:hanging="360"/>
      </w:pPr>
      <w:rPr>
        <w:rFonts w:hint="default"/>
        <w:b/>
        <w:bCs/>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76" w15:restartNumberingAfterBreak="0">
    <w:nsid w:val="4173146C"/>
    <w:multiLevelType w:val="hybridMultilevel"/>
    <w:tmpl w:val="FF88BE9A"/>
    <w:lvl w:ilvl="0" w:tplc="977857D2">
      <w:start w:val="3"/>
      <w:numFmt w:val="decimal"/>
      <w:lvlText w:val="%1.6.5"/>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42532A4E"/>
    <w:multiLevelType w:val="hybridMultilevel"/>
    <w:tmpl w:val="60842F7A"/>
    <w:lvl w:ilvl="0" w:tplc="DEEC9C26">
      <w:start w:val="4"/>
      <w:numFmt w:val="decimal"/>
      <w:lvlText w:val="%1.3.3.3"/>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15:restartNumberingAfterBreak="0">
    <w:nsid w:val="42644340"/>
    <w:multiLevelType w:val="hybridMultilevel"/>
    <w:tmpl w:val="7E26FD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429B0627"/>
    <w:multiLevelType w:val="hybridMultilevel"/>
    <w:tmpl w:val="5B32F2D8"/>
    <w:lvl w:ilvl="0" w:tplc="8724FA3E">
      <w:start w:val="4"/>
      <w:numFmt w:val="decimal"/>
      <w:lvlText w:val="%1.3.2.1"/>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0" w15:restartNumberingAfterBreak="0">
    <w:nsid w:val="42D81D09"/>
    <w:multiLevelType w:val="hybridMultilevel"/>
    <w:tmpl w:val="C1F2E04C"/>
    <w:lvl w:ilvl="0" w:tplc="BF942F2A">
      <w:start w:val="3"/>
      <w:numFmt w:val="decimal"/>
      <w:lvlText w:val="%1.6.5.3"/>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81" w15:restartNumberingAfterBreak="0">
    <w:nsid w:val="43BF28B6"/>
    <w:multiLevelType w:val="hybridMultilevel"/>
    <w:tmpl w:val="D706794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44CD1D51"/>
    <w:multiLevelType w:val="hybridMultilevel"/>
    <w:tmpl w:val="F4DE8492"/>
    <w:lvl w:ilvl="0" w:tplc="34C82832">
      <w:start w:val="3"/>
      <w:numFmt w:val="decimal"/>
      <w:lvlText w:val="%1.1.1"/>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3" w15:restartNumberingAfterBreak="0">
    <w:nsid w:val="451F7B23"/>
    <w:multiLevelType w:val="hybridMultilevel"/>
    <w:tmpl w:val="5906AE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4" w15:restartNumberingAfterBreak="0">
    <w:nsid w:val="45476741"/>
    <w:multiLevelType w:val="hybridMultilevel"/>
    <w:tmpl w:val="086C8C26"/>
    <w:lvl w:ilvl="0" w:tplc="8828F886">
      <w:start w:val="1"/>
      <w:numFmt w:val="decimal"/>
      <w:lvlText w:val="%1."/>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5" w15:restartNumberingAfterBreak="0">
    <w:nsid w:val="458D0341"/>
    <w:multiLevelType w:val="hybridMultilevel"/>
    <w:tmpl w:val="F6AE3208"/>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15:restartNumberingAfterBreak="0">
    <w:nsid w:val="459B7C1F"/>
    <w:multiLevelType w:val="hybridMultilevel"/>
    <w:tmpl w:val="DD80F2DA"/>
    <w:lvl w:ilvl="0" w:tplc="7D3033F4">
      <w:start w:val="3"/>
      <w:numFmt w:val="decimal"/>
      <w:lvlText w:val="%1.6.2"/>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7" w15:restartNumberingAfterBreak="0">
    <w:nsid w:val="45B33868"/>
    <w:multiLevelType w:val="hybridMultilevel"/>
    <w:tmpl w:val="60308D68"/>
    <w:lvl w:ilvl="0" w:tplc="AD508B54">
      <w:start w:val="3"/>
      <w:numFmt w:val="decimal"/>
      <w:lvlText w:val="%1.6.4.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8" w15:restartNumberingAfterBreak="0">
    <w:nsid w:val="4697619B"/>
    <w:multiLevelType w:val="hybridMultilevel"/>
    <w:tmpl w:val="804C73E0"/>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9" w15:restartNumberingAfterBreak="0">
    <w:nsid w:val="47122E0F"/>
    <w:multiLevelType w:val="hybridMultilevel"/>
    <w:tmpl w:val="77CA1D4C"/>
    <w:lvl w:ilvl="0" w:tplc="B294548C">
      <w:start w:val="2"/>
      <w:numFmt w:val="decimal"/>
      <w:lvlText w:val="%1.1.1"/>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0" w15:restartNumberingAfterBreak="0">
    <w:nsid w:val="4765304E"/>
    <w:multiLevelType w:val="hybridMultilevel"/>
    <w:tmpl w:val="A3A6C2B8"/>
    <w:lvl w:ilvl="0" w:tplc="FBEC5A6A">
      <w:start w:val="1"/>
      <w:numFmt w:val="decimal"/>
      <w:lvlText w:val="%1."/>
      <w:lvlJc w:val="left"/>
      <w:pPr>
        <w:ind w:left="720" w:hanging="360"/>
      </w:pPr>
      <w:rPr>
        <w:rFonts w:ascii="Times New Roman" w:eastAsia="Times New Roman" w:hAnsi="Times New Roman" w:cs="Times New Roman" w:hint="default"/>
        <w:spacing w:val="-5"/>
        <w:w w:val="99"/>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1" w15:restartNumberingAfterBreak="0">
    <w:nsid w:val="480E75FB"/>
    <w:multiLevelType w:val="hybridMultilevel"/>
    <w:tmpl w:val="9D9AAB46"/>
    <w:lvl w:ilvl="0" w:tplc="36CEC97C">
      <w:start w:val="3"/>
      <w:numFmt w:val="decimal"/>
      <w:lvlText w:val="%1.6.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2" w15:restartNumberingAfterBreak="0">
    <w:nsid w:val="488305E2"/>
    <w:multiLevelType w:val="hybridMultilevel"/>
    <w:tmpl w:val="914CA626"/>
    <w:lvl w:ilvl="0" w:tplc="6292EE10">
      <w:start w:val="3"/>
      <w:numFmt w:val="decimal"/>
      <w:lvlText w:val="%1.6.4"/>
      <w:lvlJc w:val="left"/>
      <w:pPr>
        <w:ind w:left="360" w:hanging="360"/>
      </w:pPr>
      <w:rPr>
        <w:rFonts w:ascii="Times New Roman" w:eastAsia="Times New Roman" w:hAnsi="Times New Roman" w:cs="Times New Roman" w:hint="default"/>
        <w:b/>
        <w:bCs/>
        <w:spacing w:val="-5"/>
        <w:w w:val="99"/>
        <w:sz w:val="24"/>
        <w:szCs w:val="24"/>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93" w15:restartNumberingAfterBreak="0">
    <w:nsid w:val="48CE470A"/>
    <w:multiLevelType w:val="hybridMultilevel"/>
    <w:tmpl w:val="E3BC2FFE"/>
    <w:lvl w:ilvl="0" w:tplc="FBEC5A6A">
      <w:start w:val="1"/>
      <w:numFmt w:val="decimal"/>
      <w:lvlText w:val="%1."/>
      <w:lvlJc w:val="left"/>
      <w:pPr>
        <w:ind w:left="360" w:hanging="360"/>
      </w:pPr>
      <w:rPr>
        <w:rFonts w:ascii="Times New Roman" w:eastAsia="Times New Roman" w:hAnsi="Times New Roman" w:cs="Times New Roman" w:hint="default"/>
        <w:spacing w:val="-5"/>
        <w:w w:val="99"/>
        <w:sz w:val="24"/>
        <w:szCs w:val="24"/>
        <w:lang w:val="id" w:eastAsia="en-US" w:bidi="ar-SA"/>
      </w:rPr>
    </w:lvl>
    <w:lvl w:ilvl="1" w:tplc="3809000F">
      <w:start w:val="1"/>
      <w:numFmt w:val="decimal"/>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4" w15:restartNumberingAfterBreak="0">
    <w:nsid w:val="49394E2E"/>
    <w:multiLevelType w:val="hybridMultilevel"/>
    <w:tmpl w:val="1F846AB8"/>
    <w:lvl w:ilvl="0" w:tplc="3809000F">
      <w:start w:val="1"/>
      <w:numFmt w:val="decimal"/>
      <w:lvlText w:val="%1."/>
      <w:lvlJc w:val="left"/>
      <w:pPr>
        <w:ind w:left="360" w:hanging="360"/>
      </w:pPr>
      <w:rPr>
        <w:rFonts w:hint="default"/>
        <w:spacing w:val="-5"/>
        <w:w w:val="99"/>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4A4C00EE"/>
    <w:multiLevelType w:val="hybridMultilevel"/>
    <w:tmpl w:val="92EE21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4A5F59FB"/>
    <w:multiLevelType w:val="hybridMultilevel"/>
    <w:tmpl w:val="5FCA5BDA"/>
    <w:lvl w:ilvl="0" w:tplc="9304AF3A">
      <w:start w:val="4"/>
      <w:numFmt w:val="decimal"/>
      <w:lvlText w:val="%1.1"/>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97" w15:restartNumberingAfterBreak="0">
    <w:nsid w:val="4A637DA0"/>
    <w:multiLevelType w:val="hybridMultilevel"/>
    <w:tmpl w:val="70421F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4A6E235C"/>
    <w:multiLevelType w:val="hybridMultilevel"/>
    <w:tmpl w:val="018237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4AAA27FB"/>
    <w:multiLevelType w:val="hybridMultilevel"/>
    <w:tmpl w:val="2AA0C108"/>
    <w:lvl w:ilvl="0" w:tplc="E4FC1EAE">
      <w:start w:val="3"/>
      <w:numFmt w:val="decimal"/>
      <w:lvlText w:val="%1.1.3"/>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15:restartNumberingAfterBreak="0">
    <w:nsid w:val="4AB65B65"/>
    <w:multiLevelType w:val="hybridMultilevel"/>
    <w:tmpl w:val="F5B83BEA"/>
    <w:lvl w:ilvl="0" w:tplc="3809000F">
      <w:start w:val="1"/>
      <w:numFmt w:val="decimal"/>
      <w:lvlText w:val="%1."/>
      <w:lvlJc w:val="left"/>
      <w:pPr>
        <w:ind w:left="720" w:hanging="360"/>
      </w:pPr>
      <w:rPr>
        <w:rFonts w:hint="default"/>
        <w:spacing w:val="-5"/>
        <w:w w:val="99"/>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4B692F00"/>
    <w:multiLevelType w:val="hybridMultilevel"/>
    <w:tmpl w:val="D284A514"/>
    <w:lvl w:ilvl="0" w:tplc="3BAECBB4">
      <w:start w:val="4"/>
      <w:numFmt w:val="decimal"/>
      <w:lvlText w:val="%1.1.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2" w15:restartNumberingAfterBreak="0">
    <w:nsid w:val="4D201C0C"/>
    <w:multiLevelType w:val="hybridMultilevel"/>
    <w:tmpl w:val="C62284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4E183096"/>
    <w:multiLevelType w:val="hybridMultilevel"/>
    <w:tmpl w:val="8C2AABA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E376605"/>
    <w:multiLevelType w:val="hybridMultilevel"/>
    <w:tmpl w:val="3C24C596"/>
    <w:lvl w:ilvl="0" w:tplc="76D08E30">
      <w:start w:val="4"/>
      <w:numFmt w:val="decimal"/>
      <w:lvlText w:val="%1.4.4"/>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5" w15:restartNumberingAfterBreak="0">
    <w:nsid w:val="4EFE2D40"/>
    <w:multiLevelType w:val="hybridMultilevel"/>
    <w:tmpl w:val="BE9AC64A"/>
    <w:lvl w:ilvl="0" w:tplc="94F2A96A">
      <w:start w:val="1"/>
      <w:numFmt w:val="decimal"/>
      <w:lvlText w:val="%1."/>
      <w:lvlJc w:val="left"/>
      <w:pPr>
        <w:ind w:left="720" w:hanging="360"/>
      </w:pPr>
      <w:rPr>
        <w:rFonts w:ascii="Times New Roman" w:eastAsia="Times New Roman" w:hAnsi="Times New Roman" w:cs="Times New Roman" w:hint="default"/>
        <w:spacing w:val="-5"/>
        <w:w w:val="99"/>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6" w15:restartNumberingAfterBreak="0">
    <w:nsid w:val="4F872DEC"/>
    <w:multiLevelType w:val="hybridMultilevel"/>
    <w:tmpl w:val="29C83C2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 w15:restartNumberingAfterBreak="0">
    <w:nsid w:val="50260518"/>
    <w:multiLevelType w:val="hybridMultilevel"/>
    <w:tmpl w:val="76CCF6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 w15:restartNumberingAfterBreak="0">
    <w:nsid w:val="50CA223C"/>
    <w:multiLevelType w:val="hybridMultilevel"/>
    <w:tmpl w:val="3990CF7A"/>
    <w:lvl w:ilvl="0" w:tplc="2AE4F00C">
      <w:start w:val="4"/>
      <w:numFmt w:val="decimal"/>
      <w:lvlText w:val="%1.3.1"/>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9" w15:restartNumberingAfterBreak="0">
    <w:nsid w:val="51587263"/>
    <w:multiLevelType w:val="hybridMultilevel"/>
    <w:tmpl w:val="146CBFC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0" w15:restartNumberingAfterBreak="0">
    <w:nsid w:val="51AD14F3"/>
    <w:multiLevelType w:val="hybridMultilevel"/>
    <w:tmpl w:val="9AF2A9FA"/>
    <w:lvl w:ilvl="0" w:tplc="E40AEE2E">
      <w:start w:val="1"/>
      <w:numFmt w:val="decimal"/>
      <w:lvlText w:val="%1.2"/>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1" w15:restartNumberingAfterBreak="0">
    <w:nsid w:val="5250028C"/>
    <w:multiLevelType w:val="hybridMultilevel"/>
    <w:tmpl w:val="039AA962"/>
    <w:lvl w:ilvl="0" w:tplc="F954BD5A">
      <w:start w:val="3"/>
      <w:numFmt w:val="decimal"/>
      <w:lvlText w:val="%1.2"/>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15:restartNumberingAfterBreak="0">
    <w:nsid w:val="529E3F99"/>
    <w:multiLevelType w:val="hybridMultilevel"/>
    <w:tmpl w:val="8F288EBE"/>
    <w:lvl w:ilvl="0" w:tplc="8C56349C">
      <w:start w:val="1"/>
      <w:numFmt w:val="decimal"/>
      <w:lvlText w:val="%1."/>
      <w:lvlJc w:val="left"/>
      <w:pPr>
        <w:ind w:left="360" w:hanging="360"/>
      </w:pPr>
      <w:rPr>
        <w:rFonts w:hint="default"/>
        <w:b w:val="0"/>
        <w:bCs w:val="0"/>
        <w:spacing w:val="-5"/>
        <w:w w:val="99"/>
        <w:sz w:val="20"/>
        <w:szCs w:val="20"/>
        <w:lang w:val="id" w:eastAsia="en-US" w:bidi="ar-SA"/>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3" w15:restartNumberingAfterBreak="0">
    <w:nsid w:val="53D12EA6"/>
    <w:multiLevelType w:val="hybridMultilevel"/>
    <w:tmpl w:val="6EF2AABC"/>
    <w:lvl w:ilvl="0" w:tplc="D0A4A51A">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4" w15:restartNumberingAfterBreak="0">
    <w:nsid w:val="54B033DB"/>
    <w:multiLevelType w:val="hybridMultilevel"/>
    <w:tmpl w:val="67A46544"/>
    <w:lvl w:ilvl="0" w:tplc="08200226">
      <w:start w:val="4"/>
      <w:numFmt w:val="decimal"/>
      <w:lvlText w:val="%1.3.3.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15:restartNumberingAfterBreak="0">
    <w:nsid w:val="54F74D6B"/>
    <w:multiLevelType w:val="hybridMultilevel"/>
    <w:tmpl w:val="DACEBC18"/>
    <w:lvl w:ilvl="0" w:tplc="3809000F">
      <w:start w:val="1"/>
      <w:numFmt w:val="decimal"/>
      <w:lvlText w:val="%1."/>
      <w:lvlJc w:val="left"/>
      <w:pPr>
        <w:ind w:left="720" w:hanging="360"/>
      </w:pPr>
      <w:rPr>
        <w:rFonts w:hint="default"/>
        <w:spacing w:val="-5"/>
        <w:w w:val="99"/>
        <w:sz w:val="24"/>
        <w:szCs w:val="24"/>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6" w15:restartNumberingAfterBreak="0">
    <w:nsid w:val="550A3081"/>
    <w:multiLevelType w:val="hybridMultilevel"/>
    <w:tmpl w:val="F65015C4"/>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7" w15:restartNumberingAfterBreak="0">
    <w:nsid w:val="55AF5F9D"/>
    <w:multiLevelType w:val="hybridMultilevel"/>
    <w:tmpl w:val="F51E0C5E"/>
    <w:lvl w:ilvl="0" w:tplc="849A954A">
      <w:start w:val="4"/>
      <w:numFmt w:val="decimal"/>
      <w:lvlText w:val="%1.4.2"/>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8" w15:restartNumberingAfterBreak="0">
    <w:nsid w:val="55D92ED7"/>
    <w:multiLevelType w:val="hybridMultilevel"/>
    <w:tmpl w:val="43F8FEFA"/>
    <w:lvl w:ilvl="0" w:tplc="DAEC39E0">
      <w:start w:val="4"/>
      <w:numFmt w:val="decimal"/>
      <w:lvlText w:val="%1.3"/>
      <w:lvlJc w:val="left"/>
      <w:pPr>
        <w:ind w:left="360" w:hanging="360"/>
      </w:pPr>
      <w:rPr>
        <w:rFonts w:hint="default"/>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19" w15:restartNumberingAfterBreak="0">
    <w:nsid w:val="56402AA9"/>
    <w:multiLevelType w:val="hybridMultilevel"/>
    <w:tmpl w:val="3782CB9C"/>
    <w:lvl w:ilvl="0" w:tplc="B6EE74DA">
      <w:start w:val="3"/>
      <w:numFmt w:val="decimal"/>
      <w:lvlText w:val="%1.6.5.1"/>
      <w:lvlJc w:val="left"/>
      <w:pPr>
        <w:ind w:left="36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0" w15:restartNumberingAfterBreak="0">
    <w:nsid w:val="566D4A58"/>
    <w:multiLevelType w:val="hybridMultilevel"/>
    <w:tmpl w:val="4F4461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1" w15:restartNumberingAfterBreak="0">
    <w:nsid w:val="57161E9F"/>
    <w:multiLevelType w:val="hybridMultilevel"/>
    <w:tmpl w:val="8B3AA1C8"/>
    <w:lvl w:ilvl="0" w:tplc="F1862A2E">
      <w:start w:val="1"/>
      <w:numFmt w:val="decimal"/>
      <w:lvlText w:val="%1."/>
      <w:lvlJc w:val="left"/>
      <w:pPr>
        <w:ind w:left="360" w:hanging="360"/>
      </w:pPr>
      <w:rPr>
        <w:rFonts w:ascii="Times New Roman" w:eastAsia="Times New Roman" w:hAnsi="Times New Roman" w:cs="Times New Roman" w:hint="default"/>
        <w:i w:val="0"/>
        <w:iCs w:val="0"/>
        <w:spacing w:val="-5"/>
        <w:w w:val="99"/>
        <w:sz w:val="20"/>
        <w:szCs w:val="20"/>
        <w:lang w:val="id" w:eastAsia="en-US" w:bidi="ar-SA"/>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2" w15:restartNumberingAfterBreak="0">
    <w:nsid w:val="57896BBC"/>
    <w:multiLevelType w:val="hybridMultilevel"/>
    <w:tmpl w:val="37424844"/>
    <w:lvl w:ilvl="0" w:tplc="13CA72B2">
      <w:start w:val="1"/>
      <w:numFmt w:val="decimal"/>
      <w:lvlText w:val="3.%1.2"/>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593052F8"/>
    <w:multiLevelType w:val="hybridMultilevel"/>
    <w:tmpl w:val="13F60F02"/>
    <w:lvl w:ilvl="0" w:tplc="00D66C2A">
      <w:start w:val="4"/>
      <w:numFmt w:val="decimal"/>
      <w:lvlText w:val="%1.2.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4" w15:restartNumberingAfterBreak="0">
    <w:nsid w:val="59A965EF"/>
    <w:multiLevelType w:val="hybridMultilevel"/>
    <w:tmpl w:val="B742E99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5" w15:restartNumberingAfterBreak="0">
    <w:nsid w:val="59F85658"/>
    <w:multiLevelType w:val="hybridMultilevel"/>
    <w:tmpl w:val="EF5654D8"/>
    <w:lvl w:ilvl="0" w:tplc="0A329EBA">
      <w:start w:val="2"/>
      <w:numFmt w:val="decimal"/>
      <w:lvlText w:val="%1.8.6"/>
      <w:lvlJc w:val="left"/>
      <w:pPr>
        <w:ind w:left="2322" w:hanging="360"/>
      </w:pPr>
      <w:rPr>
        <w:rFonts w:hint="default"/>
        <w:b/>
        <w:bCs/>
      </w:rPr>
    </w:lvl>
    <w:lvl w:ilvl="1" w:tplc="FFFFFFFF" w:tentative="1">
      <w:start w:val="1"/>
      <w:numFmt w:val="lowerLetter"/>
      <w:lvlText w:val="%2."/>
      <w:lvlJc w:val="left"/>
      <w:pPr>
        <w:ind w:left="3042" w:hanging="360"/>
      </w:pPr>
    </w:lvl>
    <w:lvl w:ilvl="2" w:tplc="FFFFFFFF" w:tentative="1">
      <w:start w:val="1"/>
      <w:numFmt w:val="lowerRoman"/>
      <w:lvlText w:val="%3."/>
      <w:lvlJc w:val="right"/>
      <w:pPr>
        <w:ind w:left="3762" w:hanging="180"/>
      </w:pPr>
    </w:lvl>
    <w:lvl w:ilvl="3" w:tplc="FFFFFFFF" w:tentative="1">
      <w:start w:val="1"/>
      <w:numFmt w:val="decimal"/>
      <w:lvlText w:val="%4."/>
      <w:lvlJc w:val="left"/>
      <w:pPr>
        <w:ind w:left="4482" w:hanging="360"/>
      </w:pPr>
    </w:lvl>
    <w:lvl w:ilvl="4" w:tplc="FFFFFFFF" w:tentative="1">
      <w:start w:val="1"/>
      <w:numFmt w:val="lowerLetter"/>
      <w:lvlText w:val="%5."/>
      <w:lvlJc w:val="left"/>
      <w:pPr>
        <w:ind w:left="5202" w:hanging="360"/>
      </w:pPr>
    </w:lvl>
    <w:lvl w:ilvl="5" w:tplc="FFFFFFFF" w:tentative="1">
      <w:start w:val="1"/>
      <w:numFmt w:val="lowerRoman"/>
      <w:lvlText w:val="%6."/>
      <w:lvlJc w:val="right"/>
      <w:pPr>
        <w:ind w:left="5922" w:hanging="180"/>
      </w:pPr>
    </w:lvl>
    <w:lvl w:ilvl="6" w:tplc="FFFFFFFF" w:tentative="1">
      <w:start w:val="1"/>
      <w:numFmt w:val="decimal"/>
      <w:lvlText w:val="%7."/>
      <w:lvlJc w:val="left"/>
      <w:pPr>
        <w:ind w:left="6642" w:hanging="360"/>
      </w:pPr>
    </w:lvl>
    <w:lvl w:ilvl="7" w:tplc="FFFFFFFF" w:tentative="1">
      <w:start w:val="1"/>
      <w:numFmt w:val="lowerLetter"/>
      <w:lvlText w:val="%8."/>
      <w:lvlJc w:val="left"/>
      <w:pPr>
        <w:ind w:left="7362" w:hanging="360"/>
      </w:pPr>
    </w:lvl>
    <w:lvl w:ilvl="8" w:tplc="FFFFFFFF" w:tentative="1">
      <w:start w:val="1"/>
      <w:numFmt w:val="lowerRoman"/>
      <w:lvlText w:val="%9."/>
      <w:lvlJc w:val="right"/>
      <w:pPr>
        <w:ind w:left="8082" w:hanging="180"/>
      </w:pPr>
    </w:lvl>
  </w:abstractNum>
  <w:abstractNum w:abstractNumId="126" w15:restartNumberingAfterBreak="0">
    <w:nsid w:val="5AB651F8"/>
    <w:multiLevelType w:val="hybridMultilevel"/>
    <w:tmpl w:val="8314260E"/>
    <w:lvl w:ilvl="0" w:tplc="79EA70F2">
      <w:start w:val="2"/>
      <w:numFmt w:val="decimal"/>
      <w:lvlText w:val="%1.8.4"/>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5ADF53B0"/>
    <w:multiLevelType w:val="hybridMultilevel"/>
    <w:tmpl w:val="1B46B086"/>
    <w:lvl w:ilvl="0" w:tplc="4E9AE17A">
      <w:start w:val="3"/>
      <w:numFmt w:val="decimal"/>
      <w:lvlText w:val="%1.3"/>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8" w15:restartNumberingAfterBreak="0">
    <w:nsid w:val="5B0B7F54"/>
    <w:multiLevelType w:val="hybridMultilevel"/>
    <w:tmpl w:val="44FA80DE"/>
    <w:lvl w:ilvl="0" w:tplc="44DAB038">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9" w15:restartNumberingAfterBreak="0">
    <w:nsid w:val="5B3D7EC9"/>
    <w:multiLevelType w:val="hybridMultilevel"/>
    <w:tmpl w:val="13D4006E"/>
    <w:lvl w:ilvl="0" w:tplc="8222F974">
      <w:start w:val="1"/>
      <w:numFmt w:val="decimal"/>
      <w:lvlText w:val="2.%1"/>
      <w:lvlJc w:val="left"/>
      <w:pPr>
        <w:ind w:left="360" w:hanging="360"/>
      </w:pPr>
      <w:rPr>
        <w:rFonts w:hint="default"/>
        <w:sz w:val="24"/>
        <w:szCs w:val="24"/>
      </w:r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0" w15:restartNumberingAfterBreak="0">
    <w:nsid w:val="5BCE4238"/>
    <w:multiLevelType w:val="hybridMultilevel"/>
    <w:tmpl w:val="6C9ACD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1" w15:restartNumberingAfterBreak="0">
    <w:nsid w:val="5BEF2383"/>
    <w:multiLevelType w:val="hybridMultilevel"/>
    <w:tmpl w:val="2806E790"/>
    <w:lvl w:ilvl="0" w:tplc="FFFFFFFF">
      <w:start w:val="1"/>
      <w:numFmt w:val="decimal"/>
      <w:lvlText w:val="%1."/>
      <w:lvlJc w:val="left"/>
      <w:pPr>
        <w:ind w:left="36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2" w15:restartNumberingAfterBreak="0">
    <w:nsid w:val="5C0214E8"/>
    <w:multiLevelType w:val="hybridMultilevel"/>
    <w:tmpl w:val="962C94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5C3643A9"/>
    <w:multiLevelType w:val="hybridMultilevel"/>
    <w:tmpl w:val="A8C643F0"/>
    <w:lvl w:ilvl="0" w:tplc="D9EA6FF6">
      <w:start w:val="2"/>
      <w:numFmt w:val="decimal"/>
      <w:lvlText w:val="%1.5.2"/>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4" w15:restartNumberingAfterBreak="0">
    <w:nsid w:val="5CD64EA0"/>
    <w:multiLevelType w:val="hybridMultilevel"/>
    <w:tmpl w:val="F8F6B53E"/>
    <w:lvl w:ilvl="0" w:tplc="5896F89C">
      <w:start w:val="2"/>
      <w:numFmt w:val="decimal"/>
      <w:lvlText w:val="%1.8.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5" w15:restartNumberingAfterBreak="0">
    <w:nsid w:val="5E5D7323"/>
    <w:multiLevelType w:val="hybridMultilevel"/>
    <w:tmpl w:val="A5FEA37E"/>
    <w:lvl w:ilvl="0" w:tplc="AF56151E">
      <w:start w:val="3"/>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6" w15:restartNumberingAfterBreak="0">
    <w:nsid w:val="6003187E"/>
    <w:multiLevelType w:val="hybridMultilevel"/>
    <w:tmpl w:val="0DFA6E54"/>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7" w15:restartNumberingAfterBreak="0">
    <w:nsid w:val="602E10AF"/>
    <w:multiLevelType w:val="hybridMultilevel"/>
    <w:tmpl w:val="840E93B4"/>
    <w:lvl w:ilvl="0" w:tplc="DFCAEF46">
      <w:start w:val="3"/>
      <w:numFmt w:val="decimal"/>
      <w:lvlText w:val="%1."/>
      <w:lvlJc w:val="left"/>
      <w:pPr>
        <w:ind w:left="720" w:hanging="360"/>
      </w:pPr>
      <w:rPr>
        <w:rFonts w:ascii="Times New Roman" w:eastAsia="Times New Roman" w:hAnsi="Times New Roman" w:cs="Times New Roman" w:hint="default"/>
        <w:spacing w:val="-5"/>
        <w:w w:val="99"/>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8" w15:restartNumberingAfterBreak="0">
    <w:nsid w:val="6074180D"/>
    <w:multiLevelType w:val="hybridMultilevel"/>
    <w:tmpl w:val="5E86BBA2"/>
    <w:lvl w:ilvl="0" w:tplc="3809000F">
      <w:start w:val="1"/>
      <w:numFmt w:val="decimal"/>
      <w:lvlText w:val="%1."/>
      <w:lvlJc w:val="left"/>
      <w:pPr>
        <w:ind w:left="1080" w:hanging="360"/>
      </w:pPr>
      <w:rPr>
        <w:rFonts w:hint="default"/>
        <w:spacing w:val="-5"/>
        <w:w w:val="99"/>
        <w:sz w:val="24"/>
        <w:szCs w:val="24"/>
        <w:lang w:val="id" w:eastAsia="en-US" w:bidi="ar-SA"/>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610136FE"/>
    <w:multiLevelType w:val="hybridMultilevel"/>
    <w:tmpl w:val="D570BCFA"/>
    <w:lvl w:ilvl="0" w:tplc="3809000F">
      <w:start w:val="1"/>
      <w:numFmt w:val="decimal"/>
      <w:lvlText w:val="%1."/>
      <w:lvlJc w:val="left"/>
      <w:pPr>
        <w:ind w:left="360" w:hanging="360"/>
      </w:pPr>
      <w:rPr>
        <w:rFonts w:hint="default"/>
        <w:b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0" w15:restartNumberingAfterBreak="0">
    <w:nsid w:val="61025D22"/>
    <w:multiLevelType w:val="hybridMultilevel"/>
    <w:tmpl w:val="A41416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62D974A0"/>
    <w:multiLevelType w:val="hybridMultilevel"/>
    <w:tmpl w:val="48AC423A"/>
    <w:lvl w:ilvl="0" w:tplc="0CE4DFB0">
      <w:start w:val="1"/>
      <w:numFmt w:val="decimal"/>
      <w:lvlText w:val="%1."/>
      <w:lvlJc w:val="left"/>
      <w:pPr>
        <w:ind w:left="360" w:hanging="360"/>
      </w:pPr>
      <w:rPr>
        <w:b w:val="0"/>
        <w:b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2" w15:restartNumberingAfterBreak="0">
    <w:nsid w:val="63877DF4"/>
    <w:multiLevelType w:val="hybridMultilevel"/>
    <w:tmpl w:val="AB86C4C0"/>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3" w15:restartNumberingAfterBreak="0">
    <w:nsid w:val="651B7CAA"/>
    <w:multiLevelType w:val="hybridMultilevel"/>
    <w:tmpl w:val="13FE4C7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 w15:restartNumberingAfterBreak="0">
    <w:nsid w:val="682C1EA9"/>
    <w:multiLevelType w:val="hybridMultilevel"/>
    <w:tmpl w:val="8FBE01B2"/>
    <w:lvl w:ilvl="0" w:tplc="2BBAC9D2">
      <w:start w:val="4"/>
      <w:numFmt w:val="decimal"/>
      <w:lvlText w:val="%1.3.3"/>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5" w15:restartNumberingAfterBreak="0">
    <w:nsid w:val="6AA63152"/>
    <w:multiLevelType w:val="hybridMultilevel"/>
    <w:tmpl w:val="53D8DB8C"/>
    <w:lvl w:ilvl="0" w:tplc="235613BC">
      <w:start w:val="4"/>
      <w:numFmt w:val="decimal"/>
      <w:lvlText w:val="%1.2.3"/>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6" w15:restartNumberingAfterBreak="0">
    <w:nsid w:val="6B98044D"/>
    <w:multiLevelType w:val="hybridMultilevel"/>
    <w:tmpl w:val="CE90F652"/>
    <w:lvl w:ilvl="0" w:tplc="A7EA3246">
      <w:start w:val="4"/>
      <w:numFmt w:val="decimal"/>
      <w:lvlText w:val="%1.4.6"/>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7" w15:restartNumberingAfterBreak="0">
    <w:nsid w:val="6C780FB5"/>
    <w:multiLevelType w:val="hybridMultilevel"/>
    <w:tmpl w:val="5E64BF68"/>
    <w:lvl w:ilvl="0" w:tplc="7B444004">
      <w:start w:val="3"/>
      <w:numFmt w:val="decimal"/>
      <w:lvlText w:val="%1.6.3"/>
      <w:lvlJc w:val="left"/>
      <w:pPr>
        <w:ind w:left="360" w:hanging="360"/>
      </w:pPr>
      <w:rPr>
        <w:rFonts w:ascii="Times New Roman" w:eastAsia="Times New Roman" w:hAnsi="Times New Roman" w:cs="Times New Roman" w:hint="default"/>
        <w:b/>
        <w:bCs/>
        <w:i w:val="0"/>
        <w:iCs w:val="0"/>
        <w:spacing w:val="-5"/>
        <w:w w:val="99"/>
        <w:sz w:val="24"/>
        <w:szCs w:val="24"/>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148" w15:restartNumberingAfterBreak="0">
    <w:nsid w:val="6D6F14B3"/>
    <w:multiLevelType w:val="hybridMultilevel"/>
    <w:tmpl w:val="7CF2C3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9" w15:restartNumberingAfterBreak="0">
    <w:nsid w:val="6E0345FC"/>
    <w:multiLevelType w:val="hybridMultilevel"/>
    <w:tmpl w:val="4316329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0" w15:restartNumberingAfterBreak="0">
    <w:nsid w:val="6E1C042E"/>
    <w:multiLevelType w:val="hybridMultilevel"/>
    <w:tmpl w:val="EB04B8DC"/>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1" w15:restartNumberingAfterBreak="0">
    <w:nsid w:val="6F310864"/>
    <w:multiLevelType w:val="hybridMultilevel"/>
    <w:tmpl w:val="FB00E312"/>
    <w:lvl w:ilvl="0" w:tplc="73EA7B9E">
      <w:start w:val="1"/>
      <w:numFmt w:val="lowerLetter"/>
      <w:lvlText w:val="%1."/>
      <w:lvlJc w:val="left"/>
      <w:pPr>
        <w:ind w:left="360" w:hanging="360"/>
      </w:pPr>
      <w:rPr>
        <w:rFonts w:ascii="Times New Roman" w:hAnsi="Times New Roman" w:cs="Times New Roman" w:hint="default"/>
        <w:spacing w:val="-5"/>
        <w:w w:val="99"/>
        <w:sz w:val="24"/>
        <w:szCs w:val="24"/>
        <w:lang w:val="id" w:eastAsia="en-US" w:bidi="ar-SA"/>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2" w15:restartNumberingAfterBreak="0">
    <w:nsid w:val="6F847843"/>
    <w:multiLevelType w:val="hybridMultilevel"/>
    <w:tmpl w:val="CB0C15DE"/>
    <w:lvl w:ilvl="0" w:tplc="970E59B6">
      <w:start w:val="2"/>
      <w:numFmt w:val="decimal"/>
      <w:lvlText w:val="%1.7"/>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3" w15:restartNumberingAfterBreak="0">
    <w:nsid w:val="7188419F"/>
    <w:multiLevelType w:val="hybridMultilevel"/>
    <w:tmpl w:val="57CC92BE"/>
    <w:lvl w:ilvl="0" w:tplc="E6480602">
      <w:start w:val="4"/>
      <w:numFmt w:val="decimal"/>
      <w:lvlText w:val="%1.1"/>
      <w:lvlJc w:val="left"/>
      <w:pPr>
        <w:ind w:left="360" w:hanging="360"/>
      </w:pPr>
      <w:rPr>
        <w:rFonts w:hint="default"/>
        <w:color w:val="auto"/>
      </w:rPr>
    </w:lvl>
    <w:lvl w:ilvl="1" w:tplc="38090019" w:tentative="1">
      <w:start w:val="1"/>
      <w:numFmt w:val="lowerLetter"/>
      <w:lvlText w:val="%2."/>
      <w:lvlJc w:val="left"/>
      <w:pPr>
        <w:ind w:left="720" w:hanging="360"/>
      </w:pPr>
    </w:lvl>
    <w:lvl w:ilvl="2" w:tplc="3809001B" w:tentative="1">
      <w:start w:val="1"/>
      <w:numFmt w:val="lowerRoman"/>
      <w:lvlText w:val="%3."/>
      <w:lvlJc w:val="right"/>
      <w:pPr>
        <w:ind w:left="1440" w:hanging="180"/>
      </w:pPr>
    </w:lvl>
    <w:lvl w:ilvl="3" w:tplc="3809000F" w:tentative="1">
      <w:start w:val="1"/>
      <w:numFmt w:val="decimal"/>
      <w:lvlText w:val="%4."/>
      <w:lvlJc w:val="left"/>
      <w:pPr>
        <w:ind w:left="2160" w:hanging="360"/>
      </w:pPr>
    </w:lvl>
    <w:lvl w:ilvl="4" w:tplc="38090019" w:tentative="1">
      <w:start w:val="1"/>
      <w:numFmt w:val="lowerLetter"/>
      <w:lvlText w:val="%5."/>
      <w:lvlJc w:val="left"/>
      <w:pPr>
        <w:ind w:left="2880" w:hanging="360"/>
      </w:pPr>
    </w:lvl>
    <w:lvl w:ilvl="5" w:tplc="3809001B" w:tentative="1">
      <w:start w:val="1"/>
      <w:numFmt w:val="lowerRoman"/>
      <w:lvlText w:val="%6."/>
      <w:lvlJc w:val="right"/>
      <w:pPr>
        <w:ind w:left="3600" w:hanging="180"/>
      </w:pPr>
    </w:lvl>
    <w:lvl w:ilvl="6" w:tplc="3809000F" w:tentative="1">
      <w:start w:val="1"/>
      <w:numFmt w:val="decimal"/>
      <w:lvlText w:val="%7."/>
      <w:lvlJc w:val="left"/>
      <w:pPr>
        <w:ind w:left="4320" w:hanging="360"/>
      </w:pPr>
    </w:lvl>
    <w:lvl w:ilvl="7" w:tplc="38090019" w:tentative="1">
      <w:start w:val="1"/>
      <w:numFmt w:val="lowerLetter"/>
      <w:lvlText w:val="%8."/>
      <w:lvlJc w:val="left"/>
      <w:pPr>
        <w:ind w:left="5040" w:hanging="360"/>
      </w:pPr>
    </w:lvl>
    <w:lvl w:ilvl="8" w:tplc="3809001B" w:tentative="1">
      <w:start w:val="1"/>
      <w:numFmt w:val="lowerRoman"/>
      <w:lvlText w:val="%9."/>
      <w:lvlJc w:val="right"/>
      <w:pPr>
        <w:ind w:left="5760" w:hanging="180"/>
      </w:pPr>
    </w:lvl>
  </w:abstractNum>
  <w:abstractNum w:abstractNumId="154" w15:restartNumberingAfterBreak="0">
    <w:nsid w:val="71D00098"/>
    <w:multiLevelType w:val="hybridMultilevel"/>
    <w:tmpl w:val="C0200974"/>
    <w:lvl w:ilvl="0" w:tplc="3AC8827E">
      <w:start w:val="3"/>
      <w:numFmt w:val="decimal"/>
      <w:lvlText w:val="%1.6.7"/>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5" w15:restartNumberingAfterBreak="0">
    <w:nsid w:val="71FD40EF"/>
    <w:multiLevelType w:val="hybridMultilevel"/>
    <w:tmpl w:val="868C0E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6" w15:restartNumberingAfterBreak="0">
    <w:nsid w:val="72236D26"/>
    <w:multiLevelType w:val="hybridMultilevel"/>
    <w:tmpl w:val="7E726288"/>
    <w:lvl w:ilvl="0" w:tplc="32683150">
      <w:start w:val="3"/>
      <w:numFmt w:val="decimal"/>
      <w:lvlText w:val="%1.6"/>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7" w15:restartNumberingAfterBreak="0">
    <w:nsid w:val="732D5F7C"/>
    <w:multiLevelType w:val="hybridMultilevel"/>
    <w:tmpl w:val="3C8C4CC2"/>
    <w:lvl w:ilvl="0" w:tplc="6E321624">
      <w:start w:val="1"/>
      <w:numFmt w:val="decimal"/>
      <w:lvlText w:val="%1."/>
      <w:lvlJc w:val="left"/>
      <w:pPr>
        <w:ind w:left="360" w:hanging="360"/>
      </w:pPr>
      <w:rPr>
        <w:rFonts w:ascii="Times New Roman" w:eastAsia="Times New Roman" w:hAnsi="Times New Roman" w:cs="Times New Roman" w:hint="default"/>
        <w:spacing w:val="-5"/>
        <w:w w:val="99"/>
        <w:sz w:val="20"/>
        <w:szCs w:val="20"/>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73E8621E"/>
    <w:multiLevelType w:val="hybridMultilevel"/>
    <w:tmpl w:val="F4646A7A"/>
    <w:lvl w:ilvl="0" w:tplc="3CEA6AA4">
      <w:start w:val="5"/>
      <w:numFmt w:val="decimal"/>
      <w:lvlText w:val="%1.2"/>
      <w:lvlJc w:val="left"/>
      <w:pPr>
        <w:ind w:left="363"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3" w:hanging="360"/>
      </w:pPr>
    </w:lvl>
    <w:lvl w:ilvl="2" w:tplc="3809001B" w:tentative="1">
      <w:start w:val="1"/>
      <w:numFmt w:val="lowerRoman"/>
      <w:lvlText w:val="%3."/>
      <w:lvlJc w:val="right"/>
      <w:pPr>
        <w:ind w:left="1803" w:hanging="180"/>
      </w:pPr>
    </w:lvl>
    <w:lvl w:ilvl="3" w:tplc="3809000F" w:tentative="1">
      <w:start w:val="1"/>
      <w:numFmt w:val="decimal"/>
      <w:lvlText w:val="%4."/>
      <w:lvlJc w:val="left"/>
      <w:pPr>
        <w:ind w:left="2523" w:hanging="360"/>
      </w:pPr>
    </w:lvl>
    <w:lvl w:ilvl="4" w:tplc="38090019" w:tentative="1">
      <w:start w:val="1"/>
      <w:numFmt w:val="lowerLetter"/>
      <w:lvlText w:val="%5."/>
      <w:lvlJc w:val="left"/>
      <w:pPr>
        <w:ind w:left="3243" w:hanging="360"/>
      </w:pPr>
    </w:lvl>
    <w:lvl w:ilvl="5" w:tplc="3809001B" w:tentative="1">
      <w:start w:val="1"/>
      <w:numFmt w:val="lowerRoman"/>
      <w:lvlText w:val="%6."/>
      <w:lvlJc w:val="right"/>
      <w:pPr>
        <w:ind w:left="3963" w:hanging="180"/>
      </w:pPr>
    </w:lvl>
    <w:lvl w:ilvl="6" w:tplc="3809000F" w:tentative="1">
      <w:start w:val="1"/>
      <w:numFmt w:val="decimal"/>
      <w:lvlText w:val="%7."/>
      <w:lvlJc w:val="left"/>
      <w:pPr>
        <w:ind w:left="4683" w:hanging="360"/>
      </w:pPr>
    </w:lvl>
    <w:lvl w:ilvl="7" w:tplc="38090019" w:tentative="1">
      <w:start w:val="1"/>
      <w:numFmt w:val="lowerLetter"/>
      <w:lvlText w:val="%8."/>
      <w:lvlJc w:val="left"/>
      <w:pPr>
        <w:ind w:left="5403" w:hanging="360"/>
      </w:pPr>
    </w:lvl>
    <w:lvl w:ilvl="8" w:tplc="3809001B" w:tentative="1">
      <w:start w:val="1"/>
      <w:numFmt w:val="lowerRoman"/>
      <w:lvlText w:val="%9."/>
      <w:lvlJc w:val="right"/>
      <w:pPr>
        <w:ind w:left="6123" w:hanging="180"/>
      </w:pPr>
    </w:lvl>
  </w:abstractNum>
  <w:abstractNum w:abstractNumId="159" w15:restartNumberingAfterBreak="0">
    <w:nsid w:val="73F54DAB"/>
    <w:multiLevelType w:val="hybridMultilevel"/>
    <w:tmpl w:val="159ED292"/>
    <w:lvl w:ilvl="0" w:tplc="FFFFFFF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749544BF"/>
    <w:multiLevelType w:val="hybridMultilevel"/>
    <w:tmpl w:val="E242C0D0"/>
    <w:lvl w:ilvl="0" w:tplc="3809000F">
      <w:start w:val="1"/>
      <w:numFmt w:val="decimal"/>
      <w:lvlText w:val="%1."/>
      <w:lvlJc w:val="left"/>
      <w:pPr>
        <w:ind w:left="360" w:hanging="360"/>
      </w:pPr>
      <w:rPr>
        <w:rFonts w:hint="default"/>
        <w:spacing w:val="-5"/>
        <w:w w:val="99"/>
        <w:sz w:val="24"/>
        <w:szCs w:val="24"/>
        <w:lang w:val="id"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 w15:restartNumberingAfterBreak="0">
    <w:nsid w:val="749C54B6"/>
    <w:multiLevelType w:val="hybridMultilevel"/>
    <w:tmpl w:val="076E700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74C27A72"/>
    <w:multiLevelType w:val="hybridMultilevel"/>
    <w:tmpl w:val="2A00C3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15:restartNumberingAfterBreak="0">
    <w:nsid w:val="75341FFD"/>
    <w:multiLevelType w:val="hybridMultilevel"/>
    <w:tmpl w:val="0298D9B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4" w15:restartNumberingAfterBreak="0">
    <w:nsid w:val="76C24B7E"/>
    <w:multiLevelType w:val="hybridMultilevel"/>
    <w:tmpl w:val="624ED216"/>
    <w:lvl w:ilvl="0" w:tplc="FFFFFFFF">
      <w:start w:val="1"/>
      <w:numFmt w:val="decimal"/>
      <w:lvlText w:val="%1."/>
      <w:lvlJc w:val="left"/>
      <w:pPr>
        <w:ind w:left="360" w:hanging="360"/>
      </w:pPr>
    </w:lvl>
    <w:lvl w:ilvl="1" w:tplc="3809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775E1509"/>
    <w:multiLevelType w:val="hybridMultilevel"/>
    <w:tmpl w:val="B4E42142"/>
    <w:lvl w:ilvl="0" w:tplc="F6D4CC9C">
      <w:start w:val="3"/>
      <w:numFmt w:val="decimal"/>
      <w:lvlText w:val="%1.6.6"/>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6" w15:restartNumberingAfterBreak="0">
    <w:nsid w:val="77986126"/>
    <w:multiLevelType w:val="hybridMultilevel"/>
    <w:tmpl w:val="22EC267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7" w15:restartNumberingAfterBreak="0">
    <w:nsid w:val="7ABE2865"/>
    <w:multiLevelType w:val="hybridMultilevel"/>
    <w:tmpl w:val="A3C66ED0"/>
    <w:lvl w:ilvl="0" w:tplc="FBEC5A6A">
      <w:start w:val="1"/>
      <w:numFmt w:val="decimal"/>
      <w:lvlText w:val="%1."/>
      <w:lvlJc w:val="left"/>
      <w:pPr>
        <w:ind w:left="360" w:hanging="360"/>
      </w:pPr>
      <w:rPr>
        <w:rFonts w:ascii="Times New Roman" w:eastAsia="Times New Roman" w:hAnsi="Times New Roman" w:cs="Times New Roman" w:hint="default"/>
        <w:spacing w:val="-5"/>
        <w:w w:val="99"/>
        <w:sz w:val="24"/>
        <w:szCs w:val="24"/>
        <w:lang w:val="id" w:eastAsia="en-US" w:bidi="ar-SA"/>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8" w15:restartNumberingAfterBreak="0">
    <w:nsid w:val="7D045495"/>
    <w:multiLevelType w:val="hybridMultilevel"/>
    <w:tmpl w:val="7C16FC40"/>
    <w:lvl w:ilvl="0" w:tplc="BE88E1FC">
      <w:start w:val="3"/>
      <w:numFmt w:val="decimal"/>
      <w:lvlText w:val="%1.1.4"/>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9" w15:restartNumberingAfterBreak="0">
    <w:nsid w:val="7D451524"/>
    <w:multiLevelType w:val="hybridMultilevel"/>
    <w:tmpl w:val="F536D66C"/>
    <w:lvl w:ilvl="0" w:tplc="A434C8D0">
      <w:start w:val="1"/>
      <w:numFmt w:val="decimal"/>
      <w:lvlText w:val="%1."/>
      <w:lvlJc w:val="left"/>
      <w:pPr>
        <w:ind w:left="360" w:hanging="360"/>
      </w:pPr>
      <w:rPr>
        <w:rFonts w:ascii="Times New Roman" w:eastAsia="Times New Roman" w:hAnsi="Times New Roman" w:cs="Times New Roman" w:hint="default"/>
        <w:spacing w:val="-5"/>
        <w:w w:val="99"/>
        <w:sz w:val="24"/>
        <w:szCs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0" w15:restartNumberingAfterBreak="0">
    <w:nsid w:val="7D4F069F"/>
    <w:multiLevelType w:val="hybridMultilevel"/>
    <w:tmpl w:val="742AE18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DBA0BB0"/>
    <w:multiLevelType w:val="hybridMultilevel"/>
    <w:tmpl w:val="0AAA7CBE"/>
    <w:lvl w:ilvl="0" w:tplc="736679C2">
      <w:start w:val="2"/>
      <w:numFmt w:val="decimal"/>
      <w:lvlText w:val="%1.8"/>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2" w15:restartNumberingAfterBreak="0">
    <w:nsid w:val="7DC07DCE"/>
    <w:multiLevelType w:val="hybridMultilevel"/>
    <w:tmpl w:val="98C08D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7EDD3DD6"/>
    <w:multiLevelType w:val="hybridMultilevel"/>
    <w:tmpl w:val="D37861E6"/>
    <w:lvl w:ilvl="0" w:tplc="BC2C7192">
      <w:start w:val="3"/>
      <w:numFmt w:val="decimal"/>
      <w:lvlText w:val="%1.6.4.3"/>
      <w:lvlJc w:val="left"/>
      <w:pPr>
        <w:ind w:left="36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4" w15:restartNumberingAfterBreak="0">
    <w:nsid w:val="7EF72AA0"/>
    <w:multiLevelType w:val="hybridMultilevel"/>
    <w:tmpl w:val="ABC8A26C"/>
    <w:lvl w:ilvl="0" w:tplc="FFFFFFFF">
      <w:start w:val="1"/>
      <w:numFmt w:val="decimal"/>
      <w:lvlText w:val="%1."/>
      <w:lvlJc w:val="left"/>
      <w:pPr>
        <w:ind w:left="36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5" w15:restartNumberingAfterBreak="0">
    <w:nsid w:val="7F4A1012"/>
    <w:multiLevelType w:val="hybridMultilevel"/>
    <w:tmpl w:val="9ED4D108"/>
    <w:lvl w:ilvl="0" w:tplc="0316AB1C">
      <w:start w:val="3"/>
      <w:numFmt w:val="decimal"/>
      <w:lvlText w:val="%1.1.4.2"/>
      <w:lvlJc w:val="left"/>
      <w:pPr>
        <w:ind w:left="360" w:hanging="360"/>
      </w:pPr>
      <w:rPr>
        <w:rFonts w:ascii="Times New Roman" w:eastAsia="Times New Roman" w:hAnsi="Times New Roman" w:cs="Times New Roman" w:hint="default"/>
        <w:b/>
        <w:bCs/>
        <w:spacing w:val="-5"/>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6" w15:restartNumberingAfterBreak="0">
    <w:nsid w:val="7F860F45"/>
    <w:multiLevelType w:val="hybridMultilevel"/>
    <w:tmpl w:val="ADC605BA"/>
    <w:lvl w:ilvl="0" w:tplc="2BB064DC">
      <w:start w:val="2"/>
      <w:numFmt w:val="decimal"/>
      <w:lvlText w:val="%1.6"/>
      <w:lvlJc w:val="left"/>
      <w:pPr>
        <w:ind w:left="36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58690693">
    <w:abstractNumId w:val="90"/>
  </w:num>
  <w:num w:numId="2" w16cid:durableId="922494820">
    <w:abstractNumId w:val="52"/>
  </w:num>
  <w:num w:numId="3" w16cid:durableId="1466772180">
    <w:abstractNumId w:val="22"/>
  </w:num>
  <w:num w:numId="4" w16cid:durableId="994724477">
    <w:abstractNumId w:val="136"/>
  </w:num>
  <w:num w:numId="5" w16cid:durableId="1409616400">
    <w:abstractNumId w:val="160"/>
  </w:num>
  <w:num w:numId="6" w16cid:durableId="741490511">
    <w:abstractNumId w:val="152"/>
  </w:num>
  <w:num w:numId="7" w16cid:durableId="1000159956">
    <w:abstractNumId w:val="12"/>
  </w:num>
  <w:num w:numId="8" w16cid:durableId="407922228">
    <w:abstractNumId w:val="61"/>
  </w:num>
  <w:num w:numId="9" w16cid:durableId="456534931">
    <w:abstractNumId w:val="126"/>
  </w:num>
  <w:num w:numId="10" w16cid:durableId="1530221551">
    <w:abstractNumId w:val="73"/>
  </w:num>
  <w:num w:numId="11" w16cid:durableId="769009702">
    <w:abstractNumId w:val="125"/>
  </w:num>
  <w:num w:numId="12" w16cid:durableId="2145926572">
    <w:abstractNumId w:val="55"/>
  </w:num>
  <w:num w:numId="13" w16cid:durableId="211121372">
    <w:abstractNumId w:val="83"/>
  </w:num>
  <w:num w:numId="14" w16cid:durableId="1522012213">
    <w:abstractNumId w:val="100"/>
  </w:num>
  <w:num w:numId="15" w16cid:durableId="1938755957">
    <w:abstractNumId w:val="50"/>
  </w:num>
  <w:num w:numId="16" w16cid:durableId="1797286077">
    <w:abstractNumId w:val="93"/>
  </w:num>
  <w:num w:numId="17" w16cid:durableId="1747453297">
    <w:abstractNumId w:val="28"/>
  </w:num>
  <w:num w:numId="18" w16cid:durableId="1847556415">
    <w:abstractNumId w:val="120"/>
  </w:num>
  <w:num w:numId="19" w16cid:durableId="968314841">
    <w:abstractNumId w:val="38"/>
  </w:num>
  <w:num w:numId="20" w16cid:durableId="1078289848">
    <w:abstractNumId w:val="115"/>
  </w:num>
  <w:num w:numId="21" w16cid:durableId="457143011">
    <w:abstractNumId w:val="94"/>
  </w:num>
  <w:num w:numId="22" w16cid:durableId="904612253">
    <w:abstractNumId w:val="134"/>
  </w:num>
  <w:num w:numId="23" w16cid:durableId="1161698769">
    <w:abstractNumId w:val="122"/>
  </w:num>
  <w:num w:numId="24" w16cid:durableId="17505961">
    <w:abstractNumId w:val="143"/>
  </w:num>
  <w:num w:numId="25" w16cid:durableId="2132169406">
    <w:abstractNumId w:val="91"/>
  </w:num>
  <w:num w:numId="26" w16cid:durableId="83845629">
    <w:abstractNumId w:val="86"/>
  </w:num>
  <w:num w:numId="27" w16cid:durableId="1764449616">
    <w:abstractNumId w:val="167"/>
  </w:num>
  <w:num w:numId="28" w16cid:durableId="179665757">
    <w:abstractNumId w:val="109"/>
  </w:num>
  <w:num w:numId="29" w16cid:durableId="2007321324">
    <w:abstractNumId w:val="130"/>
  </w:num>
  <w:num w:numId="30" w16cid:durableId="25104231">
    <w:abstractNumId w:val="89"/>
  </w:num>
  <w:num w:numId="31" w16cid:durableId="2048987861">
    <w:abstractNumId w:val="99"/>
  </w:num>
  <w:num w:numId="32" w16cid:durableId="851264854">
    <w:abstractNumId w:val="147"/>
  </w:num>
  <w:num w:numId="33" w16cid:durableId="985668198">
    <w:abstractNumId w:val="92"/>
  </w:num>
  <w:num w:numId="34" w16cid:durableId="1932622014">
    <w:abstractNumId w:val="33"/>
  </w:num>
  <w:num w:numId="35" w16cid:durableId="1638563576">
    <w:abstractNumId w:val="173"/>
  </w:num>
  <w:num w:numId="36" w16cid:durableId="1249773150">
    <w:abstractNumId w:val="87"/>
  </w:num>
  <w:num w:numId="37" w16cid:durableId="1914584553">
    <w:abstractNumId w:val="43"/>
  </w:num>
  <w:num w:numId="38" w16cid:durableId="1191915636">
    <w:abstractNumId w:val="76"/>
  </w:num>
  <w:num w:numId="39" w16cid:durableId="389808159">
    <w:abstractNumId w:val="119"/>
  </w:num>
  <w:num w:numId="40" w16cid:durableId="1190335588">
    <w:abstractNumId w:val="42"/>
  </w:num>
  <w:num w:numId="41" w16cid:durableId="1796410626">
    <w:abstractNumId w:val="165"/>
  </w:num>
  <w:num w:numId="42" w16cid:durableId="840587561">
    <w:abstractNumId w:val="27"/>
  </w:num>
  <w:num w:numId="43" w16cid:durableId="817384901">
    <w:abstractNumId w:val="151"/>
  </w:num>
  <w:num w:numId="44" w16cid:durableId="1709600330">
    <w:abstractNumId w:val="8"/>
  </w:num>
  <w:num w:numId="45" w16cid:durableId="1645693622">
    <w:abstractNumId w:val="133"/>
  </w:num>
  <w:num w:numId="46" w16cid:durableId="2031948881">
    <w:abstractNumId w:val="48"/>
  </w:num>
  <w:num w:numId="47" w16cid:durableId="540290204">
    <w:abstractNumId w:val="164"/>
  </w:num>
  <w:num w:numId="48" w16cid:durableId="375130146">
    <w:abstractNumId w:val="82"/>
  </w:num>
  <w:num w:numId="49" w16cid:durableId="741099634">
    <w:abstractNumId w:val="168"/>
  </w:num>
  <w:num w:numId="50" w16cid:durableId="2141679584">
    <w:abstractNumId w:val="1"/>
  </w:num>
  <w:num w:numId="51" w16cid:durableId="946737324">
    <w:abstractNumId w:val="138"/>
  </w:num>
  <w:num w:numId="52" w16cid:durableId="927032594">
    <w:abstractNumId w:val="70"/>
  </w:num>
  <w:num w:numId="53" w16cid:durableId="1004430487">
    <w:abstractNumId w:val="175"/>
  </w:num>
  <w:num w:numId="54" w16cid:durableId="1112675141">
    <w:abstractNumId w:val="163"/>
  </w:num>
  <w:num w:numId="55" w16cid:durableId="1934896457">
    <w:abstractNumId w:val="157"/>
  </w:num>
  <w:num w:numId="56" w16cid:durableId="2129618778">
    <w:abstractNumId w:val="154"/>
  </w:num>
  <w:num w:numId="57" w16cid:durableId="666715819">
    <w:abstractNumId w:val="142"/>
  </w:num>
  <w:num w:numId="58" w16cid:durableId="1572041250">
    <w:abstractNumId w:val="2"/>
  </w:num>
  <w:num w:numId="59" w16cid:durableId="277765270">
    <w:abstractNumId w:val="26"/>
  </w:num>
  <w:num w:numId="60" w16cid:durableId="764227313">
    <w:abstractNumId w:val="101"/>
  </w:num>
  <w:num w:numId="61" w16cid:durableId="42603640">
    <w:abstractNumId w:val="21"/>
  </w:num>
  <w:num w:numId="62" w16cid:durableId="1668753402">
    <w:abstractNumId w:val="40"/>
  </w:num>
  <w:num w:numId="63" w16cid:durableId="1741708448">
    <w:abstractNumId w:val="123"/>
  </w:num>
  <w:num w:numId="64" w16cid:durableId="863515234">
    <w:abstractNumId w:val="145"/>
  </w:num>
  <w:num w:numId="65" w16cid:durableId="285895235">
    <w:abstractNumId w:val="19"/>
  </w:num>
  <w:num w:numId="66" w16cid:durableId="1464695887">
    <w:abstractNumId w:val="108"/>
  </w:num>
  <w:num w:numId="67" w16cid:durableId="810437577">
    <w:abstractNumId w:val="47"/>
  </w:num>
  <w:num w:numId="68" w16cid:durableId="877282492">
    <w:abstractNumId w:val="79"/>
  </w:num>
  <w:num w:numId="69" w16cid:durableId="593318313">
    <w:abstractNumId w:val="16"/>
  </w:num>
  <w:num w:numId="70" w16cid:durableId="146046748">
    <w:abstractNumId w:val="51"/>
  </w:num>
  <w:num w:numId="71" w16cid:durableId="530728567">
    <w:abstractNumId w:val="144"/>
  </w:num>
  <w:num w:numId="72" w16cid:durableId="1950241130">
    <w:abstractNumId w:val="7"/>
  </w:num>
  <w:num w:numId="73" w16cid:durableId="579800014">
    <w:abstractNumId w:val="114"/>
  </w:num>
  <w:num w:numId="74" w16cid:durableId="2129855395">
    <w:abstractNumId w:val="77"/>
  </w:num>
  <w:num w:numId="75" w16cid:durableId="739980203">
    <w:abstractNumId w:val="57"/>
  </w:num>
  <w:num w:numId="76" w16cid:durableId="1760130425">
    <w:abstractNumId w:val="59"/>
  </w:num>
  <w:num w:numId="77" w16cid:durableId="1926839233">
    <w:abstractNumId w:val="4"/>
  </w:num>
  <w:num w:numId="78" w16cid:durableId="369575939">
    <w:abstractNumId w:val="39"/>
  </w:num>
  <w:num w:numId="79" w16cid:durableId="1629360837">
    <w:abstractNumId w:val="117"/>
  </w:num>
  <w:num w:numId="80" w16cid:durableId="889415481">
    <w:abstractNumId w:val="104"/>
  </w:num>
  <w:num w:numId="81" w16cid:durableId="1024941076">
    <w:abstractNumId w:val="69"/>
  </w:num>
  <w:num w:numId="82" w16cid:durableId="651100792">
    <w:abstractNumId w:val="20"/>
  </w:num>
  <w:num w:numId="83" w16cid:durableId="1915503240">
    <w:abstractNumId w:val="146"/>
  </w:num>
  <w:num w:numId="84" w16cid:durableId="778181827">
    <w:abstractNumId w:val="153"/>
  </w:num>
  <w:num w:numId="85" w16cid:durableId="1642273568">
    <w:abstractNumId w:val="80"/>
  </w:num>
  <w:num w:numId="86" w16cid:durableId="1448350140">
    <w:abstractNumId w:val="105"/>
  </w:num>
  <w:num w:numId="87" w16cid:durableId="516046988">
    <w:abstractNumId w:val="169"/>
  </w:num>
  <w:num w:numId="88" w16cid:durableId="439567482">
    <w:abstractNumId w:val="31"/>
  </w:num>
  <w:num w:numId="89" w16cid:durableId="1004163402">
    <w:abstractNumId w:val="84"/>
  </w:num>
  <w:num w:numId="90" w16cid:durableId="1504123449">
    <w:abstractNumId w:val="148"/>
  </w:num>
  <w:num w:numId="91" w16cid:durableId="948050953">
    <w:abstractNumId w:val="14"/>
  </w:num>
  <w:num w:numId="92" w16cid:durableId="902252980">
    <w:abstractNumId w:val="124"/>
  </w:num>
  <w:num w:numId="93" w16cid:durableId="1063678862">
    <w:abstractNumId w:val="166"/>
  </w:num>
  <w:num w:numId="94" w16cid:durableId="1577933629">
    <w:abstractNumId w:val="56"/>
  </w:num>
  <w:num w:numId="95" w16cid:durableId="86468386">
    <w:abstractNumId w:val="74"/>
  </w:num>
  <w:num w:numId="96" w16cid:durableId="1181164369">
    <w:abstractNumId w:val="37"/>
  </w:num>
  <w:num w:numId="97" w16cid:durableId="60296651">
    <w:abstractNumId w:val="67"/>
  </w:num>
  <w:num w:numId="98" w16cid:durableId="1435439238">
    <w:abstractNumId w:val="159"/>
  </w:num>
  <w:num w:numId="99" w16cid:durableId="468286998">
    <w:abstractNumId w:val="15"/>
  </w:num>
  <w:num w:numId="100" w16cid:durableId="1750155755">
    <w:abstractNumId w:val="62"/>
  </w:num>
  <w:num w:numId="101" w16cid:durableId="478693087">
    <w:abstractNumId w:val="128"/>
  </w:num>
  <w:num w:numId="102" w16cid:durableId="411466451">
    <w:abstractNumId w:val="102"/>
  </w:num>
  <w:num w:numId="103" w16cid:durableId="1202476972">
    <w:abstractNumId w:val="25"/>
  </w:num>
  <w:num w:numId="104" w16cid:durableId="709111771">
    <w:abstractNumId w:val="81"/>
  </w:num>
  <w:num w:numId="105" w16cid:durableId="621771524">
    <w:abstractNumId w:val="5"/>
  </w:num>
  <w:num w:numId="106" w16cid:durableId="315378047">
    <w:abstractNumId w:val="106"/>
  </w:num>
  <w:num w:numId="107" w16cid:durableId="1222980953">
    <w:abstractNumId w:val="140"/>
  </w:num>
  <w:num w:numId="108" w16cid:durableId="1734890030">
    <w:abstractNumId w:val="98"/>
  </w:num>
  <w:num w:numId="109" w16cid:durableId="416370212">
    <w:abstractNumId w:val="161"/>
  </w:num>
  <w:num w:numId="110" w16cid:durableId="186524938">
    <w:abstractNumId w:val="11"/>
  </w:num>
  <w:num w:numId="111" w16cid:durableId="641618865">
    <w:abstractNumId w:val="0"/>
  </w:num>
  <w:num w:numId="112" w16cid:durableId="112527219">
    <w:abstractNumId w:val="97"/>
  </w:num>
  <w:num w:numId="113" w16cid:durableId="1050350619">
    <w:abstractNumId w:val="131"/>
  </w:num>
  <w:num w:numId="114" w16cid:durableId="2097242018">
    <w:abstractNumId w:val="174"/>
  </w:num>
  <w:num w:numId="115" w16cid:durableId="330641916">
    <w:abstractNumId w:val="45"/>
  </w:num>
  <w:num w:numId="116" w16cid:durableId="653802069">
    <w:abstractNumId w:val="17"/>
  </w:num>
  <w:num w:numId="117" w16cid:durableId="543716940">
    <w:abstractNumId w:val="36"/>
  </w:num>
  <w:num w:numId="118" w16cid:durableId="502360066">
    <w:abstractNumId w:val="116"/>
  </w:num>
  <w:num w:numId="119" w16cid:durableId="712772888">
    <w:abstractNumId w:val="72"/>
  </w:num>
  <w:num w:numId="120" w16cid:durableId="2059816417">
    <w:abstractNumId w:val="85"/>
  </w:num>
  <w:num w:numId="121" w16cid:durableId="1860118142">
    <w:abstractNumId w:val="71"/>
  </w:num>
  <w:num w:numId="122" w16cid:durableId="1602763454">
    <w:abstractNumId w:val="170"/>
  </w:num>
  <w:num w:numId="123" w16cid:durableId="1246526114">
    <w:abstractNumId w:val="44"/>
  </w:num>
  <w:num w:numId="124" w16cid:durableId="1183592092">
    <w:abstractNumId w:val="88"/>
  </w:num>
  <w:num w:numId="125" w16cid:durableId="1171602676">
    <w:abstractNumId w:val="132"/>
  </w:num>
  <w:num w:numId="126" w16cid:durableId="650137777">
    <w:abstractNumId w:val="18"/>
  </w:num>
  <w:num w:numId="127" w16cid:durableId="1332636800">
    <w:abstractNumId w:val="68"/>
  </w:num>
  <w:num w:numId="128" w16cid:durableId="992291124">
    <w:abstractNumId w:val="155"/>
  </w:num>
  <w:num w:numId="129" w16cid:durableId="1530530482">
    <w:abstractNumId w:val="95"/>
  </w:num>
  <w:num w:numId="130" w16cid:durableId="1926910952">
    <w:abstractNumId w:val="150"/>
  </w:num>
  <w:num w:numId="131" w16cid:durableId="1171457282">
    <w:abstractNumId w:val="78"/>
  </w:num>
  <w:num w:numId="132" w16cid:durableId="1056665159">
    <w:abstractNumId w:val="3"/>
  </w:num>
  <w:num w:numId="133" w16cid:durableId="2058236737">
    <w:abstractNumId w:val="149"/>
  </w:num>
  <w:num w:numId="134" w16cid:durableId="480345849">
    <w:abstractNumId w:val="112"/>
  </w:num>
  <w:num w:numId="135" w16cid:durableId="1541548082">
    <w:abstractNumId w:val="121"/>
  </w:num>
  <w:num w:numId="136" w16cid:durableId="1248541790">
    <w:abstractNumId w:val="6"/>
  </w:num>
  <w:num w:numId="137" w16cid:durableId="1211308801">
    <w:abstractNumId w:val="107"/>
  </w:num>
  <w:num w:numId="138" w16cid:durableId="1029067263">
    <w:abstractNumId w:val="53"/>
  </w:num>
  <w:num w:numId="139" w16cid:durableId="2094468750">
    <w:abstractNumId w:val="29"/>
  </w:num>
  <w:num w:numId="140" w16cid:durableId="387342188">
    <w:abstractNumId w:val="60"/>
  </w:num>
  <w:num w:numId="141" w16cid:durableId="54939650">
    <w:abstractNumId w:val="113"/>
  </w:num>
  <w:num w:numId="142" w16cid:durableId="613753889">
    <w:abstractNumId w:val="24"/>
  </w:num>
  <w:num w:numId="143" w16cid:durableId="1071662908">
    <w:abstractNumId w:val="46"/>
  </w:num>
  <w:num w:numId="144" w16cid:durableId="2138377364">
    <w:abstractNumId w:val="172"/>
  </w:num>
  <w:num w:numId="145" w16cid:durableId="246043294">
    <w:abstractNumId w:val="54"/>
  </w:num>
  <w:num w:numId="146" w16cid:durableId="1515924738">
    <w:abstractNumId w:val="110"/>
  </w:num>
  <w:num w:numId="147" w16cid:durableId="1138768499">
    <w:abstractNumId w:val="32"/>
  </w:num>
  <w:num w:numId="148" w16cid:durableId="1294822336">
    <w:abstractNumId w:val="10"/>
  </w:num>
  <w:num w:numId="149" w16cid:durableId="100151732">
    <w:abstractNumId w:val="135"/>
  </w:num>
  <w:num w:numId="150" w16cid:durableId="2045665849">
    <w:abstractNumId w:val="129"/>
  </w:num>
  <w:num w:numId="151" w16cid:durableId="791438965">
    <w:abstractNumId w:val="63"/>
  </w:num>
  <w:num w:numId="152" w16cid:durableId="1848905884">
    <w:abstractNumId w:val="49"/>
  </w:num>
  <w:num w:numId="153" w16cid:durableId="1473062680">
    <w:abstractNumId w:val="30"/>
  </w:num>
  <w:num w:numId="154" w16cid:durableId="56246133">
    <w:abstractNumId w:val="64"/>
  </w:num>
  <w:num w:numId="155" w16cid:durableId="739837788">
    <w:abstractNumId w:val="176"/>
  </w:num>
  <w:num w:numId="156" w16cid:durableId="1736272124">
    <w:abstractNumId w:val="141"/>
  </w:num>
  <w:num w:numId="157" w16cid:durableId="755368419">
    <w:abstractNumId w:val="35"/>
  </w:num>
  <w:num w:numId="158" w16cid:durableId="322709547">
    <w:abstractNumId w:val="65"/>
  </w:num>
  <w:num w:numId="159" w16cid:durableId="655426231">
    <w:abstractNumId w:val="103"/>
  </w:num>
  <w:num w:numId="160" w16cid:durableId="1471628719">
    <w:abstractNumId w:val="34"/>
  </w:num>
  <w:num w:numId="161" w16cid:durableId="1295913407">
    <w:abstractNumId w:val="171"/>
  </w:num>
  <w:num w:numId="162" w16cid:durableId="482890545">
    <w:abstractNumId w:val="13"/>
  </w:num>
  <w:num w:numId="163" w16cid:durableId="1387994870">
    <w:abstractNumId w:val="9"/>
  </w:num>
  <w:num w:numId="164" w16cid:durableId="380441588">
    <w:abstractNumId w:val="127"/>
  </w:num>
  <w:num w:numId="165" w16cid:durableId="569852888">
    <w:abstractNumId w:val="66"/>
  </w:num>
  <w:num w:numId="166" w16cid:durableId="1784229755">
    <w:abstractNumId w:val="111"/>
  </w:num>
  <w:num w:numId="167" w16cid:durableId="116293334">
    <w:abstractNumId w:val="23"/>
  </w:num>
  <w:num w:numId="168" w16cid:durableId="1007169754">
    <w:abstractNumId w:val="162"/>
  </w:num>
  <w:num w:numId="169" w16cid:durableId="2022537926">
    <w:abstractNumId w:val="156"/>
  </w:num>
  <w:num w:numId="170" w16cid:durableId="841046477">
    <w:abstractNumId w:val="96"/>
  </w:num>
  <w:num w:numId="171" w16cid:durableId="1521704287">
    <w:abstractNumId w:val="58"/>
  </w:num>
  <w:num w:numId="172" w16cid:durableId="1476411188">
    <w:abstractNumId w:val="118"/>
  </w:num>
  <w:num w:numId="173" w16cid:durableId="1899972828">
    <w:abstractNumId w:val="75"/>
  </w:num>
  <w:num w:numId="174" w16cid:durableId="1029768225">
    <w:abstractNumId w:val="137"/>
  </w:num>
  <w:num w:numId="175" w16cid:durableId="44448708">
    <w:abstractNumId w:val="41"/>
  </w:num>
  <w:num w:numId="176" w16cid:durableId="44378811">
    <w:abstractNumId w:val="158"/>
  </w:num>
  <w:num w:numId="177" w16cid:durableId="1435174774">
    <w:abstractNumId w:val="139"/>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1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152"/>
    <w:rsid w:val="00003489"/>
    <w:rsid w:val="00007979"/>
    <w:rsid w:val="000347B7"/>
    <w:rsid w:val="00036B5E"/>
    <w:rsid w:val="00044124"/>
    <w:rsid w:val="000734D1"/>
    <w:rsid w:val="00081B1C"/>
    <w:rsid w:val="000B1DAD"/>
    <w:rsid w:val="000B42FE"/>
    <w:rsid w:val="000D7FB0"/>
    <w:rsid w:val="000E6A2F"/>
    <w:rsid w:val="000E7B99"/>
    <w:rsid w:val="000F3B93"/>
    <w:rsid w:val="00111982"/>
    <w:rsid w:val="00114683"/>
    <w:rsid w:val="001343D9"/>
    <w:rsid w:val="00135699"/>
    <w:rsid w:val="00142287"/>
    <w:rsid w:val="00143D49"/>
    <w:rsid w:val="001614DD"/>
    <w:rsid w:val="00167547"/>
    <w:rsid w:val="00186415"/>
    <w:rsid w:val="0019336D"/>
    <w:rsid w:val="001B5E7C"/>
    <w:rsid w:val="001D6FAC"/>
    <w:rsid w:val="001E0BB9"/>
    <w:rsid w:val="001E7069"/>
    <w:rsid w:val="001F3B3B"/>
    <w:rsid w:val="00227E4C"/>
    <w:rsid w:val="002356DA"/>
    <w:rsid w:val="00245243"/>
    <w:rsid w:val="00251B88"/>
    <w:rsid w:val="00265D46"/>
    <w:rsid w:val="0028353D"/>
    <w:rsid w:val="002A3B72"/>
    <w:rsid w:val="002C6EC1"/>
    <w:rsid w:val="00304EE5"/>
    <w:rsid w:val="00310176"/>
    <w:rsid w:val="0034614C"/>
    <w:rsid w:val="00357BE9"/>
    <w:rsid w:val="003642A6"/>
    <w:rsid w:val="00364E03"/>
    <w:rsid w:val="003752D9"/>
    <w:rsid w:val="00375B15"/>
    <w:rsid w:val="003A089E"/>
    <w:rsid w:val="003B06DE"/>
    <w:rsid w:val="003C31A8"/>
    <w:rsid w:val="003D3B97"/>
    <w:rsid w:val="003D4B50"/>
    <w:rsid w:val="003D63DC"/>
    <w:rsid w:val="003D7DEE"/>
    <w:rsid w:val="003E1736"/>
    <w:rsid w:val="00457D2E"/>
    <w:rsid w:val="0046022F"/>
    <w:rsid w:val="004747CE"/>
    <w:rsid w:val="004764AA"/>
    <w:rsid w:val="004B7028"/>
    <w:rsid w:val="004C2C6B"/>
    <w:rsid w:val="004C3979"/>
    <w:rsid w:val="004D43F4"/>
    <w:rsid w:val="004E4E5A"/>
    <w:rsid w:val="005018A0"/>
    <w:rsid w:val="00522B11"/>
    <w:rsid w:val="00523A60"/>
    <w:rsid w:val="0052406C"/>
    <w:rsid w:val="00525FAA"/>
    <w:rsid w:val="00527C48"/>
    <w:rsid w:val="00531862"/>
    <w:rsid w:val="005421B4"/>
    <w:rsid w:val="00562159"/>
    <w:rsid w:val="005728BC"/>
    <w:rsid w:val="00574898"/>
    <w:rsid w:val="00582931"/>
    <w:rsid w:val="00596B48"/>
    <w:rsid w:val="00597839"/>
    <w:rsid w:val="005A2A2E"/>
    <w:rsid w:val="005B0DF2"/>
    <w:rsid w:val="005D6729"/>
    <w:rsid w:val="005D7853"/>
    <w:rsid w:val="00603CF4"/>
    <w:rsid w:val="00616A9D"/>
    <w:rsid w:val="0063140D"/>
    <w:rsid w:val="006347B6"/>
    <w:rsid w:val="00636BD9"/>
    <w:rsid w:val="006617A5"/>
    <w:rsid w:val="00672619"/>
    <w:rsid w:val="006729FF"/>
    <w:rsid w:val="00673CC8"/>
    <w:rsid w:val="006A40FF"/>
    <w:rsid w:val="006B20F2"/>
    <w:rsid w:val="006B310A"/>
    <w:rsid w:val="006B7E15"/>
    <w:rsid w:val="006D59F3"/>
    <w:rsid w:val="006E27E4"/>
    <w:rsid w:val="006E38EE"/>
    <w:rsid w:val="006E500B"/>
    <w:rsid w:val="006F3F6E"/>
    <w:rsid w:val="00701B2C"/>
    <w:rsid w:val="00703602"/>
    <w:rsid w:val="007670DF"/>
    <w:rsid w:val="007735E9"/>
    <w:rsid w:val="00773C1C"/>
    <w:rsid w:val="00782ADA"/>
    <w:rsid w:val="00792C72"/>
    <w:rsid w:val="007A3914"/>
    <w:rsid w:val="007B08B7"/>
    <w:rsid w:val="007C3307"/>
    <w:rsid w:val="007E4FB5"/>
    <w:rsid w:val="007F7562"/>
    <w:rsid w:val="0080065C"/>
    <w:rsid w:val="008144E4"/>
    <w:rsid w:val="008172B6"/>
    <w:rsid w:val="00830D44"/>
    <w:rsid w:val="00845FC3"/>
    <w:rsid w:val="008519C5"/>
    <w:rsid w:val="0086797B"/>
    <w:rsid w:val="00870CAA"/>
    <w:rsid w:val="008B7B72"/>
    <w:rsid w:val="008C13CF"/>
    <w:rsid w:val="008D20FE"/>
    <w:rsid w:val="008D2CC6"/>
    <w:rsid w:val="008D45FF"/>
    <w:rsid w:val="008E13A5"/>
    <w:rsid w:val="008E5D07"/>
    <w:rsid w:val="008F6A7F"/>
    <w:rsid w:val="00913B30"/>
    <w:rsid w:val="00916252"/>
    <w:rsid w:val="00924EC8"/>
    <w:rsid w:val="00945235"/>
    <w:rsid w:val="009A0419"/>
    <w:rsid w:val="009A7E24"/>
    <w:rsid w:val="009D124F"/>
    <w:rsid w:val="009E28B4"/>
    <w:rsid w:val="00A23539"/>
    <w:rsid w:val="00A258D6"/>
    <w:rsid w:val="00A5487A"/>
    <w:rsid w:val="00A55209"/>
    <w:rsid w:val="00A658B8"/>
    <w:rsid w:val="00A70B82"/>
    <w:rsid w:val="00A87536"/>
    <w:rsid w:val="00A91C46"/>
    <w:rsid w:val="00A920F3"/>
    <w:rsid w:val="00A95721"/>
    <w:rsid w:val="00AB5429"/>
    <w:rsid w:val="00AC4B70"/>
    <w:rsid w:val="00AC78EA"/>
    <w:rsid w:val="00AD04A0"/>
    <w:rsid w:val="00AD6A7E"/>
    <w:rsid w:val="00AE3CFB"/>
    <w:rsid w:val="00B273F2"/>
    <w:rsid w:val="00B61582"/>
    <w:rsid w:val="00B7367B"/>
    <w:rsid w:val="00B849BA"/>
    <w:rsid w:val="00B93DD0"/>
    <w:rsid w:val="00BA44BB"/>
    <w:rsid w:val="00BB4F99"/>
    <w:rsid w:val="00BC027D"/>
    <w:rsid w:val="00BC1C98"/>
    <w:rsid w:val="00BE7152"/>
    <w:rsid w:val="00C42340"/>
    <w:rsid w:val="00C46D71"/>
    <w:rsid w:val="00C55780"/>
    <w:rsid w:val="00C56BB1"/>
    <w:rsid w:val="00C626AE"/>
    <w:rsid w:val="00C63425"/>
    <w:rsid w:val="00C64423"/>
    <w:rsid w:val="00C93A75"/>
    <w:rsid w:val="00CB0328"/>
    <w:rsid w:val="00CB6FCF"/>
    <w:rsid w:val="00CE488F"/>
    <w:rsid w:val="00CE52D1"/>
    <w:rsid w:val="00D1546D"/>
    <w:rsid w:val="00D2334F"/>
    <w:rsid w:val="00D25954"/>
    <w:rsid w:val="00D26CD9"/>
    <w:rsid w:val="00D544EF"/>
    <w:rsid w:val="00D54A97"/>
    <w:rsid w:val="00D67E20"/>
    <w:rsid w:val="00D71E7B"/>
    <w:rsid w:val="00D86489"/>
    <w:rsid w:val="00DC4D7E"/>
    <w:rsid w:val="00DD0FBA"/>
    <w:rsid w:val="00DF6E00"/>
    <w:rsid w:val="00DF7FF7"/>
    <w:rsid w:val="00E0009C"/>
    <w:rsid w:val="00E40271"/>
    <w:rsid w:val="00E55620"/>
    <w:rsid w:val="00E5692D"/>
    <w:rsid w:val="00E7554C"/>
    <w:rsid w:val="00E80594"/>
    <w:rsid w:val="00E9741D"/>
    <w:rsid w:val="00EA25EF"/>
    <w:rsid w:val="00EE072E"/>
    <w:rsid w:val="00EF59E7"/>
    <w:rsid w:val="00EF70CB"/>
    <w:rsid w:val="00F036FC"/>
    <w:rsid w:val="00F33119"/>
    <w:rsid w:val="00F50E10"/>
    <w:rsid w:val="00F54F22"/>
    <w:rsid w:val="00F65453"/>
    <w:rsid w:val="00F7067D"/>
    <w:rsid w:val="00F70938"/>
    <w:rsid w:val="00F752FE"/>
    <w:rsid w:val="00F83699"/>
    <w:rsid w:val="00F859C8"/>
    <w:rsid w:val="00FB7A08"/>
    <w:rsid w:val="00FD3932"/>
    <w:rsid w:val="00FF4E0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70FDFA37"/>
  <w15:chartTrackingRefBased/>
  <w15:docId w15:val="{0434CC9F-380D-46F9-BE1B-D2593CDC1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152"/>
    <w:rPr>
      <w:kern w:val="0"/>
      <w14:ligatures w14:val="none"/>
    </w:rPr>
  </w:style>
  <w:style w:type="paragraph" w:styleId="Heading1">
    <w:name w:val="heading 1"/>
    <w:basedOn w:val="Normal"/>
    <w:next w:val="Normal"/>
    <w:link w:val="Heading1Char"/>
    <w:uiPriority w:val="9"/>
    <w:qFormat/>
    <w:rsid w:val="006E27E4"/>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BE71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7E4"/>
    <w:rPr>
      <w:rFonts w:asciiTheme="majorHAnsi" w:eastAsiaTheme="majorEastAsia" w:hAnsiTheme="majorHAnsi" w:cstheme="majorBidi"/>
      <w:color w:val="000000" w:themeColor="text1"/>
      <w:sz w:val="32"/>
      <w:szCs w:val="32"/>
    </w:rPr>
  </w:style>
  <w:style w:type="paragraph" w:styleId="Caption">
    <w:name w:val="caption"/>
    <w:basedOn w:val="Normal"/>
    <w:next w:val="Normal"/>
    <w:uiPriority w:val="35"/>
    <w:unhideWhenUsed/>
    <w:qFormat/>
    <w:rsid w:val="00BE7152"/>
    <w:pPr>
      <w:spacing w:after="200" w:line="240" w:lineRule="auto"/>
    </w:pPr>
    <w:rPr>
      <w:i/>
      <w:iCs/>
      <w:color w:val="44546A" w:themeColor="text2"/>
      <w:sz w:val="18"/>
      <w:szCs w:val="18"/>
    </w:rPr>
  </w:style>
  <w:style w:type="paragraph" w:styleId="ListParagraph">
    <w:name w:val="List Paragraph"/>
    <w:basedOn w:val="Normal"/>
    <w:uiPriority w:val="34"/>
    <w:qFormat/>
    <w:rsid w:val="00BE7152"/>
    <w:pPr>
      <w:ind w:left="720"/>
      <w:contextualSpacing/>
    </w:pPr>
  </w:style>
  <w:style w:type="character" w:customStyle="1" w:styleId="Heading2Char">
    <w:name w:val="Heading 2 Char"/>
    <w:basedOn w:val="DefaultParagraphFont"/>
    <w:link w:val="Heading2"/>
    <w:uiPriority w:val="9"/>
    <w:rsid w:val="00BE7152"/>
    <w:rPr>
      <w:rFonts w:asciiTheme="majorHAnsi" w:eastAsiaTheme="majorEastAsia" w:hAnsiTheme="majorHAnsi" w:cstheme="majorBidi"/>
      <w:color w:val="2F5496" w:themeColor="accent1" w:themeShade="BF"/>
      <w:kern w:val="0"/>
      <w:sz w:val="26"/>
      <w:szCs w:val="26"/>
      <w14:ligatures w14:val="none"/>
    </w:rPr>
  </w:style>
  <w:style w:type="paragraph" w:styleId="TOCHeading">
    <w:name w:val="TOC Heading"/>
    <w:basedOn w:val="Heading1"/>
    <w:next w:val="Normal"/>
    <w:uiPriority w:val="39"/>
    <w:unhideWhenUsed/>
    <w:qFormat/>
    <w:rsid w:val="00BE7152"/>
    <w:pPr>
      <w:outlineLvl w:val="9"/>
    </w:pPr>
    <w:rPr>
      <w:color w:val="2F5496" w:themeColor="accent1" w:themeShade="BF"/>
      <w:lang w:val="en-US"/>
    </w:rPr>
  </w:style>
  <w:style w:type="paragraph" w:styleId="TOC1">
    <w:name w:val="toc 1"/>
    <w:basedOn w:val="Normal"/>
    <w:next w:val="Normal"/>
    <w:autoRedefine/>
    <w:uiPriority w:val="39"/>
    <w:unhideWhenUsed/>
    <w:rsid w:val="00531862"/>
    <w:pPr>
      <w:tabs>
        <w:tab w:val="right" w:leader="dot" w:pos="7927"/>
      </w:tabs>
      <w:spacing w:after="100"/>
    </w:pPr>
    <w:rPr>
      <w:rFonts w:ascii="Times New Roman" w:hAnsi="Times New Roman" w:cs="Times New Roman"/>
      <w:b/>
      <w:bCs/>
      <w:noProof/>
    </w:rPr>
  </w:style>
  <w:style w:type="paragraph" w:styleId="TOC2">
    <w:name w:val="toc 2"/>
    <w:basedOn w:val="Normal"/>
    <w:next w:val="Normal"/>
    <w:autoRedefine/>
    <w:uiPriority w:val="39"/>
    <w:unhideWhenUsed/>
    <w:rsid w:val="00BE7152"/>
    <w:pPr>
      <w:spacing w:after="100"/>
      <w:ind w:left="220"/>
    </w:pPr>
  </w:style>
  <w:style w:type="character" w:styleId="Hyperlink">
    <w:name w:val="Hyperlink"/>
    <w:basedOn w:val="DefaultParagraphFont"/>
    <w:uiPriority w:val="99"/>
    <w:unhideWhenUsed/>
    <w:rsid w:val="00BE7152"/>
    <w:rPr>
      <w:color w:val="0563C1" w:themeColor="hyperlink"/>
      <w:u w:val="single"/>
    </w:rPr>
  </w:style>
  <w:style w:type="character" w:styleId="PlaceholderText">
    <w:name w:val="Placeholder Text"/>
    <w:basedOn w:val="DefaultParagraphFont"/>
    <w:uiPriority w:val="99"/>
    <w:semiHidden/>
    <w:rsid w:val="00BE7152"/>
    <w:rPr>
      <w:color w:val="808080"/>
    </w:rPr>
  </w:style>
  <w:style w:type="paragraph" w:styleId="Header">
    <w:name w:val="header"/>
    <w:basedOn w:val="Normal"/>
    <w:link w:val="HeaderChar"/>
    <w:uiPriority w:val="99"/>
    <w:unhideWhenUsed/>
    <w:rsid w:val="00BE71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152"/>
    <w:rPr>
      <w:kern w:val="0"/>
      <w14:ligatures w14:val="none"/>
    </w:rPr>
  </w:style>
  <w:style w:type="paragraph" w:styleId="Footer">
    <w:name w:val="footer"/>
    <w:basedOn w:val="Normal"/>
    <w:link w:val="FooterChar"/>
    <w:uiPriority w:val="99"/>
    <w:unhideWhenUsed/>
    <w:rsid w:val="00BE71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152"/>
    <w:rPr>
      <w:kern w:val="0"/>
      <w14:ligatures w14:val="none"/>
    </w:rPr>
  </w:style>
  <w:style w:type="paragraph" w:styleId="TableofFigures">
    <w:name w:val="table of figures"/>
    <w:basedOn w:val="Normal"/>
    <w:next w:val="Normal"/>
    <w:uiPriority w:val="99"/>
    <w:unhideWhenUsed/>
    <w:rsid w:val="00BE7152"/>
    <w:pPr>
      <w:spacing w:after="0"/>
    </w:pPr>
  </w:style>
  <w:style w:type="table" w:styleId="TableGrid">
    <w:name w:val="Table Grid"/>
    <w:basedOn w:val="TableNormal"/>
    <w:uiPriority w:val="39"/>
    <w:rsid w:val="00BE71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E7152"/>
    <w:rPr>
      <w:color w:val="605E5C"/>
      <w:shd w:val="clear" w:color="auto" w:fill="E1DFDD"/>
    </w:rPr>
  </w:style>
  <w:style w:type="paragraph" w:styleId="TOC3">
    <w:name w:val="toc 3"/>
    <w:basedOn w:val="Normal"/>
    <w:next w:val="Normal"/>
    <w:autoRedefine/>
    <w:uiPriority w:val="39"/>
    <w:unhideWhenUsed/>
    <w:rsid w:val="00BE7152"/>
    <w:pPr>
      <w:spacing w:after="100"/>
      <w:ind w:left="440"/>
    </w:pPr>
    <w:rPr>
      <w:rFonts w:eastAsiaTheme="minorEastAsia" w:cs="Times New Roman"/>
      <w:lang w:val="en-US"/>
    </w:rPr>
  </w:style>
  <w:style w:type="paragraph" w:styleId="BalloonText">
    <w:name w:val="Balloon Text"/>
    <w:basedOn w:val="Normal"/>
    <w:link w:val="BalloonTextChar"/>
    <w:uiPriority w:val="99"/>
    <w:semiHidden/>
    <w:unhideWhenUsed/>
    <w:rsid w:val="00BE7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152"/>
    <w:rPr>
      <w:rFonts w:ascii="Segoe UI" w:hAnsi="Segoe UI" w:cs="Segoe UI"/>
      <w:kern w:val="0"/>
      <w:sz w:val="18"/>
      <w:szCs w:val="18"/>
      <w14:ligatures w14:val="none"/>
    </w:rPr>
  </w:style>
  <w:style w:type="character" w:styleId="UnresolvedMention">
    <w:name w:val="Unresolved Mention"/>
    <w:basedOn w:val="DefaultParagraphFont"/>
    <w:uiPriority w:val="99"/>
    <w:semiHidden/>
    <w:unhideWhenUsed/>
    <w:rsid w:val="00BE7152"/>
    <w:rPr>
      <w:color w:val="605E5C"/>
      <w:shd w:val="clear" w:color="auto" w:fill="E1DFDD"/>
    </w:rPr>
  </w:style>
  <w:style w:type="table" w:customStyle="1" w:styleId="TableGrid1">
    <w:name w:val="Table Grid1"/>
    <w:basedOn w:val="TableNormal"/>
    <w:next w:val="TableGrid"/>
    <w:uiPriority w:val="39"/>
    <w:rsid w:val="00BE71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E7152"/>
  </w:style>
  <w:style w:type="character" w:styleId="FollowedHyperlink">
    <w:name w:val="FollowedHyperlink"/>
    <w:basedOn w:val="DefaultParagraphFont"/>
    <w:uiPriority w:val="99"/>
    <w:semiHidden/>
    <w:unhideWhenUsed/>
    <w:rsid w:val="00BE7152"/>
    <w:rPr>
      <w:color w:val="954F72" w:themeColor="followedHyperlink"/>
      <w:u w:val="single"/>
    </w:rPr>
  </w:style>
  <w:style w:type="paragraph" w:customStyle="1" w:styleId="msonormal0">
    <w:name w:val="msonormal"/>
    <w:basedOn w:val="Normal"/>
    <w:rsid w:val="00BE7152"/>
    <w:pPr>
      <w:spacing w:before="100" w:beforeAutospacing="1" w:after="100" w:afterAutospacing="1" w:line="240" w:lineRule="auto"/>
    </w:pPr>
    <w:rPr>
      <w:rFonts w:ascii="Times New Roman" w:eastAsia="Times New Roman" w:hAnsi="Times New Roman" w:cs="Times New Roman"/>
      <w:sz w:val="24"/>
      <w:szCs w:val="24"/>
      <w:lang w:eastAsia="en-ID"/>
    </w:rPr>
  </w:style>
  <w:style w:type="table" w:customStyle="1" w:styleId="TableGrid2">
    <w:name w:val="Table Grid2"/>
    <w:basedOn w:val="TableNormal"/>
    <w:next w:val="TableGrid"/>
    <w:uiPriority w:val="39"/>
    <w:rsid w:val="00BE7152"/>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7152"/>
    <w:pPr>
      <w:spacing w:after="0" w:line="240" w:lineRule="auto"/>
    </w:pPr>
    <w:rPr>
      <w:kern w:val="0"/>
      <w14:ligatures w14:val="none"/>
    </w:rPr>
  </w:style>
  <w:style w:type="paragraph" w:customStyle="1" w:styleId="xl65">
    <w:name w:val="xl65"/>
    <w:basedOn w:val="Normal"/>
    <w:rsid w:val="00BE715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66">
    <w:name w:val="xl66"/>
    <w:basedOn w:val="Normal"/>
    <w:rsid w:val="00BE71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67">
    <w:name w:val="xl67"/>
    <w:basedOn w:val="Normal"/>
    <w:rsid w:val="00BE7152"/>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68">
    <w:name w:val="xl68"/>
    <w:basedOn w:val="Normal"/>
    <w:rsid w:val="00BE7152"/>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69">
    <w:name w:val="xl69"/>
    <w:basedOn w:val="Normal"/>
    <w:rsid w:val="00BE7152"/>
    <w:pPr>
      <w:pBdr>
        <w:top w:val="single" w:sz="4" w:space="0" w:color="auto"/>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0">
    <w:name w:val="xl70"/>
    <w:basedOn w:val="Normal"/>
    <w:rsid w:val="00BE715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1">
    <w:name w:val="xl71"/>
    <w:basedOn w:val="Normal"/>
    <w:rsid w:val="00BE7152"/>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2">
    <w:name w:val="xl72"/>
    <w:basedOn w:val="Normal"/>
    <w:rsid w:val="00BE7152"/>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3">
    <w:name w:val="xl73"/>
    <w:basedOn w:val="Normal"/>
    <w:rsid w:val="00BE7152"/>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4">
    <w:name w:val="xl74"/>
    <w:basedOn w:val="Normal"/>
    <w:rsid w:val="00BE7152"/>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5">
    <w:name w:val="xl75"/>
    <w:basedOn w:val="Normal"/>
    <w:rsid w:val="00BE7152"/>
    <w:pPr>
      <w:pBdr>
        <w:left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6">
    <w:name w:val="xl76"/>
    <w:basedOn w:val="Normal"/>
    <w:rsid w:val="00BE7152"/>
    <w:pPr>
      <w:pBdr>
        <w:left w:val="single" w:sz="4" w:space="0" w:color="auto"/>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7">
    <w:name w:val="xl77"/>
    <w:basedOn w:val="Normal"/>
    <w:rsid w:val="00BE7152"/>
    <w:pPr>
      <w:pBdr>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8">
    <w:name w:val="xl78"/>
    <w:basedOn w:val="Normal"/>
    <w:rsid w:val="00BE7152"/>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79">
    <w:name w:val="xl79"/>
    <w:basedOn w:val="Normal"/>
    <w:rsid w:val="00BE7152"/>
    <w:pPr>
      <w:pBdr>
        <w:left w:val="single" w:sz="4" w:space="0" w:color="auto"/>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0">
    <w:name w:val="xl80"/>
    <w:basedOn w:val="Normal"/>
    <w:rsid w:val="00BE7152"/>
    <w:pPr>
      <w:pBdr>
        <w:bottom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1">
    <w:name w:val="xl81"/>
    <w:basedOn w:val="Normal"/>
    <w:rsid w:val="00BE7152"/>
    <w:pPr>
      <w:pBdr>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2">
    <w:name w:val="xl82"/>
    <w:basedOn w:val="Normal"/>
    <w:rsid w:val="00BE7152"/>
    <w:pPr>
      <w:pBdr>
        <w:left w:val="single" w:sz="4" w:space="0" w:color="auto"/>
        <w:bottom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3">
    <w:name w:val="xl83"/>
    <w:basedOn w:val="Normal"/>
    <w:rsid w:val="00BE7152"/>
    <w:pPr>
      <w:pBdr>
        <w:bottom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4">
    <w:name w:val="xl84"/>
    <w:basedOn w:val="Normal"/>
    <w:rsid w:val="00BE7152"/>
    <w:pPr>
      <w:pBdr>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5">
    <w:name w:val="xl85"/>
    <w:basedOn w:val="Normal"/>
    <w:rsid w:val="00BE7152"/>
    <w:pPr>
      <w:pBdr>
        <w:left w:val="single" w:sz="4" w:space="0" w:color="auto"/>
        <w:bottom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6">
    <w:name w:val="xl86"/>
    <w:basedOn w:val="Normal"/>
    <w:rsid w:val="00BE7152"/>
    <w:pPr>
      <w:pBdr>
        <w:bottom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7">
    <w:name w:val="xl87"/>
    <w:basedOn w:val="Normal"/>
    <w:rsid w:val="00BE7152"/>
    <w:pPr>
      <w:pBdr>
        <w:bottom w:val="single" w:sz="4" w:space="0" w:color="auto"/>
        <w:right w:val="single" w:sz="4" w:space="0" w:color="auto"/>
      </w:pBdr>
      <w:shd w:val="clear" w:color="000000" w:fill="ACB9CA"/>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8">
    <w:name w:val="xl88"/>
    <w:basedOn w:val="Normal"/>
    <w:rsid w:val="00BE7152"/>
    <w:pPr>
      <w:pBdr>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89">
    <w:name w:val="xl89"/>
    <w:basedOn w:val="Normal"/>
    <w:rsid w:val="00BE7152"/>
    <w:pPr>
      <w:pBdr>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90">
    <w:name w:val="xl90"/>
    <w:basedOn w:val="Normal"/>
    <w:rsid w:val="00BE7152"/>
    <w:pPr>
      <w:pBdr>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ID"/>
    </w:rPr>
  </w:style>
  <w:style w:type="paragraph" w:customStyle="1" w:styleId="xl91">
    <w:name w:val="xl91"/>
    <w:basedOn w:val="Normal"/>
    <w:rsid w:val="00BE71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92">
    <w:name w:val="xl92"/>
    <w:basedOn w:val="Normal"/>
    <w:rsid w:val="00BE71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93">
    <w:name w:val="xl93"/>
    <w:basedOn w:val="Normal"/>
    <w:rsid w:val="00BE71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94">
    <w:name w:val="xl94"/>
    <w:basedOn w:val="Normal"/>
    <w:rsid w:val="00BE71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95">
    <w:name w:val="xl95"/>
    <w:basedOn w:val="Normal"/>
    <w:rsid w:val="00BE71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96">
    <w:name w:val="xl96"/>
    <w:basedOn w:val="Normal"/>
    <w:rsid w:val="00BE71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97">
    <w:name w:val="xl97"/>
    <w:basedOn w:val="Normal"/>
    <w:rsid w:val="00BE71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n-ID"/>
    </w:rPr>
  </w:style>
  <w:style w:type="character" w:customStyle="1" w:styleId="rynqvb">
    <w:name w:val="rynqvb"/>
    <w:basedOn w:val="DefaultParagraphFont"/>
    <w:rsid w:val="00BE7152"/>
  </w:style>
  <w:style w:type="character" w:customStyle="1" w:styleId="hwtze">
    <w:name w:val="hwtze"/>
    <w:basedOn w:val="DefaultParagraphFont"/>
    <w:rsid w:val="00BE7152"/>
  </w:style>
  <w:style w:type="paragraph" w:customStyle="1" w:styleId="xl63">
    <w:name w:val="xl63"/>
    <w:basedOn w:val="Normal"/>
    <w:rsid w:val="006B2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ID"/>
    </w:rPr>
  </w:style>
  <w:style w:type="paragraph" w:customStyle="1" w:styleId="xl64">
    <w:name w:val="xl64"/>
    <w:basedOn w:val="Normal"/>
    <w:rsid w:val="006B2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8296">
      <w:bodyDiv w:val="1"/>
      <w:marLeft w:val="0"/>
      <w:marRight w:val="0"/>
      <w:marTop w:val="0"/>
      <w:marBottom w:val="0"/>
      <w:divBdr>
        <w:top w:val="none" w:sz="0" w:space="0" w:color="auto"/>
        <w:left w:val="none" w:sz="0" w:space="0" w:color="auto"/>
        <w:bottom w:val="none" w:sz="0" w:space="0" w:color="auto"/>
        <w:right w:val="none" w:sz="0" w:space="0" w:color="auto"/>
      </w:divBdr>
    </w:div>
    <w:div w:id="86510968">
      <w:bodyDiv w:val="1"/>
      <w:marLeft w:val="0"/>
      <w:marRight w:val="0"/>
      <w:marTop w:val="0"/>
      <w:marBottom w:val="0"/>
      <w:divBdr>
        <w:top w:val="none" w:sz="0" w:space="0" w:color="auto"/>
        <w:left w:val="none" w:sz="0" w:space="0" w:color="auto"/>
        <w:bottom w:val="none" w:sz="0" w:space="0" w:color="auto"/>
        <w:right w:val="none" w:sz="0" w:space="0" w:color="auto"/>
      </w:divBdr>
    </w:div>
    <w:div w:id="125201891">
      <w:bodyDiv w:val="1"/>
      <w:marLeft w:val="0"/>
      <w:marRight w:val="0"/>
      <w:marTop w:val="0"/>
      <w:marBottom w:val="0"/>
      <w:divBdr>
        <w:top w:val="none" w:sz="0" w:space="0" w:color="auto"/>
        <w:left w:val="none" w:sz="0" w:space="0" w:color="auto"/>
        <w:bottom w:val="none" w:sz="0" w:space="0" w:color="auto"/>
        <w:right w:val="none" w:sz="0" w:space="0" w:color="auto"/>
      </w:divBdr>
    </w:div>
    <w:div w:id="165294254">
      <w:bodyDiv w:val="1"/>
      <w:marLeft w:val="0"/>
      <w:marRight w:val="0"/>
      <w:marTop w:val="0"/>
      <w:marBottom w:val="0"/>
      <w:divBdr>
        <w:top w:val="none" w:sz="0" w:space="0" w:color="auto"/>
        <w:left w:val="none" w:sz="0" w:space="0" w:color="auto"/>
        <w:bottom w:val="none" w:sz="0" w:space="0" w:color="auto"/>
        <w:right w:val="none" w:sz="0" w:space="0" w:color="auto"/>
      </w:divBdr>
    </w:div>
    <w:div w:id="177545286">
      <w:bodyDiv w:val="1"/>
      <w:marLeft w:val="0"/>
      <w:marRight w:val="0"/>
      <w:marTop w:val="0"/>
      <w:marBottom w:val="0"/>
      <w:divBdr>
        <w:top w:val="none" w:sz="0" w:space="0" w:color="auto"/>
        <w:left w:val="none" w:sz="0" w:space="0" w:color="auto"/>
        <w:bottom w:val="none" w:sz="0" w:space="0" w:color="auto"/>
        <w:right w:val="none" w:sz="0" w:space="0" w:color="auto"/>
      </w:divBdr>
    </w:div>
    <w:div w:id="207498420">
      <w:bodyDiv w:val="1"/>
      <w:marLeft w:val="0"/>
      <w:marRight w:val="0"/>
      <w:marTop w:val="0"/>
      <w:marBottom w:val="0"/>
      <w:divBdr>
        <w:top w:val="none" w:sz="0" w:space="0" w:color="auto"/>
        <w:left w:val="none" w:sz="0" w:space="0" w:color="auto"/>
        <w:bottom w:val="none" w:sz="0" w:space="0" w:color="auto"/>
        <w:right w:val="none" w:sz="0" w:space="0" w:color="auto"/>
      </w:divBdr>
    </w:div>
    <w:div w:id="228393688">
      <w:bodyDiv w:val="1"/>
      <w:marLeft w:val="0"/>
      <w:marRight w:val="0"/>
      <w:marTop w:val="0"/>
      <w:marBottom w:val="0"/>
      <w:divBdr>
        <w:top w:val="none" w:sz="0" w:space="0" w:color="auto"/>
        <w:left w:val="none" w:sz="0" w:space="0" w:color="auto"/>
        <w:bottom w:val="none" w:sz="0" w:space="0" w:color="auto"/>
        <w:right w:val="none" w:sz="0" w:space="0" w:color="auto"/>
      </w:divBdr>
    </w:div>
    <w:div w:id="241329850">
      <w:bodyDiv w:val="1"/>
      <w:marLeft w:val="0"/>
      <w:marRight w:val="0"/>
      <w:marTop w:val="0"/>
      <w:marBottom w:val="0"/>
      <w:divBdr>
        <w:top w:val="none" w:sz="0" w:space="0" w:color="auto"/>
        <w:left w:val="none" w:sz="0" w:space="0" w:color="auto"/>
        <w:bottom w:val="none" w:sz="0" w:space="0" w:color="auto"/>
        <w:right w:val="none" w:sz="0" w:space="0" w:color="auto"/>
      </w:divBdr>
    </w:div>
    <w:div w:id="269702891">
      <w:bodyDiv w:val="1"/>
      <w:marLeft w:val="0"/>
      <w:marRight w:val="0"/>
      <w:marTop w:val="0"/>
      <w:marBottom w:val="0"/>
      <w:divBdr>
        <w:top w:val="none" w:sz="0" w:space="0" w:color="auto"/>
        <w:left w:val="none" w:sz="0" w:space="0" w:color="auto"/>
        <w:bottom w:val="none" w:sz="0" w:space="0" w:color="auto"/>
        <w:right w:val="none" w:sz="0" w:space="0" w:color="auto"/>
      </w:divBdr>
    </w:div>
    <w:div w:id="305161724">
      <w:bodyDiv w:val="1"/>
      <w:marLeft w:val="0"/>
      <w:marRight w:val="0"/>
      <w:marTop w:val="0"/>
      <w:marBottom w:val="0"/>
      <w:divBdr>
        <w:top w:val="none" w:sz="0" w:space="0" w:color="auto"/>
        <w:left w:val="none" w:sz="0" w:space="0" w:color="auto"/>
        <w:bottom w:val="none" w:sz="0" w:space="0" w:color="auto"/>
        <w:right w:val="none" w:sz="0" w:space="0" w:color="auto"/>
      </w:divBdr>
    </w:div>
    <w:div w:id="366686109">
      <w:bodyDiv w:val="1"/>
      <w:marLeft w:val="0"/>
      <w:marRight w:val="0"/>
      <w:marTop w:val="0"/>
      <w:marBottom w:val="0"/>
      <w:divBdr>
        <w:top w:val="none" w:sz="0" w:space="0" w:color="auto"/>
        <w:left w:val="none" w:sz="0" w:space="0" w:color="auto"/>
        <w:bottom w:val="none" w:sz="0" w:space="0" w:color="auto"/>
        <w:right w:val="none" w:sz="0" w:space="0" w:color="auto"/>
      </w:divBdr>
    </w:div>
    <w:div w:id="429399446">
      <w:bodyDiv w:val="1"/>
      <w:marLeft w:val="0"/>
      <w:marRight w:val="0"/>
      <w:marTop w:val="0"/>
      <w:marBottom w:val="0"/>
      <w:divBdr>
        <w:top w:val="none" w:sz="0" w:space="0" w:color="auto"/>
        <w:left w:val="none" w:sz="0" w:space="0" w:color="auto"/>
        <w:bottom w:val="none" w:sz="0" w:space="0" w:color="auto"/>
        <w:right w:val="none" w:sz="0" w:space="0" w:color="auto"/>
      </w:divBdr>
    </w:div>
    <w:div w:id="508716118">
      <w:bodyDiv w:val="1"/>
      <w:marLeft w:val="0"/>
      <w:marRight w:val="0"/>
      <w:marTop w:val="0"/>
      <w:marBottom w:val="0"/>
      <w:divBdr>
        <w:top w:val="none" w:sz="0" w:space="0" w:color="auto"/>
        <w:left w:val="none" w:sz="0" w:space="0" w:color="auto"/>
        <w:bottom w:val="none" w:sz="0" w:space="0" w:color="auto"/>
        <w:right w:val="none" w:sz="0" w:space="0" w:color="auto"/>
      </w:divBdr>
    </w:div>
    <w:div w:id="563875793">
      <w:bodyDiv w:val="1"/>
      <w:marLeft w:val="0"/>
      <w:marRight w:val="0"/>
      <w:marTop w:val="0"/>
      <w:marBottom w:val="0"/>
      <w:divBdr>
        <w:top w:val="none" w:sz="0" w:space="0" w:color="auto"/>
        <w:left w:val="none" w:sz="0" w:space="0" w:color="auto"/>
        <w:bottom w:val="none" w:sz="0" w:space="0" w:color="auto"/>
        <w:right w:val="none" w:sz="0" w:space="0" w:color="auto"/>
      </w:divBdr>
    </w:div>
    <w:div w:id="569191599">
      <w:bodyDiv w:val="1"/>
      <w:marLeft w:val="0"/>
      <w:marRight w:val="0"/>
      <w:marTop w:val="0"/>
      <w:marBottom w:val="0"/>
      <w:divBdr>
        <w:top w:val="none" w:sz="0" w:space="0" w:color="auto"/>
        <w:left w:val="none" w:sz="0" w:space="0" w:color="auto"/>
        <w:bottom w:val="none" w:sz="0" w:space="0" w:color="auto"/>
        <w:right w:val="none" w:sz="0" w:space="0" w:color="auto"/>
      </w:divBdr>
    </w:div>
    <w:div w:id="632517293">
      <w:bodyDiv w:val="1"/>
      <w:marLeft w:val="0"/>
      <w:marRight w:val="0"/>
      <w:marTop w:val="0"/>
      <w:marBottom w:val="0"/>
      <w:divBdr>
        <w:top w:val="none" w:sz="0" w:space="0" w:color="auto"/>
        <w:left w:val="none" w:sz="0" w:space="0" w:color="auto"/>
        <w:bottom w:val="none" w:sz="0" w:space="0" w:color="auto"/>
        <w:right w:val="none" w:sz="0" w:space="0" w:color="auto"/>
      </w:divBdr>
    </w:div>
    <w:div w:id="743456301">
      <w:bodyDiv w:val="1"/>
      <w:marLeft w:val="0"/>
      <w:marRight w:val="0"/>
      <w:marTop w:val="0"/>
      <w:marBottom w:val="0"/>
      <w:divBdr>
        <w:top w:val="none" w:sz="0" w:space="0" w:color="auto"/>
        <w:left w:val="none" w:sz="0" w:space="0" w:color="auto"/>
        <w:bottom w:val="none" w:sz="0" w:space="0" w:color="auto"/>
        <w:right w:val="none" w:sz="0" w:space="0" w:color="auto"/>
      </w:divBdr>
      <w:divsChild>
        <w:div w:id="85998837">
          <w:marLeft w:val="480"/>
          <w:marRight w:val="0"/>
          <w:marTop w:val="0"/>
          <w:marBottom w:val="0"/>
          <w:divBdr>
            <w:top w:val="none" w:sz="0" w:space="0" w:color="auto"/>
            <w:left w:val="none" w:sz="0" w:space="0" w:color="auto"/>
            <w:bottom w:val="none" w:sz="0" w:space="0" w:color="auto"/>
            <w:right w:val="none" w:sz="0" w:space="0" w:color="auto"/>
          </w:divBdr>
        </w:div>
        <w:div w:id="264771668">
          <w:marLeft w:val="480"/>
          <w:marRight w:val="0"/>
          <w:marTop w:val="0"/>
          <w:marBottom w:val="0"/>
          <w:divBdr>
            <w:top w:val="none" w:sz="0" w:space="0" w:color="auto"/>
            <w:left w:val="none" w:sz="0" w:space="0" w:color="auto"/>
            <w:bottom w:val="none" w:sz="0" w:space="0" w:color="auto"/>
            <w:right w:val="none" w:sz="0" w:space="0" w:color="auto"/>
          </w:divBdr>
        </w:div>
        <w:div w:id="1759476555">
          <w:marLeft w:val="480"/>
          <w:marRight w:val="0"/>
          <w:marTop w:val="0"/>
          <w:marBottom w:val="0"/>
          <w:divBdr>
            <w:top w:val="none" w:sz="0" w:space="0" w:color="auto"/>
            <w:left w:val="none" w:sz="0" w:space="0" w:color="auto"/>
            <w:bottom w:val="none" w:sz="0" w:space="0" w:color="auto"/>
            <w:right w:val="none" w:sz="0" w:space="0" w:color="auto"/>
          </w:divBdr>
        </w:div>
        <w:div w:id="720907238">
          <w:marLeft w:val="480"/>
          <w:marRight w:val="0"/>
          <w:marTop w:val="0"/>
          <w:marBottom w:val="0"/>
          <w:divBdr>
            <w:top w:val="none" w:sz="0" w:space="0" w:color="auto"/>
            <w:left w:val="none" w:sz="0" w:space="0" w:color="auto"/>
            <w:bottom w:val="none" w:sz="0" w:space="0" w:color="auto"/>
            <w:right w:val="none" w:sz="0" w:space="0" w:color="auto"/>
          </w:divBdr>
        </w:div>
        <w:div w:id="861239214">
          <w:marLeft w:val="480"/>
          <w:marRight w:val="0"/>
          <w:marTop w:val="0"/>
          <w:marBottom w:val="0"/>
          <w:divBdr>
            <w:top w:val="none" w:sz="0" w:space="0" w:color="auto"/>
            <w:left w:val="none" w:sz="0" w:space="0" w:color="auto"/>
            <w:bottom w:val="none" w:sz="0" w:space="0" w:color="auto"/>
            <w:right w:val="none" w:sz="0" w:space="0" w:color="auto"/>
          </w:divBdr>
        </w:div>
        <w:div w:id="1916814505">
          <w:marLeft w:val="480"/>
          <w:marRight w:val="0"/>
          <w:marTop w:val="0"/>
          <w:marBottom w:val="0"/>
          <w:divBdr>
            <w:top w:val="none" w:sz="0" w:space="0" w:color="auto"/>
            <w:left w:val="none" w:sz="0" w:space="0" w:color="auto"/>
            <w:bottom w:val="none" w:sz="0" w:space="0" w:color="auto"/>
            <w:right w:val="none" w:sz="0" w:space="0" w:color="auto"/>
          </w:divBdr>
        </w:div>
        <w:div w:id="357048805">
          <w:marLeft w:val="480"/>
          <w:marRight w:val="0"/>
          <w:marTop w:val="0"/>
          <w:marBottom w:val="0"/>
          <w:divBdr>
            <w:top w:val="none" w:sz="0" w:space="0" w:color="auto"/>
            <w:left w:val="none" w:sz="0" w:space="0" w:color="auto"/>
            <w:bottom w:val="none" w:sz="0" w:space="0" w:color="auto"/>
            <w:right w:val="none" w:sz="0" w:space="0" w:color="auto"/>
          </w:divBdr>
        </w:div>
        <w:div w:id="1747222292">
          <w:marLeft w:val="480"/>
          <w:marRight w:val="0"/>
          <w:marTop w:val="0"/>
          <w:marBottom w:val="0"/>
          <w:divBdr>
            <w:top w:val="none" w:sz="0" w:space="0" w:color="auto"/>
            <w:left w:val="none" w:sz="0" w:space="0" w:color="auto"/>
            <w:bottom w:val="none" w:sz="0" w:space="0" w:color="auto"/>
            <w:right w:val="none" w:sz="0" w:space="0" w:color="auto"/>
          </w:divBdr>
        </w:div>
        <w:div w:id="1428503265">
          <w:marLeft w:val="480"/>
          <w:marRight w:val="0"/>
          <w:marTop w:val="0"/>
          <w:marBottom w:val="0"/>
          <w:divBdr>
            <w:top w:val="none" w:sz="0" w:space="0" w:color="auto"/>
            <w:left w:val="none" w:sz="0" w:space="0" w:color="auto"/>
            <w:bottom w:val="none" w:sz="0" w:space="0" w:color="auto"/>
            <w:right w:val="none" w:sz="0" w:space="0" w:color="auto"/>
          </w:divBdr>
        </w:div>
        <w:div w:id="1838769328">
          <w:marLeft w:val="480"/>
          <w:marRight w:val="0"/>
          <w:marTop w:val="0"/>
          <w:marBottom w:val="0"/>
          <w:divBdr>
            <w:top w:val="none" w:sz="0" w:space="0" w:color="auto"/>
            <w:left w:val="none" w:sz="0" w:space="0" w:color="auto"/>
            <w:bottom w:val="none" w:sz="0" w:space="0" w:color="auto"/>
            <w:right w:val="none" w:sz="0" w:space="0" w:color="auto"/>
          </w:divBdr>
        </w:div>
        <w:div w:id="1390567426">
          <w:marLeft w:val="480"/>
          <w:marRight w:val="0"/>
          <w:marTop w:val="0"/>
          <w:marBottom w:val="0"/>
          <w:divBdr>
            <w:top w:val="none" w:sz="0" w:space="0" w:color="auto"/>
            <w:left w:val="none" w:sz="0" w:space="0" w:color="auto"/>
            <w:bottom w:val="none" w:sz="0" w:space="0" w:color="auto"/>
            <w:right w:val="none" w:sz="0" w:space="0" w:color="auto"/>
          </w:divBdr>
        </w:div>
        <w:div w:id="1685088381">
          <w:marLeft w:val="480"/>
          <w:marRight w:val="0"/>
          <w:marTop w:val="0"/>
          <w:marBottom w:val="0"/>
          <w:divBdr>
            <w:top w:val="none" w:sz="0" w:space="0" w:color="auto"/>
            <w:left w:val="none" w:sz="0" w:space="0" w:color="auto"/>
            <w:bottom w:val="none" w:sz="0" w:space="0" w:color="auto"/>
            <w:right w:val="none" w:sz="0" w:space="0" w:color="auto"/>
          </w:divBdr>
        </w:div>
        <w:div w:id="1020594700">
          <w:marLeft w:val="480"/>
          <w:marRight w:val="0"/>
          <w:marTop w:val="0"/>
          <w:marBottom w:val="0"/>
          <w:divBdr>
            <w:top w:val="none" w:sz="0" w:space="0" w:color="auto"/>
            <w:left w:val="none" w:sz="0" w:space="0" w:color="auto"/>
            <w:bottom w:val="none" w:sz="0" w:space="0" w:color="auto"/>
            <w:right w:val="none" w:sz="0" w:space="0" w:color="auto"/>
          </w:divBdr>
        </w:div>
        <w:div w:id="1820731342">
          <w:marLeft w:val="480"/>
          <w:marRight w:val="0"/>
          <w:marTop w:val="0"/>
          <w:marBottom w:val="0"/>
          <w:divBdr>
            <w:top w:val="none" w:sz="0" w:space="0" w:color="auto"/>
            <w:left w:val="none" w:sz="0" w:space="0" w:color="auto"/>
            <w:bottom w:val="none" w:sz="0" w:space="0" w:color="auto"/>
            <w:right w:val="none" w:sz="0" w:space="0" w:color="auto"/>
          </w:divBdr>
        </w:div>
        <w:div w:id="712458710">
          <w:marLeft w:val="480"/>
          <w:marRight w:val="0"/>
          <w:marTop w:val="0"/>
          <w:marBottom w:val="0"/>
          <w:divBdr>
            <w:top w:val="none" w:sz="0" w:space="0" w:color="auto"/>
            <w:left w:val="none" w:sz="0" w:space="0" w:color="auto"/>
            <w:bottom w:val="none" w:sz="0" w:space="0" w:color="auto"/>
            <w:right w:val="none" w:sz="0" w:space="0" w:color="auto"/>
          </w:divBdr>
        </w:div>
        <w:div w:id="1361394076">
          <w:marLeft w:val="480"/>
          <w:marRight w:val="0"/>
          <w:marTop w:val="0"/>
          <w:marBottom w:val="0"/>
          <w:divBdr>
            <w:top w:val="none" w:sz="0" w:space="0" w:color="auto"/>
            <w:left w:val="none" w:sz="0" w:space="0" w:color="auto"/>
            <w:bottom w:val="none" w:sz="0" w:space="0" w:color="auto"/>
            <w:right w:val="none" w:sz="0" w:space="0" w:color="auto"/>
          </w:divBdr>
        </w:div>
        <w:div w:id="1026371353">
          <w:marLeft w:val="480"/>
          <w:marRight w:val="0"/>
          <w:marTop w:val="0"/>
          <w:marBottom w:val="0"/>
          <w:divBdr>
            <w:top w:val="none" w:sz="0" w:space="0" w:color="auto"/>
            <w:left w:val="none" w:sz="0" w:space="0" w:color="auto"/>
            <w:bottom w:val="none" w:sz="0" w:space="0" w:color="auto"/>
            <w:right w:val="none" w:sz="0" w:space="0" w:color="auto"/>
          </w:divBdr>
        </w:div>
        <w:div w:id="1592003357">
          <w:marLeft w:val="480"/>
          <w:marRight w:val="0"/>
          <w:marTop w:val="0"/>
          <w:marBottom w:val="0"/>
          <w:divBdr>
            <w:top w:val="none" w:sz="0" w:space="0" w:color="auto"/>
            <w:left w:val="none" w:sz="0" w:space="0" w:color="auto"/>
            <w:bottom w:val="none" w:sz="0" w:space="0" w:color="auto"/>
            <w:right w:val="none" w:sz="0" w:space="0" w:color="auto"/>
          </w:divBdr>
        </w:div>
        <w:div w:id="1559783147">
          <w:marLeft w:val="480"/>
          <w:marRight w:val="0"/>
          <w:marTop w:val="0"/>
          <w:marBottom w:val="0"/>
          <w:divBdr>
            <w:top w:val="none" w:sz="0" w:space="0" w:color="auto"/>
            <w:left w:val="none" w:sz="0" w:space="0" w:color="auto"/>
            <w:bottom w:val="none" w:sz="0" w:space="0" w:color="auto"/>
            <w:right w:val="none" w:sz="0" w:space="0" w:color="auto"/>
          </w:divBdr>
        </w:div>
        <w:div w:id="1522164724">
          <w:marLeft w:val="480"/>
          <w:marRight w:val="0"/>
          <w:marTop w:val="0"/>
          <w:marBottom w:val="0"/>
          <w:divBdr>
            <w:top w:val="none" w:sz="0" w:space="0" w:color="auto"/>
            <w:left w:val="none" w:sz="0" w:space="0" w:color="auto"/>
            <w:bottom w:val="none" w:sz="0" w:space="0" w:color="auto"/>
            <w:right w:val="none" w:sz="0" w:space="0" w:color="auto"/>
          </w:divBdr>
        </w:div>
        <w:div w:id="823082803">
          <w:marLeft w:val="480"/>
          <w:marRight w:val="0"/>
          <w:marTop w:val="0"/>
          <w:marBottom w:val="0"/>
          <w:divBdr>
            <w:top w:val="none" w:sz="0" w:space="0" w:color="auto"/>
            <w:left w:val="none" w:sz="0" w:space="0" w:color="auto"/>
            <w:bottom w:val="none" w:sz="0" w:space="0" w:color="auto"/>
            <w:right w:val="none" w:sz="0" w:space="0" w:color="auto"/>
          </w:divBdr>
        </w:div>
        <w:div w:id="474489048">
          <w:marLeft w:val="480"/>
          <w:marRight w:val="0"/>
          <w:marTop w:val="0"/>
          <w:marBottom w:val="0"/>
          <w:divBdr>
            <w:top w:val="none" w:sz="0" w:space="0" w:color="auto"/>
            <w:left w:val="none" w:sz="0" w:space="0" w:color="auto"/>
            <w:bottom w:val="none" w:sz="0" w:space="0" w:color="auto"/>
            <w:right w:val="none" w:sz="0" w:space="0" w:color="auto"/>
          </w:divBdr>
        </w:div>
        <w:div w:id="83110255">
          <w:marLeft w:val="480"/>
          <w:marRight w:val="0"/>
          <w:marTop w:val="0"/>
          <w:marBottom w:val="0"/>
          <w:divBdr>
            <w:top w:val="none" w:sz="0" w:space="0" w:color="auto"/>
            <w:left w:val="none" w:sz="0" w:space="0" w:color="auto"/>
            <w:bottom w:val="none" w:sz="0" w:space="0" w:color="auto"/>
            <w:right w:val="none" w:sz="0" w:space="0" w:color="auto"/>
          </w:divBdr>
        </w:div>
        <w:div w:id="280648179">
          <w:marLeft w:val="480"/>
          <w:marRight w:val="0"/>
          <w:marTop w:val="0"/>
          <w:marBottom w:val="0"/>
          <w:divBdr>
            <w:top w:val="none" w:sz="0" w:space="0" w:color="auto"/>
            <w:left w:val="none" w:sz="0" w:space="0" w:color="auto"/>
            <w:bottom w:val="none" w:sz="0" w:space="0" w:color="auto"/>
            <w:right w:val="none" w:sz="0" w:space="0" w:color="auto"/>
          </w:divBdr>
        </w:div>
        <w:div w:id="1335298158">
          <w:marLeft w:val="480"/>
          <w:marRight w:val="0"/>
          <w:marTop w:val="0"/>
          <w:marBottom w:val="0"/>
          <w:divBdr>
            <w:top w:val="none" w:sz="0" w:space="0" w:color="auto"/>
            <w:left w:val="none" w:sz="0" w:space="0" w:color="auto"/>
            <w:bottom w:val="none" w:sz="0" w:space="0" w:color="auto"/>
            <w:right w:val="none" w:sz="0" w:space="0" w:color="auto"/>
          </w:divBdr>
        </w:div>
        <w:div w:id="1954287581">
          <w:marLeft w:val="480"/>
          <w:marRight w:val="0"/>
          <w:marTop w:val="0"/>
          <w:marBottom w:val="0"/>
          <w:divBdr>
            <w:top w:val="none" w:sz="0" w:space="0" w:color="auto"/>
            <w:left w:val="none" w:sz="0" w:space="0" w:color="auto"/>
            <w:bottom w:val="none" w:sz="0" w:space="0" w:color="auto"/>
            <w:right w:val="none" w:sz="0" w:space="0" w:color="auto"/>
          </w:divBdr>
        </w:div>
        <w:div w:id="570896517">
          <w:marLeft w:val="480"/>
          <w:marRight w:val="0"/>
          <w:marTop w:val="0"/>
          <w:marBottom w:val="0"/>
          <w:divBdr>
            <w:top w:val="none" w:sz="0" w:space="0" w:color="auto"/>
            <w:left w:val="none" w:sz="0" w:space="0" w:color="auto"/>
            <w:bottom w:val="none" w:sz="0" w:space="0" w:color="auto"/>
            <w:right w:val="none" w:sz="0" w:space="0" w:color="auto"/>
          </w:divBdr>
        </w:div>
        <w:div w:id="1652170587">
          <w:marLeft w:val="480"/>
          <w:marRight w:val="0"/>
          <w:marTop w:val="0"/>
          <w:marBottom w:val="0"/>
          <w:divBdr>
            <w:top w:val="none" w:sz="0" w:space="0" w:color="auto"/>
            <w:left w:val="none" w:sz="0" w:space="0" w:color="auto"/>
            <w:bottom w:val="none" w:sz="0" w:space="0" w:color="auto"/>
            <w:right w:val="none" w:sz="0" w:space="0" w:color="auto"/>
          </w:divBdr>
        </w:div>
        <w:div w:id="125705368">
          <w:marLeft w:val="480"/>
          <w:marRight w:val="0"/>
          <w:marTop w:val="0"/>
          <w:marBottom w:val="0"/>
          <w:divBdr>
            <w:top w:val="none" w:sz="0" w:space="0" w:color="auto"/>
            <w:left w:val="none" w:sz="0" w:space="0" w:color="auto"/>
            <w:bottom w:val="none" w:sz="0" w:space="0" w:color="auto"/>
            <w:right w:val="none" w:sz="0" w:space="0" w:color="auto"/>
          </w:divBdr>
        </w:div>
        <w:div w:id="176389359">
          <w:marLeft w:val="480"/>
          <w:marRight w:val="0"/>
          <w:marTop w:val="0"/>
          <w:marBottom w:val="0"/>
          <w:divBdr>
            <w:top w:val="none" w:sz="0" w:space="0" w:color="auto"/>
            <w:left w:val="none" w:sz="0" w:space="0" w:color="auto"/>
            <w:bottom w:val="none" w:sz="0" w:space="0" w:color="auto"/>
            <w:right w:val="none" w:sz="0" w:space="0" w:color="auto"/>
          </w:divBdr>
        </w:div>
        <w:div w:id="447627273">
          <w:marLeft w:val="480"/>
          <w:marRight w:val="0"/>
          <w:marTop w:val="0"/>
          <w:marBottom w:val="0"/>
          <w:divBdr>
            <w:top w:val="none" w:sz="0" w:space="0" w:color="auto"/>
            <w:left w:val="none" w:sz="0" w:space="0" w:color="auto"/>
            <w:bottom w:val="none" w:sz="0" w:space="0" w:color="auto"/>
            <w:right w:val="none" w:sz="0" w:space="0" w:color="auto"/>
          </w:divBdr>
        </w:div>
        <w:div w:id="598100486">
          <w:marLeft w:val="480"/>
          <w:marRight w:val="0"/>
          <w:marTop w:val="0"/>
          <w:marBottom w:val="0"/>
          <w:divBdr>
            <w:top w:val="none" w:sz="0" w:space="0" w:color="auto"/>
            <w:left w:val="none" w:sz="0" w:space="0" w:color="auto"/>
            <w:bottom w:val="none" w:sz="0" w:space="0" w:color="auto"/>
            <w:right w:val="none" w:sz="0" w:space="0" w:color="auto"/>
          </w:divBdr>
        </w:div>
        <w:div w:id="1806971835">
          <w:marLeft w:val="480"/>
          <w:marRight w:val="0"/>
          <w:marTop w:val="0"/>
          <w:marBottom w:val="0"/>
          <w:divBdr>
            <w:top w:val="none" w:sz="0" w:space="0" w:color="auto"/>
            <w:left w:val="none" w:sz="0" w:space="0" w:color="auto"/>
            <w:bottom w:val="none" w:sz="0" w:space="0" w:color="auto"/>
            <w:right w:val="none" w:sz="0" w:space="0" w:color="auto"/>
          </w:divBdr>
        </w:div>
        <w:div w:id="613942045">
          <w:marLeft w:val="480"/>
          <w:marRight w:val="0"/>
          <w:marTop w:val="0"/>
          <w:marBottom w:val="0"/>
          <w:divBdr>
            <w:top w:val="none" w:sz="0" w:space="0" w:color="auto"/>
            <w:left w:val="none" w:sz="0" w:space="0" w:color="auto"/>
            <w:bottom w:val="none" w:sz="0" w:space="0" w:color="auto"/>
            <w:right w:val="none" w:sz="0" w:space="0" w:color="auto"/>
          </w:divBdr>
        </w:div>
        <w:div w:id="2131313862">
          <w:marLeft w:val="480"/>
          <w:marRight w:val="0"/>
          <w:marTop w:val="0"/>
          <w:marBottom w:val="0"/>
          <w:divBdr>
            <w:top w:val="none" w:sz="0" w:space="0" w:color="auto"/>
            <w:left w:val="none" w:sz="0" w:space="0" w:color="auto"/>
            <w:bottom w:val="none" w:sz="0" w:space="0" w:color="auto"/>
            <w:right w:val="none" w:sz="0" w:space="0" w:color="auto"/>
          </w:divBdr>
        </w:div>
        <w:div w:id="1796830958">
          <w:marLeft w:val="480"/>
          <w:marRight w:val="0"/>
          <w:marTop w:val="0"/>
          <w:marBottom w:val="0"/>
          <w:divBdr>
            <w:top w:val="none" w:sz="0" w:space="0" w:color="auto"/>
            <w:left w:val="none" w:sz="0" w:space="0" w:color="auto"/>
            <w:bottom w:val="none" w:sz="0" w:space="0" w:color="auto"/>
            <w:right w:val="none" w:sz="0" w:space="0" w:color="auto"/>
          </w:divBdr>
        </w:div>
      </w:divsChild>
    </w:div>
    <w:div w:id="850530217">
      <w:bodyDiv w:val="1"/>
      <w:marLeft w:val="0"/>
      <w:marRight w:val="0"/>
      <w:marTop w:val="0"/>
      <w:marBottom w:val="0"/>
      <w:divBdr>
        <w:top w:val="none" w:sz="0" w:space="0" w:color="auto"/>
        <w:left w:val="none" w:sz="0" w:space="0" w:color="auto"/>
        <w:bottom w:val="none" w:sz="0" w:space="0" w:color="auto"/>
        <w:right w:val="none" w:sz="0" w:space="0" w:color="auto"/>
      </w:divBdr>
    </w:div>
    <w:div w:id="906067116">
      <w:bodyDiv w:val="1"/>
      <w:marLeft w:val="0"/>
      <w:marRight w:val="0"/>
      <w:marTop w:val="0"/>
      <w:marBottom w:val="0"/>
      <w:divBdr>
        <w:top w:val="none" w:sz="0" w:space="0" w:color="auto"/>
        <w:left w:val="none" w:sz="0" w:space="0" w:color="auto"/>
        <w:bottom w:val="none" w:sz="0" w:space="0" w:color="auto"/>
        <w:right w:val="none" w:sz="0" w:space="0" w:color="auto"/>
      </w:divBdr>
    </w:div>
    <w:div w:id="938412612">
      <w:bodyDiv w:val="1"/>
      <w:marLeft w:val="0"/>
      <w:marRight w:val="0"/>
      <w:marTop w:val="0"/>
      <w:marBottom w:val="0"/>
      <w:divBdr>
        <w:top w:val="none" w:sz="0" w:space="0" w:color="auto"/>
        <w:left w:val="none" w:sz="0" w:space="0" w:color="auto"/>
        <w:bottom w:val="none" w:sz="0" w:space="0" w:color="auto"/>
        <w:right w:val="none" w:sz="0" w:space="0" w:color="auto"/>
      </w:divBdr>
    </w:div>
    <w:div w:id="949776379">
      <w:bodyDiv w:val="1"/>
      <w:marLeft w:val="0"/>
      <w:marRight w:val="0"/>
      <w:marTop w:val="0"/>
      <w:marBottom w:val="0"/>
      <w:divBdr>
        <w:top w:val="none" w:sz="0" w:space="0" w:color="auto"/>
        <w:left w:val="none" w:sz="0" w:space="0" w:color="auto"/>
        <w:bottom w:val="none" w:sz="0" w:space="0" w:color="auto"/>
        <w:right w:val="none" w:sz="0" w:space="0" w:color="auto"/>
      </w:divBdr>
    </w:div>
    <w:div w:id="1081411102">
      <w:bodyDiv w:val="1"/>
      <w:marLeft w:val="0"/>
      <w:marRight w:val="0"/>
      <w:marTop w:val="0"/>
      <w:marBottom w:val="0"/>
      <w:divBdr>
        <w:top w:val="none" w:sz="0" w:space="0" w:color="auto"/>
        <w:left w:val="none" w:sz="0" w:space="0" w:color="auto"/>
        <w:bottom w:val="none" w:sz="0" w:space="0" w:color="auto"/>
        <w:right w:val="none" w:sz="0" w:space="0" w:color="auto"/>
      </w:divBdr>
    </w:div>
    <w:div w:id="1087263234">
      <w:bodyDiv w:val="1"/>
      <w:marLeft w:val="0"/>
      <w:marRight w:val="0"/>
      <w:marTop w:val="0"/>
      <w:marBottom w:val="0"/>
      <w:divBdr>
        <w:top w:val="none" w:sz="0" w:space="0" w:color="auto"/>
        <w:left w:val="none" w:sz="0" w:space="0" w:color="auto"/>
        <w:bottom w:val="none" w:sz="0" w:space="0" w:color="auto"/>
        <w:right w:val="none" w:sz="0" w:space="0" w:color="auto"/>
      </w:divBdr>
    </w:div>
    <w:div w:id="1149441391">
      <w:bodyDiv w:val="1"/>
      <w:marLeft w:val="0"/>
      <w:marRight w:val="0"/>
      <w:marTop w:val="0"/>
      <w:marBottom w:val="0"/>
      <w:divBdr>
        <w:top w:val="none" w:sz="0" w:space="0" w:color="auto"/>
        <w:left w:val="none" w:sz="0" w:space="0" w:color="auto"/>
        <w:bottom w:val="none" w:sz="0" w:space="0" w:color="auto"/>
        <w:right w:val="none" w:sz="0" w:space="0" w:color="auto"/>
      </w:divBdr>
    </w:div>
    <w:div w:id="1156847144">
      <w:bodyDiv w:val="1"/>
      <w:marLeft w:val="0"/>
      <w:marRight w:val="0"/>
      <w:marTop w:val="0"/>
      <w:marBottom w:val="0"/>
      <w:divBdr>
        <w:top w:val="none" w:sz="0" w:space="0" w:color="auto"/>
        <w:left w:val="none" w:sz="0" w:space="0" w:color="auto"/>
        <w:bottom w:val="none" w:sz="0" w:space="0" w:color="auto"/>
        <w:right w:val="none" w:sz="0" w:space="0" w:color="auto"/>
      </w:divBdr>
    </w:div>
    <w:div w:id="1169759562">
      <w:bodyDiv w:val="1"/>
      <w:marLeft w:val="0"/>
      <w:marRight w:val="0"/>
      <w:marTop w:val="0"/>
      <w:marBottom w:val="0"/>
      <w:divBdr>
        <w:top w:val="none" w:sz="0" w:space="0" w:color="auto"/>
        <w:left w:val="none" w:sz="0" w:space="0" w:color="auto"/>
        <w:bottom w:val="none" w:sz="0" w:space="0" w:color="auto"/>
        <w:right w:val="none" w:sz="0" w:space="0" w:color="auto"/>
      </w:divBdr>
    </w:div>
    <w:div w:id="1321276896">
      <w:bodyDiv w:val="1"/>
      <w:marLeft w:val="0"/>
      <w:marRight w:val="0"/>
      <w:marTop w:val="0"/>
      <w:marBottom w:val="0"/>
      <w:divBdr>
        <w:top w:val="none" w:sz="0" w:space="0" w:color="auto"/>
        <w:left w:val="none" w:sz="0" w:space="0" w:color="auto"/>
        <w:bottom w:val="none" w:sz="0" w:space="0" w:color="auto"/>
        <w:right w:val="none" w:sz="0" w:space="0" w:color="auto"/>
      </w:divBdr>
    </w:div>
    <w:div w:id="1326474236">
      <w:bodyDiv w:val="1"/>
      <w:marLeft w:val="0"/>
      <w:marRight w:val="0"/>
      <w:marTop w:val="0"/>
      <w:marBottom w:val="0"/>
      <w:divBdr>
        <w:top w:val="none" w:sz="0" w:space="0" w:color="auto"/>
        <w:left w:val="none" w:sz="0" w:space="0" w:color="auto"/>
        <w:bottom w:val="none" w:sz="0" w:space="0" w:color="auto"/>
        <w:right w:val="none" w:sz="0" w:space="0" w:color="auto"/>
      </w:divBdr>
    </w:div>
    <w:div w:id="1343582405">
      <w:bodyDiv w:val="1"/>
      <w:marLeft w:val="0"/>
      <w:marRight w:val="0"/>
      <w:marTop w:val="0"/>
      <w:marBottom w:val="0"/>
      <w:divBdr>
        <w:top w:val="none" w:sz="0" w:space="0" w:color="auto"/>
        <w:left w:val="none" w:sz="0" w:space="0" w:color="auto"/>
        <w:bottom w:val="none" w:sz="0" w:space="0" w:color="auto"/>
        <w:right w:val="none" w:sz="0" w:space="0" w:color="auto"/>
      </w:divBdr>
    </w:div>
    <w:div w:id="1356346460">
      <w:bodyDiv w:val="1"/>
      <w:marLeft w:val="0"/>
      <w:marRight w:val="0"/>
      <w:marTop w:val="0"/>
      <w:marBottom w:val="0"/>
      <w:divBdr>
        <w:top w:val="none" w:sz="0" w:space="0" w:color="auto"/>
        <w:left w:val="none" w:sz="0" w:space="0" w:color="auto"/>
        <w:bottom w:val="none" w:sz="0" w:space="0" w:color="auto"/>
        <w:right w:val="none" w:sz="0" w:space="0" w:color="auto"/>
      </w:divBdr>
    </w:div>
    <w:div w:id="1556820832">
      <w:bodyDiv w:val="1"/>
      <w:marLeft w:val="0"/>
      <w:marRight w:val="0"/>
      <w:marTop w:val="0"/>
      <w:marBottom w:val="0"/>
      <w:divBdr>
        <w:top w:val="none" w:sz="0" w:space="0" w:color="auto"/>
        <w:left w:val="none" w:sz="0" w:space="0" w:color="auto"/>
        <w:bottom w:val="none" w:sz="0" w:space="0" w:color="auto"/>
        <w:right w:val="none" w:sz="0" w:space="0" w:color="auto"/>
      </w:divBdr>
    </w:div>
    <w:div w:id="1560091895">
      <w:bodyDiv w:val="1"/>
      <w:marLeft w:val="0"/>
      <w:marRight w:val="0"/>
      <w:marTop w:val="0"/>
      <w:marBottom w:val="0"/>
      <w:divBdr>
        <w:top w:val="none" w:sz="0" w:space="0" w:color="auto"/>
        <w:left w:val="none" w:sz="0" w:space="0" w:color="auto"/>
        <w:bottom w:val="none" w:sz="0" w:space="0" w:color="auto"/>
        <w:right w:val="none" w:sz="0" w:space="0" w:color="auto"/>
      </w:divBdr>
    </w:div>
    <w:div w:id="1629051068">
      <w:bodyDiv w:val="1"/>
      <w:marLeft w:val="0"/>
      <w:marRight w:val="0"/>
      <w:marTop w:val="0"/>
      <w:marBottom w:val="0"/>
      <w:divBdr>
        <w:top w:val="none" w:sz="0" w:space="0" w:color="auto"/>
        <w:left w:val="none" w:sz="0" w:space="0" w:color="auto"/>
        <w:bottom w:val="none" w:sz="0" w:space="0" w:color="auto"/>
        <w:right w:val="none" w:sz="0" w:space="0" w:color="auto"/>
      </w:divBdr>
    </w:div>
    <w:div w:id="1677263772">
      <w:bodyDiv w:val="1"/>
      <w:marLeft w:val="0"/>
      <w:marRight w:val="0"/>
      <w:marTop w:val="0"/>
      <w:marBottom w:val="0"/>
      <w:divBdr>
        <w:top w:val="none" w:sz="0" w:space="0" w:color="auto"/>
        <w:left w:val="none" w:sz="0" w:space="0" w:color="auto"/>
        <w:bottom w:val="none" w:sz="0" w:space="0" w:color="auto"/>
        <w:right w:val="none" w:sz="0" w:space="0" w:color="auto"/>
      </w:divBdr>
    </w:div>
    <w:div w:id="1760129424">
      <w:bodyDiv w:val="1"/>
      <w:marLeft w:val="0"/>
      <w:marRight w:val="0"/>
      <w:marTop w:val="0"/>
      <w:marBottom w:val="0"/>
      <w:divBdr>
        <w:top w:val="none" w:sz="0" w:space="0" w:color="auto"/>
        <w:left w:val="none" w:sz="0" w:space="0" w:color="auto"/>
        <w:bottom w:val="none" w:sz="0" w:space="0" w:color="auto"/>
        <w:right w:val="none" w:sz="0" w:space="0" w:color="auto"/>
      </w:divBdr>
    </w:div>
    <w:div w:id="1779716513">
      <w:bodyDiv w:val="1"/>
      <w:marLeft w:val="0"/>
      <w:marRight w:val="0"/>
      <w:marTop w:val="0"/>
      <w:marBottom w:val="0"/>
      <w:divBdr>
        <w:top w:val="none" w:sz="0" w:space="0" w:color="auto"/>
        <w:left w:val="none" w:sz="0" w:space="0" w:color="auto"/>
        <w:bottom w:val="none" w:sz="0" w:space="0" w:color="auto"/>
        <w:right w:val="none" w:sz="0" w:space="0" w:color="auto"/>
      </w:divBdr>
    </w:div>
    <w:div w:id="1831827943">
      <w:bodyDiv w:val="1"/>
      <w:marLeft w:val="0"/>
      <w:marRight w:val="0"/>
      <w:marTop w:val="0"/>
      <w:marBottom w:val="0"/>
      <w:divBdr>
        <w:top w:val="none" w:sz="0" w:space="0" w:color="auto"/>
        <w:left w:val="none" w:sz="0" w:space="0" w:color="auto"/>
        <w:bottom w:val="none" w:sz="0" w:space="0" w:color="auto"/>
        <w:right w:val="none" w:sz="0" w:space="0" w:color="auto"/>
      </w:divBdr>
    </w:div>
    <w:div w:id="1855193574">
      <w:bodyDiv w:val="1"/>
      <w:marLeft w:val="0"/>
      <w:marRight w:val="0"/>
      <w:marTop w:val="0"/>
      <w:marBottom w:val="0"/>
      <w:divBdr>
        <w:top w:val="none" w:sz="0" w:space="0" w:color="auto"/>
        <w:left w:val="none" w:sz="0" w:space="0" w:color="auto"/>
        <w:bottom w:val="none" w:sz="0" w:space="0" w:color="auto"/>
        <w:right w:val="none" w:sz="0" w:space="0" w:color="auto"/>
      </w:divBdr>
    </w:div>
    <w:div w:id="1906259981">
      <w:bodyDiv w:val="1"/>
      <w:marLeft w:val="0"/>
      <w:marRight w:val="0"/>
      <w:marTop w:val="0"/>
      <w:marBottom w:val="0"/>
      <w:divBdr>
        <w:top w:val="none" w:sz="0" w:space="0" w:color="auto"/>
        <w:left w:val="none" w:sz="0" w:space="0" w:color="auto"/>
        <w:bottom w:val="none" w:sz="0" w:space="0" w:color="auto"/>
        <w:right w:val="none" w:sz="0" w:space="0" w:color="auto"/>
      </w:divBdr>
    </w:div>
    <w:div w:id="1990018445">
      <w:bodyDiv w:val="1"/>
      <w:marLeft w:val="0"/>
      <w:marRight w:val="0"/>
      <w:marTop w:val="0"/>
      <w:marBottom w:val="0"/>
      <w:divBdr>
        <w:top w:val="none" w:sz="0" w:space="0" w:color="auto"/>
        <w:left w:val="none" w:sz="0" w:space="0" w:color="auto"/>
        <w:bottom w:val="none" w:sz="0" w:space="0" w:color="auto"/>
        <w:right w:val="none" w:sz="0" w:space="0" w:color="auto"/>
      </w:divBdr>
    </w:div>
    <w:div w:id="2034918454">
      <w:bodyDiv w:val="1"/>
      <w:marLeft w:val="0"/>
      <w:marRight w:val="0"/>
      <w:marTop w:val="0"/>
      <w:marBottom w:val="0"/>
      <w:divBdr>
        <w:top w:val="none" w:sz="0" w:space="0" w:color="auto"/>
        <w:left w:val="none" w:sz="0" w:space="0" w:color="auto"/>
        <w:bottom w:val="none" w:sz="0" w:space="0" w:color="auto"/>
        <w:right w:val="none" w:sz="0" w:space="0" w:color="auto"/>
      </w:divBdr>
    </w:div>
    <w:div w:id="2073000058">
      <w:bodyDiv w:val="1"/>
      <w:marLeft w:val="0"/>
      <w:marRight w:val="0"/>
      <w:marTop w:val="0"/>
      <w:marBottom w:val="0"/>
      <w:divBdr>
        <w:top w:val="none" w:sz="0" w:space="0" w:color="auto"/>
        <w:left w:val="none" w:sz="0" w:space="0" w:color="auto"/>
        <w:bottom w:val="none" w:sz="0" w:space="0" w:color="auto"/>
        <w:right w:val="none" w:sz="0" w:space="0" w:color="auto"/>
      </w:divBdr>
    </w:div>
    <w:div w:id="207337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footer" Target="footer4.xml"/><Relationship Id="rId42" Type="http://schemas.openxmlformats.org/officeDocument/2006/relationships/control" Target="activeX/activeX8.xml"/><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1.wmf"/><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control" Target="activeX/activeX3.xml"/><Relationship Id="rId37" Type="http://schemas.openxmlformats.org/officeDocument/2006/relationships/image" Target="media/image15.wmf"/><Relationship Id="rId40" Type="http://schemas.openxmlformats.org/officeDocument/2006/relationships/control" Target="activeX/activeX7.xml"/><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control" Target="activeX/activeX16.xml"/><Relationship Id="rId66" Type="http://schemas.openxmlformats.org/officeDocument/2006/relationships/control" Target="activeX/activeX20.xml"/><Relationship Id="rId5" Type="http://schemas.openxmlformats.org/officeDocument/2006/relationships/webSettings" Target="webSettings.xml"/><Relationship Id="rId61" Type="http://schemas.openxmlformats.org/officeDocument/2006/relationships/image" Target="media/image27.wmf"/><Relationship Id="rId19" Type="http://schemas.openxmlformats.org/officeDocument/2006/relationships/footer" Target="footer3.xml"/><Relationship Id="rId14" Type="http://schemas.openxmlformats.org/officeDocument/2006/relationships/image" Target="media/image4.jpg"/><Relationship Id="rId22" Type="http://schemas.openxmlformats.org/officeDocument/2006/relationships/header" Target="header4.xml"/><Relationship Id="rId27" Type="http://schemas.openxmlformats.org/officeDocument/2006/relationships/image" Target="media/image10.wmf"/><Relationship Id="rId30" Type="http://schemas.openxmlformats.org/officeDocument/2006/relationships/control" Target="activeX/activeX2.xml"/><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11.xml"/><Relationship Id="rId56" Type="http://schemas.openxmlformats.org/officeDocument/2006/relationships/control" Target="activeX/activeX15.xml"/><Relationship Id="rId64" Type="http://schemas.openxmlformats.org/officeDocument/2006/relationships/control" Target="activeX/activeX19.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9.png"/><Relationship Id="rId33" Type="http://schemas.openxmlformats.org/officeDocument/2006/relationships/image" Target="media/image13.wmf"/><Relationship Id="rId38" Type="http://schemas.openxmlformats.org/officeDocument/2006/relationships/control" Target="activeX/activeX6.xml"/><Relationship Id="rId46" Type="http://schemas.openxmlformats.org/officeDocument/2006/relationships/control" Target="activeX/activeX10.xml"/><Relationship Id="rId59" Type="http://schemas.openxmlformats.org/officeDocument/2006/relationships/image" Target="media/image26.wmf"/><Relationship Id="rId67"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image" Target="media/image17.wmf"/><Relationship Id="rId54" Type="http://schemas.openxmlformats.org/officeDocument/2006/relationships/control" Target="activeX/activeX14.xml"/><Relationship Id="rId62" Type="http://schemas.openxmlformats.org/officeDocument/2006/relationships/control" Target="activeX/activeX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footer" Target="footer5.xml"/><Relationship Id="rId28" Type="http://schemas.openxmlformats.org/officeDocument/2006/relationships/control" Target="activeX/activeX1.xml"/><Relationship Id="rId36" Type="http://schemas.openxmlformats.org/officeDocument/2006/relationships/control" Target="activeX/activeX5.xml"/><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footer" Target="footer1.xml"/><Relationship Id="rId31" Type="http://schemas.openxmlformats.org/officeDocument/2006/relationships/image" Target="media/image12.wmf"/><Relationship Id="rId44" Type="http://schemas.openxmlformats.org/officeDocument/2006/relationships/control" Target="activeX/activeX9.xml"/><Relationship Id="rId52" Type="http://schemas.openxmlformats.org/officeDocument/2006/relationships/control" Target="activeX/activeX13.xml"/><Relationship Id="rId60" Type="http://schemas.openxmlformats.org/officeDocument/2006/relationships/control" Target="activeX/activeX17.xml"/><Relationship Id="rId65" Type="http://schemas.openxmlformats.org/officeDocument/2006/relationships/image" Target="media/image29.wmf"/><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header" Target="header2.xml"/><Relationship Id="rId39" Type="http://schemas.openxmlformats.org/officeDocument/2006/relationships/image" Target="media/image16.wmf"/><Relationship Id="rId34" Type="http://schemas.openxmlformats.org/officeDocument/2006/relationships/control" Target="activeX/activeX4.xml"/><Relationship Id="rId50" Type="http://schemas.openxmlformats.org/officeDocument/2006/relationships/control" Target="activeX/activeX12.xml"/><Relationship Id="rId55" Type="http://schemas.openxmlformats.org/officeDocument/2006/relationships/image" Target="media/image24.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FCC66E6-6391-4379-BEE9-0CBD2C672D4C}"/>
      </w:docPartPr>
      <w:docPartBody>
        <w:p w:rsidR="00576EB2" w:rsidRDefault="00576EB2">
          <w:r w:rsidRPr="00F8170D">
            <w:rPr>
              <w:rStyle w:val="PlaceholderText"/>
            </w:rPr>
            <w:t>Click or tap here to enter text.</w:t>
          </w:r>
        </w:p>
      </w:docPartBody>
    </w:docPart>
    <w:docPart>
      <w:docPartPr>
        <w:name w:val="24EC9745E5EE4AFA8711D4E8DC98B666"/>
        <w:category>
          <w:name w:val="General"/>
          <w:gallery w:val="placeholder"/>
        </w:category>
        <w:types>
          <w:type w:val="bbPlcHdr"/>
        </w:types>
        <w:behaviors>
          <w:behavior w:val="content"/>
        </w:behaviors>
        <w:guid w:val="{28638670-18D0-4842-B496-94E5A0F77879}"/>
      </w:docPartPr>
      <w:docPartBody>
        <w:p w:rsidR="003876BB" w:rsidRDefault="003876BB" w:rsidP="003876BB">
          <w:pPr>
            <w:pStyle w:val="24EC9745E5EE4AFA8711D4E8DC98B666"/>
          </w:pPr>
          <w:r w:rsidRPr="001B29D0">
            <w:rPr>
              <w:rStyle w:val="PlaceholderText"/>
            </w:rPr>
            <w:t>Click or tap here to enter text.</w:t>
          </w:r>
        </w:p>
      </w:docPartBody>
    </w:docPart>
    <w:docPart>
      <w:docPartPr>
        <w:name w:val="D0DEC8442AA24CF18F5C70BCC66158D6"/>
        <w:category>
          <w:name w:val="General"/>
          <w:gallery w:val="placeholder"/>
        </w:category>
        <w:types>
          <w:type w:val="bbPlcHdr"/>
        </w:types>
        <w:behaviors>
          <w:behavior w:val="content"/>
        </w:behaviors>
        <w:guid w:val="{F89719C9-A346-4C62-A5ED-04F89285A1EF}"/>
      </w:docPartPr>
      <w:docPartBody>
        <w:p w:rsidR="003876BB" w:rsidRDefault="003876BB" w:rsidP="003876BB">
          <w:pPr>
            <w:pStyle w:val="D0DEC8442AA24CF18F5C70BCC66158D6"/>
          </w:pPr>
          <w:r w:rsidRPr="001B29D0">
            <w:rPr>
              <w:rStyle w:val="PlaceholderText"/>
            </w:rPr>
            <w:t>Click or tap here to enter text.</w:t>
          </w:r>
        </w:p>
      </w:docPartBody>
    </w:docPart>
    <w:docPart>
      <w:docPartPr>
        <w:name w:val="6F7FAC6BF98E489DBC2A3F009F7E9373"/>
        <w:category>
          <w:name w:val="General"/>
          <w:gallery w:val="placeholder"/>
        </w:category>
        <w:types>
          <w:type w:val="bbPlcHdr"/>
        </w:types>
        <w:behaviors>
          <w:behavior w:val="content"/>
        </w:behaviors>
        <w:guid w:val="{680C6D58-5703-4C81-9B8F-A4B6C0D7542E}"/>
      </w:docPartPr>
      <w:docPartBody>
        <w:p w:rsidR="003876BB" w:rsidRDefault="003876BB" w:rsidP="003876BB">
          <w:pPr>
            <w:pStyle w:val="6F7FAC6BF98E489DBC2A3F009F7E9373"/>
          </w:pPr>
          <w:r w:rsidRPr="001B29D0">
            <w:rPr>
              <w:rStyle w:val="PlaceholderText"/>
            </w:rPr>
            <w:t>Click or tap here to enter text.</w:t>
          </w:r>
        </w:p>
      </w:docPartBody>
    </w:docPart>
    <w:docPart>
      <w:docPartPr>
        <w:name w:val="479274E73F62407596823D1C63A5A4B6"/>
        <w:category>
          <w:name w:val="General"/>
          <w:gallery w:val="placeholder"/>
        </w:category>
        <w:types>
          <w:type w:val="bbPlcHdr"/>
        </w:types>
        <w:behaviors>
          <w:behavior w:val="content"/>
        </w:behaviors>
        <w:guid w:val="{A249768D-A637-4C2F-804C-8A027D3A7458}"/>
      </w:docPartPr>
      <w:docPartBody>
        <w:p w:rsidR="003876BB" w:rsidRDefault="003876BB" w:rsidP="003876BB">
          <w:pPr>
            <w:pStyle w:val="479274E73F62407596823D1C63A5A4B6"/>
          </w:pPr>
          <w:r w:rsidRPr="001B29D0">
            <w:rPr>
              <w:rStyle w:val="PlaceholderText"/>
            </w:rPr>
            <w:t>Click or tap here to enter text.</w:t>
          </w:r>
        </w:p>
      </w:docPartBody>
    </w:docPart>
    <w:docPart>
      <w:docPartPr>
        <w:name w:val="979329759DC9477AB81922FC795FF7AA"/>
        <w:category>
          <w:name w:val="General"/>
          <w:gallery w:val="placeholder"/>
        </w:category>
        <w:types>
          <w:type w:val="bbPlcHdr"/>
        </w:types>
        <w:behaviors>
          <w:behavior w:val="content"/>
        </w:behaviors>
        <w:guid w:val="{859D7DD0-18BD-40E3-B9A1-901A9B57CEB2}"/>
      </w:docPartPr>
      <w:docPartBody>
        <w:p w:rsidR="003876BB" w:rsidRDefault="003876BB" w:rsidP="003876BB">
          <w:pPr>
            <w:pStyle w:val="979329759DC9477AB81922FC795FF7AA"/>
          </w:pPr>
          <w:r w:rsidRPr="001B29D0">
            <w:rPr>
              <w:rStyle w:val="PlaceholderText"/>
            </w:rPr>
            <w:t>Click or tap here to enter text.</w:t>
          </w:r>
        </w:p>
      </w:docPartBody>
    </w:docPart>
    <w:docPart>
      <w:docPartPr>
        <w:name w:val="1D5AC3D1964C47FEA6C26509DA13AEF5"/>
        <w:category>
          <w:name w:val="General"/>
          <w:gallery w:val="placeholder"/>
        </w:category>
        <w:types>
          <w:type w:val="bbPlcHdr"/>
        </w:types>
        <w:behaviors>
          <w:behavior w:val="content"/>
        </w:behaviors>
        <w:guid w:val="{AA5A7FD8-EEAA-436E-A4BB-AB10C9B0D9DF}"/>
      </w:docPartPr>
      <w:docPartBody>
        <w:p w:rsidR="003876BB" w:rsidRDefault="003876BB" w:rsidP="003876BB">
          <w:pPr>
            <w:pStyle w:val="1D5AC3D1964C47FEA6C26509DA13AEF5"/>
          </w:pPr>
          <w:r w:rsidRPr="001B29D0">
            <w:rPr>
              <w:rStyle w:val="PlaceholderText"/>
            </w:rPr>
            <w:t>Click or tap here to enter text.</w:t>
          </w:r>
        </w:p>
      </w:docPartBody>
    </w:docPart>
    <w:docPart>
      <w:docPartPr>
        <w:name w:val="7F61E82FA0E841D0912BCD5DE7A64084"/>
        <w:category>
          <w:name w:val="General"/>
          <w:gallery w:val="placeholder"/>
        </w:category>
        <w:types>
          <w:type w:val="bbPlcHdr"/>
        </w:types>
        <w:behaviors>
          <w:behavior w:val="content"/>
        </w:behaviors>
        <w:guid w:val="{285224EB-7A03-4B39-8245-FDBE0D2389A2}"/>
      </w:docPartPr>
      <w:docPartBody>
        <w:p w:rsidR="003876BB" w:rsidRDefault="003876BB" w:rsidP="003876BB">
          <w:pPr>
            <w:pStyle w:val="7F61E82FA0E841D0912BCD5DE7A64084"/>
          </w:pPr>
          <w:r w:rsidRPr="000248E6">
            <w:rPr>
              <w:rStyle w:val="PlaceholderText"/>
            </w:rPr>
            <w:t>Click or tap here to enter text.</w:t>
          </w:r>
        </w:p>
      </w:docPartBody>
    </w:docPart>
    <w:docPart>
      <w:docPartPr>
        <w:name w:val="450550A054AA4AE58EDE07B5ACA9A91F"/>
        <w:category>
          <w:name w:val="General"/>
          <w:gallery w:val="placeholder"/>
        </w:category>
        <w:types>
          <w:type w:val="bbPlcHdr"/>
        </w:types>
        <w:behaviors>
          <w:behavior w:val="content"/>
        </w:behaviors>
        <w:guid w:val="{79A016BF-7F0E-4485-A0DD-E602098643D4}"/>
      </w:docPartPr>
      <w:docPartBody>
        <w:p w:rsidR="003876BB" w:rsidRDefault="003876BB" w:rsidP="003876BB">
          <w:pPr>
            <w:pStyle w:val="450550A054AA4AE58EDE07B5ACA9A91F"/>
          </w:pPr>
          <w:r w:rsidRPr="001B29D0">
            <w:rPr>
              <w:rStyle w:val="PlaceholderText"/>
            </w:rPr>
            <w:t>Click or tap here to enter text.</w:t>
          </w:r>
        </w:p>
      </w:docPartBody>
    </w:docPart>
    <w:docPart>
      <w:docPartPr>
        <w:name w:val="47AC06C4B73B42E5BE5B720C41180604"/>
        <w:category>
          <w:name w:val="General"/>
          <w:gallery w:val="placeholder"/>
        </w:category>
        <w:types>
          <w:type w:val="bbPlcHdr"/>
        </w:types>
        <w:behaviors>
          <w:behavior w:val="content"/>
        </w:behaviors>
        <w:guid w:val="{8E63E6E0-04C8-481B-AB6D-9BDDB4F15C34}"/>
      </w:docPartPr>
      <w:docPartBody>
        <w:p w:rsidR="003876BB" w:rsidRDefault="003876BB" w:rsidP="003876BB">
          <w:pPr>
            <w:pStyle w:val="47AC06C4B73B42E5BE5B720C41180604"/>
          </w:pPr>
          <w:r w:rsidRPr="001B29D0">
            <w:rPr>
              <w:rStyle w:val="PlaceholderText"/>
            </w:rPr>
            <w:t>Click or tap here to enter text.</w:t>
          </w:r>
        </w:p>
      </w:docPartBody>
    </w:docPart>
    <w:docPart>
      <w:docPartPr>
        <w:name w:val="CA15E5517EE14F29BAF778D5A1388360"/>
        <w:category>
          <w:name w:val="General"/>
          <w:gallery w:val="placeholder"/>
        </w:category>
        <w:types>
          <w:type w:val="bbPlcHdr"/>
        </w:types>
        <w:behaviors>
          <w:behavior w:val="content"/>
        </w:behaviors>
        <w:guid w:val="{28101A56-963A-4348-A126-2A157CA500DF}"/>
      </w:docPartPr>
      <w:docPartBody>
        <w:p w:rsidR="003876BB" w:rsidRDefault="003876BB" w:rsidP="003876BB">
          <w:pPr>
            <w:pStyle w:val="CA15E5517EE14F29BAF778D5A1388360"/>
          </w:pPr>
          <w:r w:rsidRPr="001B29D0">
            <w:rPr>
              <w:rStyle w:val="PlaceholderText"/>
            </w:rPr>
            <w:t>Click or tap here to enter text.</w:t>
          </w:r>
        </w:p>
      </w:docPartBody>
    </w:docPart>
    <w:docPart>
      <w:docPartPr>
        <w:name w:val="63F82BCA89184EA5943AD6676988BBF8"/>
        <w:category>
          <w:name w:val="General"/>
          <w:gallery w:val="placeholder"/>
        </w:category>
        <w:types>
          <w:type w:val="bbPlcHdr"/>
        </w:types>
        <w:behaviors>
          <w:behavior w:val="content"/>
        </w:behaviors>
        <w:guid w:val="{56E4AF7A-658D-4D4D-B680-6377469A3630}"/>
      </w:docPartPr>
      <w:docPartBody>
        <w:p w:rsidR="003876BB" w:rsidRDefault="003876BB" w:rsidP="003876BB">
          <w:pPr>
            <w:pStyle w:val="63F82BCA89184EA5943AD6676988BBF8"/>
          </w:pPr>
          <w:r w:rsidRPr="001B29D0">
            <w:rPr>
              <w:rStyle w:val="PlaceholderText"/>
            </w:rPr>
            <w:t>Click or tap here to enter text.</w:t>
          </w:r>
        </w:p>
      </w:docPartBody>
    </w:docPart>
    <w:docPart>
      <w:docPartPr>
        <w:name w:val="FB7B8E75271C41E7A86151F06C05C095"/>
        <w:category>
          <w:name w:val="General"/>
          <w:gallery w:val="placeholder"/>
        </w:category>
        <w:types>
          <w:type w:val="bbPlcHdr"/>
        </w:types>
        <w:behaviors>
          <w:behavior w:val="content"/>
        </w:behaviors>
        <w:guid w:val="{478920A0-3952-4F5C-B667-DCEC43E5E2CC}"/>
      </w:docPartPr>
      <w:docPartBody>
        <w:p w:rsidR="003876BB" w:rsidRDefault="003876BB" w:rsidP="003876BB">
          <w:pPr>
            <w:pStyle w:val="FB7B8E75271C41E7A86151F06C05C095"/>
          </w:pPr>
          <w:r w:rsidRPr="001B29D0">
            <w:rPr>
              <w:rStyle w:val="PlaceholderText"/>
            </w:rPr>
            <w:t>Click or tap here to enter text.</w:t>
          </w:r>
        </w:p>
      </w:docPartBody>
    </w:docPart>
    <w:docPart>
      <w:docPartPr>
        <w:name w:val="DDD22A2BB5034F2A906936D9A8AE0200"/>
        <w:category>
          <w:name w:val="General"/>
          <w:gallery w:val="placeholder"/>
        </w:category>
        <w:types>
          <w:type w:val="bbPlcHdr"/>
        </w:types>
        <w:behaviors>
          <w:behavior w:val="content"/>
        </w:behaviors>
        <w:guid w:val="{E63350C2-781A-4655-9385-A146A1C58070}"/>
      </w:docPartPr>
      <w:docPartBody>
        <w:p w:rsidR="003876BB" w:rsidRDefault="003876BB" w:rsidP="003876BB">
          <w:pPr>
            <w:pStyle w:val="DDD22A2BB5034F2A906936D9A8AE0200"/>
          </w:pPr>
          <w:r w:rsidRPr="001B29D0">
            <w:rPr>
              <w:rStyle w:val="PlaceholderText"/>
            </w:rPr>
            <w:t>Click or tap here to enter text.</w:t>
          </w:r>
        </w:p>
      </w:docPartBody>
    </w:docPart>
    <w:docPart>
      <w:docPartPr>
        <w:name w:val="23AB1E49A6E34487A2F9BB7FE3D746FB"/>
        <w:category>
          <w:name w:val="General"/>
          <w:gallery w:val="placeholder"/>
        </w:category>
        <w:types>
          <w:type w:val="bbPlcHdr"/>
        </w:types>
        <w:behaviors>
          <w:behavior w:val="content"/>
        </w:behaviors>
        <w:guid w:val="{B0AC20BA-23D6-4EE9-AA73-C3D8B1BA3B89}"/>
      </w:docPartPr>
      <w:docPartBody>
        <w:p w:rsidR="003876BB" w:rsidRDefault="003876BB" w:rsidP="003876BB">
          <w:pPr>
            <w:pStyle w:val="23AB1E49A6E34487A2F9BB7FE3D746FB"/>
          </w:pPr>
          <w:r w:rsidRPr="001B29D0">
            <w:rPr>
              <w:rStyle w:val="PlaceholderText"/>
            </w:rPr>
            <w:t>Click or tap here to enter text.</w:t>
          </w:r>
        </w:p>
      </w:docPartBody>
    </w:docPart>
    <w:docPart>
      <w:docPartPr>
        <w:name w:val="78AAEBADE799481285C655EDD648C3E0"/>
        <w:category>
          <w:name w:val="General"/>
          <w:gallery w:val="placeholder"/>
        </w:category>
        <w:types>
          <w:type w:val="bbPlcHdr"/>
        </w:types>
        <w:behaviors>
          <w:behavior w:val="content"/>
        </w:behaviors>
        <w:guid w:val="{095435A3-1EAE-4B40-856E-F0A95218CA91}"/>
      </w:docPartPr>
      <w:docPartBody>
        <w:p w:rsidR="003876BB" w:rsidRDefault="003876BB" w:rsidP="003876BB">
          <w:pPr>
            <w:pStyle w:val="78AAEBADE799481285C655EDD648C3E0"/>
          </w:pPr>
          <w:r w:rsidRPr="001B29D0">
            <w:rPr>
              <w:rStyle w:val="PlaceholderText"/>
            </w:rPr>
            <w:t>Click or tap here to enter text.</w:t>
          </w:r>
        </w:p>
      </w:docPartBody>
    </w:docPart>
    <w:docPart>
      <w:docPartPr>
        <w:name w:val="C23545A538D64B859C98BBA944310087"/>
        <w:category>
          <w:name w:val="General"/>
          <w:gallery w:val="placeholder"/>
        </w:category>
        <w:types>
          <w:type w:val="bbPlcHdr"/>
        </w:types>
        <w:behaviors>
          <w:behavior w:val="content"/>
        </w:behaviors>
        <w:guid w:val="{A67AAB50-2861-4ECC-B702-B868BEFD611F}"/>
      </w:docPartPr>
      <w:docPartBody>
        <w:p w:rsidR="003876BB" w:rsidRDefault="003876BB" w:rsidP="003876BB">
          <w:pPr>
            <w:pStyle w:val="C23545A538D64B859C98BBA944310087"/>
          </w:pPr>
          <w:r w:rsidRPr="001B29D0">
            <w:rPr>
              <w:rStyle w:val="PlaceholderText"/>
            </w:rPr>
            <w:t>Click or tap here to enter text.</w:t>
          </w:r>
        </w:p>
      </w:docPartBody>
    </w:docPart>
    <w:docPart>
      <w:docPartPr>
        <w:name w:val="E0BFE7B3C494479FA75F07A070E8E101"/>
        <w:category>
          <w:name w:val="General"/>
          <w:gallery w:val="placeholder"/>
        </w:category>
        <w:types>
          <w:type w:val="bbPlcHdr"/>
        </w:types>
        <w:behaviors>
          <w:behavior w:val="content"/>
        </w:behaviors>
        <w:guid w:val="{D0BF5CF3-DA95-4A7A-BA87-CE1EB6DF808F}"/>
      </w:docPartPr>
      <w:docPartBody>
        <w:p w:rsidR="003876BB" w:rsidRDefault="003876BB" w:rsidP="003876BB">
          <w:pPr>
            <w:pStyle w:val="E0BFE7B3C494479FA75F07A070E8E101"/>
          </w:pPr>
          <w:r w:rsidRPr="001B29D0">
            <w:rPr>
              <w:rStyle w:val="PlaceholderText"/>
            </w:rPr>
            <w:t>Click or tap here to enter text.</w:t>
          </w:r>
        </w:p>
      </w:docPartBody>
    </w:docPart>
    <w:docPart>
      <w:docPartPr>
        <w:name w:val="FEF20D562E7D4C0795E292921941E6E6"/>
        <w:category>
          <w:name w:val="General"/>
          <w:gallery w:val="placeholder"/>
        </w:category>
        <w:types>
          <w:type w:val="bbPlcHdr"/>
        </w:types>
        <w:behaviors>
          <w:behavior w:val="content"/>
        </w:behaviors>
        <w:guid w:val="{A338F661-1523-4C80-A3E2-AEE699B21759}"/>
      </w:docPartPr>
      <w:docPartBody>
        <w:p w:rsidR="003876BB" w:rsidRDefault="003876BB" w:rsidP="003876BB">
          <w:pPr>
            <w:pStyle w:val="FEF20D562E7D4C0795E292921941E6E6"/>
          </w:pPr>
          <w:r w:rsidRPr="001B29D0">
            <w:rPr>
              <w:rStyle w:val="PlaceholderText"/>
            </w:rPr>
            <w:t>Click or tap here to enter text.</w:t>
          </w:r>
        </w:p>
      </w:docPartBody>
    </w:docPart>
    <w:docPart>
      <w:docPartPr>
        <w:name w:val="B8B41BA4EACA41FBBD4EF9C43A7EE33B"/>
        <w:category>
          <w:name w:val="General"/>
          <w:gallery w:val="placeholder"/>
        </w:category>
        <w:types>
          <w:type w:val="bbPlcHdr"/>
        </w:types>
        <w:behaviors>
          <w:behavior w:val="content"/>
        </w:behaviors>
        <w:guid w:val="{38AE7258-6A26-470B-BBE7-322164B05070}"/>
      </w:docPartPr>
      <w:docPartBody>
        <w:p w:rsidR="003876BB" w:rsidRDefault="003876BB" w:rsidP="003876BB">
          <w:pPr>
            <w:pStyle w:val="B8B41BA4EACA41FBBD4EF9C43A7EE33B"/>
          </w:pPr>
          <w:r w:rsidRPr="001B29D0">
            <w:rPr>
              <w:rStyle w:val="PlaceholderText"/>
            </w:rPr>
            <w:t>Click or tap here to enter text.</w:t>
          </w:r>
        </w:p>
      </w:docPartBody>
    </w:docPart>
    <w:docPart>
      <w:docPartPr>
        <w:name w:val="68B8CDDD3A1A438395AC7555D31D77D7"/>
        <w:category>
          <w:name w:val="General"/>
          <w:gallery w:val="placeholder"/>
        </w:category>
        <w:types>
          <w:type w:val="bbPlcHdr"/>
        </w:types>
        <w:behaviors>
          <w:behavior w:val="content"/>
        </w:behaviors>
        <w:guid w:val="{22976172-0815-48A6-B138-F92E0C996DF7}"/>
      </w:docPartPr>
      <w:docPartBody>
        <w:p w:rsidR="003876BB" w:rsidRDefault="003876BB" w:rsidP="003876BB">
          <w:pPr>
            <w:pStyle w:val="68B8CDDD3A1A438395AC7555D31D77D7"/>
          </w:pPr>
          <w:r w:rsidRPr="001B29D0">
            <w:rPr>
              <w:rStyle w:val="PlaceholderText"/>
            </w:rPr>
            <w:t>Click or tap here to enter text.</w:t>
          </w:r>
        </w:p>
      </w:docPartBody>
    </w:docPart>
    <w:docPart>
      <w:docPartPr>
        <w:name w:val="CB2EFE1133E34D399B6B43C4F6489A91"/>
        <w:category>
          <w:name w:val="General"/>
          <w:gallery w:val="placeholder"/>
        </w:category>
        <w:types>
          <w:type w:val="bbPlcHdr"/>
        </w:types>
        <w:behaviors>
          <w:behavior w:val="content"/>
        </w:behaviors>
        <w:guid w:val="{E1FE6578-D694-4384-B6A9-1AECD5982EDA}"/>
      </w:docPartPr>
      <w:docPartBody>
        <w:p w:rsidR="003876BB" w:rsidRDefault="003876BB" w:rsidP="003876BB">
          <w:pPr>
            <w:pStyle w:val="CB2EFE1133E34D399B6B43C4F6489A91"/>
          </w:pPr>
          <w:r w:rsidRPr="001B29D0">
            <w:rPr>
              <w:rStyle w:val="PlaceholderText"/>
            </w:rPr>
            <w:t>Click or tap here to enter text.</w:t>
          </w:r>
        </w:p>
      </w:docPartBody>
    </w:docPart>
    <w:docPart>
      <w:docPartPr>
        <w:name w:val="BC6E9E191EF448E796B62A325E6A4DBF"/>
        <w:category>
          <w:name w:val="General"/>
          <w:gallery w:val="placeholder"/>
        </w:category>
        <w:types>
          <w:type w:val="bbPlcHdr"/>
        </w:types>
        <w:behaviors>
          <w:behavior w:val="content"/>
        </w:behaviors>
        <w:guid w:val="{D0758541-2343-4EB2-B5A2-870349DAAD84}"/>
      </w:docPartPr>
      <w:docPartBody>
        <w:p w:rsidR="003876BB" w:rsidRDefault="003876BB" w:rsidP="003876BB">
          <w:pPr>
            <w:pStyle w:val="BC6E9E191EF448E796B62A325E6A4DBF"/>
          </w:pPr>
          <w:r w:rsidRPr="001B29D0">
            <w:rPr>
              <w:rStyle w:val="PlaceholderText"/>
            </w:rPr>
            <w:t>Click or tap here to enter text.</w:t>
          </w:r>
        </w:p>
      </w:docPartBody>
    </w:docPart>
    <w:docPart>
      <w:docPartPr>
        <w:name w:val="BD7F978964BD4E5EA65AC933E89BC9E8"/>
        <w:category>
          <w:name w:val="General"/>
          <w:gallery w:val="placeholder"/>
        </w:category>
        <w:types>
          <w:type w:val="bbPlcHdr"/>
        </w:types>
        <w:behaviors>
          <w:behavior w:val="content"/>
        </w:behaviors>
        <w:guid w:val="{1A681895-E868-4839-B669-C57A5E04473F}"/>
      </w:docPartPr>
      <w:docPartBody>
        <w:p w:rsidR="003876BB" w:rsidRDefault="003876BB" w:rsidP="003876BB">
          <w:pPr>
            <w:pStyle w:val="BD7F978964BD4E5EA65AC933E89BC9E8"/>
          </w:pPr>
          <w:r w:rsidRPr="001B29D0">
            <w:rPr>
              <w:rStyle w:val="PlaceholderText"/>
            </w:rPr>
            <w:t>Click or tap here to enter text.</w:t>
          </w:r>
        </w:p>
      </w:docPartBody>
    </w:docPart>
    <w:docPart>
      <w:docPartPr>
        <w:name w:val="92569D9A31364206971BE3BD2CC75DFF"/>
        <w:category>
          <w:name w:val="General"/>
          <w:gallery w:val="placeholder"/>
        </w:category>
        <w:types>
          <w:type w:val="bbPlcHdr"/>
        </w:types>
        <w:behaviors>
          <w:behavior w:val="content"/>
        </w:behaviors>
        <w:guid w:val="{0C664743-7E60-4B4D-B047-6347220FEDF0}"/>
      </w:docPartPr>
      <w:docPartBody>
        <w:p w:rsidR="003876BB" w:rsidRDefault="003876BB" w:rsidP="003876BB">
          <w:pPr>
            <w:pStyle w:val="92569D9A31364206971BE3BD2CC75DFF"/>
          </w:pPr>
          <w:r w:rsidRPr="001B29D0">
            <w:rPr>
              <w:rStyle w:val="PlaceholderText"/>
            </w:rPr>
            <w:t>Click or tap here to enter text.</w:t>
          </w:r>
        </w:p>
      </w:docPartBody>
    </w:docPart>
    <w:docPart>
      <w:docPartPr>
        <w:name w:val="9CEB8F9ABC7E4FBD891DA58C5DD5E071"/>
        <w:category>
          <w:name w:val="General"/>
          <w:gallery w:val="placeholder"/>
        </w:category>
        <w:types>
          <w:type w:val="bbPlcHdr"/>
        </w:types>
        <w:behaviors>
          <w:behavior w:val="content"/>
        </w:behaviors>
        <w:guid w:val="{3FFFFF8E-5BEA-414B-8B09-1812C70AB2D7}"/>
      </w:docPartPr>
      <w:docPartBody>
        <w:p w:rsidR="003876BB" w:rsidRDefault="003876BB" w:rsidP="003876BB">
          <w:pPr>
            <w:pStyle w:val="9CEB8F9ABC7E4FBD891DA58C5DD5E071"/>
          </w:pPr>
          <w:r w:rsidRPr="001B29D0">
            <w:rPr>
              <w:rStyle w:val="PlaceholderText"/>
            </w:rPr>
            <w:t>Click or tap here to enter text.</w:t>
          </w:r>
        </w:p>
      </w:docPartBody>
    </w:docPart>
    <w:docPart>
      <w:docPartPr>
        <w:name w:val="59C81219ECDF4DF6A7BF37F2EEED6D17"/>
        <w:category>
          <w:name w:val="General"/>
          <w:gallery w:val="placeholder"/>
        </w:category>
        <w:types>
          <w:type w:val="bbPlcHdr"/>
        </w:types>
        <w:behaviors>
          <w:behavior w:val="content"/>
        </w:behaviors>
        <w:guid w:val="{CB962A60-BAE9-4079-9D20-D6E4318EC3B3}"/>
      </w:docPartPr>
      <w:docPartBody>
        <w:p w:rsidR="003876BB" w:rsidRDefault="003876BB" w:rsidP="003876BB">
          <w:pPr>
            <w:pStyle w:val="59C81219ECDF4DF6A7BF37F2EEED6D17"/>
          </w:pPr>
          <w:r w:rsidRPr="001B29D0">
            <w:rPr>
              <w:rStyle w:val="PlaceholderText"/>
            </w:rPr>
            <w:t>Click or tap here to enter text.</w:t>
          </w:r>
        </w:p>
      </w:docPartBody>
    </w:docPart>
    <w:docPart>
      <w:docPartPr>
        <w:name w:val="E7E4898D48674EA59AE07282BDC1330A"/>
        <w:category>
          <w:name w:val="General"/>
          <w:gallery w:val="placeholder"/>
        </w:category>
        <w:types>
          <w:type w:val="bbPlcHdr"/>
        </w:types>
        <w:behaviors>
          <w:behavior w:val="content"/>
        </w:behaviors>
        <w:guid w:val="{FA843E23-7A21-49CC-8030-1E5899CF6F8B}"/>
      </w:docPartPr>
      <w:docPartBody>
        <w:p w:rsidR="003876BB" w:rsidRDefault="003876BB" w:rsidP="003876BB">
          <w:pPr>
            <w:pStyle w:val="E7E4898D48674EA59AE07282BDC1330A"/>
          </w:pPr>
          <w:r w:rsidRPr="001B29D0">
            <w:rPr>
              <w:rStyle w:val="PlaceholderText"/>
            </w:rPr>
            <w:t>Click or tap here to enter text.</w:t>
          </w:r>
        </w:p>
      </w:docPartBody>
    </w:docPart>
    <w:docPart>
      <w:docPartPr>
        <w:name w:val="EFAB3D4E338D419B9D8B1A21DF5B03DB"/>
        <w:category>
          <w:name w:val="General"/>
          <w:gallery w:val="placeholder"/>
        </w:category>
        <w:types>
          <w:type w:val="bbPlcHdr"/>
        </w:types>
        <w:behaviors>
          <w:behavior w:val="content"/>
        </w:behaviors>
        <w:guid w:val="{DDC365AB-9649-470E-8E0F-428957ADF1B8}"/>
      </w:docPartPr>
      <w:docPartBody>
        <w:p w:rsidR="003876BB" w:rsidRDefault="003876BB" w:rsidP="003876BB">
          <w:pPr>
            <w:pStyle w:val="EFAB3D4E338D419B9D8B1A21DF5B03DB"/>
          </w:pPr>
          <w:r w:rsidRPr="001B29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EB2"/>
    <w:rsid w:val="002F056D"/>
    <w:rsid w:val="00377CB2"/>
    <w:rsid w:val="003876BB"/>
    <w:rsid w:val="00491CE9"/>
    <w:rsid w:val="00547A62"/>
    <w:rsid w:val="00576EB2"/>
    <w:rsid w:val="007755E0"/>
    <w:rsid w:val="0088737B"/>
    <w:rsid w:val="00B662AD"/>
    <w:rsid w:val="00C965C4"/>
    <w:rsid w:val="00ED4ED5"/>
    <w:rsid w:val="00F3017B"/>
    <w:rsid w:val="00FB0B9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76BB"/>
    <w:rPr>
      <w:color w:val="808080"/>
    </w:rPr>
  </w:style>
  <w:style w:type="paragraph" w:customStyle="1" w:styleId="24EC9745E5EE4AFA8711D4E8DC98B666">
    <w:name w:val="24EC9745E5EE4AFA8711D4E8DC98B666"/>
    <w:rsid w:val="003876BB"/>
  </w:style>
  <w:style w:type="paragraph" w:customStyle="1" w:styleId="D0DEC8442AA24CF18F5C70BCC66158D6">
    <w:name w:val="D0DEC8442AA24CF18F5C70BCC66158D6"/>
    <w:rsid w:val="003876BB"/>
  </w:style>
  <w:style w:type="paragraph" w:customStyle="1" w:styleId="6F7FAC6BF98E489DBC2A3F009F7E9373">
    <w:name w:val="6F7FAC6BF98E489DBC2A3F009F7E9373"/>
    <w:rsid w:val="003876BB"/>
  </w:style>
  <w:style w:type="paragraph" w:customStyle="1" w:styleId="479274E73F62407596823D1C63A5A4B6">
    <w:name w:val="479274E73F62407596823D1C63A5A4B6"/>
    <w:rsid w:val="003876BB"/>
  </w:style>
  <w:style w:type="paragraph" w:customStyle="1" w:styleId="979329759DC9477AB81922FC795FF7AA">
    <w:name w:val="979329759DC9477AB81922FC795FF7AA"/>
    <w:rsid w:val="003876BB"/>
  </w:style>
  <w:style w:type="paragraph" w:customStyle="1" w:styleId="1D5AC3D1964C47FEA6C26509DA13AEF5">
    <w:name w:val="1D5AC3D1964C47FEA6C26509DA13AEF5"/>
    <w:rsid w:val="003876BB"/>
  </w:style>
  <w:style w:type="paragraph" w:customStyle="1" w:styleId="7F61E82FA0E841D0912BCD5DE7A64084">
    <w:name w:val="7F61E82FA0E841D0912BCD5DE7A64084"/>
    <w:rsid w:val="003876BB"/>
  </w:style>
  <w:style w:type="paragraph" w:customStyle="1" w:styleId="450550A054AA4AE58EDE07B5ACA9A91F">
    <w:name w:val="450550A054AA4AE58EDE07B5ACA9A91F"/>
    <w:rsid w:val="003876BB"/>
  </w:style>
  <w:style w:type="paragraph" w:customStyle="1" w:styleId="47AC06C4B73B42E5BE5B720C41180604">
    <w:name w:val="47AC06C4B73B42E5BE5B720C41180604"/>
    <w:rsid w:val="003876BB"/>
  </w:style>
  <w:style w:type="paragraph" w:customStyle="1" w:styleId="CA15E5517EE14F29BAF778D5A1388360">
    <w:name w:val="CA15E5517EE14F29BAF778D5A1388360"/>
    <w:rsid w:val="003876BB"/>
  </w:style>
  <w:style w:type="paragraph" w:customStyle="1" w:styleId="63F82BCA89184EA5943AD6676988BBF8">
    <w:name w:val="63F82BCA89184EA5943AD6676988BBF8"/>
    <w:rsid w:val="003876BB"/>
  </w:style>
  <w:style w:type="paragraph" w:customStyle="1" w:styleId="FB7B8E75271C41E7A86151F06C05C095">
    <w:name w:val="FB7B8E75271C41E7A86151F06C05C095"/>
    <w:rsid w:val="003876BB"/>
  </w:style>
  <w:style w:type="paragraph" w:customStyle="1" w:styleId="DDD22A2BB5034F2A906936D9A8AE0200">
    <w:name w:val="DDD22A2BB5034F2A906936D9A8AE0200"/>
    <w:rsid w:val="003876BB"/>
  </w:style>
  <w:style w:type="paragraph" w:customStyle="1" w:styleId="23AB1E49A6E34487A2F9BB7FE3D746FB">
    <w:name w:val="23AB1E49A6E34487A2F9BB7FE3D746FB"/>
    <w:rsid w:val="003876BB"/>
  </w:style>
  <w:style w:type="paragraph" w:customStyle="1" w:styleId="78AAEBADE799481285C655EDD648C3E0">
    <w:name w:val="78AAEBADE799481285C655EDD648C3E0"/>
    <w:rsid w:val="003876BB"/>
  </w:style>
  <w:style w:type="paragraph" w:customStyle="1" w:styleId="C23545A538D64B859C98BBA944310087">
    <w:name w:val="C23545A538D64B859C98BBA944310087"/>
    <w:rsid w:val="003876BB"/>
  </w:style>
  <w:style w:type="paragraph" w:customStyle="1" w:styleId="E0BFE7B3C494479FA75F07A070E8E101">
    <w:name w:val="E0BFE7B3C494479FA75F07A070E8E101"/>
    <w:rsid w:val="003876BB"/>
  </w:style>
  <w:style w:type="paragraph" w:customStyle="1" w:styleId="FEF20D562E7D4C0795E292921941E6E6">
    <w:name w:val="FEF20D562E7D4C0795E292921941E6E6"/>
    <w:rsid w:val="003876BB"/>
  </w:style>
  <w:style w:type="paragraph" w:customStyle="1" w:styleId="B8B41BA4EACA41FBBD4EF9C43A7EE33B">
    <w:name w:val="B8B41BA4EACA41FBBD4EF9C43A7EE33B"/>
    <w:rsid w:val="003876BB"/>
  </w:style>
  <w:style w:type="paragraph" w:customStyle="1" w:styleId="68B8CDDD3A1A438395AC7555D31D77D7">
    <w:name w:val="68B8CDDD3A1A438395AC7555D31D77D7"/>
    <w:rsid w:val="003876BB"/>
  </w:style>
  <w:style w:type="paragraph" w:customStyle="1" w:styleId="CB2EFE1133E34D399B6B43C4F6489A91">
    <w:name w:val="CB2EFE1133E34D399B6B43C4F6489A91"/>
    <w:rsid w:val="003876BB"/>
  </w:style>
  <w:style w:type="paragraph" w:customStyle="1" w:styleId="BC6E9E191EF448E796B62A325E6A4DBF">
    <w:name w:val="BC6E9E191EF448E796B62A325E6A4DBF"/>
    <w:rsid w:val="003876BB"/>
  </w:style>
  <w:style w:type="paragraph" w:customStyle="1" w:styleId="BD7F978964BD4E5EA65AC933E89BC9E8">
    <w:name w:val="BD7F978964BD4E5EA65AC933E89BC9E8"/>
    <w:rsid w:val="003876BB"/>
  </w:style>
  <w:style w:type="paragraph" w:customStyle="1" w:styleId="92569D9A31364206971BE3BD2CC75DFF">
    <w:name w:val="92569D9A31364206971BE3BD2CC75DFF"/>
    <w:rsid w:val="003876BB"/>
  </w:style>
  <w:style w:type="paragraph" w:customStyle="1" w:styleId="9CEB8F9ABC7E4FBD891DA58C5DD5E071">
    <w:name w:val="9CEB8F9ABC7E4FBD891DA58C5DD5E071"/>
    <w:rsid w:val="003876BB"/>
  </w:style>
  <w:style w:type="paragraph" w:customStyle="1" w:styleId="59C81219ECDF4DF6A7BF37F2EEED6D17">
    <w:name w:val="59C81219ECDF4DF6A7BF37F2EEED6D17"/>
    <w:rsid w:val="003876BB"/>
  </w:style>
  <w:style w:type="paragraph" w:customStyle="1" w:styleId="E7E4898D48674EA59AE07282BDC1330A">
    <w:name w:val="E7E4898D48674EA59AE07282BDC1330A"/>
    <w:rsid w:val="003876BB"/>
  </w:style>
  <w:style w:type="paragraph" w:customStyle="1" w:styleId="EFAB3D4E338D419B9D8B1A21DF5B03DB">
    <w:name w:val="EFAB3D4E338D419B9D8B1A21DF5B03DB"/>
    <w:rsid w:val="003876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74BBD-F266-436C-856C-2AD1B5036312}">
  <we:reference id="wa104382081" version="1.55.1.0" store="en-US" storeType="OMEX"/>
  <we:alternateReferences>
    <we:reference id="wa104382081" version="1.55.1.0" store="" storeType="OMEX"/>
  </we:alternateReferences>
  <we:properties>
    <we:property name="MENDELEY_CITATIONS" value="[{&quot;citationID&quot;:&quot;MENDELEY_CITATION_57cf0405-c88e-49c8-afea-de9e37da4056&quot;,&quot;properties&quot;:{&quot;noteIndex&quot;:0},&quot;isEdited&quot;:false,&quot;manualOverride&quot;:{&quot;isManuallyOverridden&quot;:false,&quot;citeprocText&quot;:&quot;(Utami &amp;#38; Amanah, 2018)&quot;,&quot;manualOverrideText&quot;:&quot;&quot;},&quot;citationTag&quot;:&quot;MENDELEY_CITATION_v3_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&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80dfcb3e-aa29-4c2a-88b5-41730491dea7&quot;,&quot;properties&quot;:{&quot;noteIndex&quot;:0},&quot;isEdited&quot;:false,&quot;manualOverride&quot;:{&quot;isManuallyOverridden&quot;:true,&quot;citeprocText&quot;:&quot;(&lt;i&gt;DJP Ingatkan WP Tetap Lapor SPT Tahunan Meski Sudah Lewat Deadline&lt;/i&gt;, n.d.)&quot;,&quot;manualOverrideText&quot;:&quot;DDTCNews&quot;},&quot;citationTag&quot;:&quot;MENDELEY_CITATION_v3_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&quot;,&quot;citationItems&quot;:[{&quot;id&quot;:&quot;ffbbff8c-5553-39a2-837f-26b0d819b9b0&quot;,&quot;itemData&quot;:{&quot;type&quot;:&quot;webpage&quot;,&quot;id&quot;:&quot;ffbbff8c-5553-39a2-837f-26b0d819b9b0&quot;,&quot;title&quot;:&quot;DJP Ingatkan WP Tetap Lapor SPT Tahunan Meski Sudah Lewat Deadline&quot;,&quot;accessed&quot;:{&quot;date-parts&quot;:[[2022,11,16]]},&quot;URL&quot;:&quot;https://news.ddtc.co.id/djp-ingatkan-wp-tetap-lapor-spt-tahunan-meski-sudah-lewat-deadline-38680&quot;,&quot;container-title-short&quot;:&quot;&quot;},&quot;isTemporary&quot;:false}]},{&quot;citationID&quot;:&quot;MENDELEY_CITATION_da3dd986-47ad-4070-a852-a754ca8930e3&quot;,&quot;properties&quot;:{&quot;noteIndex&quot;:0},&quot;isEdited&quot;:false,&quot;manualOverride&quot;:{&quot;isManuallyOverridden&quot;:true,&quot;citeprocText&quot;:&quot;(&lt;i&gt;Kepatuhan Wajib Pajak Kalimantan Timur Ditarget 76 Persen | BPK RI Perwakilan Provinsi Kalimantan Timur&lt;/i&gt;, n.d.)&quot;,&quot;manualOverrideText&quot;:&quot;(BPK RI Perwakilan Provinsi Kalimantan Timur, 2021)&quot;},&quot;citationTag&quot;:&quot;MENDELEY_CITATION_v3_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&quot;,&quot;citationItems&quot;:[{&quot;id&quot;:&quot;ae165a3c-3698-3e0d-8c7f-cbb09e9bdbb2&quot;,&quot;itemData&quot;:{&quot;type&quot;:&quot;webpage&quot;,&quot;id&quot;:&quot;ae165a3c-3698-3e0d-8c7f-cbb09e9bdbb2&quot;,&quot;title&quot;:&quot;Kepatuhan Wajib Pajak Kalimantan Timur Ditarget 76 Persen | BPK RI Perwakilan Provinsi Kalimantan Timur&quot;,&quot;accessed&quot;:{&quot;date-parts&quot;:[[2022,11,15]]},&quot;URL&quot;:&quot;https://kaltim.bpk.go.id/kepatuhan-wajib-pajak-kalimantan-timur-ditarget-76-persen/&quot;,&quot;container-title-short&quot;:&quot;&quot;},&quot;isTemporary&quot;:false}]},{&quot;citationID&quot;:&quot;MENDELEY_CITATION_c40a3a4a-9aa1-4d55-a7b1-6a17ed1201d7&quot;,&quot;properties&quot;:{&quot;noteIndex&quot;:0},&quot;isEdited&quot;:false,&quot;manualOverride&quot;:{&quot;isManuallyOverridden&quot;:true,&quot;citeprocText&quot;:&quot;(&lt;i&gt;Percepat Pencairan Piutang Pajak, Ratusan WP Dipanggil Debt Collector&lt;/i&gt;, n.d.)&quot;,&quot;manualOverrideText&quot;:&quot;(DDTCNews, 2022)&quot;},&quot;citationTag&quot;:&quot;MENDELEY_CITATION_v3_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&quot;,&quot;citationItems&quot;:[{&quot;id&quot;:&quot;a24fa5eb-1e5e-31f9-bf97-d9f28bb3cc51&quot;,&quot;itemData&quot;:{&quot;type&quot;:&quot;webpage&quot;,&quot;id&quot;:&quot;a24fa5eb-1e5e-31f9-bf97-d9f28bb3cc51&quot;,&quot;title&quot;:&quot;Percepat Pencairan Piutang Pajak, Ratusan WP Dipanggil Debt Collector&quot;,&quot;accessed&quot;:{&quot;date-parts&quot;:[[2022,11,16]]},&quot;URL&quot;:&quot;https://news.ddtc.co.id/percepat-pencairan-piutang-pajak-ratusan-wp-dipanggil-debt-collector-37362&quot;,&quot;container-title-short&quot;:&quot;&quot;},&quot;isTemporary&quot;:false}]},{&quot;citationID&quot;:&quot;MENDELEY_CITATION_393bfe84-553a-4453-a12a-31ee0b8779ac&quot;,&quot;properties&quot;:{&quot;noteIndex&quot;:0},&quot;isEdited&quot;:false,&quot;manualOverride&quot;:{&quot;isManuallyOverridden&quot;:false,&quot;citeprocText&quot;:&quot;(Sharini &amp;#38; Asyik, 2021)&quot;,&quot;manualOverrideText&quot;:&quot;&quot;},&quot;citationTag&quot;:&quot;MENDELEY_CITATION_v3_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&quot;,&quot;citationItems&quot;:[{&quot;id&quot;:&quot;9461bc09-b180-3f9f-acd6-93f148751582&quot;,&quot;itemData&quot;:{&quot;type&quot;:&quot;article-journal&quot;,&quot;id&quot;:&quot;9461bc09-b180-3f9f-acd6-93f148751582&quot;,&quot;title&quot;:&quot;Pengaruh Penerapan E-filing dan Pengetahuan Perpajakan Terhadap Kepatuhan Wajib Pajak Dengan Sosialisasi Perpajakan Sebagai Variabel Moderating&quot;,&quot;author&quot;:[{&quot;family&quot;:&quot;Sharini&quot;,&quot;given&quot;:&quot;Nimas Ayu&quot;,&quot;parse-names&quot;:false,&quot;dropping-particle&quot;:&quot;&quot;,&quot;non-dropping-particle&quot;:&quot;&quot;},{&quot;family&quot;:&quot;Asyik&quot;,&quot;given&quot;:&quot;Nur Fadjrih&quot;,&quot;parse-names&quot;:false,&quot;dropping-particle&quot;:&quot;&quot;,&quot;non-dropping-particle&quot;:&quot;&quot;}],&quot;container-title&quot;:&quot;Jurnal Ilmu dan Riset Akuntansi&quot;,&quot;ISSN&quot;:&quot;2460-0585&quot;,&quot;issued&quot;:{&quot;date-parts&quot;:[[2021]]},&quot;abstract&quot;:&quot;Penelitian ini bertujuan untuk menguji pengaruh penerapan e-filing dan pengetahuan perpajakan terhadap kepatuhan wajib pajak dengan sosialisasi perpajakan sebagai variabel Moderating. Penelitian ini menggunakan data primer dengan membagikan kuesioner kepada wajib di KPP Pratama Surabaya Simokerto dengan metode purposive sampling. Teknik analisis data yang digunakan ialah regresi berganda dan Moderated Regression Analisis (MRA). Hasil dari analisis penelitian ini menyimpulkan bahwa penerapan e-filing merupakan fasilitas pelaporan e-SPT yang dapat mempermudah wajib pajak dalam pelaporannya, sehingga penerapan e-filing berpengaruh positif terhadap kepatuhan wajib pajak. Pengetahuan perpajakan merupakan wawasan atau informasi mengenai perpajakan yang harus dipahami oleh wajib pajak, namun dalam penelitian ini pengetahuan perpajakan tidak berpengaruh terhadap kepatuhan wajib pajak. Penerapan e-filing yang didukung oleh pengetahuan perpajakan yang dimiliki wajib pajak akan berpengaruh positif terhadap kepatuhan wajib pajak. Variabel Moderating yaitu sosialisasi perpajakan untuk memberikan informasi perpajakan secara terperinci menunjukkan bahwa sosialisasi perpajakan bukan merupakan variabel Moderating dari pengaruh penerapan e-filing maupun pengetahuan perpajakan terhadap kepatuhan wajib pajak.&quot;,&quot;issue&quot;:&quot;2&quot;,&quot;volume&quot;:&quot;10&quot;,&quot;container-title-short&quot;:&quot;&quot;},&quot;isTemporary&quot;:false}]},{&quot;citationID&quot;:&quot;MENDELEY_CITATION_f5eb09a4-a130-4262-98d0-cfb81fd28941&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ZjVlYjA5YTQtYTEzMC00MjYyLTk4ZDAtY2ZiODFmZDI4OTQx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5e78141c-732a-463b-b459-a6bb480ed45d&quot;,&quot;properties&quot;:{&quot;noteIndex&quot;:0},&quot;isEdited&quot;:false,&quot;manualOverride&quot;:{&quot;isManuallyOverridden&quot;:true,&quot;citeprocText&quot;:&quot;(Oktadini et al., 2018)&quot;,&quot;manualOverrideText&quot;:&quot;Oktadini et al (2018)&quot;},&quot;citationTag&quot;:&quot;MENDELEY_CITATION_v3_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&quot;,&quot;citationItems&quot;:[{&quot;id&quot;:&quot;f1838c75-5a9f-3353-a311-a19e71e47899&quot;,&quot;itemData&quot;:{&quot;type&quot;:&quot;article-journal&quot;,&quot;id&quot;:&quot;f1838c75-5a9f-3353-a311-a19e71e47899&quot;,&quot;title&quot;:&quot;Analisis Faktor-Faktor Yang Mempengaruhi Kepatuhan Wajib Pajak Membayar Pajak Daerah Dengan Kesadaran Wajib Pajak Sebagai Variabel Intervening (Studi Pada Badan Pendapatan Daerah Kota Pekanbaru)&quot;,&quot;author&quot;:[{&quot;family&quot;:&quot;Oktadini&quot;,&quot;given&quot;:&quot;Raja Resna&quot;,&quot;parse-names&quot;:false,&quot;dropping-particle&quot;:&quot;&quot;,&quot;non-dropping-particle&quot;:&quot;&quot;},{&quot;family&quot;:&quot;Hasan&quot;,&quot;given&quot;:&quot;Amir&quot;,&quot;parse-names&quot;:false,&quot;dropping-particle&quot;:&quot;&quot;,&quot;non-dropping-particle&quot;:&quot;&quot;},{&quot;family&quot;:&quot;Andreas&quot;,&quot;given&quot;:&quot;&quot;,&quot;parse-names&quot;:false,&quot;dropping-particle&quot;:&quot;&quot;,&quot;non-dropping-particle&quot;:&quot;&quot;}],&quot;container-title&quot;:&quot;Procuratio : Jurnal Ilmiah Manajemen&quot;,&quot;issued&quot;:{&quot;date-parts&quot;:[[2018,3]]},&quot;page&quot;:&quot;77-87&quot;,&quot;issue&quot;:&quot;1&quot;,&quot;volume&quot;:&quot;6&quot;,&quot;container-title-short&quot;:&quot;&quot;},&quot;isTemporary&quot;:false}]},{&quot;citationID&quot;:&quot;MENDELEY_CITATION_313f053e-6e79-4764-83b4-09f03d9e2725&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MzEzZjA1M2UtNmU3OS00NzY0LTgzYjQtMDlmMDNkOWUyNzI1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f4bce703-0cbf-432f-89d2-4d2c768db573&quot;,&quot;properties&quot;:{&quot;noteIndex&quot;:0},&quot;isEdited&quot;:false,&quot;manualOverride&quot;:{&quot;isManuallyOverridden&quot;:true,&quot;citeprocText&quot;:&quot;(Listiyowati et al., 2018)&quot;,&quot;manualOverrideText&quot;:&quot;Listiyowati et al (2018) &quot;},&quot;citationTag&quot;:&quot;MENDELEY_CITATION_v3_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&quot;,&quot;citationItems&quot;:[{&quot;id&quot;:&quot;561fb12d-98b9-31cb-bdc0-d6318ecc84e6&quot;,&quot;itemData&quot;:{&quot;type&quot;:&quot;article-journal&quot;,&quot;id&quot;:&quot;561fb12d-98b9-31cb-bdc0-d6318ecc84e6&quot;,&quot;title&quot;:&quot;Faktor-Faktor Yang Mempengaruhi Kepatuhan Wajib Pajak Dalam Membayar Pajak&quot;,&quot;author&quot;:[{&quot;family&quot;:&quot;Listiyowati&quot;,&quot;given&quot;:&quot;&quot;,&quot;parse-names&quot;:false,&quot;dropping-particle&quot;:&quot;&quot;,&quot;non-dropping-particle&quot;:&quot;&quot;},{&quot;family&quot;:&quot;Samrotun&quot;,&quot;given&quot;:&quot;Yuli Chomsatu&quot;,&quot;parse-names&quot;:false,&quot;dropping-particle&quot;:&quot;&quot;,&quot;non-dropping-particle&quot;:&quot;&quot;},{&quot;family&quot;:&quot;Suhendro&quot;,&quot;given&quot;:&quot;&quot;,&quot;parse-names&quot;:false,&quot;dropping-particle&quot;:&quot;&quot;,&quot;non-dropping-particle&quot;:&quot;&quot;}],&quot;container-title&quot;:&quot;Jurnal Riset Akuntansi Dan Bisnis Airlangga&quot;,&quot;DOI&quot;:&quot;10.31093/jraba.v3i1.94&quot;,&quot;ISSN&quot;:&quot;2548-1401&quot;,&quot;issued&quot;:{&quot;date-parts&quot;:[[2018]]},&quot;page&quot;:&quot;372-395&quot;,&quot;abstract&quot;:&quot;This study is to determine the influence of factors that comply with taxpayer compliance in paying taxes. The variables are sunset policy, tax amnesty, tax sanction, tax awareness, knowledge and understanding about taxes, and tax service as independent variable and taxpayer compliance as dependent variable. Population in this research is all of individual taxpayer registered in KPP Pratama Surakarta with sample used is 100. This study used questionnaires as a research instrument prepared by using Likert scale then analyzed using multiple regression processed with SPSS 17. The results obtained are sunset policy, tax amnesty, tax sanctions, knowledge and understanding of taxes, and tax service has no effect on taxpayer compliance. While tax payer awareness affect taxpayer compliance. The results of this study is expected to be the development of knowledge about taxation, especially about taxpayer compliance in paying taxes. The results of this study are also expected to become a reference tax office to determine tax related policies to improve taxpayer compliance.&quot;,&quot;issue&quot;:&quot;1&quot;,&quot;volume&quot;:&quot;3&quot;,&quot;container-title-short&quot;:&quot;&quot;},&quot;isTemporary&quot;:false}]},{&quot;citationID&quot;:&quot;MENDELEY_CITATION_e7615d1a-c026-4052-b908-c823b38df868&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ZTc2MTVkMWEtYzAyNi00MDUyLWI5MDgtYzgyM2IzOGRmODY4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78ea8b6e-b659-472f-becb-f39b54c7ae59&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NzhlYThiNmUtYjY1OS00NzJmLWJlY2ItZjM5YjU0YzdhZTU5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c788ed2a-b27a-41bd-a934-095a6f528bbc&quot;,&quot;properties&quot;:{&quot;noteIndex&quot;:0},&quot;isEdited&quot;:false,&quot;manualOverride&quot;:{&quot;isManuallyOverridden&quot;:true,&quot;citeprocText&quot;:&quot;(Tanjung et al., 2022)&quot;,&quot;manualOverrideText&quot;:&quot;Tanjung et al (2022)&quot;},&quot;citationTag&quot;:&quot;MENDELEY_CITATION_v3_eyJjaXRhdGlvbklEIjoiTUVOREVMRVlfQ0lUQVRJT05fYzc4OGVkMmEtYjI3YS00MWJkLWE5MzQtMDk1YTZmNTI4YmJj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quot;,&quot;citationItems&quot;:[{&quot;id&quot;:&quot;0ec300cb-223d-3ca4-8b5d-3730e2306b7e&quot;,&quot;itemData&quot;:{&quot;type&quot;:&quot;article-journal&quot;,&quot;id&quot;:&quot;0ec300cb-223d-3ca4-8b5d-3730e2306b7e&quot;,&quot;title&quot;:&quot;Pengaruh Pemahaman Perpajakan, Sanksi Perpajakan, Dan Kualitas Pelayanan Terhadap Kepatuhan Wajib Pajak Dengan Kesadaran Sebagai Variabel Intervening Pada Kpp Pratama Medan Belawan)&quot;,&quot;author&quot;:[{&quot;family&quot;:&quot;Tanjung&quot;,&quot;given&quot;:&quot;Sabrina&quot;,&quot;parse-names&quot;:false,&quot;dropping-particle&quot;:&quot;&quot;,&quot;non-dropping-particle&quot;:&quot;&quot;},{&quot;family&quot;:&quot;Syamsul Bahri Arifin&quot;,&quot;given&quot;:&quot;&quot;,&quot;parse-names&quot;:false,&quot;dropping-particle&quot;:&quot;&quot;,&quot;non-dropping-particle&quot;:&quot;&quot;},{&quot;family&quot;:&quot;Rizki Filhayati&quot;,&quot;given&quot;:&quot;&quot;,&quot;parse-names&quot;:false,&quot;dropping-particle&quot;:&quot;&quot;,&quot;non-dropping-particle&quot;:&quot;&quot;}],&quot;container-title&quot;:&quot;Jurnal Akuntansi, Manajemen dan Ilmu Ekonomi (Jasmien)&quot;,&quot;DOI&quot;:&quot;10.54209/jasmien.v2i02.112&quot;,&quot;ISSN&quot;:&quot;2723-8121&quot;,&quot;issued&quot;:{&quot;date-parts&quot;:[[2022]]},&quot;page&quot;:&quot;153-161&quot;,&quot;abstract&quot;:&quot;Pajak merupakan salah satu sumber penerimaan penting bagi negara yang akan digunakan untuk membiayai pengeluaran-pengeluaran negara. Dengan membayar pajak, wajib pajak tidak mendapatkan jasa timbal balik secara langsung karena hasil dari pemungutan pajak digunakan untuk memenuhi kebutuhan negara dan kemakmuran rakyat. Oleh karena itu penelitian ini bertujuan untuk melihat pengaruh pemahaman perpajaka,sanksi perpajakan,kualitas pelayanan terhadap kesadaran wajib pajak,pemahaman perpajakan,sanksi perpajakan,kualitas pelayanan terhadap kepatuhan wajib pajak dan untuk melihat pemahaman perpajakan,sanksi perpajakan,kualitas pelayanan dapat memediasi kepatuhan wajib pajak melalui kesadaran wajib pajak pada KPP Pratama Medan Belawan. Jenis penelitian ini adalah kualitatif sebanyak 100 responden. Adapun hasil penelitian diperoleh bahwa secara parsial dan simultan pengaruh pemahaman perpajakan tidak berpengaruh signifikan terhadap kesadaran wajib pajak, sedangkan sanksi perpajakan dan kualitas pelayanan berpengaruh siginifikan terhadap kesadaran wajib pajak. Pengaruh pemahaman perpajakan dan sanksi perpajakan berpengaruh signifikan terhadap kepatuhan wajib pajak, sedangkan kualitas pelayanan perpajakan tidak berpengaruh signifikan terhadap kepatuhan wajib pajak. Pengaruh pemahaman perpajakan tidak dapat memediasi kepatuhan wajib pajak melalui kesadaran wajib pajak, sedangkan sanksi perpajakan dan kualitas pelayanan dapat memediasi kepatuhan wajib pajak melalui kesadaran wajib pajak&quot;,&quot;issue&quot;:&quot;02&quot;,&quot;volume&quot;:&quot;2&quot;,&quot;container-title-short&quot;:&quot;&quot;},&quot;isTemporary&quot;:false}]},{&quot;citationID&quot;:&quot;MENDELEY_CITATION_bc2c8622-9c2a-43e2-8411-e516cd84cb70&quot;,&quot;properties&quot;:{&quot;noteIndex&quot;:0},&quot;isEdited&quot;:false,&quot;manualOverride&quot;:{&quot;isManuallyOverridden&quot;:true,&quot;citeprocText&quot;:&quot;(Lestari et al., 2018)&quot;,&quot;manualOverrideText&quot;:&quot;Lestari et al (2018)&quot;},&quot;citationTag&quot;:&quot;MENDELEY_CITATION_v3_eyJjaXRhdGlvbklEIjoiTUVOREVMRVlfQ0lUQVRJT05fYmMyYzg2MjItOWMyYS00M2UyLTg0MTEtZTUxNmNkODRjYjcw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quot;,&quot;citationItems&quot;:[{&quot;id&quot;:&quot;c7e0e4a5-a9d2-3ccf-b140-0e0ef4dd53f1&quot;,&quot;itemData&quot;:{&quot;type&quot;:&quot;article-journal&quot;,&quot;id&quot;:&quot;c7e0e4a5-a9d2-3ccf-b140-0e0ef4dd53f1&quot;,&quot;title&quot;:&quot;Pengaruh Pelayanan Pajak Dan Sanksi Pajak Terhadap Kepatuhan Wajib Pajak Dengan Kesadaran Membayar Pajak  Sebagai Variabel Intervening (Studi Kasus Di KPP Pratama Semarang Candisari)&quot;,&quot;author&quot;:[{&quot;family&quot;:&quot;Lestari&quot;,&quot;given&quot;:&quot;Ega Mawarni Puji&quot;,&quot;parse-names&quot;:false,&quot;dropping-particle&quot;:&quot;&quot;,&quot;non-dropping-particle&quot;:&quot;&quot;},{&quot;family&quot;:&quot;H&quot;,&quot;given&quot;:&quot;Leonardo Budi&quot;,&quot;parse-names&quot;:false,&quot;dropping-particle&quot;:&quot;&quot;,&quot;non-dropping-particle&quot;:&quot;&quot;},{&quot;family&quot;:&quot;Pranaditya&quot;,&quot;given&quot;:&quot;Ari&quot;,&quot;parse-names&quot;:false,&quot;dropping-particle&quot;:&quot;&quot;,&quot;non-dropping-particle&quot;:&quot;&quot;}],&quot;container-title&quot;:&quot;Jurnal Ilmiah Mahasiswa S1 Akuntansi Universitas Pandanaran&quot;,&quot;issued&quot;:{&quot;date-parts&quot;:[[2018]]},&quot;page&quot;:&quot;1-20&quot;,&quot;issue&quot;:&quot;4&quot;,&quot;volume&quot;:&quot;4&quot;,&quot;container-title-short&quot;:&quot;&quot;},&quot;isTemporary&quot;:false}]},{&quot;citationID&quot;:&quot;MENDELEY_CITATION_56164133-7c53-4f41-ba56-35eae7bc3fad&quot;,&quot;properties&quot;:{&quot;noteIndex&quot;:0},&quot;isEdited&quot;:false,&quot;manualOverride&quot;:{&quot;isManuallyOverridden&quot;:false,&quot;citeprocText&quot;:&quot;(Rino et al., 2020)&quot;,&quot;manualOverrideText&quot;:&quot;&quot;},&quot;citationTag&quot;:&quot;MENDELEY_CITATION_v3_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&quot;,&quot;citationItems&quot;:[{&quot;id&quot;:&quot;5cab02e9-ab1b-3307-b48e-1948b2cacab9&quot;,&quot;itemData&quot;:{&quot;type&quot;:&quot;book&quot;,&quot;id&quot;:&quot;5cab02e9-ab1b-3307-b48e-1948b2cacab9&quot;,&quot;title&quot;:&quot;Perilaku Organisasi Memahami Perilaku Kewargaan Organisasional untuk Kinerja Unggul&quot;,&quot;author&quot;:[{&quot;family&quot;:&quot;Rino&quot;,&quot;given&quot;:&quot;&quot;,&quot;parse-names&quot;:false,&quot;dropping-particle&quot;:&quot;&quot;,&quot;non-dropping-particle&quot;:&quot;&quot;},{&quot;family&quot;:&quot;Yuniarsih&quot;,&quot;given&quot;:&quot;Tjutju&quot;,&quot;parse-names&quot;:false,&quot;dropping-particle&quot;:&quot;&quot;,&quot;non-dropping-particle&quot;:&quot;&quot;},{&quot;family&quot;:&quot;Suwanto&quot;,&quot;given&quot;:&quot;&quot;,&quot;parse-names&quot;:false,&quot;dropping-particle&quot;:&quot;&quot;,&quot;non-dropping-particle&quot;:&quot;&quot;},{&quot;family&quot;:&quot;Kusnendi&quot;,&quot;given&quot;:&quot;&quot;,&quot;parse-names&quot;:false,&quot;dropping-particle&quot;:&quot;&quot;,&quot;non-dropping-particle&quot;:&quot;&quot;},{&quot;family&quot;:&quot;Syahrizal&quot;,&quot;given&quot;:&quot;&quot;,&quot;parse-names&quot;:false,&quot;dropping-particle&quot;:&quot;&quot;,&quot;non-dropping-particle&quot;:&quot;&quot;}],&quot;editor&quot;:[{&quot;family&quot;:&quot;Atif&quot;,&quot;given&quot;:&quot;Nurul Falah&quot;,&quot;parse-names&quot;:false,&quot;dropping-particle&quot;:&quot;&quot;,&quot;non-dropping-particle&quot;:&quot;&quot;}],&quot;issued&quot;:{&quot;date-parts&quot;:[[2020,3]]},&quot;publisher-place&quot;:&quot;Bandung&quot;,&quot;number-of-pages&quot;:&quot;27-28&quot;,&quot;edition&quot;:&quot;Cetakan Kesatu&quot;,&quot;publisher&quot;:&quot;Refika Aditama&quot;,&quot;container-title-short&quot;:&quot;&quot;},&quot;isTemporary&quot;:false}]},{&quot;citationID&quot;:&quot;MENDELEY_CITATION_8c0d1777-2343-49d3-9bd7-ff43df565cda&quot;,&quot;properties&quot;:{&quot;noteIndex&quot;:0},&quot;isEdited&quot;:false,&quot;manualOverride&quot;:{&quot;isManuallyOverridden&quot;:true,&quot;citeprocText&quot;:&quot;(Robbins &amp;#38; Jugde, 2015)&quot;,&quot;manualOverrideText&quot;:&quot;Robbins (2015)&quot;},&quot;citationTag&quot;:&quot;MENDELEY_CITATION_v3_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&quot;,&quot;citationItems&quot;:[{&quot;id&quot;:&quot;a35472bb-98b9-3e50-a8b1-16b80651702b&quot;,&quot;itemData&quot;:{&quot;type&quot;:&quot;book&quot;,&quot;id&quot;:&quot;a35472bb-98b9-3e50-a8b1-16b80651702b&quot;,&quot;title&quot;:&quot;Perilaku Organisasi &quot;,&quot;author&quot;:[{&quot;family&quot;:&quot;Robbins&quot;,&quot;given&quot;:&quot;Stephen P&quot;,&quot;parse-names&quot;:false,&quot;dropping-particle&quot;:&quot;&quot;,&quot;non-dropping-particle&quot;:&quot;&quot;},{&quot;family&quot;:&quot;Jugde&quot;,&quot;given&quot;:&quot;Timothy A&quot;,&quot;parse-names&quot;:false,&quot;dropping-particle&quot;:&quot;&quot;,&quot;non-dropping-particle&quot;:&quot;&quot;}],&quot;issued&quot;:{&quot;date-parts&quot;:[[2015]]},&quot;publisher-place&quot;:&quot;Jakarta&quot;,&quot;number-of-pages&quot;:&quot;104-105&quot;,&quot;edition&quot;:&quot;16&quot;,&quot;publisher&quot;:&quot;Salemba Empat&quot;,&quot;container-title-short&quot;:&quot;&quot;},&quot;isTemporary&quot;:false}]},{&quot;citationID&quot;:&quot;MENDELEY_CITATION_be21c8d2-7ad5-4bee-8f6b-6ef264d20bd8&quot;,&quot;properties&quot;:{&quot;noteIndex&quot;:0},&quot;isEdited&quot;:false,&quot;manualOverride&quot;:{&quot;isManuallyOverridden&quot;:false,&quot;citeprocText&quot;:&quot;(Rahayu, 2020)&quot;,&quot;manualOverrideText&quot;:&quot;&quot;},&quot;citationTag&quot;:&quot;MENDELEY_CITATION_v3_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&quot;,&quot;citationItems&quot;:[{&quot;id&quot;:&quot;4b3f4091-2b85-35b4-b9ac-d5a63927906d&quot;,&quot;itemData&quot;:{&quot;type&quot;:&quot;book&quot;,&quot;id&quot;:&quot;4b3f4091-2b85-35b4-b9ac-d5a63927906d&quot;,&quot;title&quot;:&quot;Perpajakan Konsep, Sistem dan Implementasi&quot;,&quot;author&quot;:[{&quot;family&quot;:&quot;Rahayu&quot;,&quot;given&quot;:&quot;Siti Kurnia&quot;,&quot;parse-names&quot;:false,&quot;dropping-particle&quot;:&quot;&quot;,&quot;non-dropping-particle&quot;:&quot;&quot;}],&quot;issued&quot;:{&quot;date-parts&quot;:[[2020,4]]},&quot;publisher-place&quot;:&quot;Banding&quot;,&quot;edition&quot;:&quot;Revisi&quot;,&quot;publisher&quot;:&quot;Rekayasa Sains&quot;,&quot;container-title-short&quot;:&quot;&quot;},&quot;isTemporary&quot;:false}]},{&quot;citationID&quot;:&quot;MENDELEY_CITATION_9e2ddc9e-ea22-447e-afe3-d358da2966c4&quot;,&quot;properties&quot;:{&quot;noteIndex&quot;:0},&quot;isEdited&quot;:false,&quot;manualOverride&quot;:{&quot;isManuallyOverridden&quot;:true,&quot;citeprocText&quot;:&quot;(D. Sari, 2013)&quot;,&quot;manualOverrideText&quot;:&quot;Sari (2013)&quot;},&quot;citationTag&quot;:&quot;MENDELEY_CITATION_v3_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&quot;,&quot;citationItems&quot;:[{&quot;id&quot;:&quot;5d568b8f-611b-3553-8682-ba07d7185366&quot;,&quot;itemData&quot;:{&quot;type&quot;:&quot;book&quot;,&quot;id&quot;:&quot;5d568b8f-611b-3553-8682-ba07d7185366&quot;,&quot;title&quot;:&quot;Konsep Dasar Perpajakan&quot;,&quot;author&quot;:[{&quot;family&quot;:&quot;Sari&quot;,&quot;given&quot;:&quot;Diana&quot;,&quot;parse-names&quot;:false,&quot;dropping-particle&quot;:&quot;&quot;,&quot;non-dropping-particle&quot;:&quot;&quot;}],&quot;issued&quot;:{&quot;date-parts&quot;:[[2013]]},&quot;publisher-place&quot;:&quot;Bandung&quot;,&quot;publisher&quot;:&quot;Refika Aditama&quot;,&quot;container-title-short&quot;:&quot;&quot;},&quot;isTemporary&quot;:false}]},{&quot;citationID&quot;:&quot;MENDELEY_CITATION_357e81e8-d1b9-465d-ad48-243a67b7c71c&quot;,&quot;properties&quot;:{&quot;noteIndex&quot;:0},&quot;isEdited&quot;:false,&quot;manualOverride&quot;:{&quot;isManuallyOverridden&quot;:true,&quot;citeprocText&quot;:&quot;(Putra, 2022)&quot;,&quot;manualOverrideText&quot;:&quot;Putra (2022)&quot;},&quot;citationTag&quot;:&quot;MENDELEY_CITATION_v3_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&quot;,&quot;citationItems&quot;:[{&quot;id&quot;:&quot;c04a840a-1037-3d52-b1fb-4ff1ac1dad88&quot;,&quot;itemData&quot;:{&quot;type&quot;:&quot;book&quot;,&quot;id&quot;:&quot;c04a840a-1037-3d52-b1fb-4ff1ac1dad88&quot;,&quot;title&quot;:&quot;DASAR DASAR MEHAMAMI PERPAJAKAN&quot;,&quot;author&quot;:[{&quot;family&quot;:&quot;Putra&quot;,&quot;given&quot;:&quot;Indra Mahardika&quot;,&quot;parse-names&quot;:false,&quot;dropping-particle&quot;:&quot;&quot;,&quot;non-dropping-particle&quot;:&quot;&quot;}],&quot;issued&quot;:{&quot;date-parts&quot;:[[2022,7]]},&quot;publisher-place&quot;:&quot;Yogyakarta&quot;,&quot;publisher&quot;:&quot;Anak Hebat Indonesia&quot;,&quot;container-title-short&quot;:&quot;&quot;},&quot;isTemporary&quot;:false}]},{&quot;citationID&quot;:&quot;MENDELEY_CITATION_3410f399-9555-4974-8d0b-fa686345d8e8&quot;,&quot;properties&quot;:{&quot;noteIndex&quot;:0},&quot;isEdited&quot;:false,&quot;manualOverride&quot;:{&quot;isManuallyOverridden&quot;:false,&quot;citeprocText&quot;:&quot;(Mardiasmo, 2018)&quot;,&quot;manualOverrideText&quot;:&quot;&quot;},&quot;citationTag&quot;:&quot;MENDELEY_CITATION_v3_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&quot;,&quot;citationItems&quot;:[{&quot;id&quot;:&quot;42cb1068-881f-3875-b23d-f6304bb0b0db&quot;,&quot;itemData&quot;:{&quot;type&quot;:&quot;book&quot;,&quot;id&quot;:&quot;42cb1068-881f-3875-b23d-f6304bb0b0db&quot;,&quot;title&quot;:&quot;Perpajakan&quot;,&quot;author&quot;:[{&quot;family&quot;:&quot;Mardiasmo&quot;,&quot;given&quot;:&quot;&quot;,&quot;parse-names&quot;:false,&quot;dropping-particle&quot;:&quot;&quot;,&quot;non-dropping-particle&quot;:&quot;&quot;}],&quot;editor&quot;:[{&quot;family&quot;:&quot;Maya&quot;,&quot;given&quot;:&quot;&quot;,&quot;parse-names&quot;:false,&quot;dropping-particle&quot;:&quot;&quot;,&quot;non-dropping-particle&quot;:&quot;&quot;}],&quot;issued&quot;:{&quot;date-parts&quot;:[[2018]]},&quot;publisher-place&quot;:&quot;Yogyakarta&quot;,&quot;edition&quot;:&quot;Terbaru&quot;,&quot;publisher&quot;:&quot;Andi&quot;,&quot;container-title-short&quot;:&quot;&quot;},&quot;isTemporary&quot;:false}]},{&quot;citationID&quot;:&quot;MENDELEY_CITATION_1f17f34b-a3b8-4641-a19b-a81b7ec9dea1&quot;,&quot;properties&quot;:{&quot;noteIndex&quot;:0},&quot;isEdited&quot;:false,&quot;manualOverride&quot;:{&quot;isManuallyOverridden&quot;:true,&quot;citeprocText&quot;:&quot;(Mardiasmo, 2019)&quot;,&quot;manualOverrideText&quot;:&quot;Mardiasmo (2019)&quot;},&quot;citationTag&quot;:&quot;MENDELEY_CITATION_v3_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&quot;,&quot;citationItems&quot;:[{&quot;id&quot;:&quot;da96c6a4-8e3e-3aae-9c91-07b722092689&quot;,&quot;itemData&quot;:{&quot;type&quot;:&quot;book&quot;,&quot;id&quot;:&quot;da96c6a4-8e3e-3aae-9c91-07b722092689&quot;,&quot;title&quot;:&quot;Perpajakan&quot;,&quot;author&quot;:[{&quot;family&quot;:&quot;Mardiasmo&quot;,&quot;given&quot;:&quot;&quot;,&quot;parse-names&quot;:false,&quot;dropping-particle&quot;:&quot;&quot;,&quot;non-dropping-particle&quot;:&quot;&quot;}],&quot;editor&quot;:[{&quot;family&quot;:&quot;Arum&quot;,&quot;given&quot;:&quot;Dian&quot;,&quot;parse-names&quot;:false,&quot;dropping-particle&quot;:&quot;&quot;,&quot;non-dropping-particle&quot;:&quot;&quot;}],&quot;issued&quot;:{&quot;date-parts&quot;:[[2019,9]]},&quot;publisher-place&quot;:&quot;Yogyakarta&quot;,&quot;edition&quot;:&quot;2019&quot;,&quot;publisher&quot;:&quot;Andi&quot;,&quot;container-title-short&quot;:&quot;&quot;},&quot;isTemporary&quot;:false}]},{&quot;citationID&quot;:&quot;MENDELEY_CITATION_d51f5bb7-57bf-4416-af01-f79aae0f2bef&quot;,&quot;properties&quot;:{&quot;noteIndex&quot;:0},&quot;isEdited&quot;:false,&quot;manualOverride&quot;:{&quot;isManuallyOverridden&quot;:true,&quot;citeprocText&quot;:&quot;(Atarwaman, 2022)&quot;,&quot;manualOverrideText&quot;:&quot;Atarwaman (2022)&quot;},&quot;citationTag&quot;:&quot;MENDELEY_CITATION_v3_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&quot;,&quot;citationItems&quot;:[{&quot;id&quot;:&quot;4c96dd42-6b03-3bf0-a9ed-e5b002f8c5ff&quot;,&quot;itemData&quot;:{&quot;type&quot;:&quot;article-journal&quot;,&quot;id&quot;:&quot;4c96dd42-6b03-3bf0-a9ed-e5b002f8c5ff&quot;,&quot;title&quot;:&quot;Pengaruh Kesadaran Wajib Pajak, Sanksi Pajak Dan  Kualitas Pelayanan Pajak Terhadap Kepatuhan Wajib  Pajak Orang Pribadi&quot;,&quot;author&quot;:[{&quot;family&quot;:&quot;Atarwaman&quot;,&quot;given&quot;:&quot;Rita j. D&quot;,&quot;parse-names&quot;:false,&quot;dropping-particle&quot;:&quot;&quot;,&quot;non-dropping-particle&quot;:&quot;&quot;}],&quot;container-title&quot;:&quot;Jurnal Akuntansi&quot;,&quot;issued&quot;:{&quot;date-parts&quot;:[[2022,7]]},&quot;page&quot;:&quot;39-51&quot;,&quot;issue&quot;:&quot;1&quot;,&quot;volume&quot;:&quot;6&quot;,&quot;container-title-short&quot;:&quot;&quot;},&quot;isTemporary&quot;:false}]},{&quot;citationID&quot;:&quot;MENDELEY_CITATION_10378254-b02c-4eeb-b5ec-e9ad9d658d03&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MTAzNzgyNTQtYjAyYy00ZWViLWI1ZWMtZTlhZDlkNjU4ZDAz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7ab6b6db-0ae3-4939-b883-97b6cb49efe7&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N2FiNmI2ZGItMGFlMy00OTM5LWI4ODMtOTdiNmNiNDllZmU3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56bed9bd-2ceb-4d2a-97f3-17a08ddeedac&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NTZiZWQ5YmQtMmNlYi00ZDJhLTk3ZjMtMTdhMDhkZGVlZGFj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aa05c7de-59f2-474b-a41d-c0cec88e9cdc&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YWEwNWM3ZGUtNTlmMi00NzRiLWE0MWQtYzBjZWM4OGU5Y2Rj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bc13b1ea-d5db-43e5-a68c-efa560d98217&quot;,&quot;properties&quot;:{&quot;noteIndex&quot;:0},&quot;isEdited&quot;:false,&quot;manualOverride&quot;:{&quot;isManuallyOverridden&quot;:true,&quot;citeprocText&quot;:&quot;(Lestari et al., 2018)&quot;,&quot;manualOverrideText&quot;:&quot;Lestari et al (2018)&quot;},&quot;citationTag&quot;:&quot;MENDELEY_CITATION_v3_eyJjaXRhdGlvbklEIjoiTUVOREVMRVlfQ0lUQVRJT05fYmMxM2IxZWEtZDVkYi00M2U1LWE2OGMtZWZhNTYwZDk4MjE3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quot;,&quot;citationItems&quot;:[{&quot;id&quot;:&quot;c7e0e4a5-a9d2-3ccf-b140-0e0ef4dd53f1&quot;,&quot;itemData&quot;:{&quot;type&quot;:&quot;article-journal&quot;,&quot;id&quot;:&quot;c7e0e4a5-a9d2-3ccf-b140-0e0ef4dd53f1&quot;,&quot;title&quot;:&quot;Pengaruh Pelayanan Pajak Dan Sanksi Pajak Terhadap Kepatuhan Wajib Pajak Dengan Kesadaran Membayar Pajak  Sebagai Variabel Intervening (Studi Kasus Di KPP Pratama Semarang Candisari)&quot;,&quot;author&quot;:[{&quot;family&quot;:&quot;Lestari&quot;,&quot;given&quot;:&quot;Ega Mawarni Puji&quot;,&quot;parse-names&quot;:false,&quot;dropping-particle&quot;:&quot;&quot;,&quot;non-dropping-particle&quot;:&quot;&quot;},{&quot;family&quot;:&quot;H&quot;,&quot;given&quot;:&quot;Leonardo Budi&quot;,&quot;parse-names&quot;:false,&quot;dropping-particle&quot;:&quot;&quot;,&quot;non-dropping-particle&quot;:&quot;&quot;},{&quot;family&quot;:&quot;Pranaditya&quot;,&quot;given&quot;:&quot;Ari&quot;,&quot;parse-names&quot;:false,&quot;dropping-particle&quot;:&quot;&quot;,&quot;non-dropping-particle&quot;:&quot;&quot;}],&quot;container-title&quot;:&quot;Jurnal Ilmiah Mahasiswa S1 Akuntansi Universitas Pandanaran&quot;,&quot;issued&quot;:{&quot;date-parts&quot;:[[2018]]},&quot;page&quot;:&quot;1-20&quot;,&quot;issue&quot;:&quot;4&quot;,&quot;volume&quot;:&quot;4&quot;,&quot;container-title-short&quot;:&quot;&quot;},&quot;isTemporary&quot;:false}]},{&quot;citationID&quot;:&quot;MENDELEY_CITATION_c69169a5-a0b9-46d9-bed0-4df055c2d2b3&quot;,&quot;properties&quot;:{&quot;noteIndex&quot;:0},&quot;isEdited&quot;:false,&quot;manualOverride&quot;:{&quot;isManuallyOverridden&quot;:true,&quot;citeprocText&quot;:&quot;(Sofiana et al., 2021)&quot;,&quot;manualOverrideText&quot;:&quot;Sofiana et al (2021)&quot;},&quot;citationTag&quot;:&quot;MENDELEY_CITATION_v3_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&quot;,&quot;citationItems&quot;:[{&quot;id&quot;:&quot;72e4477f-d085-3401-a224-76bb1bb1e9d7&quot;,&quot;itemData&quot;:{&quot;type&quot;:&quot;article-journal&quot;,&quot;id&quot;:&quot;72e4477f-d085-3401-a224-76bb1bb1e9d7&quot;,&quot;title&quot;:&quot;Pengaruh Sanksi Perpajakan dan Tingkat Pendapatan Terhadap Kepatuhan Wajib Pajak Dengan Kesadaran Sebagai Variabel Mediasi&quot;,&quot;author&quot;:[{&quot;family&quot;:&quot;Sofiana&quot;,&quot;given&quot;:&quot;Linda&quot;,&quot;parse-names&quot;:false,&quot;dropping-particle&quot;:&quot;&quot;,&quot;non-dropping-particle&quot;:&quot;&quot;},{&quot;family&quot;:&quot;Muawanah&quot;,&quot;given&quot;:&quot;Umi&quot;,&quot;parse-names&quot;:false,&quot;dropping-particle&quot;:&quot;&quot;,&quot;non-dropping-particle&quot;:&quot;&quot;},{&quot;family&quot;:&quot;Setia&quot;,&quot;given&quot;:&quot;Kohar Adi&quot;,&quot;parse-names&quot;:false,&quot;dropping-particle&quot;:&quot;&quot;,&quot;non-dropping-particle&quot;:&quot;&quot;}],&quot;container-title&quot;:&quot;Progres Confrence&quot;,&quot;issued&quot;:{&quot;date-parts&quot;:[[2021,9]]},&quot;page&quot;:&quot;68-80&quot;,&quot;issue&quot;:&quot;1&quot;,&quot;volume&quot;:&quot;4&quot;,&quot;container-title-short&quot;:&quot;&quot;},&quot;isTemporary&quot;:false}]},{&quot;citationID&quot;:&quot;MENDELEY_CITATION_fea13d71-5df3-4065-b57e-be341ad533db&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ZmVhMTNkNzEtNWRmMy00MDY1LWI1N2UtYmUzNDFhZDUzM2Ri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dc973b53-24b4-4ec7-9dc2-7612f720c991&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ZGM5NzNiNTMtMjRiNC00ZWM3LTlkYzItNzYxMmY3MjBjOTkx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d0828b5a-af06-4dca-81d9-fa4c7972aff4&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ZDA4MjhiNWEtYWYwNi00ZGNhLTgxZDktZmE0Yzc5NzJhZmY0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551bbfe0-a95b-4bd8-9343-35e2b5290e04&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NTUxYmJmZTAtYTk1Yi00YmQ4LTkzNDMtMzVlMmI1MjkwZTA0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399816bd-ad17-4cfd-838b-f709939d095d&quot;,&quot;properties&quot;:{&quot;noteIndex&quot;:0},&quot;isEdited&quot;:false,&quot;manualOverride&quot;:{&quot;isManuallyOverridden&quot;:true,&quot;citeprocText&quot;:&quot;(Tanjung et al., 2022)&quot;,&quot;manualOverrideText&quot;:&quot;Tanjung et al (2022)&quot;},&quot;citationTag&quot;:&quot;MENDELEY_CITATION_v3_eyJjaXRhdGlvbklEIjoiTUVOREVMRVlfQ0lUQVRJT05fMzk5ODE2YmQtYWQxNy00Y2ZkLTgzOGItZjcwOTkzOWQwOTVk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quot;,&quot;citationItems&quot;:[{&quot;id&quot;:&quot;0ec300cb-223d-3ca4-8b5d-3730e2306b7e&quot;,&quot;itemData&quot;:{&quot;type&quot;:&quot;article-journal&quot;,&quot;id&quot;:&quot;0ec300cb-223d-3ca4-8b5d-3730e2306b7e&quot;,&quot;title&quot;:&quot;Pengaruh Pemahaman Perpajakan, Sanksi Perpajakan, Dan Kualitas Pelayanan Terhadap Kepatuhan Wajib Pajak Dengan Kesadaran Sebagai Variabel Intervening Pada Kpp Pratama Medan Belawan)&quot;,&quot;author&quot;:[{&quot;family&quot;:&quot;Tanjung&quot;,&quot;given&quot;:&quot;Sabrina&quot;,&quot;parse-names&quot;:false,&quot;dropping-particle&quot;:&quot;&quot;,&quot;non-dropping-particle&quot;:&quot;&quot;},{&quot;family&quot;:&quot;Syamsul Bahri Arifin&quot;,&quot;given&quot;:&quot;&quot;,&quot;parse-names&quot;:false,&quot;dropping-particle&quot;:&quot;&quot;,&quot;non-dropping-particle&quot;:&quot;&quot;},{&quot;family&quot;:&quot;Rizki Filhayati&quot;,&quot;given&quot;:&quot;&quot;,&quot;parse-names&quot;:false,&quot;dropping-particle&quot;:&quot;&quot;,&quot;non-dropping-particle&quot;:&quot;&quot;}],&quot;container-title&quot;:&quot;Jurnal Akuntansi, Manajemen dan Ilmu Ekonomi (Jasmien)&quot;,&quot;DOI&quot;:&quot;10.54209/jasmien.v2i02.112&quot;,&quot;ISSN&quot;:&quot;2723-8121&quot;,&quot;issued&quot;:{&quot;date-parts&quot;:[[2022]]},&quot;page&quot;:&quot;153-161&quot;,&quot;abstract&quot;:&quot;Pajak merupakan salah satu sumber penerimaan penting bagi negara yang akan digunakan untuk membiayai pengeluaran-pengeluaran negara. Dengan membayar pajak, wajib pajak tidak mendapatkan jasa timbal balik secara langsung karena hasil dari pemungutan pajak digunakan untuk memenuhi kebutuhan negara dan kemakmuran rakyat. Oleh karena itu penelitian ini bertujuan untuk melihat pengaruh pemahaman perpajaka,sanksi perpajakan,kualitas pelayanan terhadap kesadaran wajib pajak,pemahaman perpajakan,sanksi perpajakan,kualitas pelayanan terhadap kepatuhan wajib pajak dan untuk melihat pemahaman perpajakan,sanksi perpajakan,kualitas pelayanan dapat memediasi kepatuhan wajib pajak melalui kesadaran wajib pajak pada KPP Pratama Medan Belawan. Jenis penelitian ini adalah kualitatif sebanyak 100 responden. Adapun hasil penelitian diperoleh bahwa secara parsial dan simultan pengaruh pemahaman perpajakan tidak berpengaruh signifikan terhadap kesadaran wajib pajak, sedangkan sanksi perpajakan dan kualitas pelayanan berpengaruh siginifikan terhadap kesadaran wajib pajak. Pengaruh pemahaman perpajakan dan sanksi perpajakan berpengaruh signifikan terhadap kepatuhan wajib pajak, sedangkan kualitas pelayanan perpajakan tidak berpengaruh signifikan terhadap kepatuhan wajib pajak. Pengaruh pemahaman perpajakan tidak dapat memediasi kepatuhan wajib pajak melalui kesadaran wajib pajak, sedangkan sanksi perpajakan dan kualitas pelayanan dapat memediasi kepatuhan wajib pajak melalui kesadaran wajib pajak&quot;,&quot;issue&quot;:&quot;02&quot;,&quot;volume&quot;:&quot;2&quot;,&quot;container-title-short&quot;:&quot;&quot;},&quot;isTemporary&quot;:false}]},{&quot;citationID&quot;:&quot;MENDELEY_CITATION_ee19af2d-0f9e-4c72-9103-5000f32658ba&quot;,&quot;properties&quot;:{&quot;noteIndex&quot;:0},&quot;isEdited&quot;:false,&quot;manualOverride&quot;:{&quot;isManuallyOverridden&quot;:true,&quot;citeprocText&quot;:&quot;(Lestari et al., 2018)&quot;,&quot;manualOverrideText&quot;:&quot;Lestari et al (2018)&quot;},&quot;citationTag&quot;:&quot;MENDELEY_CITATION_v3_eyJjaXRhdGlvbklEIjoiTUVOREVMRVlfQ0lUQVRJT05fZWUxOWFmMmQtMGY5ZS00YzcyLTkxMDMtNTAwMGYzMjY1OGJh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quot;,&quot;citationItems&quot;:[{&quot;id&quot;:&quot;c7e0e4a5-a9d2-3ccf-b140-0e0ef4dd53f1&quot;,&quot;itemData&quot;:{&quot;type&quot;:&quot;article-journal&quot;,&quot;id&quot;:&quot;c7e0e4a5-a9d2-3ccf-b140-0e0ef4dd53f1&quot;,&quot;title&quot;:&quot;Pengaruh Pelayanan Pajak Dan Sanksi Pajak Terhadap Kepatuhan Wajib Pajak Dengan Kesadaran Membayar Pajak  Sebagai Variabel Intervening (Studi Kasus Di KPP Pratama Semarang Candisari)&quot;,&quot;author&quot;:[{&quot;family&quot;:&quot;Lestari&quot;,&quot;given&quot;:&quot;Ega Mawarni Puji&quot;,&quot;parse-names&quot;:false,&quot;dropping-particle&quot;:&quot;&quot;,&quot;non-dropping-particle&quot;:&quot;&quot;},{&quot;family&quot;:&quot;H&quot;,&quot;given&quot;:&quot;Leonardo Budi&quot;,&quot;parse-names&quot;:false,&quot;dropping-particle&quot;:&quot;&quot;,&quot;non-dropping-particle&quot;:&quot;&quot;},{&quot;family&quot;:&quot;Pranaditya&quot;,&quot;given&quot;:&quot;Ari&quot;,&quot;parse-names&quot;:false,&quot;dropping-particle&quot;:&quot;&quot;,&quot;non-dropping-particle&quot;:&quot;&quot;}],&quot;container-title&quot;:&quot;Jurnal Ilmiah Mahasiswa S1 Akuntansi Universitas Pandanaran&quot;,&quot;issued&quot;:{&quot;date-parts&quot;:[[2018]]},&quot;page&quot;:&quot;1-20&quot;,&quot;issue&quot;:&quot;4&quot;,&quot;volume&quot;:&quot;4&quot;,&quot;container-title-short&quot;:&quot;&quot;},&quot;isTemporary&quot;:false}]},{&quot;citationID&quot;:&quot;MENDELEY_CITATION_436d820b-1ae8-4b0f-a77a-eed7e0707154&quot;,&quot;properties&quot;:{&quot;noteIndex&quot;:0},&quot;isEdited&quot;:false,&quot;manualOverride&quot;:{&quot;isManuallyOverridden&quot;:true,&quot;citeprocText&quot;:&quot;(Sofiana et al., 2021)&quot;,&quot;manualOverrideText&quot;:&quot;Sofiana et al (2021)&quot;},&quot;citationTag&quot;:&quot;MENDELEY_CITATION_v3_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&quot;,&quot;citationItems&quot;:[{&quot;id&quot;:&quot;72e4477f-d085-3401-a224-76bb1bb1e9d7&quot;,&quot;itemData&quot;:{&quot;type&quot;:&quot;article-journal&quot;,&quot;id&quot;:&quot;72e4477f-d085-3401-a224-76bb1bb1e9d7&quot;,&quot;title&quot;:&quot;Pengaruh Sanksi Perpajakan dan Tingkat Pendapatan Terhadap Kepatuhan Wajib Pajak Dengan Kesadaran Sebagai Variabel Mediasi&quot;,&quot;author&quot;:[{&quot;family&quot;:&quot;Sofiana&quot;,&quot;given&quot;:&quot;Linda&quot;,&quot;parse-names&quot;:false,&quot;dropping-particle&quot;:&quot;&quot;,&quot;non-dropping-particle&quot;:&quot;&quot;},{&quot;family&quot;:&quot;Muawanah&quot;,&quot;given&quot;:&quot;Umi&quot;,&quot;parse-names&quot;:false,&quot;dropping-particle&quot;:&quot;&quot;,&quot;non-dropping-particle&quot;:&quot;&quot;},{&quot;family&quot;:&quot;Setia&quot;,&quot;given&quot;:&quot;Kohar Adi&quot;,&quot;parse-names&quot;:false,&quot;dropping-particle&quot;:&quot;&quot;,&quot;non-dropping-particle&quot;:&quot;&quot;}],&quot;container-title&quot;:&quot;Progres Confrence&quot;,&quot;issued&quot;:{&quot;date-parts&quot;:[[2021,9]]},&quot;page&quot;:&quot;68-80&quot;,&quot;issue&quot;:&quot;1&quot;,&quot;volume&quot;:&quot;4&quot;,&quot;container-title-short&quot;:&quot;&quot;},&quot;isTemporary&quot;:false}]},{&quot;citationID&quot;:&quot;MENDELEY_CITATION_896193e0-826f-47d8-b057-4fc5f562a18a&quot;,&quot;properties&quot;:{&quot;noteIndex&quot;:0},&quot;isEdited&quot;:false,&quot;manualOverride&quot;:{&quot;isManuallyOverridden&quot;:false,&quot;citeprocText&quot;:&quot;(Sugiyono, 2017)&quot;,&quot;manualOverrideText&quot;:&quot;&quot;},&quot;citationTag&quot;:&quot;MENDELEY_CITATION_v3_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&quot;,&quot;citationItems&quot;:[{&quot;id&quot;:&quot;1c3e8ceb-5ea1-3b95-93f4-e6aa7701ae84&quot;,&quot;itemData&quot;:{&quot;type&quot;:&quot;book&quot;,&quot;id&quot;:&quot;1c3e8ceb-5ea1-3b95-93f4-e6aa7701ae84&quot;,&quot;title&quot;:&quot;Metode Penelitian Kombinasi&quot;,&quot;author&quot;:[{&quot;family&quot;:&quot;Sugiyono&quot;,&quot;given&quot;:&quot;&quot;,&quot;parse-names&quot;:false,&quot;dropping-particle&quot;:&quot;&quot;,&quot;non-dropping-particle&quot;:&quot;&quot;}],&quot;issued&quot;:{&quot;date-parts&quot;:[[2017,4]]},&quot;publisher-place&quot;:&quot;Bandung&quot;,&quot;edition&quot;:&quot;9&quot;,&quot;publisher&quot;:&quot;Alfabeta&quot;,&quot;container-title-short&quot;:&quot;&quot;},&quot;isTemporary&quot;:false}]},{&quot;citationID&quot;:&quot;MENDELEY_CITATION_c4d8421a-8a21-4b40-9d18-487fcc2cb7d2&quot;,&quot;properties&quot;:{&quot;noteIndex&quot;:0},&quot;isEdited&quot;:false,&quot;manualOverride&quot;:{&quot;isManuallyOverridden&quot;:false,&quot;citeprocText&quot;:&quot;(Sugiyono, 2021)&quot;,&quot;manualOverrideText&quot;:&quot;&quot;},&quot;citationTag&quot;:&quot;MENDELEY_CITATION_v3_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&quot;,&quot;citationItems&quot;:[{&quot;id&quot;:&quot;7cb8fc3b-7ad4-3c46-8bce-2c60d79d8dbd&quot;,&quot;itemData&quot;:{&quot;type&quot;:&quot;book&quot;,&quot;id&quot;:&quot;7cb8fc3b-7ad4-3c46-8bce-2c60d79d8dbd&quot;,&quot;title&quot;:&quot;Statistika Untuk Penelitian&quot;,&quot;author&quot;:[{&quot;family&quot;:&quot;Sugiyono&quot;,&quot;given&quot;:&quot;&quot;,&quot;parse-names&quot;:false,&quot;dropping-particle&quot;:&quot;&quot;,&quot;non-dropping-particle&quot;:&quot;&quot;}],&quot;issued&quot;:{&quot;date-parts&quot;:[[2021]]},&quot;publisher&quot;:&quot;Alfabeta&quot;,&quot;container-title-short&quot;:&quot;&quot;},&quot;isTemporary&quot;:false}]},{&quot;citationID&quot;:&quot;MENDELEY_CITATION_62ec75b6-5ac9-4907-8f33-028b9a12a82b&quot;,&quot;properties&quot;:{&quot;noteIndex&quot;:0},&quot;isEdited&quot;:false,&quot;manualOverride&quot;:{&quot;isManuallyOverridden&quot;:false,&quot;citeprocText&quot;:&quot;(Ghozali &amp;#38; Latan, 2015)&quot;,&quot;manualOverrideText&quot;:&quot;&quot;},&quot;citationTag&quot;:&quot;MENDELEY_CITATION_v3_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&quot;,&quot;citationItems&quot;:[{&quot;id&quot;:&quot;9297fa1c-c315-3d19-9914-d12f7266fb00&quot;,&quot;itemData&quot;:{&quot;type&quot;:&quot;book&quot;,&quot;id&quot;:&quot;9297fa1c-c315-3d19-9914-d12f7266fb00&quot;,&quot;title&quot;:&quot;Partial Least Squares Konsep, Teknik Dan Aplikasi Menggunakan Program SmartPLS 3.0&quot;,&quot;author&quot;:[{&quot;family&quot;:&quot;Ghozali&quot;,&quot;given&quot;:&quot;H Iman&quot;,&quot;parse-names&quot;:false,&quot;dropping-particle&quot;:&quot;&quot;,&quot;non-dropping-particle&quot;:&quot;&quot;},{&quot;family&quot;:&quot;Latan&quot;,&quot;given&quot;:&quot;Hengky&quot;,&quot;parse-names&quot;:false,&quot;dropping-particle&quot;:&quot;&quot;,&quot;non-dropping-particle&quot;:&quot;&quot;}],&quot;issued&quot;:{&quot;date-parts&quot;:[[2015]]},&quot;edition&quot;:&quot;2&quot;,&quot;publisher&quot;:&quot;Undip&quot;,&quot;container-title-short&quot;:&quot;&quot;},&quot;isTemporary&quot;:false}]},{&quot;citationID&quot;:&quot;MENDELEY_CITATION_3f24234c-f588-4992-942a-168b68477452&quot;,&quot;properties&quot;:{&quot;noteIndex&quot;:0},&quot;isEdited&quot;:false,&quot;manualOverride&quot;:{&quot;isManuallyOverridden&quot;:true,&quot;citeprocText&quot;:&quot;(Fitrianingsih et al., 2018)&quot;,&quot;manualOverrideText&quot;:&quot;Fitrianingsih et al (2018)&quot;},&quot;citationTag&quot;:&quot;MENDELEY_CITATION_v3_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&quot;,&quot;citationItems&quot;:[{&quot;id&quot;:&quot;87da0359-1f25-39e8-8c19-67640105a214&quot;,&quot;itemData&quot;:{&quot;type&quot;:&quot;article-journal&quot;,&quot;id&quot;:&quot;87da0359-1f25-39e8-8c19-67640105a214&quot;,&quot;title&quot;:&quot;Analisis Pengaruh Pengetahuan Perpajakan, Pelayanan Fiskus Dan Sanksi Denda Terhadap Kepatuhan Wajib Pajak Dalam Membayar Pajak Bumi Dan Bangunan Perdesaan Dan Perkotaan Di Kota Pasuruan&quot;,&quot;author&quot;:[{&quot;family&quot;:&quot;Fitrianingsih&quot;,&quot;given&quot;:&quot;Fita&quot;,&quot;parse-names&quot;:false,&quot;dropping-particle&quot;:&quot;&quot;,&quot;non-dropping-particle&quot;:&quot;&quot;},{&quot;family&quot;:&quot;Sudarno&quot;,&quot;given&quot;:&quot;&quot;,&quot;parse-names&quot;:false,&quot;dropping-particle&quot;:&quot;&quot;,&quot;non-dropping-particle&quot;:&quot;&quot;},{&quot;family&quot;:&quot;Kurrohman&quot;,&quot;given&quot;:&quot;Taufik&quot;,&quot;parse-names&quot;:false,&quot;dropping-particle&quot;:&quot;&quot;,&quot;non-dropping-particle&quot;:&quot;&quot;}],&quot;container-title&quot;:&quot;e-Journal Ekonomi Bisnis dan Akuntansi&quot;,&quot;issued&quot;:{&quot;date-parts&quot;:[[2018,4,16]]},&quot;page&quot;:&quot;100-104&quot;,&quot;issue&quot;:&quot;1&quot;,&quot;volume&quot;:&quot;10&quot;,&quot;container-title-short&quot;:&quot;&quot;},&quot;isTemporary&quot;:false}]},{&quot;citationID&quot;:&quot;MENDELEY_CITATION_3f4486bd-6dc9-4bd1-b294-b1162c7f7ae6&quot;,&quot;properties&quot;:{&quot;noteIndex&quot;:0},&quot;isEdited&quot;:false,&quot;manualOverride&quot;:{&quot;isManuallyOverridden&quot;:true,&quot;citeprocText&quot;:&quot;(Ermawati, 2018)&quot;,&quot;manualOverrideText&quot;:&quot;Ermawati (2018)&quot;},&quot;citationTag&quot;:&quot;MENDELEY_CITATION_v3_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&quot;,&quot;citationItems&quot;:[{&quot;id&quot;:&quot;b586aec6-3a10-32fb-9fa7-c4122cfb516e&quot;,&quot;itemData&quot;:{&quot;type&quot;:&quot;article-journal&quot;,&quot;id&quot;:&quot;b586aec6-3a10-32fb-9fa7-c4122cfb516e&quot;,&quot;title&quot;:&quot;Pengaruh Religiusitas, Kesadaran Wajib Pajak, Dan Pengetahuan Perpajakan Terhadap Kepatuhan Wajib Pajak&quot;,&quot;author&quot;:[{&quot;family&quot;:&quot;Ermawati&quot;,&quot;given&quot;:&quot;Nanik&quot;,&quot;parse-names&quot;:false,&quot;dropping-particle&quot;:&quot;&quot;,&quot;non-dropping-particle&quot;:&quot;&quot;}],&quot;container-title&quot;:&quot;STIE Semarang (Edisi Elektronik)&quot;,&quot;issued&quot;:{&quot;date-parts&quot;:[[2018,2]]},&quot;page&quot;:&quot;106-122&quot;,&quot;issue&quot;:&quot;1&quot;,&quot;volume&quot;:&quot;10&quot;,&quot;container-title-short&quot;:&quot;&quot;},&quot;isTemporary&quot;:false}]},{&quot;citationID&quot;:&quot;MENDELEY_CITATION_d19639cd-b63e-4881-8065-c8a6191a80f5&quot;,&quot;properties&quot;:{&quot;noteIndex&quot;:0},&quot;isEdited&quot;:false,&quot;manualOverride&quot;:{&quot;isManuallyOverridden&quot;:true,&quot;citeprocText&quot;:&quot;(Lesmana &amp;#38; Setyadi, 2020)&quot;,&quot;manualOverrideText&quot;:&quot;Lesmana &amp; Setyadi (2020)&quot;},&quot;citationTag&quot;:&quot;MENDELEY_CITATION_v3_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&quot;,&quot;citationItems&quot;:[{&quot;id&quot;:&quot;3556941c-99a9-3e97-abf1-709d50e2b419&quot;,&quot;itemData&quot;:{&quot;type&quot;:&quot;article-journal&quot;,&quot;id&quot;:&quot;3556941c-99a9-3e97-abf1-709d50e2b419&quot;,&quot;title&quot;:&quot;Pengaruh Pemeriksaan, Pengetahuan Wajib Pajak, Sanksi, dan Moral Terhadap Kepatuhan Wajib Pajak UMKM &quot;,&quot;author&quot;:[{&quot;family&quot;:&quot;Lesmana&quot;,&quot;given&quot;:&quot;Andhini Larasati&quot;,&quot;parse-names&quot;:false,&quot;dropping-particle&quot;:&quot;&quot;,&quot;non-dropping-particle&quot;:&quot;&quot;},{&quot;family&quot;:&quot;Setyadi&quot;,&quot;given&quot;:&quot;Bakti&quot;,&quot;parse-names&quot;:false,&quot;dropping-particle&quot;:&quot;&quot;,&quot;non-dropping-particle&quot;:&quot;&quot;}],&quot;container-title&quot;:&quot;Jurnal Akuntansi dan Manajemen&quot;,&quot;issued&quot;:{&quot;date-parts&quot;:[[2020,4]]},&quot;page&quot;:&quot;1-15&quot;,&quot;issue&quot;:&quot;1&quot;,&quot;volume&quot;:&quot;17&quot;,&quot;container-title-short&quot;:&quot;&quot;},&quot;isTemporary&quot;:false}]},{&quot;citationID&quot;:&quot;MENDELEY_CITATION_dcd2ca88-86ec-4b16-8142-df7df9a32c58&quot;,&quot;properties&quot;:{&quot;noteIndex&quot;:0},&quot;isEdited&quot;:false,&quot;manualOverride&quot;:{&quot;isManuallyOverridden&quot;:true,&quot;citeprocText&quot;:&quot;(Karlina &amp;#38; Ethika, 2021)&quot;,&quot;manualOverrideText&quot;:&quot;Karlina &amp; Ethika (2021)&quot;},&quot;citationTag&quot;:&quot;MENDELEY_CITATION_v3_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&quot;,&quot;citationItems&quot;:[{&quot;id&quot;:&quot;5d8d23e3-ed0e-3fb0-a5ce-9ffee493cf25&quot;,&quot;itemData&quot;:{&quot;type&quot;:&quot;article-journal&quot;,&quot;id&quot;:&quot;5d8d23e3-ed0e-3fb0-a5ce-9ffee493cf25&quot;,&quot;title&quot;:&quot;Pengaruh Pengetahuan Wajib Pajak, Kesadaran Wajib Pajak Dan Sanksi Perpajakan Terhadap Kepatuhan Wajib Pajak Kendaraan Bermotor&quot;,&quot;author&quot;:[{&quot;family&quot;:&quot;Karlina&quot;,&quot;given&quot;:&quot;Utami Widya&quot;,&quot;parse-names&quot;:false,&quot;dropping-particle&quot;:&quot;&quot;,&quot;non-dropping-particle&quot;:&quot;&quot;},{&quot;family&quot;:&quot;Ethika&quot;,&quot;given&quot;:&quot;Mukhlizul Hamdi&quot;,&quot;parse-names&quot;:false,&quot;dropping-particle&quot;:&quot;&quot;,&quot;non-dropping-particle&quot;:&quot;&quot;}],&quot;container-title&quot;:&quot;Jurnal Akuntansi dan Auditing&quot;,&quot;issued&quot;:{&quot;date-parts&quot;:[[2021,1]]},&quot;page&quot;:&quot;143-154&quot;,&quot;issue&quot;:&quot;2&quot;,&quot;volume&quot;:&quot;15&quot;,&quot;container-title-short&quot;:&quot;&quot;},&quot;isTemporary&quot;:false}]},{&quot;citationID&quot;:&quot;MENDELEY_CITATION_99b64306-6317-4443-b14e-fb1c1928f187&quot;,&quot;properties&quot;:{&quot;noteIndex&quot;:0},&quot;isEdited&quot;:false,&quot;manualOverride&quot;:{&quot;isManuallyOverridden&quot;:true,&quot;citeprocText&quot;:&quot;(Khodijah et al., 2021)&quot;,&quot;manualOverrideText&quot;:&quot;Khadijah et al (2021)&quot;},&quot;citationTag&quot;:&quot;MENDELEY_CITATION_v3_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&quot;,&quot;citationItems&quot;:[{&quot;id&quot;:&quot;cbceff75-41dd-3a72-957f-aa541ec138d4&quot;,&quot;itemData&quot;:{&quot;type&quot;:&quot;article-journal&quot;,&quot;id&quot;:&quot;cbceff75-41dd-3a72-957f-aa541ec138d4&quot;,&quot;title&quot;:&quot;Pengaruh Pemahaman Peraturan Perpajakan, Kualitas Layanan Fiskus, Tarif Pajak Dan Sanksi Perpajakan Terhadap Kepatuhan Wajib Pajak Orang Pribadi&quot;,&quot;author&quot;:[{&quot;family&quot;:&quot;Khodijah&quot;,&quot;given&quot;:&quot;Siti&quot;,&quot;parse-names&quot;:false,&quot;dropping-particle&quot;:&quot;&quot;,&quot;non-dropping-particle&quot;:&quot;&quot;},{&quot;family&quot;:&quot;Barli&quot;,&quot;given&quot;:&quot;Harry&quot;,&quot;parse-names&quot;:false,&quot;dropping-particle&quot;:&quot;&quot;,&quot;non-dropping-particle&quot;:&quot;&quot;},{&quot;family&quot;:&quot;Irawati&quot;,&quot;given&quot;:&quot;Wiwit&quot;,&quot;parse-names&quot;:false,&quot;dropping-particle&quot;:&quot;&quot;,&quot;non-dropping-particle&quot;:&quot;&quot;}],&quot;container-title&quot;:&quot;Jurnal Akuntansi Berkelanjutan Indonesia&quot;,&quot;issued&quot;:{&quot;date-parts&quot;:[[2021,5,31]]},&quot;page&quot;:&quot;183-195&quot;,&quot;issue&quot;:&quot;2&quot;,&quot;volume&quot;:&quot;4&quot;,&quot;container-title-short&quot;:&quot;&quot;},&quot;isTemporary&quot;:false}]},{&quot;citationID&quot;:&quot;MENDELEY_CITATION_f6858afd-96e7-4da2-9ec0-5b36415eff18&quot;,&quot;properties&quot;:{&quot;noteIndex&quot;:0},&quot;isEdited&quot;:false,&quot;manualOverride&quot;:{&quot;isManuallyOverridden&quot;:true,&quot;citeprocText&quot;:&quot;(Ermawati &amp;#38; Afifi, 2018)&quot;,&quot;manualOverrideText&quot;:&quot;Ermawati &amp; Afifi (2018)&quot;},&quot;citationTag&quot;:&quot;MENDELEY_CITATION_v3_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&quot;,&quot;citationItems&quot;:[{&quot;id&quot;:&quot;49112f05-a92b-3ea7-af6d-2347f98d847b&quot;,&quot;itemData&quot;:{&quot;type&quot;:&quot;article-journal&quot;,&quot;id&quot;:&quot;49112f05-a92b-3ea7-af6d-2347f98d847b&quot;,&quot;title&quot;:&quot;Pengaruh Pengetahuan Perpajakan dan Sanksi Perpajakan Terhadap Kepatuhan Wajib Pajak Dengan Religiusitas Sebagai Variabel Pemoderasi&quot;,&quot;author&quot;:[{&quot;family&quot;:&quot;Ermawati&quot;,&quot;given&quot;:&quot;Nanik&quot;,&quot;parse-names&quot;:false,&quot;dropping-particle&quot;:&quot;&quot;,&quot;non-dropping-particle&quot;:&quot;&quot;},{&quot;family&quot;:&quot;Afifi&quot;,&quot;given&quot;:&quot;Zaenal&quot;,&quot;parse-names&quot;:false,&quot;dropping-particle&quot;:&quot;&quot;,&quot;non-dropping-particle&quot;:&quot;&quot;}],&quot;container-title&quot;:&quot;Prosiding SENDI_U&quot;,&quot;issued&quot;:{&quot;date-parts&quot;:[[2018]]},&quot;page&quot;:&quot;655-622&quot;,&quot;container-title-short&quot;:&quot;&quot;},&quot;isTemporary&quot;:false}]},{&quot;citationID&quot;:&quot;MENDELEY_CITATION_95e78f86-c8e2-4f9e-8ac3-20f8bc726b40&quot;,&quot;properties&quot;:{&quot;noteIndex&quot;:0},&quot;isEdited&quot;:false,&quot;manualOverride&quot;:{&quot;isManuallyOverridden&quot;:true,&quot;citeprocText&quot;:&quot;(Bahri, 2021)&quot;,&quot;manualOverrideText&quot;:&quot;Bahri (2021)&quot;},&quot;citationTag&quot;:&quot;MENDELEY_CITATION_v3_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&quot;,&quot;citationItems&quot;:[{&quot;id&quot;:&quot;d8192871-423a-3437-86d2-bcf07b8dc86f&quot;,&quot;itemData&quot;:{&quot;type&quot;:&quot;article-journal&quot;,&quot;id&quot;:&quot;d8192871-423a-3437-86d2-bcf07b8dc86f&quot;,&quot;title&quot;:&quot;Analisis Faktor Yang Mempengaruhi Kepatuhan Wajib Pajak Dengan Kesadaran Wajib Pajak Sebagai Variabel Intervening&quot;,&quot;author&quot;:[{&quot;family&quot;:&quot;Bahri&quot;,&quot;given&quot;:&quot;Syamsul&quot;,&quot;parse-names&quot;:false,&quot;dropping-particle&quot;:&quot;&quot;,&quot;non-dropping-particle&quot;:&quot;&quot;}],&quot;container-title&quot;:&quot;Jurnal Riset Akuntansi dan Bisnis&quot;,&quot;issued&quot;:{&quot;date-parts&quot;:[[2021]]},&quot;page&quot;:&quot;1-15&quot;,&quot;issue&quot;:&quot;1&quot;,&quot;volume&quot;:&quot;20&quot;,&quot;container-title-short&quot;:&quot;&quot;},&quot;isTemporary&quot;:false}]},{&quot;citationID&quot;:&quot;MENDELEY_CITATION_ef4b8386-8ccb-44f5-a60e-ddb9920fa913&quot;,&quot;properties&quot;:{&quot;noteIndex&quot;:0},&quot;isEdited&quot;:false,&quot;manualOverride&quot;:{&quot;isManuallyOverridden&quot;:true,&quot;citeprocText&quot;:&quot;(I. K. Sari &amp;#38; Saryadi, 2019)&quot;,&quot;manualOverrideText&quot;:&quot;Sari &amp; Saryadi (2019)&quot;},&quot;citationTag&quot;:&quot;MENDELEY_CITATION_v3_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&quot;,&quot;citationItems&quot;:[{&quot;id&quot;:&quot;55a8690b-586b-3a8b-96ba-a1ef6a3d8766&quot;,&quot;itemData&quot;:{&quot;type&quot;:&quot;article-journal&quot;,&quot;id&quot;:&quot;55a8690b-586b-3a8b-96ba-a1ef6a3d8766&quot;,&quot;title&quot;:&quot;Pengaruh Sosialisasi Perpajakan Dan Pengetahuan Perpajakan Terhadap Kepatuhan Wajib Pajak Melalui Kesadaran Wajib Pajak Sebagai Variabel Intervening  (Studi pada Pelaku UMKM yang Terdaftar di KPP Pratama Semarang Timur)&quot;,&quot;author&quot;:[{&quot;family&quot;:&quot;Sari&quot;,&quot;given&quot;:&quot;Intan Karunia&quot;,&quot;parse-names&quot;:false,&quot;dropping-particle&quot;:&quot;&quot;,&quot;non-dropping-particle&quot;:&quot;&quot;},{&quot;family&quot;:&quot;Saryadi&quot;,&quot;given&quot;:&quot;&quot;,&quot;parse-names&quot;:false,&quot;dropping-particle&quot;:&quot;&quot;,&quot;non-dropping-particle&quot;:&quot;&quot;}],&quot;container-title&quot;:&quot;Jurnal Ilmu Administrasi Bisnis &quot;,&quot;issued&quot;:{&quot;date-parts&quot;:[[2019,7]]},&quot;page&quot;:&quot;126-135&quot;,&quot;issue&quot;:&quot;3&quot;,&quot;volume&quot;:&quot;8&quot;,&quot;container-title-short&quot;:&quot;&quot;},&quot;isTemporary&quot;:false}]},{&quot;citationID&quot;:&quot;MENDELEY_CITATION_6a466877-69d2-42ad-9199-23ac7d019e2b&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NmE0NjY4NzctNjlkMi00MmFkLTkxOTktMjNhYzdkMDE5ZTJi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5ef5b6b2-8b4a-4a6c-b6a8-9a5a2ae859d3&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NWVmNWI2YjItOGI0YS00YTZjLWI2YTgtOWE1YTJhZTg1OWQz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527d437e-d878-4aa9-b84a-9e296df2a7a8&quot;,&quot;properties&quot;:{&quot;noteIndex&quot;:0},&quot;isEdited&quot;:false,&quot;manualOverride&quot;:{&quot;isManuallyOverridden&quot;:true,&quot;citeprocText&quot;:&quot;(Khadiqoh et al., 2023)&quot;,&quot;manualOverrideText&quot;:&quot;Khadiqoh et al (2023)&quot;},&quot;citationTag&quot;:&quot;MENDELEY_CITATION_v3_eyJjaXRhdGlvbklEIjoiTUVOREVMRVlfQ0lUQVRJT05fNTI3ZDQzN2UtZDg3OC00YWE5LWI4NGEtOWUyOTZkZjJhN2E4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quot;,&quot;citationItems&quot;:[{&quot;id&quot;:&quot;13ac2916-9b51-38d3-b1ca-e43ecc9dac01&quot;,&quot;itemData&quot;:{&quot;type&quot;:&quot;article-journal&quot;,&quot;id&quot;:&quot;13ac2916-9b51-38d3-b1ca-e43ecc9dac01&quot;,&quot;title&quot;:&quot;Pengaruh Pengetahuan Pajak, Sanksi Pajak Dan Pelayanan Fiskus Terhadap Kepatuhan Wajib Pajak Dengan Kesadaran Wajib Pajak Sebagai Variabel Intervening (StudixKasusxPadaxKantor Pelayanan Pajak Pratama Semarang Candisari)&quot;,&quot;author&quot;:[{&quot;family&quot;:&quot;Khadiqoh&quot;,&quot;given&quot;:&quot;Devi&quot;,&quot;parse-names&quot;:false,&quot;dropping-particle&quot;:&quot;&quot;,&quot;non-dropping-particle&quot;:&quot;&quot;},{&quot;family&quot;:&quot;Paramita&quot;,&quot;given&quot;:&quot;Patricia Dhiana&quot;,&quot;parse-names&quot;:false,&quot;dropping-particle&quot;:&quot;&quot;,&quot;non-dropping-particle&quot;:&quot;&quot;},{&quot;family&quot;:&quot;Andika&quot;,&quot;given&quot;:&quot;Arditya Dian&quot;,&quot;parse-names&quot;:false,&quot;dropping-particle&quot;:&quot;&quot;,&quot;non-dropping-particle&quot;:&quot;&quot;}],&quot;container-title&quot;:&quot;Jurnal Ilmiah Mahasiswa S1 Akuntansi Universitas Pandanaran &quot;,&quot;issued&quot;:{&quot;date-parts&quot;:[[2023]]},&quot;issue&quot;:&quot;1&quot;,&quot;volume&quot;:&quot;9&quot;,&quot;container-title-short&quot;:&quot;&quot;},&quot;isTemporary&quot;:false}]},{&quot;citationID&quot;:&quot;MENDELEY_CITATION_821004ed-1108-4151-ace5-487a22bf3566&quot;,&quot;properties&quot;:{&quot;noteIndex&quot;:0},&quot;isEdited&quot;:false,&quot;manualOverride&quot;:{&quot;isManuallyOverridden&quot;:true,&quot;citeprocText&quot;:&quot;(Ramadhani &amp;#38; Umaimah, 2023)&quot;,&quot;manualOverrideText&quot;:&quot;Ramadhani &amp; Umaimah (2023)&quot;},&quot;citationTag&quot;:&quot;MENDELEY_CITATION_v3_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&quot;,&quot;citationItems&quot;:[{&quot;id&quot;:&quot;0dd905cd-add7-3735-9d10-9a32cc8e37b0&quot;,&quot;itemData&quot;:{&quot;type&quot;:&quot;article-journal&quot;,&quot;id&quot;:&quot;0dd905cd-add7-3735-9d10-9a32cc8e37b0&quot;,&quot;title&quot;:&quot;Pengaruh Pelayanan Fiskus dan Penerapan Sanksi  Perpajakan terhadap Kepatuhan Wajib  Pajak  Dengan Kesadaran Wajib Pajak  Sebagai Variabel Intervening&quot;,&quot;author&quot;:[{&quot;family&quot;:&quot;Ramadhani&quot;,&quot;given&quot;:&quot;Dinda Deby&quot;,&quot;parse-names&quot;:false,&quot;dropping-particle&quot;:&quot;&quot;,&quot;non-dropping-particle&quot;:&quot;&quot;},{&quot;family&quot;:&quot;Umaimah&quot;,&quot;given&quot;:&quot;&quot;,&quot;parse-names&quot;:false,&quot;dropping-particle&quot;:&quot;&quot;,&quot;non-dropping-particle&quot;:&quot;&quot;}],&quot;container-title&quot;:&quot;Journal of Cultural Accounting and Auditing&quot;,&quot;issued&quot;:{&quot;date-parts&quot;:[[2023,6,23]]},&quot;page&quot;:&quot;147-161&quot;,&quot;issue&quot;:&quot;1&quot;,&quot;volume&quot;:&quot;2&quot;,&quot;container-title-short&quot;:&quot;&quot;},&quot;isTemporary&quot;:false}]},{&quot;citationID&quot;:&quot;MENDELEY_CITATION_8526ea78-e1c1-4db0-b6bb-1e46ee11ac5e&quot;,&quot;properties&quot;:{&quot;noteIndex&quot;:0},&quot;isEdited&quot;:false,&quot;manualOverride&quot;:{&quot;isManuallyOverridden&quot;:true,&quot;citeprocText&quot;:&quot;(Tanjung et al., 2022)&quot;,&quot;manualOverrideText&quot;:&quot;Tanjung et al (2022)&quot;},&quot;citationTag&quot;:&quot;MENDELEY_CITATION_v3_eyJjaXRhdGlvbklEIjoiTUVOREVMRVlfQ0lUQVRJT05fODUyNmVhNzgtZTFjMS00ZGIwLWI2YmItMWU0NmVlMTFhYzVl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&quot;,&quot;citationItems&quot;:[{&quot;id&quot;:&quot;0ec300cb-223d-3ca4-8b5d-3730e2306b7e&quot;,&quot;itemData&quot;:{&quot;type&quot;:&quot;article-journal&quot;,&quot;id&quot;:&quot;0ec300cb-223d-3ca4-8b5d-3730e2306b7e&quot;,&quot;title&quot;:&quot;Pengaruh Pemahaman Perpajakan, Sanksi Perpajakan, Dan Kualitas Pelayanan Terhadap Kepatuhan Wajib Pajak Dengan Kesadaran Sebagai Variabel Intervening Pada Kpp Pratama Medan Belawan)&quot;,&quot;author&quot;:[{&quot;family&quot;:&quot;Tanjung&quot;,&quot;given&quot;:&quot;Sabrina&quot;,&quot;parse-names&quot;:false,&quot;dropping-particle&quot;:&quot;&quot;,&quot;non-dropping-particle&quot;:&quot;&quot;},{&quot;family&quot;:&quot;Syamsul&quot;,&quot;given&quot;:&quot;Bahri Arifin&quot;,&quot;parse-names&quot;:false,&quot;dropping-particle&quot;:&quot;&quot;,&quot;non-dropping-particle&quot;:&quot;&quot;},{&quot;family&quot;:&quot;Rizki&quot;,&quot;given&quot;:&quot;Filhayati&quot;,&quot;parse-names&quot;:false,&quot;dropping-particle&quot;:&quot;&quot;,&quot;non-dropping-particle&quot;:&quot;&quot;}],&quot;container-title&quot;:&quot;Jurnal Akuntansi, Manajemen dan Ilmu Ekonomi (Jasmien)&quot;,&quot;DOI&quot;:&quot;10.54209/jasmien.v2i02.112&quot;,&quot;ISSN&quot;:&quot;2723-8121&quot;,&quot;issued&quot;:{&quot;date-parts&quot;:[[2022]]},&quot;page&quot;:&quot;153-161&quot;,&quot;abstract&quot;:&quot;Pajak merupakan salah satu sumber penerimaan penting bagi negara yang akan digunakan untuk membiayai pengeluaran-pengeluaran negara. Dengan membayar pajak, wajib pajak tidak mendapatkan jasa timbal balik secara langsung karena hasil dari pemungutan pajak digunakan untuk memenuhi kebutuhan negara dan kemakmuran rakyat. Oleh karena itu penelitian ini bertujuan untuk melihat pengaruh pemahaman perpajaka,sanksi perpajakan,kualitas pelayanan terhadap kesadaran wajib pajak,pemahaman perpajakan,sanksi perpajakan,kualitas pelayanan terhadap kepatuhan wajib pajak dan untuk melihat pemahaman perpajakan,sanksi perpajakan,kualitas pelayanan dapat memediasi kepatuhan wajib pajak melalui kesadaran wajib pajak pada KPP Pratama Medan Belawan. Jenis penelitian ini adalah kualitatif sebanyak 100 responden. Adapun hasil penelitian diperoleh bahwa secara parsial dan simultan pengaruh pemahaman perpajakan tidak berpengaruh signifikan terhadap kesadaran wajib pajak, sedangkan sanksi perpajakan dan kualitas pelayanan berpengaruh siginifikan terhadap kesadaran wajib pajak. Pengaruh pemahaman perpajakan dan sanksi perpajakan berpengaruh signifikan terhadap kepatuhan wajib pajak, sedangkan kualitas pelayanan perpajakan tidak berpengaruh signifikan terhadap kepatuhan wajib pajak. Pengaruh pemahaman perpajakan tidak dapat memediasi kepatuhan wajib pajak melalui kesadaran wajib pajak, sedangkan sanksi perpajakan dan kualitas pelayanan dapat memediasi kepatuhan wajib pajak melalui kesadaran wajib pajak&quot;,&quot;issue&quot;:&quot;02&quot;,&quot;volume&quot;:&quot;2&quot;,&quot;container-title-short&quot;:&quot;&quot;},&quot;isTemporary&quot;:false}]},{&quot;citationID&quot;:&quot;MENDELEY_CITATION_9c8182ad-d674-463b-bbd3-e55eb6e8a1b7&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OWM4MTgyYWQtZDY3NC00NjNiLWJiZDMtZTU1ZWI2ZThhMWI3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f7b7ae55-aef8-4d50-b9ce-49d32ee4d9d1&quot;,&quot;properties&quot;:{&quot;noteIndex&quot;:0},&quot;isEdited&quot;:false,&quot;manualOverride&quot;:{&quot;isManuallyOverridden&quot;:true,&quot;citeprocText&quot;:&quot;(Lestari et al., 2018)&quot;,&quot;manualOverrideText&quot;:&quot;Lestari et al (2018)&quot;},&quot;citationTag&quot;:&quot;MENDELEY_CITATION_v3_eyJjaXRhdGlvbklEIjoiTUVOREVMRVlfQ0lUQVRJT05fZjdiN2FlNTUtYWVmOC00ZDUwLWI5Y2UtNDlkMzJlZTRkOWQx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quot;,&quot;citationItems&quot;:[{&quot;id&quot;:&quot;c7e0e4a5-a9d2-3ccf-b140-0e0ef4dd53f1&quot;,&quot;itemData&quot;:{&quot;type&quot;:&quot;article-journal&quot;,&quot;id&quot;:&quot;c7e0e4a5-a9d2-3ccf-b140-0e0ef4dd53f1&quot;,&quot;title&quot;:&quot;Pengaruh Pelayanan Pajak Dan Sanksi Pajak Terhadap Kepatuhan Wajib Pajak Dengan Kesadaran Membayar Pajak  Sebagai Variabel Intervening (Studi Kasus Di KPP Pratama Semarang Candisari)&quot;,&quot;author&quot;:[{&quot;family&quot;:&quot;Lestari&quot;,&quot;given&quot;:&quot;Ega Mawarni Puji&quot;,&quot;parse-names&quot;:false,&quot;dropping-particle&quot;:&quot;&quot;,&quot;non-dropping-particle&quot;:&quot;&quot;},{&quot;family&quot;:&quot;H&quot;,&quot;given&quot;:&quot;Leonardo Budi&quot;,&quot;parse-names&quot;:false,&quot;dropping-particle&quot;:&quot;&quot;,&quot;non-dropping-particle&quot;:&quot;&quot;},{&quot;family&quot;:&quot;Pranaditya&quot;,&quot;given&quot;:&quot;Ari&quot;,&quot;parse-names&quot;:false,&quot;dropping-particle&quot;:&quot;&quot;,&quot;non-dropping-particle&quot;:&quot;&quot;}],&quot;container-title&quot;:&quot;Jurnal Ilmiah Mahasiswa S1 Akuntansi Universitas Pandanaran&quot;,&quot;issued&quot;:{&quot;date-parts&quot;:[[2018]]},&quot;page&quot;:&quot;1-20&quot;,&quot;issue&quot;:&quot;4&quot;,&quot;volume&quot;:&quot;4&quot;,&quot;container-title-short&quot;:&quot;&quot;},&quot;isTemporary&quot;:false}]},{&quot;citationID&quot;:&quot;MENDELEY_CITATION_023062d6-03af-472b-9cc8-3e2f7147ac66&quot;,&quot;properties&quot;:{&quot;noteIndex&quot;:0},&quot;isEdited&quot;:false,&quot;manualOverride&quot;:{&quot;isManuallyOverridden&quot;:true,&quot;citeprocText&quot;:&quot;(Khadiqoh et al., 2023)&quot;,&quot;manualOverrideText&quot;:&quot;Khadiqoh et al (2023)&quot;},&quot;citationTag&quot;:&quot;MENDELEY_CITATION_v3_eyJjaXRhdGlvbklEIjoiTUVOREVMRVlfQ0lUQVRJT05fMDIzMDYyZDYtMDNhZi00NzJiLTljYzgtM2UyZjcxNDdhYzY2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quot;,&quot;citationItems&quot;:[{&quot;id&quot;:&quot;13ac2916-9b51-38d3-b1ca-e43ecc9dac01&quot;,&quot;itemData&quot;:{&quot;type&quot;:&quot;article-journal&quot;,&quot;id&quot;:&quot;13ac2916-9b51-38d3-b1ca-e43ecc9dac01&quot;,&quot;title&quot;:&quot;Pengaruh Pengetahuan Pajak, Sanksi Pajak Dan Pelayanan Fiskus Terhadap Kepatuhan Wajib Pajak Dengan Kesadaran Wajib Pajak Sebagai Variabel Intervening (StudixKasusxPadaxKantor Pelayanan Pajak Pratama Semarang Candisari)&quot;,&quot;author&quot;:[{&quot;family&quot;:&quot;Khadiqoh&quot;,&quot;given&quot;:&quot;Devi&quot;,&quot;parse-names&quot;:false,&quot;dropping-particle&quot;:&quot;&quot;,&quot;non-dropping-particle&quot;:&quot;&quot;},{&quot;family&quot;:&quot;Paramita&quot;,&quot;given&quot;:&quot;Patricia Dhiana&quot;,&quot;parse-names&quot;:false,&quot;dropping-particle&quot;:&quot;&quot;,&quot;non-dropping-particle&quot;:&quot;&quot;},{&quot;family&quot;:&quot;Andika&quot;,&quot;given&quot;:&quot;Arditya Dian&quot;,&quot;parse-names&quot;:false,&quot;dropping-particle&quot;:&quot;&quot;,&quot;non-dropping-particle&quot;:&quot;&quot;}],&quot;container-title&quot;:&quot;Jurnal Ilmiah Mahasiswa S1 Akuntansi Universitas Pandanaran &quot;,&quot;issued&quot;:{&quot;date-parts&quot;:[[2023]]},&quot;issue&quot;:&quot;1&quot;,&quot;volume&quot;:&quot;9&quot;,&quot;container-title-short&quot;:&quot;&quot;},&quot;isTemporary&quot;:false}]},{&quot;citationID&quot;:&quot;MENDELEY_CITATION_790dc0be-2cb5-42cc-8777-7d6402c5690a&quot;,&quot;properties&quot;:{&quot;noteIndex&quot;:0},&quot;isEdited&quot;:false,&quot;manualOverride&quot;:{&quot;isManuallyOverridden&quot;:true,&quot;citeprocText&quot;:&quot;(Karlinah, 2022)&quot;,&quot;manualOverrideText&quot;:&quot;Karlinah (2022)&quot;},&quot;citationTag&quot;:&quot;MENDELEY_CITATION_v3_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&quot;,&quot;citationItems&quot;:[{&quot;id&quot;:&quot;d0b0abcd-b5be-38df-b98d-93f08b9dee76&quot;,&quot;itemData&quot;:{&quot;type&quot;:&quot;article-journal&quot;,&quot;id&quot;:&quot;d0b0abcd-b5be-38df-b98d-93f08b9dee76&quot;,&quot;title&quot;:&quot;Analisis faktor-faktor yang mempengaruhi kepatuhan wajib pajak orang pribadi dengan kesadaran pajak sebagai varibael intervening pada wajib pajak orang pribadi di wilayah Jakarta Barat&quot;,&quot;author&quot;:[{&quot;family&quot;:&quot;Karlinah&quot;,&quot;given&quot;:&quot;Lady&quot;,&quot;parse-names&quot;:false,&quot;dropping-particle&quot;:&quot;&quot;,&quot;non-dropping-particle&quot;:&quot;&quot;}],&quot;container-title&quot;:&quot;Fair Value: Jurnal Ilmiah Akuntansi dan Keuangan&quot;,&quot;DOI&quot;:&quot;10.32670/fairvalue.v4i10.1738&quot;,&quot;ISSN&quot;:&quot;2622-2191&quot;,&quot;issued&quot;:{&quot;date-parts&quot;:[[2022]]},&quot;page&quot;:&quot;4405-4415&quot;,&quot;abstract&quot;:&quot;This study aims to determine and analyze the effect of knowledge and understanding of taxation, quality of tax services, tax sanctions, application of e-filing, and ability to pay taxes on individual taxpayer compliance in the West Jakarta area. This study uses primary data where data is collected using a questionnaire. This research was conducted on individual taxpayers registered in the West Jakarta area with a sample of 100 respondents. The results of the analysis show that knowledge and understanding of taxation has no effect on tax awareness. The quality of tax service services has no effect on tax awareness. Tax sanctions affect tax awareness. The application of e-filing affects tax awareness, the ability to pay taxes does not affect tax awareness, tax base affects individual taxpayer compliance, knowledge and understanding of taxation affects individual taxpayer compliance, the quality of tax service services does not affect individual taxpayer compliance . Tax sanctions affect the compliance of individual taxpayers. The implementation of e-filing has an effect on individual taxpayer compliance, the ability to pay taxes has no effect on individual taxpayer compliance. For the results of the intervening variable, if the five independent variables are used together, tax awareness will not mediate, but if partially it can be shown that the mediating variable is the independent variable of the quality of service of the tax authorities and the ability to pay taxes with the dependent variable being individual taxpayer compliance.&quot;,&quot;issue&quot;:&quot;10&quot;,&quot;volume&quot;:&quot;4&quot;,&quot;container-title-short&quot;:&quot;&quot;},&quot;isTemporary&quot;:false}]},{&quot;citationID&quot;:&quot;MENDELEY_CITATION_83bbbeba-5876-4910-ae0a-f1bdb0ea7a84&quot;,&quot;properties&quot;:{&quot;noteIndex&quot;:0},&quot;isEdited&quot;:false,&quot;manualOverride&quot;:{&quot;isManuallyOverridden&quot;:true,&quot;citeprocText&quot;:&quot;(Bahri, 2021)&quot;,&quot;manualOverrideText&quot;:&quot;Bahri (2021)&quot;},&quot;citationTag&quot;:&quot;MENDELEY_CITATION_v3_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&quot;,&quot;citationItems&quot;:[{&quot;id&quot;:&quot;d8192871-423a-3437-86d2-bcf07b8dc86f&quot;,&quot;itemData&quot;:{&quot;type&quot;:&quot;article-journal&quot;,&quot;id&quot;:&quot;d8192871-423a-3437-86d2-bcf07b8dc86f&quot;,&quot;title&quot;:&quot;Analisis Faktor Yang Mempengaruhi Kepatuhan Wajib Pajak Dengan Kesadaran Wajib Pajak Sebagai Variabel Intervening&quot;,&quot;author&quot;:[{&quot;family&quot;:&quot;Bahri&quot;,&quot;given&quot;:&quot;Syamsul&quot;,&quot;parse-names&quot;:false,&quot;dropping-particle&quot;:&quot;&quot;,&quot;non-dropping-particle&quot;:&quot;&quot;}],&quot;container-title&quot;:&quot;Jurnal Riset Akuntansi dan Bisnis&quot;,&quot;issued&quot;:{&quot;date-parts&quot;:[[2021]]},&quot;page&quot;:&quot;1-15&quot;,&quot;issue&quot;:&quot;1&quot;,&quot;volume&quot;:&quot;20&quot;,&quot;container-title-short&quot;:&quot;&quot;},&quot;isTemporary&quot;:false}]},{&quot;citationID&quot;:&quot;MENDELEY_CITATION_915c95c1-6a66-4c83-a258-733c8242a05e&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OTE1Yzk1YzEtNmE2Ni00YzgzLWEyNTgtNzMzYzgyNDJhMDVl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b62301f8-09ae-4495-81e6-85066abeb2ad&quot;,&quot;properties&quot;:{&quot;noteIndex&quot;:0},&quot;isEdited&quot;:false,&quot;manualOverride&quot;:{&quot;isManuallyOverridden&quot;:true,&quot;citeprocText&quot;:&quot;(Brata et al., 2017)&quot;,&quot;manualOverrideText&quot;:&quot;Brata et al (2017)&quot;},&quot;citationTag&quot;:&quot;MENDELEY_CITATION_v3_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&quot;,&quot;citationItems&quot;:[{&quot;id&quot;:&quot;aab24250-7d4d-30ba-873e-2d72a8d5fd9d&quot;,&quot;itemData&quot;:{&quot;type&quot;:&quot;article-journal&quot;,&quot;id&quot;:&quot;aab24250-7d4d-30ba-873e-2d72a8d5fd9d&quot;,&quot;title&quot;:&quot;Pengaruh Kesadaran Wajib Pajak, Pelayanan Fiskus, dan Sanksi Pajak terhadap Kepatuhan Wajib Pajak Orang Pribadi yang Melakukan Kegiatan Usaha dan Pekerjaan Bebas di Kota Samarinda&quot;,&quot;author&quot;:[{&quot;family&quot;:&quot;Brata&quot;,&quot;given&quot;:&quot;Januar Dio&quot;,&quot;parse-names&quot;:false,&quot;dropping-particle&quot;:&quot;&quot;,&quot;non-dropping-particle&quot;:&quot;&quot;},{&quot;family&quot;:&quot;Yuningsih&quot;,&quot;given&quot;:&quot;Isna&quot;,&quot;parse-names&quot;:false,&quot;dropping-particle&quot;:&quot;&quot;,&quot;non-dropping-particle&quot;:&quot;&quot;},{&quot;family&quot;:&quot;Kesuma&quot;,&quot;given&quot;:&quot;Agus Iwan&quot;,&quot;parse-names&quot;:false,&quot;dropping-particle&quot;:&quot;&quot;,&quot;non-dropping-particle&quot;:&quot;&quot;}],&quot;container-title&quot;:&quot;Forum Ekonomi&quot;,&quot;issued&quot;:{&quot;date-parts&quot;:[[2017]]},&quot;page&quot;:&quot;69-81&quot;,&quot;issue&quot;:&quot;1&quot;,&quot;volume&quot;:&quot;19&quot;,&quot;container-title-short&quot;:&quot;&quot;},&quot;isTemporary&quot;:false}]},{&quot;citationID&quot;:&quot;MENDELEY_CITATION_41c3808b-654e-49ba-b0f4-52ee483cc788&quot;,&quot;properties&quot;:{&quot;noteIndex&quot;:0},&quot;isEdited&quot;:false,&quot;manualOverride&quot;:{&quot;isManuallyOverridden&quot;:true,&quot;citeprocText&quot;:&quot;(Purba &amp;#38; Yusuf, 2022)&quot;,&quot;manualOverrideText&quot;:&quot;Purba &amp; Yusuf (2022)&quot;},&quot;citationTag&quot;:&quot;MENDELEY_CITATION_v3_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&quot;,&quot;citationItems&quot;:[{&quot;id&quot;:&quot;823c83e7-ecaf-3207-91d9-f7c752862c50&quot;,&quot;itemData&quot;:{&quot;type&quot;:&quot;article-journal&quot;,&quot;id&quot;:&quot;823c83e7-ecaf-3207-91d9-f7c752862c50&quot;,&quot;title&quot;:&quot;Pengaruh Pengetahuan Pajak Dan Sosialisasi Pajak Terhadap Kepatuhan WPOP Dengan Kesadaran Pajak Sebagai Variabel Mediasi&quot;,&quot;author&quot;:[{&quot;family&quot;:&quot;Purba&quot;,&quot;given&quot;:&quot;Calvin V Jayanto&quot;,&quot;parse-names&quot;:false,&quot;dropping-particle&quot;:&quot;&quot;,&quot;non-dropping-particle&quot;:&quot;&quot;},{&quot;family&quot;:&quot;Yusuf&quot;,&quot;given&quot;:&quot;Himawan&quot;,&quot;parse-names&quot;:false,&quot;dropping-particle&quot;:&quot;&quot;,&quot;non-dropping-particle&quot;:&quot;&quot;}],&quot;container-title&quot;:&quot;Media Ekonomi&quot;,&quot;issued&quot;:{&quot;date-parts&quot;:[[2022,1]]},&quot;page&quot;:&quot;9-24&quot;,&quot;issue&quot;:&quot;1&quot;,&quot;volume&quot;:&quot;22&quot;,&quot;container-title-short&quot;:&quot;&quot;},&quot;isTemporary&quot;:false}]},{&quot;citationID&quot;:&quot;MENDELEY_CITATION_174ccced-b086-45bb-b9aa-baeb0103aa62&quot;,&quot;properties&quot;:{&quot;noteIndex&quot;:0},&quot;isEdited&quot;:false,&quot;manualOverride&quot;:{&quot;isManuallyOverridden&quot;:true,&quot;citeprocText&quot;:&quot;(Ghesiyah, 2021)&quot;,&quot;manualOverrideText&quot;:&quot;Ghesiyah (2021)&quot;},&quot;citationTag&quot;:&quot;MENDELEY_CITATION_v3_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&quot;,&quot;citationItems&quot;:[{&quot;id&quot;:&quot;8a34ad92-7561-31ec-a2d1-017dabef1474&quot;,&quot;itemData&quot;:{&quot;type&quot;:&quot;article-journal&quot;,&quot;id&quot;:&quot;8a34ad92-7561-31ec-a2d1-017dabef1474&quot;,&quot;title&quot;:&quot;Pengaruh Pengetahuan dan Lingkungan Wajib Pajak Terhadap Kepatuhan Wajib Pajak Melalui Kesadaran Sebagai Variabel Intervening&quot;,&quot;author&quot;:[{&quot;family&quot;:&quot;Ghesiyah&quot;,&quot;given&quot;:&quot;Gessy&quot;,&quot;parse-names&quot;:false,&quot;dropping-particle&quot;:&quot;&quot;,&quot;non-dropping-particle&quot;:&quot;&quot;}],&quot;container-title&quot;:&quot;Accounting Profession Journal (APAJI)&quot;,&quot;issued&quot;:{&quot;date-parts&quot;:[[2021,7,26]]},&quot;page&quot;:&quot;22-35&quot;,&quot;issue&quot;:&quot;2&quot;,&quot;volume&quot;:&quot;3&quot;,&quot;container-title-short&quot;:&quot;&quot;},&quot;isTemporary&quot;:false}]},{&quot;citationID&quot;:&quot;MENDELEY_CITATION_7fdcaf16-9910-4b20-ae75-3f59eae1d841&quot;,&quot;properties&quot;:{&quot;noteIndex&quot;:0},&quot;isEdited&quot;:false,&quot;manualOverride&quot;:{&quot;isManuallyOverridden&quot;:true,&quot;citeprocText&quot;:&quot;(Setiyani et al., 2018)&quot;,&quot;manualOverrideText&quot;:&quot;Setiyani et al (2018)&quot;},&quot;citationTag&quot;:&quot;MENDELEY_CITATION_v3_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&quot;,&quot;citationItems&quot;:[{&quot;id&quot;:&quot;ea019853-f410-3611-8be5-bbf10822e03a&quot;,&quot;itemData&quot;:{&quot;type&quot;:&quot;article-journal&quot;,&quot;id&quot;:&quot;ea019853-f410-3611-8be5-bbf10822e03a&quot;,&quot;title&quot;:&quot;Pengaruh Motivasi Wajib Pajak Dan Pengetahuan Perpajakan Terhadap Kepatuhan Wajib Pajak Orang Pribadi Dengan Kesadaran Wajib Pajak Sebagai Variabel Intervening  (Pada Kantor Pelayanan Pajak Pratama Di Kota Semarang)&quot;,&quot;author&quot;:[{&quot;family&quot;:&quot;Setiyani&quot;,&quot;given&quot;:&quot;Nunung Manis&quot;,&quot;parse-names&quot;:false,&quot;dropping-particle&quot;:&quot;&quot;,&quot;non-dropping-particle&quot;:&quot;&quot;},{&quot;family&quot;:&quot;Andini&quot;,&quot;given&quot;:&quot;Rita&quot;,&quot;parse-names&quot;:false,&quot;dropping-particle&quot;:&quot;&quot;,&quot;non-dropping-particle&quot;:&quot;&quot;},{&quot;family&quot;:&quot;Oemar&quot;,&quot;given&quot;:&quot;Abrar&quot;,&quot;parse-names&quot;:false,&quot;dropping-particle&quot;:&quot;&quot;,&quot;non-dropping-particle&quot;:&quot;&quot;}],&quot;container-title&quot;:&quot;Jurnal Ilmiah Mahasiswa S1 Akuntansi Universitas Pandanaran&quot;,&quot;issued&quot;:{&quot;date-parts&quot;:[[2018]]},&quot;page&quot;:&quot;1-18&quot;,&quot;issue&quot;:&quot;4&quot;,&quot;volume&quot;:&quot;4&quot;,&quot;container-title-short&quot;:&quot;&quot;},&quot;isTemporary&quot;:false}]},{&quot;citationID&quot;:&quot;MENDELEY_CITATION_75ea225d-c7d6-4ba0-8529-30621a820121&quot;,&quot;properties&quot;:{&quot;noteIndex&quot;:0},&quot;isEdited&quot;:false,&quot;manualOverride&quot;:{&quot;isManuallyOverridden&quot;:true,&quot;citeprocText&quot;:&quot;(Utami &amp;#38; Amanah, 2018)&quot;,&quot;manualOverrideText&quot;:&quot;Utami &amp; Amanah (2018)&quot;},&quot;citationTag&quot;:&quot;MENDELEY_CITATION_v3_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&quot;,&quot;citationItems&quot;:[{&quot;id&quot;:&quot;3b5a1eea-e0dc-3f98-9398-6686ea9a3005&quot;,&quot;itemData&quot;:{&quot;type&quot;:&quot;article-journal&quot;,&quot;id&quot;:&quot;3b5a1eea-e0dc-3f98-9398-6686ea9a3005&quot;,&quot;title&quot;:&quot;Pengaruh Sosialisasi, Pengetahuan Pajak, Dan Kualitas Pelayanan Terhadap Kepatuhan Dengan Kesadaran Sebagai Variabel Intervening&quot;,&quot;author&quot;:[{&quot;family&quot;:&quot;Utami&quot;,&quot;given&quot;:&quot;Selvia&quot;,&quot;parse-names&quot;:false,&quot;dropping-particle&quot;:&quot;&quot;,&quot;non-dropping-particle&quot;:&quot;&quot;},{&quot;family&quot;:&quot;Amanah&quot;,&quot;given&quot;:&quot;Lailatul&quot;,&quot;parse-names&quot;:false,&quot;dropping-particle&quot;:&quot;&quot;,&quot;non-dropping-particle&quot;:&quot;&quot;}],&quot;container-title&quot;:&quot;Jurnal Ilmu dan Riset Akuntansi&quot;,&quot;issued&quot;:{&quot;date-parts&quot;:[[2018]]},&quot;page&quot;:&quot;1-22&quot;,&quot;abstract&quot;:&quot;Tujuan penelitian ini adalah untuk mengetahui pengaruh sosialisasi pajak, pengetahuan pajak, dan kualitas pelayanan terhadap kepatuhan wajib pajak melalui kesadaran wajib pajak sebagai variabel intervening. Jenis penelitian ini adalah penelitian kuantitatif. Pengumpulan data menggunakan data primer. Sampel yang digunakan sebanyak 93 wajib pajak yang terdaftar di KPP Pratama Surabaya Krembangan. Pengambilan sampel menggunakan teknik Accidental Sampling. Metode analisis penelitian ini menggunakan analisis regresi linier berganda. Hasil penelitian menunjukkan bahwa sosialisasi pajak tidak berpengaruh terhadap kesadaran wajib pajak dan kepatuhan wajib pajak, sedangkan pengetahuan pajak dan kualitas pelayanan berpengaruh terhadap kesadaran wajib pajak dan kepatuhan wajib pajak. Kesadaran wajib pajak memiliki peran mediasi dalam hubungan antara pengetahuan pajak terhadap kepatuhan wajib pajak. Sebaliknya, kesadaran wajib pajak tidak memiliki peran mediasi dalam hubungan antara sosialisasi pajak dan kualitas pelayanan terhadap kepatuhan wajib pajak.&quot;,&quot;issue&quot;:&quot;4&quot;,&quot;volume&quot;:&quot;7&quot;,&quot;container-title-short&quot;:&quot;&quot;},&quot;isTemporary&quot;:false}]},{&quot;citationID&quot;:&quot;MENDELEY_CITATION_cf07b838-3a0b-4c0d-ac32-8360d07da4f5&quot;,&quot;properties&quot;:{&quot;noteIndex&quot;:0},&quot;isEdited&quot;:false,&quot;manualOverride&quot;:{&quot;isManuallyOverridden&quot;:true,&quot;citeprocText&quot;:&quot;(Khadiqoh et al., 2023)&quot;,&quot;manualOverrideText&quot;:&quot;Khadiqoh et al (2023)&quot;},&quot;citationTag&quot;:&quot;MENDELEY_CITATION_v3_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&quot;,&quot;citationItems&quot;:[{&quot;id&quot;:&quot;13ac2916-9b51-38d3-b1ca-e43ecc9dac01&quot;,&quot;itemData&quot;:{&quot;type&quot;:&quot;article-journal&quot;,&quot;id&quot;:&quot;13ac2916-9b51-38d3-b1ca-e43ecc9dac01&quot;,&quot;title&quot;:&quot;Pengaruh Pengetahuan Pajak, Sanksi Pajak Dan Pelayanan Fiskus Terhadap Kepatuhan Wajib Pajak Dengan Kesadaran Wajib Pajak Sebagai Variabel Intervening (StudixKasusxPadaxKantor Pelayanan Pajak Pratama Semarang Candisari)&quot;,&quot;author&quot;:[{&quot;family&quot;:&quot;Khadiqoh&quot;,&quot;given&quot;:&quot;Devi&quot;,&quot;parse-names&quot;:false,&quot;dropping-particle&quot;:&quot;&quot;,&quot;non-dropping-particle&quot;:&quot;&quot;},{&quot;family&quot;:&quot;Paramita&quot;,&quot;given&quot;:&quot;Patricia Dhiana&quot;,&quot;parse-names&quot;:false,&quot;dropping-particle&quot;:&quot;&quot;,&quot;non-dropping-particle&quot;:&quot;&quot;},{&quot;family&quot;:&quot;Andika&quot;,&quot;given&quot;:&quot;Arditya Dian&quot;,&quot;parse-names&quot;:false,&quot;dropping-particle&quot;:&quot;&quot;,&quot;non-dropping-particle&quot;:&quot;&quot;}],&quot;container-title&quot;:&quot;Jurnal Ilmiah Mahasiswa S1 Akuntansi Universitas Pandanaran &quot;,&quot;issued&quot;:{&quot;date-parts&quot;:[[2023]]},&quot;issue&quot;:&quot;1&quot;,&quot;volume&quot;:&quot;9&quot;,&quot;container-title-short&quot;:&quot;&quot;},&quot;isTemporary&quot;:false}]},{&quot;citationID&quot;:&quot;MENDELEY_CITATION_055aae5a-2765-4d6b-9703-3aa278c16a8f&quot;,&quot;properties&quot;:{&quot;noteIndex&quot;:0},&quot;isEdited&quot;:false,&quot;manualOverride&quot;:{&quot;isManuallyOverridden&quot;:true,&quot;citeprocText&quot;:&quot;(Ramadhani &amp;#38; Umaimah, 2023)&quot;,&quot;manualOverrideText&quot;:&quot;Ramadhani &amp; Umaimah (2023)&quot;},&quot;citationTag&quot;:&quot;MENDELEY_CITATION_v3_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&quot;,&quot;citationItems&quot;:[{&quot;id&quot;:&quot;0dd905cd-add7-3735-9d10-9a32cc8e37b0&quot;,&quot;itemData&quot;:{&quot;type&quot;:&quot;article-journal&quot;,&quot;id&quot;:&quot;0dd905cd-add7-3735-9d10-9a32cc8e37b0&quot;,&quot;title&quot;:&quot;Pengaruh Pelayanan Fiskus dan Penerapan Sanksi  Perpajakan terhadap Kepatuhan Wajib  Pajak  Dengan Kesadaran Wajib Pajak  Sebagai Variabel Intervening&quot;,&quot;author&quot;:[{&quot;family&quot;:&quot;Ramadhani&quot;,&quot;given&quot;:&quot;Dinda Deby&quot;,&quot;parse-names&quot;:false,&quot;dropping-particle&quot;:&quot;&quot;,&quot;non-dropping-particle&quot;:&quot;&quot;},{&quot;family&quot;:&quot;Umaimah&quot;,&quot;given&quot;:&quot;&quot;,&quot;parse-names&quot;:false,&quot;dropping-particle&quot;:&quot;&quot;,&quot;non-dropping-particle&quot;:&quot;&quot;}],&quot;container-title&quot;:&quot;Journal of Cultural Accounting and Auditing&quot;,&quot;issued&quot;:{&quot;date-parts&quot;:[[2023,6,23]]},&quot;page&quot;:&quot;147-161&quot;,&quot;issue&quot;:&quot;1&quot;,&quot;volume&quot;:&quot;2&quot;,&quot;container-title-short&quot;:&quot;&quot;},&quot;isTemporary&quot;:false}]},{&quot;citationID&quot;:&quot;MENDELEY_CITATION_078aa992-ff1d-451b-a84e-73046872e446&quot;,&quot;properties&quot;:{&quot;noteIndex&quot;:0},&quot;isEdited&quot;:false,&quot;manualOverride&quot;:{&quot;isManuallyOverridden&quot;:true,&quot;citeprocText&quot;:&quot;(Tanjung et al., 2022)&quot;,&quot;manualOverrideText&quot;:&quot;Tanjung et al (2022)&quot;},&quot;citationTag&quot;:&quot;MENDELEY_CITATION_v3_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&quot;,&quot;citationItems&quot;:[{&quot;id&quot;:&quot;0ec300cb-223d-3ca4-8b5d-3730e2306b7e&quot;,&quot;itemData&quot;:{&quot;type&quot;:&quot;article-journal&quot;,&quot;id&quot;:&quot;0ec300cb-223d-3ca4-8b5d-3730e2306b7e&quot;,&quot;title&quot;:&quot;Pengaruh Pemahaman Perpajakan, Sanksi Perpajakan, Dan Kualitas Pelayanan Terhadap Kepatuhan Wajib Pajak Dengan Kesadaran Sebagai Variabel Intervening Pada Kpp Pratama Medan Belawan)&quot;,&quot;author&quot;:[{&quot;family&quot;:&quot;Tanjung&quot;,&quot;given&quot;:&quot;Sabrina&quot;,&quot;parse-names&quot;:false,&quot;dropping-particle&quot;:&quot;&quot;,&quot;non-dropping-particle&quot;:&quot;&quot;},{&quot;family&quot;:&quot;Syamsul Bahri Arifin&quot;,&quot;given&quot;:&quot;&quot;,&quot;parse-names&quot;:false,&quot;dropping-particle&quot;:&quot;&quot;,&quot;non-dropping-particle&quot;:&quot;&quot;},{&quot;family&quot;:&quot;Rizki Filhayati&quot;,&quot;given&quot;:&quot;&quot;,&quot;parse-names&quot;:false,&quot;dropping-particle&quot;:&quot;&quot;,&quot;non-dropping-particle&quot;:&quot;&quot;}],&quot;container-title&quot;:&quot;Jurnal Akuntansi, Manajemen dan Ilmu Ekonomi (Jasmien)&quot;,&quot;DOI&quot;:&quot;10.54209/jasmien.v2i02.112&quot;,&quot;ISSN&quot;:&quot;2723-8121&quot;,&quot;issued&quot;:{&quot;date-parts&quot;:[[2022]]},&quot;page&quot;:&quot;153-161&quot;,&quot;abstract&quot;:&quot;Pajak merupakan salah satu sumber penerimaan penting bagi negara yang akan digunakan untuk membiayai pengeluaran-pengeluaran negara. Dengan membayar pajak, wajib pajak tidak mendapatkan jasa timbal balik secara langsung karena hasil dari pemungutan pajak digunakan untuk memenuhi kebutuhan negara dan kemakmuran rakyat. Oleh karena itu penelitian ini bertujuan untuk melihat pengaruh pemahaman perpajaka,sanksi perpajakan,kualitas pelayanan terhadap kesadaran wajib pajak,pemahaman perpajakan,sanksi perpajakan,kualitas pelayanan terhadap kepatuhan wajib pajak dan untuk melihat pemahaman perpajakan,sanksi perpajakan,kualitas pelayanan dapat memediasi kepatuhan wajib pajak melalui kesadaran wajib pajak pada KPP Pratama Medan Belawan. Jenis penelitian ini adalah kualitatif sebanyak 100 responden. Adapun hasil penelitian diperoleh bahwa secara parsial dan simultan pengaruh pemahaman perpajakan tidak berpengaruh signifikan terhadap kesadaran wajib pajak, sedangkan sanksi perpajakan dan kualitas pelayanan berpengaruh siginifikan terhadap kesadaran wajib pajak. Pengaruh pemahaman perpajakan dan sanksi perpajakan berpengaruh signifikan terhadap kepatuhan wajib pajak, sedangkan kualitas pelayanan perpajakan tidak berpengaruh signifikan terhadap kepatuhan wajib pajak. Pengaruh pemahaman perpajakan tidak dapat memediasi kepatuhan wajib pajak melalui kesadaran wajib pajak, sedangkan sanksi perpajakan dan kualitas pelayanan dapat memediasi kepatuhan wajib pajak melalui kesadaran wajib pajak&quot;,&quot;issue&quot;:&quot;02&quot;,&quot;volume&quot;:&quot;2&quot;,&quot;container-title-short&quot;:&quot;&quot;},&quot;isTemporary&quot;:false}]},{&quot;citationID&quot;:&quot;MENDELEY_CITATION_093ddaef-4f77-4245-ba68-a950fc4e9cd9&quot;,&quot;properties&quot;:{&quot;noteIndex&quot;:0},&quot;isEdited&quot;:false,&quot;manualOverride&quot;:{&quot;isManuallyOverridden&quot;:true,&quot;citeprocText&quot;:&quot;(Lestari et al., 2018)&quot;,&quot;manualOverrideText&quot;:&quot;Lestari et al (2018)&quot;},&quot;citationTag&quot;:&quot;MENDELEY_CITATION_v3_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&quot;,&quot;citationItems&quot;:[{&quot;id&quot;:&quot;c7e0e4a5-a9d2-3ccf-b140-0e0ef4dd53f1&quot;,&quot;itemData&quot;:{&quot;type&quot;:&quot;article-journal&quot;,&quot;id&quot;:&quot;c7e0e4a5-a9d2-3ccf-b140-0e0ef4dd53f1&quot;,&quot;title&quot;:&quot;Pengaruh Pelayanan Pajak Dan Sanksi Pajak Terhadap Kepatuhan Wajib Pajak Dengan Kesadaran Membayar Pajak  Sebagai Variabel Intervening (Studi Kasus Di KPP Pratama Semarang Candisari)&quot;,&quot;author&quot;:[{&quot;family&quot;:&quot;Lestari&quot;,&quot;given&quot;:&quot;Ega Mawarni Puji&quot;,&quot;parse-names&quot;:false,&quot;dropping-particle&quot;:&quot;&quot;,&quot;non-dropping-particle&quot;:&quot;&quot;},{&quot;family&quot;:&quot;H&quot;,&quot;given&quot;:&quot;Leonardo Budi&quot;,&quot;parse-names&quot;:false,&quot;dropping-particle&quot;:&quot;&quot;,&quot;non-dropping-particle&quot;:&quot;&quot;},{&quot;family&quot;:&quot;Pranaditya&quot;,&quot;given&quot;:&quot;Ari&quot;,&quot;parse-names&quot;:false,&quot;dropping-particle&quot;:&quot;&quot;,&quot;non-dropping-particle&quot;:&quot;&quot;}],&quot;container-title&quot;:&quot;Jurnal Ilmiah Mahasiswa S1 Akuntansi Universitas Pandanaran&quot;,&quot;issued&quot;:{&quot;date-parts&quot;:[[2018]]},&quot;page&quot;:&quot;1-20&quot;,&quot;issue&quot;:&quot;4&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095F2-4DD6-4A45-921F-56D4D0CB2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120</Pages>
  <Words>22570</Words>
  <Characters>128652</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 Apriyanto Marampa</dc:creator>
  <cp:keywords/>
  <dc:description/>
  <cp:lastModifiedBy>Eben Apriyanto Marampa</cp:lastModifiedBy>
  <cp:revision>87</cp:revision>
  <cp:lastPrinted>2023-11-17T01:29:00Z</cp:lastPrinted>
  <dcterms:created xsi:type="dcterms:W3CDTF">2023-08-29T03:51:00Z</dcterms:created>
  <dcterms:modified xsi:type="dcterms:W3CDTF">2023-12-06T05:10:00Z</dcterms:modified>
</cp:coreProperties>
</file>