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3E7" w:rsidRDefault="008253E7" w:rsidP="008253E7">
      <w:pPr>
        <w:pStyle w:val="Heading1"/>
      </w:pPr>
      <w:bookmarkStart w:id="0" w:name="_Toc134029964"/>
      <w:bookmarkStart w:id="1" w:name="_Toc138757861"/>
      <w:bookmarkStart w:id="2" w:name="_GoBack"/>
      <w:bookmarkEnd w:id="2"/>
      <w:r w:rsidRPr="008253E7">
        <w:rPr>
          <w:color w:val="FFFFFF" w:themeColor="background1"/>
        </w:rPr>
        <w:t>HALAMAN JUDUL</w:t>
      </w:r>
      <w:bookmarkEnd w:id="0"/>
      <w:bookmarkEnd w:id="1"/>
    </w:p>
    <w:p w:rsidR="00AB7B26" w:rsidRDefault="007076AD" w:rsidP="00496925">
      <w:pPr>
        <w:spacing w:line="240" w:lineRule="auto"/>
        <w:jc w:val="center"/>
        <w:rPr>
          <w:rFonts w:asciiTheme="majorBidi" w:hAnsiTheme="majorBidi" w:cstheme="majorBidi"/>
          <w:b/>
          <w:bCs/>
          <w:sz w:val="28"/>
          <w:szCs w:val="28"/>
        </w:rPr>
      </w:pPr>
      <w:r w:rsidRPr="007076AD">
        <w:rPr>
          <w:rFonts w:asciiTheme="majorBidi" w:hAnsiTheme="majorBidi" w:cstheme="majorBidi"/>
          <w:b/>
          <w:bCs/>
          <w:sz w:val="28"/>
          <w:szCs w:val="28"/>
        </w:rPr>
        <w:t xml:space="preserve">PENGARUH PENDAPATAN PREMI DAN HASIL INVESTASI TERHADAP </w:t>
      </w:r>
      <w:r w:rsidRPr="00622E21">
        <w:rPr>
          <w:rFonts w:asciiTheme="majorBidi" w:hAnsiTheme="majorBidi" w:cstheme="majorBidi"/>
          <w:b/>
          <w:bCs/>
          <w:i/>
          <w:iCs/>
          <w:sz w:val="28"/>
          <w:szCs w:val="28"/>
        </w:rPr>
        <w:t>UNDERWRITING</w:t>
      </w:r>
      <w:r w:rsidRPr="007076AD">
        <w:rPr>
          <w:rFonts w:asciiTheme="majorBidi" w:hAnsiTheme="majorBidi" w:cstheme="majorBidi"/>
          <w:b/>
          <w:bCs/>
          <w:sz w:val="28"/>
          <w:szCs w:val="28"/>
        </w:rPr>
        <w:t xml:space="preserve"> PADA PERUSAHAAN ASURANSI Y</w:t>
      </w:r>
      <w:r w:rsidR="00C46D54">
        <w:rPr>
          <w:rFonts w:asciiTheme="majorBidi" w:hAnsiTheme="majorBidi" w:cstheme="majorBidi"/>
          <w:b/>
          <w:bCs/>
          <w:sz w:val="28"/>
          <w:szCs w:val="28"/>
        </w:rPr>
        <w:t>AN</w:t>
      </w:r>
      <w:r w:rsidRPr="007076AD">
        <w:rPr>
          <w:rFonts w:asciiTheme="majorBidi" w:hAnsiTheme="majorBidi" w:cstheme="majorBidi"/>
          <w:b/>
          <w:bCs/>
          <w:sz w:val="28"/>
          <w:szCs w:val="28"/>
        </w:rPr>
        <w:t>G TERDAFTAR DI</w:t>
      </w:r>
      <w:r w:rsidR="00236B4B">
        <w:rPr>
          <w:rFonts w:asciiTheme="majorBidi" w:hAnsiTheme="majorBidi" w:cstheme="majorBidi"/>
          <w:b/>
          <w:bCs/>
          <w:sz w:val="28"/>
          <w:szCs w:val="28"/>
        </w:rPr>
        <w:t xml:space="preserve"> BURS</w:t>
      </w:r>
      <w:r w:rsidR="00496925">
        <w:rPr>
          <w:rFonts w:asciiTheme="majorBidi" w:hAnsiTheme="majorBidi" w:cstheme="majorBidi"/>
          <w:b/>
          <w:bCs/>
          <w:sz w:val="28"/>
          <w:szCs w:val="28"/>
        </w:rPr>
        <w:t>A EFEK INDONESIA</w:t>
      </w:r>
    </w:p>
    <w:p w:rsidR="007076AD" w:rsidRDefault="007076AD" w:rsidP="000B253D">
      <w:pPr>
        <w:spacing w:line="240" w:lineRule="auto"/>
        <w:jc w:val="center"/>
        <w:rPr>
          <w:rFonts w:asciiTheme="majorBidi" w:hAnsiTheme="majorBidi" w:cstheme="majorBidi"/>
          <w:b/>
          <w:bCs/>
          <w:sz w:val="28"/>
          <w:szCs w:val="28"/>
        </w:rPr>
      </w:pPr>
    </w:p>
    <w:p w:rsidR="007076AD" w:rsidRDefault="00C46D54" w:rsidP="00C46D54">
      <w:pPr>
        <w:spacing w:line="240" w:lineRule="auto"/>
        <w:jc w:val="center"/>
        <w:rPr>
          <w:rFonts w:asciiTheme="majorBidi" w:hAnsiTheme="majorBidi" w:cstheme="majorBidi"/>
          <w:b/>
          <w:bCs/>
          <w:sz w:val="28"/>
          <w:szCs w:val="28"/>
        </w:rPr>
      </w:pPr>
      <w:r>
        <w:rPr>
          <w:rFonts w:asciiTheme="majorBidi" w:hAnsiTheme="majorBidi" w:cstheme="majorBidi"/>
          <w:b/>
          <w:bCs/>
          <w:sz w:val="28"/>
          <w:szCs w:val="28"/>
        </w:rPr>
        <w:t>SKRIPSI</w:t>
      </w:r>
    </w:p>
    <w:p w:rsidR="007076AD" w:rsidRDefault="00A36998" w:rsidP="000B253D">
      <w:pPr>
        <w:spacing w:line="240" w:lineRule="auto"/>
        <w:jc w:val="center"/>
        <w:rPr>
          <w:rFonts w:asciiTheme="majorBidi" w:hAnsiTheme="majorBidi" w:cstheme="majorBidi"/>
          <w:sz w:val="24"/>
          <w:szCs w:val="24"/>
        </w:rPr>
      </w:pPr>
      <w:r>
        <w:rPr>
          <w:rFonts w:asciiTheme="majorBidi" w:hAnsiTheme="majorBidi" w:cstheme="majorBidi"/>
          <w:sz w:val="24"/>
          <w:szCs w:val="24"/>
        </w:rPr>
        <w:t xml:space="preserve">Sebagai salah satu </w:t>
      </w:r>
      <w:r w:rsidR="003E4BED">
        <w:rPr>
          <w:rFonts w:asciiTheme="majorBidi" w:hAnsiTheme="majorBidi" w:cstheme="majorBidi"/>
          <w:sz w:val="24"/>
          <w:szCs w:val="24"/>
        </w:rPr>
        <w:t>per</w:t>
      </w:r>
      <w:r>
        <w:rPr>
          <w:rFonts w:asciiTheme="majorBidi" w:hAnsiTheme="majorBidi" w:cstheme="majorBidi"/>
          <w:sz w:val="24"/>
          <w:szCs w:val="24"/>
        </w:rPr>
        <w:t>syarat</w:t>
      </w:r>
      <w:r w:rsidR="003E4BED">
        <w:rPr>
          <w:rFonts w:asciiTheme="majorBidi" w:hAnsiTheme="majorBidi" w:cstheme="majorBidi"/>
          <w:sz w:val="24"/>
          <w:szCs w:val="24"/>
        </w:rPr>
        <w:t>an</w:t>
      </w:r>
      <w:r>
        <w:rPr>
          <w:rFonts w:asciiTheme="majorBidi" w:hAnsiTheme="majorBidi" w:cstheme="majorBidi"/>
          <w:sz w:val="24"/>
          <w:szCs w:val="24"/>
        </w:rPr>
        <w:t xml:space="preserve"> untuk memperoleh gelar Sarjana </w:t>
      </w:r>
      <w:r w:rsidR="00552AE7">
        <w:rPr>
          <w:rFonts w:asciiTheme="majorBidi" w:hAnsiTheme="majorBidi" w:cstheme="majorBidi"/>
          <w:sz w:val="24"/>
          <w:szCs w:val="24"/>
        </w:rPr>
        <w:t>Akuntansi</w:t>
      </w:r>
    </w:p>
    <w:p w:rsidR="00C46D54" w:rsidRDefault="00C46D54" w:rsidP="000B253D">
      <w:pPr>
        <w:spacing w:line="240" w:lineRule="auto"/>
        <w:jc w:val="center"/>
        <w:rPr>
          <w:rFonts w:asciiTheme="majorBidi" w:hAnsiTheme="majorBidi" w:cstheme="majorBidi"/>
          <w:sz w:val="24"/>
          <w:szCs w:val="24"/>
        </w:rPr>
      </w:pPr>
    </w:p>
    <w:p w:rsidR="007076AD" w:rsidRDefault="000B253D" w:rsidP="000B253D">
      <w:pPr>
        <w:spacing w:line="240" w:lineRule="auto"/>
        <w:jc w:val="center"/>
        <w:rPr>
          <w:rFonts w:asciiTheme="majorBidi" w:hAnsiTheme="majorBidi" w:cstheme="majorBidi"/>
          <w:sz w:val="24"/>
          <w:szCs w:val="24"/>
        </w:rPr>
      </w:pPr>
      <w:r>
        <w:rPr>
          <w:rFonts w:ascii="Times New Roman" w:hAnsi="Times New Roman" w:cs="Times New Roman"/>
          <w:noProof/>
          <w:sz w:val="28"/>
        </w:rPr>
        <w:drawing>
          <wp:anchor distT="0" distB="0" distL="114300" distR="114300" simplePos="0" relativeHeight="251681280" behindDoc="0" locked="0" layoutInCell="1" allowOverlap="1" wp14:anchorId="2FD441C5" wp14:editId="7CEBF37C">
            <wp:simplePos x="0" y="0"/>
            <wp:positionH relativeFrom="column">
              <wp:posOffset>1614170</wp:posOffset>
            </wp:positionH>
            <wp:positionV relativeFrom="paragraph">
              <wp:posOffset>217805</wp:posOffset>
            </wp:positionV>
            <wp:extent cx="1782445" cy="1789430"/>
            <wp:effectExtent l="0" t="0" r="8255" b="1270"/>
            <wp:wrapNone/>
            <wp:docPr id="14" name="Picture 0" descr="IMG_74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495.png"/>
                    <pic:cNvPicPr/>
                  </pic:nvPicPr>
                  <pic:blipFill>
                    <a:blip r:embed="rId9"/>
                    <a:stretch>
                      <a:fillRect/>
                    </a:stretch>
                  </pic:blipFill>
                  <pic:spPr>
                    <a:xfrm>
                      <a:off x="0" y="0"/>
                      <a:ext cx="1782445" cy="1789430"/>
                    </a:xfrm>
                    <a:prstGeom prst="rect">
                      <a:avLst/>
                    </a:prstGeom>
                  </pic:spPr>
                </pic:pic>
              </a:graphicData>
            </a:graphic>
          </wp:anchor>
        </w:drawing>
      </w:r>
    </w:p>
    <w:p w:rsidR="007076AD" w:rsidRDefault="007076AD" w:rsidP="000B253D">
      <w:pPr>
        <w:spacing w:line="240" w:lineRule="auto"/>
        <w:jc w:val="center"/>
        <w:rPr>
          <w:rFonts w:asciiTheme="majorBidi" w:hAnsiTheme="majorBidi" w:cstheme="majorBidi"/>
          <w:sz w:val="24"/>
          <w:szCs w:val="24"/>
        </w:rPr>
      </w:pPr>
    </w:p>
    <w:p w:rsidR="007076AD" w:rsidRDefault="007076AD" w:rsidP="000B253D">
      <w:pPr>
        <w:spacing w:line="240" w:lineRule="auto"/>
        <w:jc w:val="center"/>
        <w:rPr>
          <w:rFonts w:asciiTheme="majorBidi" w:hAnsiTheme="majorBidi" w:cstheme="majorBidi"/>
          <w:sz w:val="24"/>
          <w:szCs w:val="24"/>
        </w:rPr>
      </w:pPr>
    </w:p>
    <w:p w:rsidR="007076AD" w:rsidRDefault="007076AD" w:rsidP="000B253D">
      <w:pPr>
        <w:spacing w:line="240" w:lineRule="auto"/>
        <w:jc w:val="center"/>
        <w:rPr>
          <w:rFonts w:asciiTheme="majorBidi" w:hAnsiTheme="majorBidi" w:cstheme="majorBidi"/>
          <w:sz w:val="24"/>
          <w:szCs w:val="24"/>
        </w:rPr>
      </w:pPr>
    </w:p>
    <w:p w:rsidR="007076AD" w:rsidRDefault="007076AD" w:rsidP="000B253D">
      <w:pPr>
        <w:spacing w:line="240" w:lineRule="auto"/>
        <w:jc w:val="center"/>
        <w:rPr>
          <w:rFonts w:asciiTheme="majorBidi" w:hAnsiTheme="majorBidi" w:cstheme="majorBidi"/>
          <w:sz w:val="24"/>
          <w:szCs w:val="24"/>
        </w:rPr>
      </w:pPr>
    </w:p>
    <w:p w:rsidR="007076AD" w:rsidRDefault="007076AD" w:rsidP="000B253D">
      <w:pPr>
        <w:spacing w:line="240" w:lineRule="auto"/>
        <w:jc w:val="center"/>
        <w:rPr>
          <w:rFonts w:asciiTheme="majorBidi" w:hAnsiTheme="majorBidi" w:cstheme="majorBidi"/>
          <w:sz w:val="24"/>
          <w:szCs w:val="24"/>
        </w:rPr>
      </w:pPr>
    </w:p>
    <w:p w:rsidR="007076AD" w:rsidRDefault="007076AD" w:rsidP="000B253D">
      <w:pPr>
        <w:spacing w:line="240" w:lineRule="auto"/>
        <w:jc w:val="center"/>
        <w:rPr>
          <w:rFonts w:asciiTheme="majorBidi" w:hAnsiTheme="majorBidi" w:cstheme="majorBidi"/>
          <w:sz w:val="24"/>
          <w:szCs w:val="24"/>
        </w:rPr>
      </w:pPr>
      <w:r>
        <w:rPr>
          <w:rFonts w:asciiTheme="majorBidi" w:hAnsiTheme="majorBidi" w:cstheme="majorBidi"/>
          <w:sz w:val="24"/>
          <w:szCs w:val="24"/>
        </w:rPr>
        <w:t>Oleh:</w:t>
      </w:r>
    </w:p>
    <w:p w:rsidR="007076AD" w:rsidRDefault="007076AD" w:rsidP="000B253D">
      <w:pPr>
        <w:spacing w:line="240" w:lineRule="auto"/>
        <w:jc w:val="center"/>
        <w:rPr>
          <w:rFonts w:asciiTheme="majorBidi" w:hAnsiTheme="majorBidi" w:cstheme="majorBidi"/>
          <w:sz w:val="24"/>
          <w:szCs w:val="24"/>
        </w:rPr>
      </w:pPr>
    </w:p>
    <w:p w:rsidR="007F1A3D" w:rsidRDefault="007F1A3D" w:rsidP="008253E7">
      <w:pPr>
        <w:spacing w:line="240" w:lineRule="auto"/>
        <w:rPr>
          <w:rFonts w:asciiTheme="majorBidi" w:hAnsiTheme="majorBidi" w:cstheme="majorBidi"/>
          <w:sz w:val="24"/>
          <w:szCs w:val="24"/>
        </w:rPr>
      </w:pPr>
    </w:p>
    <w:p w:rsidR="007F1A3D" w:rsidRDefault="007F1A3D" w:rsidP="000B253D">
      <w:pPr>
        <w:spacing w:line="240" w:lineRule="auto"/>
        <w:jc w:val="center"/>
        <w:rPr>
          <w:rFonts w:asciiTheme="majorBidi" w:hAnsiTheme="majorBidi" w:cstheme="majorBidi"/>
          <w:sz w:val="24"/>
          <w:szCs w:val="24"/>
        </w:rPr>
      </w:pPr>
    </w:p>
    <w:p w:rsidR="00AC7B97" w:rsidRPr="00ED0E1D" w:rsidRDefault="00AC7B97" w:rsidP="000B253D">
      <w:pPr>
        <w:spacing w:line="240" w:lineRule="auto"/>
        <w:jc w:val="center"/>
        <w:rPr>
          <w:rFonts w:asciiTheme="majorBidi" w:hAnsiTheme="majorBidi" w:cstheme="majorBidi"/>
          <w:b/>
          <w:sz w:val="24"/>
          <w:szCs w:val="24"/>
        </w:rPr>
      </w:pPr>
      <w:r w:rsidRPr="00ED0E1D">
        <w:rPr>
          <w:rFonts w:asciiTheme="majorBidi" w:hAnsiTheme="majorBidi" w:cstheme="majorBidi"/>
          <w:b/>
          <w:sz w:val="24"/>
          <w:szCs w:val="24"/>
        </w:rPr>
        <w:t>Oleh:</w:t>
      </w:r>
    </w:p>
    <w:p w:rsidR="00AC7B97" w:rsidRDefault="00AC7B97" w:rsidP="000B253D">
      <w:pPr>
        <w:spacing w:line="240" w:lineRule="auto"/>
        <w:jc w:val="center"/>
        <w:rPr>
          <w:rFonts w:asciiTheme="majorBidi" w:hAnsiTheme="majorBidi" w:cstheme="majorBidi"/>
          <w:sz w:val="24"/>
          <w:szCs w:val="24"/>
        </w:rPr>
      </w:pPr>
    </w:p>
    <w:p w:rsidR="007076AD" w:rsidRPr="00ED0E1D" w:rsidRDefault="007076AD" w:rsidP="000B253D">
      <w:pPr>
        <w:spacing w:line="240" w:lineRule="auto"/>
        <w:jc w:val="center"/>
        <w:rPr>
          <w:rFonts w:asciiTheme="majorBidi" w:hAnsiTheme="majorBidi" w:cstheme="majorBidi"/>
          <w:b/>
          <w:bCs/>
          <w:sz w:val="28"/>
          <w:szCs w:val="28"/>
        </w:rPr>
      </w:pPr>
      <w:r w:rsidRPr="00ED0E1D">
        <w:rPr>
          <w:rFonts w:asciiTheme="majorBidi" w:hAnsiTheme="majorBidi" w:cstheme="majorBidi"/>
          <w:b/>
          <w:bCs/>
          <w:sz w:val="28"/>
          <w:szCs w:val="28"/>
        </w:rPr>
        <w:t>SINDY NURDALYA</w:t>
      </w:r>
    </w:p>
    <w:p w:rsidR="007076AD" w:rsidRPr="00ED0E1D" w:rsidRDefault="007076AD" w:rsidP="000B253D">
      <w:pPr>
        <w:spacing w:line="240" w:lineRule="auto"/>
        <w:jc w:val="center"/>
        <w:rPr>
          <w:rFonts w:asciiTheme="majorBidi" w:hAnsiTheme="majorBidi" w:cstheme="majorBidi"/>
          <w:b/>
          <w:bCs/>
          <w:sz w:val="28"/>
          <w:szCs w:val="28"/>
        </w:rPr>
      </w:pPr>
      <w:r w:rsidRPr="00ED0E1D">
        <w:rPr>
          <w:rFonts w:asciiTheme="majorBidi" w:hAnsiTheme="majorBidi" w:cstheme="majorBidi"/>
          <w:b/>
          <w:bCs/>
          <w:sz w:val="28"/>
          <w:szCs w:val="28"/>
        </w:rPr>
        <w:t>1601035135</w:t>
      </w:r>
    </w:p>
    <w:p w:rsidR="007076AD" w:rsidRPr="00ED0E1D" w:rsidRDefault="00AC7B97" w:rsidP="000B253D">
      <w:pPr>
        <w:spacing w:line="240" w:lineRule="auto"/>
        <w:jc w:val="center"/>
        <w:rPr>
          <w:rFonts w:asciiTheme="majorBidi" w:hAnsiTheme="majorBidi" w:cstheme="majorBidi"/>
          <w:b/>
          <w:bCs/>
          <w:sz w:val="28"/>
          <w:szCs w:val="28"/>
        </w:rPr>
      </w:pPr>
      <w:r w:rsidRPr="00ED0E1D">
        <w:rPr>
          <w:rFonts w:asciiTheme="majorBidi" w:hAnsiTheme="majorBidi" w:cstheme="majorBidi"/>
          <w:b/>
          <w:bCs/>
          <w:sz w:val="28"/>
          <w:szCs w:val="28"/>
        </w:rPr>
        <w:t xml:space="preserve">S1 </w:t>
      </w:r>
      <w:r w:rsidR="007076AD" w:rsidRPr="00ED0E1D">
        <w:rPr>
          <w:rFonts w:asciiTheme="majorBidi" w:hAnsiTheme="majorBidi" w:cstheme="majorBidi"/>
          <w:b/>
          <w:bCs/>
          <w:sz w:val="28"/>
          <w:szCs w:val="28"/>
        </w:rPr>
        <w:t>AKUNTANSI</w:t>
      </w:r>
    </w:p>
    <w:p w:rsidR="007076AD" w:rsidRDefault="007076AD" w:rsidP="000B253D">
      <w:pPr>
        <w:spacing w:line="240" w:lineRule="auto"/>
        <w:jc w:val="center"/>
        <w:rPr>
          <w:rFonts w:asciiTheme="majorBidi" w:hAnsiTheme="majorBidi" w:cstheme="majorBidi"/>
          <w:sz w:val="24"/>
          <w:szCs w:val="24"/>
        </w:rPr>
      </w:pPr>
    </w:p>
    <w:p w:rsidR="007076AD" w:rsidRPr="007076AD" w:rsidRDefault="007076AD" w:rsidP="000B253D">
      <w:pPr>
        <w:spacing w:line="240" w:lineRule="auto"/>
        <w:jc w:val="center"/>
        <w:rPr>
          <w:rFonts w:asciiTheme="majorBidi" w:hAnsiTheme="majorBidi" w:cstheme="majorBidi"/>
          <w:b/>
          <w:bCs/>
          <w:sz w:val="28"/>
          <w:szCs w:val="28"/>
        </w:rPr>
      </w:pPr>
      <w:r w:rsidRPr="007076AD">
        <w:rPr>
          <w:rFonts w:asciiTheme="majorBidi" w:hAnsiTheme="majorBidi" w:cstheme="majorBidi"/>
          <w:b/>
          <w:bCs/>
          <w:sz w:val="28"/>
          <w:szCs w:val="28"/>
        </w:rPr>
        <w:t>FAKULTAS EKONOMI DAN BISNIS</w:t>
      </w:r>
    </w:p>
    <w:p w:rsidR="007076AD" w:rsidRPr="007076AD" w:rsidRDefault="007076AD" w:rsidP="000B253D">
      <w:pPr>
        <w:spacing w:line="240" w:lineRule="auto"/>
        <w:jc w:val="center"/>
        <w:rPr>
          <w:rFonts w:asciiTheme="majorBidi" w:hAnsiTheme="majorBidi" w:cstheme="majorBidi"/>
          <w:b/>
          <w:bCs/>
          <w:sz w:val="28"/>
          <w:szCs w:val="28"/>
        </w:rPr>
      </w:pPr>
      <w:r w:rsidRPr="007076AD">
        <w:rPr>
          <w:rFonts w:asciiTheme="majorBidi" w:hAnsiTheme="majorBidi" w:cstheme="majorBidi"/>
          <w:b/>
          <w:bCs/>
          <w:sz w:val="28"/>
          <w:szCs w:val="28"/>
        </w:rPr>
        <w:t>UNIVERSITAS MULAWARMAN</w:t>
      </w:r>
    </w:p>
    <w:p w:rsidR="007076AD" w:rsidRPr="007076AD" w:rsidRDefault="007076AD" w:rsidP="000B253D">
      <w:pPr>
        <w:spacing w:line="240" w:lineRule="auto"/>
        <w:jc w:val="center"/>
        <w:rPr>
          <w:rFonts w:asciiTheme="majorBidi" w:hAnsiTheme="majorBidi" w:cstheme="majorBidi"/>
          <w:b/>
          <w:bCs/>
          <w:sz w:val="28"/>
          <w:szCs w:val="28"/>
        </w:rPr>
      </w:pPr>
      <w:r w:rsidRPr="007076AD">
        <w:rPr>
          <w:rFonts w:asciiTheme="majorBidi" w:hAnsiTheme="majorBidi" w:cstheme="majorBidi"/>
          <w:b/>
          <w:bCs/>
          <w:sz w:val="28"/>
          <w:szCs w:val="28"/>
        </w:rPr>
        <w:t>SAMARINDA</w:t>
      </w:r>
    </w:p>
    <w:p w:rsidR="004F07D2" w:rsidRDefault="00CC232A" w:rsidP="00CC232A">
      <w:pPr>
        <w:tabs>
          <w:tab w:val="center" w:pos="3969"/>
          <w:tab w:val="left" w:pos="5115"/>
        </w:tabs>
        <w:spacing w:line="240" w:lineRule="auto"/>
        <w:rPr>
          <w:rFonts w:asciiTheme="majorBidi" w:hAnsiTheme="majorBidi" w:cstheme="majorBidi"/>
          <w:b/>
          <w:bCs/>
          <w:sz w:val="28"/>
          <w:szCs w:val="28"/>
          <w:lang w:val="id-ID"/>
        </w:rPr>
      </w:pPr>
      <w:bookmarkStart w:id="3" w:name="_Toc134029965"/>
      <w:r>
        <w:rPr>
          <w:rFonts w:asciiTheme="majorBidi" w:hAnsiTheme="majorBidi" w:cstheme="majorBidi"/>
          <w:b/>
          <w:bCs/>
          <w:sz w:val="28"/>
          <w:szCs w:val="28"/>
        </w:rPr>
        <w:tab/>
      </w:r>
      <w:r w:rsidR="00D851A6">
        <w:rPr>
          <w:rFonts w:asciiTheme="majorBidi" w:hAnsiTheme="majorBidi" w:cstheme="majorBidi"/>
          <w:b/>
          <w:bCs/>
          <w:sz w:val="28"/>
          <w:szCs w:val="28"/>
        </w:rPr>
        <w:t>2023</w:t>
      </w:r>
      <w:r>
        <w:rPr>
          <w:rFonts w:asciiTheme="majorBidi" w:hAnsiTheme="majorBidi" w:cstheme="majorBidi"/>
          <w:b/>
          <w:bCs/>
          <w:sz w:val="28"/>
          <w:szCs w:val="28"/>
        </w:rPr>
        <w:tab/>
      </w:r>
    </w:p>
    <w:p w:rsidR="00CC232A" w:rsidRPr="00D35CE4" w:rsidRDefault="00D35CE4" w:rsidP="00D35CE4">
      <w:pPr>
        <w:pStyle w:val="Heading1"/>
        <w:rPr>
          <w:lang w:val="id-ID"/>
        </w:rPr>
        <w:sectPr w:rsidR="00CC232A" w:rsidRPr="00D35CE4" w:rsidSect="001F3EFB">
          <w:headerReference w:type="default" r:id="rId10"/>
          <w:footerReference w:type="default" r:id="rId11"/>
          <w:footerReference w:type="first" r:id="rId12"/>
          <w:pgSz w:w="11907" w:h="16839" w:code="9"/>
          <w:pgMar w:top="2268" w:right="1701" w:bottom="1701" w:left="2268" w:header="709" w:footer="709" w:gutter="0"/>
          <w:pgNumType w:fmt="lowerRoman" w:start="1" w:chapStyle="3"/>
          <w:cols w:space="708"/>
          <w:titlePg/>
          <w:docGrid w:linePitch="360"/>
        </w:sectPr>
      </w:pPr>
      <w:bookmarkStart w:id="4" w:name="_Toc138757862"/>
      <w:r>
        <w:rPr>
          <w:noProof/>
        </w:rPr>
        <w:lastRenderedPageBreak/>
        <w:drawing>
          <wp:anchor distT="0" distB="0" distL="114300" distR="114300" simplePos="0" relativeHeight="251699200" behindDoc="0" locked="0" layoutInCell="1" allowOverlap="1" wp14:anchorId="2EC6D7A2" wp14:editId="1D4B3E2A">
            <wp:simplePos x="0" y="0"/>
            <wp:positionH relativeFrom="column">
              <wp:posOffset>2255520</wp:posOffset>
            </wp:positionH>
            <wp:positionV relativeFrom="paragraph">
              <wp:posOffset>5387975</wp:posOffset>
            </wp:positionV>
            <wp:extent cx="485775" cy="485775"/>
            <wp:effectExtent l="0" t="0" r="9525"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CODE DEKAN.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5775" cy="4857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7152" behindDoc="0" locked="0" layoutInCell="1" allowOverlap="1" wp14:anchorId="6A9CA2B4" wp14:editId="161ABE3E">
            <wp:simplePos x="0" y="0"/>
            <wp:positionH relativeFrom="column">
              <wp:posOffset>-1430655</wp:posOffset>
            </wp:positionH>
            <wp:positionV relativeFrom="paragraph">
              <wp:posOffset>379095</wp:posOffset>
            </wp:positionV>
            <wp:extent cx="7124700" cy="70104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AMAN PENGESAHAN SETELAH PDD.jpg"/>
                    <pic:cNvPicPr/>
                  </pic:nvPicPr>
                  <pic:blipFill rotWithShape="1">
                    <a:blip r:embed="rId14" cstate="print">
                      <a:extLst>
                        <a:ext uri="{28A0092B-C50C-407E-A947-70E740481C1C}">
                          <a14:useLocalDpi xmlns:a14="http://schemas.microsoft.com/office/drawing/2010/main" val="0"/>
                        </a:ext>
                      </a:extLst>
                    </a:blip>
                    <a:srcRect t="15599" b="7567"/>
                    <a:stretch/>
                  </pic:blipFill>
                  <pic:spPr bwMode="auto">
                    <a:xfrm>
                      <a:off x="0" y="0"/>
                      <a:ext cx="7124700" cy="7010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lang w:val="id-ID"/>
        </w:rPr>
        <w:t>HALAMAN PENGESAHAN</w:t>
      </w:r>
      <w:bookmarkStart w:id="5" w:name="_Toc135037766"/>
      <w:bookmarkEnd w:id="4"/>
    </w:p>
    <w:p w:rsidR="003E4BED" w:rsidRPr="00D147DC" w:rsidRDefault="003D64F1" w:rsidP="00D147DC">
      <w:pPr>
        <w:pStyle w:val="Heading1"/>
        <w:rPr>
          <w:color w:val="FFFFFF" w:themeColor="background1"/>
        </w:rPr>
      </w:pPr>
      <w:bookmarkStart w:id="6" w:name="_Toc137848570"/>
      <w:bookmarkStart w:id="7" w:name="_Toc134029966"/>
      <w:bookmarkStart w:id="8" w:name="_Toc138757863"/>
      <w:bookmarkEnd w:id="5"/>
      <w:bookmarkEnd w:id="3"/>
      <w:r>
        <w:rPr>
          <w:rFonts w:ascii="Times New Roman" w:hAnsi="Times New Roman" w:cs="Times New Roman"/>
          <w:noProof/>
          <w:sz w:val="24"/>
          <w:szCs w:val="24"/>
        </w:rPr>
        <w:lastRenderedPageBreak/>
        <w:drawing>
          <wp:anchor distT="0" distB="0" distL="114300" distR="114300" simplePos="0" relativeHeight="251691008" behindDoc="1" locked="0" layoutInCell="1" allowOverlap="1" wp14:anchorId="3B6C9802" wp14:editId="50106515">
            <wp:simplePos x="0" y="0"/>
            <wp:positionH relativeFrom="column">
              <wp:posOffset>-1440180</wp:posOffset>
            </wp:positionH>
            <wp:positionV relativeFrom="paragraph">
              <wp:posOffset>349885</wp:posOffset>
            </wp:positionV>
            <wp:extent cx="7362825" cy="4886325"/>
            <wp:effectExtent l="0" t="0" r="9525" b="9525"/>
            <wp:wrapThrough wrapText="bothSides">
              <wp:wrapPolygon edited="0">
                <wp:start x="0" y="0"/>
                <wp:lineTo x="0" y="21558"/>
                <wp:lineTo x="21572" y="21558"/>
                <wp:lineTo x="21572"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AMAN IDENTITAS PENGUJI.jpg"/>
                    <pic:cNvPicPr/>
                  </pic:nvPicPr>
                  <pic:blipFill rotWithShape="1">
                    <a:blip r:embed="rId15" cstate="print">
                      <a:extLst>
                        <a:ext uri="{28A0092B-C50C-407E-A947-70E740481C1C}">
                          <a14:useLocalDpi xmlns:a14="http://schemas.microsoft.com/office/drawing/2010/main" val="0"/>
                        </a:ext>
                      </a:extLst>
                    </a:blip>
                    <a:srcRect t="15045" b="18493"/>
                    <a:stretch/>
                  </pic:blipFill>
                  <pic:spPr bwMode="auto">
                    <a:xfrm>
                      <a:off x="0" y="0"/>
                      <a:ext cx="7362825" cy="4886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E4BED">
        <w:rPr>
          <w:lang w:val="en-ID"/>
        </w:rPr>
        <w:t>HALAMAN IDENTITAS PENGUJI SKRIPSI</w:t>
      </w:r>
      <w:bookmarkEnd w:id="6"/>
      <w:bookmarkEnd w:id="8"/>
    </w:p>
    <w:p w:rsidR="00775CF4" w:rsidRPr="00775CF4" w:rsidRDefault="00775CF4" w:rsidP="00775CF4">
      <w:pPr>
        <w:rPr>
          <w:lang w:val="en-ID"/>
        </w:rPr>
      </w:pPr>
    </w:p>
    <w:p w:rsidR="003E4BED" w:rsidRDefault="003E4BED" w:rsidP="003E4BED">
      <w:pPr>
        <w:rPr>
          <w:rFonts w:ascii="Times New Roman" w:hAnsi="Times New Roman" w:cs="Times New Roman"/>
          <w:sz w:val="24"/>
          <w:szCs w:val="24"/>
          <w:lang w:val="en-ID"/>
        </w:rPr>
      </w:pPr>
      <w:r>
        <w:rPr>
          <w:rFonts w:ascii="Times New Roman" w:hAnsi="Times New Roman" w:cs="Times New Roman"/>
          <w:sz w:val="24"/>
          <w:szCs w:val="24"/>
          <w:lang w:val="en-ID"/>
        </w:rPr>
        <w:br w:type="page"/>
      </w:r>
    </w:p>
    <w:p w:rsidR="00341CC5" w:rsidRDefault="00341CC5" w:rsidP="00341CC5">
      <w:pPr>
        <w:pStyle w:val="Heading1"/>
        <w:rPr>
          <w:lang w:val="id-ID"/>
        </w:rPr>
      </w:pPr>
      <w:bookmarkStart w:id="9" w:name="_Toc138757864"/>
      <w:r>
        <w:lastRenderedPageBreak/>
        <w:t>PERNYATAAN KEASLIAN SKRIPSI</w:t>
      </w:r>
      <w:bookmarkEnd w:id="9"/>
    </w:p>
    <w:p w:rsidR="00F518C8" w:rsidRPr="00D35CE4" w:rsidRDefault="00F518C8" w:rsidP="00F518C8">
      <w:pPr>
        <w:rPr>
          <w:lang w:val="id-ID"/>
        </w:rPr>
      </w:pPr>
    </w:p>
    <w:p w:rsidR="00F518C8" w:rsidRDefault="00F518C8" w:rsidP="00F518C8">
      <w:pPr>
        <w:spacing w:line="480" w:lineRule="auto"/>
        <w:ind w:firstLine="720"/>
        <w:jc w:val="both"/>
        <w:rPr>
          <w:rFonts w:ascii="Times New Roman" w:hAnsi="Times New Roman" w:cs="Times New Roman"/>
          <w:sz w:val="24"/>
          <w:szCs w:val="24"/>
        </w:rPr>
      </w:pPr>
      <w:r w:rsidRPr="009D028C">
        <w:rPr>
          <w:rFonts w:ascii="Times New Roman" w:hAnsi="Times New Roman" w:cs="Times New Roman"/>
          <w:sz w:val="24"/>
          <w:szCs w:val="24"/>
        </w:rPr>
        <w:t xml:space="preserve">Saya menyatakan dengan sebenar-benarnya bahwa di dalam naskah skripsi ini tidak terdapat karya ilmiah yang pernah diajukan oleh orang lain untuk memperoleh gelar akademik di suatu Perguruan Tinggi, dan tidak terdapat karya atau pendapat yang pernah ditulis atau diterbitkan oleh orang lain, kecuali yang secara tertulis dikutip dalam naskah ini dan disebutkan dalam sumber kutipan dan daftar pustaka. </w:t>
      </w:r>
    </w:p>
    <w:p w:rsidR="00F518C8" w:rsidRDefault="00F518C8" w:rsidP="00F518C8">
      <w:pPr>
        <w:spacing w:line="480" w:lineRule="auto"/>
        <w:ind w:firstLine="720"/>
        <w:jc w:val="both"/>
        <w:rPr>
          <w:rFonts w:ascii="Times New Roman" w:hAnsi="Times New Roman" w:cs="Times New Roman"/>
          <w:sz w:val="24"/>
          <w:szCs w:val="24"/>
        </w:rPr>
      </w:pPr>
      <w:r w:rsidRPr="009D028C">
        <w:rPr>
          <w:rFonts w:ascii="Times New Roman" w:hAnsi="Times New Roman" w:cs="Times New Roman"/>
          <w:sz w:val="24"/>
          <w:szCs w:val="24"/>
        </w:rPr>
        <w:t>Apabila ternyata di dalam Skripsi ini dapat dibuktikan terdapat unsur-unsur penjiplakan, saya bersedia Skripsi dan Gelar Sarjana atas nama saya dibatalkan, serta diproses sesuai peraturan perundang-undangan yang berlaku.</w:t>
      </w:r>
    </w:p>
    <w:p w:rsidR="00F518C8" w:rsidRDefault="00F518C8" w:rsidP="00F518C8">
      <w:pPr>
        <w:spacing w:line="480" w:lineRule="auto"/>
        <w:ind w:firstLine="720"/>
        <w:jc w:val="both"/>
        <w:rPr>
          <w:rFonts w:ascii="Times New Roman" w:hAnsi="Times New Roman" w:cs="Times New Roman"/>
          <w:sz w:val="24"/>
          <w:szCs w:val="24"/>
        </w:rPr>
      </w:pPr>
    </w:p>
    <w:p w:rsidR="00F518C8" w:rsidRDefault="00D35CE4" w:rsidP="00F518C8">
      <w:pPr>
        <w:spacing w:line="480" w:lineRule="auto"/>
        <w:ind w:firstLine="720"/>
        <w:jc w:val="right"/>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0224" behindDoc="1" locked="0" layoutInCell="1" allowOverlap="1" wp14:anchorId="2002C719" wp14:editId="259CD636">
            <wp:simplePos x="0" y="0"/>
            <wp:positionH relativeFrom="column">
              <wp:posOffset>3998595</wp:posOffset>
            </wp:positionH>
            <wp:positionV relativeFrom="paragraph">
              <wp:posOffset>152400</wp:posOffset>
            </wp:positionV>
            <wp:extent cx="857250" cy="754166"/>
            <wp:effectExtent l="0" t="0" r="0" b="825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D SIND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57250" cy="754166"/>
                    </a:xfrm>
                    <a:prstGeom prst="rect">
                      <a:avLst/>
                    </a:prstGeom>
                  </pic:spPr>
                </pic:pic>
              </a:graphicData>
            </a:graphic>
            <wp14:sizeRelH relativeFrom="page">
              <wp14:pctWidth>0</wp14:pctWidth>
            </wp14:sizeRelH>
            <wp14:sizeRelV relativeFrom="page">
              <wp14:pctHeight>0</wp14:pctHeight>
            </wp14:sizeRelV>
          </wp:anchor>
        </w:drawing>
      </w:r>
      <w:r w:rsidR="00F518C8" w:rsidRPr="009D028C">
        <w:rPr>
          <w:rFonts w:ascii="Times New Roman" w:hAnsi="Times New Roman" w:cs="Times New Roman"/>
          <w:sz w:val="24"/>
          <w:szCs w:val="24"/>
        </w:rPr>
        <w:t xml:space="preserve">Samarinda, </w:t>
      </w:r>
      <w:r w:rsidR="00F518C8">
        <w:rPr>
          <w:rFonts w:ascii="Times New Roman" w:hAnsi="Times New Roman" w:cs="Times New Roman"/>
          <w:sz w:val="24"/>
          <w:szCs w:val="24"/>
        </w:rPr>
        <w:t>16 Juni</w:t>
      </w:r>
      <w:r w:rsidR="00F518C8" w:rsidRPr="009D028C">
        <w:rPr>
          <w:rFonts w:ascii="Times New Roman" w:hAnsi="Times New Roman" w:cs="Times New Roman"/>
          <w:sz w:val="24"/>
          <w:szCs w:val="24"/>
        </w:rPr>
        <w:t xml:space="preserve"> 2023</w:t>
      </w:r>
    </w:p>
    <w:p w:rsidR="00F518C8" w:rsidRDefault="00F518C8" w:rsidP="00F518C8">
      <w:pPr>
        <w:spacing w:line="480" w:lineRule="auto"/>
        <w:ind w:firstLine="720"/>
        <w:jc w:val="right"/>
        <w:rPr>
          <w:rFonts w:ascii="Times New Roman" w:hAnsi="Times New Roman" w:cs="Times New Roman"/>
          <w:sz w:val="24"/>
          <w:szCs w:val="24"/>
        </w:rPr>
      </w:pPr>
    </w:p>
    <w:p w:rsidR="00F518C8" w:rsidRPr="00F518C8" w:rsidRDefault="00F518C8" w:rsidP="00F518C8">
      <w:pPr>
        <w:jc w:val="right"/>
      </w:pPr>
      <w:r>
        <w:rPr>
          <w:rFonts w:ascii="Times New Roman" w:hAnsi="Times New Roman" w:cs="Times New Roman"/>
          <w:sz w:val="24"/>
          <w:szCs w:val="24"/>
        </w:rPr>
        <w:t>Sindy Nurdalya</w:t>
      </w:r>
    </w:p>
    <w:p w:rsidR="00F518C8" w:rsidRDefault="00F518C8">
      <w:r>
        <w:br w:type="page"/>
      </w:r>
    </w:p>
    <w:p w:rsidR="000D1970" w:rsidRDefault="000D1970" w:rsidP="000D1970">
      <w:pPr>
        <w:pStyle w:val="Heading1"/>
        <w:rPr>
          <w:lang w:val="en-ID"/>
        </w:rPr>
      </w:pPr>
      <w:bookmarkStart w:id="10" w:name="_Toc137848572"/>
      <w:bookmarkStart w:id="11" w:name="_Toc138757865"/>
      <w:r>
        <w:rPr>
          <w:lang w:val="en-ID"/>
        </w:rPr>
        <w:lastRenderedPageBreak/>
        <w:t>PERNYATAAN KESEDIAAN PUBLIKASI SKRIPSI</w:t>
      </w:r>
      <w:bookmarkEnd w:id="10"/>
      <w:bookmarkEnd w:id="11"/>
    </w:p>
    <w:p w:rsidR="000D1970" w:rsidRDefault="000D1970" w:rsidP="000D1970">
      <w:pPr>
        <w:rPr>
          <w:rFonts w:ascii="Times New Roman" w:hAnsi="Times New Roman" w:cs="Times New Roman"/>
          <w:sz w:val="24"/>
          <w:szCs w:val="24"/>
          <w:lang w:val="en-ID"/>
        </w:rPr>
      </w:pPr>
      <w:r>
        <w:rPr>
          <w:rFonts w:ascii="Times New Roman" w:hAnsi="Times New Roman" w:cs="Times New Roman"/>
          <w:sz w:val="24"/>
          <w:szCs w:val="24"/>
          <w:lang w:val="en-ID"/>
        </w:rPr>
        <w:t>Sebagai sitivas akademik Fakultas Ekonomi dan Bisnis Universitas Mulawarman, saya yang bertandatangan di bawah ini:</w:t>
      </w:r>
    </w:p>
    <w:tbl>
      <w:tblPr>
        <w:tblStyle w:val="TableGrid"/>
        <w:tblW w:w="79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2"/>
        <w:gridCol w:w="283"/>
        <w:gridCol w:w="5456"/>
      </w:tblGrid>
      <w:tr w:rsidR="000D1970" w:rsidRPr="007C6EED" w:rsidTr="00FA544A">
        <w:trPr>
          <w:trHeight w:val="339"/>
        </w:trPr>
        <w:tc>
          <w:tcPr>
            <w:tcW w:w="2184" w:type="dxa"/>
          </w:tcPr>
          <w:p w:rsidR="000D1970" w:rsidRPr="007C6EED" w:rsidRDefault="000D1970" w:rsidP="00FA544A">
            <w:pPr>
              <w:spacing w:line="360" w:lineRule="auto"/>
              <w:rPr>
                <w:rFonts w:ascii="Times New Roman" w:hAnsi="Times New Roman" w:cs="Times New Roman"/>
                <w:b/>
                <w:bCs/>
                <w:sz w:val="24"/>
                <w:szCs w:val="24"/>
              </w:rPr>
            </w:pPr>
            <w:r w:rsidRPr="007C6EED">
              <w:rPr>
                <w:rFonts w:ascii="Times New Roman" w:hAnsi="Times New Roman" w:cs="Times New Roman"/>
                <w:bCs/>
                <w:sz w:val="24"/>
                <w:szCs w:val="24"/>
              </w:rPr>
              <w:t xml:space="preserve">Nama                         </w:t>
            </w:r>
          </w:p>
        </w:tc>
        <w:tc>
          <w:tcPr>
            <w:tcW w:w="273" w:type="dxa"/>
          </w:tcPr>
          <w:p w:rsidR="000D1970" w:rsidRPr="007C6EED" w:rsidRDefault="000D1970" w:rsidP="00FA544A">
            <w:pPr>
              <w:spacing w:line="360" w:lineRule="auto"/>
              <w:rPr>
                <w:rFonts w:ascii="Times New Roman" w:hAnsi="Times New Roman" w:cs="Times New Roman"/>
                <w:bCs/>
                <w:sz w:val="24"/>
                <w:szCs w:val="24"/>
              </w:rPr>
            </w:pPr>
            <w:r w:rsidRPr="007C6EED">
              <w:rPr>
                <w:rFonts w:ascii="Times New Roman" w:hAnsi="Times New Roman" w:cs="Times New Roman"/>
                <w:bCs/>
                <w:sz w:val="24"/>
                <w:szCs w:val="24"/>
              </w:rPr>
              <w:t>:</w:t>
            </w:r>
          </w:p>
        </w:tc>
        <w:tc>
          <w:tcPr>
            <w:tcW w:w="5464" w:type="dxa"/>
          </w:tcPr>
          <w:p w:rsidR="000D1970" w:rsidRPr="007C6EED" w:rsidRDefault="000D1970" w:rsidP="00FA544A">
            <w:pPr>
              <w:spacing w:line="360" w:lineRule="auto"/>
              <w:rPr>
                <w:rFonts w:ascii="Times New Roman" w:hAnsi="Times New Roman" w:cs="Times New Roman"/>
                <w:b/>
                <w:bCs/>
                <w:sz w:val="24"/>
                <w:szCs w:val="24"/>
              </w:rPr>
            </w:pPr>
            <w:r>
              <w:rPr>
                <w:rFonts w:ascii="Times New Roman" w:hAnsi="Times New Roman" w:cs="Times New Roman"/>
                <w:bCs/>
                <w:sz w:val="24"/>
                <w:szCs w:val="24"/>
              </w:rPr>
              <w:t>Sindy Nurdalya</w:t>
            </w:r>
          </w:p>
        </w:tc>
      </w:tr>
      <w:tr w:rsidR="000D1970" w:rsidRPr="007C6EED" w:rsidTr="00FA544A">
        <w:trPr>
          <w:trHeight w:val="321"/>
        </w:trPr>
        <w:tc>
          <w:tcPr>
            <w:tcW w:w="2184" w:type="dxa"/>
          </w:tcPr>
          <w:p w:rsidR="000D1970" w:rsidRPr="007C6EED" w:rsidRDefault="000D1970" w:rsidP="00FA544A">
            <w:pPr>
              <w:spacing w:line="360" w:lineRule="auto"/>
              <w:rPr>
                <w:rFonts w:ascii="Times New Roman" w:hAnsi="Times New Roman" w:cs="Times New Roman"/>
                <w:sz w:val="24"/>
                <w:szCs w:val="24"/>
              </w:rPr>
            </w:pPr>
            <w:r w:rsidRPr="007C6EED">
              <w:rPr>
                <w:rFonts w:ascii="Times New Roman" w:hAnsi="Times New Roman" w:cs="Times New Roman"/>
                <w:bCs/>
                <w:sz w:val="24"/>
                <w:szCs w:val="24"/>
              </w:rPr>
              <w:t xml:space="preserve">NIM                           </w:t>
            </w:r>
          </w:p>
        </w:tc>
        <w:tc>
          <w:tcPr>
            <w:tcW w:w="273" w:type="dxa"/>
          </w:tcPr>
          <w:p w:rsidR="000D1970" w:rsidRPr="007C6EED" w:rsidRDefault="000D1970" w:rsidP="00FA544A">
            <w:pPr>
              <w:spacing w:line="360" w:lineRule="auto"/>
              <w:rPr>
                <w:rFonts w:ascii="Times New Roman" w:hAnsi="Times New Roman" w:cs="Times New Roman"/>
                <w:bCs/>
                <w:sz w:val="24"/>
                <w:szCs w:val="24"/>
              </w:rPr>
            </w:pPr>
            <w:r w:rsidRPr="007C6EED">
              <w:rPr>
                <w:rFonts w:ascii="Times New Roman" w:hAnsi="Times New Roman" w:cs="Times New Roman"/>
                <w:bCs/>
                <w:sz w:val="24"/>
                <w:szCs w:val="24"/>
              </w:rPr>
              <w:t>:</w:t>
            </w:r>
          </w:p>
        </w:tc>
        <w:tc>
          <w:tcPr>
            <w:tcW w:w="5464" w:type="dxa"/>
          </w:tcPr>
          <w:p w:rsidR="000D1970" w:rsidRPr="007C6EED" w:rsidRDefault="000D1970" w:rsidP="00FA544A">
            <w:pPr>
              <w:spacing w:line="360" w:lineRule="auto"/>
              <w:rPr>
                <w:rFonts w:ascii="Times New Roman" w:hAnsi="Times New Roman" w:cs="Times New Roman"/>
                <w:b/>
                <w:bCs/>
                <w:sz w:val="24"/>
                <w:szCs w:val="24"/>
              </w:rPr>
            </w:pPr>
            <w:r>
              <w:rPr>
                <w:rFonts w:ascii="Times New Roman" w:hAnsi="Times New Roman" w:cs="Times New Roman"/>
                <w:bCs/>
                <w:sz w:val="24"/>
                <w:szCs w:val="24"/>
              </w:rPr>
              <w:t>1601035135</w:t>
            </w:r>
          </w:p>
        </w:tc>
      </w:tr>
      <w:tr w:rsidR="000D1970" w:rsidRPr="00DA6E2E" w:rsidTr="00FA544A">
        <w:trPr>
          <w:trHeight w:val="339"/>
        </w:trPr>
        <w:tc>
          <w:tcPr>
            <w:tcW w:w="2184" w:type="dxa"/>
          </w:tcPr>
          <w:p w:rsidR="000D1970" w:rsidRPr="007C6EED" w:rsidRDefault="000D1970" w:rsidP="00FA544A">
            <w:pPr>
              <w:spacing w:line="360" w:lineRule="auto"/>
              <w:rPr>
                <w:rFonts w:ascii="Times New Roman" w:hAnsi="Times New Roman" w:cs="Times New Roman"/>
                <w:b/>
                <w:bCs/>
                <w:sz w:val="24"/>
                <w:szCs w:val="24"/>
              </w:rPr>
            </w:pPr>
            <w:r>
              <w:rPr>
                <w:rFonts w:ascii="Times New Roman" w:hAnsi="Times New Roman" w:cs="Times New Roman"/>
                <w:bCs/>
                <w:sz w:val="24"/>
                <w:szCs w:val="24"/>
              </w:rPr>
              <w:t>Program Studi</w:t>
            </w:r>
            <w:r w:rsidRPr="007C6EED">
              <w:rPr>
                <w:rFonts w:ascii="Times New Roman" w:hAnsi="Times New Roman" w:cs="Times New Roman"/>
                <w:bCs/>
                <w:sz w:val="24"/>
                <w:szCs w:val="24"/>
              </w:rPr>
              <w:t xml:space="preserve">              </w:t>
            </w:r>
          </w:p>
        </w:tc>
        <w:tc>
          <w:tcPr>
            <w:tcW w:w="273" w:type="dxa"/>
          </w:tcPr>
          <w:p w:rsidR="000D1970" w:rsidRPr="007C6EED" w:rsidRDefault="000D1970" w:rsidP="00FA544A">
            <w:pPr>
              <w:spacing w:line="360" w:lineRule="auto"/>
              <w:rPr>
                <w:rFonts w:ascii="Times New Roman" w:hAnsi="Times New Roman" w:cs="Times New Roman"/>
                <w:bCs/>
                <w:sz w:val="24"/>
                <w:szCs w:val="24"/>
              </w:rPr>
            </w:pPr>
            <w:r w:rsidRPr="007C6EED">
              <w:rPr>
                <w:rFonts w:ascii="Times New Roman" w:hAnsi="Times New Roman" w:cs="Times New Roman"/>
                <w:bCs/>
                <w:sz w:val="24"/>
                <w:szCs w:val="24"/>
              </w:rPr>
              <w:t>:</w:t>
            </w:r>
          </w:p>
        </w:tc>
        <w:tc>
          <w:tcPr>
            <w:tcW w:w="5464" w:type="dxa"/>
          </w:tcPr>
          <w:p w:rsidR="000D1970" w:rsidRPr="00DA6E2E" w:rsidRDefault="000D1970" w:rsidP="00FA544A">
            <w:pPr>
              <w:spacing w:line="360" w:lineRule="auto"/>
              <w:rPr>
                <w:rFonts w:ascii="Times New Roman" w:hAnsi="Times New Roman" w:cs="Times New Roman"/>
                <w:sz w:val="24"/>
                <w:szCs w:val="24"/>
              </w:rPr>
            </w:pPr>
            <w:r>
              <w:rPr>
                <w:rFonts w:ascii="Times New Roman" w:hAnsi="Times New Roman" w:cs="Times New Roman"/>
                <w:sz w:val="24"/>
                <w:szCs w:val="24"/>
              </w:rPr>
              <w:t>S1-Akuntansi</w:t>
            </w:r>
          </w:p>
        </w:tc>
      </w:tr>
      <w:tr w:rsidR="000D1970" w:rsidRPr="007C6EED" w:rsidTr="00FA544A">
        <w:trPr>
          <w:trHeight w:val="648"/>
        </w:trPr>
        <w:tc>
          <w:tcPr>
            <w:tcW w:w="2184" w:type="dxa"/>
          </w:tcPr>
          <w:p w:rsidR="000D1970" w:rsidRPr="007C6EED" w:rsidRDefault="000D1970" w:rsidP="00FA544A">
            <w:pPr>
              <w:spacing w:line="360" w:lineRule="auto"/>
              <w:rPr>
                <w:rFonts w:ascii="Times New Roman" w:hAnsi="Times New Roman" w:cs="Times New Roman"/>
                <w:b/>
                <w:bCs/>
                <w:sz w:val="24"/>
                <w:szCs w:val="24"/>
              </w:rPr>
            </w:pPr>
            <w:r>
              <w:rPr>
                <w:rFonts w:ascii="Times New Roman" w:hAnsi="Times New Roman" w:cs="Times New Roman"/>
                <w:bCs/>
                <w:sz w:val="24"/>
                <w:szCs w:val="24"/>
              </w:rPr>
              <w:t>Fakultas</w:t>
            </w:r>
            <w:r w:rsidRPr="007C6EED">
              <w:rPr>
                <w:rFonts w:ascii="Times New Roman" w:hAnsi="Times New Roman" w:cs="Times New Roman"/>
                <w:bCs/>
                <w:sz w:val="24"/>
                <w:szCs w:val="24"/>
              </w:rPr>
              <w:tab/>
              <w:t xml:space="preserve">           </w:t>
            </w:r>
          </w:p>
        </w:tc>
        <w:tc>
          <w:tcPr>
            <w:tcW w:w="273" w:type="dxa"/>
          </w:tcPr>
          <w:p w:rsidR="000D1970" w:rsidRPr="007C6EED" w:rsidRDefault="000D1970" w:rsidP="00FA544A">
            <w:pPr>
              <w:spacing w:line="360" w:lineRule="auto"/>
              <w:rPr>
                <w:rFonts w:ascii="Times New Roman" w:hAnsi="Times New Roman" w:cs="Times New Roman"/>
                <w:bCs/>
                <w:sz w:val="24"/>
                <w:szCs w:val="24"/>
              </w:rPr>
            </w:pPr>
            <w:r w:rsidRPr="007C6EED">
              <w:rPr>
                <w:rFonts w:ascii="Times New Roman" w:hAnsi="Times New Roman" w:cs="Times New Roman"/>
                <w:bCs/>
                <w:sz w:val="24"/>
                <w:szCs w:val="24"/>
              </w:rPr>
              <w:t>:</w:t>
            </w:r>
          </w:p>
        </w:tc>
        <w:tc>
          <w:tcPr>
            <w:tcW w:w="5464" w:type="dxa"/>
          </w:tcPr>
          <w:p w:rsidR="000D1970" w:rsidRPr="007C6EED" w:rsidRDefault="000D1970" w:rsidP="00FA544A">
            <w:pPr>
              <w:spacing w:line="360" w:lineRule="auto"/>
              <w:rPr>
                <w:rFonts w:ascii="Times New Roman" w:hAnsi="Times New Roman" w:cs="Times New Roman"/>
                <w:bCs/>
                <w:sz w:val="24"/>
                <w:szCs w:val="24"/>
              </w:rPr>
            </w:pPr>
            <w:r>
              <w:rPr>
                <w:rFonts w:ascii="Times New Roman" w:hAnsi="Times New Roman" w:cs="Times New Roman"/>
                <w:bCs/>
                <w:sz w:val="24"/>
                <w:szCs w:val="24"/>
              </w:rPr>
              <w:t>Ekonomi dan Bisnis</w:t>
            </w:r>
          </w:p>
        </w:tc>
      </w:tr>
    </w:tbl>
    <w:p w:rsidR="000D1970" w:rsidRDefault="000D1970" w:rsidP="000D1970">
      <w:pPr>
        <w:spacing w:line="360" w:lineRule="auto"/>
        <w:jc w:val="both"/>
        <w:rPr>
          <w:rFonts w:ascii="Times New Roman" w:hAnsi="Times New Roman" w:cs="Times New Roman"/>
          <w:sz w:val="24"/>
          <w:szCs w:val="24"/>
          <w:lang w:val="en-ID"/>
        </w:rPr>
      </w:pPr>
      <w:r w:rsidRPr="009F2F0D">
        <w:rPr>
          <w:rFonts w:ascii="Times New Roman" w:hAnsi="Times New Roman" w:cs="Times New Roman"/>
          <w:sz w:val="24"/>
          <w:szCs w:val="24"/>
          <w:lang w:val="en-ID"/>
        </w:rPr>
        <w:t>Demi pengembangan ilmu pengetahuan, dengan ini menyetujui memberikan izin kepada pihak UPT Perpustakaan Universitas Mulawarman, Hak Bebas Royalti non-Eksklusif (</w:t>
      </w:r>
      <w:r w:rsidRPr="009F2F0D">
        <w:rPr>
          <w:rFonts w:ascii="Times New Roman" w:hAnsi="Times New Roman" w:cs="Times New Roman"/>
          <w:i/>
          <w:iCs/>
          <w:sz w:val="24"/>
          <w:szCs w:val="24"/>
          <w:lang w:val="en-ID"/>
        </w:rPr>
        <w:t>Nonexclusive Royalty-Free Right</w:t>
      </w:r>
      <w:r w:rsidRPr="009F2F0D">
        <w:rPr>
          <w:rFonts w:ascii="Times New Roman" w:hAnsi="Times New Roman" w:cs="Times New Roman"/>
          <w:sz w:val="24"/>
          <w:szCs w:val="24"/>
          <w:lang w:val="en-ID"/>
        </w:rPr>
        <w:t xml:space="preserve">) atas skripsi saya yang berjudul “Pengaruh </w:t>
      </w:r>
      <w:r>
        <w:rPr>
          <w:rFonts w:ascii="Times New Roman" w:hAnsi="Times New Roman" w:cs="Times New Roman"/>
          <w:iCs/>
          <w:sz w:val="24"/>
          <w:szCs w:val="24"/>
          <w:lang w:val="en-ID"/>
        </w:rPr>
        <w:t xml:space="preserve">Pendapatan Premi dan Hasil Investasi Terhadap </w:t>
      </w:r>
      <w:r w:rsidRPr="000D1970">
        <w:rPr>
          <w:rFonts w:ascii="Times New Roman" w:hAnsi="Times New Roman" w:cs="Times New Roman"/>
          <w:i/>
          <w:iCs/>
          <w:sz w:val="24"/>
          <w:szCs w:val="24"/>
          <w:lang w:val="en-ID"/>
        </w:rPr>
        <w:t>Underwriting</w:t>
      </w:r>
      <w:r>
        <w:rPr>
          <w:rFonts w:ascii="Times New Roman" w:hAnsi="Times New Roman" w:cs="Times New Roman"/>
          <w:iCs/>
          <w:sz w:val="24"/>
          <w:szCs w:val="24"/>
          <w:lang w:val="en-ID"/>
        </w:rPr>
        <w:t xml:space="preserve"> pada Perusahaan Asuransi </w:t>
      </w:r>
      <w:r w:rsidRPr="009F2F0D">
        <w:rPr>
          <w:rFonts w:ascii="Times New Roman" w:hAnsi="Times New Roman" w:cs="Times New Roman"/>
          <w:sz w:val="24"/>
          <w:szCs w:val="24"/>
          <w:lang w:val="en-ID"/>
        </w:rPr>
        <w:t>yang Terdaftar di Bursa Efek Indonesia” beserta perangkat yang ada (jika diperlukan). Dengan bebas royalti non-eksklusif ini kepada UPT Perpustakaan Universitas Mulawarman berhak menyimpan, mengalihmedia, atau memformatkan, mengelola dalam bentuk pangkalan data (</w:t>
      </w:r>
      <w:r w:rsidRPr="009F2F0D">
        <w:rPr>
          <w:rFonts w:ascii="Times New Roman" w:hAnsi="Times New Roman" w:cs="Times New Roman"/>
          <w:i/>
          <w:iCs/>
          <w:sz w:val="24"/>
          <w:szCs w:val="24"/>
          <w:lang w:val="en-ID"/>
        </w:rPr>
        <w:t>database</w:t>
      </w:r>
      <w:r w:rsidRPr="009F2F0D">
        <w:rPr>
          <w:rFonts w:ascii="Times New Roman" w:hAnsi="Times New Roman" w:cs="Times New Roman"/>
          <w:sz w:val="24"/>
          <w:szCs w:val="24"/>
          <w:lang w:val="en-ID"/>
        </w:rPr>
        <w:t>), memuat, dan mempublikasikan skripsi saya selama tetap mencantumkan nama saya sebagai penulis/pencipta dan sebagai pemilik hak cipta.</w:t>
      </w:r>
    </w:p>
    <w:p w:rsidR="000D1970" w:rsidRDefault="000D1970" w:rsidP="000D1970">
      <w:pPr>
        <w:spacing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Demikian pernyataan ini saya buat dengan sebenar-benarnya.</w:t>
      </w:r>
    </w:p>
    <w:p w:rsidR="000D1970" w:rsidRDefault="00D35CE4" w:rsidP="000D1970">
      <w:pPr>
        <w:spacing w:line="240" w:lineRule="auto"/>
        <w:ind w:left="5580"/>
        <w:rPr>
          <w:rFonts w:ascii="Times New Roman" w:hAnsi="Times New Roman" w:cs="Times New Roman"/>
          <w:sz w:val="24"/>
          <w:szCs w:val="24"/>
          <w:lang w:val="en-ID"/>
        </w:rPr>
      </w:pPr>
      <w:r>
        <w:rPr>
          <w:rFonts w:ascii="Times New Roman" w:hAnsi="Times New Roman" w:cs="Times New Roman"/>
          <w:noProof/>
          <w:sz w:val="24"/>
          <w:szCs w:val="24"/>
        </w:rPr>
        <w:drawing>
          <wp:anchor distT="0" distB="0" distL="114300" distR="114300" simplePos="0" relativeHeight="251701248" behindDoc="0" locked="0" layoutInCell="1" allowOverlap="1" wp14:anchorId="0CD29E14" wp14:editId="07070B2F">
            <wp:simplePos x="0" y="0"/>
            <wp:positionH relativeFrom="column">
              <wp:posOffset>3639185</wp:posOffset>
            </wp:positionH>
            <wp:positionV relativeFrom="paragraph">
              <wp:posOffset>568325</wp:posOffset>
            </wp:positionV>
            <wp:extent cx="847725" cy="745490"/>
            <wp:effectExtent l="0" t="0" r="952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D SIND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47725" cy="745490"/>
                    </a:xfrm>
                    <a:prstGeom prst="rect">
                      <a:avLst/>
                    </a:prstGeom>
                  </pic:spPr>
                </pic:pic>
              </a:graphicData>
            </a:graphic>
            <wp14:sizeRelH relativeFrom="page">
              <wp14:pctWidth>0</wp14:pctWidth>
            </wp14:sizeRelH>
            <wp14:sizeRelV relativeFrom="page">
              <wp14:pctHeight>0</wp14:pctHeight>
            </wp14:sizeRelV>
          </wp:anchor>
        </w:drawing>
      </w:r>
      <w:r w:rsidR="000D1970">
        <w:rPr>
          <w:rFonts w:ascii="Times New Roman" w:hAnsi="Times New Roman" w:cs="Times New Roman"/>
          <w:sz w:val="24"/>
          <w:szCs w:val="24"/>
          <w:lang w:val="en-ID"/>
        </w:rPr>
        <w:t>Dibuat di : Samarinda Tanggal</w:t>
      </w:r>
      <w:r w:rsidR="000D1970">
        <w:rPr>
          <w:rFonts w:ascii="Times New Roman" w:hAnsi="Times New Roman" w:cs="Times New Roman"/>
          <w:sz w:val="24"/>
          <w:szCs w:val="24"/>
          <w:lang w:val="en-ID"/>
        </w:rPr>
        <w:tab/>
        <w:t xml:space="preserve"> : 23 Juni 2023   Yang menyatakan,</w:t>
      </w:r>
    </w:p>
    <w:p w:rsidR="000D1970" w:rsidRDefault="000D1970" w:rsidP="000D1970">
      <w:pPr>
        <w:spacing w:line="360" w:lineRule="auto"/>
        <w:ind w:left="5580"/>
        <w:rPr>
          <w:rFonts w:ascii="Times New Roman" w:hAnsi="Times New Roman" w:cs="Times New Roman"/>
          <w:sz w:val="24"/>
          <w:szCs w:val="24"/>
          <w:lang w:val="en-ID"/>
        </w:rPr>
      </w:pPr>
    </w:p>
    <w:p w:rsidR="00D35CE4" w:rsidRDefault="00D35CE4" w:rsidP="000D1970">
      <w:pPr>
        <w:spacing w:line="360" w:lineRule="auto"/>
        <w:ind w:left="5580" w:hanging="540"/>
        <w:jc w:val="center"/>
        <w:rPr>
          <w:rFonts w:ascii="Times New Roman" w:hAnsi="Times New Roman" w:cs="Times New Roman"/>
          <w:sz w:val="24"/>
          <w:szCs w:val="24"/>
          <w:lang w:val="id-ID"/>
        </w:rPr>
      </w:pPr>
    </w:p>
    <w:p w:rsidR="000D1970" w:rsidRPr="009F2F0D" w:rsidRDefault="000D1970" w:rsidP="000D1970">
      <w:pPr>
        <w:spacing w:line="360" w:lineRule="auto"/>
        <w:ind w:left="5580" w:hanging="540"/>
        <w:jc w:val="center"/>
        <w:rPr>
          <w:rFonts w:ascii="Times New Roman" w:hAnsi="Times New Roman" w:cs="Times New Roman"/>
          <w:sz w:val="24"/>
          <w:szCs w:val="24"/>
          <w:lang w:val="en-ID"/>
        </w:rPr>
      </w:pPr>
      <w:r>
        <w:rPr>
          <w:rFonts w:ascii="Times New Roman" w:hAnsi="Times New Roman" w:cs="Times New Roman"/>
          <w:sz w:val="24"/>
          <w:szCs w:val="24"/>
          <w:lang w:val="en-ID"/>
        </w:rPr>
        <w:t>Sindy Nurdalya</w:t>
      </w:r>
    </w:p>
    <w:p w:rsidR="000D1970" w:rsidRDefault="000D1970">
      <w:pPr>
        <w:rPr>
          <w:rFonts w:asciiTheme="majorBidi" w:hAnsiTheme="majorBidi" w:cstheme="majorBidi"/>
          <w:b/>
          <w:bCs/>
          <w:sz w:val="28"/>
          <w:szCs w:val="28"/>
        </w:rPr>
      </w:pPr>
    </w:p>
    <w:p w:rsidR="000D1970" w:rsidRDefault="000D1970">
      <w:pPr>
        <w:rPr>
          <w:rFonts w:asciiTheme="majorBidi" w:hAnsiTheme="majorBidi" w:cstheme="majorBidi"/>
          <w:b/>
          <w:bCs/>
          <w:sz w:val="28"/>
          <w:szCs w:val="28"/>
        </w:rPr>
      </w:pPr>
    </w:p>
    <w:p w:rsidR="000D1970" w:rsidRDefault="000D1970">
      <w:pPr>
        <w:rPr>
          <w:rFonts w:asciiTheme="majorBidi" w:hAnsiTheme="majorBidi" w:cstheme="majorBidi"/>
          <w:b/>
          <w:bCs/>
          <w:sz w:val="28"/>
          <w:szCs w:val="28"/>
        </w:rPr>
      </w:pPr>
    </w:p>
    <w:p w:rsidR="000D1970" w:rsidRPr="001F3EFB" w:rsidRDefault="000D1970">
      <w:pPr>
        <w:rPr>
          <w:rFonts w:asciiTheme="majorBidi" w:hAnsiTheme="majorBidi" w:cstheme="majorBidi"/>
          <w:b/>
          <w:bCs/>
          <w:sz w:val="28"/>
          <w:szCs w:val="28"/>
          <w:lang w:val="id-ID"/>
        </w:rPr>
      </w:pPr>
    </w:p>
    <w:p w:rsidR="00775CF4" w:rsidRPr="001F3EFB" w:rsidRDefault="000D1970" w:rsidP="001F3EFB">
      <w:pPr>
        <w:pStyle w:val="Heading1"/>
        <w:rPr>
          <w:lang w:val="id-ID"/>
        </w:rPr>
      </w:pPr>
      <w:bookmarkStart w:id="12" w:name="_Toc138757866"/>
      <w:r>
        <w:lastRenderedPageBreak/>
        <w:t>RIWAYAT HIDUP</w:t>
      </w:r>
      <w:bookmarkEnd w:id="12"/>
    </w:p>
    <w:p w:rsidR="000D1970" w:rsidRPr="00BB1254" w:rsidRDefault="00341CC5" w:rsidP="009E7BAD">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5104" behindDoc="1" locked="0" layoutInCell="1" allowOverlap="1" wp14:anchorId="3444BA1B" wp14:editId="4BA461D8">
            <wp:simplePos x="0" y="0"/>
            <wp:positionH relativeFrom="column">
              <wp:posOffset>-1905</wp:posOffset>
            </wp:positionH>
            <wp:positionV relativeFrom="paragraph">
              <wp:posOffset>0</wp:posOffset>
            </wp:positionV>
            <wp:extent cx="1007110" cy="1343025"/>
            <wp:effectExtent l="0" t="0" r="2540" b="9525"/>
            <wp:wrapTight wrapText="bothSides">
              <wp:wrapPolygon edited="0">
                <wp:start x="0" y="0"/>
                <wp:lineTo x="0" y="21447"/>
                <wp:lineTo x="21246" y="21447"/>
                <wp:lineTo x="21246"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 SIND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07110" cy="1343025"/>
                    </a:xfrm>
                    <a:prstGeom prst="rect">
                      <a:avLst/>
                    </a:prstGeom>
                  </pic:spPr>
                </pic:pic>
              </a:graphicData>
            </a:graphic>
            <wp14:sizeRelH relativeFrom="page">
              <wp14:pctWidth>0</wp14:pctWidth>
            </wp14:sizeRelH>
            <wp14:sizeRelV relativeFrom="page">
              <wp14:pctHeight>0</wp14:pctHeight>
            </wp14:sizeRelV>
          </wp:anchor>
        </w:drawing>
      </w:r>
      <w:r w:rsidR="000D1970" w:rsidRPr="00BB1254">
        <w:rPr>
          <w:rFonts w:ascii="Times New Roman" w:hAnsi="Times New Roman" w:cs="Times New Roman"/>
          <w:sz w:val="24"/>
          <w:szCs w:val="24"/>
        </w:rPr>
        <w:t>Sindy Nurdalya lahir pada tanggal 12 April 1999 di Desa Genting Tanah Kecamatan Kembang Janggut Kabupaten Kutai Kartanegara Provinsi Kalimantan Timur. A</w:t>
      </w:r>
      <w:r w:rsidR="00C34FC5" w:rsidRPr="00BB1254">
        <w:rPr>
          <w:rFonts w:ascii="Times New Roman" w:hAnsi="Times New Roman" w:cs="Times New Roman"/>
          <w:sz w:val="24"/>
          <w:szCs w:val="24"/>
        </w:rPr>
        <w:t>nak kedua dari 2 bersaudara. Putri dari pasangan Bapak Sopian dan Ibu Nelly. Bertempat tinggal di Desa Genting Tanah RT 11 No 37. Memperoleh pendidikan pertama di SDN 005 kembang Janggut pada tahun 2004 dan SDN</w:t>
      </w:r>
      <w:r w:rsidR="00BB1254">
        <w:rPr>
          <w:rFonts w:ascii="Times New Roman" w:hAnsi="Times New Roman" w:cs="Times New Roman"/>
          <w:sz w:val="24"/>
          <w:szCs w:val="24"/>
        </w:rPr>
        <w:t xml:space="preserve"> 011</w:t>
      </w:r>
      <w:r w:rsidR="00C34FC5" w:rsidRPr="00BB1254">
        <w:rPr>
          <w:rFonts w:ascii="Times New Roman" w:hAnsi="Times New Roman" w:cs="Times New Roman"/>
          <w:sz w:val="24"/>
          <w:szCs w:val="24"/>
        </w:rPr>
        <w:t xml:space="preserve"> Kembang janggut </w:t>
      </w:r>
      <w:r w:rsidR="00BB1254" w:rsidRPr="00BB1254">
        <w:rPr>
          <w:rFonts w:ascii="Times New Roman" w:hAnsi="Times New Roman" w:cs="Times New Roman"/>
          <w:sz w:val="24"/>
          <w:szCs w:val="24"/>
        </w:rPr>
        <w:t>pada tahun 2009 hingga lulus pada tahun 2010. Setelah itu melanjutkan pendidikan di SMP YPK 3 Genting tanah dan lulus pada tahun 2013. Kemudian penulis melanjutkan pendidikan di SMA KIHAJAR DEWANTARA Genting Tanah  hingga lulus dan memperoleh ijazah pada tahun 2016. Kemudian ditahun yang sama penulis mengikuti Seleksi Nasional Masuk Perguruan Tinggi Negeri (SNMPTN) dan berhasil diterima di Universitas Mulawarman Fakultas Ekonomi dan Bisnis Program S</w:t>
      </w:r>
      <w:r w:rsidR="00BB1254">
        <w:rPr>
          <w:rFonts w:ascii="Times New Roman" w:hAnsi="Times New Roman" w:cs="Times New Roman"/>
          <w:sz w:val="24"/>
          <w:szCs w:val="24"/>
        </w:rPr>
        <w:t>t</w:t>
      </w:r>
      <w:r w:rsidR="00BB1254" w:rsidRPr="00BB1254">
        <w:rPr>
          <w:rFonts w:ascii="Times New Roman" w:hAnsi="Times New Roman" w:cs="Times New Roman"/>
          <w:sz w:val="24"/>
          <w:szCs w:val="24"/>
        </w:rPr>
        <w:t>u</w:t>
      </w:r>
      <w:r w:rsidR="00BB1254">
        <w:rPr>
          <w:rFonts w:ascii="Times New Roman" w:hAnsi="Times New Roman" w:cs="Times New Roman"/>
          <w:sz w:val="24"/>
          <w:szCs w:val="24"/>
        </w:rPr>
        <w:t>di</w:t>
      </w:r>
      <w:r w:rsidR="00BB1254" w:rsidRPr="00BB1254">
        <w:rPr>
          <w:rFonts w:ascii="Times New Roman" w:hAnsi="Times New Roman" w:cs="Times New Roman"/>
          <w:sz w:val="24"/>
          <w:szCs w:val="24"/>
        </w:rPr>
        <w:t xml:space="preserve"> S1 Akuntansi konsentrasi Akuntansi Keuangan. Pada tahun 2019 penulis mengikuti Kuliah Kerja Nyata (KKN) di Desa Tani Bhakti Kecamatan Loa Janan, Kabupaten Kutai Kartanegara. Selanjutnya penulis melakukan penelitian dalam bentuk skripsi sebagai salah satu syarat untuk memperoleh gelar Sarjana Akuntansi hingga selesai.</w:t>
      </w:r>
    </w:p>
    <w:p w:rsidR="00BB1254" w:rsidRPr="00BB1254" w:rsidRDefault="00FA544A" w:rsidP="00FA544A">
      <w:pPr>
        <w:tabs>
          <w:tab w:val="left" w:pos="5529"/>
        </w:tabs>
        <w:spacing w:line="276" w:lineRule="auto"/>
        <w:rPr>
          <w:rFonts w:ascii="Times New Roman" w:hAnsi="Times New Roman" w:cs="Times New Roman"/>
          <w:sz w:val="24"/>
          <w:szCs w:val="24"/>
        </w:rPr>
      </w:pPr>
      <w:r>
        <w:rPr>
          <w:rFonts w:ascii="Times New Roman" w:hAnsi="Times New Roman" w:cs="Times New Roman"/>
          <w:sz w:val="24"/>
          <w:szCs w:val="24"/>
        </w:rPr>
        <w:tab/>
      </w:r>
      <w:r w:rsidR="00BB1254" w:rsidRPr="00BB1254">
        <w:rPr>
          <w:rFonts w:ascii="Times New Roman" w:hAnsi="Times New Roman" w:cs="Times New Roman"/>
          <w:sz w:val="24"/>
          <w:szCs w:val="24"/>
        </w:rPr>
        <w:t>Samarinda, 23 Juni 2023</w:t>
      </w:r>
    </w:p>
    <w:p w:rsidR="00BB1254" w:rsidRDefault="001F3EFB" w:rsidP="00FA544A">
      <w:pPr>
        <w:spacing w:line="276" w:lineRule="auto"/>
        <w:ind w:left="5040" w:firstLine="489"/>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2272" behindDoc="0" locked="0" layoutInCell="1" allowOverlap="1" wp14:anchorId="7C4A729B" wp14:editId="4F1BAE07">
            <wp:simplePos x="0" y="0"/>
            <wp:positionH relativeFrom="column">
              <wp:posOffset>3512820</wp:posOffset>
            </wp:positionH>
            <wp:positionV relativeFrom="paragraph">
              <wp:posOffset>180975</wp:posOffset>
            </wp:positionV>
            <wp:extent cx="923925" cy="812800"/>
            <wp:effectExtent l="0" t="0" r="9525" b="635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D SINDY.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23925" cy="812800"/>
                    </a:xfrm>
                    <a:prstGeom prst="rect">
                      <a:avLst/>
                    </a:prstGeom>
                  </pic:spPr>
                </pic:pic>
              </a:graphicData>
            </a:graphic>
            <wp14:sizeRelH relativeFrom="page">
              <wp14:pctWidth>0</wp14:pctWidth>
            </wp14:sizeRelH>
            <wp14:sizeRelV relativeFrom="page">
              <wp14:pctHeight>0</wp14:pctHeight>
            </wp14:sizeRelV>
          </wp:anchor>
        </w:drawing>
      </w:r>
      <w:r w:rsidR="00BB1254" w:rsidRPr="00BB1254">
        <w:rPr>
          <w:rFonts w:ascii="Times New Roman" w:hAnsi="Times New Roman" w:cs="Times New Roman"/>
          <w:sz w:val="24"/>
          <w:szCs w:val="24"/>
        </w:rPr>
        <w:t>Penulis</w:t>
      </w:r>
    </w:p>
    <w:p w:rsidR="00FA544A" w:rsidRPr="00BB1254" w:rsidRDefault="00FA544A" w:rsidP="00FA544A">
      <w:pPr>
        <w:spacing w:line="276" w:lineRule="auto"/>
        <w:ind w:left="5040" w:firstLine="489"/>
        <w:rPr>
          <w:rFonts w:ascii="Times New Roman" w:hAnsi="Times New Roman" w:cs="Times New Roman"/>
          <w:sz w:val="24"/>
          <w:szCs w:val="24"/>
        </w:rPr>
      </w:pPr>
    </w:p>
    <w:p w:rsidR="001F3EFB" w:rsidRDefault="001F3EFB" w:rsidP="00FA544A">
      <w:pPr>
        <w:spacing w:line="480" w:lineRule="auto"/>
        <w:ind w:left="5040" w:firstLine="489"/>
        <w:jc w:val="both"/>
        <w:rPr>
          <w:rFonts w:ascii="Times New Roman" w:hAnsi="Times New Roman" w:cs="Times New Roman"/>
          <w:sz w:val="24"/>
          <w:szCs w:val="24"/>
          <w:lang w:val="id-ID"/>
        </w:rPr>
      </w:pPr>
    </w:p>
    <w:p w:rsidR="00FA544A" w:rsidRPr="001F3EFB" w:rsidRDefault="00BB1254" w:rsidP="001F3EFB">
      <w:pPr>
        <w:spacing w:line="480" w:lineRule="auto"/>
        <w:ind w:left="5040" w:firstLine="489"/>
        <w:jc w:val="both"/>
        <w:rPr>
          <w:rFonts w:ascii="Times New Roman" w:hAnsi="Times New Roman" w:cs="Times New Roman"/>
          <w:sz w:val="24"/>
          <w:szCs w:val="24"/>
          <w:lang w:val="id-ID"/>
        </w:rPr>
      </w:pPr>
      <w:r w:rsidRPr="00BB1254">
        <w:rPr>
          <w:rFonts w:ascii="Times New Roman" w:hAnsi="Times New Roman" w:cs="Times New Roman"/>
          <w:sz w:val="24"/>
          <w:szCs w:val="24"/>
        </w:rPr>
        <w:t>Sindy Nurdalya</w:t>
      </w:r>
    </w:p>
    <w:p w:rsidR="00CC1D49" w:rsidRDefault="00CC1D49" w:rsidP="00F518C8">
      <w:pPr>
        <w:pStyle w:val="Heading1"/>
      </w:pPr>
      <w:bookmarkStart w:id="13" w:name="_Toc138757867"/>
      <w:r>
        <w:lastRenderedPageBreak/>
        <w:t>KATA PENGANTAR</w:t>
      </w:r>
      <w:bookmarkEnd w:id="7"/>
      <w:bookmarkEnd w:id="13"/>
    </w:p>
    <w:p w:rsidR="008A5021" w:rsidRPr="008A5021" w:rsidRDefault="008A5021" w:rsidP="008A5021"/>
    <w:p w:rsidR="00CC1D49" w:rsidRDefault="001B0EE4" w:rsidP="00D43038">
      <w:pPr>
        <w:spacing w:line="480" w:lineRule="auto"/>
        <w:ind w:firstLine="720"/>
        <w:jc w:val="both"/>
        <w:rPr>
          <w:rFonts w:ascii="Times New Roman" w:hAnsi="Times New Roman" w:cs="Times New Roman"/>
          <w:sz w:val="24"/>
          <w:szCs w:val="24"/>
        </w:rPr>
      </w:pPr>
      <w:r w:rsidRPr="008A5021">
        <w:rPr>
          <w:rFonts w:ascii="Times New Roman" w:hAnsi="Times New Roman" w:cs="Times New Roman"/>
          <w:sz w:val="24"/>
          <w:szCs w:val="24"/>
        </w:rPr>
        <w:t>Puji syukur kehadirat Allah SWT</w:t>
      </w:r>
      <w:r w:rsidR="00183701">
        <w:rPr>
          <w:rFonts w:ascii="Times New Roman" w:hAnsi="Times New Roman" w:cs="Times New Roman"/>
          <w:sz w:val="24"/>
          <w:szCs w:val="24"/>
        </w:rPr>
        <w:t xml:space="preserve">, </w:t>
      </w:r>
      <w:r w:rsidR="00A36CA5" w:rsidRPr="008A5021">
        <w:rPr>
          <w:rFonts w:ascii="Times New Roman" w:hAnsi="Times New Roman" w:cs="Times New Roman"/>
          <w:sz w:val="24"/>
          <w:szCs w:val="24"/>
        </w:rPr>
        <w:t xml:space="preserve"> </w:t>
      </w:r>
      <w:r w:rsidRPr="008A5021">
        <w:rPr>
          <w:rFonts w:ascii="Times New Roman" w:hAnsi="Times New Roman" w:cs="Times New Roman"/>
          <w:sz w:val="24"/>
          <w:szCs w:val="24"/>
        </w:rPr>
        <w:t>yang telah memberikan seg</w:t>
      </w:r>
      <w:r w:rsidR="00A36CA5" w:rsidRPr="008A5021">
        <w:rPr>
          <w:rFonts w:ascii="Times New Roman" w:hAnsi="Times New Roman" w:cs="Times New Roman"/>
          <w:sz w:val="24"/>
          <w:szCs w:val="24"/>
        </w:rPr>
        <w:t>ala karunia dan limpahan rahmat</w:t>
      </w:r>
      <w:r w:rsidRPr="008A5021">
        <w:rPr>
          <w:rFonts w:ascii="Times New Roman" w:hAnsi="Times New Roman" w:cs="Times New Roman"/>
          <w:sz w:val="24"/>
          <w:szCs w:val="24"/>
        </w:rPr>
        <w:t>nya</w:t>
      </w:r>
      <w:r w:rsidR="00A36CA5" w:rsidRPr="008A5021">
        <w:rPr>
          <w:rFonts w:ascii="Times New Roman" w:hAnsi="Times New Roman" w:cs="Times New Roman"/>
          <w:sz w:val="24"/>
          <w:szCs w:val="24"/>
        </w:rPr>
        <w:t xml:space="preserve">, </w:t>
      </w:r>
      <w:r w:rsidRPr="008A5021">
        <w:rPr>
          <w:rFonts w:ascii="Times New Roman" w:hAnsi="Times New Roman" w:cs="Times New Roman"/>
          <w:sz w:val="24"/>
          <w:szCs w:val="24"/>
        </w:rPr>
        <w:t>serta</w:t>
      </w:r>
      <w:r w:rsidR="00A36CA5" w:rsidRPr="008A5021">
        <w:rPr>
          <w:rFonts w:ascii="Times New Roman" w:hAnsi="Times New Roman" w:cs="Times New Roman"/>
          <w:sz w:val="24"/>
          <w:szCs w:val="24"/>
        </w:rPr>
        <w:t xml:space="preserve"> </w:t>
      </w:r>
      <w:r w:rsidRPr="008A5021">
        <w:rPr>
          <w:rFonts w:ascii="Times New Roman" w:hAnsi="Times New Roman" w:cs="Times New Roman"/>
          <w:sz w:val="24"/>
          <w:szCs w:val="24"/>
        </w:rPr>
        <w:t>junjungan kita Nabi Muhammad SAW</w:t>
      </w:r>
      <w:r w:rsidR="00A36CA5" w:rsidRPr="008A5021">
        <w:rPr>
          <w:rFonts w:ascii="Times New Roman" w:hAnsi="Times New Roman" w:cs="Times New Roman"/>
          <w:sz w:val="24"/>
          <w:szCs w:val="24"/>
        </w:rPr>
        <w:t xml:space="preserve"> seba</w:t>
      </w:r>
      <w:r w:rsidR="00183701">
        <w:rPr>
          <w:rFonts w:ascii="Times New Roman" w:hAnsi="Times New Roman" w:cs="Times New Roman"/>
          <w:sz w:val="24"/>
          <w:szCs w:val="24"/>
        </w:rPr>
        <w:t xml:space="preserve">gai panutan kita, sehingga </w:t>
      </w:r>
      <w:r w:rsidR="00A36CA5" w:rsidRPr="008A5021">
        <w:rPr>
          <w:rFonts w:ascii="Times New Roman" w:hAnsi="Times New Roman" w:cs="Times New Roman"/>
          <w:sz w:val="24"/>
          <w:szCs w:val="24"/>
        </w:rPr>
        <w:t>penu</w:t>
      </w:r>
      <w:r w:rsidR="00183701">
        <w:rPr>
          <w:rFonts w:ascii="Times New Roman" w:hAnsi="Times New Roman" w:cs="Times New Roman"/>
          <w:sz w:val="24"/>
          <w:szCs w:val="24"/>
        </w:rPr>
        <w:t xml:space="preserve">lis dapat menyelesaikan studi pada Fakultas Ekonomi dan Bisnis Universitas Mulawarman. Penulis mengusung tema premi asuransi dengan judul “Pengaruh Pendapatan Premi dan Hasil Investasi terhadap Underwriting </w:t>
      </w:r>
      <w:r w:rsidR="005C755E">
        <w:rPr>
          <w:rFonts w:ascii="Times New Roman" w:hAnsi="Times New Roman" w:cs="Times New Roman"/>
          <w:sz w:val="24"/>
          <w:szCs w:val="24"/>
        </w:rPr>
        <w:t>pada Perusahaan Asuransi yang Terdaftar di Bursa Efek Indonesia Periode 2015-2022”. Skripsi ini disusun sebagai syarat untuk menyelesaikan studi di Fakultas Ekonomi dan Bisnis Universitas Mulawarman. Dalam penyusunan skripsi ini, penulis banyak mendapat bantuan dari berbagai pihak. Pada kesempatan ini, penulis mengucapkan banyak terima kasih kepada:</w:t>
      </w:r>
    </w:p>
    <w:p w:rsidR="005C755E" w:rsidRDefault="005C755E" w:rsidP="008421C3">
      <w:pPr>
        <w:pStyle w:val="ListParagraph"/>
        <w:numPr>
          <w:ilvl w:val="0"/>
          <w:numId w:val="25"/>
        </w:numPr>
        <w:spacing w:after="200" w:line="480" w:lineRule="auto"/>
        <w:ind w:left="360"/>
        <w:jc w:val="both"/>
        <w:rPr>
          <w:rFonts w:ascii="Times New Roman" w:hAnsi="Times New Roman" w:cs="Times New Roman"/>
          <w:sz w:val="24"/>
          <w:szCs w:val="24"/>
        </w:rPr>
      </w:pPr>
      <w:r>
        <w:rPr>
          <w:rFonts w:ascii="Times New Roman" w:hAnsi="Times New Roman" w:cs="Times New Roman"/>
          <w:sz w:val="24"/>
          <w:szCs w:val="24"/>
        </w:rPr>
        <w:t>Dr. Ir. H. Abdunnur, M.Si selaku Rektor Universitas Mulawarman.</w:t>
      </w:r>
    </w:p>
    <w:p w:rsidR="005C755E" w:rsidRDefault="005C755E" w:rsidP="008421C3">
      <w:pPr>
        <w:pStyle w:val="ListParagraph"/>
        <w:numPr>
          <w:ilvl w:val="0"/>
          <w:numId w:val="25"/>
        </w:numPr>
        <w:spacing w:after="200" w:line="480" w:lineRule="auto"/>
        <w:ind w:left="360"/>
        <w:jc w:val="both"/>
        <w:rPr>
          <w:rFonts w:ascii="Times New Roman" w:hAnsi="Times New Roman" w:cs="Times New Roman"/>
          <w:sz w:val="24"/>
          <w:szCs w:val="24"/>
        </w:rPr>
      </w:pPr>
      <w:r>
        <w:rPr>
          <w:rFonts w:ascii="Times New Roman" w:hAnsi="Times New Roman" w:cs="Times New Roman"/>
          <w:sz w:val="24"/>
          <w:szCs w:val="24"/>
        </w:rPr>
        <w:t>Prof. Dr. Hj. Syarifah Hudayah, M.Si selaku Dekan Fakultas Ekonomi dan Bisnis Universitas Mulawarman.</w:t>
      </w:r>
    </w:p>
    <w:p w:rsidR="005C755E" w:rsidRDefault="005C755E" w:rsidP="008421C3">
      <w:pPr>
        <w:pStyle w:val="ListParagraph"/>
        <w:numPr>
          <w:ilvl w:val="0"/>
          <w:numId w:val="25"/>
        </w:numPr>
        <w:spacing w:after="200" w:line="480" w:lineRule="auto"/>
        <w:ind w:left="360"/>
        <w:jc w:val="both"/>
        <w:rPr>
          <w:rFonts w:ascii="Times New Roman" w:hAnsi="Times New Roman" w:cs="Times New Roman"/>
          <w:sz w:val="24"/>
          <w:szCs w:val="24"/>
        </w:rPr>
      </w:pPr>
      <w:r>
        <w:rPr>
          <w:rFonts w:ascii="Times New Roman" w:hAnsi="Times New Roman" w:cs="Times New Roman"/>
          <w:sz w:val="24"/>
          <w:szCs w:val="24"/>
        </w:rPr>
        <w:t>Ibu Dwi Risma Deviyanty, S.E., M.Si., Ak., CA., selaku Ketua Jurusan Akuntansi Fakultas Ekonomi dan Bisnis Universitas Mulawarman.</w:t>
      </w:r>
    </w:p>
    <w:p w:rsidR="005C755E" w:rsidRDefault="005C755E" w:rsidP="008421C3">
      <w:pPr>
        <w:pStyle w:val="ListParagraph"/>
        <w:numPr>
          <w:ilvl w:val="0"/>
          <w:numId w:val="25"/>
        </w:numPr>
        <w:spacing w:after="200" w:line="480" w:lineRule="auto"/>
        <w:ind w:left="360"/>
        <w:jc w:val="both"/>
        <w:rPr>
          <w:rFonts w:ascii="Times New Roman" w:hAnsi="Times New Roman" w:cs="Times New Roman"/>
          <w:sz w:val="24"/>
          <w:szCs w:val="24"/>
        </w:rPr>
      </w:pPr>
      <w:r>
        <w:rPr>
          <w:rFonts w:ascii="Times New Roman" w:hAnsi="Times New Roman" w:cs="Times New Roman"/>
          <w:sz w:val="24"/>
          <w:szCs w:val="24"/>
        </w:rPr>
        <w:t>Dr. Zaki Fakhroni, Ak., CA., CTA., CFrA., CIQaR selaku Ketua Program Studi S-1 Akuntansi Fakultas Ekonomi dan Bisnis Universitas Mulawarman.</w:t>
      </w:r>
    </w:p>
    <w:p w:rsidR="005C755E" w:rsidRDefault="005C755E" w:rsidP="008421C3">
      <w:pPr>
        <w:pStyle w:val="ListParagraph"/>
        <w:numPr>
          <w:ilvl w:val="0"/>
          <w:numId w:val="25"/>
        </w:numPr>
        <w:spacing w:after="200" w:line="480" w:lineRule="auto"/>
        <w:ind w:left="360"/>
        <w:jc w:val="both"/>
        <w:rPr>
          <w:rFonts w:ascii="Times New Roman" w:hAnsi="Times New Roman" w:cs="Times New Roman"/>
          <w:sz w:val="24"/>
          <w:szCs w:val="24"/>
        </w:rPr>
      </w:pPr>
      <w:r>
        <w:rPr>
          <w:rFonts w:ascii="Times New Roman" w:hAnsi="Times New Roman" w:cs="Times New Roman"/>
          <w:sz w:val="24"/>
          <w:szCs w:val="24"/>
        </w:rPr>
        <w:t>I</w:t>
      </w:r>
      <w:r w:rsidRPr="008A5021">
        <w:rPr>
          <w:rFonts w:ascii="Times New Roman" w:hAnsi="Times New Roman" w:cs="Times New Roman"/>
          <w:sz w:val="24"/>
          <w:szCs w:val="24"/>
        </w:rPr>
        <w:t>bu Salmah Pattisahusiwa, S.E.,</w:t>
      </w:r>
      <w:r>
        <w:rPr>
          <w:rFonts w:ascii="Times New Roman" w:hAnsi="Times New Roman" w:cs="Times New Roman"/>
          <w:sz w:val="24"/>
          <w:szCs w:val="24"/>
        </w:rPr>
        <w:t xml:space="preserve"> </w:t>
      </w:r>
      <w:r w:rsidRPr="008A5021">
        <w:rPr>
          <w:rFonts w:ascii="Times New Roman" w:hAnsi="Times New Roman" w:cs="Times New Roman"/>
          <w:sz w:val="24"/>
          <w:szCs w:val="24"/>
        </w:rPr>
        <w:t>M.Si.,</w:t>
      </w:r>
      <w:r>
        <w:rPr>
          <w:rFonts w:ascii="Times New Roman" w:hAnsi="Times New Roman" w:cs="Times New Roman"/>
          <w:sz w:val="24"/>
          <w:szCs w:val="24"/>
        </w:rPr>
        <w:t xml:space="preserve"> </w:t>
      </w:r>
      <w:r w:rsidRPr="008A5021">
        <w:rPr>
          <w:rFonts w:ascii="Times New Roman" w:hAnsi="Times New Roman" w:cs="Times New Roman"/>
          <w:sz w:val="24"/>
          <w:szCs w:val="24"/>
        </w:rPr>
        <w:t>Ak.,</w:t>
      </w:r>
      <w:r>
        <w:rPr>
          <w:rFonts w:ascii="Times New Roman" w:hAnsi="Times New Roman" w:cs="Times New Roman"/>
          <w:sz w:val="24"/>
          <w:szCs w:val="24"/>
        </w:rPr>
        <w:t xml:space="preserve"> </w:t>
      </w:r>
      <w:r w:rsidRPr="008A5021">
        <w:rPr>
          <w:rFonts w:ascii="Times New Roman" w:hAnsi="Times New Roman" w:cs="Times New Roman"/>
          <w:sz w:val="24"/>
          <w:szCs w:val="24"/>
        </w:rPr>
        <w:t>CA</w:t>
      </w:r>
      <w:r>
        <w:rPr>
          <w:rFonts w:ascii="Times New Roman" w:hAnsi="Times New Roman" w:cs="Times New Roman"/>
          <w:sz w:val="24"/>
          <w:szCs w:val="24"/>
        </w:rPr>
        <w:t>., CSRS, CSRA</w:t>
      </w:r>
      <w:r w:rsidRPr="008A5021">
        <w:rPr>
          <w:rFonts w:ascii="Times New Roman" w:hAnsi="Times New Roman" w:cs="Times New Roman"/>
          <w:sz w:val="24"/>
          <w:szCs w:val="24"/>
        </w:rPr>
        <w:t xml:space="preserve"> </w:t>
      </w:r>
      <w:r>
        <w:rPr>
          <w:rFonts w:ascii="Times New Roman" w:hAnsi="Times New Roman" w:cs="Times New Roman"/>
          <w:sz w:val="24"/>
          <w:szCs w:val="24"/>
        </w:rPr>
        <w:t>selaku dosen Pembimbing yang telah memberikan bimbingan, arahan, masukan serta kritik dan saran dalam penyusunan skripsi ini.</w:t>
      </w:r>
    </w:p>
    <w:p w:rsidR="005C755E" w:rsidRDefault="007156A4" w:rsidP="008421C3">
      <w:pPr>
        <w:pStyle w:val="ListParagraph"/>
        <w:numPr>
          <w:ilvl w:val="0"/>
          <w:numId w:val="25"/>
        </w:numPr>
        <w:spacing w:after="200" w:line="48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Ibu Ferry Diyanti, S.E., </w:t>
      </w:r>
      <w:r w:rsidR="005C755E">
        <w:rPr>
          <w:rFonts w:ascii="Times New Roman" w:hAnsi="Times New Roman" w:cs="Times New Roman"/>
          <w:sz w:val="24"/>
          <w:szCs w:val="24"/>
        </w:rPr>
        <w:t>M.SA</w:t>
      </w:r>
      <w:r>
        <w:rPr>
          <w:rFonts w:ascii="Times New Roman" w:hAnsi="Times New Roman" w:cs="Times New Roman"/>
          <w:sz w:val="24"/>
          <w:szCs w:val="24"/>
        </w:rPr>
        <w:t>, Ak., CA</w:t>
      </w:r>
      <w:r w:rsidR="005C755E">
        <w:rPr>
          <w:rFonts w:ascii="Times New Roman" w:hAnsi="Times New Roman" w:cs="Times New Roman"/>
          <w:sz w:val="24"/>
          <w:szCs w:val="24"/>
        </w:rPr>
        <w:t xml:space="preserve"> selaku dosen wali yang telah memberikan bimbingan dan nasihat selama menempuh studi di Fakultas Ekonomi dan Bisnis Universitas Mulawarman.</w:t>
      </w:r>
    </w:p>
    <w:p w:rsidR="005C755E" w:rsidRDefault="005C755E" w:rsidP="008421C3">
      <w:pPr>
        <w:pStyle w:val="ListParagraph"/>
        <w:numPr>
          <w:ilvl w:val="0"/>
          <w:numId w:val="25"/>
        </w:numPr>
        <w:spacing w:after="200" w:line="480" w:lineRule="auto"/>
        <w:ind w:left="360"/>
        <w:jc w:val="both"/>
        <w:rPr>
          <w:rFonts w:ascii="Times New Roman" w:hAnsi="Times New Roman" w:cs="Times New Roman"/>
          <w:sz w:val="24"/>
          <w:szCs w:val="24"/>
        </w:rPr>
      </w:pPr>
      <w:r>
        <w:rPr>
          <w:rFonts w:ascii="Times New Roman" w:hAnsi="Times New Roman" w:cs="Times New Roman"/>
          <w:sz w:val="24"/>
          <w:szCs w:val="24"/>
        </w:rPr>
        <w:t>Bapak dan Ibu Dosen</w:t>
      </w:r>
      <w:r w:rsidR="007156A4">
        <w:rPr>
          <w:rFonts w:ascii="Times New Roman" w:hAnsi="Times New Roman" w:cs="Times New Roman"/>
          <w:sz w:val="24"/>
          <w:szCs w:val="24"/>
        </w:rPr>
        <w:t xml:space="preserve"> pengajar</w:t>
      </w:r>
      <w:r>
        <w:rPr>
          <w:rFonts w:ascii="Times New Roman" w:hAnsi="Times New Roman" w:cs="Times New Roman"/>
          <w:sz w:val="24"/>
          <w:szCs w:val="24"/>
        </w:rPr>
        <w:t xml:space="preserve"> </w:t>
      </w:r>
      <w:r w:rsidR="007156A4">
        <w:rPr>
          <w:rFonts w:ascii="Times New Roman" w:hAnsi="Times New Roman" w:cs="Times New Roman"/>
          <w:sz w:val="24"/>
          <w:szCs w:val="24"/>
        </w:rPr>
        <w:t>yang telah mendidik penulis semasa dibangku perkuliahan</w:t>
      </w:r>
    </w:p>
    <w:p w:rsidR="005C755E" w:rsidRDefault="005C755E" w:rsidP="008421C3">
      <w:pPr>
        <w:pStyle w:val="ListParagraph"/>
        <w:numPr>
          <w:ilvl w:val="0"/>
          <w:numId w:val="25"/>
        </w:numPr>
        <w:spacing w:after="200" w:line="480" w:lineRule="auto"/>
        <w:ind w:left="360"/>
        <w:jc w:val="both"/>
        <w:rPr>
          <w:rFonts w:ascii="Times New Roman" w:hAnsi="Times New Roman" w:cs="Times New Roman"/>
          <w:sz w:val="24"/>
          <w:szCs w:val="24"/>
        </w:rPr>
      </w:pPr>
      <w:r>
        <w:rPr>
          <w:rFonts w:ascii="Times New Roman" w:hAnsi="Times New Roman" w:cs="Times New Roman"/>
          <w:sz w:val="24"/>
          <w:szCs w:val="24"/>
        </w:rPr>
        <w:t>Seluruh Staf Jurusan, Akademik, dan Tata Usaha Fakultas Ekonomi dan Bisnis Universitas Mulawarman yang telah membantu dalam kelancaran proses administrasi yang diperlukan.</w:t>
      </w:r>
    </w:p>
    <w:p w:rsidR="007156A4" w:rsidRDefault="007156A4" w:rsidP="008421C3">
      <w:pPr>
        <w:pStyle w:val="ListParagraph"/>
        <w:numPr>
          <w:ilvl w:val="0"/>
          <w:numId w:val="25"/>
        </w:numPr>
        <w:spacing w:after="200" w:line="480" w:lineRule="auto"/>
        <w:ind w:left="360"/>
        <w:jc w:val="both"/>
        <w:rPr>
          <w:rFonts w:ascii="Times New Roman" w:hAnsi="Times New Roman" w:cs="Times New Roman"/>
          <w:sz w:val="24"/>
          <w:szCs w:val="24"/>
        </w:rPr>
      </w:pPr>
      <w:r>
        <w:rPr>
          <w:rFonts w:ascii="Times New Roman" w:hAnsi="Times New Roman" w:cs="Times New Roman"/>
          <w:sz w:val="24"/>
          <w:szCs w:val="24"/>
        </w:rPr>
        <w:t>Bapak Sopian dan Ibu Nelly selaku kedua orangtua penulis yang telah melahirkan dan merawat saya, serta memberikan do</w:t>
      </w:r>
      <w:r w:rsidR="005F638C">
        <w:rPr>
          <w:rFonts w:ascii="Times New Roman" w:hAnsi="Times New Roman" w:cs="Times New Roman"/>
          <w:sz w:val="24"/>
          <w:szCs w:val="24"/>
        </w:rPr>
        <w:t>’a dan</w:t>
      </w:r>
      <w:r>
        <w:rPr>
          <w:rFonts w:ascii="Times New Roman" w:hAnsi="Times New Roman" w:cs="Times New Roman"/>
          <w:sz w:val="24"/>
          <w:szCs w:val="24"/>
        </w:rPr>
        <w:t xml:space="preserve"> dukungan dalam bentuk apapun yang luar biasa dan </w:t>
      </w:r>
      <w:r w:rsidR="005F638C">
        <w:rPr>
          <w:rFonts w:ascii="Times New Roman" w:hAnsi="Times New Roman" w:cs="Times New Roman"/>
          <w:sz w:val="24"/>
          <w:szCs w:val="24"/>
        </w:rPr>
        <w:t>tiada henti hingga penulis berada pada titik kehidupan ini. Berjuta ucapan terima kasih tidak akan bisa membalas semua yang diberikan orangtua, semoga Allah</w:t>
      </w:r>
      <w:r w:rsidR="00352F02">
        <w:rPr>
          <w:rFonts w:ascii="Times New Roman" w:hAnsi="Times New Roman" w:cs="Times New Roman"/>
          <w:sz w:val="24"/>
          <w:szCs w:val="24"/>
        </w:rPr>
        <w:t xml:space="preserve"> SWT</w:t>
      </w:r>
      <w:r w:rsidR="005F638C">
        <w:rPr>
          <w:rFonts w:ascii="Times New Roman" w:hAnsi="Times New Roman" w:cs="Times New Roman"/>
          <w:sz w:val="24"/>
          <w:szCs w:val="24"/>
        </w:rPr>
        <w:t xml:space="preserve"> selalu memberikan kesehatan, umur yang panjang agar bisa menyaksikan anak-anaknya menggapai kesuksesan dunia</w:t>
      </w:r>
      <w:r w:rsidR="00352F02">
        <w:rPr>
          <w:rFonts w:ascii="Times New Roman" w:hAnsi="Times New Roman" w:cs="Times New Roman"/>
          <w:sz w:val="24"/>
          <w:szCs w:val="24"/>
        </w:rPr>
        <w:t xml:space="preserve"> dan</w:t>
      </w:r>
      <w:r w:rsidR="005F638C">
        <w:rPr>
          <w:rFonts w:ascii="Times New Roman" w:hAnsi="Times New Roman" w:cs="Times New Roman"/>
          <w:sz w:val="24"/>
          <w:szCs w:val="24"/>
        </w:rPr>
        <w:t xml:space="preserve"> akhirat serta selalu dalam lindungan Allah SWT.</w:t>
      </w:r>
    </w:p>
    <w:p w:rsidR="005F638C" w:rsidRDefault="005F638C" w:rsidP="008421C3">
      <w:pPr>
        <w:pStyle w:val="ListParagraph"/>
        <w:numPr>
          <w:ilvl w:val="0"/>
          <w:numId w:val="25"/>
        </w:numPr>
        <w:spacing w:after="200" w:line="480" w:lineRule="auto"/>
        <w:ind w:left="360"/>
        <w:jc w:val="both"/>
        <w:rPr>
          <w:rFonts w:ascii="Times New Roman" w:hAnsi="Times New Roman" w:cs="Times New Roman"/>
          <w:sz w:val="24"/>
          <w:szCs w:val="24"/>
        </w:rPr>
      </w:pPr>
      <w:r>
        <w:rPr>
          <w:rFonts w:ascii="Times New Roman" w:hAnsi="Times New Roman" w:cs="Times New Roman"/>
          <w:sz w:val="24"/>
          <w:szCs w:val="24"/>
        </w:rPr>
        <w:t>Saudari saya satu-satunya Pera silvia yang selalu memberikan masukan positif dan mengajarkan banyak arti kehidupan. Semoga kita berdua bisa selalu membahagiakan kedua orangtua atas pencapaian yang kita raih dengan usaha dan doa.</w:t>
      </w:r>
    </w:p>
    <w:p w:rsidR="005F638C" w:rsidRDefault="005F638C" w:rsidP="008421C3">
      <w:pPr>
        <w:pStyle w:val="ListParagraph"/>
        <w:numPr>
          <w:ilvl w:val="0"/>
          <w:numId w:val="25"/>
        </w:numPr>
        <w:spacing w:after="20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Teman-teman seperjuangan </w:t>
      </w:r>
      <w:r w:rsidR="00BF5E9C">
        <w:rPr>
          <w:rFonts w:ascii="Times New Roman" w:hAnsi="Times New Roman" w:cs="Times New Roman"/>
          <w:sz w:val="24"/>
          <w:szCs w:val="24"/>
        </w:rPr>
        <w:t>penulis Saumi Nadifa Harisandy, Wulan Nuary Datu, Widi Santika, Devi Ayu Nanda, Della Miranda, Ali Miftakul Ulum,  Vicky Ade Rizkiawan, Rully Hidayat yang telah menemani masa perkuliahan dan memberikan dukungan satu sama lain.</w:t>
      </w:r>
    </w:p>
    <w:p w:rsidR="005C755E" w:rsidRDefault="00BF5E9C" w:rsidP="008421C3">
      <w:pPr>
        <w:pStyle w:val="ListParagraph"/>
        <w:numPr>
          <w:ilvl w:val="0"/>
          <w:numId w:val="25"/>
        </w:numPr>
        <w:spacing w:after="200" w:line="48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Teman-teman kuliah seperjuangan Angkatan 2016 Jurusan Akuntansi</w:t>
      </w:r>
      <w:r w:rsidR="00004A46">
        <w:rPr>
          <w:rFonts w:ascii="Times New Roman" w:hAnsi="Times New Roman" w:cs="Times New Roman"/>
          <w:sz w:val="24"/>
          <w:szCs w:val="24"/>
        </w:rPr>
        <w:t>,</w:t>
      </w:r>
      <w:r>
        <w:rPr>
          <w:rFonts w:ascii="Times New Roman" w:hAnsi="Times New Roman" w:cs="Times New Roman"/>
          <w:sz w:val="24"/>
          <w:szCs w:val="24"/>
        </w:rPr>
        <w:t xml:space="preserve"> teman-teman organisasi</w:t>
      </w:r>
      <w:r w:rsidR="00004A46">
        <w:rPr>
          <w:rFonts w:ascii="Times New Roman" w:hAnsi="Times New Roman" w:cs="Times New Roman"/>
          <w:sz w:val="24"/>
          <w:szCs w:val="24"/>
        </w:rPr>
        <w:t xml:space="preserve"> serta teman-teman KKN 45 Desa Tani Bhakti</w:t>
      </w:r>
      <w:r>
        <w:rPr>
          <w:rFonts w:ascii="Times New Roman" w:hAnsi="Times New Roman" w:cs="Times New Roman"/>
          <w:sz w:val="24"/>
          <w:szCs w:val="24"/>
        </w:rPr>
        <w:t xml:space="preserve"> yang mendukung selama menempuh pendidikan.</w:t>
      </w:r>
    </w:p>
    <w:p w:rsidR="00004A46" w:rsidRDefault="00004A46" w:rsidP="008421C3">
      <w:pPr>
        <w:pStyle w:val="ListParagraph"/>
        <w:numPr>
          <w:ilvl w:val="0"/>
          <w:numId w:val="25"/>
        </w:numPr>
        <w:spacing w:after="200" w:line="480" w:lineRule="auto"/>
        <w:ind w:left="360"/>
        <w:jc w:val="both"/>
        <w:rPr>
          <w:rFonts w:ascii="Times New Roman" w:hAnsi="Times New Roman" w:cs="Times New Roman"/>
          <w:sz w:val="24"/>
          <w:szCs w:val="24"/>
        </w:rPr>
      </w:pPr>
      <w:r>
        <w:rPr>
          <w:rFonts w:ascii="Times New Roman" w:hAnsi="Times New Roman" w:cs="Times New Roman"/>
          <w:sz w:val="24"/>
          <w:szCs w:val="24"/>
        </w:rPr>
        <w:t>Serta seluruh pihak yang berperan besar dalam proses penyelesaian skripsi ini secara langsung maupun tidak langsung semoga Allah membalas kebaikan kalian.</w:t>
      </w:r>
    </w:p>
    <w:p w:rsidR="00004A46" w:rsidRPr="00004A46" w:rsidRDefault="00004A46" w:rsidP="008421C3">
      <w:pPr>
        <w:pStyle w:val="ListParagraph"/>
        <w:numPr>
          <w:ilvl w:val="0"/>
          <w:numId w:val="25"/>
        </w:numPr>
        <w:spacing w:after="200" w:line="480" w:lineRule="auto"/>
        <w:ind w:left="360"/>
        <w:jc w:val="both"/>
        <w:rPr>
          <w:rFonts w:ascii="Times New Roman" w:hAnsi="Times New Roman" w:cs="Times New Roman"/>
          <w:sz w:val="24"/>
          <w:szCs w:val="24"/>
        </w:rPr>
      </w:pPr>
      <w:r w:rsidRPr="00352F02">
        <w:rPr>
          <w:rFonts w:ascii="Times New Roman" w:hAnsi="Times New Roman" w:cs="Times New Roman"/>
          <w:i/>
          <w:sz w:val="24"/>
          <w:szCs w:val="24"/>
        </w:rPr>
        <w:t>Las</w:t>
      </w:r>
      <w:r w:rsidR="00352F02" w:rsidRPr="00352F02">
        <w:rPr>
          <w:rFonts w:ascii="Times New Roman" w:hAnsi="Times New Roman" w:cs="Times New Roman"/>
          <w:i/>
          <w:sz w:val="24"/>
          <w:szCs w:val="24"/>
        </w:rPr>
        <w:t>t</w:t>
      </w:r>
      <w:r w:rsidRPr="00352F02">
        <w:rPr>
          <w:rFonts w:ascii="Times New Roman" w:hAnsi="Times New Roman" w:cs="Times New Roman"/>
          <w:i/>
          <w:sz w:val="24"/>
          <w:szCs w:val="24"/>
        </w:rPr>
        <w:t xml:space="preserve"> but not least</w:t>
      </w:r>
      <w:r>
        <w:rPr>
          <w:rFonts w:ascii="Times New Roman" w:hAnsi="Times New Roman" w:cs="Times New Roman"/>
          <w:sz w:val="24"/>
          <w:szCs w:val="24"/>
        </w:rPr>
        <w:t>,</w:t>
      </w:r>
      <w:r w:rsidR="00D43038">
        <w:rPr>
          <w:rFonts w:ascii="Times New Roman" w:hAnsi="Times New Roman" w:cs="Times New Roman"/>
          <w:sz w:val="24"/>
          <w:szCs w:val="24"/>
        </w:rPr>
        <w:t xml:space="preserve"> aku bangga dengan diriku sendiri. T</w:t>
      </w:r>
      <w:r>
        <w:rPr>
          <w:rFonts w:ascii="Times New Roman" w:hAnsi="Times New Roman" w:cs="Times New Roman"/>
          <w:sz w:val="24"/>
          <w:szCs w:val="24"/>
        </w:rPr>
        <w:t>erima kasih diriku yang sudah kuat sejauh ini, yang sudah</w:t>
      </w:r>
      <w:r w:rsidR="00352F02">
        <w:rPr>
          <w:rFonts w:ascii="Times New Roman" w:hAnsi="Times New Roman" w:cs="Times New Roman"/>
          <w:sz w:val="24"/>
          <w:szCs w:val="24"/>
        </w:rPr>
        <w:t xml:space="preserve"> berjuang dan bertahan serta</w:t>
      </w:r>
      <w:r>
        <w:rPr>
          <w:rFonts w:ascii="Times New Roman" w:hAnsi="Times New Roman" w:cs="Times New Roman"/>
          <w:sz w:val="24"/>
          <w:szCs w:val="24"/>
        </w:rPr>
        <w:t xml:space="preserve"> bangkit dimasa sulit. Terima kasih sudah kuat melewati hal-hal yang melelahkan dan tetap semangat menjalani kehidupan selanjutnya. </w:t>
      </w:r>
    </w:p>
    <w:p w:rsidR="008A5021" w:rsidRPr="008A5021" w:rsidRDefault="00D43038" w:rsidP="00D4303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w:t>
      </w:r>
      <w:r w:rsidR="008A5021" w:rsidRPr="008A5021">
        <w:rPr>
          <w:rFonts w:ascii="Times New Roman" w:hAnsi="Times New Roman" w:cs="Times New Roman"/>
          <w:sz w:val="24"/>
          <w:szCs w:val="24"/>
        </w:rPr>
        <w:t>enulis men</w:t>
      </w:r>
      <w:r>
        <w:rPr>
          <w:rFonts w:ascii="Times New Roman" w:hAnsi="Times New Roman" w:cs="Times New Roman"/>
          <w:sz w:val="24"/>
          <w:szCs w:val="24"/>
        </w:rPr>
        <w:t>yadari sepenuhnya bahwa skripsi ini banyak kekurangan dan penulis dengan senang hati menerima berbagai saran dan masukan dengan tujuan yang baik. Oleh karena itu</w:t>
      </w:r>
      <w:r w:rsidR="00352F02">
        <w:rPr>
          <w:rFonts w:ascii="Times New Roman" w:hAnsi="Times New Roman" w:cs="Times New Roman"/>
          <w:sz w:val="24"/>
          <w:szCs w:val="24"/>
        </w:rPr>
        <w:t>, penulis meminta maaf atas ke</w:t>
      </w:r>
      <w:r>
        <w:rPr>
          <w:rFonts w:ascii="Times New Roman" w:hAnsi="Times New Roman" w:cs="Times New Roman"/>
          <w:sz w:val="24"/>
          <w:szCs w:val="24"/>
        </w:rPr>
        <w:t>kurangan dan kesalahan sengaja atau</w:t>
      </w:r>
      <w:r w:rsidR="00352F02">
        <w:rPr>
          <w:rFonts w:ascii="Times New Roman" w:hAnsi="Times New Roman" w:cs="Times New Roman"/>
          <w:sz w:val="24"/>
          <w:szCs w:val="24"/>
        </w:rPr>
        <w:t>pun tidak sengaja yang diperbuat</w:t>
      </w:r>
      <w:r>
        <w:rPr>
          <w:rFonts w:ascii="Times New Roman" w:hAnsi="Times New Roman" w:cs="Times New Roman"/>
          <w:sz w:val="24"/>
          <w:szCs w:val="24"/>
        </w:rPr>
        <w:t xml:space="preserve">. Dan semoga skripsi ini dapat bermanfaat bagi pihak-pihak yang memerlukan. </w:t>
      </w:r>
    </w:p>
    <w:p w:rsidR="008A5021" w:rsidRDefault="008A5021" w:rsidP="00CC1D49">
      <w:pPr>
        <w:rPr>
          <w:rFonts w:ascii="Times New Roman" w:hAnsi="Times New Roman" w:cs="Times New Roman"/>
          <w:sz w:val="24"/>
          <w:szCs w:val="24"/>
        </w:rPr>
      </w:pPr>
    </w:p>
    <w:p w:rsidR="008A5021" w:rsidRDefault="00352F02" w:rsidP="008A5021">
      <w:pPr>
        <w:jc w:val="right"/>
        <w:rPr>
          <w:rFonts w:ascii="Times New Roman" w:hAnsi="Times New Roman" w:cs="Times New Roman"/>
          <w:sz w:val="24"/>
          <w:szCs w:val="24"/>
        </w:rPr>
      </w:pPr>
      <w:r>
        <w:rPr>
          <w:rFonts w:ascii="Times New Roman" w:hAnsi="Times New Roman" w:cs="Times New Roman"/>
          <w:sz w:val="24"/>
          <w:szCs w:val="24"/>
        </w:rPr>
        <w:t>Samarinda, 12 Juni</w:t>
      </w:r>
      <w:r w:rsidR="008A5021">
        <w:rPr>
          <w:rFonts w:ascii="Times New Roman" w:hAnsi="Times New Roman" w:cs="Times New Roman"/>
          <w:sz w:val="24"/>
          <w:szCs w:val="24"/>
        </w:rPr>
        <w:t xml:space="preserve"> 2023</w:t>
      </w:r>
    </w:p>
    <w:p w:rsidR="008A5021" w:rsidRDefault="008A5021" w:rsidP="00CC1D49">
      <w:pPr>
        <w:rPr>
          <w:rFonts w:ascii="Times New Roman" w:hAnsi="Times New Roman" w:cs="Times New Roman"/>
          <w:sz w:val="24"/>
          <w:szCs w:val="24"/>
        </w:rPr>
      </w:pPr>
    </w:p>
    <w:p w:rsidR="008A5021" w:rsidRDefault="008A5021" w:rsidP="00CC1D49">
      <w:pPr>
        <w:rPr>
          <w:rFonts w:ascii="Times New Roman" w:hAnsi="Times New Roman" w:cs="Times New Roman"/>
          <w:sz w:val="24"/>
          <w:szCs w:val="24"/>
        </w:rPr>
      </w:pPr>
    </w:p>
    <w:p w:rsidR="00CC1D49" w:rsidRDefault="008A5021" w:rsidP="008A5021">
      <w:pPr>
        <w:jc w:val="right"/>
      </w:pPr>
      <w:r>
        <w:rPr>
          <w:rFonts w:ascii="Times New Roman" w:hAnsi="Times New Roman" w:cs="Times New Roman"/>
          <w:sz w:val="24"/>
          <w:szCs w:val="24"/>
        </w:rPr>
        <w:t>Sindy Nurdalya</w:t>
      </w:r>
    </w:p>
    <w:p w:rsidR="008A5021" w:rsidRDefault="008A5021" w:rsidP="008A5021"/>
    <w:p w:rsidR="008A5021" w:rsidRDefault="008A5021" w:rsidP="008A5021"/>
    <w:p w:rsidR="008A5021" w:rsidRDefault="008A5021" w:rsidP="008A5021"/>
    <w:p w:rsidR="004E4DDC" w:rsidRDefault="004E4DDC" w:rsidP="008A5021"/>
    <w:p w:rsidR="00050D90" w:rsidRDefault="004E4DDC" w:rsidP="00CB6F10">
      <w:pPr>
        <w:pStyle w:val="Heading1"/>
        <w:rPr>
          <w:sz w:val="24"/>
          <w:szCs w:val="24"/>
        </w:rPr>
      </w:pPr>
      <w:bookmarkStart w:id="14" w:name="_Toc138757868"/>
      <w:r w:rsidRPr="00CB6F10">
        <w:rPr>
          <w:sz w:val="24"/>
          <w:szCs w:val="24"/>
        </w:rPr>
        <w:lastRenderedPageBreak/>
        <w:t>ABSTRAK</w:t>
      </w:r>
      <w:bookmarkEnd w:id="14"/>
    </w:p>
    <w:p w:rsidR="00CB6F10" w:rsidRPr="00CB6F10" w:rsidRDefault="00CB6F10" w:rsidP="002560FC">
      <w:pPr>
        <w:jc w:val="both"/>
      </w:pPr>
    </w:p>
    <w:p w:rsidR="004E4DDC" w:rsidRPr="00050D90" w:rsidRDefault="004E4DDC" w:rsidP="002560FC">
      <w:pPr>
        <w:spacing w:line="240" w:lineRule="auto"/>
        <w:ind w:firstLine="567"/>
        <w:jc w:val="both"/>
        <w:rPr>
          <w:rFonts w:ascii="Times New Roman" w:hAnsi="Times New Roman" w:cs="Times New Roman"/>
        </w:rPr>
      </w:pPr>
      <w:r w:rsidRPr="00050D90">
        <w:rPr>
          <w:rFonts w:ascii="Times New Roman" w:hAnsi="Times New Roman" w:cs="Times New Roman"/>
        </w:rPr>
        <w:t xml:space="preserve">Sindy Nurdalya, 2023. Pengaruh </w:t>
      </w:r>
      <w:r w:rsidR="002560FC">
        <w:rPr>
          <w:rFonts w:ascii="Times New Roman" w:hAnsi="Times New Roman" w:cs="Times New Roman"/>
        </w:rPr>
        <w:t>P</w:t>
      </w:r>
      <w:r w:rsidRPr="00050D90">
        <w:rPr>
          <w:rFonts w:ascii="Times New Roman" w:hAnsi="Times New Roman" w:cs="Times New Roman"/>
        </w:rPr>
        <w:t xml:space="preserve">endapatan </w:t>
      </w:r>
      <w:r w:rsidR="002560FC">
        <w:rPr>
          <w:rFonts w:ascii="Times New Roman" w:hAnsi="Times New Roman" w:cs="Times New Roman"/>
        </w:rPr>
        <w:t>P</w:t>
      </w:r>
      <w:r w:rsidRPr="00050D90">
        <w:rPr>
          <w:rFonts w:ascii="Times New Roman" w:hAnsi="Times New Roman" w:cs="Times New Roman"/>
        </w:rPr>
        <w:t xml:space="preserve">remi dan </w:t>
      </w:r>
      <w:r w:rsidR="002560FC">
        <w:rPr>
          <w:rFonts w:ascii="Times New Roman" w:hAnsi="Times New Roman" w:cs="Times New Roman"/>
        </w:rPr>
        <w:t>H</w:t>
      </w:r>
      <w:r w:rsidRPr="00050D90">
        <w:rPr>
          <w:rFonts w:ascii="Times New Roman" w:hAnsi="Times New Roman" w:cs="Times New Roman"/>
        </w:rPr>
        <w:t xml:space="preserve">asil </w:t>
      </w:r>
      <w:r w:rsidR="002560FC">
        <w:rPr>
          <w:rFonts w:ascii="Times New Roman" w:hAnsi="Times New Roman" w:cs="Times New Roman"/>
        </w:rPr>
        <w:t>I</w:t>
      </w:r>
      <w:r w:rsidR="00F649CD">
        <w:rPr>
          <w:rFonts w:ascii="Times New Roman" w:hAnsi="Times New Roman" w:cs="Times New Roman"/>
        </w:rPr>
        <w:t xml:space="preserve">nvestasi terhadap Underwriting pada Perusahaan Asuransi </w:t>
      </w:r>
      <w:r w:rsidRPr="00050D90">
        <w:rPr>
          <w:rFonts w:ascii="Times New Roman" w:hAnsi="Times New Roman" w:cs="Times New Roman"/>
        </w:rPr>
        <w:t>yang terdaftar di Bursa Efek Indonesia. Dibimbing</w:t>
      </w:r>
      <w:r w:rsidR="002560FC">
        <w:rPr>
          <w:rFonts w:ascii="Times New Roman" w:hAnsi="Times New Roman" w:cs="Times New Roman"/>
        </w:rPr>
        <w:t xml:space="preserve"> oleh </w:t>
      </w:r>
      <w:r w:rsidRPr="00050D90">
        <w:rPr>
          <w:rFonts w:ascii="Times New Roman" w:hAnsi="Times New Roman" w:cs="Times New Roman"/>
        </w:rPr>
        <w:t>: Ibu Salmah Pattisahusiwa.</w:t>
      </w:r>
      <w:r w:rsidR="00366155">
        <w:rPr>
          <w:rFonts w:ascii="Times New Roman" w:hAnsi="Times New Roman" w:cs="Times New Roman"/>
        </w:rPr>
        <w:t xml:space="preserve"> </w:t>
      </w:r>
      <w:r w:rsidRPr="00050D90">
        <w:rPr>
          <w:rFonts w:ascii="Times New Roman" w:hAnsi="Times New Roman" w:cs="Times New Roman"/>
        </w:rPr>
        <w:t xml:space="preserve">Penelitian ini bertujuan untuk mengetahui pengaruh pendapatan premi dan hasil investasi terhadap </w:t>
      </w:r>
      <w:r w:rsidRPr="00050D90">
        <w:rPr>
          <w:rFonts w:ascii="Times New Roman" w:hAnsi="Times New Roman" w:cs="Times New Roman"/>
          <w:i/>
        </w:rPr>
        <w:t xml:space="preserve">underwriting </w:t>
      </w:r>
      <w:r w:rsidRPr="00050D90">
        <w:rPr>
          <w:rFonts w:ascii="Times New Roman" w:hAnsi="Times New Roman" w:cs="Times New Roman"/>
        </w:rPr>
        <w:t xml:space="preserve">pada perusahaan asuransi yang terdaftar di Bursa Efek Indonesia. </w:t>
      </w:r>
      <w:r w:rsidR="00871C56" w:rsidRPr="00050D90">
        <w:rPr>
          <w:rFonts w:ascii="Times New Roman" w:hAnsi="Times New Roman" w:cs="Times New Roman"/>
        </w:rPr>
        <w:t xml:space="preserve">Sampel yang dipilih menggunakan metode </w:t>
      </w:r>
      <w:r w:rsidR="00871C56" w:rsidRPr="00050D90">
        <w:rPr>
          <w:rFonts w:ascii="Times New Roman" w:hAnsi="Times New Roman" w:cs="Times New Roman"/>
          <w:i/>
        </w:rPr>
        <w:t>purposive sampling</w:t>
      </w:r>
      <w:r w:rsidR="00871C56" w:rsidRPr="00050D90">
        <w:rPr>
          <w:rFonts w:ascii="Times New Roman" w:hAnsi="Times New Roman" w:cs="Times New Roman"/>
        </w:rPr>
        <w:t xml:space="preserve"> dan diperoleh sebanyak 7 perusahaan</w:t>
      </w:r>
      <w:r w:rsidR="00050D90" w:rsidRPr="00050D90">
        <w:rPr>
          <w:rFonts w:ascii="Times New Roman" w:hAnsi="Times New Roman" w:cs="Times New Roman"/>
        </w:rPr>
        <w:t xml:space="preserve"> selama </w:t>
      </w:r>
      <w:r w:rsidR="00CB6F10">
        <w:rPr>
          <w:rFonts w:ascii="Times New Roman" w:hAnsi="Times New Roman" w:cs="Times New Roman"/>
        </w:rPr>
        <w:t>selapan tahun yaitu dari 2015-20</w:t>
      </w:r>
      <w:r w:rsidR="00050D90" w:rsidRPr="00050D90">
        <w:rPr>
          <w:rFonts w:ascii="Times New Roman" w:hAnsi="Times New Roman" w:cs="Times New Roman"/>
        </w:rPr>
        <w:t>22</w:t>
      </w:r>
      <w:r w:rsidR="00871C56" w:rsidRPr="00050D90">
        <w:rPr>
          <w:rFonts w:ascii="Times New Roman" w:hAnsi="Times New Roman" w:cs="Times New Roman"/>
        </w:rPr>
        <w:t xml:space="preserve"> sehingga memperoleh 56 data keuangan. Jenis data yang digunakan ialah data kuantitatif yang diperoleh melalui </w:t>
      </w:r>
      <w:r w:rsidR="00F649CD">
        <w:rPr>
          <w:rFonts w:ascii="Times New Roman" w:hAnsi="Times New Roman" w:cs="Times New Roman"/>
        </w:rPr>
        <w:t>bursa efek indonesia</w:t>
      </w:r>
      <w:r w:rsidR="00871C56" w:rsidRPr="00050D90">
        <w:rPr>
          <w:rFonts w:ascii="Times New Roman" w:hAnsi="Times New Roman" w:cs="Times New Roman"/>
        </w:rPr>
        <w:t>. Alat analisis yang digunakan yakni regresi linier berganda menggunakan SPSS 26. Hasil dari penelitian ini menyatakan bahwa pendapatan premi</w:t>
      </w:r>
      <w:r w:rsidR="00050D90" w:rsidRPr="00050D90">
        <w:rPr>
          <w:rFonts w:ascii="Times New Roman" w:hAnsi="Times New Roman" w:cs="Times New Roman"/>
        </w:rPr>
        <w:t xml:space="preserve"> berpengaruh positif dan signifikan terhadap </w:t>
      </w:r>
      <w:r w:rsidR="00050D90" w:rsidRPr="00050D90">
        <w:rPr>
          <w:rFonts w:ascii="Times New Roman" w:hAnsi="Times New Roman" w:cs="Times New Roman"/>
          <w:i/>
        </w:rPr>
        <w:t>underwriting</w:t>
      </w:r>
      <w:r w:rsidR="00050D90" w:rsidRPr="00050D90">
        <w:rPr>
          <w:rFonts w:ascii="Times New Roman" w:hAnsi="Times New Roman" w:cs="Times New Roman"/>
        </w:rPr>
        <w:t xml:space="preserve"> dan hasil investasi berpengaruh </w:t>
      </w:r>
      <w:r w:rsidR="00050D90">
        <w:rPr>
          <w:rFonts w:ascii="Times New Roman" w:hAnsi="Times New Roman" w:cs="Times New Roman"/>
        </w:rPr>
        <w:t>negatif</w:t>
      </w:r>
      <w:r w:rsidR="00050D90" w:rsidRPr="00050D90">
        <w:rPr>
          <w:rFonts w:ascii="Times New Roman" w:hAnsi="Times New Roman" w:cs="Times New Roman"/>
        </w:rPr>
        <w:t xml:space="preserve"> dan tidak signifikan terhadap </w:t>
      </w:r>
      <w:r w:rsidR="00050D90" w:rsidRPr="00050D90">
        <w:rPr>
          <w:rFonts w:ascii="Times New Roman" w:hAnsi="Times New Roman" w:cs="Times New Roman"/>
          <w:i/>
        </w:rPr>
        <w:t>underwriting</w:t>
      </w:r>
      <w:r w:rsidR="00050D90" w:rsidRPr="00050D90">
        <w:rPr>
          <w:rFonts w:ascii="Times New Roman" w:hAnsi="Times New Roman" w:cs="Times New Roman"/>
        </w:rPr>
        <w:t xml:space="preserve">. </w:t>
      </w:r>
    </w:p>
    <w:p w:rsidR="00050D90" w:rsidRPr="00050D90" w:rsidRDefault="00050D90" w:rsidP="00050D90">
      <w:pPr>
        <w:spacing w:line="240" w:lineRule="auto"/>
        <w:jc w:val="both"/>
        <w:rPr>
          <w:rFonts w:ascii="Times New Roman" w:hAnsi="Times New Roman" w:cs="Times New Roman"/>
          <w:b/>
        </w:rPr>
      </w:pPr>
      <w:r w:rsidRPr="00050D90">
        <w:rPr>
          <w:rFonts w:ascii="Times New Roman" w:hAnsi="Times New Roman" w:cs="Times New Roman"/>
          <w:b/>
        </w:rPr>
        <w:t xml:space="preserve">Kata kunci: Pendapatan Premi, Hasil Investasi, </w:t>
      </w:r>
      <w:r w:rsidRPr="00050D90">
        <w:rPr>
          <w:rFonts w:ascii="Times New Roman" w:hAnsi="Times New Roman" w:cs="Times New Roman"/>
          <w:b/>
          <w:i/>
        </w:rPr>
        <w:t>Underwriting</w:t>
      </w:r>
    </w:p>
    <w:p w:rsidR="004E4DDC" w:rsidRDefault="004E4DDC" w:rsidP="008A5021"/>
    <w:p w:rsidR="00CB6F10" w:rsidRDefault="00CB6F10" w:rsidP="00CB6F10">
      <w:pPr>
        <w:jc w:val="center"/>
        <w:rPr>
          <w:rFonts w:ascii="Times New Roman" w:hAnsi="Times New Roman" w:cs="Times New Roman"/>
          <w:b/>
          <w:sz w:val="24"/>
          <w:szCs w:val="24"/>
        </w:rPr>
      </w:pPr>
    </w:p>
    <w:p w:rsidR="00CB6F10" w:rsidRDefault="00CB6F10" w:rsidP="00CB6F10">
      <w:pPr>
        <w:jc w:val="center"/>
        <w:rPr>
          <w:rFonts w:ascii="Times New Roman" w:hAnsi="Times New Roman" w:cs="Times New Roman"/>
          <w:b/>
          <w:sz w:val="24"/>
          <w:szCs w:val="24"/>
        </w:rPr>
      </w:pPr>
    </w:p>
    <w:p w:rsidR="00CB6F10" w:rsidRDefault="00CB6F10" w:rsidP="00CB6F10">
      <w:pPr>
        <w:jc w:val="center"/>
        <w:rPr>
          <w:rFonts w:ascii="Times New Roman" w:hAnsi="Times New Roman" w:cs="Times New Roman"/>
          <w:b/>
          <w:sz w:val="24"/>
          <w:szCs w:val="24"/>
        </w:rPr>
      </w:pPr>
    </w:p>
    <w:p w:rsidR="00CB6F10" w:rsidRDefault="00CB6F10" w:rsidP="00CB6F10">
      <w:pPr>
        <w:jc w:val="center"/>
        <w:rPr>
          <w:rFonts w:ascii="Times New Roman" w:hAnsi="Times New Roman" w:cs="Times New Roman"/>
          <w:b/>
          <w:sz w:val="24"/>
          <w:szCs w:val="24"/>
        </w:rPr>
      </w:pPr>
    </w:p>
    <w:p w:rsidR="00CB6F10" w:rsidRDefault="00CB6F10" w:rsidP="00CB6F10">
      <w:pPr>
        <w:jc w:val="center"/>
        <w:rPr>
          <w:rFonts w:ascii="Times New Roman" w:hAnsi="Times New Roman" w:cs="Times New Roman"/>
          <w:b/>
          <w:sz w:val="24"/>
          <w:szCs w:val="24"/>
        </w:rPr>
      </w:pPr>
    </w:p>
    <w:p w:rsidR="00CB6F10" w:rsidRDefault="00CB6F10" w:rsidP="00CB6F10">
      <w:pPr>
        <w:jc w:val="center"/>
        <w:rPr>
          <w:rFonts w:ascii="Times New Roman" w:hAnsi="Times New Roman" w:cs="Times New Roman"/>
          <w:b/>
          <w:sz w:val="24"/>
          <w:szCs w:val="24"/>
        </w:rPr>
      </w:pPr>
    </w:p>
    <w:p w:rsidR="00CB6F10" w:rsidRDefault="00CB6F10" w:rsidP="00CB6F10">
      <w:pPr>
        <w:jc w:val="center"/>
        <w:rPr>
          <w:rFonts w:ascii="Times New Roman" w:hAnsi="Times New Roman" w:cs="Times New Roman"/>
          <w:b/>
          <w:sz w:val="24"/>
          <w:szCs w:val="24"/>
        </w:rPr>
      </w:pPr>
    </w:p>
    <w:p w:rsidR="00CB6F10" w:rsidRDefault="00CB6F10" w:rsidP="00CB6F10">
      <w:pPr>
        <w:jc w:val="center"/>
        <w:rPr>
          <w:rFonts w:ascii="Times New Roman" w:hAnsi="Times New Roman" w:cs="Times New Roman"/>
          <w:b/>
          <w:sz w:val="24"/>
          <w:szCs w:val="24"/>
        </w:rPr>
      </w:pPr>
    </w:p>
    <w:p w:rsidR="00CB6F10" w:rsidRDefault="00CB6F10" w:rsidP="00CB6F10">
      <w:pPr>
        <w:jc w:val="center"/>
        <w:rPr>
          <w:rFonts w:ascii="Times New Roman" w:hAnsi="Times New Roman" w:cs="Times New Roman"/>
          <w:b/>
          <w:sz w:val="24"/>
          <w:szCs w:val="24"/>
        </w:rPr>
      </w:pPr>
    </w:p>
    <w:p w:rsidR="00CB6F10" w:rsidRDefault="00CB6F10" w:rsidP="00CB6F10">
      <w:pPr>
        <w:jc w:val="center"/>
        <w:rPr>
          <w:rFonts w:ascii="Times New Roman" w:hAnsi="Times New Roman" w:cs="Times New Roman"/>
          <w:b/>
          <w:sz w:val="24"/>
          <w:szCs w:val="24"/>
        </w:rPr>
      </w:pPr>
    </w:p>
    <w:p w:rsidR="00CB6F10" w:rsidRDefault="00CB6F10" w:rsidP="00CB6F10">
      <w:pPr>
        <w:jc w:val="center"/>
        <w:rPr>
          <w:rFonts w:ascii="Times New Roman" w:hAnsi="Times New Roman" w:cs="Times New Roman"/>
          <w:b/>
          <w:sz w:val="24"/>
          <w:szCs w:val="24"/>
        </w:rPr>
      </w:pPr>
    </w:p>
    <w:p w:rsidR="00CB6F10" w:rsidRDefault="00CB6F10" w:rsidP="00CB6F10">
      <w:pPr>
        <w:jc w:val="center"/>
        <w:rPr>
          <w:rFonts w:ascii="Times New Roman" w:hAnsi="Times New Roman" w:cs="Times New Roman"/>
          <w:b/>
          <w:sz w:val="24"/>
          <w:szCs w:val="24"/>
        </w:rPr>
      </w:pPr>
    </w:p>
    <w:p w:rsidR="00CB6F10" w:rsidRDefault="00CB6F10" w:rsidP="00CB6F10">
      <w:pPr>
        <w:jc w:val="center"/>
        <w:rPr>
          <w:rFonts w:ascii="Times New Roman" w:hAnsi="Times New Roman" w:cs="Times New Roman"/>
          <w:b/>
          <w:sz w:val="24"/>
          <w:szCs w:val="24"/>
        </w:rPr>
      </w:pPr>
    </w:p>
    <w:p w:rsidR="00CB6F10" w:rsidRDefault="00CB6F10" w:rsidP="00CB6F10">
      <w:pPr>
        <w:jc w:val="center"/>
        <w:rPr>
          <w:rFonts w:ascii="Times New Roman" w:hAnsi="Times New Roman" w:cs="Times New Roman"/>
          <w:b/>
          <w:sz w:val="24"/>
          <w:szCs w:val="24"/>
        </w:rPr>
      </w:pPr>
    </w:p>
    <w:p w:rsidR="00CB6F10" w:rsidRDefault="00CB6F10" w:rsidP="00CB6F10">
      <w:pPr>
        <w:jc w:val="center"/>
        <w:rPr>
          <w:rFonts w:ascii="Times New Roman" w:hAnsi="Times New Roman" w:cs="Times New Roman"/>
          <w:b/>
          <w:sz w:val="24"/>
          <w:szCs w:val="24"/>
        </w:rPr>
      </w:pPr>
    </w:p>
    <w:p w:rsidR="00366155" w:rsidRDefault="00366155" w:rsidP="00CB6F10">
      <w:pPr>
        <w:jc w:val="center"/>
        <w:rPr>
          <w:rFonts w:ascii="Times New Roman" w:hAnsi="Times New Roman" w:cs="Times New Roman"/>
          <w:b/>
          <w:sz w:val="24"/>
          <w:szCs w:val="24"/>
        </w:rPr>
      </w:pPr>
    </w:p>
    <w:p w:rsidR="00CB6F10" w:rsidRDefault="00CB6F10" w:rsidP="007A5E91">
      <w:pPr>
        <w:rPr>
          <w:rFonts w:ascii="Times New Roman" w:hAnsi="Times New Roman" w:cs="Times New Roman"/>
          <w:b/>
          <w:sz w:val="24"/>
          <w:szCs w:val="24"/>
        </w:rPr>
      </w:pPr>
    </w:p>
    <w:p w:rsidR="00CB6F10" w:rsidRDefault="00CB6F10" w:rsidP="00CB6F10">
      <w:pPr>
        <w:pStyle w:val="Heading1"/>
      </w:pPr>
      <w:bookmarkStart w:id="15" w:name="_Toc138757869"/>
      <w:r w:rsidRPr="00CB6F10">
        <w:lastRenderedPageBreak/>
        <w:t>ABSTRACT</w:t>
      </w:r>
      <w:bookmarkEnd w:id="15"/>
    </w:p>
    <w:p w:rsidR="00CB6F10" w:rsidRPr="00CB6F10" w:rsidRDefault="00CB6F10" w:rsidP="00CB6F10">
      <w:pPr>
        <w:jc w:val="center"/>
        <w:rPr>
          <w:rFonts w:ascii="Times New Roman" w:hAnsi="Times New Roman" w:cs="Times New Roman"/>
          <w:b/>
          <w:sz w:val="24"/>
          <w:szCs w:val="24"/>
        </w:rPr>
      </w:pPr>
    </w:p>
    <w:p w:rsidR="00CB6F10" w:rsidRPr="00CB6F10" w:rsidRDefault="00CB6F10" w:rsidP="002560FC">
      <w:pPr>
        <w:ind w:firstLine="567"/>
        <w:jc w:val="both"/>
        <w:rPr>
          <w:rFonts w:ascii="Times New Roman" w:hAnsi="Times New Roman" w:cs="Times New Roman"/>
          <w:i/>
        </w:rPr>
      </w:pPr>
      <w:r>
        <w:t xml:space="preserve"> </w:t>
      </w:r>
      <w:r w:rsidRPr="00CB6F10">
        <w:rPr>
          <w:rFonts w:ascii="Times New Roman" w:hAnsi="Times New Roman" w:cs="Times New Roman"/>
          <w:i/>
        </w:rPr>
        <w:t>Sindy Nurdalya, 2023. The effect of premium income and investment returns on underwriting in insurance companies listed on the Indonesia Stock Exchange. Under the guidance</w:t>
      </w:r>
      <w:r w:rsidR="00366155">
        <w:rPr>
          <w:rFonts w:ascii="Times New Roman" w:hAnsi="Times New Roman" w:cs="Times New Roman"/>
          <w:i/>
        </w:rPr>
        <w:t xml:space="preserve"> of: Mrs. Salmah Pattisahusiwa. </w:t>
      </w:r>
      <w:r w:rsidRPr="00CB6F10">
        <w:rPr>
          <w:rFonts w:ascii="Times New Roman" w:hAnsi="Times New Roman" w:cs="Times New Roman"/>
          <w:i/>
        </w:rPr>
        <w:t>This study aims to determine the effect of premium income and investment returns on underwriting in insurance companies listed on the Indonesia Stock Exchange. The sample was selected using the purposive sampling method and obtained as many as 7 companies for eight years, namely from 2015-2022 so as to obtain 56 financial data. The type of data used is quantitative data obtained through www.idx.co.id. The analytical tool used is multiple linear regression using SPSS 26. The results of this study state that premium income has a positive and significant effect on underwriting and investment returns have a negative and insignificant effect on underwriting.</w:t>
      </w:r>
    </w:p>
    <w:p w:rsidR="004E4DDC" w:rsidRPr="00CB6F10" w:rsidRDefault="00CB6F10" w:rsidP="00CB6F10">
      <w:pPr>
        <w:rPr>
          <w:rFonts w:ascii="Times New Roman" w:hAnsi="Times New Roman" w:cs="Times New Roman"/>
          <w:b/>
          <w:i/>
        </w:rPr>
      </w:pPr>
      <w:r w:rsidRPr="00CB6F10">
        <w:rPr>
          <w:rFonts w:ascii="Times New Roman" w:hAnsi="Times New Roman" w:cs="Times New Roman"/>
          <w:b/>
          <w:i/>
        </w:rPr>
        <w:t>Keywords: Premium Income, Investment Returns, Underwriting</w:t>
      </w:r>
    </w:p>
    <w:p w:rsidR="004E4DDC" w:rsidRDefault="004E4DDC" w:rsidP="008A5021"/>
    <w:p w:rsidR="004E4DDC" w:rsidRDefault="004E4DDC" w:rsidP="008A5021"/>
    <w:p w:rsidR="004E4DDC" w:rsidRDefault="004E4DDC" w:rsidP="008A5021"/>
    <w:p w:rsidR="004E4DDC" w:rsidRDefault="004E4DDC" w:rsidP="008A5021"/>
    <w:p w:rsidR="004E4DDC" w:rsidRDefault="004E4DDC" w:rsidP="008A5021"/>
    <w:p w:rsidR="004E4DDC" w:rsidRDefault="004E4DDC" w:rsidP="008A5021"/>
    <w:p w:rsidR="004E4DDC" w:rsidRDefault="004E4DDC" w:rsidP="008A5021"/>
    <w:p w:rsidR="004E4DDC" w:rsidRDefault="004E4DDC" w:rsidP="008A5021"/>
    <w:p w:rsidR="004E4DDC" w:rsidRDefault="004E4DDC" w:rsidP="008A5021"/>
    <w:p w:rsidR="004E4DDC" w:rsidRDefault="004E4DDC" w:rsidP="008A5021"/>
    <w:p w:rsidR="004E4DDC" w:rsidRDefault="004E4DDC" w:rsidP="008A5021"/>
    <w:p w:rsidR="005B4891" w:rsidRDefault="005B4891" w:rsidP="00D43038">
      <w:pPr>
        <w:spacing w:line="240" w:lineRule="auto"/>
        <w:rPr>
          <w:rFonts w:ascii="Times New Roman" w:hAnsi="Times New Roman" w:cs="Times New Roman"/>
          <w:b/>
          <w:sz w:val="24"/>
          <w:szCs w:val="24"/>
        </w:rPr>
      </w:pPr>
    </w:p>
    <w:p w:rsidR="00CB6F10" w:rsidRDefault="00CB6F10" w:rsidP="00D43038">
      <w:pPr>
        <w:spacing w:line="240" w:lineRule="auto"/>
        <w:rPr>
          <w:rFonts w:ascii="Times New Roman" w:hAnsi="Times New Roman" w:cs="Times New Roman"/>
          <w:b/>
          <w:sz w:val="24"/>
          <w:szCs w:val="24"/>
        </w:rPr>
      </w:pPr>
    </w:p>
    <w:p w:rsidR="00CB6F10" w:rsidRDefault="00CB6F10" w:rsidP="00D43038">
      <w:pPr>
        <w:spacing w:line="240" w:lineRule="auto"/>
        <w:rPr>
          <w:rFonts w:ascii="Times New Roman" w:hAnsi="Times New Roman" w:cs="Times New Roman"/>
          <w:b/>
          <w:sz w:val="24"/>
          <w:szCs w:val="24"/>
        </w:rPr>
      </w:pPr>
    </w:p>
    <w:p w:rsidR="00CB6F10" w:rsidRDefault="00CB6F10" w:rsidP="00D43038">
      <w:pPr>
        <w:spacing w:line="240" w:lineRule="auto"/>
        <w:rPr>
          <w:rFonts w:ascii="Times New Roman" w:hAnsi="Times New Roman" w:cs="Times New Roman"/>
          <w:b/>
          <w:sz w:val="24"/>
          <w:szCs w:val="24"/>
        </w:rPr>
      </w:pPr>
    </w:p>
    <w:p w:rsidR="00CB6F10" w:rsidRDefault="00CB6F10" w:rsidP="00D43038">
      <w:pPr>
        <w:spacing w:line="240" w:lineRule="auto"/>
        <w:rPr>
          <w:rFonts w:ascii="Times New Roman" w:hAnsi="Times New Roman" w:cs="Times New Roman"/>
          <w:b/>
          <w:sz w:val="24"/>
          <w:szCs w:val="24"/>
        </w:rPr>
      </w:pPr>
    </w:p>
    <w:p w:rsidR="00CB6F10" w:rsidRDefault="00CB6F10" w:rsidP="00D43038">
      <w:pPr>
        <w:spacing w:line="240" w:lineRule="auto"/>
        <w:rPr>
          <w:rFonts w:ascii="Times New Roman" w:hAnsi="Times New Roman" w:cs="Times New Roman"/>
          <w:b/>
          <w:sz w:val="24"/>
          <w:szCs w:val="24"/>
        </w:rPr>
      </w:pPr>
    </w:p>
    <w:p w:rsidR="00CB6F10" w:rsidRDefault="00CB6F10" w:rsidP="00D43038">
      <w:pPr>
        <w:spacing w:line="240" w:lineRule="auto"/>
        <w:rPr>
          <w:rFonts w:ascii="Times New Roman" w:hAnsi="Times New Roman" w:cs="Times New Roman"/>
          <w:b/>
          <w:sz w:val="24"/>
          <w:szCs w:val="24"/>
        </w:rPr>
      </w:pPr>
    </w:p>
    <w:p w:rsidR="008421C3" w:rsidRDefault="008421C3" w:rsidP="00D43038">
      <w:pPr>
        <w:spacing w:line="240" w:lineRule="auto"/>
        <w:rPr>
          <w:rFonts w:ascii="Times New Roman" w:hAnsi="Times New Roman" w:cs="Times New Roman"/>
          <w:b/>
          <w:sz w:val="24"/>
          <w:szCs w:val="24"/>
        </w:rPr>
      </w:pPr>
    </w:p>
    <w:p w:rsidR="00833F69" w:rsidRPr="00050D90" w:rsidRDefault="00833F69" w:rsidP="0090442F">
      <w:pPr>
        <w:pStyle w:val="Heading1"/>
        <w:rPr>
          <w:sz w:val="24"/>
          <w:szCs w:val="24"/>
        </w:rPr>
      </w:pPr>
      <w:bookmarkStart w:id="16" w:name="_Toc134029967"/>
      <w:bookmarkStart w:id="17" w:name="_Toc138757870"/>
      <w:r w:rsidRPr="00050D90">
        <w:rPr>
          <w:sz w:val="24"/>
          <w:szCs w:val="24"/>
        </w:rPr>
        <w:lastRenderedPageBreak/>
        <w:t>DAFTAR ISI</w:t>
      </w:r>
      <w:bookmarkEnd w:id="17"/>
    </w:p>
    <w:sdt>
      <w:sdtPr>
        <w:rPr>
          <w:rFonts w:ascii="Calibri" w:hAnsi="Calibri" w:cs="Arial"/>
          <w:b w:val="0"/>
          <w:bCs w:val="0"/>
          <w:sz w:val="22"/>
          <w:szCs w:val="22"/>
        </w:rPr>
        <w:id w:val="1008487025"/>
        <w:docPartObj>
          <w:docPartGallery w:val="Table of Contents"/>
          <w:docPartUnique/>
        </w:docPartObj>
      </w:sdtPr>
      <w:sdtEndPr>
        <w:rPr>
          <w:noProof/>
        </w:rPr>
      </w:sdtEndPr>
      <w:sdtContent>
        <w:p w:rsidR="00C95456" w:rsidRPr="001F3EFB" w:rsidRDefault="00C95456" w:rsidP="001F3EFB">
          <w:pPr>
            <w:pStyle w:val="TOCHeading"/>
            <w:jc w:val="left"/>
            <w:rPr>
              <w:lang w:val="id-ID"/>
            </w:rPr>
          </w:pPr>
        </w:p>
        <w:p w:rsidR="001F3EFB" w:rsidRPr="00B94CC9" w:rsidRDefault="00282381">
          <w:pPr>
            <w:pStyle w:val="TOC1"/>
            <w:rPr>
              <w:rFonts w:eastAsiaTheme="minorEastAsia"/>
              <w:b w:val="0"/>
              <w:bCs w:val="0"/>
              <w:sz w:val="22"/>
              <w:szCs w:val="22"/>
            </w:rPr>
          </w:pPr>
          <w:r>
            <w:rPr>
              <w:b w:val="0"/>
              <w:bCs w:val="0"/>
            </w:rPr>
            <w:fldChar w:fldCharType="begin"/>
          </w:r>
          <w:r>
            <w:rPr>
              <w:b w:val="0"/>
              <w:bCs w:val="0"/>
            </w:rPr>
            <w:instrText xml:space="preserve"> TOC \o "1-4" \h \z \u </w:instrText>
          </w:r>
          <w:r>
            <w:rPr>
              <w:b w:val="0"/>
              <w:bCs w:val="0"/>
            </w:rPr>
            <w:fldChar w:fldCharType="separate"/>
          </w:r>
          <w:hyperlink w:anchor="_Toc138757861" w:history="1">
            <w:r w:rsidR="001F3EFB" w:rsidRPr="00B94CC9">
              <w:rPr>
                <w:rStyle w:val="Hyperlink"/>
                <w:sz w:val="22"/>
                <w:szCs w:val="22"/>
              </w:rPr>
              <w:t>HALAMAN JUDUL</w:t>
            </w:r>
            <w:r w:rsidR="001F3EFB" w:rsidRPr="00B94CC9">
              <w:rPr>
                <w:webHidden/>
                <w:sz w:val="22"/>
                <w:szCs w:val="22"/>
              </w:rPr>
              <w:tab/>
            </w:r>
            <w:r w:rsidR="001F3EFB" w:rsidRPr="00B94CC9">
              <w:rPr>
                <w:webHidden/>
                <w:sz w:val="22"/>
                <w:szCs w:val="22"/>
              </w:rPr>
              <w:fldChar w:fldCharType="begin"/>
            </w:r>
            <w:r w:rsidR="001F3EFB" w:rsidRPr="00B94CC9">
              <w:rPr>
                <w:webHidden/>
                <w:sz w:val="22"/>
                <w:szCs w:val="22"/>
              </w:rPr>
              <w:instrText xml:space="preserve"> PAGEREF _Toc138757861 \h </w:instrText>
            </w:r>
            <w:r w:rsidR="001F3EFB" w:rsidRPr="00B94CC9">
              <w:rPr>
                <w:webHidden/>
                <w:sz w:val="22"/>
                <w:szCs w:val="22"/>
              </w:rPr>
            </w:r>
            <w:r w:rsidR="001F3EFB" w:rsidRPr="00B94CC9">
              <w:rPr>
                <w:webHidden/>
                <w:sz w:val="22"/>
                <w:szCs w:val="22"/>
              </w:rPr>
              <w:fldChar w:fldCharType="separate"/>
            </w:r>
            <w:r w:rsidR="001F3EFB" w:rsidRPr="00B94CC9">
              <w:rPr>
                <w:webHidden/>
                <w:sz w:val="22"/>
                <w:szCs w:val="22"/>
              </w:rPr>
              <w:t>i</w:t>
            </w:r>
            <w:r w:rsidR="001F3EFB" w:rsidRPr="00B94CC9">
              <w:rPr>
                <w:webHidden/>
                <w:sz w:val="22"/>
                <w:szCs w:val="22"/>
              </w:rPr>
              <w:fldChar w:fldCharType="end"/>
            </w:r>
          </w:hyperlink>
        </w:p>
        <w:p w:rsidR="001F3EFB" w:rsidRPr="00B94CC9" w:rsidRDefault="001F3EFB">
          <w:pPr>
            <w:pStyle w:val="TOC1"/>
            <w:rPr>
              <w:rFonts w:eastAsiaTheme="minorEastAsia"/>
              <w:b w:val="0"/>
              <w:bCs w:val="0"/>
              <w:sz w:val="22"/>
              <w:szCs w:val="22"/>
            </w:rPr>
          </w:pPr>
          <w:hyperlink w:anchor="_Toc138757862" w:history="1">
            <w:r w:rsidRPr="00B94CC9">
              <w:rPr>
                <w:rStyle w:val="Hyperlink"/>
                <w:sz w:val="22"/>
                <w:szCs w:val="22"/>
                <w:lang w:val="id-ID"/>
              </w:rPr>
              <w:t>HALAMAN PENGESAHAN</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_Toc138757862 \h </w:instrText>
            </w:r>
            <w:r w:rsidRPr="00B94CC9">
              <w:rPr>
                <w:webHidden/>
                <w:sz w:val="22"/>
                <w:szCs w:val="22"/>
              </w:rPr>
            </w:r>
            <w:r w:rsidRPr="00B94CC9">
              <w:rPr>
                <w:webHidden/>
                <w:sz w:val="22"/>
                <w:szCs w:val="22"/>
              </w:rPr>
              <w:fldChar w:fldCharType="separate"/>
            </w:r>
            <w:r w:rsidRPr="00B94CC9">
              <w:rPr>
                <w:webHidden/>
                <w:sz w:val="22"/>
                <w:szCs w:val="22"/>
              </w:rPr>
              <w:t>ii</w:t>
            </w:r>
            <w:r w:rsidRPr="00B94CC9">
              <w:rPr>
                <w:webHidden/>
                <w:sz w:val="22"/>
                <w:szCs w:val="22"/>
              </w:rPr>
              <w:fldChar w:fldCharType="end"/>
            </w:r>
          </w:hyperlink>
        </w:p>
        <w:p w:rsidR="001F3EFB" w:rsidRPr="00B94CC9" w:rsidRDefault="001F3EFB">
          <w:pPr>
            <w:pStyle w:val="TOC1"/>
            <w:rPr>
              <w:rFonts w:eastAsiaTheme="minorEastAsia"/>
              <w:b w:val="0"/>
              <w:bCs w:val="0"/>
              <w:sz w:val="22"/>
              <w:szCs w:val="22"/>
            </w:rPr>
          </w:pPr>
          <w:hyperlink w:anchor="_Toc138757863" w:history="1">
            <w:r w:rsidRPr="00B94CC9">
              <w:rPr>
                <w:rStyle w:val="Hyperlink"/>
                <w:sz w:val="22"/>
                <w:szCs w:val="22"/>
                <w:lang w:val="en-ID"/>
              </w:rPr>
              <w:t>HALAMAN IDENTITAS PENGUJI SKRIPSI</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_Toc138757863 \h </w:instrText>
            </w:r>
            <w:r w:rsidRPr="00B94CC9">
              <w:rPr>
                <w:webHidden/>
                <w:sz w:val="22"/>
                <w:szCs w:val="22"/>
              </w:rPr>
            </w:r>
            <w:r w:rsidRPr="00B94CC9">
              <w:rPr>
                <w:webHidden/>
                <w:sz w:val="22"/>
                <w:szCs w:val="22"/>
              </w:rPr>
              <w:fldChar w:fldCharType="separate"/>
            </w:r>
            <w:r w:rsidRPr="00B94CC9">
              <w:rPr>
                <w:webHidden/>
                <w:sz w:val="22"/>
                <w:szCs w:val="22"/>
              </w:rPr>
              <w:t>ii</w:t>
            </w:r>
            <w:r w:rsidRPr="00B94CC9">
              <w:rPr>
                <w:webHidden/>
                <w:sz w:val="22"/>
                <w:szCs w:val="22"/>
              </w:rPr>
              <w:fldChar w:fldCharType="end"/>
            </w:r>
          </w:hyperlink>
        </w:p>
        <w:p w:rsidR="001F3EFB" w:rsidRPr="00B94CC9" w:rsidRDefault="001F3EFB">
          <w:pPr>
            <w:pStyle w:val="TOC1"/>
            <w:rPr>
              <w:rFonts w:eastAsiaTheme="minorEastAsia"/>
              <w:b w:val="0"/>
              <w:bCs w:val="0"/>
              <w:sz w:val="22"/>
              <w:szCs w:val="22"/>
            </w:rPr>
          </w:pPr>
          <w:hyperlink w:anchor="_Toc138757864" w:history="1">
            <w:r w:rsidRPr="00B94CC9">
              <w:rPr>
                <w:rStyle w:val="Hyperlink"/>
                <w:sz w:val="22"/>
                <w:szCs w:val="22"/>
              </w:rPr>
              <w:t>PERNYATAAN KEASLIAN SKRIPSI</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_Toc138757864 \h </w:instrText>
            </w:r>
            <w:r w:rsidRPr="00B94CC9">
              <w:rPr>
                <w:webHidden/>
                <w:sz w:val="22"/>
                <w:szCs w:val="22"/>
              </w:rPr>
            </w:r>
            <w:r w:rsidRPr="00B94CC9">
              <w:rPr>
                <w:webHidden/>
                <w:sz w:val="22"/>
                <w:szCs w:val="22"/>
              </w:rPr>
              <w:fldChar w:fldCharType="separate"/>
            </w:r>
            <w:r w:rsidRPr="00B94CC9">
              <w:rPr>
                <w:webHidden/>
                <w:sz w:val="22"/>
                <w:szCs w:val="22"/>
              </w:rPr>
              <w:t>iii</w:t>
            </w:r>
            <w:r w:rsidRPr="00B94CC9">
              <w:rPr>
                <w:webHidden/>
                <w:sz w:val="22"/>
                <w:szCs w:val="22"/>
              </w:rPr>
              <w:fldChar w:fldCharType="end"/>
            </w:r>
          </w:hyperlink>
        </w:p>
        <w:p w:rsidR="001F3EFB" w:rsidRPr="00B94CC9" w:rsidRDefault="001F3EFB">
          <w:pPr>
            <w:pStyle w:val="TOC1"/>
            <w:rPr>
              <w:rFonts w:eastAsiaTheme="minorEastAsia"/>
              <w:b w:val="0"/>
              <w:bCs w:val="0"/>
              <w:sz w:val="22"/>
              <w:szCs w:val="22"/>
            </w:rPr>
          </w:pPr>
          <w:hyperlink w:anchor="_Toc138757865" w:history="1">
            <w:r w:rsidRPr="00B94CC9">
              <w:rPr>
                <w:rStyle w:val="Hyperlink"/>
                <w:sz w:val="22"/>
                <w:szCs w:val="22"/>
                <w:lang w:val="en-ID"/>
              </w:rPr>
              <w:t>PERNYATAAN KESEDIAAN PUBLIKASI SKRIPSI</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_Toc138757865 \h </w:instrText>
            </w:r>
            <w:r w:rsidRPr="00B94CC9">
              <w:rPr>
                <w:webHidden/>
                <w:sz w:val="22"/>
                <w:szCs w:val="22"/>
              </w:rPr>
            </w:r>
            <w:r w:rsidRPr="00B94CC9">
              <w:rPr>
                <w:webHidden/>
                <w:sz w:val="22"/>
                <w:szCs w:val="22"/>
              </w:rPr>
              <w:fldChar w:fldCharType="separate"/>
            </w:r>
            <w:r w:rsidRPr="00B94CC9">
              <w:rPr>
                <w:webHidden/>
                <w:sz w:val="22"/>
                <w:szCs w:val="22"/>
              </w:rPr>
              <w:t>iv</w:t>
            </w:r>
            <w:r w:rsidRPr="00B94CC9">
              <w:rPr>
                <w:webHidden/>
                <w:sz w:val="22"/>
                <w:szCs w:val="22"/>
              </w:rPr>
              <w:fldChar w:fldCharType="end"/>
            </w:r>
          </w:hyperlink>
        </w:p>
        <w:p w:rsidR="001F3EFB" w:rsidRPr="00B94CC9" w:rsidRDefault="001F3EFB">
          <w:pPr>
            <w:pStyle w:val="TOC1"/>
            <w:rPr>
              <w:rFonts w:eastAsiaTheme="minorEastAsia"/>
              <w:b w:val="0"/>
              <w:bCs w:val="0"/>
              <w:sz w:val="22"/>
              <w:szCs w:val="22"/>
            </w:rPr>
          </w:pPr>
          <w:hyperlink w:anchor="_Toc138757866" w:history="1">
            <w:r w:rsidRPr="00B94CC9">
              <w:rPr>
                <w:rStyle w:val="Hyperlink"/>
                <w:sz w:val="22"/>
                <w:szCs w:val="22"/>
              </w:rPr>
              <w:t>RIWAYAT HIDUP</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_Toc138757866 \h </w:instrText>
            </w:r>
            <w:r w:rsidRPr="00B94CC9">
              <w:rPr>
                <w:webHidden/>
                <w:sz w:val="22"/>
                <w:szCs w:val="22"/>
              </w:rPr>
            </w:r>
            <w:r w:rsidRPr="00B94CC9">
              <w:rPr>
                <w:webHidden/>
                <w:sz w:val="22"/>
                <w:szCs w:val="22"/>
              </w:rPr>
              <w:fldChar w:fldCharType="separate"/>
            </w:r>
            <w:r w:rsidRPr="00B94CC9">
              <w:rPr>
                <w:webHidden/>
                <w:sz w:val="22"/>
                <w:szCs w:val="22"/>
              </w:rPr>
              <w:t>v</w:t>
            </w:r>
            <w:r w:rsidRPr="00B94CC9">
              <w:rPr>
                <w:webHidden/>
                <w:sz w:val="22"/>
                <w:szCs w:val="22"/>
              </w:rPr>
              <w:fldChar w:fldCharType="end"/>
            </w:r>
          </w:hyperlink>
        </w:p>
        <w:p w:rsidR="001F3EFB" w:rsidRPr="00B94CC9" w:rsidRDefault="001F3EFB">
          <w:pPr>
            <w:pStyle w:val="TOC1"/>
            <w:rPr>
              <w:rFonts w:eastAsiaTheme="minorEastAsia"/>
              <w:b w:val="0"/>
              <w:bCs w:val="0"/>
              <w:sz w:val="22"/>
              <w:szCs w:val="22"/>
            </w:rPr>
          </w:pPr>
          <w:hyperlink w:anchor="_Toc138757867" w:history="1">
            <w:r w:rsidRPr="00B94CC9">
              <w:rPr>
                <w:rStyle w:val="Hyperlink"/>
                <w:sz w:val="22"/>
                <w:szCs w:val="22"/>
              </w:rPr>
              <w:t>KATA PENGANTAR</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_Toc138757867 \h </w:instrText>
            </w:r>
            <w:r w:rsidRPr="00B94CC9">
              <w:rPr>
                <w:webHidden/>
                <w:sz w:val="22"/>
                <w:szCs w:val="22"/>
              </w:rPr>
            </w:r>
            <w:r w:rsidRPr="00B94CC9">
              <w:rPr>
                <w:webHidden/>
                <w:sz w:val="22"/>
                <w:szCs w:val="22"/>
              </w:rPr>
              <w:fldChar w:fldCharType="separate"/>
            </w:r>
            <w:r w:rsidRPr="00B94CC9">
              <w:rPr>
                <w:webHidden/>
                <w:sz w:val="22"/>
                <w:szCs w:val="22"/>
              </w:rPr>
              <w:t>vi</w:t>
            </w:r>
            <w:r w:rsidRPr="00B94CC9">
              <w:rPr>
                <w:webHidden/>
                <w:sz w:val="22"/>
                <w:szCs w:val="22"/>
              </w:rPr>
              <w:fldChar w:fldCharType="end"/>
            </w:r>
          </w:hyperlink>
        </w:p>
        <w:p w:rsidR="001F3EFB" w:rsidRPr="00B94CC9" w:rsidRDefault="001F3EFB">
          <w:pPr>
            <w:pStyle w:val="TOC1"/>
            <w:rPr>
              <w:rFonts w:eastAsiaTheme="minorEastAsia"/>
              <w:b w:val="0"/>
              <w:bCs w:val="0"/>
              <w:sz w:val="22"/>
              <w:szCs w:val="22"/>
            </w:rPr>
          </w:pPr>
          <w:hyperlink w:anchor="_Toc138757868" w:history="1">
            <w:r w:rsidRPr="00B94CC9">
              <w:rPr>
                <w:rStyle w:val="Hyperlink"/>
                <w:sz w:val="22"/>
                <w:szCs w:val="22"/>
              </w:rPr>
              <w:t>ABSTRAK</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_Toc138757868 \h </w:instrText>
            </w:r>
            <w:r w:rsidRPr="00B94CC9">
              <w:rPr>
                <w:webHidden/>
                <w:sz w:val="22"/>
                <w:szCs w:val="22"/>
              </w:rPr>
            </w:r>
            <w:r w:rsidRPr="00B94CC9">
              <w:rPr>
                <w:webHidden/>
                <w:sz w:val="22"/>
                <w:szCs w:val="22"/>
              </w:rPr>
              <w:fldChar w:fldCharType="separate"/>
            </w:r>
            <w:r w:rsidRPr="00B94CC9">
              <w:rPr>
                <w:webHidden/>
                <w:sz w:val="22"/>
                <w:szCs w:val="22"/>
              </w:rPr>
              <w:t>ix</w:t>
            </w:r>
            <w:r w:rsidRPr="00B94CC9">
              <w:rPr>
                <w:webHidden/>
                <w:sz w:val="22"/>
                <w:szCs w:val="22"/>
              </w:rPr>
              <w:fldChar w:fldCharType="end"/>
            </w:r>
          </w:hyperlink>
        </w:p>
        <w:p w:rsidR="001F3EFB" w:rsidRPr="00B94CC9" w:rsidRDefault="001F3EFB">
          <w:pPr>
            <w:pStyle w:val="TOC1"/>
            <w:rPr>
              <w:rFonts w:eastAsiaTheme="minorEastAsia"/>
              <w:b w:val="0"/>
              <w:bCs w:val="0"/>
              <w:sz w:val="22"/>
              <w:szCs w:val="22"/>
            </w:rPr>
          </w:pPr>
          <w:hyperlink w:anchor="_Toc138757869" w:history="1">
            <w:r w:rsidRPr="00B94CC9">
              <w:rPr>
                <w:rStyle w:val="Hyperlink"/>
                <w:sz w:val="22"/>
                <w:szCs w:val="22"/>
              </w:rPr>
              <w:t>ABSTRACT</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_Toc138757869 \h </w:instrText>
            </w:r>
            <w:r w:rsidRPr="00B94CC9">
              <w:rPr>
                <w:webHidden/>
                <w:sz w:val="22"/>
                <w:szCs w:val="22"/>
              </w:rPr>
            </w:r>
            <w:r w:rsidRPr="00B94CC9">
              <w:rPr>
                <w:webHidden/>
                <w:sz w:val="22"/>
                <w:szCs w:val="22"/>
              </w:rPr>
              <w:fldChar w:fldCharType="separate"/>
            </w:r>
            <w:r w:rsidRPr="00B94CC9">
              <w:rPr>
                <w:webHidden/>
                <w:sz w:val="22"/>
                <w:szCs w:val="22"/>
              </w:rPr>
              <w:t>x</w:t>
            </w:r>
            <w:r w:rsidRPr="00B94CC9">
              <w:rPr>
                <w:webHidden/>
                <w:sz w:val="22"/>
                <w:szCs w:val="22"/>
              </w:rPr>
              <w:fldChar w:fldCharType="end"/>
            </w:r>
          </w:hyperlink>
        </w:p>
        <w:p w:rsidR="001F3EFB" w:rsidRPr="00B94CC9" w:rsidRDefault="001F3EFB">
          <w:pPr>
            <w:pStyle w:val="TOC1"/>
            <w:rPr>
              <w:rFonts w:eastAsiaTheme="minorEastAsia"/>
              <w:b w:val="0"/>
              <w:bCs w:val="0"/>
              <w:sz w:val="22"/>
              <w:szCs w:val="22"/>
            </w:rPr>
          </w:pPr>
          <w:hyperlink w:anchor="_Toc138757870" w:history="1">
            <w:r w:rsidRPr="00B94CC9">
              <w:rPr>
                <w:rStyle w:val="Hyperlink"/>
                <w:sz w:val="22"/>
                <w:szCs w:val="22"/>
              </w:rPr>
              <w:t>DAFTAR ISI</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_Toc138757870 \h </w:instrText>
            </w:r>
            <w:r w:rsidRPr="00B94CC9">
              <w:rPr>
                <w:webHidden/>
                <w:sz w:val="22"/>
                <w:szCs w:val="22"/>
              </w:rPr>
            </w:r>
            <w:r w:rsidRPr="00B94CC9">
              <w:rPr>
                <w:webHidden/>
                <w:sz w:val="22"/>
                <w:szCs w:val="22"/>
              </w:rPr>
              <w:fldChar w:fldCharType="separate"/>
            </w:r>
            <w:r w:rsidRPr="00B94CC9">
              <w:rPr>
                <w:webHidden/>
                <w:sz w:val="22"/>
                <w:szCs w:val="22"/>
              </w:rPr>
              <w:t>xi</w:t>
            </w:r>
            <w:r w:rsidRPr="00B94CC9">
              <w:rPr>
                <w:webHidden/>
                <w:sz w:val="22"/>
                <w:szCs w:val="22"/>
              </w:rPr>
              <w:fldChar w:fldCharType="end"/>
            </w:r>
          </w:hyperlink>
        </w:p>
        <w:p w:rsidR="001F3EFB" w:rsidRPr="00B94CC9" w:rsidRDefault="001F3EFB">
          <w:pPr>
            <w:pStyle w:val="TOC1"/>
            <w:rPr>
              <w:rFonts w:eastAsiaTheme="minorEastAsia"/>
              <w:b w:val="0"/>
              <w:bCs w:val="0"/>
              <w:sz w:val="22"/>
              <w:szCs w:val="22"/>
            </w:rPr>
          </w:pPr>
          <w:hyperlink w:anchor="_Toc138757871" w:history="1">
            <w:r w:rsidRPr="00B94CC9">
              <w:rPr>
                <w:rStyle w:val="Hyperlink"/>
                <w:sz w:val="22"/>
                <w:szCs w:val="22"/>
              </w:rPr>
              <w:t>DAFTAR TABEL</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_Toc138757871 \h </w:instrText>
            </w:r>
            <w:r w:rsidRPr="00B94CC9">
              <w:rPr>
                <w:webHidden/>
                <w:sz w:val="22"/>
                <w:szCs w:val="22"/>
              </w:rPr>
            </w:r>
            <w:r w:rsidRPr="00B94CC9">
              <w:rPr>
                <w:webHidden/>
                <w:sz w:val="22"/>
                <w:szCs w:val="22"/>
              </w:rPr>
              <w:fldChar w:fldCharType="separate"/>
            </w:r>
            <w:r w:rsidRPr="00B94CC9">
              <w:rPr>
                <w:webHidden/>
                <w:sz w:val="22"/>
                <w:szCs w:val="22"/>
              </w:rPr>
              <w:t>xiv</w:t>
            </w:r>
            <w:r w:rsidRPr="00B94CC9">
              <w:rPr>
                <w:webHidden/>
                <w:sz w:val="22"/>
                <w:szCs w:val="22"/>
              </w:rPr>
              <w:fldChar w:fldCharType="end"/>
            </w:r>
          </w:hyperlink>
        </w:p>
        <w:p w:rsidR="001F3EFB" w:rsidRPr="00B94CC9" w:rsidRDefault="001F3EFB">
          <w:pPr>
            <w:pStyle w:val="TOC1"/>
            <w:rPr>
              <w:rFonts w:eastAsiaTheme="minorEastAsia"/>
              <w:b w:val="0"/>
              <w:bCs w:val="0"/>
              <w:sz w:val="22"/>
              <w:szCs w:val="22"/>
            </w:rPr>
          </w:pPr>
          <w:hyperlink w:anchor="_Toc138757872" w:history="1">
            <w:r w:rsidRPr="00B94CC9">
              <w:rPr>
                <w:rStyle w:val="Hyperlink"/>
                <w:sz w:val="22"/>
                <w:szCs w:val="22"/>
              </w:rPr>
              <w:t>DAFTAR GAMBAR</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_Toc138757872 \h </w:instrText>
            </w:r>
            <w:r w:rsidRPr="00B94CC9">
              <w:rPr>
                <w:webHidden/>
                <w:sz w:val="22"/>
                <w:szCs w:val="22"/>
              </w:rPr>
            </w:r>
            <w:r w:rsidRPr="00B94CC9">
              <w:rPr>
                <w:webHidden/>
                <w:sz w:val="22"/>
                <w:szCs w:val="22"/>
              </w:rPr>
              <w:fldChar w:fldCharType="separate"/>
            </w:r>
            <w:r w:rsidRPr="00B94CC9">
              <w:rPr>
                <w:webHidden/>
                <w:sz w:val="22"/>
                <w:szCs w:val="22"/>
              </w:rPr>
              <w:t>xv</w:t>
            </w:r>
            <w:r w:rsidRPr="00B94CC9">
              <w:rPr>
                <w:webHidden/>
                <w:sz w:val="22"/>
                <w:szCs w:val="22"/>
              </w:rPr>
              <w:fldChar w:fldCharType="end"/>
            </w:r>
          </w:hyperlink>
        </w:p>
        <w:p w:rsidR="001F3EFB" w:rsidRPr="00B94CC9" w:rsidRDefault="001F3EFB">
          <w:pPr>
            <w:pStyle w:val="TOC1"/>
            <w:rPr>
              <w:rFonts w:eastAsiaTheme="minorEastAsia"/>
              <w:b w:val="0"/>
              <w:bCs w:val="0"/>
              <w:sz w:val="22"/>
              <w:szCs w:val="22"/>
            </w:rPr>
          </w:pPr>
          <w:hyperlink w:anchor="_Toc138757873" w:history="1">
            <w:r w:rsidRPr="00B94CC9">
              <w:rPr>
                <w:rStyle w:val="Hyperlink"/>
                <w:sz w:val="22"/>
                <w:szCs w:val="22"/>
              </w:rPr>
              <w:t>DAFTAR SINGKATAN</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_Toc138757873 \h </w:instrText>
            </w:r>
            <w:r w:rsidRPr="00B94CC9">
              <w:rPr>
                <w:webHidden/>
                <w:sz w:val="22"/>
                <w:szCs w:val="22"/>
              </w:rPr>
            </w:r>
            <w:r w:rsidRPr="00B94CC9">
              <w:rPr>
                <w:webHidden/>
                <w:sz w:val="22"/>
                <w:szCs w:val="22"/>
              </w:rPr>
              <w:fldChar w:fldCharType="separate"/>
            </w:r>
            <w:r w:rsidRPr="00B94CC9">
              <w:rPr>
                <w:webHidden/>
                <w:sz w:val="22"/>
                <w:szCs w:val="22"/>
              </w:rPr>
              <w:t>xvi</w:t>
            </w:r>
            <w:r w:rsidRPr="00B94CC9">
              <w:rPr>
                <w:webHidden/>
                <w:sz w:val="22"/>
                <w:szCs w:val="22"/>
              </w:rPr>
              <w:fldChar w:fldCharType="end"/>
            </w:r>
          </w:hyperlink>
        </w:p>
        <w:p w:rsidR="001F3EFB" w:rsidRPr="00B94CC9" w:rsidRDefault="001F3EFB">
          <w:pPr>
            <w:pStyle w:val="TOC1"/>
            <w:rPr>
              <w:rFonts w:eastAsiaTheme="minorEastAsia"/>
              <w:b w:val="0"/>
              <w:bCs w:val="0"/>
              <w:sz w:val="22"/>
              <w:szCs w:val="22"/>
            </w:rPr>
          </w:pPr>
          <w:hyperlink w:anchor="_Toc138757874" w:history="1">
            <w:r w:rsidRPr="00B94CC9">
              <w:rPr>
                <w:rStyle w:val="Hyperlink"/>
                <w:sz w:val="22"/>
                <w:szCs w:val="22"/>
              </w:rPr>
              <w:t>BAB I PENDAHULUAN</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_Toc138757874 \h </w:instrText>
            </w:r>
            <w:r w:rsidRPr="00B94CC9">
              <w:rPr>
                <w:webHidden/>
                <w:sz w:val="22"/>
                <w:szCs w:val="22"/>
              </w:rPr>
            </w:r>
            <w:r w:rsidRPr="00B94CC9">
              <w:rPr>
                <w:webHidden/>
                <w:sz w:val="22"/>
                <w:szCs w:val="22"/>
              </w:rPr>
              <w:fldChar w:fldCharType="separate"/>
            </w:r>
            <w:r w:rsidRPr="00B94CC9">
              <w:rPr>
                <w:webHidden/>
                <w:sz w:val="22"/>
                <w:szCs w:val="22"/>
              </w:rPr>
              <w:t>1</w:t>
            </w:r>
            <w:r w:rsidRPr="00B94CC9">
              <w:rPr>
                <w:webHidden/>
                <w:sz w:val="22"/>
                <w:szCs w:val="22"/>
              </w:rPr>
              <w:fldChar w:fldCharType="end"/>
            </w:r>
          </w:hyperlink>
        </w:p>
        <w:p w:rsidR="001F3EFB" w:rsidRPr="00B94CC9" w:rsidRDefault="001F3EFB" w:rsidP="00B94CC9">
          <w:pPr>
            <w:pStyle w:val="TOC2"/>
            <w:ind w:firstLine="489"/>
            <w:rPr>
              <w:rFonts w:eastAsiaTheme="minorEastAsia"/>
              <w:b w:val="0"/>
              <w:bCs w:val="0"/>
              <w:sz w:val="22"/>
              <w:szCs w:val="22"/>
            </w:rPr>
          </w:pPr>
          <w:hyperlink w:anchor="_Toc138757875" w:history="1">
            <w:r w:rsidRPr="00B94CC9">
              <w:rPr>
                <w:rStyle w:val="Hyperlink"/>
                <w:sz w:val="22"/>
                <w:szCs w:val="22"/>
              </w:rPr>
              <w:t>1.1</w:t>
            </w:r>
            <w:r w:rsidR="00B94CC9">
              <w:rPr>
                <w:rFonts w:eastAsiaTheme="minorEastAsia"/>
                <w:b w:val="0"/>
                <w:bCs w:val="0"/>
                <w:sz w:val="22"/>
                <w:szCs w:val="22"/>
                <w:lang w:val="id-ID"/>
              </w:rPr>
              <w:t xml:space="preserve"> </w:t>
            </w:r>
            <w:r w:rsidRPr="00B94CC9">
              <w:rPr>
                <w:rStyle w:val="Hyperlink"/>
                <w:sz w:val="22"/>
                <w:szCs w:val="22"/>
              </w:rPr>
              <w:t>Latar Belakang</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_Toc138757875 \h </w:instrText>
            </w:r>
            <w:r w:rsidRPr="00B94CC9">
              <w:rPr>
                <w:webHidden/>
                <w:sz w:val="22"/>
                <w:szCs w:val="22"/>
              </w:rPr>
            </w:r>
            <w:r w:rsidRPr="00B94CC9">
              <w:rPr>
                <w:webHidden/>
                <w:sz w:val="22"/>
                <w:szCs w:val="22"/>
              </w:rPr>
              <w:fldChar w:fldCharType="separate"/>
            </w:r>
            <w:r w:rsidRPr="00B94CC9">
              <w:rPr>
                <w:webHidden/>
                <w:sz w:val="22"/>
                <w:szCs w:val="22"/>
              </w:rPr>
              <w:t>1</w:t>
            </w:r>
            <w:r w:rsidRPr="00B94CC9">
              <w:rPr>
                <w:webHidden/>
                <w:sz w:val="22"/>
                <w:szCs w:val="22"/>
              </w:rPr>
              <w:fldChar w:fldCharType="end"/>
            </w:r>
          </w:hyperlink>
        </w:p>
        <w:p w:rsidR="001F3EFB" w:rsidRPr="00B94CC9" w:rsidRDefault="001F3EFB" w:rsidP="00B94CC9">
          <w:pPr>
            <w:pStyle w:val="TOC2"/>
            <w:ind w:firstLine="489"/>
            <w:rPr>
              <w:rFonts w:eastAsiaTheme="minorEastAsia"/>
              <w:b w:val="0"/>
              <w:bCs w:val="0"/>
              <w:sz w:val="22"/>
              <w:szCs w:val="22"/>
            </w:rPr>
          </w:pPr>
          <w:hyperlink w:anchor="_Toc138757876" w:history="1">
            <w:r w:rsidRPr="00B94CC9">
              <w:rPr>
                <w:rStyle w:val="Hyperlink"/>
                <w:sz w:val="22"/>
                <w:szCs w:val="22"/>
              </w:rPr>
              <w:t>1.2</w:t>
            </w:r>
            <w:r w:rsidR="00B94CC9">
              <w:rPr>
                <w:rFonts w:eastAsiaTheme="minorEastAsia"/>
                <w:b w:val="0"/>
                <w:bCs w:val="0"/>
                <w:sz w:val="22"/>
                <w:szCs w:val="22"/>
                <w:lang w:val="id-ID"/>
              </w:rPr>
              <w:t xml:space="preserve"> </w:t>
            </w:r>
            <w:r w:rsidRPr="00B94CC9">
              <w:rPr>
                <w:rStyle w:val="Hyperlink"/>
                <w:sz w:val="22"/>
                <w:szCs w:val="22"/>
              </w:rPr>
              <w:t>Rumusan Masalah</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_Toc138757876 \h </w:instrText>
            </w:r>
            <w:r w:rsidRPr="00B94CC9">
              <w:rPr>
                <w:webHidden/>
                <w:sz w:val="22"/>
                <w:szCs w:val="22"/>
              </w:rPr>
            </w:r>
            <w:r w:rsidRPr="00B94CC9">
              <w:rPr>
                <w:webHidden/>
                <w:sz w:val="22"/>
                <w:szCs w:val="22"/>
              </w:rPr>
              <w:fldChar w:fldCharType="separate"/>
            </w:r>
            <w:r w:rsidRPr="00B94CC9">
              <w:rPr>
                <w:webHidden/>
                <w:sz w:val="22"/>
                <w:szCs w:val="22"/>
              </w:rPr>
              <w:t>6</w:t>
            </w:r>
            <w:r w:rsidRPr="00B94CC9">
              <w:rPr>
                <w:webHidden/>
                <w:sz w:val="22"/>
                <w:szCs w:val="22"/>
              </w:rPr>
              <w:fldChar w:fldCharType="end"/>
            </w:r>
          </w:hyperlink>
        </w:p>
        <w:p w:rsidR="001F3EFB" w:rsidRPr="00B94CC9" w:rsidRDefault="001F3EFB" w:rsidP="00B94CC9">
          <w:pPr>
            <w:pStyle w:val="TOC2"/>
            <w:ind w:firstLine="489"/>
            <w:rPr>
              <w:rFonts w:eastAsiaTheme="minorEastAsia"/>
              <w:b w:val="0"/>
              <w:bCs w:val="0"/>
              <w:sz w:val="22"/>
              <w:szCs w:val="22"/>
            </w:rPr>
          </w:pPr>
          <w:hyperlink w:anchor="_Toc138757877" w:history="1">
            <w:r w:rsidRPr="00B94CC9">
              <w:rPr>
                <w:rStyle w:val="Hyperlink"/>
                <w:sz w:val="22"/>
                <w:szCs w:val="22"/>
              </w:rPr>
              <w:t>1.3</w:t>
            </w:r>
            <w:r w:rsidR="00B94CC9">
              <w:rPr>
                <w:rFonts w:eastAsiaTheme="minorEastAsia"/>
                <w:b w:val="0"/>
                <w:bCs w:val="0"/>
                <w:sz w:val="22"/>
                <w:szCs w:val="22"/>
                <w:lang w:val="id-ID"/>
              </w:rPr>
              <w:t xml:space="preserve"> </w:t>
            </w:r>
            <w:r w:rsidRPr="00B94CC9">
              <w:rPr>
                <w:rStyle w:val="Hyperlink"/>
                <w:sz w:val="22"/>
                <w:szCs w:val="22"/>
              </w:rPr>
              <w:t>Tujuan Penelitian</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_Toc138757877 \h </w:instrText>
            </w:r>
            <w:r w:rsidRPr="00B94CC9">
              <w:rPr>
                <w:webHidden/>
                <w:sz w:val="22"/>
                <w:szCs w:val="22"/>
              </w:rPr>
            </w:r>
            <w:r w:rsidRPr="00B94CC9">
              <w:rPr>
                <w:webHidden/>
                <w:sz w:val="22"/>
                <w:szCs w:val="22"/>
              </w:rPr>
              <w:fldChar w:fldCharType="separate"/>
            </w:r>
            <w:r w:rsidRPr="00B94CC9">
              <w:rPr>
                <w:webHidden/>
                <w:sz w:val="22"/>
                <w:szCs w:val="22"/>
              </w:rPr>
              <w:t>6</w:t>
            </w:r>
            <w:r w:rsidRPr="00B94CC9">
              <w:rPr>
                <w:webHidden/>
                <w:sz w:val="22"/>
                <w:szCs w:val="22"/>
              </w:rPr>
              <w:fldChar w:fldCharType="end"/>
            </w:r>
          </w:hyperlink>
        </w:p>
        <w:p w:rsidR="001F3EFB" w:rsidRPr="00B94CC9" w:rsidRDefault="001F3EFB" w:rsidP="00B94CC9">
          <w:pPr>
            <w:pStyle w:val="TOC2"/>
            <w:ind w:firstLine="489"/>
            <w:rPr>
              <w:rFonts w:eastAsiaTheme="minorEastAsia"/>
              <w:b w:val="0"/>
              <w:bCs w:val="0"/>
              <w:sz w:val="22"/>
              <w:szCs w:val="22"/>
            </w:rPr>
          </w:pPr>
          <w:hyperlink w:anchor="_Toc138757878" w:history="1">
            <w:r w:rsidRPr="00B94CC9">
              <w:rPr>
                <w:rStyle w:val="Hyperlink"/>
                <w:sz w:val="22"/>
                <w:szCs w:val="22"/>
              </w:rPr>
              <w:t>1.4</w:t>
            </w:r>
            <w:r w:rsidR="00B94CC9">
              <w:rPr>
                <w:rFonts w:eastAsiaTheme="minorEastAsia"/>
                <w:b w:val="0"/>
                <w:bCs w:val="0"/>
                <w:sz w:val="22"/>
                <w:szCs w:val="22"/>
                <w:lang w:val="id-ID"/>
              </w:rPr>
              <w:t xml:space="preserve"> </w:t>
            </w:r>
            <w:r w:rsidRPr="00B94CC9">
              <w:rPr>
                <w:rStyle w:val="Hyperlink"/>
                <w:sz w:val="22"/>
                <w:szCs w:val="22"/>
              </w:rPr>
              <w:t>Manfaat Penelitian</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_Toc138757878 \h </w:instrText>
            </w:r>
            <w:r w:rsidRPr="00B94CC9">
              <w:rPr>
                <w:webHidden/>
                <w:sz w:val="22"/>
                <w:szCs w:val="22"/>
              </w:rPr>
            </w:r>
            <w:r w:rsidRPr="00B94CC9">
              <w:rPr>
                <w:webHidden/>
                <w:sz w:val="22"/>
                <w:szCs w:val="22"/>
              </w:rPr>
              <w:fldChar w:fldCharType="separate"/>
            </w:r>
            <w:r w:rsidRPr="00B94CC9">
              <w:rPr>
                <w:webHidden/>
                <w:sz w:val="22"/>
                <w:szCs w:val="22"/>
              </w:rPr>
              <w:t>6</w:t>
            </w:r>
            <w:r w:rsidRPr="00B94CC9">
              <w:rPr>
                <w:webHidden/>
                <w:sz w:val="22"/>
                <w:szCs w:val="22"/>
              </w:rPr>
              <w:fldChar w:fldCharType="end"/>
            </w:r>
          </w:hyperlink>
        </w:p>
        <w:p w:rsidR="001F3EFB" w:rsidRPr="00B94CC9" w:rsidRDefault="001F3EFB">
          <w:pPr>
            <w:pStyle w:val="TOC1"/>
            <w:rPr>
              <w:rFonts w:eastAsiaTheme="minorEastAsia"/>
              <w:b w:val="0"/>
              <w:bCs w:val="0"/>
              <w:sz w:val="22"/>
              <w:szCs w:val="22"/>
            </w:rPr>
          </w:pPr>
          <w:hyperlink w:anchor="_Toc138757879" w:history="1">
            <w:r w:rsidRPr="00B94CC9">
              <w:rPr>
                <w:rStyle w:val="Hyperlink"/>
                <w:sz w:val="22"/>
                <w:szCs w:val="22"/>
              </w:rPr>
              <w:t>BAB II KAJIAN PUSTAKA</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_Toc138757879 \h </w:instrText>
            </w:r>
            <w:r w:rsidRPr="00B94CC9">
              <w:rPr>
                <w:webHidden/>
                <w:sz w:val="22"/>
                <w:szCs w:val="22"/>
              </w:rPr>
            </w:r>
            <w:r w:rsidRPr="00B94CC9">
              <w:rPr>
                <w:webHidden/>
                <w:sz w:val="22"/>
                <w:szCs w:val="22"/>
              </w:rPr>
              <w:fldChar w:fldCharType="separate"/>
            </w:r>
            <w:r w:rsidRPr="00B94CC9">
              <w:rPr>
                <w:webHidden/>
                <w:sz w:val="22"/>
                <w:szCs w:val="22"/>
              </w:rPr>
              <w:t>8</w:t>
            </w:r>
            <w:r w:rsidRPr="00B94CC9">
              <w:rPr>
                <w:webHidden/>
                <w:sz w:val="22"/>
                <w:szCs w:val="22"/>
              </w:rPr>
              <w:fldChar w:fldCharType="end"/>
            </w:r>
          </w:hyperlink>
        </w:p>
        <w:p w:rsidR="001F3EFB" w:rsidRPr="00B94CC9" w:rsidRDefault="001F3EFB" w:rsidP="00B94CC9">
          <w:pPr>
            <w:pStyle w:val="TOC2"/>
            <w:ind w:firstLine="489"/>
            <w:rPr>
              <w:rFonts w:eastAsiaTheme="minorEastAsia"/>
              <w:b w:val="0"/>
              <w:bCs w:val="0"/>
              <w:sz w:val="22"/>
              <w:szCs w:val="22"/>
            </w:rPr>
          </w:pPr>
          <w:hyperlink w:anchor="_Toc138757880" w:history="1">
            <w:r w:rsidRPr="00B94CC9">
              <w:rPr>
                <w:rStyle w:val="Hyperlink"/>
                <w:sz w:val="22"/>
                <w:szCs w:val="22"/>
              </w:rPr>
              <w:t>2.1</w:t>
            </w:r>
            <w:r w:rsidR="00B94CC9">
              <w:rPr>
                <w:rFonts w:eastAsiaTheme="minorEastAsia"/>
                <w:b w:val="0"/>
                <w:bCs w:val="0"/>
                <w:sz w:val="22"/>
                <w:szCs w:val="22"/>
                <w:lang w:val="id-ID"/>
              </w:rPr>
              <w:t xml:space="preserve"> </w:t>
            </w:r>
            <w:r w:rsidRPr="00B94CC9">
              <w:rPr>
                <w:rStyle w:val="Hyperlink"/>
                <w:sz w:val="22"/>
                <w:szCs w:val="22"/>
              </w:rPr>
              <w:t>Landasan Teori</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_Toc138757880 \h </w:instrText>
            </w:r>
            <w:r w:rsidRPr="00B94CC9">
              <w:rPr>
                <w:webHidden/>
                <w:sz w:val="22"/>
                <w:szCs w:val="22"/>
              </w:rPr>
            </w:r>
            <w:r w:rsidRPr="00B94CC9">
              <w:rPr>
                <w:webHidden/>
                <w:sz w:val="22"/>
                <w:szCs w:val="22"/>
              </w:rPr>
              <w:fldChar w:fldCharType="separate"/>
            </w:r>
            <w:r w:rsidRPr="00B94CC9">
              <w:rPr>
                <w:webHidden/>
                <w:sz w:val="22"/>
                <w:szCs w:val="22"/>
              </w:rPr>
              <w:t>8</w:t>
            </w:r>
            <w:r w:rsidRPr="00B94CC9">
              <w:rPr>
                <w:webHidden/>
                <w:sz w:val="22"/>
                <w:szCs w:val="22"/>
              </w:rPr>
              <w:fldChar w:fldCharType="end"/>
            </w:r>
          </w:hyperlink>
        </w:p>
        <w:p w:rsidR="001F3EFB" w:rsidRPr="00B94CC9" w:rsidRDefault="001F3EFB">
          <w:pPr>
            <w:pStyle w:val="TOC3"/>
            <w:rPr>
              <w:rFonts w:ascii="Times New Roman" w:eastAsiaTheme="minorEastAsia" w:hAnsi="Times New Roman" w:cs="Times New Roman"/>
              <w:noProof/>
            </w:rPr>
          </w:pPr>
          <w:hyperlink w:anchor="_Toc138757881" w:history="1">
            <w:r w:rsidRPr="00B94CC9">
              <w:rPr>
                <w:rStyle w:val="Hyperlink"/>
                <w:rFonts w:ascii="Times New Roman" w:hAnsi="Times New Roman" w:cs="Times New Roman"/>
                <w:noProof/>
              </w:rPr>
              <w:t>2.1.1</w:t>
            </w:r>
            <w:r w:rsidRPr="00B94CC9">
              <w:rPr>
                <w:rFonts w:ascii="Times New Roman" w:eastAsiaTheme="minorEastAsia" w:hAnsi="Times New Roman" w:cs="Times New Roman"/>
                <w:noProof/>
              </w:rPr>
              <w:tab/>
            </w:r>
            <w:r w:rsidRPr="00B94CC9">
              <w:rPr>
                <w:rStyle w:val="Hyperlink"/>
                <w:rFonts w:ascii="Times New Roman" w:hAnsi="Times New Roman" w:cs="Times New Roman"/>
                <w:noProof/>
              </w:rPr>
              <w:t>Teori Agensi</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_Toc138757881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8</w:t>
            </w:r>
            <w:r w:rsidRPr="00B94CC9">
              <w:rPr>
                <w:rFonts w:ascii="Times New Roman" w:hAnsi="Times New Roman" w:cs="Times New Roman"/>
                <w:noProof/>
                <w:webHidden/>
              </w:rPr>
              <w:fldChar w:fldCharType="end"/>
            </w:r>
          </w:hyperlink>
        </w:p>
        <w:p w:rsidR="001F3EFB" w:rsidRPr="00B94CC9" w:rsidRDefault="001F3EFB">
          <w:pPr>
            <w:pStyle w:val="TOC3"/>
            <w:rPr>
              <w:rFonts w:ascii="Times New Roman" w:eastAsiaTheme="minorEastAsia" w:hAnsi="Times New Roman" w:cs="Times New Roman"/>
              <w:noProof/>
            </w:rPr>
          </w:pPr>
          <w:hyperlink w:anchor="_Toc138757882" w:history="1">
            <w:r w:rsidRPr="00B94CC9">
              <w:rPr>
                <w:rStyle w:val="Hyperlink"/>
                <w:rFonts w:ascii="Times New Roman" w:hAnsi="Times New Roman" w:cs="Times New Roman"/>
                <w:noProof/>
              </w:rPr>
              <w:t>2.1.2</w:t>
            </w:r>
            <w:r w:rsidRPr="00B94CC9">
              <w:rPr>
                <w:rFonts w:ascii="Times New Roman" w:eastAsiaTheme="minorEastAsia" w:hAnsi="Times New Roman" w:cs="Times New Roman"/>
                <w:noProof/>
              </w:rPr>
              <w:tab/>
            </w:r>
            <w:r w:rsidRPr="00B94CC9">
              <w:rPr>
                <w:rStyle w:val="Hyperlink"/>
                <w:rFonts w:ascii="Times New Roman" w:hAnsi="Times New Roman" w:cs="Times New Roman"/>
                <w:noProof/>
              </w:rPr>
              <w:t>Pendapatan Premi</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_Toc138757882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9</w:t>
            </w:r>
            <w:r w:rsidRPr="00B94CC9">
              <w:rPr>
                <w:rFonts w:ascii="Times New Roman" w:hAnsi="Times New Roman" w:cs="Times New Roman"/>
                <w:noProof/>
                <w:webHidden/>
              </w:rPr>
              <w:fldChar w:fldCharType="end"/>
            </w:r>
          </w:hyperlink>
        </w:p>
        <w:p w:rsidR="001F3EFB" w:rsidRPr="00B94CC9" w:rsidRDefault="001F3EFB">
          <w:pPr>
            <w:pStyle w:val="TOC3"/>
            <w:rPr>
              <w:rFonts w:ascii="Times New Roman" w:eastAsiaTheme="minorEastAsia" w:hAnsi="Times New Roman" w:cs="Times New Roman"/>
              <w:noProof/>
            </w:rPr>
          </w:pPr>
          <w:hyperlink w:anchor="_Toc138757883" w:history="1">
            <w:r w:rsidRPr="00B94CC9">
              <w:rPr>
                <w:rStyle w:val="Hyperlink"/>
                <w:rFonts w:ascii="Times New Roman" w:hAnsi="Times New Roman" w:cs="Times New Roman"/>
                <w:noProof/>
              </w:rPr>
              <w:t>2.1.3     Hasil Investasi</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_Toc138757883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10</w:t>
            </w:r>
            <w:r w:rsidRPr="00B94CC9">
              <w:rPr>
                <w:rFonts w:ascii="Times New Roman" w:hAnsi="Times New Roman" w:cs="Times New Roman"/>
                <w:noProof/>
                <w:webHidden/>
              </w:rPr>
              <w:fldChar w:fldCharType="end"/>
            </w:r>
          </w:hyperlink>
        </w:p>
        <w:p w:rsidR="001F3EFB" w:rsidRPr="00B94CC9" w:rsidRDefault="001F3EFB">
          <w:pPr>
            <w:pStyle w:val="TOC3"/>
            <w:rPr>
              <w:rFonts w:ascii="Times New Roman" w:eastAsiaTheme="minorEastAsia" w:hAnsi="Times New Roman" w:cs="Times New Roman"/>
              <w:noProof/>
            </w:rPr>
          </w:pPr>
          <w:hyperlink w:anchor="_Toc138757884" w:history="1">
            <w:r w:rsidRPr="00B94CC9">
              <w:rPr>
                <w:rStyle w:val="Hyperlink"/>
                <w:rFonts w:ascii="Times New Roman" w:hAnsi="Times New Roman" w:cs="Times New Roman"/>
                <w:noProof/>
              </w:rPr>
              <w:t>2.1.4</w:t>
            </w:r>
            <w:r w:rsidRPr="00B94CC9">
              <w:rPr>
                <w:rFonts w:ascii="Times New Roman" w:eastAsiaTheme="minorEastAsia" w:hAnsi="Times New Roman" w:cs="Times New Roman"/>
                <w:noProof/>
              </w:rPr>
              <w:tab/>
            </w:r>
            <w:r w:rsidRPr="00B94CC9">
              <w:rPr>
                <w:rStyle w:val="Hyperlink"/>
                <w:rFonts w:ascii="Times New Roman" w:hAnsi="Times New Roman" w:cs="Times New Roman"/>
                <w:noProof/>
              </w:rPr>
              <w:t xml:space="preserve">  Underwriting</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_Toc138757884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11</w:t>
            </w:r>
            <w:r w:rsidRPr="00B94CC9">
              <w:rPr>
                <w:rFonts w:ascii="Times New Roman" w:hAnsi="Times New Roman" w:cs="Times New Roman"/>
                <w:noProof/>
                <w:webHidden/>
              </w:rPr>
              <w:fldChar w:fldCharType="end"/>
            </w:r>
          </w:hyperlink>
        </w:p>
        <w:p w:rsidR="001F3EFB" w:rsidRPr="00B94CC9" w:rsidRDefault="001F3EFB">
          <w:pPr>
            <w:pStyle w:val="TOC3"/>
            <w:rPr>
              <w:rFonts w:ascii="Times New Roman" w:eastAsiaTheme="minorEastAsia" w:hAnsi="Times New Roman" w:cs="Times New Roman"/>
              <w:noProof/>
            </w:rPr>
          </w:pPr>
          <w:hyperlink w:anchor="_Toc138757885" w:history="1">
            <w:r w:rsidRPr="00B94CC9">
              <w:rPr>
                <w:rStyle w:val="Hyperlink"/>
                <w:rFonts w:ascii="Times New Roman" w:hAnsi="Times New Roman" w:cs="Times New Roman"/>
                <w:noProof/>
              </w:rPr>
              <w:t>2.1.5</w:t>
            </w:r>
            <w:r w:rsidRPr="00B94CC9">
              <w:rPr>
                <w:rFonts w:ascii="Times New Roman" w:eastAsiaTheme="minorEastAsia" w:hAnsi="Times New Roman" w:cs="Times New Roman"/>
                <w:noProof/>
              </w:rPr>
              <w:tab/>
            </w:r>
            <w:r w:rsidRPr="00B94CC9">
              <w:rPr>
                <w:rStyle w:val="Hyperlink"/>
                <w:rFonts w:ascii="Times New Roman" w:hAnsi="Times New Roman" w:cs="Times New Roman"/>
                <w:noProof/>
              </w:rPr>
              <w:t>Asuransi</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_Toc138757885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12</w:t>
            </w:r>
            <w:r w:rsidRPr="00B94CC9">
              <w:rPr>
                <w:rFonts w:ascii="Times New Roman" w:hAnsi="Times New Roman" w:cs="Times New Roman"/>
                <w:noProof/>
                <w:webHidden/>
              </w:rPr>
              <w:fldChar w:fldCharType="end"/>
            </w:r>
          </w:hyperlink>
        </w:p>
        <w:p w:rsidR="001F3EFB" w:rsidRPr="00B94CC9" w:rsidRDefault="001F3EFB">
          <w:pPr>
            <w:pStyle w:val="TOC4"/>
            <w:rPr>
              <w:rFonts w:ascii="Times New Roman" w:eastAsiaTheme="minorEastAsia" w:hAnsi="Times New Roman" w:cs="Times New Roman"/>
              <w:noProof/>
            </w:rPr>
          </w:pPr>
          <w:hyperlink w:anchor="_Toc138757886" w:history="1">
            <w:r w:rsidRPr="00B94CC9">
              <w:rPr>
                <w:rStyle w:val="Hyperlink"/>
                <w:rFonts w:ascii="Times New Roman" w:hAnsi="Times New Roman" w:cs="Times New Roman"/>
                <w:noProof/>
              </w:rPr>
              <w:t>2.1.6.1  Tujuan Asuransi</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_Toc138757886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13</w:t>
            </w:r>
            <w:r w:rsidRPr="00B94CC9">
              <w:rPr>
                <w:rFonts w:ascii="Times New Roman" w:hAnsi="Times New Roman" w:cs="Times New Roman"/>
                <w:noProof/>
                <w:webHidden/>
              </w:rPr>
              <w:fldChar w:fldCharType="end"/>
            </w:r>
          </w:hyperlink>
        </w:p>
        <w:p w:rsidR="001F3EFB" w:rsidRPr="00B94CC9" w:rsidRDefault="001F3EFB">
          <w:pPr>
            <w:pStyle w:val="TOC4"/>
            <w:rPr>
              <w:rFonts w:ascii="Times New Roman" w:eastAsiaTheme="minorEastAsia" w:hAnsi="Times New Roman" w:cs="Times New Roman"/>
              <w:noProof/>
            </w:rPr>
          </w:pPr>
          <w:hyperlink w:anchor="_Toc138757887" w:history="1">
            <w:r w:rsidRPr="00B94CC9">
              <w:rPr>
                <w:rStyle w:val="Hyperlink"/>
                <w:rFonts w:ascii="Times New Roman" w:hAnsi="Times New Roman" w:cs="Times New Roman"/>
                <w:noProof/>
              </w:rPr>
              <w:t>2.1.6.2   Jenis-Jenis Asuransi</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_Toc138757887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14</w:t>
            </w:r>
            <w:r w:rsidRPr="00B94CC9">
              <w:rPr>
                <w:rFonts w:ascii="Times New Roman" w:hAnsi="Times New Roman" w:cs="Times New Roman"/>
                <w:noProof/>
                <w:webHidden/>
              </w:rPr>
              <w:fldChar w:fldCharType="end"/>
            </w:r>
          </w:hyperlink>
        </w:p>
        <w:p w:rsidR="001F3EFB" w:rsidRPr="00B94CC9" w:rsidRDefault="001F3EFB">
          <w:pPr>
            <w:pStyle w:val="TOC4"/>
            <w:tabs>
              <w:tab w:val="left" w:pos="2818"/>
            </w:tabs>
            <w:rPr>
              <w:rFonts w:ascii="Times New Roman" w:eastAsiaTheme="minorEastAsia" w:hAnsi="Times New Roman" w:cs="Times New Roman"/>
              <w:noProof/>
            </w:rPr>
          </w:pPr>
          <w:hyperlink w:anchor="_Toc138757888" w:history="1">
            <w:r w:rsidRPr="00B94CC9">
              <w:rPr>
                <w:rStyle w:val="Hyperlink"/>
                <w:rFonts w:ascii="Times New Roman" w:hAnsi="Times New Roman" w:cs="Times New Roman"/>
                <w:noProof/>
              </w:rPr>
              <w:t>2.1.6.3</w:t>
            </w:r>
            <w:r w:rsidRPr="00B94CC9">
              <w:rPr>
                <w:rFonts w:ascii="Times New Roman" w:eastAsiaTheme="minorEastAsia" w:hAnsi="Times New Roman" w:cs="Times New Roman"/>
                <w:noProof/>
              </w:rPr>
              <w:tab/>
            </w:r>
            <w:r w:rsidRPr="00B94CC9">
              <w:rPr>
                <w:rStyle w:val="Hyperlink"/>
                <w:rFonts w:ascii="Times New Roman" w:hAnsi="Times New Roman" w:cs="Times New Roman"/>
                <w:noProof/>
              </w:rPr>
              <w:t>Unsur-Unsur Asuransi</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_Toc138757888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14</w:t>
            </w:r>
            <w:r w:rsidRPr="00B94CC9">
              <w:rPr>
                <w:rFonts w:ascii="Times New Roman" w:hAnsi="Times New Roman" w:cs="Times New Roman"/>
                <w:noProof/>
                <w:webHidden/>
              </w:rPr>
              <w:fldChar w:fldCharType="end"/>
            </w:r>
          </w:hyperlink>
        </w:p>
        <w:p w:rsidR="001F3EFB" w:rsidRPr="00B94CC9" w:rsidRDefault="001F3EFB" w:rsidP="00B94CC9">
          <w:pPr>
            <w:pStyle w:val="TOC2"/>
            <w:ind w:firstLine="489"/>
            <w:rPr>
              <w:rFonts w:eastAsiaTheme="minorEastAsia"/>
              <w:b w:val="0"/>
              <w:bCs w:val="0"/>
              <w:sz w:val="22"/>
              <w:szCs w:val="22"/>
            </w:rPr>
          </w:pPr>
          <w:hyperlink w:anchor="_Toc138757889" w:history="1">
            <w:r w:rsidRPr="00B94CC9">
              <w:rPr>
                <w:rStyle w:val="Hyperlink"/>
                <w:sz w:val="22"/>
                <w:szCs w:val="22"/>
              </w:rPr>
              <w:t>2.2 Penelitian Terdahulu</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_Toc138757889 \h </w:instrText>
            </w:r>
            <w:r w:rsidRPr="00B94CC9">
              <w:rPr>
                <w:webHidden/>
                <w:sz w:val="22"/>
                <w:szCs w:val="22"/>
              </w:rPr>
            </w:r>
            <w:r w:rsidRPr="00B94CC9">
              <w:rPr>
                <w:webHidden/>
                <w:sz w:val="22"/>
                <w:szCs w:val="22"/>
              </w:rPr>
              <w:fldChar w:fldCharType="separate"/>
            </w:r>
            <w:r w:rsidRPr="00B94CC9">
              <w:rPr>
                <w:webHidden/>
                <w:sz w:val="22"/>
                <w:szCs w:val="22"/>
              </w:rPr>
              <w:t>15</w:t>
            </w:r>
            <w:r w:rsidRPr="00B94CC9">
              <w:rPr>
                <w:webHidden/>
                <w:sz w:val="22"/>
                <w:szCs w:val="22"/>
              </w:rPr>
              <w:fldChar w:fldCharType="end"/>
            </w:r>
          </w:hyperlink>
        </w:p>
        <w:p w:rsidR="001F3EFB" w:rsidRPr="00B94CC9" w:rsidRDefault="001F3EFB" w:rsidP="00B94CC9">
          <w:pPr>
            <w:pStyle w:val="TOC2"/>
            <w:ind w:firstLine="489"/>
            <w:rPr>
              <w:rFonts w:eastAsiaTheme="minorEastAsia"/>
              <w:b w:val="0"/>
              <w:bCs w:val="0"/>
              <w:sz w:val="22"/>
              <w:szCs w:val="22"/>
            </w:rPr>
          </w:pPr>
          <w:hyperlink w:anchor="_Toc138757890" w:history="1">
            <w:r w:rsidRPr="00B94CC9">
              <w:rPr>
                <w:rStyle w:val="Hyperlink"/>
                <w:sz w:val="22"/>
                <w:szCs w:val="22"/>
              </w:rPr>
              <w:t>2.3 Kerangka Konseptual</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_Toc138757890 \h </w:instrText>
            </w:r>
            <w:r w:rsidRPr="00B94CC9">
              <w:rPr>
                <w:webHidden/>
                <w:sz w:val="22"/>
                <w:szCs w:val="22"/>
              </w:rPr>
            </w:r>
            <w:r w:rsidRPr="00B94CC9">
              <w:rPr>
                <w:webHidden/>
                <w:sz w:val="22"/>
                <w:szCs w:val="22"/>
              </w:rPr>
              <w:fldChar w:fldCharType="separate"/>
            </w:r>
            <w:r w:rsidRPr="00B94CC9">
              <w:rPr>
                <w:webHidden/>
                <w:sz w:val="22"/>
                <w:szCs w:val="22"/>
              </w:rPr>
              <w:t>17</w:t>
            </w:r>
            <w:r w:rsidRPr="00B94CC9">
              <w:rPr>
                <w:webHidden/>
                <w:sz w:val="22"/>
                <w:szCs w:val="22"/>
              </w:rPr>
              <w:fldChar w:fldCharType="end"/>
            </w:r>
          </w:hyperlink>
        </w:p>
        <w:p w:rsidR="001F3EFB" w:rsidRPr="00B94CC9" w:rsidRDefault="001F3EFB" w:rsidP="00B94CC9">
          <w:pPr>
            <w:pStyle w:val="TOC2"/>
            <w:ind w:firstLine="489"/>
            <w:rPr>
              <w:rFonts w:eastAsiaTheme="minorEastAsia"/>
              <w:b w:val="0"/>
              <w:bCs w:val="0"/>
              <w:sz w:val="22"/>
              <w:szCs w:val="22"/>
            </w:rPr>
          </w:pPr>
          <w:hyperlink w:anchor="_Toc138757891" w:history="1">
            <w:r w:rsidRPr="00B94CC9">
              <w:rPr>
                <w:rStyle w:val="Hyperlink"/>
                <w:sz w:val="22"/>
                <w:szCs w:val="22"/>
              </w:rPr>
              <w:t>2.4 Model Penelitian</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_Toc138757891 \h </w:instrText>
            </w:r>
            <w:r w:rsidRPr="00B94CC9">
              <w:rPr>
                <w:webHidden/>
                <w:sz w:val="22"/>
                <w:szCs w:val="22"/>
              </w:rPr>
            </w:r>
            <w:r w:rsidRPr="00B94CC9">
              <w:rPr>
                <w:webHidden/>
                <w:sz w:val="22"/>
                <w:szCs w:val="22"/>
              </w:rPr>
              <w:fldChar w:fldCharType="separate"/>
            </w:r>
            <w:r w:rsidRPr="00B94CC9">
              <w:rPr>
                <w:webHidden/>
                <w:sz w:val="22"/>
                <w:szCs w:val="22"/>
              </w:rPr>
              <w:t>18</w:t>
            </w:r>
            <w:r w:rsidRPr="00B94CC9">
              <w:rPr>
                <w:webHidden/>
                <w:sz w:val="22"/>
                <w:szCs w:val="22"/>
              </w:rPr>
              <w:fldChar w:fldCharType="end"/>
            </w:r>
          </w:hyperlink>
        </w:p>
        <w:p w:rsidR="001F3EFB" w:rsidRPr="00B94CC9" w:rsidRDefault="001F3EFB" w:rsidP="00B94CC9">
          <w:pPr>
            <w:pStyle w:val="TOC2"/>
            <w:ind w:firstLine="489"/>
            <w:rPr>
              <w:rFonts w:eastAsiaTheme="minorEastAsia"/>
              <w:b w:val="0"/>
              <w:bCs w:val="0"/>
              <w:sz w:val="22"/>
              <w:szCs w:val="22"/>
            </w:rPr>
          </w:pPr>
          <w:hyperlink w:anchor="_Toc138757892" w:history="1">
            <w:r w:rsidRPr="00B94CC9">
              <w:rPr>
                <w:rStyle w:val="Hyperlink"/>
                <w:sz w:val="22"/>
                <w:szCs w:val="22"/>
              </w:rPr>
              <w:t>2.5 Pengembangan Hipotesis</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_Toc138757892 \h </w:instrText>
            </w:r>
            <w:r w:rsidRPr="00B94CC9">
              <w:rPr>
                <w:webHidden/>
                <w:sz w:val="22"/>
                <w:szCs w:val="22"/>
              </w:rPr>
            </w:r>
            <w:r w:rsidRPr="00B94CC9">
              <w:rPr>
                <w:webHidden/>
                <w:sz w:val="22"/>
                <w:szCs w:val="22"/>
              </w:rPr>
              <w:fldChar w:fldCharType="separate"/>
            </w:r>
            <w:r w:rsidRPr="00B94CC9">
              <w:rPr>
                <w:webHidden/>
                <w:sz w:val="22"/>
                <w:szCs w:val="22"/>
              </w:rPr>
              <w:t>19</w:t>
            </w:r>
            <w:r w:rsidRPr="00B94CC9">
              <w:rPr>
                <w:webHidden/>
                <w:sz w:val="22"/>
                <w:szCs w:val="22"/>
              </w:rPr>
              <w:fldChar w:fldCharType="end"/>
            </w:r>
          </w:hyperlink>
        </w:p>
        <w:p w:rsidR="001F3EFB" w:rsidRPr="00B94CC9" w:rsidRDefault="001F3EFB">
          <w:pPr>
            <w:pStyle w:val="TOC3"/>
            <w:rPr>
              <w:rFonts w:ascii="Times New Roman" w:eastAsiaTheme="minorEastAsia" w:hAnsi="Times New Roman" w:cs="Times New Roman"/>
              <w:noProof/>
            </w:rPr>
          </w:pPr>
          <w:hyperlink w:anchor="_Toc138757893" w:history="1">
            <w:r w:rsidRPr="00B94CC9">
              <w:rPr>
                <w:rStyle w:val="Hyperlink"/>
                <w:rFonts w:ascii="Times New Roman" w:hAnsi="Times New Roman" w:cs="Times New Roman"/>
                <w:iCs/>
                <w:noProof/>
              </w:rPr>
              <w:t>2.5.1</w:t>
            </w:r>
            <w:r w:rsidRPr="00B94CC9">
              <w:rPr>
                <w:rFonts w:ascii="Times New Roman" w:eastAsiaTheme="minorEastAsia" w:hAnsi="Times New Roman" w:cs="Times New Roman"/>
                <w:noProof/>
              </w:rPr>
              <w:tab/>
            </w:r>
            <w:r w:rsidRPr="00B94CC9">
              <w:rPr>
                <w:rStyle w:val="Hyperlink"/>
                <w:rFonts w:ascii="Times New Roman" w:hAnsi="Times New Roman" w:cs="Times New Roman"/>
                <w:noProof/>
              </w:rPr>
              <w:t xml:space="preserve">Pengaruh Pendapatan Premi Terhadap </w:t>
            </w:r>
            <w:r w:rsidRPr="00B94CC9">
              <w:rPr>
                <w:rStyle w:val="Hyperlink"/>
                <w:rFonts w:ascii="Times New Roman" w:hAnsi="Times New Roman" w:cs="Times New Roman"/>
                <w:i/>
                <w:iCs/>
                <w:noProof/>
              </w:rPr>
              <w:t>Underwriting</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_Toc138757893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19</w:t>
            </w:r>
            <w:r w:rsidRPr="00B94CC9">
              <w:rPr>
                <w:rFonts w:ascii="Times New Roman" w:hAnsi="Times New Roman" w:cs="Times New Roman"/>
                <w:noProof/>
                <w:webHidden/>
              </w:rPr>
              <w:fldChar w:fldCharType="end"/>
            </w:r>
          </w:hyperlink>
        </w:p>
        <w:p w:rsidR="001F3EFB" w:rsidRPr="00B94CC9" w:rsidRDefault="001F3EFB">
          <w:pPr>
            <w:pStyle w:val="TOC3"/>
            <w:rPr>
              <w:rFonts w:ascii="Times New Roman" w:eastAsiaTheme="minorEastAsia" w:hAnsi="Times New Roman" w:cs="Times New Roman"/>
              <w:noProof/>
            </w:rPr>
          </w:pPr>
          <w:hyperlink w:anchor="_Toc138757894" w:history="1">
            <w:r w:rsidRPr="00B94CC9">
              <w:rPr>
                <w:rStyle w:val="Hyperlink"/>
                <w:rFonts w:ascii="Times New Roman" w:hAnsi="Times New Roman" w:cs="Times New Roman"/>
                <w:iCs/>
                <w:noProof/>
              </w:rPr>
              <w:t>2.5.2</w:t>
            </w:r>
            <w:r w:rsidRPr="00B94CC9">
              <w:rPr>
                <w:rFonts w:ascii="Times New Roman" w:eastAsiaTheme="minorEastAsia" w:hAnsi="Times New Roman" w:cs="Times New Roman"/>
                <w:noProof/>
              </w:rPr>
              <w:tab/>
            </w:r>
            <w:r w:rsidRPr="00B94CC9">
              <w:rPr>
                <w:rStyle w:val="Hyperlink"/>
                <w:rFonts w:ascii="Times New Roman" w:hAnsi="Times New Roman" w:cs="Times New Roman"/>
                <w:noProof/>
              </w:rPr>
              <w:t xml:space="preserve">Pengaruh Hasil Investasi Terhadap </w:t>
            </w:r>
            <w:r w:rsidRPr="00B94CC9">
              <w:rPr>
                <w:rStyle w:val="Hyperlink"/>
                <w:rFonts w:ascii="Times New Roman" w:hAnsi="Times New Roman" w:cs="Times New Roman"/>
                <w:i/>
                <w:iCs/>
                <w:noProof/>
              </w:rPr>
              <w:t>Underwriting</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_Toc138757894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20</w:t>
            </w:r>
            <w:r w:rsidRPr="00B94CC9">
              <w:rPr>
                <w:rFonts w:ascii="Times New Roman" w:hAnsi="Times New Roman" w:cs="Times New Roman"/>
                <w:noProof/>
                <w:webHidden/>
              </w:rPr>
              <w:fldChar w:fldCharType="end"/>
            </w:r>
          </w:hyperlink>
        </w:p>
        <w:p w:rsidR="001F3EFB" w:rsidRPr="00B94CC9" w:rsidRDefault="001F3EFB">
          <w:pPr>
            <w:pStyle w:val="TOC1"/>
            <w:rPr>
              <w:rFonts w:eastAsiaTheme="minorEastAsia"/>
              <w:b w:val="0"/>
              <w:bCs w:val="0"/>
              <w:sz w:val="22"/>
              <w:szCs w:val="22"/>
            </w:rPr>
          </w:pPr>
          <w:hyperlink w:anchor="_Toc138757895" w:history="1">
            <w:r w:rsidRPr="00B94CC9">
              <w:rPr>
                <w:rStyle w:val="Hyperlink"/>
                <w:sz w:val="22"/>
                <w:szCs w:val="22"/>
              </w:rPr>
              <w:t>BAB III METODE PENELITIAN</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_Toc138757895 \h </w:instrText>
            </w:r>
            <w:r w:rsidRPr="00B94CC9">
              <w:rPr>
                <w:webHidden/>
                <w:sz w:val="22"/>
                <w:szCs w:val="22"/>
              </w:rPr>
            </w:r>
            <w:r w:rsidRPr="00B94CC9">
              <w:rPr>
                <w:webHidden/>
                <w:sz w:val="22"/>
                <w:szCs w:val="22"/>
              </w:rPr>
              <w:fldChar w:fldCharType="separate"/>
            </w:r>
            <w:r w:rsidRPr="00B94CC9">
              <w:rPr>
                <w:webHidden/>
                <w:sz w:val="22"/>
                <w:szCs w:val="22"/>
              </w:rPr>
              <w:t>22</w:t>
            </w:r>
            <w:r w:rsidRPr="00B94CC9">
              <w:rPr>
                <w:webHidden/>
                <w:sz w:val="22"/>
                <w:szCs w:val="22"/>
              </w:rPr>
              <w:fldChar w:fldCharType="end"/>
            </w:r>
          </w:hyperlink>
        </w:p>
        <w:p w:rsidR="001F3EFB" w:rsidRPr="00B94CC9" w:rsidRDefault="001F3EFB" w:rsidP="00B94CC9">
          <w:pPr>
            <w:pStyle w:val="TOC2"/>
            <w:ind w:firstLine="631"/>
            <w:rPr>
              <w:rFonts w:eastAsiaTheme="minorEastAsia"/>
              <w:b w:val="0"/>
              <w:bCs w:val="0"/>
              <w:sz w:val="22"/>
              <w:szCs w:val="22"/>
            </w:rPr>
          </w:pPr>
          <w:hyperlink w:anchor="_Toc138757896" w:history="1">
            <w:r w:rsidRPr="00B94CC9">
              <w:rPr>
                <w:rStyle w:val="Hyperlink"/>
                <w:sz w:val="22"/>
                <w:szCs w:val="22"/>
              </w:rPr>
              <w:t>3.1</w:t>
            </w:r>
            <w:r w:rsidR="00B94CC9">
              <w:rPr>
                <w:rFonts w:eastAsiaTheme="minorEastAsia"/>
                <w:b w:val="0"/>
                <w:bCs w:val="0"/>
                <w:sz w:val="22"/>
                <w:szCs w:val="22"/>
                <w:lang w:val="id-ID"/>
              </w:rPr>
              <w:t xml:space="preserve"> </w:t>
            </w:r>
            <w:r w:rsidRPr="00B94CC9">
              <w:rPr>
                <w:rStyle w:val="Hyperlink"/>
                <w:sz w:val="22"/>
                <w:szCs w:val="22"/>
              </w:rPr>
              <w:t>Definisi Operasional</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_Toc138757896 \h </w:instrText>
            </w:r>
            <w:r w:rsidRPr="00B94CC9">
              <w:rPr>
                <w:webHidden/>
                <w:sz w:val="22"/>
                <w:szCs w:val="22"/>
              </w:rPr>
            </w:r>
            <w:r w:rsidRPr="00B94CC9">
              <w:rPr>
                <w:webHidden/>
                <w:sz w:val="22"/>
                <w:szCs w:val="22"/>
              </w:rPr>
              <w:fldChar w:fldCharType="separate"/>
            </w:r>
            <w:r w:rsidRPr="00B94CC9">
              <w:rPr>
                <w:webHidden/>
                <w:sz w:val="22"/>
                <w:szCs w:val="22"/>
              </w:rPr>
              <w:t>22</w:t>
            </w:r>
            <w:r w:rsidRPr="00B94CC9">
              <w:rPr>
                <w:webHidden/>
                <w:sz w:val="22"/>
                <w:szCs w:val="22"/>
              </w:rPr>
              <w:fldChar w:fldCharType="end"/>
            </w:r>
          </w:hyperlink>
        </w:p>
        <w:p w:rsidR="001F3EFB" w:rsidRPr="00B94CC9" w:rsidRDefault="001F3EFB">
          <w:pPr>
            <w:pStyle w:val="TOC3"/>
            <w:rPr>
              <w:rFonts w:ascii="Times New Roman" w:eastAsiaTheme="minorEastAsia" w:hAnsi="Times New Roman" w:cs="Times New Roman"/>
              <w:noProof/>
            </w:rPr>
          </w:pPr>
          <w:hyperlink w:anchor="_Toc138757897" w:history="1">
            <w:r w:rsidRPr="00B94CC9">
              <w:rPr>
                <w:rStyle w:val="Hyperlink"/>
                <w:rFonts w:ascii="Times New Roman" w:hAnsi="Times New Roman" w:cs="Times New Roman"/>
                <w:noProof/>
              </w:rPr>
              <w:t>3.1.1</w:t>
            </w:r>
            <w:r w:rsidRPr="00B94CC9">
              <w:rPr>
                <w:rFonts w:ascii="Times New Roman" w:eastAsiaTheme="minorEastAsia" w:hAnsi="Times New Roman" w:cs="Times New Roman"/>
                <w:noProof/>
              </w:rPr>
              <w:tab/>
            </w:r>
            <w:r w:rsidRPr="00B94CC9">
              <w:rPr>
                <w:rStyle w:val="Hyperlink"/>
                <w:rFonts w:ascii="Times New Roman" w:hAnsi="Times New Roman" w:cs="Times New Roman"/>
                <w:noProof/>
              </w:rPr>
              <w:t>Variabel Dependen (Y)</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_Toc138757897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22</w:t>
            </w:r>
            <w:r w:rsidRPr="00B94CC9">
              <w:rPr>
                <w:rFonts w:ascii="Times New Roman" w:hAnsi="Times New Roman" w:cs="Times New Roman"/>
                <w:noProof/>
                <w:webHidden/>
              </w:rPr>
              <w:fldChar w:fldCharType="end"/>
            </w:r>
          </w:hyperlink>
        </w:p>
        <w:p w:rsidR="001F3EFB" w:rsidRPr="00B94CC9" w:rsidRDefault="001F3EFB">
          <w:pPr>
            <w:pStyle w:val="TOC4"/>
            <w:tabs>
              <w:tab w:val="left" w:pos="2810"/>
            </w:tabs>
            <w:rPr>
              <w:rFonts w:ascii="Times New Roman" w:eastAsiaTheme="minorEastAsia" w:hAnsi="Times New Roman" w:cs="Times New Roman"/>
              <w:noProof/>
            </w:rPr>
          </w:pPr>
          <w:hyperlink w:anchor="_Toc138757898" w:history="1">
            <w:r w:rsidRPr="00B94CC9">
              <w:rPr>
                <w:rStyle w:val="Hyperlink"/>
                <w:rFonts w:ascii="Times New Roman" w:hAnsi="Times New Roman" w:cs="Times New Roman"/>
                <w:noProof/>
              </w:rPr>
              <w:t>3.1.1.1</w:t>
            </w:r>
            <w:r w:rsidRPr="00B94CC9">
              <w:rPr>
                <w:rFonts w:ascii="Times New Roman" w:eastAsiaTheme="minorEastAsia" w:hAnsi="Times New Roman" w:cs="Times New Roman"/>
                <w:noProof/>
              </w:rPr>
              <w:tab/>
            </w:r>
            <w:r w:rsidRPr="00B94CC9">
              <w:rPr>
                <w:rStyle w:val="Hyperlink"/>
                <w:rFonts w:ascii="Times New Roman" w:hAnsi="Times New Roman" w:cs="Times New Roman"/>
                <w:i/>
                <w:noProof/>
              </w:rPr>
              <w:t xml:space="preserve">Underwriting </w:t>
            </w:r>
            <w:r w:rsidRPr="00B94CC9">
              <w:rPr>
                <w:rStyle w:val="Hyperlink"/>
                <w:rFonts w:ascii="Times New Roman" w:hAnsi="Times New Roman" w:cs="Times New Roman"/>
                <w:noProof/>
              </w:rPr>
              <w:t>(Y)</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_Toc138757898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22</w:t>
            </w:r>
            <w:r w:rsidRPr="00B94CC9">
              <w:rPr>
                <w:rFonts w:ascii="Times New Roman" w:hAnsi="Times New Roman" w:cs="Times New Roman"/>
                <w:noProof/>
                <w:webHidden/>
              </w:rPr>
              <w:fldChar w:fldCharType="end"/>
            </w:r>
          </w:hyperlink>
        </w:p>
        <w:p w:rsidR="001F3EFB" w:rsidRPr="00B94CC9" w:rsidRDefault="001F3EFB">
          <w:pPr>
            <w:pStyle w:val="TOC3"/>
            <w:rPr>
              <w:rFonts w:ascii="Times New Roman" w:eastAsiaTheme="minorEastAsia" w:hAnsi="Times New Roman" w:cs="Times New Roman"/>
              <w:noProof/>
            </w:rPr>
          </w:pPr>
          <w:hyperlink w:anchor="_Toc138757899" w:history="1">
            <w:r w:rsidRPr="00B94CC9">
              <w:rPr>
                <w:rStyle w:val="Hyperlink"/>
                <w:rFonts w:ascii="Times New Roman" w:hAnsi="Times New Roman" w:cs="Times New Roman"/>
                <w:noProof/>
              </w:rPr>
              <w:t>3.1.2</w:t>
            </w:r>
            <w:r w:rsidRPr="00B94CC9">
              <w:rPr>
                <w:rFonts w:ascii="Times New Roman" w:eastAsiaTheme="minorEastAsia" w:hAnsi="Times New Roman" w:cs="Times New Roman"/>
                <w:noProof/>
              </w:rPr>
              <w:tab/>
            </w:r>
            <w:r w:rsidRPr="00B94CC9">
              <w:rPr>
                <w:rStyle w:val="Hyperlink"/>
                <w:rFonts w:ascii="Times New Roman" w:hAnsi="Times New Roman" w:cs="Times New Roman"/>
                <w:noProof/>
              </w:rPr>
              <w:t>Variabel Independen (X)</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_Toc138757899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22</w:t>
            </w:r>
            <w:r w:rsidRPr="00B94CC9">
              <w:rPr>
                <w:rFonts w:ascii="Times New Roman" w:hAnsi="Times New Roman" w:cs="Times New Roman"/>
                <w:noProof/>
                <w:webHidden/>
              </w:rPr>
              <w:fldChar w:fldCharType="end"/>
            </w:r>
          </w:hyperlink>
        </w:p>
        <w:p w:rsidR="001F3EFB" w:rsidRPr="00B94CC9" w:rsidRDefault="001F3EFB">
          <w:pPr>
            <w:pStyle w:val="TOC4"/>
            <w:tabs>
              <w:tab w:val="left" w:pos="2818"/>
            </w:tabs>
            <w:rPr>
              <w:rFonts w:ascii="Times New Roman" w:eastAsiaTheme="minorEastAsia" w:hAnsi="Times New Roman" w:cs="Times New Roman"/>
              <w:noProof/>
            </w:rPr>
          </w:pPr>
          <w:hyperlink w:anchor="_Toc138757900" w:history="1">
            <w:r w:rsidRPr="00B94CC9">
              <w:rPr>
                <w:rStyle w:val="Hyperlink"/>
                <w:rFonts w:ascii="Times New Roman" w:hAnsi="Times New Roman" w:cs="Times New Roman"/>
                <w:noProof/>
              </w:rPr>
              <w:t>3.1.2.1</w:t>
            </w:r>
            <w:r w:rsidRPr="00B94CC9">
              <w:rPr>
                <w:rFonts w:ascii="Times New Roman" w:eastAsiaTheme="minorEastAsia" w:hAnsi="Times New Roman" w:cs="Times New Roman"/>
                <w:noProof/>
              </w:rPr>
              <w:tab/>
            </w:r>
            <w:r w:rsidRPr="00B94CC9">
              <w:rPr>
                <w:rStyle w:val="Hyperlink"/>
                <w:rFonts w:ascii="Times New Roman" w:hAnsi="Times New Roman" w:cs="Times New Roman"/>
                <w:noProof/>
              </w:rPr>
              <w:t>Pendapatan premi (X1)</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_Toc138757900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22</w:t>
            </w:r>
            <w:r w:rsidRPr="00B94CC9">
              <w:rPr>
                <w:rFonts w:ascii="Times New Roman" w:hAnsi="Times New Roman" w:cs="Times New Roman"/>
                <w:noProof/>
                <w:webHidden/>
              </w:rPr>
              <w:fldChar w:fldCharType="end"/>
            </w:r>
          </w:hyperlink>
        </w:p>
        <w:p w:rsidR="001F3EFB" w:rsidRPr="00B94CC9" w:rsidRDefault="001F3EFB">
          <w:pPr>
            <w:pStyle w:val="TOC4"/>
            <w:tabs>
              <w:tab w:val="left" w:pos="2818"/>
            </w:tabs>
            <w:rPr>
              <w:rFonts w:ascii="Times New Roman" w:eastAsiaTheme="minorEastAsia" w:hAnsi="Times New Roman" w:cs="Times New Roman"/>
              <w:noProof/>
            </w:rPr>
          </w:pPr>
          <w:hyperlink w:anchor="_Toc138757901" w:history="1">
            <w:r w:rsidRPr="00B94CC9">
              <w:rPr>
                <w:rStyle w:val="Hyperlink"/>
                <w:rFonts w:ascii="Times New Roman" w:hAnsi="Times New Roman" w:cs="Times New Roman"/>
                <w:noProof/>
              </w:rPr>
              <w:t>3.1.1.2</w:t>
            </w:r>
            <w:r w:rsidRPr="00B94CC9">
              <w:rPr>
                <w:rFonts w:ascii="Times New Roman" w:eastAsiaTheme="minorEastAsia" w:hAnsi="Times New Roman" w:cs="Times New Roman"/>
                <w:noProof/>
              </w:rPr>
              <w:tab/>
            </w:r>
            <w:r w:rsidRPr="00B94CC9">
              <w:rPr>
                <w:rStyle w:val="Hyperlink"/>
                <w:rFonts w:ascii="Times New Roman" w:hAnsi="Times New Roman" w:cs="Times New Roman"/>
                <w:noProof/>
              </w:rPr>
              <w:t>Hasil investasi (X2)</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_Toc138757901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23</w:t>
            </w:r>
            <w:r w:rsidRPr="00B94CC9">
              <w:rPr>
                <w:rFonts w:ascii="Times New Roman" w:hAnsi="Times New Roman" w:cs="Times New Roman"/>
                <w:noProof/>
                <w:webHidden/>
              </w:rPr>
              <w:fldChar w:fldCharType="end"/>
            </w:r>
          </w:hyperlink>
        </w:p>
        <w:p w:rsidR="001F3EFB" w:rsidRPr="00B94CC9" w:rsidRDefault="001F3EFB" w:rsidP="00B94CC9">
          <w:pPr>
            <w:pStyle w:val="TOC2"/>
            <w:ind w:firstLine="631"/>
            <w:rPr>
              <w:rFonts w:eastAsiaTheme="minorEastAsia"/>
              <w:b w:val="0"/>
              <w:bCs w:val="0"/>
              <w:sz w:val="22"/>
              <w:szCs w:val="22"/>
            </w:rPr>
          </w:pPr>
          <w:hyperlink w:anchor="_Toc138757902" w:history="1">
            <w:r w:rsidRPr="00B94CC9">
              <w:rPr>
                <w:rStyle w:val="Hyperlink"/>
                <w:sz w:val="22"/>
                <w:szCs w:val="22"/>
              </w:rPr>
              <w:t>3.2 Populasi dan Sampel</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_Toc138757902 \h </w:instrText>
            </w:r>
            <w:r w:rsidRPr="00B94CC9">
              <w:rPr>
                <w:webHidden/>
                <w:sz w:val="22"/>
                <w:szCs w:val="22"/>
              </w:rPr>
            </w:r>
            <w:r w:rsidRPr="00B94CC9">
              <w:rPr>
                <w:webHidden/>
                <w:sz w:val="22"/>
                <w:szCs w:val="22"/>
              </w:rPr>
              <w:fldChar w:fldCharType="separate"/>
            </w:r>
            <w:r w:rsidRPr="00B94CC9">
              <w:rPr>
                <w:webHidden/>
                <w:sz w:val="22"/>
                <w:szCs w:val="22"/>
              </w:rPr>
              <w:t>24</w:t>
            </w:r>
            <w:r w:rsidRPr="00B94CC9">
              <w:rPr>
                <w:webHidden/>
                <w:sz w:val="22"/>
                <w:szCs w:val="22"/>
              </w:rPr>
              <w:fldChar w:fldCharType="end"/>
            </w:r>
          </w:hyperlink>
        </w:p>
        <w:p w:rsidR="001F3EFB" w:rsidRPr="00B94CC9" w:rsidRDefault="001F3EFB">
          <w:pPr>
            <w:pStyle w:val="TOC3"/>
            <w:rPr>
              <w:rFonts w:ascii="Times New Roman" w:eastAsiaTheme="minorEastAsia" w:hAnsi="Times New Roman" w:cs="Times New Roman"/>
              <w:noProof/>
            </w:rPr>
          </w:pPr>
          <w:hyperlink w:anchor="_Toc138757903" w:history="1">
            <w:r w:rsidRPr="00B94CC9">
              <w:rPr>
                <w:rStyle w:val="Hyperlink"/>
                <w:rFonts w:ascii="Times New Roman" w:hAnsi="Times New Roman" w:cs="Times New Roman"/>
                <w:noProof/>
              </w:rPr>
              <w:t>3.2.1</w:t>
            </w:r>
            <w:r w:rsidRPr="00B94CC9">
              <w:rPr>
                <w:rFonts w:ascii="Times New Roman" w:eastAsiaTheme="minorEastAsia" w:hAnsi="Times New Roman" w:cs="Times New Roman"/>
                <w:noProof/>
              </w:rPr>
              <w:tab/>
            </w:r>
            <w:r w:rsidRPr="00B94CC9">
              <w:rPr>
                <w:rStyle w:val="Hyperlink"/>
                <w:rFonts w:ascii="Times New Roman" w:hAnsi="Times New Roman" w:cs="Times New Roman"/>
                <w:noProof/>
              </w:rPr>
              <w:t>Populasi</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_Toc138757903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24</w:t>
            </w:r>
            <w:r w:rsidRPr="00B94CC9">
              <w:rPr>
                <w:rFonts w:ascii="Times New Roman" w:hAnsi="Times New Roman" w:cs="Times New Roman"/>
                <w:noProof/>
                <w:webHidden/>
              </w:rPr>
              <w:fldChar w:fldCharType="end"/>
            </w:r>
          </w:hyperlink>
        </w:p>
        <w:p w:rsidR="001F3EFB" w:rsidRPr="00B94CC9" w:rsidRDefault="001F3EFB">
          <w:pPr>
            <w:pStyle w:val="TOC3"/>
            <w:rPr>
              <w:rFonts w:ascii="Times New Roman" w:eastAsiaTheme="minorEastAsia" w:hAnsi="Times New Roman" w:cs="Times New Roman"/>
              <w:noProof/>
            </w:rPr>
          </w:pPr>
          <w:hyperlink w:anchor="_Toc138757904" w:history="1">
            <w:r w:rsidRPr="00B94CC9">
              <w:rPr>
                <w:rStyle w:val="Hyperlink"/>
                <w:rFonts w:ascii="Times New Roman" w:hAnsi="Times New Roman" w:cs="Times New Roman"/>
                <w:bCs/>
                <w:noProof/>
              </w:rPr>
              <w:t>3.2.2</w:t>
            </w:r>
            <w:r w:rsidRPr="00B94CC9">
              <w:rPr>
                <w:rFonts w:ascii="Times New Roman" w:eastAsiaTheme="minorEastAsia" w:hAnsi="Times New Roman" w:cs="Times New Roman"/>
                <w:noProof/>
              </w:rPr>
              <w:tab/>
            </w:r>
            <w:r w:rsidRPr="00B94CC9">
              <w:rPr>
                <w:rStyle w:val="Hyperlink"/>
                <w:rFonts w:ascii="Times New Roman" w:hAnsi="Times New Roman" w:cs="Times New Roman"/>
                <w:bCs/>
                <w:noProof/>
              </w:rPr>
              <w:t>Sampel</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_Toc138757904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25</w:t>
            </w:r>
            <w:r w:rsidRPr="00B94CC9">
              <w:rPr>
                <w:rFonts w:ascii="Times New Roman" w:hAnsi="Times New Roman" w:cs="Times New Roman"/>
                <w:noProof/>
                <w:webHidden/>
              </w:rPr>
              <w:fldChar w:fldCharType="end"/>
            </w:r>
          </w:hyperlink>
        </w:p>
        <w:p w:rsidR="001F3EFB" w:rsidRPr="00B94CC9" w:rsidRDefault="001F3EFB" w:rsidP="00B94CC9">
          <w:pPr>
            <w:pStyle w:val="TOC2"/>
            <w:ind w:firstLine="631"/>
            <w:rPr>
              <w:rFonts w:eastAsiaTheme="minorEastAsia"/>
              <w:b w:val="0"/>
              <w:bCs w:val="0"/>
              <w:sz w:val="22"/>
              <w:szCs w:val="22"/>
            </w:rPr>
          </w:pPr>
          <w:hyperlink w:anchor="_Toc138757905" w:history="1">
            <w:r w:rsidRPr="00B94CC9">
              <w:rPr>
                <w:rStyle w:val="Hyperlink"/>
                <w:sz w:val="22"/>
                <w:szCs w:val="22"/>
              </w:rPr>
              <w:t>3.3</w:t>
            </w:r>
            <w:r w:rsidR="00B94CC9">
              <w:rPr>
                <w:rFonts w:eastAsiaTheme="minorEastAsia"/>
                <w:b w:val="0"/>
                <w:bCs w:val="0"/>
                <w:sz w:val="22"/>
                <w:szCs w:val="22"/>
                <w:lang w:val="id-ID"/>
              </w:rPr>
              <w:t xml:space="preserve"> </w:t>
            </w:r>
            <w:r w:rsidRPr="00B94CC9">
              <w:rPr>
                <w:rStyle w:val="Hyperlink"/>
                <w:sz w:val="22"/>
                <w:szCs w:val="22"/>
              </w:rPr>
              <w:t>Jenis dan Sumber Data</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_Toc138757905 \h </w:instrText>
            </w:r>
            <w:r w:rsidRPr="00B94CC9">
              <w:rPr>
                <w:webHidden/>
                <w:sz w:val="22"/>
                <w:szCs w:val="22"/>
              </w:rPr>
            </w:r>
            <w:r w:rsidRPr="00B94CC9">
              <w:rPr>
                <w:webHidden/>
                <w:sz w:val="22"/>
                <w:szCs w:val="22"/>
              </w:rPr>
              <w:fldChar w:fldCharType="separate"/>
            </w:r>
            <w:r w:rsidRPr="00B94CC9">
              <w:rPr>
                <w:webHidden/>
                <w:sz w:val="22"/>
                <w:szCs w:val="22"/>
              </w:rPr>
              <w:t>26</w:t>
            </w:r>
            <w:r w:rsidRPr="00B94CC9">
              <w:rPr>
                <w:webHidden/>
                <w:sz w:val="22"/>
                <w:szCs w:val="22"/>
              </w:rPr>
              <w:fldChar w:fldCharType="end"/>
            </w:r>
          </w:hyperlink>
        </w:p>
        <w:p w:rsidR="001F3EFB" w:rsidRPr="00B94CC9" w:rsidRDefault="001F3EFB" w:rsidP="00B94CC9">
          <w:pPr>
            <w:pStyle w:val="TOC2"/>
            <w:ind w:firstLine="631"/>
            <w:rPr>
              <w:rFonts w:eastAsiaTheme="minorEastAsia"/>
              <w:b w:val="0"/>
              <w:bCs w:val="0"/>
              <w:sz w:val="22"/>
              <w:szCs w:val="22"/>
            </w:rPr>
          </w:pPr>
          <w:hyperlink w:anchor="_Toc138757906" w:history="1">
            <w:r w:rsidRPr="00B94CC9">
              <w:rPr>
                <w:rStyle w:val="Hyperlink"/>
                <w:sz w:val="22"/>
                <w:szCs w:val="22"/>
              </w:rPr>
              <w:t>3.4</w:t>
            </w:r>
            <w:r w:rsidR="00B94CC9">
              <w:rPr>
                <w:rFonts w:eastAsiaTheme="minorEastAsia"/>
                <w:b w:val="0"/>
                <w:bCs w:val="0"/>
                <w:sz w:val="22"/>
                <w:szCs w:val="22"/>
                <w:lang w:val="id-ID"/>
              </w:rPr>
              <w:t xml:space="preserve"> </w:t>
            </w:r>
            <w:r w:rsidRPr="00B94CC9">
              <w:rPr>
                <w:rStyle w:val="Hyperlink"/>
                <w:sz w:val="22"/>
                <w:szCs w:val="22"/>
              </w:rPr>
              <w:t>Metode Pengumpulan Data</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_Toc138757906 \h </w:instrText>
            </w:r>
            <w:r w:rsidRPr="00B94CC9">
              <w:rPr>
                <w:webHidden/>
                <w:sz w:val="22"/>
                <w:szCs w:val="22"/>
              </w:rPr>
            </w:r>
            <w:r w:rsidRPr="00B94CC9">
              <w:rPr>
                <w:webHidden/>
                <w:sz w:val="22"/>
                <w:szCs w:val="22"/>
              </w:rPr>
              <w:fldChar w:fldCharType="separate"/>
            </w:r>
            <w:r w:rsidRPr="00B94CC9">
              <w:rPr>
                <w:webHidden/>
                <w:sz w:val="22"/>
                <w:szCs w:val="22"/>
              </w:rPr>
              <w:t>26</w:t>
            </w:r>
            <w:r w:rsidRPr="00B94CC9">
              <w:rPr>
                <w:webHidden/>
                <w:sz w:val="22"/>
                <w:szCs w:val="22"/>
              </w:rPr>
              <w:fldChar w:fldCharType="end"/>
            </w:r>
          </w:hyperlink>
        </w:p>
        <w:p w:rsidR="001F3EFB" w:rsidRPr="00B94CC9" w:rsidRDefault="001F3EFB" w:rsidP="00B94CC9">
          <w:pPr>
            <w:pStyle w:val="TOC2"/>
            <w:ind w:firstLine="631"/>
            <w:rPr>
              <w:rFonts w:eastAsiaTheme="minorEastAsia"/>
              <w:b w:val="0"/>
              <w:bCs w:val="0"/>
              <w:sz w:val="22"/>
              <w:szCs w:val="22"/>
            </w:rPr>
          </w:pPr>
          <w:hyperlink w:anchor="_Toc138757907" w:history="1">
            <w:r w:rsidRPr="00B94CC9">
              <w:rPr>
                <w:rStyle w:val="Hyperlink"/>
                <w:sz w:val="22"/>
                <w:szCs w:val="22"/>
              </w:rPr>
              <w:t>3.5 Metode Analisis Data</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_Toc138757907 \h </w:instrText>
            </w:r>
            <w:r w:rsidRPr="00B94CC9">
              <w:rPr>
                <w:webHidden/>
                <w:sz w:val="22"/>
                <w:szCs w:val="22"/>
              </w:rPr>
            </w:r>
            <w:r w:rsidRPr="00B94CC9">
              <w:rPr>
                <w:webHidden/>
                <w:sz w:val="22"/>
                <w:szCs w:val="22"/>
              </w:rPr>
              <w:fldChar w:fldCharType="separate"/>
            </w:r>
            <w:r w:rsidRPr="00B94CC9">
              <w:rPr>
                <w:webHidden/>
                <w:sz w:val="22"/>
                <w:szCs w:val="22"/>
              </w:rPr>
              <w:t>27</w:t>
            </w:r>
            <w:r w:rsidRPr="00B94CC9">
              <w:rPr>
                <w:webHidden/>
                <w:sz w:val="22"/>
                <w:szCs w:val="22"/>
              </w:rPr>
              <w:fldChar w:fldCharType="end"/>
            </w:r>
          </w:hyperlink>
        </w:p>
        <w:p w:rsidR="001F3EFB" w:rsidRPr="00B94CC9" w:rsidRDefault="001F3EFB">
          <w:pPr>
            <w:pStyle w:val="TOC4"/>
            <w:rPr>
              <w:rFonts w:ascii="Times New Roman" w:eastAsiaTheme="minorEastAsia" w:hAnsi="Times New Roman" w:cs="Times New Roman"/>
              <w:noProof/>
            </w:rPr>
          </w:pPr>
          <w:hyperlink w:anchor="_Toc138757908" w:history="1">
            <w:r w:rsidRPr="00B94CC9">
              <w:rPr>
                <w:rStyle w:val="Hyperlink"/>
                <w:rFonts w:ascii="Times New Roman" w:hAnsi="Times New Roman" w:cs="Times New Roman"/>
                <w:noProof/>
              </w:rPr>
              <w:t>3.5.1</w:t>
            </w:r>
            <w:r w:rsidRPr="00B94CC9">
              <w:rPr>
                <w:rFonts w:ascii="Times New Roman" w:eastAsiaTheme="minorEastAsia" w:hAnsi="Times New Roman" w:cs="Times New Roman"/>
                <w:noProof/>
              </w:rPr>
              <w:tab/>
            </w:r>
            <w:r w:rsidRPr="00B94CC9">
              <w:rPr>
                <w:rStyle w:val="Hyperlink"/>
                <w:rFonts w:ascii="Times New Roman" w:hAnsi="Times New Roman" w:cs="Times New Roman"/>
                <w:noProof/>
              </w:rPr>
              <w:t>Statistik Deskriptif</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_Toc138757908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27</w:t>
            </w:r>
            <w:r w:rsidRPr="00B94CC9">
              <w:rPr>
                <w:rFonts w:ascii="Times New Roman" w:hAnsi="Times New Roman" w:cs="Times New Roman"/>
                <w:noProof/>
                <w:webHidden/>
              </w:rPr>
              <w:fldChar w:fldCharType="end"/>
            </w:r>
          </w:hyperlink>
        </w:p>
        <w:p w:rsidR="001F3EFB" w:rsidRPr="00B94CC9" w:rsidRDefault="001F3EFB">
          <w:pPr>
            <w:pStyle w:val="TOC3"/>
            <w:rPr>
              <w:rFonts w:ascii="Times New Roman" w:eastAsiaTheme="minorEastAsia" w:hAnsi="Times New Roman" w:cs="Times New Roman"/>
              <w:noProof/>
            </w:rPr>
          </w:pPr>
          <w:hyperlink w:anchor="_Toc138757909" w:history="1">
            <w:r w:rsidRPr="00B94CC9">
              <w:rPr>
                <w:rStyle w:val="Hyperlink"/>
                <w:rFonts w:ascii="Times New Roman" w:hAnsi="Times New Roman" w:cs="Times New Roman"/>
                <w:noProof/>
              </w:rPr>
              <w:t>3.5.2</w:t>
            </w:r>
            <w:r w:rsidRPr="00B94CC9">
              <w:rPr>
                <w:rFonts w:ascii="Times New Roman" w:eastAsiaTheme="minorEastAsia" w:hAnsi="Times New Roman" w:cs="Times New Roman"/>
                <w:noProof/>
              </w:rPr>
              <w:tab/>
            </w:r>
            <w:r w:rsidRPr="00B94CC9">
              <w:rPr>
                <w:rStyle w:val="Hyperlink"/>
                <w:rFonts w:ascii="Times New Roman" w:hAnsi="Times New Roman" w:cs="Times New Roman"/>
                <w:noProof/>
              </w:rPr>
              <w:t>Uji Asumsi Klasik</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_Toc138757909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27</w:t>
            </w:r>
            <w:r w:rsidRPr="00B94CC9">
              <w:rPr>
                <w:rFonts w:ascii="Times New Roman" w:hAnsi="Times New Roman" w:cs="Times New Roman"/>
                <w:noProof/>
                <w:webHidden/>
              </w:rPr>
              <w:fldChar w:fldCharType="end"/>
            </w:r>
          </w:hyperlink>
        </w:p>
        <w:p w:rsidR="001F3EFB" w:rsidRPr="00B94CC9" w:rsidRDefault="001F3EFB">
          <w:pPr>
            <w:pStyle w:val="TOC4"/>
            <w:tabs>
              <w:tab w:val="left" w:pos="2810"/>
            </w:tabs>
            <w:rPr>
              <w:rFonts w:ascii="Times New Roman" w:eastAsiaTheme="minorEastAsia" w:hAnsi="Times New Roman" w:cs="Times New Roman"/>
              <w:noProof/>
            </w:rPr>
          </w:pPr>
          <w:hyperlink w:anchor="_Toc138757910" w:history="1">
            <w:r w:rsidRPr="00B94CC9">
              <w:rPr>
                <w:rStyle w:val="Hyperlink"/>
                <w:rFonts w:ascii="Times New Roman" w:eastAsia="Times New Roman" w:hAnsi="Times New Roman" w:cs="Times New Roman"/>
                <w:noProof/>
              </w:rPr>
              <w:t>3.5.2.1</w:t>
            </w:r>
            <w:r w:rsidRPr="00B94CC9">
              <w:rPr>
                <w:rFonts w:ascii="Times New Roman" w:eastAsiaTheme="minorEastAsia" w:hAnsi="Times New Roman" w:cs="Times New Roman"/>
                <w:noProof/>
              </w:rPr>
              <w:tab/>
            </w:r>
            <w:r w:rsidRPr="00B94CC9">
              <w:rPr>
                <w:rStyle w:val="Hyperlink"/>
                <w:rFonts w:ascii="Times New Roman" w:hAnsi="Times New Roman" w:cs="Times New Roman"/>
                <w:noProof/>
              </w:rPr>
              <w:t>Uji Normalitas</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_Toc138757910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27</w:t>
            </w:r>
            <w:r w:rsidRPr="00B94CC9">
              <w:rPr>
                <w:rFonts w:ascii="Times New Roman" w:hAnsi="Times New Roman" w:cs="Times New Roman"/>
                <w:noProof/>
                <w:webHidden/>
              </w:rPr>
              <w:fldChar w:fldCharType="end"/>
            </w:r>
          </w:hyperlink>
        </w:p>
        <w:p w:rsidR="001F3EFB" w:rsidRPr="00B94CC9" w:rsidRDefault="001F3EFB">
          <w:pPr>
            <w:pStyle w:val="TOC4"/>
            <w:tabs>
              <w:tab w:val="left" w:pos="2818"/>
            </w:tabs>
            <w:rPr>
              <w:rFonts w:ascii="Times New Roman" w:eastAsiaTheme="minorEastAsia" w:hAnsi="Times New Roman" w:cs="Times New Roman"/>
              <w:noProof/>
            </w:rPr>
          </w:pPr>
          <w:hyperlink w:anchor="_Toc138757911" w:history="1">
            <w:r w:rsidRPr="00B94CC9">
              <w:rPr>
                <w:rStyle w:val="Hyperlink"/>
                <w:rFonts w:ascii="Times New Roman" w:hAnsi="Times New Roman" w:cs="Times New Roman"/>
                <w:noProof/>
              </w:rPr>
              <w:t>3.5.2.2</w:t>
            </w:r>
            <w:r w:rsidRPr="00B94CC9">
              <w:rPr>
                <w:rFonts w:ascii="Times New Roman" w:eastAsiaTheme="minorEastAsia" w:hAnsi="Times New Roman" w:cs="Times New Roman"/>
                <w:noProof/>
              </w:rPr>
              <w:tab/>
            </w:r>
            <w:r w:rsidRPr="00B94CC9">
              <w:rPr>
                <w:rStyle w:val="Hyperlink"/>
                <w:rFonts w:ascii="Times New Roman" w:hAnsi="Times New Roman" w:cs="Times New Roman"/>
                <w:noProof/>
              </w:rPr>
              <w:t>Uji Autokorelasi</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_Toc138757911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28</w:t>
            </w:r>
            <w:r w:rsidRPr="00B94CC9">
              <w:rPr>
                <w:rFonts w:ascii="Times New Roman" w:hAnsi="Times New Roman" w:cs="Times New Roman"/>
                <w:noProof/>
                <w:webHidden/>
              </w:rPr>
              <w:fldChar w:fldCharType="end"/>
            </w:r>
          </w:hyperlink>
        </w:p>
        <w:p w:rsidR="001F3EFB" w:rsidRPr="00B94CC9" w:rsidRDefault="001F3EFB">
          <w:pPr>
            <w:pStyle w:val="TOC4"/>
            <w:tabs>
              <w:tab w:val="left" w:pos="2818"/>
            </w:tabs>
            <w:rPr>
              <w:rFonts w:ascii="Times New Roman" w:eastAsiaTheme="minorEastAsia" w:hAnsi="Times New Roman" w:cs="Times New Roman"/>
              <w:noProof/>
            </w:rPr>
          </w:pPr>
          <w:hyperlink w:anchor="_Toc138757912" w:history="1">
            <w:r w:rsidRPr="00B94CC9">
              <w:rPr>
                <w:rStyle w:val="Hyperlink"/>
                <w:rFonts w:ascii="Times New Roman" w:hAnsi="Times New Roman" w:cs="Times New Roman"/>
                <w:noProof/>
              </w:rPr>
              <w:t>3.5.2.3</w:t>
            </w:r>
            <w:r w:rsidRPr="00B94CC9">
              <w:rPr>
                <w:rFonts w:ascii="Times New Roman" w:eastAsiaTheme="minorEastAsia" w:hAnsi="Times New Roman" w:cs="Times New Roman"/>
                <w:noProof/>
              </w:rPr>
              <w:tab/>
            </w:r>
            <w:r w:rsidRPr="00B94CC9">
              <w:rPr>
                <w:rStyle w:val="Hyperlink"/>
                <w:rFonts w:ascii="Times New Roman" w:hAnsi="Times New Roman" w:cs="Times New Roman"/>
                <w:noProof/>
              </w:rPr>
              <w:t>Uji Multikolonieritas</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_Toc138757912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28</w:t>
            </w:r>
            <w:r w:rsidRPr="00B94CC9">
              <w:rPr>
                <w:rFonts w:ascii="Times New Roman" w:hAnsi="Times New Roman" w:cs="Times New Roman"/>
                <w:noProof/>
                <w:webHidden/>
              </w:rPr>
              <w:fldChar w:fldCharType="end"/>
            </w:r>
          </w:hyperlink>
        </w:p>
        <w:p w:rsidR="001F3EFB" w:rsidRPr="00B94CC9" w:rsidRDefault="001F3EFB">
          <w:pPr>
            <w:pStyle w:val="TOC4"/>
            <w:tabs>
              <w:tab w:val="left" w:pos="2818"/>
            </w:tabs>
            <w:rPr>
              <w:rFonts w:ascii="Times New Roman" w:eastAsiaTheme="minorEastAsia" w:hAnsi="Times New Roman" w:cs="Times New Roman"/>
              <w:noProof/>
            </w:rPr>
          </w:pPr>
          <w:hyperlink w:anchor="_Toc138757913" w:history="1">
            <w:r w:rsidRPr="00B94CC9">
              <w:rPr>
                <w:rStyle w:val="Hyperlink"/>
                <w:rFonts w:ascii="Times New Roman" w:hAnsi="Times New Roman" w:cs="Times New Roman"/>
                <w:noProof/>
              </w:rPr>
              <w:t>3.5.2.4</w:t>
            </w:r>
            <w:r w:rsidRPr="00B94CC9">
              <w:rPr>
                <w:rFonts w:ascii="Times New Roman" w:eastAsiaTheme="minorEastAsia" w:hAnsi="Times New Roman" w:cs="Times New Roman"/>
                <w:noProof/>
              </w:rPr>
              <w:tab/>
            </w:r>
            <w:r w:rsidRPr="00B94CC9">
              <w:rPr>
                <w:rStyle w:val="Hyperlink"/>
                <w:rFonts w:ascii="Times New Roman" w:hAnsi="Times New Roman" w:cs="Times New Roman"/>
                <w:noProof/>
              </w:rPr>
              <w:t>Uji Heteroskedasitas</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_Toc138757913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28</w:t>
            </w:r>
            <w:r w:rsidRPr="00B94CC9">
              <w:rPr>
                <w:rFonts w:ascii="Times New Roman" w:hAnsi="Times New Roman" w:cs="Times New Roman"/>
                <w:noProof/>
                <w:webHidden/>
              </w:rPr>
              <w:fldChar w:fldCharType="end"/>
            </w:r>
          </w:hyperlink>
        </w:p>
        <w:p w:rsidR="001F3EFB" w:rsidRPr="00B94CC9" w:rsidRDefault="001F3EFB">
          <w:pPr>
            <w:pStyle w:val="TOC3"/>
            <w:rPr>
              <w:rFonts w:ascii="Times New Roman" w:eastAsiaTheme="minorEastAsia" w:hAnsi="Times New Roman" w:cs="Times New Roman"/>
              <w:noProof/>
            </w:rPr>
          </w:pPr>
          <w:hyperlink w:anchor="_Toc138757914" w:history="1">
            <w:r w:rsidRPr="00B94CC9">
              <w:rPr>
                <w:rStyle w:val="Hyperlink"/>
                <w:rFonts w:ascii="Times New Roman" w:hAnsi="Times New Roman" w:cs="Times New Roman"/>
                <w:bCs/>
                <w:noProof/>
              </w:rPr>
              <w:t>3.5.3</w:t>
            </w:r>
            <w:r w:rsidRPr="00B94CC9">
              <w:rPr>
                <w:rFonts w:ascii="Times New Roman" w:eastAsiaTheme="minorEastAsia" w:hAnsi="Times New Roman" w:cs="Times New Roman"/>
                <w:noProof/>
              </w:rPr>
              <w:tab/>
            </w:r>
            <w:r w:rsidRPr="00B94CC9">
              <w:rPr>
                <w:rStyle w:val="Hyperlink"/>
                <w:rFonts w:ascii="Times New Roman" w:hAnsi="Times New Roman" w:cs="Times New Roman"/>
                <w:bCs/>
                <w:noProof/>
              </w:rPr>
              <w:t>Analisis Regresi Linear Berganda</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_Toc138757914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29</w:t>
            </w:r>
            <w:r w:rsidRPr="00B94CC9">
              <w:rPr>
                <w:rFonts w:ascii="Times New Roman" w:hAnsi="Times New Roman" w:cs="Times New Roman"/>
                <w:noProof/>
                <w:webHidden/>
              </w:rPr>
              <w:fldChar w:fldCharType="end"/>
            </w:r>
          </w:hyperlink>
        </w:p>
        <w:p w:rsidR="001F3EFB" w:rsidRPr="00B94CC9" w:rsidRDefault="001F3EFB">
          <w:pPr>
            <w:pStyle w:val="TOC4"/>
            <w:tabs>
              <w:tab w:val="left" w:pos="2818"/>
            </w:tabs>
            <w:rPr>
              <w:rFonts w:ascii="Times New Roman" w:eastAsiaTheme="minorEastAsia" w:hAnsi="Times New Roman" w:cs="Times New Roman"/>
              <w:noProof/>
            </w:rPr>
          </w:pPr>
          <w:hyperlink w:anchor="_Toc138757915" w:history="1">
            <w:r w:rsidRPr="00B94CC9">
              <w:rPr>
                <w:rStyle w:val="Hyperlink"/>
                <w:rFonts w:ascii="Times New Roman" w:hAnsi="Times New Roman" w:cs="Times New Roman"/>
                <w:noProof/>
              </w:rPr>
              <w:t>3.5.3.1</w:t>
            </w:r>
            <w:r w:rsidRPr="00B94CC9">
              <w:rPr>
                <w:rFonts w:ascii="Times New Roman" w:eastAsiaTheme="minorEastAsia" w:hAnsi="Times New Roman" w:cs="Times New Roman"/>
                <w:noProof/>
              </w:rPr>
              <w:tab/>
            </w:r>
            <w:r w:rsidRPr="00B94CC9">
              <w:rPr>
                <w:rStyle w:val="Hyperlink"/>
                <w:rFonts w:ascii="Times New Roman" w:hAnsi="Times New Roman" w:cs="Times New Roman"/>
                <w:noProof/>
              </w:rPr>
              <w:t>Koefisien Determinasi</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_Toc138757915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29</w:t>
            </w:r>
            <w:r w:rsidRPr="00B94CC9">
              <w:rPr>
                <w:rFonts w:ascii="Times New Roman" w:hAnsi="Times New Roman" w:cs="Times New Roman"/>
                <w:noProof/>
                <w:webHidden/>
              </w:rPr>
              <w:fldChar w:fldCharType="end"/>
            </w:r>
          </w:hyperlink>
        </w:p>
        <w:p w:rsidR="001F3EFB" w:rsidRPr="00B94CC9" w:rsidRDefault="001F3EFB">
          <w:pPr>
            <w:pStyle w:val="TOC4"/>
            <w:rPr>
              <w:rFonts w:ascii="Times New Roman" w:eastAsiaTheme="minorEastAsia" w:hAnsi="Times New Roman" w:cs="Times New Roman"/>
              <w:noProof/>
            </w:rPr>
          </w:pPr>
          <w:hyperlink w:anchor="_Toc138757916" w:history="1">
            <w:r w:rsidRPr="00B94CC9">
              <w:rPr>
                <w:rStyle w:val="Hyperlink"/>
                <w:rFonts w:ascii="Times New Roman" w:hAnsi="Times New Roman" w:cs="Times New Roman"/>
                <w:noProof/>
              </w:rPr>
              <w:t>3.5.3.2 Uji Kelayakan Model (Uji F)</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_Toc138757916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30</w:t>
            </w:r>
            <w:r w:rsidRPr="00B94CC9">
              <w:rPr>
                <w:rFonts w:ascii="Times New Roman" w:hAnsi="Times New Roman" w:cs="Times New Roman"/>
                <w:noProof/>
                <w:webHidden/>
              </w:rPr>
              <w:fldChar w:fldCharType="end"/>
            </w:r>
          </w:hyperlink>
        </w:p>
        <w:p w:rsidR="001F3EFB" w:rsidRPr="00B94CC9" w:rsidRDefault="001F3EFB">
          <w:pPr>
            <w:pStyle w:val="TOC4"/>
            <w:tabs>
              <w:tab w:val="left" w:pos="2818"/>
            </w:tabs>
            <w:rPr>
              <w:rFonts w:ascii="Times New Roman" w:eastAsiaTheme="minorEastAsia" w:hAnsi="Times New Roman" w:cs="Times New Roman"/>
              <w:noProof/>
            </w:rPr>
          </w:pPr>
          <w:hyperlink w:anchor="_Toc138757917" w:history="1">
            <w:r w:rsidRPr="00B94CC9">
              <w:rPr>
                <w:rStyle w:val="Hyperlink"/>
                <w:rFonts w:ascii="Times New Roman" w:hAnsi="Times New Roman" w:cs="Times New Roman"/>
                <w:noProof/>
              </w:rPr>
              <w:t>3.5.3.3</w:t>
            </w:r>
            <w:r w:rsidRPr="00B94CC9">
              <w:rPr>
                <w:rFonts w:ascii="Times New Roman" w:eastAsiaTheme="minorEastAsia" w:hAnsi="Times New Roman" w:cs="Times New Roman"/>
                <w:noProof/>
              </w:rPr>
              <w:tab/>
            </w:r>
            <w:r w:rsidRPr="00B94CC9">
              <w:rPr>
                <w:rStyle w:val="Hyperlink"/>
                <w:rFonts w:ascii="Times New Roman" w:hAnsi="Times New Roman" w:cs="Times New Roman"/>
                <w:noProof/>
              </w:rPr>
              <w:t>Uji Hipotesis</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_Toc138757917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30</w:t>
            </w:r>
            <w:r w:rsidRPr="00B94CC9">
              <w:rPr>
                <w:rFonts w:ascii="Times New Roman" w:hAnsi="Times New Roman" w:cs="Times New Roman"/>
                <w:noProof/>
                <w:webHidden/>
              </w:rPr>
              <w:fldChar w:fldCharType="end"/>
            </w:r>
          </w:hyperlink>
        </w:p>
        <w:p w:rsidR="001F3EFB" w:rsidRPr="00B94CC9" w:rsidRDefault="001F3EFB">
          <w:pPr>
            <w:pStyle w:val="TOC1"/>
            <w:rPr>
              <w:rFonts w:eastAsiaTheme="minorEastAsia"/>
              <w:b w:val="0"/>
              <w:bCs w:val="0"/>
              <w:sz w:val="22"/>
              <w:szCs w:val="22"/>
            </w:rPr>
          </w:pPr>
          <w:hyperlink w:anchor="_Toc138757918" w:history="1">
            <w:r w:rsidRPr="00B94CC9">
              <w:rPr>
                <w:rStyle w:val="Hyperlink"/>
                <w:sz w:val="22"/>
                <w:szCs w:val="22"/>
              </w:rPr>
              <w:t>BAB IV  HASIL DAN PEMBAHASAN</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_Toc138757918 \h </w:instrText>
            </w:r>
            <w:r w:rsidRPr="00B94CC9">
              <w:rPr>
                <w:webHidden/>
                <w:sz w:val="22"/>
                <w:szCs w:val="22"/>
              </w:rPr>
            </w:r>
            <w:r w:rsidRPr="00B94CC9">
              <w:rPr>
                <w:webHidden/>
                <w:sz w:val="22"/>
                <w:szCs w:val="22"/>
              </w:rPr>
              <w:fldChar w:fldCharType="separate"/>
            </w:r>
            <w:r w:rsidRPr="00B94CC9">
              <w:rPr>
                <w:webHidden/>
                <w:sz w:val="22"/>
                <w:szCs w:val="22"/>
              </w:rPr>
              <w:t>32</w:t>
            </w:r>
            <w:r w:rsidRPr="00B94CC9">
              <w:rPr>
                <w:webHidden/>
                <w:sz w:val="22"/>
                <w:szCs w:val="22"/>
              </w:rPr>
              <w:fldChar w:fldCharType="end"/>
            </w:r>
          </w:hyperlink>
        </w:p>
        <w:p w:rsidR="001F3EFB" w:rsidRPr="00B94CC9" w:rsidRDefault="001F3EFB" w:rsidP="00B94CC9">
          <w:pPr>
            <w:pStyle w:val="TOC2"/>
            <w:ind w:firstLine="631"/>
            <w:rPr>
              <w:rFonts w:eastAsiaTheme="minorEastAsia"/>
              <w:b w:val="0"/>
              <w:bCs w:val="0"/>
              <w:sz w:val="22"/>
              <w:szCs w:val="22"/>
            </w:rPr>
          </w:pPr>
          <w:hyperlink w:anchor="_Toc138757919" w:history="1">
            <w:r w:rsidRPr="00B94CC9">
              <w:rPr>
                <w:rStyle w:val="Hyperlink"/>
                <w:sz w:val="22"/>
                <w:szCs w:val="22"/>
              </w:rPr>
              <w:t>4.1 Gambaran Umum Objek Penelitian</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_Toc138757919 \h </w:instrText>
            </w:r>
            <w:r w:rsidRPr="00B94CC9">
              <w:rPr>
                <w:webHidden/>
                <w:sz w:val="22"/>
                <w:szCs w:val="22"/>
              </w:rPr>
            </w:r>
            <w:r w:rsidRPr="00B94CC9">
              <w:rPr>
                <w:webHidden/>
                <w:sz w:val="22"/>
                <w:szCs w:val="22"/>
              </w:rPr>
              <w:fldChar w:fldCharType="separate"/>
            </w:r>
            <w:r w:rsidRPr="00B94CC9">
              <w:rPr>
                <w:webHidden/>
                <w:sz w:val="22"/>
                <w:szCs w:val="22"/>
              </w:rPr>
              <w:t>32</w:t>
            </w:r>
            <w:r w:rsidRPr="00B94CC9">
              <w:rPr>
                <w:webHidden/>
                <w:sz w:val="22"/>
                <w:szCs w:val="22"/>
              </w:rPr>
              <w:fldChar w:fldCharType="end"/>
            </w:r>
          </w:hyperlink>
        </w:p>
        <w:p w:rsidR="001F3EFB" w:rsidRPr="00B94CC9" w:rsidRDefault="001F3EFB">
          <w:pPr>
            <w:pStyle w:val="TOC3"/>
            <w:rPr>
              <w:rFonts w:ascii="Times New Roman" w:eastAsiaTheme="minorEastAsia" w:hAnsi="Times New Roman" w:cs="Times New Roman"/>
              <w:noProof/>
            </w:rPr>
          </w:pPr>
          <w:hyperlink w:anchor="_Toc138757920" w:history="1">
            <w:r w:rsidRPr="00B94CC9">
              <w:rPr>
                <w:rStyle w:val="Hyperlink"/>
                <w:rFonts w:ascii="Times New Roman" w:hAnsi="Times New Roman" w:cs="Times New Roman"/>
                <w:noProof/>
              </w:rPr>
              <w:t>4.1.1 Analisis Statistik Deskriptif</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_Toc138757920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32</w:t>
            </w:r>
            <w:r w:rsidRPr="00B94CC9">
              <w:rPr>
                <w:rFonts w:ascii="Times New Roman" w:hAnsi="Times New Roman" w:cs="Times New Roman"/>
                <w:noProof/>
                <w:webHidden/>
              </w:rPr>
              <w:fldChar w:fldCharType="end"/>
            </w:r>
          </w:hyperlink>
        </w:p>
        <w:p w:rsidR="001F3EFB" w:rsidRPr="00B94CC9" w:rsidRDefault="001F3EFB">
          <w:pPr>
            <w:pStyle w:val="TOC3"/>
            <w:rPr>
              <w:rFonts w:ascii="Times New Roman" w:eastAsiaTheme="minorEastAsia" w:hAnsi="Times New Roman" w:cs="Times New Roman"/>
              <w:noProof/>
            </w:rPr>
          </w:pPr>
          <w:hyperlink w:anchor="_Toc138757921" w:history="1">
            <w:r w:rsidRPr="00B94CC9">
              <w:rPr>
                <w:rStyle w:val="Hyperlink"/>
                <w:rFonts w:ascii="Times New Roman" w:hAnsi="Times New Roman" w:cs="Times New Roman"/>
                <w:noProof/>
              </w:rPr>
              <w:t>4.1.2      Uji Asumsi Klasik</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_Toc138757921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33</w:t>
            </w:r>
            <w:r w:rsidRPr="00B94CC9">
              <w:rPr>
                <w:rFonts w:ascii="Times New Roman" w:hAnsi="Times New Roman" w:cs="Times New Roman"/>
                <w:noProof/>
                <w:webHidden/>
              </w:rPr>
              <w:fldChar w:fldCharType="end"/>
            </w:r>
          </w:hyperlink>
        </w:p>
        <w:p w:rsidR="001F3EFB" w:rsidRPr="00B94CC9" w:rsidRDefault="001F3EFB">
          <w:pPr>
            <w:pStyle w:val="TOC4"/>
            <w:rPr>
              <w:rFonts w:ascii="Times New Roman" w:eastAsiaTheme="minorEastAsia" w:hAnsi="Times New Roman" w:cs="Times New Roman"/>
              <w:noProof/>
            </w:rPr>
          </w:pPr>
          <w:hyperlink w:anchor="_Toc138757922" w:history="1">
            <w:r w:rsidRPr="00B94CC9">
              <w:rPr>
                <w:rStyle w:val="Hyperlink"/>
                <w:rFonts w:ascii="Times New Roman" w:hAnsi="Times New Roman" w:cs="Times New Roman"/>
                <w:noProof/>
              </w:rPr>
              <w:t>4.1.2.1   Uji Normalitas</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_Toc138757922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33</w:t>
            </w:r>
            <w:r w:rsidRPr="00B94CC9">
              <w:rPr>
                <w:rFonts w:ascii="Times New Roman" w:hAnsi="Times New Roman" w:cs="Times New Roman"/>
                <w:noProof/>
                <w:webHidden/>
              </w:rPr>
              <w:fldChar w:fldCharType="end"/>
            </w:r>
          </w:hyperlink>
        </w:p>
        <w:p w:rsidR="001F3EFB" w:rsidRPr="00B94CC9" w:rsidRDefault="001F3EFB">
          <w:pPr>
            <w:pStyle w:val="TOC4"/>
            <w:rPr>
              <w:rFonts w:ascii="Times New Roman" w:eastAsiaTheme="minorEastAsia" w:hAnsi="Times New Roman" w:cs="Times New Roman"/>
              <w:noProof/>
            </w:rPr>
          </w:pPr>
          <w:hyperlink w:anchor="_Toc138757923" w:history="1">
            <w:r w:rsidRPr="00B94CC9">
              <w:rPr>
                <w:rStyle w:val="Hyperlink"/>
                <w:rFonts w:ascii="Times New Roman" w:hAnsi="Times New Roman" w:cs="Times New Roman"/>
                <w:noProof/>
              </w:rPr>
              <w:t>4.1.2.2 Uji Autokorelasi</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_Toc138757923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35</w:t>
            </w:r>
            <w:r w:rsidRPr="00B94CC9">
              <w:rPr>
                <w:rFonts w:ascii="Times New Roman" w:hAnsi="Times New Roman" w:cs="Times New Roman"/>
                <w:noProof/>
                <w:webHidden/>
              </w:rPr>
              <w:fldChar w:fldCharType="end"/>
            </w:r>
          </w:hyperlink>
        </w:p>
        <w:p w:rsidR="001F3EFB" w:rsidRPr="00B94CC9" w:rsidRDefault="001F3EFB">
          <w:pPr>
            <w:pStyle w:val="TOC4"/>
            <w:rPr>
              <w:rFonts w:ascii="Times New Roman" w:eastAsiaTheme="minorEastAsia" w:hAnsi="Times New Roman" w:cs="Times New Roman"/>
              <w:noProof/>
            </w:rPr>
          </w:pPr>
          <w:hyperlink w:anchor="_Toc138757924" w:history="1">
            <w:r w:rsidRPr="00B94CC9">
              <w:rPr>
                <w:rStyle w:val="Hyperlink"/>
                <w:rFonts w:ascii="Times New Roman" w:hAnsi="Times New Roman" w:cs="Times New Roman"/>
                <w:noProof/>
              </w:rPr>
              <w:t>4.1.2.3 Uji Multikolinearitas</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_Toc138757924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36</w:t>
            </w:r>
            <w:r w:rsidRPr="00B94CC9">
              <w:rPr>
                <w:rFonts w:ascii="Times New Roman" w:hAnsi="Times New Roman" w:cs="Times New Roman"/>
                <w:noProof/>
                <w:webHidden/>
              </w:rPr>
              <w:fldChar w:fldCharType="end"/>
            </w:r>
          </w:hyperlink>
        </w:p>
        <w:p w:rsidR="001F3EFB" w:rsidRPr="00B94CC9" w:rsidRDefault="001F3EFB">
          <w:pPr>
            <w:pStyle w:val="TOC4"/>
            <w:rPr>
              <w:rFonts w:ascii="Times New Roman" w:eastAsiaTheme="minorEastAsia" w:hAnsi="Times New Roman" w:cs="Times New Roman"/>
              <w:noProof/>
            </w:rPr>
          </w:pPr>
          <w:hyperlink w:anchor="_Toc138757925" w:history="1">
            <w:r w:rsidRPr="00B94CC9">
              <w:rPr>
                <w:rStyle w:val="Hyperlink"/>
                <w:rFonts w:ascii="Times New Roman" w:hAnsi="Times New Roman" w:cs="Times New Roman"/>
                <w:noProof/>
              </w:rPr>
              <w:t>4.1.2.4 Uji Heteroskedasitas</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_Toc138757925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37</w:t>
            </w:r>
            <w:r w:rsidRPr="00B94CC9">
              <w:rPr>
                <w:rFonts w:ascii="Times New Roman" w:hAnsi="Times New Roman" w:cs="Times New Roman"/>
                <w:noProof/>
                <w:webHidden/>
              </w:rPr>
              <w:fldChar w:fldCharType="end"/>
            </w:r>
          </w:hyperlink>
        </w:p>
        <w:p w:rsidR="001F3EFB" w:rsidRPr="00B94CC9" w:rsidRDefault="001F3EFB">
          <w:pPr>
            <w:pStyle w:val="TOC3"/>
            <w:rPr>
              <w:rFonts w:ascii="Times New Roman" w:eastAsiaTheme="minorEastAsia" w:hAnsi="Times New Roman" w:cs="Times New Roman"/>
              <w:noProof/>
            </w:rPr>
          </w:pPr>
          <w:hyperlink w:anchor="_Toc138757926" w:history="1">
            <w:r w:rsidRPr="00B94CC9">
              <w:rPr>
                <w:rStyle w:val="Hyperlink"/>
                <w:rFonts w:ascii="Times New Roman" w:hAnsi="Times New Roman" w:cs="Times New Roman"/>
                <w:noProof/>
              </w:rPr>
              <w:t>4.1.3 Analisis Regresi Linier Berganda</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_Toc138757926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37</w:t>
            </w:r>
            <w:r w:rsidRPr="00B94CC9">
              <w:rPr>
                <w:rFonts w:ascii="Times New Roman" w:hAnsi="Times New Roman" w:cs="Times New Roman"/>
                <w:noProof/>
                <w:webHidden/>
              </w:rPr>
              <w:fldChar w:fldCharType="end"/>
            </w:r>
          </w:hyperlink>
        </w:p>
        <w:p w:rsidR="001F3EFB" w:rsidRPr="00B94CC9" w:rsidRDefault="001F3EFB">
          <w:pPr>
            <w:pStyle w:val="TOC3"/>
            <w:rPr>
              <w:rFonts w:ascii="Times New Roman" w:eastAsiaTheme="minorEastAsia" w:hAnsi="Times New Roman" w:cs="Times New Roman"/>
              <w:noProof/>
            </w:rPr>
          </w:pPr>
          <w:hyperlink w:anchor="_Toc138757927" w:history="1">
            <w:r w:rsidRPr="00B94CC9">
              <w:rPr>
                <w:rStyle w:val="Hyperlink"/>
                <w:rFonts w:ascii="Times New Roman" w:hAnsi="Times New Roman" w:cs="Times New Roman"/>
                <w:noProof/>
              </w:rPr>
              <w:t>4.1.4 Uji Koefisien Determinasi (</w:t>
            </w:r>
            <m:oMath>
              <m:r>
                <m:rPr>
                  <m:sty m:val="b"/>
                </m:rPr>
                <w:rPr>
                  <w:rStyle w:val="Hyperlink"/>
                  <w:rFonts w:ascii="Cambria Math" w:hAnsi="Cambria Math" w:cs="Times New Roman"/>
                  <w:noProof/>
                </w:rPr>
                <m:t>R2</m:t>
              </m:r>
            </m:oMath>
            <w:r w:rsidRPr="00B94CC9">
              <w:rPr>
                <w:rStyle w:val="Hyperlink"/>
                <w:rFonts w:ascii="Times New Roman" w:hAnsi="Times New Roman" w:cs="Times New Roman"/>
                <w:noProof/>
              </w:rPr>
              <w:t>)</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_Toc138757927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38</w:t>
            </w:r>
            <w:r w:rsidRPr="00B94CC9">
              <w:rPr>
                <w:rFonts w:ascii="Times New Roman" w:hAnsi="Times New Roman" w:cs="Times New Roman"/>
                <w:noProof/>
                <w:webHidden/>
              </w:rPr>
              <w:fldChar w:fldCharType="end"/>
            </w:r>
          </w:hyperlink>
        </w:p>
        <w:p w:rsidR="001F3EFB" w:rsidRPr="00B94CC9" w:rsidRDefault="001F3EFB">
          <w:pPr>
            <w:pStyle w:val="TOC3"/>
            <w:rPr>
              <w:rFonts w:ascii="Times New Roman" w:eastAsiaTheme="minorEastAsia" w:hAnsi="Times New Roman" w:cs="Times New Roman"/>
              <w:noProof/>
            </w:rPr>
          </w:pPr>
          <w:hyperlink w:anchor="_Toc138757928" w:history="1">
            <w:r w:rsidRPr="00B94CC9">
              <w:rPr>
                <w:rStyle w:val="Hyperlink"/>
                <w:rFonts w:ascii="Times New Roman" w:hAnsi="Times New Roman" w:cs="Times New Roman"/>
                <w:noProof/>
              </w:rPr>
              <w:t>4.1.5 UJi Kelayakan Model (Uji  F)</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_Toc138757928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39</w:t>
            </w:r>
            <w:r w:rsidRPr="00B94CC9">
              <w:rPr>
                <w:rFonts w:ascii="Times New Roman" w:hAnsi="Times New Roman" w:cs="Times New Roman"/>
                <w:noProof/>
                <w:webHidden/>
              </w:rPr>
              <w:fldChar w:fldCharType="end"/>
            </w:r>
          </w:hyperlink>
        </w:p>
        <w:p w:rsidR="001F3EFB" w:rsidRPr="00B94CC9" w:rsidRDefault="001F3EFB">
          <w:pPr>
            <w:pStyle w:val="TOC3"/>
            <w:rPr>
              <w:rFonts w:ascii="Times New Roman" w:eastAsiaTheme="minorEastAsia" w:hAnsi="Times New Roman" w:cs="Times New Roman"/>
              <w:noProof/>
            </w:rPr>
          </w:pPr>
          <w:hyperlink w:anchor="_Toc138757929" w:history="1">
            <w:r w:rsidRPr="00B94CC9">
              <w:rPr>
                <w:rStyle w:val="Hyperlink"/>
                <w:rFonts w:ascii="Times New Roman" w:hAnsi="Times New Roman" w:cs="Times New Roman"/>
                <w:noProof/>
              </w:rPr>
              <w:t>4.1.6 Uji Hipotesis (Uji t)</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_Toc138757929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39</w:t>
            </w:r>
            <w:r w:rsidRPr="00B94CC9">
              <w:rPr>
                <w:rFonts w:ascii="Times New Roman" w:hAnsi="Times New Roman" w:cs="Times New Roman"/>
                <w:noProof/>
                <w:webHidden/>
              </w:rPr>
              <w:fldChar w:fldCharType="end"/>
            </w:r>
          </w:hyperlink>
        </w:p>
        <w:p w:rsidR="001F3EFB" w:rsidRPr="00B94CC9" w:rsidRDefault="001F3EFB" w:rsidP="00B94CC9">
          <w:pPr>
            <w:pStyle w:val="TOC2"/>
            <w:ind w:firstLine="631"/>
            <w:rPr>
              <w:rFonts w:eastAsiaTheme="minorEastAsia"/>
              <w:b w:val="0"/>
              <w:bCs w:val="0"/>
              <w:sz w:val="22"/>
              <w:szCs w:val="22"/>
            </w:rPr>
          </w:pPr>
          <w:hyperlink w:anchor="_Toc138757930" w:history="1">
            <w:r w:rsidRPr="00B94CC9">
              <w:rPr>
                <w:rStyle w:val="Hyperlink"/>
                <w:sz w:val="22"/>
                <w:szCs w:val="22"/>
              </w:rPr>
              <w:t>4.2  Pembahasan</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_Toc138757930 \h </w:instrText>
            </w:r>
            <w:r w:rsidRPr="00B94CC9">
              <w:rPr>
                <w:webHidden/>
                <w:sz w:val="22"/>
                <w:szCs w:val="22"/>
              </w:rPr>
            </w:r>
            <w:r w:rsidRPr="00B94CC9">
              <w:rPr>
                <w:webHidden/>
                <w:sz w:val="22"/>
                <w:szCs w:val="22"/>
              </w:rPr>
              <w:fldChar w:fldCharType="separate"/>
            </w:r>
            <w:r w:rsidRPr="00B94CC9">
              <w:rPr>
                <w:webHidden/>
                <w:sz w:val="22"/>
                <w:szCs w:val="22"/>
              </w:rPr>
              <w:t>40</w:t>
            </w:r>
            <w:r w:rsidRPr="00B94CC9">
              <w:rPr>
                <w:webHidden/>
                <w:sz w:val="22"/>
                <w:szCs w:val="22"/>
              </w:rPr>
              <w:fldChar w:fldCharType="end"/>
            </w:r>
          </w:hyperlink>
        </w:p>
        <w:p w:rsidR="001F3EFB" w:rsidRPr="00B94CC9" w:rsidRDefault="001F3EFB">
          <w:pPr>
            <w:pStyle w:val="TOC3"/>
            <w:rPr>
              <w:rFonts w:ascii="Times New Roman" w:eastAsiaTheme="minorEastAsia" w:hAnsi="Times New Roman" w:cs="Times New Roman"/>
              <w:noProof/>
            </w:rPr>
          </w:pPr>
          <w:hyperlink w:anchor="_Toc138757931" w:history="1">
            <w:r w:rsidRPr="00B94CC9">
              <w:rPr>
                <w:rStyle w:val="Hyperlink"/>
                <w:rFonts w:ascii="Times New Roman" w:hAnsi="Times New Roman" w:cs="Times New Roman"/>
                <w:noProof/>
              </w:rPr>
              <w:t xml:space="preserve">4.2.1 </w:t>
            </w:r>
            <w:r w:rsidRPr="00B94CC9">
              <w:rPr>
                <w:rFonts w:ascii="Times New Roman" w:eastAsiaTheme="minorEastAsia" w:hAnsi="Times New Roman" w:cs="Times New Roman"/>
                <w:noProof/>
              </w:rPr>
              <w:tab/>
            </w:r>
            <w:r w:rsidRPr="00B94CC9">
              <w:rPr>
                <w:rStyle w:val="Hyperlink"/>
                <w:rFonts w:ascii="Times New Roman" w:hAnsi="Times New Roman" w:cs="Times New Roman"/>
                <w:noProof/>
              </w:rPr>
              <w:t xml:space="preserve">Pengaruh Pendapatan Premi Terhadap </w:t>
            </w:r>
            <w:r w:rsidRPr="00B94CC9">
              <w:rPr>
                <w:rStyle w:val="Hyperlink"/>
                <w:rFonts w:ascii="Times New Roman" w:hAnsi="Times New Roman" w:cs="Times New Roman"/>
                <w:i/>
                <w:noProof/>
              </w:rPr>
              <w:t>Underwriting</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_Toc138757931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40</w:t>
            </w:r>
            <w:r w:rsidRPr="00B94CC9">
              <w:rPr>
                <w:rFonts w:ascii="Times New Roman" w:hAnsi="Times New Roman" w:cs="Times New Roman"/>
                <w:noProof/>
                <w:webHidden/>
              </w:rPr>
              <w:fldChar w:fldCharType="end"/>
            </w:r>
          </w:hyperlink>
        </w:p>
        <w:p w:rsidR="001F3EFB" w:rsidRPr="00B94CC9" w:rsidRDefault="001F3EFB">
          <w:pPr>
            <w:pStyle w:val="TOC3"/>
            <w:rPr>
              <w:rFonts w:ascii="Times New Roman" w:eastAsiaTheme="minorEastAsia" w:hAnsi="Times New Roman" w:cs="Times New Roman"/>
              <w:noProof/>
            </w:rPr>
          </w:pPr>
          <w:hyperlink w:anchor="_Toc138757932" w:history="1">
            <w:r w:rsidRPr="00B94CC9">
              <w:rPr>
                <w:rStyle w:val="Hyperlink"/>
                <w:rFonts w:ascii="Times New Roman" w:hAnsi="Times New Roman" w:cs="Times New Roman"/>
                <w:noProof/>
              </w:rPr>
              <w:t xml:space="preserve">4.2.2     Pengaruh Hasil Investasi terhadap </w:t>
            </w:r>
            <w:r w:rsidRPr="00B94CC9">
              <w:rPr>
                <w:rStyle w:val="Hyperlink"/>
                <w:rFonts w:ascii="Times New Roman" w:hAnsi="Times New Roman" w:cs="Times New Roman"/>
                <w:i/>
                <w:noProof/>
              </w:rPr>
              <w:t>Underwriting</w:t>
            </w:r>
            <w:r w:rsidRPr="00B94CC9">
              <w:rPr>
                <w:rFonts w:ascii="Times New Roman" w:hAnsi="Times New Roman" w:cs="Times New Roman"/>
                <w:noProof/>
                <w:webHidden/>
              </w:rPr>
              <w:tab/>
            </w:r>
            <w:r w:rsidRPr="00B94CC9">
              <w:rPr>
                <w:rFonts w:ascii="Times New Roman" w:hAnsi="Times New Roman" w:cs="Times New Roman"/>
                <w:noProof/>
                <w:webHidden/>
              </w:rPr>
              <w:fldChar w:fldCharType="begin"/>
            </w:r>
            <w:r w:rsidRPr="00B94CC9">
              <w:rPr>
                <w:rFonts w:ascii="Times New Roman" w:hAnsi="Times New Roman" w:cs="Times New Roman"/>
                <w:noProof/>
                <w:webHidden/>
              </w:rPr>
              <w:instrText xml:space="preserve"> PAGEREF _Toc138757932 \h </w:instrText>
            </w:r>
            <w:r w:rsidRPr="00B94CC9">
              <w:rPr>
                <w:rFonts w:ascii="Times New Roman" w:hAnsi="Times New Roman" w:cs="Times New Roman"/>
                <w:noProof/>
                <w:webHidden/>
              </w:rPr>
            </w:r>
            <w:r w:rsidRPr="00B94CC9">
              <w:rPr>
                <w:rFonts w:ascii="Times New Roman" w:hAnsi="Times New Roman" w:cs="Times New Roman"/>
                <w:noProof/>
                <w:webHidden/>
              </w:rPr>
              <w:fldChar w:fldCharType="separate"/>
            </w:r>
            <w:r w:rsidRPr="00B94CC9">
              <w:rPr>
                <w:rFonts w:ascii="Times New Roman" w:hAnsi="Times New Roman" w:cs="Times New Roman"/>
                <w:noProof/>
                <w:webHidden/>
              </w:rPr>
              <w:t>41</w:t>
            </w:r>
            <w:r w:rsidRPr="00B94CC9">
              <w:rPr>
                <w:rFonts w:ascii="Times New Roman" w:hAnsi="Times New Roman" w:cs="Times New Roman"/>
                <w:noProof/>
                <w:webHidden/>
              </w:rPr>
              <w:fldChar w:fldCharType="end"/>
            </w:r>
          </w:hyperlink>
        </w:p>
        <w:p w:rsidR="001F3EFB" w:rsidRPr="00B94CC9" w:rsidRDefault="001F3EFB">
          <w:pPr>
            <w:pStyle w:val="TOC1"/>
            <w:rPr>
              <w:rFonts w:eastAsiaTheme="minorEastAsia"/>
              <w:b w:val="0"/>
              <w:bCs w:val="0"/>
              <w:sz w:val="22"/>
              <w:szCs w:val="22"/>
            </w:rPr>
          </w:pPr>
          <w:hyperlink w:anchor="_Toc138757933" w:history="1">
            <w:r w:rsidRPr="00B94CC9">
              <w:rPr>
                <w:rStyle w:val="Hyperlink"/>
                <w:sz w:val="22"/>
                <w:szCs w:val="22"/>
              </w:rPr>
              <w:t>BAB V  PENUTUP</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_Toc138757933 \h </w:instrText>
            </w:r>
            <w:r w:rsidRPr="00B94CC9">
              <w:rPr>
                <w:webHidden/>
                <w:sz w:val="22"/>
                <w:szCs w:val="22"/>
              </w:rPr>
            </w:r>
            <w:r w:rsidRPr="00B94CC9">
              <w:rPr>
                <w:webHidden/>
                <w:sz w:val="22"/>
                <w:szCs w:val="22"/>
              </w:rPr>
              <w:fldChar w:fldCharType="separate"/>
            </w:r>
            <w:r w:rsidRPr="00B94CC9">
              <w:rPr>
                <w:webHidden/>
                <w:sz w:val="22"/>
                <w:szCs w:val="22"/>
              </w:rPr>
              <w:t>43</w:t>
            </w:r>
            <w:r w:rsidRPr="00B94CC9">
              <w:rPr>
                <w:webHidden/>
                <w:sz w:val="22"/>
                <w:szCs w:val="22"/>
              </w:rPr>
              <w:fldChar w:fldCharType="end"/>
            </w:r>
          </w:hyperlink>
        </w:p>
        <w:p w:rsidR="001F3EFB" w:rsidRPr="00B94CC9" w:rsidRDefault="001F3EFB" w:rsidP="00B94CC9">
          <w:pPr>
            <w:pStyle w:val="TOC2"/>
            <w:ind w:firstLine="631"/>
            <w:rPr>
              <w:rFonts w:eastAsiaTheme="minorEastAsia"/>
              <w:b w:val="0"/>
              <w:bCs w:val="0"/>
              <w:sz w:val="22"/>
              <w:szCs w:val="22"/>
            </w:rPr>
          </w:pPr>
          <w:hyperlink w:anchor="_Toc138757934" w:history="1">
            <w:r w:rsidRPr="00B94CC9">
              <w:rPr>
                <w:rStyle w:val="Hyperlink"/>
                <w:sz w:val="22"/>
                <w:szCs w:val="22"/>
              </w:rPr>
              <w:t>5.1 Kesimpulan</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_Toc138757934 \h </w:instrText>
            </w:r>
            <w:r w:rsidRPr="00B94CC9">
              <w:rPr>
                <w:webHidden/>
                <w:sz w:val="22"/>
                <w:szCs w:val="22"/>
              </w:rPr>
            </w:r>
            <w:r w:rsidRPr="00B94CC9">
              <w:rPr>
                <w:webHidden/>
                <w:sz w:val="22"/>
                <w:szCs w:val="22"/>
              </w:rPr>
              <w:fldChar w:fldCharType="separate"/>
            </w:r>
            <w:r w:rsidRPr="00B94CC9">
              <w:rPr>
                <w:webHidden/>
                <w:sz w:val="22"/>
                <w:szCs w:val="22"/>
              </w:rPr>
              <w:t>43</w:t>
            </w:r>
            <w:r w:rsidRPr="00B94CC9">
              <w:rPr>
                <w:webHidden/>
                <w:sz w:val="22"/>
                <w:szCs w:val="22"/>
              </w:rPr>
              <w:fldChar w:fldCharType="end"/>
            </w:r>
          </w:hyperlink>
        </w:p>
        <w:p w:rsidR="001F3EFB" w:rsidRPr="00B94CC9" w:rsidRDefault="001F3EFB" w:rsidP="00B94CC9">
          <w:pPr>
            <w:pStyle w:val="TOC2"/>
            <w:ind w:firstLine="631"/>
            <w:rPr>
              <w:rFonts w:eastAsiaTheme="minorEastAsia"/>
              <w:b w:val="0"/>
              <w:bCs w:val="0"/>
              <w:sz w:val="22"/>
              <w:szCs w:val="22"/>
            </w:rPr>
          </w:pPr>
          <w:hyperlink w:anchor="_Toc138757935" w:history="1">
            <w:r w:rsidRPr="00B94CC9">
              <w:rPr>
                <w:rStyle w:val="Hyperlink"/>
                <w:sz w:val="22"/>
                <w:szCs w:val="22"/>
              </w:rPr>
              <w:t>5.2 Keterbatasan Penelitian</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_Toc138757935 \h </w:instrText>
            </w:r>
            <w:r w:rsidRPr="00B94CC9">
              <w:rPr>
                <w:webHidden/>
                <w:sz w:val="22"/>
                <w:szCs w:val="22"/>
              </w:rPr>
            </w:r>
            <w:r w:rsidRPr="00B94CC9">
              <w:rPr>
                <w:webHidden/>
                <w:sz w:val="22"/>
                <w:szCs w:val="22"/>
              </w:rPr>
              <w:fldChar w:fldCharType="separate"/>
            </w:r>
            <w:r w:rsidRPr="00B94CC9">
              <w:rPr>
                <w:webHidden/>
                <w:sz w:val="22"/>
                <w:szCs w:val="22"/>
              </w:rPr>
              <w:t>43</w:t>
            </w:r>
            <w:r w:rsidRPr="00B94CC9">
              <w:rPr>
                <w:webHidden/>
                <w:sz w:val="22"/>
                <w:szCs w:val="22"/>
              </w:rPr>
              <w:fldChar w:fldCharType="end"/>
            </w:r>
          </w:hyperlink>
        </w:p>
        <w:p w:rsidR="001F3EFB" w:rsidRPr="00B94CC9" w:rsidRDefault="001F3EFB" w:rsidP="00B94CC9">
          <w:pPr>
            <w:pStyle w:val="TOC2"/>
            <w:ind w:firstLine="631"/>
            <w:rPr>
              <w:rFonts w:eastAsiaTheme="minorEastAsia"/>
              <w:b w:val="0"/>
              <w:bCs w:val="0"/>
              <w:sz w:val="22"/>
              <w:szCs w:val="22"/>
            </w:rPr>
          </w:pPr>
          <w:hyperlink w:anchor="_Toc138757936" w:history="1">
            <w:r w:rsidRPr="00B94CC9">
              <w:rPr>
                <w:rStyle w:val="Hyperlink"/>
                <w:sz w:val="22"/>
                <w:szCs w:val="22"/>
              </w:rPr>
              <w:t>5.3 Saran</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_Toc138757936 \h </w:instrText>
            </w:r>
            <w:r w:rsidRPr="00B94CC9">
              <w:rPr>
                <w:webHidden/>
                <w:sz w:val="22"/>
                <w:szCs w:val="22"/>
              </w:rPr>
            </w:r>
            <w:r w:rsidRPr="00B94CC9">
              <w:rPr>
                <w:webHidden/>
                <w:sz w:val="22"/>
                <w:szCs w:val="22"/>
              </w:rPr>
              <w:fldChar w:fldCharType="separate"/>
            </w:r>
            <w:r w:rsidRPr="00B94CC9">
              <w:rPr>
                <w:webHidden/>
                <w:sz w:val="22"/>
                <w:szCs w:val="22"/>
              </w:rPr>
              <w:t>44</w:t>
            </w:r>
            <w:r w:rsidRPr="00B94CC9">
              <w:rPr>
                <w:webHidden/>
                <w:sz w:val="22"/>
                <w:szCs w:val="22"/>
              </w:rPr>
              <w:fldChar w:fldCharType="end"/>
            </w:r>
          </w:hyperlink>
        </w:p>
        <w:p w:rsidR="001F3EFB" w:rsidRPr="00B94CC9" w:rsidRDefault="001F3EFB">
          <w:pPr>
            <w:pStyle w:val="TOC1"/>
            <w:rPr>
              <w:rFonts w:eastAsiaTheme="minorEastAsia"/>
              <w:b w:val="0"/>
              <w:bCs w:val="0"/>
              <w:sz w:val="22"/>
              <w:szCs w:val="22"/>
            </w:rPr>
          </w:pPr>
          <w:hyperlink w:anchor="_Toc138757937" w:history="1">
            <w:r w:rsidRPr="00B94CC9">
              <w:rPr>
                <w:rStyle w:val="Hyperlink"/>
                <w:sz w:val="22"/>
                <w:szCs w:val="22"/>
              </w:rPr>
              <w:t>DAFTAR PUSTAKA</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_Toc138757937 \h </w:instrText>
            </w:r>
            <w:r w:rsidRPr="00B94CC9">
              <w:rPr>
                <w:webHidden/>
                <w:sz w:val="22"/>
                <w:szCs w:val="22"/>
              </w:rPr>
            </w:r>
            <w:r w:rsidRPr="00B94CC9">
              <w:rPr>
                <w:webHidden/>
                <w:sz w:val="22"/>
                <w:szCs w:val="22"/>
              </w:rPr>
              <w:fldChar w:fldCharType="separate"/>
            </w:r>
            <w:r w:rsidRPr="00B94CC9">
              <w:rPr>
                <w:webHidden/>
                <w:sz w:val="22"/>
                <w:szCs w:val="22"/>
              </w:rPr>
              <w:t>45</w:t>
            </w:r>
            <w:r w:rsidRPr="00B94CC9">
              <w:rPr>
                <w:webHidden/>
                <w:sz w:val="22"/>
                <w:szCs w:val="22"/>
              </w:rPr>
              <w:fldChar w:fldCharType="end"/>
            </w:r>
          </w:hyperlink>
        </w:p>
        <w:p w:rsidR="001F3EFB" w:rsidRDefault="001F3EFB">
          <w:pPr>
            <w:pStyle w:val="TOC1"/>
            <w:rPr>
              <w:rFonts w:asciiTheme="minorHAnsi" w:eastAsiaTheme="minorEastAsia" w:hAnsiTheme="minorHAnsi" w:cstheme="minorBidi"/>
              <w:b w:val="0"/>
              <w:bCs w:val="0"/>
              <w:sz w:val="22"/>
              <w:szCs w:val="22"/>
            </w:rPr>
          </w:pPr>
          <w:hyperlink w:anchor="_Toc138757938" w:history="1">
            <w:r w:rsidRPr="00B94CC9">
              <w:rPr>
                <w:rStyle w:val="Hyperlink"/>
                <w:sz w:val="22"/>
                <w:szCs w:val="22"/>
              </w:rPr>
              <w:t>LAMPIRAN</w:t>
            </w:r>
            <w:r w:rsidRPr="00B94CC9">
              <w:rPr>
                <w:webHidden/>
                <w:sz w:val="22"/>
                <w:szCs w:val="22"/>
              </w:rPr>
              <w:tab/>
            </w:r>
            <w:r w:rsidRPr="00B94CC9">
              <w:rPr>
                <w:webHidden/>
                <w:sz w:val="22"/>
                <w:szCs w:val="22"/>
              </w:rPr>
              <w:fldChar w:fldCharType="begin"/>
            </w:r>
            <w:r w:rsidRPr="00B94CC9">
              <w:rPr>
                <w:webHidden/>
                <w:sz w:val="22"/>
                <w:szCs w:val="22"/>
              </w:rPr>
              <w:instrText xml:space="preserve"> PAGEREF _Toc138757938 \h </w:instrText>
            </w:r>
            <w:r w:rsidRPr="00B94CC9">
              <w:rPr>
                <w:webHidden/>
                <w:sz w:val="22"/>
                <w:szCs w:val="22"/>
              </w:rPr>
            </w:r>
            <w:r w:rsidRPr="00B94CC9">
              <w:rPr>
                <w:webHidden/>
                <w:sz w:val="22"/>
                <w:szCs w:val="22"/>
              </w:rPr>
              <w:fldChar w:fldCharType="separate"/>
            </w:r>
            <w:r w:rsidRPr="00B94CC9">
              <w:rPr>
                <w:webHidden/>
                <w:sz w:val="22"/>
                <w:szCs w:val="22"/>
              </w:rPr>
              <w:t>48</w:t>
            </w:r>
            <w:r w:rsidRPr="00B94CC9">
              <w:rPr>
                <w:webHidden/>
                <w:sz w:val="22"/>
                <w:szCs w:val="22"/>
              </w:rPr>
              <w:fldChar w:fldCharType="end"/>
            </w:r>
          </w:hyperlink>
        </w:p>
        <w:p w:rsidR="00BD3F2B" w:rsidRDefault="00282381" w:rsidP="00F518C8">
          <w:pPr>
            <w:tabs>
              <w:tab w:val="left" w:pos="1365"/>
            </w:tabs>
            <w:rPr>
              <w:rFonts w:ascii="Times New Roman" w:hAnsi="Times New Roman" w:cs="Times New Roman"/>
              <w:b/>
              <w:bCs/>
              <w:noProof/>
              <w:sz w:val="24"/>
              <w:szCs w:val="24"/>
            </w:rPr>
          </w:pPr>
          <w:r>
            <w:rPr>
              <w:rFonts w:ascii="Times New Roman" w:hAnsi="Times New Roman" w:cs="Times New Roman"/>
              <w:b/>
              <w:bCs/>
              <w:noProof/>
              <w:sz w:val="24"/>
              <w:szCs w:val="24"/>
            </w:rPr>
            <w:fldChar w:fldCharType="end"/>
          </w:r>
          <w:r w:rsidR="00F518C8">
            <w:rPr>
              <w:rFonts w:ascii="Times New Roman" w:hAnsi="Times New Roman" w:cs="Times New Roman"/>
              <w:b/>
              <w:bCs/>
              <w:noProof/>
              <w:sz w:val="24"/>
              <w:szCs w:val="24"/>
            </w:rPr>
            <w:tab/>
          </w:r>
        </w:p>
        <w:p w:rsidR="00BD3F2B" w:rsidRDefault="00BD3F2B" w:rsidP="00833F69">
          <w:pPr>
            <w:rPr>
              <w:rFonts w:ascii="Times New Roman" w:hAnsi="Times New Roman" w:cs="Times New Roman"/>
              <w:b/>
              <w:bCs/>
              <w:noProof/>
              <w:sz w:val="24"/>
              <w:szCs w:val="24"/>
            </w:rPr>
          </w:pPr>
        </w:p>
        <w:p w:rsidR="00BD3F2B" w:rsidRDefault="00BD3F2B" w:rsidP="00833F69">
          <w:pPr>
            <w:rPr>
              <w:rFonts w:ascii="Times New Roman" w:hAnsi="Times New Roman" w:cs="Times New Roman"/>
              <w:b/>
              <w:bCs/>
              <w:noProof/>
              <w:sz w:val="24"/>
              <w:szCs w:val="24"/>
            </w:rPr>
          </w:pPr>
        </w:p>
        <w:p w:rsidR="00BD3F2B" w:rsidRDefault="00BD3F2B" w:rsidP="00833F69">
          <w:pPr>
            <w:rPr>
              <w:rFonts w:ascii="Times New Roman" w:hAnsi="Times New Roman" w:cs="Times New Roman"/>
              <w:b/>
              <w:bCs/>
              <w:noProof/>
              <w:sz w:val="24"/>
              <w:szCs w:val="24"/>
            </w:rPr>
          </w:pPr>
        </w:p>
        <w:p w:rsidR="00BD3F2B" w:rsidRDefault="00BD3F2B" w:rsidP="00833F69">
          <w:pPr>
            <w:rPr>
              <w:rFonts w:ascii="Times New Roman" w:hAnsi="Times New Roman" w:cs="Times New Roman"/>
              <w:b/>
              <w:bCs/>
              <w:noProof/>
              <w:sz w:val="24"/>
              <w:szCs w:val="24"/>
            </w:rPr>
          </w:pPr>
        </w:p>
        <w:p w:rsidR="00BD3F2B" w:rsidRDefault="00BD3F2B" w:rsidP="00833F69">
          <w:pPr>
            <w:rPr>
              <w:rFonts w:ascii="Times New Roman" w:hAnsi="Times New Roman" w:cs="Times New Roman"/>
              <w:b/>
              <w:bCs/>
              <w:noProof/>
              <w:sz w:val="24"/>
              <w:szCs w:val="24"/>
            </w:rPr>
          </w:pPr>
        </w:p>
        <w:p w:rsidR="00BD3F2B" w:rsidRDefault="00BD3F2B" w:rsidP="00833F69">
          <w:pPr>
            <w:rPr>
              <w:rFonts w:ascii="Times New Roman" w:hAnsi="Times New Roman" w:cs="Times New Roman"/>
              <w:b/>
              <w:bCs/>
              <w:noProof/>
              <w:sz w:val="24"/>
              <w:szCs w:val="24"/>
            </w:rPr>
          </w:pPr>
        </w:p>
        <w:p w:rsidR="00BD3F2B" w:rsidRDefault="00BD3F2B" w:rsidP="00833F69">
          <w:pPr>
            <w:rPr>
              <w:rFonts w:ascii="Times New Roman" w:hAnsi="Times New Roman" w:cs="Times New Roman"/>
              <w:b/>
              <w:bCs/>
              <w:noProof/>
              <w:sz w:val="24"/>
              <w:szCs w:val="24"/>
            </w:rPr>
          </w:pPr>
        </w:p>
        <w:p w:rsidR="00BD3F2B" w:rsidRDefault="00BD3F2B" w:rsidP="00833F69">
          <w:pPr>
            <w:rPr>
              <w:rFonts w:ascii="Times New Roman" w:hAnsi="Times New Roman" w:cs="Times New Roman"/>
              <w:b/>
              <w:bCs/>
              <w:noProof/>
              <w:sz w:val="24"/>
              <w:szCs w:val="24"/>
            </w:rPr>
          </w:pPr>
        </w:p>
        <w:p w:rsidR="00BD3F2B" w:rsidRDefault="00BD3F2B" w:rsidP="00833F69">
          <w:pPr>
            <w:rPr>
              <w:rFonts w:ascii="Times New Roman" w:hAnsi="Times New Roman" w:cs="Times New Roman"/>
              <w:b/>
              <w:bCs/>
              <w:noProof/>
              <w:sz w:val="24"/>
              <w:szCs w:val="24"/>
            </w:rPr>
          </w:pPr>
        </w:p>
        <w:p w:rsidR="00BD3F2B" w:rsidRDefault="00BD3F2B" w:rsidP="00833F69">
          <w:pPr>
            <w:rPr>
              <w:rFonts w:ascii="Times New Roman" w:hAnsi="Times New Roman" w:cs="Times New Roman"/>
              <w:b/>
              <w:bCs/>
              <w:noProof/>
              <w:sz w:val="24"/>
              <w:szCs w:val="24"/>
            </w:rPr>
          </w:pPr>
        </w:p>
        <w:p w:rsidR="00BD3F2B" w:rsidRDefault="00BD3F2B" w:rsidP="00833F69">
          <w:pPr>
            <w:rPr>
              <w:rFonts w:ascii="Times New Roman" w:hAnsi="Times New Roman" w:cs="Times New Roman"/>
              <w:b/>
              <w:bCs/>
              <w:noProof/>
              <w:sz w:val="24"/>
              <w:szCs w:val="24"/>
            </w:rPr>
          </w:pPr>
        </w:p>
        <w:p w:rsidR="008421C3" w:rsidRDefault="008421C3" w:rsidP="00804C54">
          <w:pPr>
            <w:rPr>
              <w:noProof/>
            </w:rPr>
          </w:pPr>
        </w:p>
        <w:p w:rsidR="00804C54" w:rsidRDefault="009E7BAD" w:rsidP="00804C54">
          <w:pPr>
            <w:rPr>
              <w:noProof/>
            </w:rPr>
          </w:pPr>
        </w:p>
      </w:sdtContent>
    </w:sdt>
    <w:p w:rsidR="008A5021" w:rsidRPr="00804C54" w:rsidRDefault="008A5021" w:rsidP="00804C54">
      <w:pPr>
        <w:pStyle w:val="Heading1"/>
        <w:rPr>
          <w:noProof/>
        </w:rPr>
      </w:pPr>
      <w:bookmarkStart w:id="18" w:name="_Toc138757871"/>
      <w:r w:rsidRPr="00804C54">
        <w:t>DAFTAR TABEL</w:t>
      </w:r>
      <w:bookmarkEnd w:id="16"/>
      <w:bookmarkEnd w:id="18"/>
    </w:p>
    <w:p w:rsidR="008A5021" w:rsidRDefault="008A5021" w:rsidP="005B4891">
      <w:pPr>
        <w:spacing w:line="240" w:lineRule="auto"/>
        <w:jc w:val="center"/>
        <w:rPr>
          <w:rFonts w:ascii="Times New Roman" w:hAnsi="Times New Roman" w:cs="Times New Roman"/>
          <w:b/>
          <w:sz w:val="24"/>
          <w:szCs w:val="24"/>
        </w:rPr>
      </w:pPr>
    </w:p>
    <w:p w:rsidR="00477754" w:rsidRDefault="00477754" w:rsidP="00ED0E1D">
      <w:pPr>
        <w:pStyle w:val="TableofFigures"/>
        <w:tabs>
          <w:tab w:val="right" w:leader="dot" w:pos="7928"/>
        </w:tabs>
        <w:spacing w:line="360" w:lineRule="auto"/>
        <w:rPr>
          <w:rFonts w:asciiTheme="minorHAnsi" w:eastAsiaTheme="minorEastAsia" w:hAnsiTheme="minorHAnsi" w:cstheme="minorBidi"/>
          <w:noProof/>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"Tabel 1." </w:instrText>
      </w:r>
      <w:r>
        <w:rPr>
          <w:rFonts w:ascii="Times New Roman" w:hAnsi="Times New Roman" w:cs="Times New Roman"/>
          <w:sz w:val="24"/>
          <w:szCs w:val="24"/>
        </w:rPr>
        <w:fldChar w:fldCharType="separate"/>
      </w:r>
      <w:hyperlink w:anchor="_Toc137079162" w:history="1">
        <w:r w:rsidRPr="0041551C">
          <w:rPr>
            <w:rStyle w:val="Hyperlink"/>
            <w:rFonts w:ascii="Times New Roman" w:hAnsi="Times New Roman" w:cs="Times New Roman"/>
            <w:noProof/>
          </w:rPr>
          <w:t>Tabel 1. 1 Pengguna Asuransi Berdasarkan Claim</w:t>
        </w:r>
        <w:r>
          <w:rPr>
            <w:noProof/>
            <w:webHidden/>
          </w:rPr>
          <w:tab/>
        </w:r>
        <w:r>
          <w:rPr>
            <w:noProof/>
            <w:webHidden/>
          </w:rPr>
          <w:fldChar w:fldCharType="begin"/>
        </w:r>
        <w:r>
          <w:rPr>
            <w:noProof/>
            <w:webHidden/>
          </w:rPr>
          <w:instrText xml:space="preserve"> PAGEREF _Toc137079162 \h </w:instrText>
        </w:r>
        <w:r>
          <w:rPr>
            <w:noProof/>
            <w:webHidden/>
          </w:rPr>
        </w:r>
        <w:r>
          <w:rPr>
            <w:noProof/>
            <w:webHidden/>
          </w:rPr>
          <w:fldChar w:fldCharType="separate"/>
        </w:r>
        <w:r w:rsidR="001D3B33">
          <w:rPr>
            <w:noProof/>
            <w:webHidden/>
          </w:rPr>
          <w:t>3</w:t>
        </w:r>
        <w:r>
          <w:rPr>
            <w:noProof/>
            <w:webHidden/>
          </w:rPr>
          <w:fldChar w:fldCharType="end"/>
        </w:r>
      </w:hyperlink>
    </w:p>
    <w:p w:rsidR="00477754" w:rsidRDefault="009E7BAD" w:rsidP="00ED0E1D">
      <w:pPr>
        <w:pStyle w:val="TableofFigures"/>
        <w:tabs>
          <w:tab w:val="right" w:leader="dot" w:pos="7928"/>
        </w:tabs>
        <w:spacing w:line="360" w:lineRule="auto"/>
        <w:rPr>
          <w:noProof/>
        </w:rPr>
      </w:pPr>
      <w:hyperlink w:anchor="_Toc137079163" w:history="1">
        <w:r w:rsidR="00477754" w:rsidRPr="0041551C">
          <w:rPr>
            <w:rStyle w:val="Hyperlink"/>
            <w:rFonts w:ascii="Times New Roman" w:hAnsi="Times New Roman" w:cs="Times New Roman"/>
            <w:noProof/>
          </w:rPr>
          <w:t>Tabel 1. 2 Pengguna Asuransi Berdasarkan Jenisnya</w:t>
        </w:r>
        <w:r w:rsidR="00477754">
          <w:rPr>
            <w:noProof/>
            <w:webHidden/>
          </w:rPr>
          <w:tab/>
        </w:r>
        <w:r w:rsidR="00477754">
          <w:rPr>
            <w:noProof/>
            <w:webHidden/>
          </w:rPr>
          <w:fldChar w:fldCharType="begin"/>
        </w:r>
        <w:r w:rsidR="00477754">
          <w:rPr>
            <w:noProof/>
            <w:webHidden/>
          </w:rPr>
          <w:instrText xml:space="preserve"> PAGEREF _Toc137079163 \h </w:instrText>
        </w:r>
        <w:r w:rsidR="00477754">
          <w:rPr>
            <w:noProof/>
            <w:webHidden/>
          </w:rPr>
        </w:r>
        <w:r w:rsidR="00477754">
          <w:rPr>
            <w:noProof/>
            <w:webHidden/>
          </w:rPr>
          <w:fldChar w:fldCharType="separate"/>
        </w:r>
        <w:r w:rsidR="001D3B33">
          <w:rPr>
            <w:noProof/>
            <w:webHidden/>
          </w:rPr>
          <w:t>3</w:t>
        </w:r>
        <w:r w:rsidR="00477754">
          <w:rPr>
            <w:noProof/>
            <w:webHidden/>
          </w:rPr>
          <w:fldChar w:fldCharType="end"/>
        </w:r>
      </w:hyperlink>
      <w:r w:rsidR="00477754">
        <w:rPr>
          <w:rFonts w:ascii="Times New Roman" w:hAnsi="Times New Roman" w:cs="Times New Roman"/>
          <w:sz w:val="24"/>
          <w:szCs w:val="24"/>
        </w:rPr>
        <w:fldChar w:fldCharType="end"/>
      </w:r>
      <w:r w:rsidR="00477754">
        <w:rPr>
          <w:rFonts w:ascii="Times New Roman" w:hAnsi="Times New Roman" w:cs="Times New Roman"/>
          <w:sz w:val="24"/>
          <w:szCs w:val="24"/>
        </w:rPr>
        <w:fldChar w:fldCharType="begin"/>
      </w:r>
      <w:r w:rsidR="00477754">
        <w:rPr>
          <w:rFonts w:ascii="Times New Roman" w:hAnsi="Times New Roman" w:cs="Times New Roman"/>
          <w:sz w:val="24"/>
          <w:szCs w:val="24"/>
        </w:rPr>
        <w:instrText xml:space="preserve"> TOC \h \z \c "Tabel 2." </w:instrText>
      </w:r>
      <w:r w:rsidR="00477754">
        <w:rPr>
          <w:rFonts w:ascii="Times New Roman" w:hAnsi="Times New Roman" w:cs="Times New Roman"/>
          <w:sz w:val="24"/>
          <w:szCs w:val="24"/>
        </w:rPr>
        <w:fldChar w:fldCharType="separate"/>
      </w:r>
    </w:p>
    <w:p w:rsidR="00477754" w:rsidRDefault="009E7BAD" w:rsidP="00ED0E1D">
      <w:pPr>
        <w:pStyle w:val="TableofFigures"/>
        <w:tabs>
          <w:tab w:val="right" w:leader="dot" w:pos="7928"/>
        </w:tabs>
        <w:spacing w:line="360" w:lineRule="auto"/>
        <w:rPr>
          <w:noProof/>
        </w:rPr>
      </w:pPr>
      <w:hyperlink w:anchor="_Toc137079170" w:history="1">
        <w:r w:rsidR="00477754" w:rsidRPr="00596544">
          <w:rPr>
            <w:rStyle w:val="Hyperlink"/>
            <w:rFonts w:ascii="Times New Roman" w:hAnsi="Times New Roman" w:cs="Times New Roman"/>
            <w:noProof/>
          </w:rPr>
          <w:t>Tabel 2. 1 Penelitian Terdahulu</w:t>
        </w:r>
        <w:r w:rsidR="00477754">
          <w:rPr>
            <w:noProof/>
            <w:webHidden/>
          </w:rPr>
          <w:tab/>
        </w:r>
        <w:r w:rsidR="00477754">
          <w:rPr>
            <w:noProof/>
            <w:webHidden/>
          </w:rPr>
          <w:fldChar w:fldCharType="begin"/>
        </w:r>
        <w:r w:rsidR="00477754">
          <w:rPr>
            <w:noProof/>
            <w:webHidden/>
          </w:rPr>
          <w:instrText xml:space="preserve"> PAGEREF _Toc137079170 \h </w:instrText>
        </w:r>
        <w:r w:rsidR="00477754">
          <w:rPr>
            <w:noProof/>
            <w:webHidden/>
          </w:rPr>
        </w:r>
        <w:r w:rsidR="00477754">
          <w:rPr>
            <w:noProof/>
            <w:webHidden/>
          </w:rPr>
          <w:fldChar w:fldCharType="separate"/>
        </w:r>
        <w:r w:rsidR="001D3B33">
          <w:rPr>
            <w:noProof/>
            <w:webHidden/>
          </w:rPr>
          <w:t>15</w:t>
        </w:r>
        <w:r w:rsidR="00477754">
          <w:rPr>
            <w:noProof/>
            <w:webHidden/>
          </w:rPr>
          <w:fldChar w:fldCharType="end"/>
        </w:r>
      </w:hyperlink>
      <w:r w:rsidR="00477754">
        <w:rPr>
          <w:rFonts w:ascii="Times New Roman" w:hAnsi="Times New Roman" w:cs="Times New Roman"/>
          <w:sz w:val="24"/>
          <w:szCs w:val="24"/>
        </w:rPr>
        <w:fldChar w:fldCharType="end"/>
      </w:r>
      <w:r w:rsidR="00477754">
        <w:rPr>
          <w:rFonts w:ascii="Times New Roman" w:hAnsi="Times New Roman" w:cs="Times New Roman"/>
          <w:sz w:val="24"/>
          <w:szCs w:val="24"/>
        </w:rPr>
        <w:fldChar w:fldCharType="begin"/>
      </w:r>
      <w:r w:rsidR="00477754">
        <w:rPr>
          <w:rFonts w:ascii="Times New Roman" w:hAnsi="Times New Roman" w:cs="Times New Roman"/>
          <w:sz w:val="24"/>
          <w:szCs w:val="24"/>
        </w:rPr>
        <w:instrText xml:space="preserve"> TOC \h \z \c "Tabel 3." </w:instrText>
      </w:r>
      <w:r w:rsidR="00477754">
        <w:rPr>
          <w:rFonts w:ascii="Times New Roman" w:hAnsi="Times New Roman" w:cs="Times New Roman"/>
          <w:sz w:val="24"/>
          <w:szCs w:val="24"/>
        </w:rPr>
        <w:fldChar w:fldCharType="separate"/>
      </w:r>
    </w:p>
    <w:p w:rsidR="00477754" w:rsidRDefault="009E7BAD" w:rsidP="00ED0E1D">
      <w:pPr>
        <w:pStyle w:val="TableofFigures"/>
        <w:tabs>
          <w:tab w:val="right" w:leader="dot" w:pos="7928"/>
        </w:tabs>
        <w:spacing w:line="360" w:lineRule="auto"/>
        <w:rPr>
          <w:rFonts w:asciiTheme="minorHAnsi" w:eastAsiaTheme="minorEastAsia" w:hAnsiTheme="minorHAnsi" w:cstheme="minorBidi"/>
          <w:noProof/>
        </w:rPr>
      </w:pPr>
      <w:hyperlink w:anchor="_Toc137079177" w:history="1">
        <w:r w:rsidR="00477754" w:rsidRPr="00B32950">
          <w:rPr>
            <w:rStyle w:val="Hyperlink"/>
            <w:rFonts w:ascii="Times New Roman" w:hAnsi="Times New Roman" w:cs="Times New Roman"/>
            <w:noProof/>
          </w:rPr>
          <w:t>Tabel 3. 1 Daftar Perusahaan Asuransi yang Terdaftar di BEI</w:t>
        </w:r>
        <w:r w:rsidR="00477754">
          <w:rPr>
            <w:noProof/>
            <w:webHidden/>
          </w:rPr>
          <w:tab/>
        </w:r>
        <w:r w:rsidR="00477754">
          <w:rPr>
            <w:noProof/>
            <w:webHidden/>
          </w:rPr>
          <w:fldChar w:fldCharType="begin"/>
        </w:r>
        <w:r w:rsidR="00477754">
          <w:rPr>
            <w:noProof/>
            <w:webHidden/>
          </w:rPr>
          <w:instrText xml:space="preserve"> PAGEREF _Toc137079177 \h </w:instrText>
        </w:r>
        <w:r w:rsidR="00477754">
          <w:rPr>
            <w:noProof/>
            <w:webHidden/>
          </w:rPr>
        </w:r>
        <w:r w:rsidR="00477754">
          <w:rPr>
            <w:noProof/>
            <w:webHidden/>
          </w:rPr>
          <w:fldChar w:fldCharType="separate"/>
        </w:r>
        <w:r w:rsidR="001D3B33">
          <w:rPr>
            <w:noProof/>
            <w:webHidden/>
          </w:rPr>
          <w:t>24</w:t>
        </w:r>
        <w:r w:rsidR="00477754">
          <w:rPr>
            <w:noProof/>
            <w:webHidden/>
          </w:rPr>
          <w:fldChar w:fldCharType="end"/>
        </w:r>
      </w:hyperlink>
    </w:p>
    <w:p w:rsidR="00477754" w:rsidRDefault="009E7BAD" w:rsidP="00ED0E1D">
      <w:pPr>
        <w:pStyle w:val="TableofFigures"/>
        <w:tabs>
          <w:tab w:val="right" w:leader="dot" w:pos="7928"/>
        </w:tabs>
        <w:spacing w:line="360" w:lineRule="auto"/>
        <w:rPr>
          <w:rFonts w:asciiTheme="minorHAnsi" w:eastAsiaTheme="minorEastAsia" w:hAnsiTheme="minorHAnsi" w:cstheme="minorBidi"/>
          <w:noProof/>
        </w:rPr>
      </w:pPr>
      <w:hyperlink w:anchor="_Toc137079178" w:history="1">
        <w:r w:rsidR="00477754" w:rsidRPr="00B32950">
          <w:rPr>
            <w:rStyle w:val="Hyperlink"/>
            <w:rFonts w:ascii="Times New Roman" w:hAnsi="Times New Roman" w:cs="Times New Roman"/>
            <w:noProof/>
          </w:rPr>
          <w:t>Tabel 3. 2 Penyaringan Sampel Penelitian</w:t>
        </w:r>
        <w:r w:rsidR="00477754">
          <w:rPr>
            <w:noProof/>
            <w:webHidden/>
          </w:rPr>
          <w:tab/>
        </w:r>
        <w:r w:rsidR="00477754">
          <w:rPr>
            <w:noProof/>
            <w:webHidden/>
          </w:rPr>
          <w:fldChar w:fldCharType="begin"/>
        </w:r>
        <w:r w:rsidR="00477754">
          <w:rPr>
            <w:noProof/>
            <w:webHidden/>
          </w:rPr>
          <w:instrText xml:space="preserve"> PAGEREF _Toc137079178 \h </w:instrText>
        </w:r>
        <w:r w:rsidR="00477754">
          <w:rPr>
            <w:noProof/>
            <w:webHidden/>
          </w:rPr>
        </w:r>
        <w:r w:rsidR="00477754">
          <w:rPr>
            <w:noProof/>
            <w:webHidden/>
          </w:rPr>
          <w:fldChar w:fldCharType="separate"/>
        </w:r>
        <w:r w:rsidR="001D3B33">
          <w:rPr>
            <w:noProof/>
            <w:webHidden/>
          </w:rPr>
          <w:t>25</w:t>
        </w:r>
        <w:r w:rsidR="00477754">
          <w:rPr>
            <w:noProof/>
            <w:webHidden/>
          </w:rPr>
          <w:fldChar w:fldCharType="end"/>
        </w:r>
      </w:hyperlink>
    </w:p>
    <w:p w:rsidR="008C5A20" w:rsidRDefault="009E7BAD" w:rsidP="00ED0E1D">
      <w:pPr>
        <w:pStyle w:val="TableofFigures"/>
        <w:tabs>
          <w:tab w:val="right" w:leader="dot" w:pos="7928"/>
        </w:tabs>
        <w:spacing w:line="360" w:lineRule="auto"/>
        <w:rPr>
          <w:noProof/>
        </w:rPr>
      </w:pPr>
      <w:hyperlink w:anchor="_Toc137079179" w:history="1">
        <w:r w:rsidR="00477754" w:rsidRPr="00B32950">
          <w:rPr>
            <w:rStyle w:val="Hyperlink"/>
            <w:rFonts w:ascii="Times New Roman" w:hAnsi="Times New Roman" w:cs="Times New Roman"/>
            <w:noProof/>
          </w:rPr>
          <w:t>Tabel 3. 3 Daftar Perusahaan yang Memenuhi Kriteria Sampel</w:t>
        </w:r>
        <w:r w:rsidR="00477754">
          <w:rPr>
            <w:noProof/>
            <w:webHidden/>
          </w:rPr>
          <w:tab/>
        </w:r>
        <w:r w:rsidR="00477754">
          <w:rPr>
            <w:noProof/>
            <w:webHidden/>
          </w:rPr>
          <w:fldChar w:fldCharType="begin"/>
        </w:r>
        <w:r w:rsidR="00477754">
          <w:rPr>
            <w:noProof/>
            <w:webHidden/>
          </w:rPr>
          <w:instrText xml:space="preserve"> PAGEREF _Toc137079179 \h </w:instrText>
        </w:r>
        <w:r w:rsidR="00477754">
          <w:rPr>
            <w:noProof/>
            <w:webHidden/>
          </w:rPr>
        </w:r>
        <w:r w:rsidR="00477754">
          <w:rPr>
            <w:noProof/>
            <w:webHidden/>
          </w:rPr>
          <w:fldChar w:fldCharType="separate"/>
        </w:r>
        <w:r w:rsidR="001D3B33">
          <w:rPr>
            <w:noProof/>
            <w:webHidden/>
          </w:rPr>
          <w:t>26</w:t>
        </w:r>
        <w:r w:rsidR="00477754">
          <w:rPr>
            <w:noProof/>
            <w:webHidden/>
          </w:rPr>
          <w:fldChar w:fldCharType="end"/>
        </w:r>
      </w:hyperlink>
      <w:r w:rsidR="00477754">
        <w:rPr>
          <w:rFonts w:ascii="Times New Roman" w:hAnsi="Times New Roman" w:cs="Times New Roman"/>
          <w:sz w:val="24"/>
          <w:szCs w:val="24"/>
        </w:rPr>
        <w:fldChar w:fldCharType="end"/>
      </w:r>
      <w:r w:rsidR="00477754">
        <w:rPr>
          <w:rFonts w:ascii="Times New Roman" w:hAnsi="Times New Roman" w:cs="Times New Roman"/>
          <w:sz w:val="24"/>
          <w:szCs w:val="24"/>
        </w:rPr>
        <w:fldChar w:fldCharType="begin"/>
      </w:r>
      <w:r w:rsidR="00477754">
        <w:rPr>
          <w:rFonts w:ascii="Times New Roman" w:hAnsi="Times New Roman" w:cs="Times New Roman"/>
          <w:sz w:val="24"/>
          <w:szCs w:val="24"/>
        </w:rPr>
        <w:instrText xml:space="preserve"> TOC \h \z \c "Tabel 4. " </w:instrText>
      </w:r>
      <w:r w:rsidR="00477754">
        <w:rPr>
          <w:rFonts w:ascii="Times New Roman" w:hAnsi="Times New Roman" w:cs="Times New Roman"/>
          <w:sz w:val="24"/>
          <w:szCs w:val="24"/>
        </w:rPr>
        <w:fldChar w:fldCharType="separate"/>
      </w:r>
    </w:p>
    <w:p w:rsidR="008C5A20" w:rsidRDefault="009E7BAD" w:rsidP="00ED0E1D">
      <w:pPr>
        <w:pStyle w:val="TableofFigures"/>
        <w:tabs>
          <w:tab w:val="right" w:leader="dot" w:pos="7928"/>
        </w:tabs>
        <w:spacing w:line="360" w:lineRule="auto"/>
        <w:rPr>
          <w:rFonts w:asciiTheme="minorHAnsi" w:eastAsiaTheme="minorEastAsia" w:hAnsiTheme="minorHAnsi" w:cstheme="minorBidi"/>
          <w:noProof/>
          <w:kern w:val="2"/>
          <w14:ligatures w14:val="standardContextual"/>
        </w:rPr>
      </w:pPr>
      <w:hyperlink w:anchor="_Toc137806623" w:history="1">
        <w:r w:rsidR="008C5A20" w:rsidRPr="00B0504C">
          <w:rPr>
            <w:rStyle w:val="Hyperlink"/>
            <w:rFonts w:ascii="Times New Roman" w:hAnsi="Times New Roman" w:cs="Times New Roman"/>
            <w:noProof/>
          </w:rPr>
          <w:t>Tabel 4. 1 Hasil Uji Analisis Statistik Deskriptif</w:t>
        </w:r>
        <w:r w:rsidR="008C5A20">
          <w:rPr>
            <w:noProof/>
            <w:webHidden/>
          </w:rPr>
          <w:tab/>
        </w:r>
        <w:r w:rsidR="008C5A20">
          <w:rPr>
            <w:noProof/>
            <w:webHidden/>
          </w:rPr>
          <w:fldChar w:fldCharType="begin"/>
        </w:r>
        <w:r w:rsidR="008C5A20">
          <w:rPr>
            <w:noProof/>
            <w:webHidden/>
          </w:rPr>
          <w:instrText xml:space="preserve"> PAGEREF _Toc137806623 \h </w:instrText>
        </w:r>
        <w:r w:rsidR="008C5A20">
          <w:rPr>
            <w:noProof/>
            <w:webHidden/>
          </w:rPr>
        </w:r>
        <w:r w:rsidR="008C5A20">
          <w:rPr>
            <w:noProof/>
            <w:webHidden/>
          </w:rPr>
          <w:fldChar w:fldCharType="separate"/>
        </w:r>
        <w:r w:rsidR="001D3B33">
          <w:rPr>
            <w:noProof/>
            <w:webHidden/>
          </w:rPr>
          <w:t>33</w:t>
        </w:r>
        <w:r w:rsidR="008C5A20">
          <w:rPr>
            <w:noProof/>
            <w:webHidden/>
          </w:rPr>
          <w:fldChar w:fldCharType="end"/>
        </w:r>
      </w:hyperlink>
    </w:p>
    <w:p w:rsidR="008C5A20" w:rsidRDefault="009E7BAD" w:rsidP="00ED0E1D">
      <w:pPr>
        <w:pStyle w:val="TableofFigures"/>
        <w:tabs>
          <w:tab w:val="right" w:leader="dot" w:pos="7928"/>
        </w:tabs>
        <w:spacing w:line="360" w:lineRule="auto"/>
        <w:rPr>
          <w:rFonts w:asciiTheme="minorHAnsi" w:eastAsiaTheme="minorEastAsia" w:hAnsiTheme="minorHAnsi" w:cstheme="minorBidi"/>
          <w:noProof/>
          <w:kern w:val="2"/>
          <w14:ligatures w14:val="standardContextual"/>
        </w:rPr>
      </w:pPr>
      <w:hyperlink w:anchor="_Toc137806624" w:history="1">
        <w:r w:rsidR="008C5A20" w:rsidRPr="00B0504C">
          <w:rPr>
            <w:rStyle w:val="Hyperlink"/>
            <w:rFonts w:ascii="Times New Roman" w:hAnsi="Times New Roman" w:cs="Times New Roman"/>
            <w:noProof/>
          </w:rPr>
          <w:t>Tabel 4. 2 Hasil Uji Normalitas</w:t>
        </w:r>
        <w:r w:rsidR="008C5A20">
          <w:rPr>
            <w:noProof/>
            <w:webHidden/>
          </w:rPr>
          <w:tab/>
        </w:r>
        <w:r w:rsidR="008C5A20">
          <w:rPr>
            <w:noProof/>
            <w:webHidden/>
          </w:rPr>
          <w:fldChar w:fldCharType="begin"/>
        </w:r>
        <w:r w:rsidR="008C5A20">
          <w:rPr>
            <w:noProof/>
            <w:webHidden/>
          </w:rPr>
          <w:instrText xml:space="preserve"> PAGEREF _Toc137806624 \h </w:instrText>
        </w:r>
        <w:r w:rsidR="008C5A20">
          <w:rPr>
            <w:noProof/>
            <w:webHidden/>
          </w:rPr>
        </w:r>
        <w:r w:rsidR="008C5A20">
          <w:rPr>
            <w:noProof/>
            <w:webHidden/>
          </w:rPr>
          <w:fldChar w:fldCharType="separate"/>
        </w:r>
        <w:r w:rsidR="001D3B33">
          <w:rPr>
            <w:noProof/>
            <w:webHidden/>
          </w:rPr>
          <w:t>34</w:t>
        </w:r>
        <w:r w:rsidR="008C5A20">
          <w:rPr>
            <w:noProof/>
            <w:webHidden/>
          </w:rPr>
          <w:fldChar w:fldCharType="end"/>
        </w:r>
      </w:hyperlink>
    </w:p>
    <w:p w:rsidR="008C5A20" w:rsidRDefault="009E7BAD" w:rsidP="00ED0E1D">
      <w:pPr>
        <w:pStyle w:val="TableofFigures"/>
        <w:tabs>
          <w:tab w:val="right" w:leader="dot" w:pos="7928"/>
        </w:tabs>
        <w:spacing w:line="360" w:lineRule="auto"/>
        <w:rPr>
          <w:rFonts w:asciiTheme="minorHAnsi" w:eastAsiaTheme="minorEastAsia" w:hAnsiTheme="minorHAnsi" w:cstheme="minorBidi"/>
          <w:noProof/>
          <w:kern w:val="2"/>
          <w14:ligatures w14:val="standardContextual"/>
        </w:rPr>
      </w:pPr>
      <w:hyperlink w:anchor="_Toc137806625" w:history="1">
        <w:r w:rsidR="008C5A20" w:rsidRPr="00B0504C">
          <w:rPr>
            <w:rStyle w:val="Hyperlink"/>
            <w:rFonts w:ascii="Times New Roman" w:hAnsi="Times New Roman" w:cs="Times New Roman"/>
            <w:noProof/>
          </w:rPr>
          <w:t xml:space="preserve">Tabel 4.  3 Hasil Uji Autokorelasi dengan </w:t>
        </w:r>
        <w:r w:rsidR="008C5A20" w:rsidRPr="00B0504C">
          <w:rPr>
            <w:rStyle w:val="Hyperlink"/>
            <w:rFonts w:ascii="Times New Roman" w:hAnsi="Times New Roman" w:cs="Times New Roman"/>
            <w:i/>
            <w:noProof/>
          </w:rPr>
          <w:t>Durbin-Watson</w:t>
        </w:r>
        <w:r w:rsidR="008C5A20">
          <w:rPr>
            <w:noProof/>
            <w:webHidden/>
          </w:rPr>
          <w:tab/>
        </w:r>
        <w:r w:rsidR="008C5A20">
          <w:rPr>
            <w:noProof/>
            <w:webHidden/>
          </w:rPr>
          <w:fldChar w:fldCharType="begin"/>
        </w:r>
        <w:r w:rsidR="008C5A20">
          <w:rPr>
            <w:noProof/>
            <w:webHidden/>
          </w:rPr>
          <w:instrText xml:space="preserve"> PAGEREF _Toc137806625 \h </w:instrText>
        </w:r>
        <w:r w:rsidR="008C5A20">
          <w:rPr>
            <w:noProof/>
            <w:webHidden/>
          </w:rPr>
        </w:r>
        <w:r w:rsidR="008C5A20">
          <w:rPr>
            <w:noProof/>
            <w:webHidden/>
          </w:rPr>
          <w:fldChar w:fldCharType="separate"/>
        </w:r>
        <w:r w:rsidR="001D3B33">
          <w:rPr>
            <w:noProof/>
            <w:webHidden/>
          </w:rPr>
          <w:t>35</w:t>
        </w:r>
        <w:r w:rsidR="008C5A20">
          <w:rPr>
            <w:noProof/>
            <w:webHidden/>
          </w:rPr>
          <w:fldChar w:fldCharType="end"/>
        </w:r>
      </w:hyperlink>
    </w:p>
    <w:p w:rsidR="008C5A20" w:rsidRPr="008C5A20" w:rsidRDefault="009E7BAD" w:rsidP="00ED0E1D">
      <w:pPr>
        <w:pStyle w:val="TableofFigures"/>
        <w:tabs>
          <w:tab w:val="right" w:leader="dot" w:pos="7928"/>
        </w:tabs>
        <w:spacing w:line="360" w:lineRule="auto"/>
        <w:rPr>
          <w:rFonts w:asciiTheme="minorHAnsi" w:eastAsiaTheme="minorEastAsia" w:hAnsiTheme="minorHAnsi" w:cstheme="minorBidi"/>
          <w:noProof/>
          <w:kern w:val="2"/>
          <w14:ligatures w14:val="standardContextual"/>
        </w:rPr>
      </w:pPr>
      <w:hyperlink w:anchor="_Toc137806626" w:history="1">
        <w:r w:rsidR="008C5A20" w:rsidRPr="008C5A20">
          <w:rPr>
            <w:rStyle w:val="Hyperlink"/>
            <w:rFonts w:ascii="Times New Roman" w:hAnsi="Times New Roman" w:cs="Times New Roman"/>
            <w:noProof/>
          </w:rPr>
          <w:t>Tabel 4. 4 Uji Autokorelasi Durbin Watson Dengan Metode Cochrane Orcutt</w:t>
        </w:r>
        <w:r w:rsidR="008C5A20" w:rsidRPr="008C5A20">
          <w:rPr>
            <w:noProof/>
            <w:webHidden/>
          </w:rPr>
          <w:tab/>
        </w:r>
        <w:r w:rsidR="008C5A20" w:rsidRPr="008C5A20">
          <w:rPr>
            <w:noProof/>
            <w:webHidden/>
          </w:rPr>
          <w:fldChar w:fldCharType="begin"/>
        </w:r>
        <w:r w:rsidR="008C5A20" w:rsidRPr="008C5A20">
          <w:rPr>
            <w:noProof/>
            <w:webHidden/>
          </w:rPr>
          <w:instrText xml:space="preserve"> PAGEREF _Toc137806626 \h </w:instrText>
        </w:r>
        <w:r w:rsidR="008C5A20" w:rsidRPr="008C5A20">
          <w:rPr>
            <w:noProof/>
            <w:webHidden/>
          </w:rPr>
        </w:r>
        <w:r w:rsidR="008C5A20" w:rsidRPr="008C5A20">
          <w:rPr>
            <w:noProof/>
            <w:webHidden/>
          </w:rPr>
          <w:fldChar w:fldCharType="separate"/>
        </w:r>
        <w:r w:rsidR="001D3B33">
          <w:rPr>
            <w:noProof/>
            <w:webHidden/>
          </w:rPr>
          <w:t>36</w:t>
        </w:r>
        <w:r w:rsidR="008C5A20" w:rsidRPr="008C5A20">
          <w:rPr>
            <w:noProof/>
            <w:webHidden/>
          </w:rPr>
          <w:fldChar w:fldCharType="end"/>
        </w:r>
      </w:hyperlink>
    </w:p>
    <w:p w:rsidR="008C5A20" w:rsidRDefault="009E7BAD" w:rsidP="00ED0E1D">
      <w:pPr>
        <w:pStyle w:val="TableofFigures"/>
        <w:tabs>
          <w:tab w:val="right" w:leader="dot" w:pos="7928"/>
        </w:tabs>
        <w:spacing w:line="360" w:lineRule="auto"/>
        <w:rPr>
          <w:rFonts w:asciiTheme="minorHAnsi" w:eastAsiaTheme="minorEastAsia" w:hAnsiTheme="minorHAnsi" w:cstheme="minorBidi"/>
          <w:noProof/>
          <w:kern w:val="2"/>
          <w14:ligatures w14:val="standardContextual"/>
        </w:rPr>
      </w:pPr>
      <w:hyperlink w:anchor="_Toc137806627" w:history="1">
        <w:r w:rsidR="008C5A20" w:rsidRPr="00B0504C">
          <w:rPr>
            <w:rStyle w:val="Hyperlink"/>
            <w:rFonts w:ascii="Times New Roman" w:hAnsi="Times New Roman" w:cs="Times New Roman"/>
            <w:noProof/>
          </w:rPr>
          <w:t>Tabel 4. 5 Hasil Uji Multikoleniaritas</w:t>
        </w:r>
        <w:r w:rsidR="008C5A20">
          <w:rPr>
            <w:noProof/>
            <w:webHidden/>
          </w:rPr>
          <w:tab/>
        </w:r>
        <w:r w:rsidR="008C5A20">
          <w:rPr>
            <w:noProof/>
            <w:webHidden/>
          </w:rPr>
          <w:fldChar w:fldCharType="begin"/>
        </w:r>
        <w:r w:rsidR="008C5A20">
          <w:rPr>
            <w:noProof/>
            <w:webHidden/>
          </w:rPr>
          <w:instrText xml:space="preserve"> PAGEREF _Toc137806627 \h </w:instrText>
        </w:r>
        <w:r w:rsidR="008C5A20">
          <w:rPr>
            <w:noProof/>
            <w:webHidden/>
          </w:rPr>
        </w:r>
        <w:r w:rsidR="008C5A20">
          <w:rPr>
            <w:noProof/>
            <w:webHidden/>
          </w:rPr>
          <w:fldChar w:fldCharType="separate"/>
        </w:r>
        <w:r w:rsidR="001D3B33">
          <w:rPr>
            <w:noProof/>
            <w:webHidden/>
          </w:rPr>
          <w:t>36</w:t>
        </w:r>
        <w:r w:rsidR="008C5A20">
          <w:rPr>
            <w:noProof/>
            <w:webHidden/>
          </w:rPr>
          <w:fldChar w:fldCharType="end"/>
        </w:r>
      </w:hyperlink>
    </w:p>
    <w:p w:rsidR="008C5A20" w:rsidRDefault="009E7BAD" w:rsidP="00ED0E1D">
      <w:pPr>
        <w:pStyle w:val="TableofFigures"/>
        <w:tabs>
          <w:tab w:val="right" w:leader="dot" w:pos="7928"/>
        </w:tabs>
        <w:spacing w:line="360" w:lineRule="auto"/>
        <w:rPr>
          <w:rFonts w:asciiTheme="minorHAnsi" w:eastAsiaTheme="minorEastAsia" w:hAnsiTheme="minorHAnsi" w:cstheme="minorBidi"/>
          <w:noProof/>
          <w:kern w:val="2"/>
          <w14:ligatures w14:val="standardContextual"/>
        </w:rPr>
      </w:pPr>
      <w:hyperlink w:anchor="_Toc137806628" w:history="1">
        <w:r w:rsidR="008C5A20" w:rsidRPr="00B0504C">
          <w:rPr>
            <w:rStyle w:val="Hyperlink"/>
            <w:rFonts w:ascii="Times New Roman" w:hAnsi="Times New Roman" w:cs="Times New Roman"/>
            <w:noProof/>
          </w:rPr>
          <w:t>Tabel 4. 6 Hasil Uji Heteroskedasitas</w:t>
        </w:r>
        <w:r w:rsidR="008C5A20">
          <w:rPr>
            <w:noProof/>
            <w:webHidden/>
          </w:rPr>
          <w:tab/>
        </w:r>
        <w:r w:rsidR="008C5A20">
          <w:rPr>
            <w:noProof/>
            <w:webHidden/>
          </w:rPr>
          <w:fldChar w:fldCharType="begin"/>
        </w:r>
        <w:r w:rsidR="008C5A20">
          <w:rPr>
            <w:noProof/>
            <w:webHidden/>
          </w:rPr>
          <w:instrText xml:space="preserve"> PAGEREF _Toc137806628 \h </w:instrText>
        </w:r>
        <w:r w:rsidR="008C5A20">
          <w:rPr>
            <w:noProof/>
            <w:webHidden/>
          </w:rPr>
        </w:r>
        <w:r w:rsidR="008C5A20">
          <w:rPr>
            <w:noProof/>
            <w:webHidden/>
          </w:rPr>
          <w:fldChar w:fldCharType="separate"/>
        </w:r>
        <w:r w:rsidR="001D3B33">
          <w:rPr>
            <w:noProof/>
            <w:webHidden/>
          </w:rPr>
          <w:t>37</w:t>
        </w:r>
        <w:r w:rsidR="008C5A20">
          <w:rPr>
            <w:noProof/>
            <w:webHidden/>
          </w:rPr>
          <w:fldChar w:fldCharType="end"/>
        </w:r>
      </w:hyperlink>
    </w:p>
    <w:p w:rsidR="008C5A20" w:rsidRDefault="009E7BAD" w:rsidP="00ED0E1D">
      <w:pPr>
        <w:pStyle w:val="TableofFigures"/>
        <w:tabs>
          <w:tab w:val="right" w:leader="dot" w:pos="7928"/>
        </w:tabs>
        <w:spacing w:line="360" w:lineRule="auto"/>
        <w:rPr>
          <w:rFonts w:asciiTheme="minorHAnsi" w:eastAsiaTheme="minorEastAsia" w:hAnsiTheme="minorHAnsi" w:cstheme="minorBidi"/>
          <w:noProof/>
          <w:kern w:val="2"/>
          <w14:ligatures w14:val="standardContextual"/>
        </w:rPr>
      </w:pPr>
      <w:hyperlink w:anchor="_Toc137806629" w:history="1">
        <w:r w:rsidR="008C5A20" w:rsidRPr="00B0504C">
          <w:rPr>
            <w:rStyle w:val="Hyperlink"/>
            <w:rFonts w:ascii="Times New Roman" w:hAnsi="Times New Roman" w:cs="Times New Roman"/>
            <w:noProof/>
          </w:rPr>
          <w:t>Tabel 4. 7 Hasil Analisis Regresi Linier Berganda</w:t>
        </w:r>
        <w:r w:rsidR="008C5A20">
          <w:rPr>
            <w:noProof/>
            <w:webHidden/>
          </w:rPr>
          <w:tab/>
        </w:r>
        <w:r w:rsidR="008C5A20">
          <w:rPr>
            <w:noProof/>
            <w:webHidden/>
          </w:rPr>
          <w:fldChar w:fldCharType="begin"/>
        </w:r>
        <w:r w:rsidR="008C5A20">
          <w:rPr>
            <w:noProof/>
            <w:webHidden/>
          </w:rPr>
          <w:instrText xml:space="preserve"> PAGEREF _Toc137806629 \h </w:instrText>
        </w:r>
        <w:r w:rsidR="008C5A20">
          <w:rPr>
            <w:noProof/>
            <w:webHidden/>
          </w:rPr>
        </w:r>
        <w:r w:rsidR="008C5A20">
          <w:rPr>
            <w:noProof/>
            <w:webHidden/>
          </w:rPr>
          <w:fldChar w:fldCharType="separate"/>
        </w:r>
        <w:r w:rsidR="001D3B33">
          <w:rPr>
            <w:noProof/>
            <w:webHidden/>
          </w:rPr>
          <w:t>38</w:t>
        </w:r>
        <w:r w:rsidR="008C5A20">
          <w:rPr>
            <w:noProof/>
            <w:webHidden/>
          </w:rPr>
          <w:fldChar w:fldCharType="end"/>
        </w:r>
      </w:hyperlink>
    </w:p>
    <w:p w:rsidR="008C5A20" w:rsidRDefault="009E7BAD" w:rsidP="00ED0E1D">
      <w:pPr>
        <w:pStyle w:val="TableofFigures"/>
        <w:tabs>
          <w:tab w:val="right" w:leader="dot" w:pos="7928"/>
        </w:tabs>
        <w:spacing w:line="360" w:lineRule="auto"/>
        <w:rPr>
          <w:rFonts w:asciiTheme="minorHAnsi" w:eastAsiaTheme="minorEastAsia" w:hAnsiTheme="minorHAnsi" w:cstheme="minorBidi"/>
          <w:noProof/>
          <w:kern w:val="2"/>
          <w14:ligatures w14:val="standardContextual"/>
        </w:rPr>
      </w:pPr>
      <w:hyperlink w:anchor="_Toc137806630" w:history="1">
        <w:r w:rsidR="008C5A20" w:rsidRPr="00B0504C">
          <w:rPr>
            <w:rStyle w:val="Hyperlink"/>
            <w:rFonts w:ascii="Times New Roman" w:hAnsi="Times New Roman" w:cs="Times New Roman"/>
            <w:noProof/>
          </w:rPr>
          <w:t>Tabel 4. 8 Hasil Uji Koefisien Determinasi</w:t>
        </w:r>
        <w:r w:rsidR="008C5A20">
          <w:rPr>
            <w:noProof/>
            <w:webHidden/>
          </w:rPr>
          <w:tab/>
        </w:r>
        <w:r w:rsidR="008C5A20">
          <w:rPr>
            <w:noProof/>
            <w:webHidden/>
          </w:rPr>
          <w:fldChar w:fldCharType="begin"/>
        </w:r>
        <w:r w:rsidR="008C5A20">
          <w:rPr>
            <w:noProof/>
            <w:webHidden/>
          </w:rPr>
          <w:instrText xml:space="preserve"> PAGEREF _Toc137806630 \h </w:instrText>
        </w:r>
        <w:r w:rsidR="008C5A20">
          <w:rPr>
            <w:noProof/>
            <w:webHidden/>
          </w:rPr>
        </w:r>
        <w:r w:rsidR="008C5A20">
          <w:rPr>
            <w:noProof/>
            <w:webHidden/>
          </w:rPr>
          <w:fldChar w:fldCharType="separate"/>
        </w:r>
        <w:r w:rsidR="001D3B33">
          <w:rPr>
            <w:noProof/>
            <w:webHidden/>
          </w:rPr>
          <w:t>39</w:t>
        </w:r>
        <w:r w:rsidR="008C5A20">
          <w:rPr>
            <w:noProof/>
            <w:webHidden/>
          </w:rPr>
          <w:fldChar w:fldCharType="end"/>
        </w:r>
      </w:hyperlink>
    </w:p>
    <w:p w:rsidR="008C5A20" w:rsidRDefault="009E7BAD" w:rsidP="00ED0E1D">
      <w:pPr>
        <w:pStyle w:val="TableofFigures"/>
        <w:tabs>
          <w:tab w:val="right" w:leader="dot" w:pos="7928"/>
        </w:tabs>
        <w:spacing w:line="360" w:lineRule="auto"/>
        <w:rPr>
          <w:rFonts w:asciiTheme="minorHAnsi" w:eastAsiaTheme="minorEastAsia" w:hAnsiTheme="minorHAnsi" w:cstheme="minorBidi"/>
          <w:noProof/>
          <w:kern w:val="2"/>
          <w14:ligatures w14:val="standardContextual"/>
        </w:rPr>
      </w:pPr>
      <w:hyperlink w:anchor="_Toc137806631" w:history="1">
        <w:r w:rsidR="008C5A20" w:rsidRPr="00B0504C">
          <w:rPr>
            <w:rStyle w:val="Hyperlink"/>
            <w:rFonts w:ascii="Times New Roman" w:hAnsi="Times New Roman" w:cs="Times New Roman"/>
            <w:noProof/>
          </w:rPr>
          <w:t>Tabel 4.  9 Hasil Uji F</w:t>
        </w:r>
        <w:r w:rsidR="008C5A20">
          <w:rPr>
            <w:noProof/>
            <w:webHidden/>
          </w:rPr>
          <w:tab/>
        </w:r>
        <w:r w:rsidR="008C5A20">
          <w:rPr>
            <w:noProof/>
            <w:webHidden/>
          </w:rPr>
          <w:fldChar w:fldCharType="begin"/>
        </w:r>
        <w:r w:rsidR="008C5A20">
          <w:rPr>
            <w:noProof/>
            <w:webHidden/>
          </w:rPr>
          <w:instrText xml:space="preserve"> PAGEREF _Toc137806631 \h </w:instrText>
        </w:r>
        <w:r w:rsidR="008C5A20">
          <w:rPr>
            <w:noProof/>
            <w:webHidden/>
          </w:rPr>
        </w:r>
        <w:r w:rsidR="008C5A20">
          <w:rPr>
            <w:noProof/>
            <w:webHidden/>
          </w:rPr>
          <w:fldChar w:fldCharType="separate"/>
        </w:r>
        <w:r w:rsidR="001D3B33">
          <w:rPr>
            <w:noProof/>
            <w:webHidden/>
          </w:rPr>
          <w:t>40</w:t>
        </w:r>
        <w:r w:rsidR="008C5A20">
          <w:rPr>
            <w:noProof/>
            <w:webHidden/>
          </w:rPr>
          <w:fldChar w:fldCharType="end"/>
        </w:r>
      </w:hyperlink>
    </w:p>
    <w:p w:rsidR="005118F4" w:rsidRDefault="00477754" w:rsidP="00ED0E1D">
      <w:pPr>
        <w:spacing w:line="360" w:lineRule="auto"/>
        <w:rPr>
          <w:rFonts w:ascii="Times New Roman" w:hAnsi="Times New Roman" w:cs="Times New Roman"/>
          <w:sz w:val="24"/>
          <w:szCs w:val="24"/>
        </w:rPr>
      </w:pPr>
      <w:r>
        <w:rPr>
          <w:rFonts w:ascii="Times New Roman" w:hAnsi="Times New Roman" w:cs="Times New Roman"/>
          <w:sz w:val="24"/>
          <w:szCs w:val="24"/>
        </w:rPr>
        <w:fldChar w:fldCharType="end"/>
      </w:r>
    </w:p>
    <w:p w:rsidR="00581AA5" w:rsidRDefault="00581AA5" w:rsidP="00BA1871">
      <w:pPr>
        <w:spacing w:line="240" w:lineRule="auto"/>
        <w:rPr>
          <w:rFonts w:ascii="Times New Roman" w:hAnsi="Times New Roman" w:cs="Times New Roman"/>
          <w:sz w:val="24"/>
          <w:szCs w:val="24"/>
        </w:rPr>
      </w:pPr>
    </w:p>
    <w:p w:rsidR="00581AA5" w:rsidRDefault="00581AA5" w:rsidP="00BA1871">
      <w:pPr>
        <w:spacing w:line="240" w:lineRule="auto"/>
        <w:rPr>
          <w:rFonts w:ascii="Times New Roman" w:hAnsi="Times New Roman" w:cs="Times New Roman"/>
          <w:sz w:val="24"/>
          <w:szCs w:val="24"/>
        </w:rPr>
      </w:pPr>
    </w:p>
    <w:p w:rsidR="00581AA5" w:rsidRDefault="00581AA5" w:rsidP="00BA1871">
      <w:pPr>
        <w:spacing w:line="240" w:lineRule="auto"/>
        <w:rPr>
          <w:rFonts w:ascii="Times New Roman" w:hAnsi="Times New Roman" w:cs="Times New Roman"/>
          <w:sz w:val="24"/>
          <w:szCs w:val="24"/>
        </w:rPr>
      </w:pPr>
    </w:p>
    <w:p w:rsidR="00581AA5" w:rsidRDefault="00323F67" w:rsidP="00323F67">
      <w:pPr>
        <w:rPr>
          <w:rFonts w:ascii="Times New Roman" w:hAnsi="Times New Roman" w:cs="Times New Roman"/>
          <w:sz w:val="24"/>
          <w:szCs w:val="24"/>
        </w:rPr>
      </w:pPr>
      <w:r>
        <w:rPr>
          <w:rFonts w:ascii="Times New Roman" w:hAnsi="Times New Roman" w:cs="Times New Roman"/>
          <w:sz w:val="24"/>
          <w:szCs w:val="24"/>
        </w:rPr>
        <w:br w:type="page"/>
      </w:r>
    </w:p>
    <w:p w:rsidR="005118F4" w:rsidRDefault="00BE7CDB" w:rsidP="00477754">
      <w:pPr>
        <w:pStyle w:val="Heading1"/>
      </w:pPr>
      <w:bookmarkStart w:id="19" w:name="_Toc134029968"/>
      <w:bookmarkStart w:id="20" w:name="_Toc138757872"/>
      <w:r w:rsidRPr="00BE7CDB">
        <w:lastRenderedPageBreak/>
        <w:t>DAFTAR GAMBAR</w:t>
      </w:r>
      <w:bookmarkEnd w:id="19"/>
      <w:bookmarkEnd w:id="20"/>
    </w:p>
    <w:p w:rsidR="004E4DDC" w:rsidRPr="004E4DDC" w:rsidRDefault="004E4DDC" w:rsidP="004E4DDC"/>
    <w:p w:rsidR="00204FCF" w:rsidRDefault="00204FCF" w:rsidP="00ED0E1D">
      <w:pPr>
        <w:pStyle w:val="TableofFigures"/>
        <w:tabs>
          <w:tab w:val="right" w:leader="dot" w:pos="7928"/>
        </w:tabs>
        <w:spacing w:line="360" w:lineRule="auto"/>
        <w:rPr>
          <w:rFonts w:asciiTheme="minorHAnsi" w:eastAsiaTheme="minorEastAsia" w:hAnsiTheme="minorHAnsi" w:cstheme="minorBidi"/>
          <w:noProof/>
        </w:rPr>
      </w:pPr>
      <w:r>
        <w:fldChar w:fldCharType="begin"/>
      </w:r>
      <w:r>
        <w:instrText xml:space="preserve"> TOC \h \z \c "Gambar 2." </w:instrText>
      </w:r>
      <w:r>
        <w:fldChar w:fldCharType="separate"/>
      </w:r>
      <w:hyperlink w:anchor="_Toc137081523" w:history="1">
        <w:r w:rsidRPr="001D2F01">
          <w:rPr>
            <w:rStyle w:val="Hyperlink"/>
            <w:rFonts w:ascii="Times New Roman" w:hAnsi="Times New Roman" w:cs="Times New Roman"/>
            <w:noProof/>
          </w:rPr>
          <w:t>Gambar 2. 1 Kerangka Konseptual</w:t>
        </w:r>
        <w:r>
          <w:rPr>
            <w:noProof/>
            <w:webHidden/>
          </w:rPr>
          <w:tab/>
        </w:r>
        <w:r>
          <w:rPr>
            <w:noProof/>
            <w:webHidden/>
          </w:rPr>
          <w:fldChar w:fldCharType="begin"/>
        </w:r>
        <w:r>
          <w:rPr>
            <w:noProof/>
            <w:webHidden/>
          </w:rPr>
          <w:instrText xml:space="preserve"> PAGEREF _Toc137081523 \h </w:instrText>
        </w:r>
        <w:r>
          <w:rPr>
            <w:noProof/>
            <w:webHidden/>
          </w:rPr>
        </w:r>
        <w:r>
          <w:rPr>
            <w:noProof/>
            <w:webHidden/>
          </w:rPr>
          <w:fldChar w:fldCharType="separate"/>
        </w:r>
        <w:r w:rsidR="001D3B33">
          <w:rPr>
            <w:noProof/>
            <w:webHidden/>
          </w:rPr>
          <w:t>18</w:t>
        </w:r>
        <w:r>
          <w:rPr>
            <w:noProof/>
            <w:webHidden/>
          </w:rPr>
          <w:fldChar w:fldCharType="end"/>
        </w:r>
      </w:hyperlink>
    </w:p>
    <w:p w:rsidR="00804C54" w:rsidRDefault="009E7BAD" w:rsidP="00804C54">
      <w:pPr>
        <w:pStyle w:val="TableofFigures"/>
        <w:tabs>
          <w:tab w:val="right" w:leader="dot" w:pos="7928"/>
        </w:tabs>
        <w:spacing w:line="360" w:lineRule="auto"/>
        <w:rPr>
          <w:noProof/>
        </w:rPr>
      </w:pPr>
      <w:hyperlink w:anchor="_Toc137081524" w:history="1">
        <w:r w:rsidR="00204FCF" w:rsidRPr="001D2F01">
          <w:rPr>
            <w:rStyle w:val="Hyperlink"/>
            <w:rFonts w:ascii="Times New Roman" w:hAnsi="Times New Roman" w:cs="Times New Roman"/>
            <w:noProof/>
          </w:rPr>
          <w:t>Gambar 2. 2 Model Penelitian</w:t>
        </w:r>
        <w:r w:rsidR="00204FCF">
          <w:rPr>
            <w:noProof/>
            <w:webHidden/>
          </w:rPr>
          <w:tab/>
        </w:r>
        <w:r w:rsidR="00204FCF">
          <w:rPr>
            <w:noProof/>
            <w:webHidden/>
          </w:rPr>
          <w:fldChar w:fldCharType="begin"/>
        </w:r>
        <w:r w:rsidR="00204FCF">
          <w:rPr>
            <w:noProof/>
            <w:webHidden/>
          </w:rPr>
          <w:instrText xml:space="preserve"> PAGEREF _Toc137081524 \h </w:instrText>
        </w:r>
        <w:r w:rsidR="00204FCF">
          <w:rPr>
            <w:noProof/>
            <w:webHidden/>
          </w:rPr>
        </w:r>
        <w:r w:rsidR="00204FCF">
          <w:rPr>
            <w:noProof/>
            <w:webHidden/>
          </w:rPr>
          <w:fldChar w:fldCharType="separate"/>
        </w:r>
        <w:r w:rsidR="001D3B33">
          <w:rPr>
            <w:noProof/>
            <w:webHidden/>
          </w:rPr>
          <w:t>18</w:t>
        </w:r>
        <w:r w:rsidR="00204FCF">
          <w:rPr>
            <w:noProof/>
            <w:webHidden/>
          </w:rPr>
          <w:fldChar w:fldCharType="end"/>
        </w:r>
      </w:hyperlink>
      <w:r w:rsidR="00204FCF">
        <w:fldChar w:fldCharType="end"/>
      </w:r>
      <w:r w:rsidR="00804C54">
        <w:fldChar w:fldCharType="begin"/>
      </w:r>
      <w:r w:rsidR="00804C54">
        <w:instrText xml:space="preserve"> TOC \h \z \c "Gambar 4." </w:instrText>
      </w:r>
      <w:r w:rsidR="00804C54">
        <w:fldChar w:fldCharType="separate"/>
      </w:r>
    </w:p>
    <w:p w:rsidR="00804C54" w:rsidRDefault="009E7BAD">
      <w:pPr>
        <w:pStyle w:val="TableofFigures"/>
        <w:tabs>
          <w:tab w:val="right" w:leader="dot" w:pos="7928"/>
        </w:tabs>
        <w:rPr>
          <w:rFonts w:asciiTheme="minorHAnsi" w:eastAsiaTheme="minorEastAsia" w:hAnsiTheme="minorHAnsi" w:cstheme="minorBidi"/>
          <w:noProof/>
        </w:rPr>
      </w:pPr>
      <w:hyperlink w:anchor="_Toc138408866" w:history="1">
        <w:r w:rsidR="00804C54" w:rsidRPr="005E487A">
          <w:rPr>
            <w:rStyle w:val="Hyperlink"/>
            <w:rFonts w:ascii="Times New Roman" w:hAnsi="Times New Roman" w:cs="Times New Roman"/>
            <w:noProof/>
          </w:rPr>
          <w:t>Gambar 4. 1 Grafik Normalitas P-P Plot</w:t>
        </w:r>
        <w:r w:rsidR="00804C54">
          <w:rPr>
            <w:noProof/>
            <w:webHidden/>
          </w:rPr>
          <w:tab/>
        </w:r>
        <w:r w:rsidR="00804C54">
          <w:rPr>
            <w:noProof/>
            <w:webHidden/>
          </w:rPr>
          <w:fldChar w:fldCharType="begin"/>
        </w:r>
        <w:r w:rsidR="00804C54">
          <w:rPr>
            <w:noProof/>
            <w:webHidden/>
          </w:rPr>
          <w:instrText xml:space="preserve"> PAGEREF _Toc138408866 \h </w:instrText>
        </w:r>
        <w:r w:rsidR="00804C54">
          <w:rPr>
            <w:noProof/>
            <w:webHidden/>
          </w:rPr>
        </w:r>
        <w:r w:rsidR="00804C54">
          <w:rPr>
            <w:noProof/>
            <w:webHidden/>
          </w:rPr>
          <w:fldChar w:fldCharType="separate"/>
        </w:r>
        <w:r w:rsidR="001D3B33">
          <w:rPr>
            <w:noProof/>
            <w:webHidden/>
          </w:rPr>
          <w:t>34</w:t>
        </w:r>
        <w:r w:rsidR="00804C54">
          <w:rPr>
            <w:noProof/>
            <w:webHidden/>
          </w:rPr>
          <w:fldChar w:fldCharType="end"/>
        </w:r>
      </w:hyperlink>
    </w:p>
    <w:p w:rsidR="00204FCF" w:rsidRPr="00204FCF" w:rsidRDefault="00804C54" w:rsidP="00804C54">
      <w:pPr>
        <w:pStyle w:val="TableofFigures"/>
        <w:tabs>
          <w:tab w:val="right" w:leader="dot" w:pos="7928"/>
        </w:tabs>
        <w:spacing w:line="360" w:lineRule="auto"/>
      </w:pPr>
      <w:r>
        <w:fldChar w:fldCharType="end"/>
      </w:r>
    </w:p>
    <w:p w:rsidR="005118F4" w:rsidRDefault="005118F4" w:rsidP="00BA1871">
      <w:pPr>
        <w:spacing w:line="240" w:lineRule="auto"/>
        <w:rPr>
          <w:rFonts w:ascii="Times New Roman" w:hAnsi="Times New Roman" w:cs="Times New Roman"/>
          <w:sz w:val="24"/>
          <w:szCs w:val="24"/>
        </w:rPr>
      </w:pPr>
    </w:p>
    <w:p w:rsidR="005118F4" w:rsidRDefault="005118F4" w:rsidP="00BA1871">
      <w:pPr>
        <w:spacing w:line="240" w:lineRule="auto"/>
        <w:rPr>
          <w:rFonts w:ascii="Times New Roman" w:hAnsi="Times New Roman" w:cs="Times New Roman"/>
          <w:sz w:val="24"/>
          <w:szCs w:val="24"/>
        </w:rPr>
      </w:pPr>
    </w:p>
    <w:p w:rsidR="00B4614D" w:rsidRDefault="00B4614D" w:rsidP="00BA1871">
      <w:pPr>
        <w:spacing w:line="240" w:lineRule="auto"/>
        <w:rPr>
          <w:rFonts w:ascii="Times New Roman" w:hAnsi="Times New Roman" w:cs="Times New Roman"/>
          <w:sz w:val="24"/>
          <w:szCs w:val="24"/>
        </w:rPr>
      </w:pPr>
    </w:p>
    <w:p w:rsidR="00B4614D" w:rsidRDefault="00B4614D" w:rsidP="00BA1871">
      <w:pPr>
        <w:spacing w:line="240" w:lineRule="auto"/>
        <w:rPr>
          <w:rFonts w:ascii="Times New Roman" w:hAnsi="Times New Roman" w:cs="Times New Roman"/>
          <w:sz w:val="24"/>
          <w:szCs w:val="24"/>
        </w:rPr>
      </w:pPr>
    </w:p>
    <w:p w:rsidR="00B4614D" w:rsidRDefault="00B4614D" w:rsidP="00BA1871">
      <w:pPr>
        <w:spacing w:line="240" w:lineRule="auto"/>
        <w:rPr>
          <w:rFonts w:ascii="Times New Roman" w:hAnsi="Times New Roman" w:cs="Times New Roman"/>
          <w:sz w:val="24"/>
          <w:szCs w:val="24"/>
        </w:rPr>
      </w:pPr>
    </w:p>
    <w:p w:rsidR="00B4614D" w:rsidRDefault="00B4614D" w:rsidP="00BA1871">
      <w:pPr>
        <w:spacing w:line="240" w:lineRule="auto"/>
        <w:rPr>
          <w:rFonts w:ascii="Times New Roman" w:hAnsi="Times New Roman" w:cs="Times New Roman"/>
          <w:sz w:val="24"/>
          <w:szCs w:val="24"/>
        </w:rPr>
      </w:pPr>
    </w:p>
    <w:p w:rsidR="00B4614D" w:rsidRDefault="00B4614D" w:rsidP="00BA1871">
      <w:pPr>
        <w:spacing w:line="240" w:lineRule="auto"/>
        <w:rPr>
          <w:rFonts w:ascii="Times New Roman" w:hAnsi="Times New Roman" w:cs="Times New Roman"/>
          <w:sz w:val="24"/>
          <w:szCs w:val="24"/>
        </w:rPr>
      </w:pPr>
    </w:p>
    <w:p w:rsidR="00B4614D" w:rsidRDefault="00B4614D" w:rsidP="00BA1871">
      <w:pPr>
        <w:spacing w:line="240" w:lineRule="auto"/>
        <w:rPr>
          <w:rFonts w:ascii="Times New Roman" w:hAnsi="Times New Roman" w:cs="Times New Roman"/>
          <w:sz w:val="24"/>
          <w:szCs w:val="24"/>
        </w:rPr>
      </w:pPr>
    </w:p>
    <w:p w:rsidR="00B4614D" w:rsidRDefault="00B4614D" w:rsidP="00BA1871">
      <w:pPr>
        <w:spacing w:line="240" w:lineRule="auto"/>
        <w:rPr>
          <w:rFonts w:ascii="Times New Roman" w:hAnsi="Times New Roman" w:cs="Times New Roman"/>
          <w:sz w:val="24"/>
          <w:szCs w:val="24"/>
        </w:rPr>
      </w:pPr>
    </w:p>
    <w:p w:rsidR="00B4614D" w:rsidRDefault="00B4614D" w:rsidP="00BA1871">
      <w:pPr>
        <w:spacing w:line="240" w:lineRule="auto"/>
        <w:rPr>
          <w:rFonts w:ascii="Times New Roman" w:hAnsi="Times New Roman" w:cs="Times New Roman"/>
          <w:sz w:val="24"/>
          <w:szCs w:val="24"/>
        </w:rPr>
      </w:pPr>
    </w:p>
    <w:p w:rsidR="00B4614D" w:rsidRDefault="00B4614D" w:rsidP="00BA1871">
      <w:pPr>
        <w:spacing w:line="240" w:lineRule="auto"/>
        <w:rPr>
          <w:rFonts w:ascii="Times New Roman" w:hAnsi="Times New Roman" w:cs="Times New Roman"/>
          <w:sz w:val="24"/>
          <w:szCs w:val="24"/>
        </w:rPr>
      </w:pPr>
    </w:p>
    <w:p w:rsidR="00B4614D" w:rsidRDefault="00B4614D" w:rsidP="00BA1871">
      <w:pPr>
        <w:spacing w:line="240" w:lineRule="auto"/>
        <w:rPr>
          <w:rFonts w:ascii="Times New Roman" w:hAnsi="Times New Roman" w:cs="Times New Roman"/>
          <w:sz w:val="24"/>
          <w:szCs w:val="24"/>
        </w:rPr>
      </w:pPr>
    </w:p>
    <w:p w:rsidR="00B4614D" w:rsidRDefault="00B4614D" w:rsidP="00BA1871">
      <w:pPr>
        <w:spacing w:line="240" w:lineRule="auto"/>
        <w:rPr>
          <w:rFonts w:ascii="Times New Roman" w:hAnsi="Times New Roman" w:cs="Times New Roman"/>
          <w:sz w:val="24"/>
          <w:szCs w:val="24"/>
        </w:rPr>
      </w:pPr>
    </w:p>
    <w:p w:rsidR="00B4614D" w:rsidRDefault="00B4614D" w:rsidP="00BA1871">
      <w:pPr>
        <w:spacing w:line="240" w:lineRule="auto"/>
        <w:rPr>
          <w:rFonts w:ascii="Times New Roman" w:hAnsi="Times New Roman" w:cs="Times New Roman"/>
          <w:sz w:val="24"/>
          <w:szCs w:val="24"/>
        </w:rPr>
      </w:pPr>
    </w:p>
    <w:p w:rsidR="00B4614D" w:rsidRDefault="00B4614D" w:rsidP="00BA1871">
      <w:pPr>
        <w:spacing w:line="240" w:lineRule="auto"/>
        <w:rPr>
          <w:rFonts w:ascii="Times New Roman" w:hAnsi="Times New Roman" w:cs="Times New Roman"/>
          <w:sz w:val="24"/>
          <w:szCs w:val="24"/>
        </w:rPr>
      </w:pPr>
    </w:p>
    <w:p w:rsidR="00B4614D" w:rsidRDefault="00B4614D" w:rsidP="00BA1871">
      <w:pPr>
        <w:spacing w:line="240" w:lineRule="auto"/>
        <w:rPr>
          <w:rFonts w:ascii="Times New Roman" w:hAnsi="Times New Roman" w:cs="Times New Roman"/>
          <w:sz w:val="24"/>
          <w:szCs w:val="24"/>
        </w:rPr>
      </w:pPr>
    </w:p>
    <w:p w:rsidR="00B4614D" w:rsidRDefault="00B4614D" w:rsidP="00BA1871">
      <w:pPr>
        <w:spacing w:line="240" w:lineRule="auto"/>
        <w:rPr>
          <w:rFonts w:ascii="Times New Roman" w:hAnsi="Times New Roman" w:cs="Times New Roman"/>
          <w:sz w:val="24"/>
          <w:szCs w:val="24"/>
        </w:rPr>
      </w:pPr>
    </w:p>
    <w:p w:rsidR="00D85A53" w:rsidRDefault="00D85A53" w:rsidP="00BA1871">
      <w:pPr>
        <w:spacing w:line="240" w:lineRule="auto"/>
        <w:rPr>
          <w:rFonts w:ascii="Times New Roman" w:hAnsi="Times New Roman" w:cs="Times New Roman"/>
          <w:sz w:val="24"/>
          <w:szCs w:val="24"/>
        </w:rPr>
      </w:pPr>
    </w:p>
    <w:p w:rsidR="00477754" w:rsidRDefault="00477754" w:rsidP="00BA1871">
      <w:pPr>
        <w:spacing w:line="240" w:lineRule="auto"/>
        <w:rPr>
          <w:rFonts w:ascii="Times New Roman" w:hAnsi="Times New Roman" w:cs="Times New Roman"/>
          <w:sz w:val="24"/>
          <w:szCs w:val="24"/>
        </w:rPr>
      </w:pPr>
    </w:p>
    <w:p w:rsidR="00477754" w:rsidRDefault="00477754" w:rsidP="00BA1871">
      <w:pPr>
        <w:spacing w:line="240" w:lineRule="auto"/>
        <w:rPr>
          <w:rFonts w:ascii="Times New Roman" w:hAnsi="Times New Roman" w:cs="Times New Roman"/>
          <w:sz w:val="24"/>
          <w:szCs w:val="24"/>
        </w:rPr>
      </w:pPr>
    </w:p>
    <w:p w:rsidR="00477754" w:rsidRDefault="00477754" w:rsidP="00BA1871">
      <w:pPr>
        <w:spacing w:line="240" w:lineRule="auto"/>
        <w:rPr>
          <w:rFonts w:ascii="Times New Roman" w:hAnsi="Times New Roman" w:cs="Times New Roman"/>
          <w:sz w:val="24"/>
          <w:szCs w:val="24"/>
        </w:rPr>
      </w:pPr>
    </w:p>
    <w:p w:rsidR="00477754" w:rsidRDefault="00477754" w:rsidP="00BA1871">
      <w:pPr>
        <w:spacing w:line="240" w:lineRule="auto"/>
        <w:rPr>
          <w:rFonts w:ascii="Times New Roman" w:hAnsi="Times New Roman" w:cs="Times New Roman"/>
          <w:sz w:val="24"/>
          <w:szCs w:val="24"/>
        </w:rPr>
      </w:pPr>
    </w:p>
    <w:p w:rsidR="00804C54" w:rsidRDefault="00804C54" w:rsidP="00BA1871">
      <w:pPr>
        <w:spacing w:line="240" w:lineRule="auto"/>
        <w:rPr>
          <w:rFonts w:ascii="Times New Roman" w:hAnsi="Times New Roman" w:cs="Times New Roman"/>
          <w:sz w:val="24"/>
          <w:szCs w:val="24"/>
        </w:rPr>
      </w:pPr>
    </w:p>
    <w:p w:rsidR="0090442F" w:rsidRDefault="0090442F" w:rsidP="00BA1871">
      <w:pPr>
        <w:spacing w:line="240" w:lineRule="auto"/>
        <w:rPr>
          <w:rFonts w:ascii="Times New Roman" w:hAnsi="Times New Roman" w:cs="Times New Roman"/>
          <w:sz w:val="24"/>
          <w:szCs w:val="24"/>
        </w:rPr>
      </w:pPr>
    </w:p>
    <w:p w:rsidR="005118F4" w:rsidRDefault="001E25CB" w:rsidP="00B4614D">
      <w:pPr>
        <w:pStyle w:val="Heading1"/>
        <w:spacing w:line="276" w:lineRule="auto"/>
      </w:pPr>
      <w:bookmarkStart w:id="21" w:name="_Toc134029969"/>
      <w:bookmarkStart w:id="22" w:name="_Toc138757873"/>
      <w:r w:rsidRPr="00B4614D">
        <w:lastRenderedPageBreak/>
        <w:t>DAFTAR SINGKATAN</w:t>
      </w:r>
      <w:bookmarkEnd w:id="21"/>
      <w:bookmarkEnd w:id="22"/>
    </w:p>
    <w:p w:rsidR="00D85A53" w:rsidRPr="00D85A53" w:rsidRDefault="00D85A53" w:rsidP="00D85A53"/>
    <w:p w:rsidR="001E25CB" w:rsidRDefault="000B253D" w:rsidP="00BA1871">
      <w:pPr>
        <w:spacing w:line="240" w:lineRule="auto"/>
        <w:rPr>
          <w:rFonts w:ascii="Times New Roman" w:hAnsi="Times New Roman" w:cs="Times New Roman"/>
          <w:sz w:val="24"/>
          <w:szCs w:val="24"/>
        </w:rPr>
      </w:pPr>
      <w:r>
        <w:rPr>
          <w:rFonts w:ascii="Times New Roman" w:hAnsi="Times New Roman" w:cs="Times New Roman"/>
          <w:sz w:val="24"/>
          <w:szCs w:val="24"/>
        </w:rPr>
        <w:t>BEI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E25CB">
        <w:rPr>
          <w:rFonts w:ascii="Times New Roman" w:hAnsi="Times New Roman" w:cs="Times New Roman"/>
          <w:sz w:val="24"/>
          <w:szCs w:val="24"/>
        </w:rPr>
        <w:t>Bursa Efek Indonesia</w:t>
      </w:r>
    </w:p>
    <w:p w:rsidR="001E25CB" w:rsidRDefault="00C065AA" w:rsidP="00BA1871">
      <w:pPr>
        <w:spacing w:line="240" w:lineRule="auto"/>
        <w:rPr>
          <w:rFonts w:ascii="Times New Roman" w:hAnsi="Times New Roman" w:cs="Times New Roman"/>
          <w:i/>
          <w:sz w:val="24"/>
          <w:szCs w:val="24"/>
        </w:rPr>
      </w:pPr>
      <w:r>
        <w:rPr>
          <w:rFonts w:ascii="Times New Roman" w:hAnsi="Times New Roman" w:cs="Times New Roman"/>
          <w:sz w:val="24"/>
          <w:szCs w:val="24"/>
        </w:rPr>
        <w:t>CSR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065AA">
        <w:rPr>
          <w:rFonts w:ascii="Times New Roman" w:hAnsi="Times New Roman" w:cs="Times New Roman"/>
          <w:i/>
          <w:sz w:val="24"/>
          <w:szCs w:val="24"/>
        </w:rPr>
        <w:t>Corporate Social Responsibility</w:t>
      </w:r>
    </w:p>
    <w:p w:rsidR="00C065AA" w:rsidRDefault="00C065AA" w:rsidP="00BA1871">
      <w:pPr>
        <w:spacing w:line="240" w:lineRule="auto"/>
        <w:rPr>
          <w:rFonts w:ascii="Times New Roman" w:hAnsi="Times New Roman" w:cs="Times New Roman"/>
          <w:sz w:val="24"/>
          <w:szCs w:val="24"/>
        </w:rPr>
      </w:pPr>
      <w:r>
        <w:rPr>
          <w:rFonts w:ascii="Times New Roman" w:hAnsi="Times New Roman" w:cs="Times New Roman"/>
          <w:sz w:val="24"/>
          <w:szCs w:val="24"/>
        </w:rPr>
        <w:t>KUHD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Kitab Undang-undang Hukum Dagang</w:t>
      </w:r>
    </w:p>
    <w:p w:rsidR="001E25CB" w:rsidRDefault="001E25CB" w:rsidP="00BA1871">
      <w:pPr>
        <w:spacing w:line="240" w:lineRule="auto"/>
        <w:rPr>
          <w:rFonts w:ascii="Times New Roman" w:hAnsi="Times New Roman" w:cs="Times New Roman"/>
          <w:sz w:val="24"/>
          <w:szCs w:val="24"/>
        </w:rPr>
      </w:pPr>
      <w:r>
        <w:rPr>
          <w:rFonts w:ascii="Times New Roman" w:hAnsi="Times New Roman" w:cs="Times New Roman"/>
          <w:sz w:val="24"/>
          <w:szCs w:val="24"/>
        </w:rPr>
        <w:t>OJK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Otoritas Jasa Keuangan</w:t>
      </w:r>
    </w:p>
    <w:p w:rsidR="005118F4" w:rsidRDefault="00C065AA" w:rsidP="00BA1871">
      <w:pPr>
        <w:spacing w:line="240" w:lineRule="auto"/>
        <w:rPr>
          <w:rFonts w:ascii="Times New Roman" w:hAnsi="Times New Roman" w:cs="Times New Roman"/>
          <w:sz w:val="24"/>
          <w:szCs w:val="24"/>
        </w:rPr>
      </w:pPr>
      <w:r>
        <w:rPr>
          <w:rFonts w:ascii="Times New Roman" w:hAnsi="Times New Roman" w:cs="Times New Roman"/>
          <w:sz w:val="24"/>
          <w:szCs w:val="24"/>
        </w:rPr>
        <w:t>ROI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Return On I</w:t>
      </w:r>
      <w:r w:rsidR="00B4614D">
        <w:rPr>
          <w:rFonts w:ascii="Times New Roman" w:hAnsi="Times New Roman" w:cs="Times New Roman"/>
          <w:sz w:val="24"/>
          <w:szCs w:val="24"/>
        </w:rPr>
        <w:t>nvestment</w:t>
      </w:r>
    </w:p>
    <w:p w:rsidR="000D1970" w:rsidRDefault="000D1970" w:rsidP="00BA1871">
      <w:pPr>
        <w:spacing w:line="240" w:lineRule="auto"/>
        <w:rPr>
          <w:rFonts w:ascii="Times New Roman" w:hAnsi="Times New Roman" w:cs="Times New Roman"/>
          <w:sz w:val="24"/>
          <w:szCs w:val="24"/>
        </w:rPr>
      </w:pPr>
    </w:p>
    <w:p w:rsidR="000D1970" w:rsidRDefault="000D1970" w:rsidP="00BA1871">
      <w:pPr>
        <w:spacing w:line="240" w:lineRule="auto"/>
        <w:rPr>
          <w:rFonts w:ascii="Times New Roman" w:hAnsi="Times New Roman" w:cs="Times New Roman"/>
          <w:sz w:val="24"/>
          <w:szCs w:val="24"/>
        </w:rPr>
      </w:pPr>
    </w:p>
    <w:p w:rsidR="000D1970" w:rsidRDefault="000D1970" w:rsidP="00BA1871">
      <w:pPr>
        <w:spacing w:line="240" w:lineRule="auto"/>
        <w:rPr>
          <w:rFonts w:ascii="Times New Roman" w:hAnsi="Times New Roman" w:cs="Times New Roman"/>
          <w:sz w:val="24"/>
          <w:szCs w:val="24"/>
        </w:rPr>
      </w:pPr>
    </w:p>
    <w:p w:rsidR="000D1970" w:rsidRDefault="000D1970" w:rsidP="00BA1871">
      <w:pPr>
        <w:spacing w:line="240" w:lineRule="auto"/>
        <w:rPr>
          <w:rFonts w:ascii="Times New Roman" w:hAnsi="Times New Roman" w:cs="Times New Roman"/>
          <w:sz w:val="24"/>
          <w:szCs w:val="24"/>
        </w:rPr>
      </w:pPr>
    </w:p>
    <w:p w:rsidR="000D1970" w:rsidRDefault="000D1970" w:rsidP="00BA1871">
      <w:pPr>
        <w:spacing w:line="240" w:lineRule="auto"/>
        <w:rPr>
          <w:rFonts w:ascii="Times New Roman" w:hAnsi="Times New Roman" w:cs="Times New Roman"/>
          <w:sz w:val="24"/>
          <w:szCs w:val="24"/>
        </w:rPr>
      </w:pPr>
    </w:p>
    <w:p w:rsidR="000D1970" w:rsidRDefault="000D1970" w:rsidP="00BA1871">
      <w:pPr>
        <w:spacing w:line="240" w:lineRule="auto"/>
        <w:rPr>
          <w:rFonts w:ascii="Times New Roman" w:hAnsi="Times New Roman" w:cs="Times New Roman"/>
          <w:sz w:val="24"/>
          <w:szCs w:val="24"/>
        </w:rPr>
      </w:pPr>
    </w:p>
    <w:p w:rsidR="000D1970" w:rsidRDefault="000D1970" w:rsidP="00BA1871">
      <w:pPr>
        <w:spacing w:line="240" w:lineRule="auto"/>
        <w:rPr>
          <w:rFonts w:ascii="Times New Roman" w:hAnsi="Times New Roman" w:cs="Times New Roman"/>
          <w:sz w:val="24"/>
          <w:szCs w:val="24"/>
        </w:rPr>
      </w:pPr>
    </w:p>
    <w:p w:rsidR="000D1970" w:rsidRDefault="000D1970" w:rsidP="00BA1871">
      <w:pPr>
        <w:spacing w:line="240" w:lineRule="auto"/>
        <w:rPr>
          <w:rFonts w:ascii="Times New Roman" w:hAnsi="Times New Roman" w:cs="Times New Roman"/>
          <w:sz w:val="24"/>
          <w:szCs w:val="24"/>
        </w:rPr>
      </w:pPr>
    </w:p>
    <w:p w:rsidR="000D1970" w:rsidRDefault="000D1970" w:rsidP="00BA1871">
      <w:pPr>
        <w:spacing w:line="240" w:lineRule="auto"/>
        <w:rPr>
          <w:rFonts w:ascii="Times New Roman" w:hAnsi="Times New Roman" w:cs="Times New Roman"/>
          <w:sz w:val="24"/>
          <w:szCs w:val="24"/>
        </w:rPr>
      </w:pPr>
    </w:p>
    <w:p w:rsidR="000D1970" w:rsidRDefault="000D1970" w:rsidP="00BA1871">
      <w:pPr>
        <w:spacing w:line="240" w:lineRule="auto"/>
        <w:rPr>
          <w:rFonts w:ascii="Times New Roman" w:hAnsi="Times New Roman" w:cs="Times New Roman"/>
          <w:sz w:val="24"/>
          <w:szCs w:val="24"/>
        </w:rPr>
      </w:pPr>
    </w:p>
    <w:p w:rsidR="000D1970" w:rsidRDefault="000D1970" w:rsidP="00BA1871">
      <w:pPr>
        <w:spacing w:line="240" w:lineRule="auto"/>
        <w:rPr>
          <w:rFonts w:ascii="Times New Roman" w:hAnsi="Times New Roman" w:cs="Times New Roman"/>
          <w:sz w:val="24"/>
          <w:szCs w:val="24"/>
        </w:rPr>
      </w:pPr>
    </w:p>
    <w:p w:rsidR="000D1970" w:rsidRDefault="000D1970" w:rsidP="00BA1871">
      <w:pPr>
        <w:spacing w:line="240" w:lineRule="auto"/>
        <w:rPr>
          <w:rFonts w:ascii="Times New Roman" w:hAnsi="Times New Roman" w:cs="Times New Roman"/>
          <w:sz w:val="24"/>
          <w:szCs w:val="24"/>
        </w:rPr>
      </w:pPr>
    </w:p>
    <w:p w:rsidR="000D1970" w:rsidRDefault="000D1970" w:rsidP="00BA1871">
      <w:pPr>
        <w:spacing w:line="240" w:lineRule="auto"/>
        <w:rPr>
          <w:rFonts w:ascii="Times New Roman" w:hAnsi="Times New Roman" w:cs="Times New Roman"/>
          <w:sz w:val="24"/>
          <w:szCs w:val="24"/>
        </w:rPr>
      </w:pPr>
    </w:p>
    <w:p w:rsidR="000D1970" w:rsidRDefault="000D1970" w:rsidP="00BA1871">
      <w:pPr>
        <w:spacing w:line="240" w:lineRule="auto"/>
        <w:rPr>
          <w:rFonts w:ascii="Times New Roman" w:hAnsi="Times New Roman" w:cs="Times New Roman"/>
          <w:sz w:val="24"/>
          <w:szCs w:val="24"/>
        </w:rPr>
      </w:pPr>
    </w:p>
    <w:p w:rsidR="000D1970" w:rsidRDefault="000D1970" w:rsidP="00BA1871">
      <w:pPr>
        <w:spacing w:line="240" w:lineRule="auto"/>
        <w:rPr>
          <w:rFonts w:ascii="Times New Roman" w:hAnsi="Times New Roman" w:cs="Times New Roman"/>
          <w:sz w:val="24"/>
          <w:szCs w:val="24"/>
        </w:rPr>
      </w:pPr>
    </w:p>
    <w:p w:rsidR="000D1970" w:rsidRDefault="000D1970" w:rsidP="00BA1871">
      <w:pPr>
        <w:spacing w:line="240" w:lineRule="auto"/>
        <w:rPr>
          <w:rFonts w:ascii="Times New Roman" w:hAnsi="Times New Roman" w:cs="Times New Roman"/>
          <w:sz w:val="24"/>
          <w:szCs w:val="24"/>
        </w:rPr>
      </w:pPr>
    </w:p>
    <w:p w:rsidR="000D1970" w:rsidRDefault="000D1970" w:rsidP="00BA1871">
      <w:pPr>
        <w:spacing w:line="240" w:lineRule="auto"/>
        <w:rPr>
          <w:rFonts w:ascii="Times New Roman" w:hAnsi="Times New Roman" w:cs="Times New Roman"/>
          <w:sz w:val="24"/>
          <w:szCs w:val="24"/>
        </w:rPr>
      </w:pPr>
    </w:p>
    <w:p w:rsidR="000D1970" w:rsidRDefault="000D1970" w:rsidP="00BA1871">
      <w:pPr>
        <w:spacing w:line="240" w:lineRule="auto"/>
        <w:rPr>
          <w:rFonts w:ascii="Times New Roman" w:hAnsi="Times New Roman" w:cs="Times New Roman"/>
          <w:sz w:val="24"/>
          <w:szCs w:val="24"/>
        </w:rPr>
      </w:pPr>
    </w:p>
    <w:p w:rsidR="000D1970" w:rsidRDefault="000D1970" w:rsidP="00BA1871">
      <w:pPr>
        <w:spacing w:line="240" w:lineRule="auto"/>
        <w:rPr>
          <w:rFonts w:ascii="Times New Roman" w:hAnsi="Times New Roman" w:cs="Times New Roman"/>
          <w:sz w:val="24"/>
          <w:szCs w:val="24"/>
        </w:rPr>
      </w:pPr>
    </w:p>
    <w:p w:rsidR="000D1970" w:rsidRDefault="000D1970" w:rsidP="00BA1871">
      <w:pPr>
        <w:spacing w:line="240" w:lineRule="auto"/>
        <w:rPr>
          <w:rFonts w:ascii="Times New Roman" w:hAnsi="Times New Roman" w:cs="Times New Roman"/>
          <w:sz w:val="24"/>
          <w:szCs w:val="24"/>
        </w:rPr>
      </w:pPr>
    </w:p>
    <w:p w:rsidR="000D1970" w:rsidRDefault="000D1970" w:rsidP="00BA1871">
      <w:pPr>
        <w:spacing w:line="240" w:lineRule="auto"/>
        <w:rPr>
          <w:rFonts w:ascii="Times New Roman" w:hAnsi="Times New Roman" w:cs="Times New Roman"/>
          <w:sz w:val="24"/>
          <w:szCs w:val="24"/>
        </w:rPr>
      </w:pPr>
    </w:p>
    <w:p w:rsidR="006719AF" w:rsidRDefault="006719AF">
      <w:pPr>
        <w:rPr>
          <w:rFonts w:asciiTheme="majorBidi" w:hAnsiTheme="majorBidi" w:cstheme="majorBidi"/>
          <w:b/>
          <w:bCs/>
          <w:sz w:val="28"/>
          <w:szCs w:val="28"/>
        </w:rPr>
      </w:pPr>
    </w:p>
    <w:p w:rsidR="006719AF" w:rsidRDefault="006719AF" w:rsidP="00A85087">
      <w:pPr>
        <w:pStyle w:val="Heading1"/>
        <w:spacing w:line="480" w:lineRule="auto"/>
        <w:sectPr w:rsidR="006719AF" w:rsidSect="00804C54">
          <w:headerReference w:type="default" r:id="rId20"/>
          <w:footerReference w:type="default" r:id="rId21"/>
          <w:headerReference w:type="first" r:id="rId22"/>
          <w:footerReference w:type="first" r:id="rId23"/>
          <w:pgSz w:w="11907" w:h="16839" w:code="9"/>
          <w:pgMar w:top="2268" w:right="1701" w:bottom="1701" w:left="2268" w:header="709" w:footer="709" w:gutter="0"/>
          <w:pgNumType w:fmt="lowerRoman" w:start="2"/>
          <w:cols w:space="708"/>
          <w:titlePg/>
          <w:docGrid w:linePitch="360"/>
        </w:sectPr>
      </w:pPr>
    </w:p>
    <w:p w:rsidR="00A85087" w:rsidRPr="009357D4" w:rsidRDefault="00A85087" w:rsidP="00A85087">
      <w:pPr>
        <w:pStyle w:val="Heading1"/>
        <w:spacing w:line="480" w:lineRule="auto"/>
      </w:pPr>
      <w:bookmarkStart w:id="23" w:name="_Toc138757874"/>
      <w:r>
        <w:lastRenderedPageBreak/>
        <w:t>BAB I</w:t>
      </w:r>
      <w:r>
        <w:br/>
      </w:r>
      <w:r w:rsidRPr="00C458B4">
        <w:t>PENDAHULUAN</w:t>
      </w:r>
      <w:bookmarkEnd w:id="23"/>
    </w:p>
    <w:p w:rsidR="00A85087" w:rsidRPr="00C458B4" w:rsidRDefault="00A85087" w:rsidP="00A85087">
      <w:pPr>
        <w:pStyle w:val="subbab2"/>
        <w:tabs>
          <w:tab w:val="left" w:pos="851"/>
        </w:tabs>
        <w:ind w:left="0" w:firstLine="0"/>
      </w:pPr>
      <w:bookmarkStart w:id="24" w:name="_Toc134029971"/>
      <w:bookmarkStart w:id="25" w:name="_Toc127224559"/>
      <w:bookmarkStart w:id="26" w:name="_Toc138757875"/>
      <w:r w:rsidRPr="00C458B4">
        <w:t>Latar Belakang</w:t>
      </w:r>
      <w:bookmarkEnd w:id="24"/>
      <w:bookmarkEnd w:id="26"/>
      <w:r w:rsidRPr="00C458B4">
        <w:t xml:space="preserve"> </w:t>
      </w:r>
      <w:bookmarkEnd w:id="25"/>
    </w:p>
    <w:p w:rsidR="00A85087" w:rsidRPr="005A3540" w:rsidRDefault="00A85087" w:rsidP="00A85087">
      <w:pPr>
        <w:spacing w:line="480" w:lineRule="auto"/>
        <w:ind w:firstLine="851"/>
        <w:jc w:val="both"/>
        <w:rPr>
          <w:rFonts w:ascii="Times New Roman" w:hAnsi="Times New Roman" w:cs="Times New Roman"/>
          <w:sz w:val="24"/>
          <w:szCs w:val="24"/>
        </w:rPr>
      </w:pPr>
      <w:r w:rsidRPr="000B46ED">
        <w:rPr>
          <w:rFonts w:asciiTheme="majorBidi" w:hAnsiTheme="majorBidi" w:cstheme="majorBidi"/>
          <w:sz w:val="24"/>
          <w:szCs w:val="24"/>
        </w:rPr>
        <w:t xml:space="preserve">Pertumbuhan ekonomi di Indonesia terus mengalami perkembangan, pasang-surut dan inovasi yang mengikuti </w:t>
      </w:r>
      <w:r w:rsidRPr="000B46ED">
        <w:rPr>
          <w:rFonts w:asciiTheme="majorBidi" w:hAnsiTheme="majorBidi" w:cstheme="majorBidi"/>
          <w:i/>
          <w:iCs/>
          <w:sz w:val="24"/>
          <w:szCs w:val="24"/>
        </w:rPr>
        <w:t xml:space="preserve">trend </w:t>
      </w:r>
      <w:r w:rsidRPr="000B46ED">
        <w:rPr>
          <w:rFonts w:asciiTheme="majorBidi" w:hAnsiTheme="majorBidi" w:cstheme="majorBidi"/>
          <w:sz w:val="24"/>
          <w:szCs w:val="24"/>
        </w:rPr>
        <w:t>zaman. Saat ini bisnis telah menjamak banyak sekali sektor baik secara konvensional maupun berbasis digital. Salah satu bisnis yang bisa dijalankan dengan konsep konvensional ataupun digital adalah bisnis asuransi, sehingga bisnis ini mengalami perkembangan yang pesat beberapa tahun ini</w:t>
      </w:r>
      <w:r>
        <w:rPr>
          <w:rFonts w:asciiTheme="majorBidi" w:hAnsiTheme="majorBidi" w:cstheme="majorBidi"/>
          <w:sz w:val="24"/>
          <w:szCs w:val="24"/>
        </w:rPr>
        <w:t xml:space="preserve"> (Faezal, 2022: 30)</w:t>
      </w:r>
      <w:r w:rsidRPr="000B46ED">
        <w:rPr>
          <w:rFonts w:asciiTheme="majorBidi" w:hAnsiTheme="majorBidi" w:cstheme="majorBidi"/>
          <w:sz w:val="24"/>
          <w:szCs w:val="24"/>
        </w:rPr>
        <w:t xml:space="preserve">. Berdasarkan Undang-undang No.40 Tahun 2014 Tentang Peransurasian, usaha asuransi di definisikan sebagai </w:t>
      </w:r>
      <w:r w:rsidRPr="005A3540">
        <w:rPr>
          <w:rFonts w:ascii="Times New Roman" w:hAnsi="Times New Roman" w:cs="Times New Roman"/>
          <w:sz w:val="24"/>
          <w:szCs w:val="24"/>
        </w:rPr>
        <w:t>setiap bisnis yang berkaitan dengan layanan asuransi atau manajemen risiko, reasuransi risiko, pemasaran dan penjualan produk asuransi atau produk asuransi Syariah, advis dan broker asuransi, Syariah, reasuransi atau reasuransi Syariah, atau penilaian klaim terkait asuransi atau asuransi Syariah. </w:t>
      </w:r>
    </w:p>
    <w:p w:rsidR="00A85087" w:rsidRPr="005A3540" w:rsidRDefault="00A85087" w:rsidP="00A85087">
      <w:pPr>
        <w:spacing w:line="480" w:lineRule="auto"/>
        <w:ind w:firstLine="851"/>
        <w:jc w:val="both"/>
        <w:rPr>
          <w:rFonts w:ascii="Times New Roman" w:hAnsi="Times New Roman" w:cs="Times New Roman"/>
          <w:sz w:val="24"/>
          <w:szCs w:val="24"/>
        </w:rPr>
      </w:pPr>
      <w:r w:rsidRPr="005A3540">
        <w:rPr>
          <w:rFonts w:ascii="Times New Roman" w:hAnsi="Times New Roman" w:cs="Times New Roman"/>
          <w:sz w:val="24"/>
          <w:szCs w:val="24"/>
        </w:rPr>
        <w:t xml:space="preserve"> Perusahaan asuransi berperan aktif dalam sektor keuangan. Efeknya terasa di pasar investasi dan pasar keuangan dunia. Asuransi adalah salah satu sumber keuangan terpenting bagi perekonomian. Keuntungan penting dari asuransi adalah fungsi kompensasinya. Banyak keluarga dan bisnis sepenuhnya selamat dari kerusakan bahkan setelah kerugian, karena perusahaan asuransi memberikan kompensasi penuh atau sebagian.  Dengan ini, asuransi memperkuat stabilitas sosial dan bisnis (Hermawan, 2022: 387).</w:t>
      </w:r>
    </w:p>
    <w:p w:rsidR="00A85087" w:rsidRPr="005A3540" w:rsidRDefault="00A85087" w:rsidP="00A85087">
      <w:pPr>
        <w:spacing w:line="480" w:lineRule="auto"/>
        <w:ind w:firstLine="851"/>
        <w:jc w:val="both"/>
        <w:rPr>
          <w:rFonts w:ascii="Times New Roman" w:hAnsi="Times New Roman" w:cs="Times New Roman"/>
          <w:sz w:val="24"/>
          <w:szCs w:val="24"/>
        </w:rPr>
      </w:pPr>
      <w:r w:rsidRPr="005A3540">
        <w:rPr>
          <w:rFonts w:ascii="Times New Roman" w:hAnsi="Times New Roman" w:cs="Times New Roman"/>
          <w:sz w:val="24"/>
          <w:szCs w:val="24"/>
        </w:rPr>
        <w:lastRenderedPageBreak/>
        <w:t xml:space="preserve">Menurut ketentuan Pasal 246 </w:t>
      </w:r>
      <w:r>
        <w:rPr>
          <w:rFonts w:ascii="Times New Roman" w:hAnsi="Times New Roman" w:cs="Times New Roman"/>
          <w:sz w:val="24"/>
          <w:szCs w:val="24"/>
        </w:rPr>
        <w:t>KUHD</w:t>
      </w:r>
      <w:r w:rsidRPr="005A3540">
        <w:rPr>
          <w:rFonts w:ascii="Times New Roman" w:hAnsi="Times New Roman" w:cs="Times New Roman"/>
          <w:sz w:val="24"/>
          <w:szCs w:val="24"/>
        </w:rPr>
        <w:t>, asuransi atau asuransi adalah suatu perjanjian di mana penanggung berjanji untuk mengganti tertanggung atas kerugian, kerusakan atau kehilangan keuntungan yang diharapkan dengan membayar premi asuransi. sebagai akibat dari peristiwa (uncertain event). . Dalam definisi lain, menurut Fauzi (2019: 12) Asuransi adalah suatu perjanjian di mana penanggung menjanjikan kepada tertanggung asuransi sebagai ganti rugi atas kerugian yang diderita penanggung sebagai akibat dari suatu peristiwa yang tidak dapat dijelaskan. .</w:t>
      </w:r>
    </w:p>
    <w:p w:rsidR="00A85087" w:rsidRPr="005A3540" w:rsidRDefault="00A85087" w:rsidP="00A85087">
      <w:pPr>
        <w:spacing w:line="480" w:lineRule="auto"/>
        <w:ind w:firstLine="851"/>
        <w:jc w:val="both"/>
        <w:rPr>
          <w:rFonts w:ascii="Times New Roman" w:hAnsi="Times New Roman" w:cs="Times New Roman"/>
          <w:sz w:val="24"/>
          <w:szCs w:val="24"/>
        </w:rPr>
      </w:pPr>
      <w:r w:rsidRPr="005A3540">
        <w:rPr>
          <w:rFonts w:ascii="Times New Roman" w:hAnsi="Times New Roman" w:cs="Times New Roman"/>
          <w:sz w:val="24"/>
          <w:szCs w:val="24"/>
        </w:rPr>
        <w:t>Dengan risiko bisnis yang besar baik dalam hal kesehatan, keuangan dan sebagainya di Indonesia, membuat para pengusaha mengambil keputusan untuk mengasuransikan bisnisnya. Hal ini membuat peran perusahaan asuransi semakin terlihat. Menurut Deny Guntara (2016: 32) peran perusahaan asuransi adalah Mengendalikan risiko yang mengancam harta benda atau jiwanya. Dengan membayar premi asuransi kepada perusahaan asuransi (penjamin), risiko untuk sementara berpindah kepada tertanggung. Jika suatu peristiwa yang merugikan benar-benar terjadi (risiko menjadi kerusakan), tertanggung menerima ganti rugi sebesar nilai yang dipertanggungkan. Dalam prakteknya, kerusakan sebagian (partial damage) bisa saja terjadi, tidak selalu soal kerusakan total (total damage).</w:t>
      </w:r>
      <w:r>
        <w:rPr>
          <w:rFonts w:ascii="Times New Roman" w:hAnsi="Times New Roman" w:cs="Times New Roman"/>
          <w:sz w:val="24"/>
          <w:szCs w:val="24"/>
        </w:rPr>
        <w:t xml:space="preserve"> Dengan demikian, tertanggung mengadakan asuransi bertujuan untuk memperoleh pembayaran ganti kerugian yang sungguh diderita.</w:t>
      </w:r>
      <w:r w:rsidRPr="005A3540">
        <w:rPr>
          <w:rFonts w:ascii="Times New Roman" w:hAnsi="Times New Roman" w:cs="Times New Roman"/>
          <w:sz w:val="24"/>
          <w:szCs w:val="24"/>
        </w:rPr>
        <w:t> </w:t>
      </w:r>
    </w:p>
    <w:p w:rsidR="00A85087" w:rsidRDefault="00A85087" w:rsidP="00A85087">
      <w:pPr>
        <w:pStyle w:val="ListParagraph"/>
        <w:spacing w:after="0" w:line="480" w:lineRule="auto"/>
        <w:ind w:left="0" w:firstLine="851"/>
        <w:jc w:val="both"/>
        <w:rPr>
          <w:rFonts w:asciiTheme="majorBidi" w:hAnsiTheme="majorBidi" w:cstheme="majorBidi"/>
          <w:sz w:val="24"/>
          <w:szCs w:val="24"/>
        </w:rPr>
      </w:pPr>
    </w:p>
    <w:p w:rsidR="00A85087" w:rsidRDefault="00A85087" w:rsidP="00A85087">
      <w:pPr>
        <w:pStyle w:val="ListParagraph"/>
        <w:spacing w:after="0" w:line="480" w:lineRule="auto"/>
        <w:ind w:left="0" w:firstLine="851"/>
        <w:jc w:val="both"/>
        <w:rPr>
          <w:rFonts w:asciiTheme="majorBidi" w:hAnsiTheme="majorBidi" w:cstheme="majorBidi"/>
          <w:sz w:val="24"/>
          <w:szCs w:val="24"/>
        </w:rPr>
      </w:pPr>
    </w:p>
    <w:p w:rsidR="00A85087" w:rsidRPr="00A85087" w:rsidRDefault="00A85087" w:rsidP="00A85087">
      <w:pPr>
        <w:spacing w:after="0" w:line="480" w:lineRule="auto"/>
        <w:jc w:val="both"/>
        <w:rPr>
          <w:rFonts w:asciiTheme="majorBidi" w:hAnsiTheme="majorBidi" w:cstheme="majorBidi"/>
          <w:sz w:val="24"/>
          <w:szCs w:val="24"/>
        </w:rPr>
      </w:pPr>
    </w:p>
    <w:p w:rsidR="00A85087" w:rsidRPr="007929F7" w:rsidRDefault="00A85087" w:rsidP="00A85087">
      <w:pPr>
        <w:pStyle w:val="Caption"/>
        <w:rPr>
          <w:rFonts w:ascii="Times New Roman" w:hAnsi="Times New Roman" w:cs="Times New Roman"/>
          <w:color w:val="000000" w:themeColor="text1"/>
          <w:sz w:val="22"/>
          <w:szCs w:val="22"/>
        </w:rPr>
      </w:pPr>
      <w:bookmarkStart w:id="27" w:name="_Toc136855443"/>
      <w:bookmarkStart w:id="28" w:name="_Toc137079162"/>
      <w:r w:rsidRPr="007929F7">
        <w:rPr>
          <w:rFonts w:ascii="Times New Roman" w:hAnsi="Times New Roman" w:cs="Times New Roman"/>
          <w:color w:val="000000" w:themeColor="text1"/>
          <w:sz w:val="22"/>
          <w:szCs w:val="22"/>
        </w:rPr>
        <w:lastRenderedPageBreak/>
        <w:t xml:space="preserve">Tabel 1. </w:t>
      </w:r>
      <w:r w:rsidRPr="007929F7">
        <w:rPr>
          <w:rFonts w:ascii="Times New Roman" w:hAnsi="Times New Roman" w:cs="Times New Roman"/>
          <w:color w:val="000000" w:themeColor="text1"/>
          <w:sz w:val="22"/>
          <w:szCs w:val="22"/>
        </w:rPr>
        <w:fldChar w:fldCharType="begin"/>
      </w:r>
      <w:r w:rsidRPr="007929F7">
        <w:rPr>
          <w:rFonts w:ascii="Times New Roman" w:hAnsi="Times New Roman" w:cs="Times New Roman"/>
          <w:color w:val="000000" w:themeColor="text1"/>
          <w:sz w:val="22"/>
          <w:szCs w:val="22"/>
        </w:rPr>
        <w:instrText xml:space="preserve"> SEQ Tabel_1. \* ARABIC </w:instrText>
      </w:r>
      <w:r w:rsidRPr="007929F7">
        <w:rPr>
          <w:rFonts w:ascii="Times New Roman" w:hAnsi="Times New Roman" w:cs="Times New Roman"/>
          <w:color w:val="000000" w:themeColor="text1"/>
          <w:sz w:val="22"/>
          <w:szCs w:val="22"/>
        </w:rPr>
        <w:fldChar w:fldCharType="separate"/>
      </w:r>
      <w:r w:rsidR="001D3B33">
        <w:rPr>
          <w:rFonts w:ascii="Times New Roman" w:hAnsi="Times New Roman" w:cs="Times New Roman"/>
          <w:noProof/>
          <w:color w:val="000000" w:themeColor="text1"/>
          <w:sz w:val="22"/>
          <w:szCs w:val="22"/>
        </w:rPr>
        <w:t>1</w:t>
      </w:r>
      <w:r w:rsidRPr="007929F7">
        <w:rPr>
          <w:rFonts w:ascii="Times New Roman" w:hAnsi="Times New Roman" w:cs="Times New Roman"/>
          <w:color w:val="000000" w:themeColor="text1"/>
          <w:sz w:val="22"/>
          <w:szCs w:val="22"/>
        </w:rPr>
        <w:fldChar w:fldCharType="end"/>
      </w:r>
      <w:r w:rsidRPr="007929F7">
        <w:rPr>
          <w:rFonts w:ascii="Times New Roman" w:hAnsi="Times New Roman" w:cs="Times New Roman"/>
          <w:color w:val="000000" w:themeColor="text1"/>
          <w:sz w:val="22"/>
          <w:szCs w:val="22"/>
        </w:rPr>
        <w:t xml:space="preserve"> Pengguna Asuransi Berdas</w:t>
      </w:r>
      <w:r>
        <w:rPr>
          <w:rFonts w:ascii="Times New Roman" w:hAnsi="Times New Roman" w:cs="Times New Roman"/>
          <w:color w:val="000000" w:themeColor="text1"/>
          <w:sz w:val="22"/>
          <w:szCs w:val="22"/>
        </w:rPr>
        <w:t>a</w:t>
      </w:r>
      <w:r w:rsidRPr="007929F7">
        <w:rPr>
          <w:rFonts w:ascii="Times New Roman" w:hAnsi="Times New Roman" w:cs="Times New Roman"/>
          <w:color w:val="000000" w:themeColor="text1"/>
          <w:sz w:val="22"/>
          <w:szCs w:val="22"/>
        </w:rPr>
        <w:t>rkan Claim</w:t>
      </w:r>
      <w:bookmarkEnd w:id="27"/>
      <w:bookmarkEnd w:id="28"/>
    </w:p>
    <w:p w:rsidR="00A85087" w:rsidRPr="00BE7CDB" w:rsidRDefault="00A85087" w:rsidP="00A85087">
      <w:pPr>
        <w:pStyle w:val="Caption"/>
        <w:spacing w:after="100"/>
        <w:jc w:val="center"/>
        <w:rPr>
          <w:rFonts w:ascii="Times New Roman" w:hAnsi="Times New Roman" w:cs="Times New Roman"/>
          <w:color w:val="000000" w:themeColor="text1"/>
          <w:sz w:val="24"/>
          <w:szCs w:val="24"/>
        </w:rPr>
      </w:pPr>
      <w:bookmarkStart w:id="29" w:name="_Toc132704643"/>
      <w:bookmarkStart w:id="30" w:name="_Toc132709631"/>
      <w:r w:rsidRPr="00436BFA">
        <w:rPr>
          <w:rFonts w:asciiTheme="majorBidi" w:hAnsiTheme="majorBidi" w:cstheme="majorBidi"/>
          <w:noProof/>
          <w:sz w:val="24"/>
          <w:szCs w:val="24"/>
        </w:rPr>
        <w:drawing>
          <wp:inline distT="0" distB="0" distL="0" distR="0" wp14:anchorId="36B5AF3A" wp14:editId="73100A80">
            <wp:extent cx="4838700" cy="1812290"/>
            <wp:effectExtent l="0" t="0" r="0" b="0"/>
            <wp:docPr id="3" name="Picture 3" descr="C:\Users\X240\Downloads\asurans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X240\Downloads\asuransi 2.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39971" cy="1812766"/>
                    </a:xfrm>
                    <a:prstGeom prst="rect">
                      <a:avLst/>
                    </a:prstGeom>
                    <a:noFill/>
                    <a:ln>
                      <a:noFill/>
                    </a:ln>
                  </pic:spPr>
                </pic:pic>
              </a:graphicData>
            </a:graphic>
          </wp:inline>
        </w:drawing>
      </w:r>
      <w:bookmarkEnd w:id="29"/>
      <w:bookmarkEnd w:id="30"/>
    </w:p>
    <w:p w:rsidR="00A85087" w:rsidRPr="007929F7" w:rsidRDefault="00A85087" w:rsidP="00A85087">
      <w:pPr>
        <w:spacing w:after="0" w:line="240" w:lineRule="auto"/>
        <w:rPr>
          <w:rFonts w:asciiTheme="majorBidi" w:hAnsiTheme="majorBidi" w:cstheme="majorBidi"/>
          <w:i/>
          <w:iCs/>
        </w:rPr>
      </w:pPr>
      <w:r w:rsidRPr="007929F7">
        <w:rPr>
          <w:rFonts w:asciiTheme="majorBidi" w:hAnsiTheme="majorBidi" w:cstheme="majorBidi"/>
          <w:i/>
          <w:iCs/>
        </w:rPr>
        <w:t>Sumber: OJK, 2021</w:t>
      </w:r>
    </w:p>
    <w:p w:rsidR="00A85087" w:rsidRDefault="00A85087" w:rsidP="00A85087">
      <w:pPr>
        <w:spacing w:after="0" w:line="240" w:lineRule="auto"/>
        <w:ind w:firstLine="567"/>
        <w:jc w:val="both"/>
        <w:rPr>
          <w:rFonts w:asciiTheme="majorBidi" w:hAnsiTheme="majorBidi" w:cstheme="majorBidi"/>
          <w:i/>
          <w:iCs/>
          <w:sz w:val="24"/>
          <w:szCs w:val="24"/>
        </w:rPr>
      </w:pPr>
    </w:p>
    <w:p w:rsidR="00A85087" w:rsidRDefault="00A85087" w:rsidP="00A85087">
      <w:pPr>
        <w:spacing w:after="0" w:line="480" w:lineRule="auto"/>
        <w:ind w:firstLine="851"/>
        <w:jc w:val="both"/>
        <w:rPr>
          <w:rFonts w:asciiTheme="majorBidi" w:hAnsiTheme="majorBidi" w:cstheme="majorBidi"/>
          <w:sz w:val="24"/>
          <w:szCs w:val="24"/>
        </w:rPr>
      </w:pPr>
      <w:r>
        <w:rPr>
          <w:rFonts w:asciiTheme="majorBidi" w:hAnsiTheme="majorBidi" w:cstheme="majorBidi"/>
          <w:sz w:val="24"/>
          <w:szCs w:val="24"/>
        </w:rPr>
        <w:t xml:space="preserve">Berdasarkan data tabel 1.1 tingkat kepercayaan pengguna asuransi semakin meningkat, walaupun dalam beberapa tahun </w:t>
      </w:r>
      <w:r>
        <w:rPr>
          <w:rFonts w:asciiTheme="majorBidi" w:hAnsiTheme="majorBidi" w:cstheme="majorBidi"/>
          <w:i/>
          <w:iCs/>
          <w:sz w:val="24"/>
          <w:szCs w:val="24"/>
        </w:rPr>
        <w:t xml:space="preserve">claim </w:t>
      </w:r>
      <w:r>
        <w:rPr>
          <w:rFonts w:asciiTheme="majorBidi" w:hAnsiTheme="majorBidi" w:cstheme="majorBidi"/>
          <w:sz w:val="24"/>
          <w:szCs w:val="24"/>
        </w:rPr>
        <w:t xml:space="preserve">asuransi cenderung fluktuatif atau naik turun </w:t>
      </w:r>
      <w:r w:rsidRPr="005A4E0B">
        <w:rPr>
          <w:rFonts w:asciiTheme="majorBidi" w:hAnsiTheme="majorBidi" w:cstheme="majorBidi"/>
          <w:sz w:val="24"/>
          <w:szCs w:val="24"/>
        </w:rPr>
        <w:t xml:space="preserve">berdasarkan siklus bisnisnya. </w:t>
      </w:r>
      <w:r>
        <w:rPr>
          <w:rFonts w:asciiTheme="majorBidi" w:hAnsiTheme="majorBidi" w:cstheme="majorBidi"/>
          <w:sz w:val="24"/>
          <w:szCs w:val="24"/>
        </w:rPr>
        <w:t>Asuransi sendiri terbagi dalam beberapa jenis, berdasarkan data Statistik Perasuransian Otoritas Jasa Keuangan (OJK) asuransi dibagi menjadi 4 jenis yaitu: Asuransi Umum, Asuransi Jiwa, Asuransi Sosial dan Asuransi Wajib.</w:t>
      </w:r>
    </w:p>
    <w:p w:rsidR="00A85087" w:rsidRPr="004F1B20" w:rsidRDefault="00A85087" w:rsidP="00A85087">
      <w:pPr>
        <w:pStyle w:val="Caption"/>
        <w:rPr>
          <w:rFonts w:ascii="Times New Roman" w:hAnsi="Times New Roman" w:cs="Times New Roman"/>
          <w:color w:val="000000" w:themeColor="text1"/>
          <w:sz w:val="24"/>
          <w:szCs w:val="24"/>
        </w:rPr>
      </w:pPr>
      <w:bookmarkStart w:id="31" w:name="_Toc136855444"/>
      <w:bookmarkStart w:id="32" w:name="_Toc137079163"/>
      <w:r w:rsidRPr="004F1B20">
        <w:rPr>
          <w:rFonts w:ascii="Times New Roman" w:hAnsi="Times New Roman" w:cs="Times New Roman"/>
          <w:color w:val="000000" w:themeColor="text1"/>
          <w:sz w:val="24"/>
          <w:szCs w:val="24"/>
        </w:rPr>
        <w:t xml:space="preserve">Tabel 1. </w:t>
      </w:r>
      <w:r w:rsidRPr="004F1B20">
        <w:rPr>
          <w:rFonts w:ascii="Times New Roman" w:hAnsi="Times New Roman" w:cs="Times New Roman"/>
          <w:color w:val="000000" w:themeColor="text1"/>
          <w:sz w:val="24"/>
          <w:szCs w:val="24"/>
        </w:rPr>
        <w:fldChar w:fldCharType="begin"/>
      </w:r>
      <w:r w:rsidRPr="004F1B20">
        <w:rPr>
          <w:rFonts w:ascii="Times New Roman" w:hAnsi="Times New Roman" w:cs="Times New Roman"/>
          <w:color w:val="000000" w:themeColor="text1"/>
          <w:sz w:val="24"/>
          <w:szCs w:val="24"/>
        </w:rPr>
        <w:instrText xml:space="preserve"> SEQ Tabel_1. \* ARABIC </w:instrText>
      </w:r>
      <w:r w:rsidRPr="004F1B20">
        <w:rPr>
          <w:rFonts w:ascii="Times New Roman" w:hAnsi="Times New Roman" w:cs="Times New Roman"/>
          <w:color w:val="000000" w:themeColor="text1"/>
          <w:sz w:val="24"/>
          <w:szCs w:val="24"/>
        </w:rPr>
        <w:fldChar w:fldCharType="separate"/>
      </w:r>
      <w:r w:rsidR="001D3B33">
        <w:rPr>
          <w:rFonts w:ascii="Times New Roman" w:hAnsi="Times New Roman" w:cs="Times New Roman"/>
          <w:noProof/>
          <w:color w:val="000000" w:themeColor="text1"/>
          <w:sz w:val="24"/>
          <w:szCs w:val="24"/>
        </w:rPr>
        <w:t>2</w:t>
      </w:r>
      <w:r w:rsidRPr="004F1B20">
        <w:rPr>
          <w:rFonts w:ascii="Times New Roman" w:hAnsi="Times New Roman" w:cs="Times New Roman"/>
          <w:color w:val="000000" w:themeColor="text1"/>
          <w:sz w:val="24"/>
          <w:szCs w:val="24"/>
        </w:rPr>
        <w:fldChar w:fldCharType="end"/>
      </w:r>
      <w:r w:rsidRPr="004F1B20">
        <w:rPr>
          <w:rFonts w:ascii="Times New Roman" w:hAnsi="Times New Roman" w:cs="Times New Roman"/>
          <w:color w:val="000000" w:themeColor="text1"/>
          <w:sz w:val="24"/>
          <w:szCs w:val="24"/>
        </w:rPr>
        <w:t xml:space="preserve"> Pengguna </w:t>
      </w:r>
      <w:r w:rsidRPr="004F1B20">
        <w:rPr>
          <w:rFonts w:ascii="Times New Roman" w:hAnsi="Times New Roman" w:cs="Times New Roman"/>
          <w:noProof/>
          <w:color w:val="000000" w:themeColor="text1"/>
          <w:sz w:val="24"/>
          <w:szCs w:val="24"/>
        </w:rPr>
        <w:t>Asuransi Berdasarkan Jenisnya</w:t>
      </w:r>
      <w:bookmarkEnd w:id="31"/>
      <w:bookmarkEnd w:id="32"/>
    </w:p>
    <w:tbl>
      <w:tblPr>
        <w:tblStyle w:val="TableGrid"/>
        <w:tblW w:w="0" w:type="auto"/>
        <w:tblInd w:w="512" w:type="dxa"/>
        <w:tblLook w:val="04A0" w:firstRow="1" w:lastRow="0" w:firstColumn="1" w:lastColumn="0" w:noHBand="0" w:noVBand="1"/>
      </w:tblPr>
      <w:tblGrid>
        <w:gridCol w:w="704"/>
        <w:gridCol w:w="4026"/>
        <w:gridCol w:w="2720"/>
      </w:tblGrid>
      <w:tr w:rsidR="00A85087" w:rsidTr="00A85087">
        <w:tc>
          <w:tcPr>
            <w:tcW w:w="704" w:type="dxa"/>
          </w:tcPr>
          <w:p w:rsidR="00A85087" w:rsidRPr="005A4E0B" w:rsidRDefault="00A85087" w:rsidP="00A85087">
            <w:pPr>
              <w:spacing w:line="360" w:lineRule="auto"/>
              <w:jc w:val="center"/>
              <w:rPr>
                <w:rFonts w:asciiTheme="majorBidi" w:hAnsiTheme="majorBidi" w:cstheme="majorBidi"/>
                <w:b/>
                <w:bCs/>
                <w:sz w:val="24"/>
                <w:szCs w:val="24"/>
              </w:rPr>
            </w:pPr>
            <w:r w:rsidRPr="005A4E0B">
              <w:rPr>
                <w:rFonts w:asciiTheme="majorBidi" w:hAnsiTheme="majorBidi" w:cstheme="majorBidi"/>
                <w:b/>
                <w:bCs/>
                <w:sz w:val="24"/>
                <w:szCs w:val="24"/>
              </w:rPr>
              <w:t>No</w:t>
            </w:r>
          </w:p>
        </w:tc>
        <w:tc>
          <w:tcPr>
            <w:tcW w:w="4026" w:type="dxa"/>
          </w:tcPr>
          <w:p w:rsidR="00A85087" w:rsidRPr="005A4E0B" w:rsidRDefault="00A85087" w:rsidP="00A85087">
            <w:pPr>
              <w:spacing w:line="360" w:lineRule="auto"/>
              <w:jc w:val="center"/>
              <w:rPr>
                <w:rFonts w:asciiTheme="majorBidi" w:hAnsiTheme="majorBidi" w:cstheme="majorBidi"/>
                <w:b/>
                <w:bCs/>
                <w:sz w:val="24"/>
                <w:szCs w:val="24"/>
              </w:rPr>
            </w:pPr>
            <w:r w:rsidRPr="005A4E0B">
              <w:rPr>
                <w:rFonts w:asciiTheme="majorBidi" w:hAnsiTheme="majorBidi" w:cstheme="majorBidi"/>
                <w:b/>
                <w:bCs/>
                <w:sz w:val="24"/>
                <w:szCs w:val="24"/>
              </w:rPr>
              <w:t>Jenis</w:t>
            </w:r>
          </w:p>
        </w:tc>
        <w:tc>
          <w:tcPr>
            <w:tcW w:w="2720" w:type="dxa"/>
          </w:tcPr>
          <w:p w:rsidR="00A85087" w:rsidRPr="005A4E0B" w:rsidRDefault="00A85087" w:rsidP="00A85087">
            <w:pPr>
              <w:spacing w:line="360" w:lineRule="auto"/>
              <w:jc w:val="center"/>
              <w:rPr>
                <w:rFonts w:asciiTheme="majorBidi" w:hAnsiTheme="majorBidi" w:cstheme="majorBidi"/>
                <w:b/>
                <w:bCs/>
                <w:sz w:val="24"/>
                <w:szCs w:val="24"/>
              </w:rPr>
            </w:pPr>
            <w:r w:rsidRPr="005A4E0B">
              <w:rPr>
                <w:rFonts w:asciiTheme="majorBidi" w:hAnsiTheme="majorBidi" w:cstheme="majorBidi"/>
                <w:b/>
                <w:bCs/>
                <w:sz w:val="24"/>
                <w:szCs w:val="24"/>
              </w:rPr>
              <w:t>Pengguna</w:t>
            </w:r>
          </w:p>
        </w:tc>
      </w:tr>
      <w:tr w:rsidR="00A85087" w:rsidTr="00A85087">
        <w:tc>
          <w:tcPr>
            <w:tcW w:w="704" w:type="dxa"/>
          </w:tcPr>
          <w:p w:rsidR="00A85087" w:rsidRDefault="00A85087" w:rsidP="00A85087">
            <w:pPr>
              <w:spacing w:line="360" w:lineRule="auto"/>
              <w:jc w:val="center"/>
              <w:rPr>
                <w:rFonts w:asciiTheme="majorBidi" w:hAnsiTheme="majorBidi" w:cstheme="majorBidi"/>
                <w:sz w:val="24"/>
                <w:szCs w:val="24"/>
              </w:rPr>
            </w:pPr>
            <w:r>
              <w:rPr>
                <w:rFonts w:asciiTheme="majorBidi" w:hAnsiTheme="majorBidi" w:cstheme="majorBidi"/>
                <w:sz w:val="24"/>
                <w:szCs w:val="24"/>
              </w:rPr>
              <w:t>1</w:t>
            </w:r>
          </w:p>
        </w:tc>
        <w:tc>
          <w:tcPr>
            <w:tcW w:w="4026" w:type="dxa"/>
          </w:tcPr>
          <w:p w:rsidR="00A85087" w:rsidRDefault="00A85087" w:rsidP="00A85087">
            <w:pPr>
              <w:spacing w:line="360" w:lineRule="auto"/>
              <w:jc w:val="center"/>
              <w:rPr>
                <w:rFonts w:asciiTheme="majorBidi" w:hAnsiTheme="majorBidi" w:cstheme="majorBidi"/>
                <w:sz w:val="24"/>
                <w:szCs w:val="24"/>
              </w:rPr>
            </w:pPr>
            <w:r>
              <w:rPr>
                <w:rFonts w:asciiTheme="majorBidi" w:hAnsiTheme="majorBidi" w:cstheme="majorBidi"/>
                <w:sz w:val="24"/>
                <w:szCs w:val="24"/>
              </w:rPr>
              <w:t>Asuransi Umum</w:t>
            </w:r>
          </w:p>
        </w:tc>
        <w:tc>
          <w:tcPr>
            <w:tcW w:w="2720" w:type="dxa"/>
          </w:tcPr>
          <w:p w:rsidR="00A85087" w:rsidRDefault="00A85087" w:rsidP="00A85087">
            <w:pPr>
              <w:spacing w:line="360" w:lineRule="auto"/>
              <w:jc w:val="center"/>
              <w:rPr>
                <w:rFonts w:asciiTheme="majorBidi" w:hAnsiTheme="majorBidi" w:cstheme="majorBidi"/>
                <w:sz w:val="24"/>
                <w:szCs w:val="24"/>
              </w:rPr>
            </w:pPr>
            <w:r>
              <w:rPr>
                <w:rFonts w:asciiTheme="majorBidi" w:hAnsiTheme="majorBidi" w:cstheme="majorBidi"/>
                <w:sz w:val="24"/>
                <w:szCs w:val="24"/>
              </w:rPr>
              <w:t>18,6%</w:t>
            </w:r>
          </w:p>
        </w:tc>
      </w:tr>
      <w:tr w:rsidR="00A85087" w:rsidTr="00A85087">
        <w:tc>
          <w:tcPr>
            <w:tcW w:w="704" w:type="dxa"/>
          </w:tcPr>
          <w:p w:rsidR="00A85087" w:rsidRDefault="00A85087" w:rsidP="00A85087">
            <w:pPr>
              <w:spacing w:line="360" w:lineRule="auto"/>
              <w:jc w:val="center"/>
              <w:rPr>
                <w:rFonts w:asciiTheme="majorBidi" w:hAnsiTheme="majorBidi" w:cstheme="majorBidi"/>
                <w:sz w:val="24"/>
                <w:szCs w:val="24"/>
              </w:rPr>
            </w:pPr>
            <w:r>
              <w:rPr>
                <w:rFonts w:asciiTheme="majorBidi" w:hAnsiTheme="majorBidi" w:cstheme="majorBidi"/>
                <w:sz w:val="24"/>
                <w:szCs w:val="24"/>
              </w:rPr>
              <w:t>2</w:t>
            </w:r>
          </w:p>
        </w:tc>
        <w:tc>
          <w:tcPr>
            <w:tcW w:w="4026" w:type="dxa"/>
          </w:tcPr>
          <w:p w:rsidR="00A85087" w:rsidRDefault="00A85087" w:rsidP="00A85087">
            <w:pPr>
              <w:spacing w:line="360" w:lineRule="auto"/>
              <w:jc w:val="center"/>
              <w:rPr>
                <w:rFonts w:asciiTheme="majorBidi" w:hAnsiTheme="majorBidi" w:cstheme="majorBidi"/>
                <w:sz w:val="24"/>
                <w:szCs w:val="24"/>
              </w:rPr>
            </w:pPr>
            <w:r>
              <w:rPr>
                <w:rFonts w:asciiTheme="majorBidi" w:hAnsiTheme="majorBidi" w:cstheme="majorBidi"/>
                <w:sz w:val="24"/>
                <w:szCs w:val="24"/>
              </w:rPr>
              <w:t>Asuransi Jiwa</w:t>
            </w:r>
          </w:p>
        </w:tc>
        <w:tc>
          <w:tcPr>
            <w:tcW w:w="2720" w:type="dxa"/>
          </w:tcPr>
          <w:p w:rsidR="00A85087" w:rsidRDefault="00A85087" w:rsidP="00A85087">
            <w:pPr>
              <w:spacing w:line="360" w:lineRule="auto"/>
              <w:jc w:val="center"/>
              <w:rPr>
                <w:rFonts w:asciiTheme="majorBidi" w:hAnsiTheme="majorBidi" w:cstheme="majorBidi"/>
                <w:sz w:val="24"/>
                <w:szCs w:val="24"/>
              </w:rPr>
            </w:pPr>
            <w:r>
              <w:rPr>
                <w:rFonts w:asciiTheme="majorBidi" w:hAnsiTheme="majorBidi" w:cstheme="majorBidi"/>
                <w:sz w:val="24"/>
                <w:szCs w:val="24"/>
              </w:rPr>
              <w:t>40,4%</w:t>
            </w:r>
          </w:p>
        </w:tc>
      </w:tr>
      <w:tr w:rsidR="00A85087" w:rsidTr="00A85087">
        <w:tc>
          <w:tcPr>
            <w:tcW w:w="704" w:type="dxa"/>
          </w:tcPr>
          <w:p w:rsidR="00A85087" w:rsidRDefault="00A85087" w:rsidP="00A85087">
            <w:pPr>
              <w:spacing w:line="360" w:lineRule="auto"/>
              <w:jc w:val="center"/>
              <w:rPr>
                <w:rFonts w:asciiTheme="majorBidi" w:hAnsiTheme="majorBidi" w:cstheme="majorBidi"/>
                <w:sz w:val="24"/>
                <w:szCs w:val="24"/>
              </w:rPr>
            </w:pPr>
            <w:r>
              <w:rPr>
                <w:rFonts w:asciiTheme="majorBidi" w:hAnsiTheme="majorBidi" w:cstheme="majorBidi"/>
                <w:sz w:val="24"/>
                <w:szCs w:val="24"/>
              </w:rPr>
              <w:t>3</w:t>
            </w:r>
          </w:p>
        </w:tc>
        <w:tc>
          <w:tcPr>
            <w:tcW w:w="4026" w:type="dxa"/>
          </w:tcPr>
          <w:p w:rsidR="00A85087" w:rsidRDefault="00A85087" w:rsidP="00A85087">
            <w:pPr>
              <w:spacing w:line="360" w:lineRule="auto"/>
              <w:jc w:val="center"/>
              <w:rPr>
                <w:rFonts w:asciiTheme="majorBidi" w:hAnsiTheme="majorBidi" w:cstheme="majorBidi"/>
                <w:sz w:val="24"/>
                <w:szCs w:val="24"/>
              </w:rPr>
            </w:pPr>
            <w:r>
              <w:rPr>
                <w:rFonts w:asciiTheme="majorBidi" w:hAnsiTheme="majorBidi" w:cstheme="majorBidi"/>
                <w:sz w:val="24"/>
                <w:szCs w:val="24"/>
              </w:rPr>
              <w:t>Asuransi Sosial</w:t>
            </w:r>
          </w:p>
        </w:tc>
        <w:tc>
          <w:tcPr>
            <w:tcW w:w="2720" w:type="dxa"/>
          </w:tcPr>
          <w:p w:rsidR="00A85087" w:rsidRDefault="00A85087" w:rsidP="00A85087">
            <w:pPr>
              <w:spacing w:line="360" w:lineRule="auto"/>
              <w:jc w:val="center"/>
              <w:rPr>
                <w:rFonts w:asciiTheme="majorBidi" w:hAnsiTheme="majorBidi" w:cstheme="majorBidi"/>
                <w:sz w:val="24"/>
                <w:szCs w:val="24"/>
              </w:rPr>
            </w:pPr>
            <w:r>
              <w:rPr>
                <w:rFonts w:asciiTheme="majorBidi" w:hAnsiTheme="majorBidi" w:cstheme="majorBidi"/>
                <w:sz w:val="24"/>
                <w:szCs w:val="24"/>
              </w:rPr>
              <w:t>38,5%</w:t>
            </w:r>
          </w:p>
        </w:tc>
      </w:tr>
      <w:tr w:rsidR="00A85087" w:rsidTr="00A85087">
        <w:tc>
          <w:tcPr>
            <w:tcW w:w="704" w:type="dxa"/>
          </w:tcPr>
          <w:p w:rsidR="00A85087" w:rsidRDefault="00A85087" w:rsidP="00A85087">
            <w:pPr>
              <w:spacing w:line="360" w:lineRule="auto"/>
              <w:jc w:val="center"/>
              <w:rPr>
                <w:rFonts w:asciiTheme="majorBidi" w:hAnsiTheme="majorBidi" w:cstheme="majorBidi"/>
                <w:sz w:val="24"/>
                <w:szCs w:val="24"/>
              </w:rPr>
            </w:pPr>
            <w:r>
              <w:rPr>
                <w:rFonts w:asciiTheme="majorBidi" w:hAnsiTheme="majorBidi" w:cstheme="majorBidi"/>
                <w:sz w:val="24"/>
                <w:szCs w:val="24"/>
              </w:rPr>
              <w:t>4</w:t>
            </w:r>
          </w:p>
        </w:tc>
        <w:tc>
          <w:tcPr>
            <w:tcW w:w="4026" w:type="dxa"/>
          </w:tcPr>
          <w:p w:rsidR="00A85087" w:rsidRDefault="00A85087" w:rsidP="00A85087">
            <w:pPr>
              <w:spacing w:line="360" w:lineRule="auto"/>
              <w:jc w:val="center"/>
              <w:rPr>
                <w:rFonts w:asciiTheme="majorBidi" w:hAnsiTheme="majorBidi" w:cstheme="majorBidi"/>
                <w:sz w:val="24"/>
                <w:szCs w:val="24"/>
              </w:rPr>
            </w:pPr>
            <w:r>
              <w:rPr>
                <w:rFonts w:asciiTheme="majorBidi" w:hAnsiTheme="majorBidi" w:cstheme="majorBidi"/>
                <w:sz w:val="24"/>
                <w:szCs w:val="24"/>
              </w:rPr>
              <w:t>Asuransi Wajib</w:t>
            </w:r>
          </w:p>
        </w:tc>
        <w:tc>
          <w:tcPr>
            <w:tcW w:w="2720" w:type="dxa"/>
          </w:tcPr>
          <w:p w:rsidR="00A85087" w:rsidRDefault="00A85087" w:rsidP="00A85087">
            <w:pPr>
              <w:spacing w:line="360" w:lineRule="auto"/>
              <w:jc w:val="center"/>
              <w:rPr>
                <w:rFonts w:asciiTheme="majorBidi" w:hAnsiTheme="majorBidi" w:cstheme="majorBidi"/>
                <w:sz w:val="24"/>
                <w:szCs w:val="24"/>
              </w:rPr>
            </w:pPr>
            <w:r>
              <w:rPr>
                <w:rFonts w:asciiTheme="majorBidi" w:hAnsiTheme="majorBidi" w:cstheme="majorBidi"/>
                <w:sz w:val="24"/>
                <w:szCs w:val="24"/>
              </w:rPr>
              <w:t>2,5%</w:t>
            </w:r>
          </w:p>
        </w:tc>
      </w:tr>
    </w:tbl>
    <w:p w:rsidR="00A85087" w:rsidRPr="00D81975" w:rsidRDefault="00A85087" w:rsidP="00A85087">
      <w:pPr>
        <w:spacing w:after="0" w:line="360" w:lineRule="auto"/>
        <w:ind w:firstLine="709"/>
        <w:jc w:val="both"/>
        <w:rPr>
          <w:rFonts w:asciiTheme="majorBidi" w:hAnsiTheme="majorBidi" w:cstheme="majorBidi"/>
          <w:i/>
          <w:iCs/>
          <w:sz w:val="20"/>
          <w:szCs w:val="20"/>
        </w:rPr>
      </w:pPr>
      <w:r w:rsidRPr="00D81975">
        <w:rPr>
          <w:rFonts w:asciiTheme="majorBidi" w:hAnsiTheme="majorBidi" w:cstheme="majorBidi"/>
          <w:i/>
          <w:iCs/>
          <w:sz w:val="20"/>
          <w:szCs w:val="20"/>
        </w:rPr>
        <w:t>Sumber: OJK, 2021</w:t>
      </w:r>
    </w:p>
    <w:p w:rsidR="00A85087" w:rsidRDefault="00A85087" w:rsidP="00A85087">
      <w:pPr>
        <w:spacing w:after="0" w:line="240" w:lineRule="auto"/>
        <w:ind w:firstLine="567"/>
        <w:jc w:val="both"/>
        <w:rPr>
          <w:rFonts w:asciiTheme="majorBidi" w:hAnsiTheme="majorBidi" w:cstheme="majorBidi"/>
          <w:sz w:val="24"/>
          <w:szCs w:val="24"/>
        </w:rPr>
      </w:pPr>
    </w:p>
    <w:p w:rsidR="00A85087" w:rsidRPr="00F460BF" w:rsidRDefault="00A85087" w:rsidP="00A85087">
      <w:pPr>
        <w:spacing w:line="480" w:lineRule="auto"/>
        <w:ind w:firstLine="851"/>
        <w:jc w:val="both"/>
        <w:rPr>
          <w:rFonts w:ascii="Times New Roman" w:hAnsi="Times New Roman" w:cs="Times New Roman"/>
          <w:sz w:val="24"/>
          <w:szCs w:val="24"/>
        </w:rPr>
      </w:pPr>
      <w:r>
        <w:rPr>
          <w:rFonts w:asciiTheme="majorBidi" w:hAnsiTheme="majorBidi" w:cstheme="majorBidi"/>
        </w:rPr>
        <w:t xml:space="preserve">Untuk mendapatkan sebuah </w:t>
      </w:r>
      <w:r>
        <w:rPr>
          <w:rFonts w:asciiTheme="majorBidi" w:hAnsiTheme="majorBidi" w:cstheme="majorBidi"/>
          <w:i/>
          <w:iCs/>
        </w:rPr>
        <w:t xml:space="preserve">claim </w:t>
      </w:r>
      <w:r>
        <w:rPr>
          <w:rFonts w:asciiTheme="majorBidi" w:hAnsiTheme="majorBidi" w:cstheme="majorBidi"/>
        </w:rPr>
        <w:t>asuransi, tentu seperti yang kita ketahui bahwa pengguna jasa asuransi harus membayar premi asuransi yang sudah tertuang dalam kesepakatan dalam polis asuransi. Menurut Gibran, dkk (2019: 609</w:t>
      </w:r>
      <w:r w:rsidRPr="00F460BF">
        <w:rPr>
          <w:rFonts w:ascii="Times New Roman" w:hAnsi="Times New Roman" w:cs="Times New Roman"/>
          <w:sz w:val="24"/>
          <w:szCs w:val="24"/>
        </w:rPr>
        <w:t xml:space="preserve">) Premi asuransi merupakan bukti adanya kontrak asuransi antara penanggung dan tertanggung. Karena asuransi adalah dokumen dengan nilai uang, maka asuransi hanya dapat </w:t>
      </w:r>
      <w:r w:rsidRPr="00F460BF">
        <w:rPr>
          <w:rFonts w:ascii="Times New Roman" w:hAnsi="Times New Roman" w:cs="Times New Roman"/>
          <w:sz w:val="24"/>
          <w:szCs w:val="24"/>
        </w:rPr>
        <w:lastRenderedPageBreak/>
        <w:t>dijaminkan dalam hubungan hukum, terutama dalam hal pinjaman yang diberikan oleh penanggung kepada tertanggung.  Dapat disimpulkan bahwa, Premi asuransi adalah uang yang harus dibayar oleh setiap pelanggan yang terdaftar sebagai tertanggung di perusahaan asuransi. Jumlah bulanan yang dibayarkan ditentukan oleh perusahaan asuransi, dengan mempertimbangkan status kesehatan klien. Premi asuransi yang dihimpun oleh perusahaan asuransi dapat digunakan sebagai dana investasi untuk mengembangkan dukungan kredit jangka pendek, menengah dan panjang untuk kegiatan pembangunan. </w:t>
      </w:r>
    </w:p>
    <w:p w:rsidR="00A85087" w:rsidRPr="00F460BF" w:rsidRDefault="00A85087" w:rsidP="00A85087">
      <w:pPr>
        <w:spacing w:line="480" w:lineRule="auto"/>
        <w:ind w:firstLine="851"/>
        <w:jc w:val="both"/>
        <w:rPr>
          <w:rFonts w:ascii="Times New Roman" w:hAnsi="Times New Roman" w:cs="Times New Roman"/>
          <w:sz w:val="24"/>
          <w:szCs w:val="24"/>
        </w:rPr>
      </w:pPr>
      <w:r w:rsidRPr="00F460BF">
        <w:rPr>
          <w:rFonts w:ascii="Times New Roman" w:hAnsi="Times New Roman" w:cs="Times New Roman"/>
          <w:sz w:val="24"/>
          <w:szCs w:val="24"/>
        </w:rPr>
        <w:t xml:space="preserve"> Dana investasi asuransi yang telah dicairkan guna menanggulangi resiko, dalam dunia bisnis disebut dengan hasil investasi. Menurut Ainul dan Irfan (2019:59) Pengembalian investasi adalah investasi atau investasi dana, baik berupa aset atau dana, pada sesuatu yang diharapkan menghasilkan pendapatan atau peningkatan nilai di masa depan. Kegiatan investasi atau penanaman modal dimulai melalui observasi, penelitian, pengumpulan data dan perencanaan bisnis. </w:t>
      </w:r>
      <w:r w:rsidR="00323F67">
        <w:rPr>
          <w:rFonts w:ascii="Times New Roman" w:hAnsi="Times New Roman" w:cs="Times New Roman"/>
          <w:sz w:val="24"/>
          <w:szCs w:val="24"/>
        </w:rPr>
        <w:t>A</w:t>
      </w:r>
      <w:r w:rsidRPr="00F460BF">
        <w:rPr>
          <w:rFonts w:ascii="Times New Roman" w:hAnsi="Times New Roman" w:cs="Times New Roman"/>
          <w:sz w:val="24"/>
          <w:szCs w:val="24"/>
        </w:rPr>
        <w:t>set suatu industri yang diperhitungkan dengan sangat cermat untuk menghasilkan pendapatan dan meningkatkan nilainya di masa depan.</w:t>
      </w:r>
    </w:p>
    <w:p w:rsidR="00A85087" w:rsidRPr="00F460BF" w:rsidRDefault="00A85087" w:rsidP="00E426D7">
      <w:pPr>
        <w:spacing w:line="480" w:lineRule="auto"/>
        <w:ind w:firstLine="851"/>
        <w:jc w:val="both"/>
        <w:rPr>
          <w:rFonts w:ascii="Times New Roman" w:hAnsi="Times New Roman" w:cs="Times New Roman"/>
          <w:sz w:val="24"/>
          <w:szCs w:val="24"/>
        </w:rPr>
      </w:pPr>
      <w:r w:rsidRPr="00F460BF">
        <w:rPr>
          <w:rFonts w:ascii="Times New Roman" w:hAnsi="Times New Roman" w:cs="Times New Roman"/>
          <w:sz w:val="24"/>
          <w:szCs w:val="24"/>
        </w:rPr>
        <w:t xml:space="preserve">Pendapatan premi dan hasil investasi bagi perusahaan maupun pengguna, semua tercatat dalam underwritting. Siapa pun yang ingin mengasuransikan dirinya dengan perusahaan asuransi jiwa harus terlebih dahulu melalui proses underwriting, yang menentukan besarnya premi yang dibayarkan oleh penanggung.  Underwriting Setiap perusahaan asuransi memilikinya. Asuransi sendiri adalah suatu proses pengklasifikasian tingkat risiko dari calon tertanggung atau yang ditanggung oleh perlindungan dan memutuskan apakah akan menolak </w:t>
      </w:r>
      <w:r w:rsidRPr="00F460BF">
        <w:rPr>
          <w:rFonts w:ascii="Times New Roman" w:hAnsi="Times New Roman" w:cs="Times New Roman"/>
          <w:sz w:val="24"/>
          <w:szCs w:val="24"/>
        </w:rPr>
        <w:lastRenderedPageBreak/>
        <w:t>atau menerima risiko tersebut.  (Chiqita, dkk, 2017:3). Menurut Pasal 26(1) Undang-Undang Perasuransian No. 40 Tahun 2014, perusahaan asuransi harus mematuhi standar komersial, yang mencakup peraturan tentang asuransi dan identifikasi tertanggung, tertanggung atau peserta. Penetapan tingkat premi asuransi mencerminkan besar kecilnya kriteria asuransi masing-masing perusahaan.</w:t>
      </w:r>
    </w:p>
    <w:p w:rsidR="00A85087" w:rsidRPr="00F460BF" w:rsidRDefault="00A85087" w:rsidP="00A85087">
      <w:pPr>
        <w:spacing w:line="480" w:lineRule="auto"/>
        <w:ind w:firstLine="851"/>
        <w:jc w:val="both"/>
        <w:rPr>
          <w:rFonts w:ascii="Times New Roman" w:hAnsi="Times New Roman" w:cs="Times New Roman"/>
          <w:sz w:val="24"/>
          <w:szCs w:val="24"/>
        </w:rPr>
      </w:pPr>
      <w:r w:rsidRPr="00F460BF">
        <w:rPr>
          <w:rFonts w:ascii="Times New Roman" w:hAnsi="Times New Roman" w:cs="Times New Roman"/>
          <w:sz w:val="24"/>
          <w:szCs w:val="24"/>
        </w:rPr>
        <w:t xml:space="preserve">Salah satu fenomena menarik terjadi pada salah satu perusahaan asuransi terbesar di Indonesia yaitu Perusahaan Asuransi Jiwa Bumiputera dengan 1912 Unit Syariah, dimana perusahaan tersebut selama dua tahun berturut-turut </w:t>
      </w:r>
      <w:r>
        <w:rPr>
          <w:rFonts w:ascii="Times New Roman" w:hAnsi="Times New Roman" w:cs="Times New Roman"/>
          <w:sz w:val="24"/>
          <w:szCs w:val="24"/>
        </w:rPr>
        <w:t>yaitu</w:t>
      </w:r>
      <w:r w:rsidRPr="00F460BF">
        <w:rPr>
          <w:rFonts w:ascii="Times New Roman" w:hAnsi="Times New Roman" w:cs="Times New Roman"/>
          <w:sz w:val="24"/>
          <w:szCs w:val="24"/>
        </w:rPr>
        <w:t xml:space="preserve"> 2019 dan 2020, mengalami defisit pertanggungan sebesar 5.576,93 juta. 4.091</w:t>
      </w:r>
      <w:r>
        <w:rPr>
          <w:rFonts w:ascii="Times New Roman" w:hAnsi="Times New Roman" w:cs="Times New Roman"/>
          <w:sz w:val="24"/>
          <w:szCs w:val="24"/>
        </w:rPr>
        <w:t>,</w:t>
      </w:r>
      <w:r w:rsidRPr="00F460BF">
        <w:rPr>
          <w:rFonts w:ascii="Times New Roman" w:hAnsi="Times New Roman" w:cs="Times New Roman"/>
          <w:sz w:val="24"/>
          <w:szCs w:val="24"/>
        </w:rPr>
        <w:t xml:space="preserve">14 </w:t>
      </w:r>
      <w:r>
        <w:rPr>
          <w:rFonts w:ascii="Times New Roman" w:hAnsi="Times New Roman" w:cs="Times New Roman"/>
          <w:sz w:val="24"/>
          <w:szCs w:val="24"/>
        </w:rPr>
        <w:t>juta</w:t>
      </w:r>
      <w:r w:rsidRPr="00F460BF">
        <w:rPr>
          <w:rFonts w:ascii="Times New Roman" w:hAnsi="Times New Roman" w:cs="Times New Roman"/>
          <w:sz w:val="24"/>
          <w:szCs w:val="24"/>
        </w:rPr>
        <w:t xml:space="preserve">. Meskipun pembayaran yang diterima perusahaan dalam dua periode tersebut cukup tinggi yaitu 16.300,12 </w:t>
      </w:r>
      <w:r>
        <w:rPr>
          <w:rFonts w:ascii="Times New Roman" w:hAnsi="Times New Roman" w:cs="Times New Roman"/>
          <w:sz w:val="24"/>
          <w:szCs w:val="24"/>
        </w:rPr>
        <w:t>juta</w:t>
      </w:r>
      <w:r w:rsidRPr="00F460BF">
        <w:rPr>
          <w:rFonts w:ascii="Times New Roman" w:hAnsi="Times New Roman" w:cs="Times New Roman"/>
          <w:sz w:val="24"/>
          <w:szCs w:val="24"/>
        </w:rPr>
        <w:t xml:space="preserve"> dan 17.370,45 </w:t>
      </w:r>
      <w:r>
        <w:rPr>
          <w:rFonts w:ascii="Times New Roman" w:hAnsi="Times New Roman" w:cs="Times New Roman"/>
          <w:sz w:val="24"/>
          <w:szCs w:val="24"/>
        </w:rPr>
        <w:t>juta</w:t>
      </w:r>
      <w:r w:rsidRPr="00F460BF">
        <w:rPr>
          <w:rFonts w:ascii="Times New Roman" w:hAnsi="Times New Roman" w:cs="Times New Roman"/>
          <w:sz w:val="24"/>
          <w:szCs w:val="24"/>
        </w:rPr>
        <w:t xml:space="preserve">, serta mencapai pengembalian investasi sebesar 2.074,13 </w:t>
      </w:r>
      <w:r>
        <w:rPr>
          <w:rFonts w:ascii="Times New Roman" w:hAnsi="Times New Roman" w:cs="Times New Roman"/>
          <w:sz w:val="24"/>
          <w:szCs w:val="24"/>
        </w:rPr>
        <w:t>juta</w:t>
      </w:r>
      <w:r w:rsidRPr="00F460BF">
        <w:rPr>
          <w:rFonts w:ascii="Times New Roman" w:hAnsi="Times New Roman" w:cs="Times New Roman"/>
          <w:sz w:val="24"/>
          <w:szCs w:val="24"/>
        </w:rPr>
        <w:t xml:space="preserve"> dan 1.440,21 </w:t>
      </w:r>
      <w:r>
        <w:rPr>
          <w:rFonts w:ascii="Times New Roman" w:hAnsi="Times New Roman" w:cs="Times New Roman"/>
          <w:sz w:val="24"/>
          <w:szCs w:val="24"/>
        </w:rPr>
        <w:t>juta</w:t>
      </w:r>
      <w:r w:rsidRPr="00F460BF">
        <w:rPr>
          <w:rFonts w:ascii="Times New Roman" w:hAnsi="Times New Roman" w:cs="Times New Roman"/>
          <w:sz w:val="24"/>
          <w:szCs w:val="24"/>
        </w:rPr>
        <w:t xml:space="preserve">, namun perusahaan masih dalam satu defisit karena belum defisit. cukup baik untuk menjalankan bisnis asuransi dimana jumlah kerusakan lebih besar dari premi asuransi yang diterima perusahaan. Karena defisit ini, perusahaan tidak dapat memberikan pembiayaan tambahan untuk asetnya. Dan sebaliknya, defisit menyebabkan neraca berkurang karena menutupi defisit yang ada . </w:t>
      </w:r>
    </w:p>
    <w:p w:rsidR="00A85087" w:rsidRDefault="00A85087" w:rsidP="00A85087">
      <w:pPr>
        <w:spacing w:after="0" w:line="480" w:lineRule="auto"/>
        <w:ind w:firstLine="851"/>
        <w:jc w:val="both"/>
        <w:rPr>
          <w:rFonts w:asciiTheme="majorBidi" w:hAnsiTheme="majorBidi" w:cstheme="majorBidi"/>
          <w:bCs/>
          <w:sz w:val="24"/>
          <w:szCs w:val="24"/>
        </w:rPr>
      </w:pPr>
      <w:r w:rsidRPr="00EA65DC">
        <w:rPr>
          <w:rFonts w:asciiTheme="majorBidi" w:hAnsiTheme="majorBidi" w:cstheme="majorBidi"/>
          <w:sz w:val="24"/>
          <w:szCs w:val="24"/>
        </w:rPr>
        <w:t>Berdasarkan paparan pada latar belakang, menarik tema ini untuk dijadikan kajian lebih dalam pad</w:t>
      </w:r>
      <w:r>
        <w:rPr>
          <w:rFonts w:asciiTheme="majorBidi" w:hAnsiTheme="majorBidi" w:cstheme="majorBidi"/>
          <w:sz w:val="24"/>
          <w:szCs w:val="24"/>
        </w:rPr>
        <w:t>a sebuah Skripsi yang berjudul “</w:t>
      </w:r>
      <w:r w:rsidRPr="00EA65DC">
        <w:rPr>
          <w:rFonts w:asciiTheme="majorBidi" w:hAnsiTheme="majorBidi" w:cstheme="majorBidi"/>
          <w:b/>
          <w:bCs/>
          <w:sz w:val="24"/>
          <w:szCs w:val="24"/>
        </w:rPr>
        <w:t xml:space="preserve">Pengaruh Pendapatan Premi dan Hasil Investasi Terhadap </w:t>
      </w:r>
      <w:r w:rsidRPr="00EA65DC">
        <w:rPr>
          <w:rFonts w:asciiTheme="majorBidi" w:hAnsiTheme="majorBidi" w:cstheme="majorBidi"/>
          <w:b/>
          <w:bCs/>
          <w:i/>
          <w:iCs/>
          <w:sz w:val="24"/>
          <w:szCs w:val="24"/>
        </w:rPr>
        <w:t>Underwriting</w:t>
      </w:r>
      <w:r>
        <w:rPr>
          <w:rFonts w:asciiTheme="majorBidi" w:hAnsiTheme="majorBidi" w:cstheme="majorBidi"/>
          <w:b/>
          <w:bCs/>
          <w:i/>
          <w:iCs/>
          <w:sz w:val="24"/>
          <w:szCs w:val="24"/>
        </w:rPr>
        <w:t xml:space="preserve"> </w:t>
      </w:r>
      <w:r>
        <w:rPr>
          <w:rFonts w:asciiTheme="majorBidi" w:hAnsiTheme="majorBidi" w:cstheme="majorBidi"/>
          <w:b/>
          <w:bCs/>
          <w:iCs/>
          <w:sz w:val="24"/>
          <w:szCs w:val="24"/>
        </w:rPr>
        <w:t xml:space="preserve">Pada </w:t>
      </w:r>
      <w:r w:rsidRPr="00EA65DC">
        <w:rPr>
          <w:rFonts w:asciiTheme="majorBidi" w:hAnsiTheme="majorBidi" w:cstheme="majorBidi"/>
          <w:b/>
          <w:bCs/>
          <w:sz w:val="24"/>
          <w:szCs w:val="24"/>
        </w:rPr>
        <w:t>Perusahaan Asuransi yang Terdaftar di</w:t>
      </w:r>
      <w:r>
        <w:rPr>
          <w:rFonts w:asciiTheme="majorBidi" w:hAnsiTheme="majorBidi" w:cstheme="majorBidi"/>
          <w:b/>
          <w:bCs/>
          <w:sz w:val="24"/>
          <w:szCs w:val="24"/>
        </w:rPr>
        <w:t xml:space="preserve"> Bursa Efek Indonesia</w:t>
      </w:r>
      <w:r>
        <w:rPr>
          <w:rFonts w:asciiTheme="majorBidi" w:hAnsiTheme="majorBidi" w:cstheme="majorBidi"/>
          <w:bCs/>
          <w:sz w:val="24"/>
          <w:szCs w:val="24"/>
        </w:rPr>
        <w:t>’’.</w:t>
      </w:r>
    </w:p>
    <w:p w:rsidR="005B09E9" w:rsidRPr="00F93EA3" w:rsidRDefault="005B09E9" w:rsidP="00A85087">
      <w:pPr>
        <w:spacing w:after="0" w:line="480" w:lineRule="auto"/>
        <w:ind w:firstLine="851"/>
        <w:jc w:val="both"/>
        <w:rPr>
          <w:rFonts w:asciiTheme="majorBidi" w:hAnsiTheme="majorBidi" w:cstheme="majorBidi"/>
          <w:sz w:val="24"/>
          <w:szCs w:val="24"/>
        </w:rPr>
      </w:pPr>
    </w:p>
    <w:p w:rsidR="00A85087" w:rsidRPr="00DB666A" w:rsidRDefault="00A85087" w:rsidP="00A85087">
      <w:pPr>
        <w:pStyle w:val="subbab2"/>
        <w:tabs>
          <w:tab w:val="left" w:pos="851"/>
        </w:tabs>
        <w:ind w:left="0" w:firstLine="66"/>
      </w:pPr>
      <w:bookmarkStart w:id="33" w:name="_Toc127224560"/>
      <w:bookmarkStart w:id="34" w:name="_Toc134029972"/>
      <w:bookmarkStart w:id="35" w:name="_Toc138757876"/>
      <w:r>
        <w:lastRenderedPageBreak/>
        <w:t>R</w:t>
      </w:r>
      <w:r w:rsidRPr="00DB666A">
        <w:t>umusan Masalah</w:t>
      </w:r>
      <w:bookmarkEnd w:id="33"/>
      <w:bookmarkEnd w:id="34"/>
      <w:bookmarkEnd w:id="35"/>
    </w:p>
    <w:p w:rsidR="00A85087" w:rsidRPr="000D61C4" w:rsidRDefault="00A85087" w:rsidP="00A85087">
      <w:pPr>
        <w:pStyle w:val="ListParagraph"/>
        <w:spacing w:line="480" w:lineRule="auto"/>
        <w:ind w:left="0" w:firstLine="851"/>
        <w:jc w:val="both"/>
        <w:rPr>
          <w:rFonts w:asciiTheme="majorBidi" w:hAnsiTheme="majorBidi" w:cstheme="majorBidi"/>
          <w:sz w:val="24"/>
          <w:szCs w:val="24"/>
        </w:rPr>
      </w:pPr>
      <w:r>
        <w:rPr>
          <w:rFonts w:asciiTheme="majorBidi" w:hAnsiTheme="majorBidi" w:cstheme="majorBidi"/>
          <w:sz w:val="24"/>
          <w:szCs w:val="24"/>
        </w:rPr>
        <w:t>Adapun rumusan masalah dalam penelitian ini, Penulis uraikan sebagai berikut:</w:t>
      </w:r>
    </w:p>
    <w:p w:rsidR="00A85087" w:rsidRDefault="00A85087" w:rsidP="00A85087">
      <w:pPr>
        <w:pStyle w:val="ListParagraph"/>
        <w:numPr>
          <w:ilvl w:val="0"/>
          <w:numId w:val="1"/>
        </w:numPr>
        <w:spacing w:line="480" w:lineRule="auto"/>
        <w:jc w:val="both"/>
        <w:rPr>
          <w:rFonts w:asciiTheme="majorBidi" w:hAnsiTheme="majorBidi" w:cstheme="majorBidi"/>
          <w:sz w:val="24"/>
          <w:szCs w:val="24"/>
        </w:rPr>
      </w:pPr>
      <w:r>
        <w:rPr>
          <w:rFonts w:asciiTheme="majorBidi" w:hAnsiTheme="majorBidi" w:cstheme="majorBidi"/>
          <w:sz w:val="24"/>
          <w:szCs w:val="24"/>
        </w:rPr>
        <w:t xml:space="preserve">Apakah terdapat pengaruh pendapatan premi terhadap </w:t>
      </w:r>
      <w:r>
        <w:rPr>
          <w:rFonts w:asciiTheme="majorBidi" w:hAnsiTheme="majorBidi" w:cstheme="majorBidi"/>
          <w:i/>
          <w:iCs/>
          <w:sz w:val="24"/>
          <w:szCs w:val="24"/>
        </w:rPr>
        <w:t xml:space="preserve">underwriting </w:t>
      </w:r>
      <w:r>
        <w:rPr>
          <w:rFonts w:asciiTheme="majorBidi" w:hAnsiTheme="majorBidi" w:cstheme="majorBidi"/>
          <w:sz w:val="24"/>
          <w:szCs w:val="24"/>
        </w:rPr>
        <w:t>pada perusahaan Asuransi yang terdaftar di Bursa Efek Indonesia?</w:t>
      </w:r>
    </w:p>
    <w:p w:rsidR="00A85087" w:rsidRPr="004B7A85" w:rsidRDefault="00A85087" w:rsidP="00A85087">
      <w:pPr>
        <w:pStyle w:val="ListParagraph"/>
        <w:numPr>
          <w:ilvl w:val="0"/>
          <w:numId w:val="1"/>
        </w:numPr>
        <w:spacing w:line="480" w:lineRule="auto"/>
        <w:jc w:val="both"/>
        <w:rPr>
          <w:rFonts w:asciiTheme="majorBidi" w:hAnsiTheme="majorBidi" w:cstheme="majorBidi"/>
          <w:sz w:val="24"/>
          <w:szCs w:val="24"/>
        </w:rPr>
      </w:pPr>
      <w:r>
        <w:rPr>
          <w:rFonts w:asciiTheme="majorBidi" w:hAnsiTheme="majorBidi" w:cstheme="majorBidi"/>
          <w:sz w:val="24"/>
          <w:szCs w:val="24"/>
        </w:rPr>
        <w:t xml:space="preserve">Apakah terdapat pengaruh pendapatan hasil investasi terhadap </w:t>
      </w:r>
      <w:r>
        <w:rPr>
          <w:rFonts w:asciiTheme="majorBidi" w:hAnsiTheme="majorBidi" w:cstheme="majorBidi"/>
          <w:i/>
          <w:iCs/>
          <w:sz w:val="24"/>
          <w:szCs w:val="24"/>
        </w:rPr>
        <w:t xml:space="preserve">underwriting </w:t>
      </w:r>
      <w:r>
        <w:rPr>
          <w:rFonts w:asciiTheme="majorBidi" w:hAnsiTheme="majorBidi" w:cstheme="majorBidi"/>
          <w:sz w:val="24"/>
          <w:szCs w:val="24"/>
        </w:rPr>
        <w:t>pada perusahaan Asuransi yang terdaftar di Bursa Efek Indonesia?</w:t>
      </w:r>
    </w:p>
    <w:p w:rsidR="00A85087" w:rsidRPr="009934DC" w:rsidRDefault="00A85087" w:rsidP="00A85087">
      <w:pPr>
        <w:pStyle w:val="subbab2"/>
        <w:tabs>
          <w:tab w:val="left" w:pos="851"/>
        </w:tabs>
        <w:ind w:left="0" w:firstLine="0"/>
      </w:pPr>
      <w:bookmarkStart w:id="36" w:name="_Toc127224561"/>
      <w:bookmarkStart w:id="37" w:name="_Toc134029973"/>
      <w:bookmarkStart w:id="38" w:name="_Toc138757877"/>
      <w:r w:rsidRPr="009934DC">
        <w:t>Tujuan Penelitian</w:t>
      </w:r>
      <w:bookmarkEnd w:id="36"/>
      <w:bookmarkEnd w:id="37"/>
      <w:bookmarkEnd w:id="38"/>
    </w:p>
    <w:p w:rsidR="00A85087" w:rsidRDefault="00A85087" w:rsidP="00A85087">
      <w:pPr>
        <w:pStyle w:val="ListParagraph"/>
        <w:spacing w:line="480" w:lineRule="auto"/>
        <w:ind w:left="0" w:firstLine="851"/>
        <w:jc w:val="both"/>
        <w:rPr>
          <w:rFonts w:asciiTheme="majorBidi" w:hAnsiTheme="majorBidi" w:cstheme="majorBidi"/>
          <w:sz w:val="24"/>
          <w:szCs w:val="24"/>
        </w:rPr>
      </w:pPr>
      <w:r>
        <w:rPr>
          <w:rFonts w:asciiTheme="majorBidi" w:hAnsiTheme="majorBidi" w:cstheme="majorBidi"/>
          <w:sz w:val="24"/>
          <w:szCs w:val="24"/>
        </w:rPr>
        <w:t>Harapan Penulis, penelitian ini dapat mencapai tujuan, diantaranya:</w:t>
      </w:r>
    </w:p>
    <w:p w:rsidR="00A85087" w:rsidRDefault="00A85087" w:rsidP="00A85087">
      <w:pPr>
        <w:pStyle w:val="ListParagraph"/>
        <w:numPr>
          <w:ilvl w:val="0"/>
          <w:numId w:val="2"/>
        </w:numPr>
        <w:spacing w:line="480" w:lineRule="auto"/>
        <w:jc w:val="both"/>
        <w:rPr>
          <w:rFonts w:asciiTheme="majorBidi" w:hAnsiTheme="majorBidi" w:cstheme="majorBidi"/>
          <w:sz w:val="24"/>
          <w:szCs w:val="24"/>
        </w:rPr>
      </w:pPr>
      <w:r>
        <w:rPr>
          <w:rFonts w:asciiTheme="majorBidi" w:hAnsiTheme="majorBidi" w:cstheme="majorBidi"/>
          <w:sz w:val="24"/>
          <w:szCs w:val="24"/>
        </w:rPr>
        <w:t xml:space="preserve">Untuk mengetahui pengaruh pendapatan premi terhadap </w:t>
      </w:r>
      <w:r>
        <w:rPr>
          <w:rFonts w:asciiTheme="majorBidi" w:hAnsiTheme="majorBidi" w:cstheme="majorBidi"/>
          <w:i/>
          <w:iCs/>
          <w:sz w:val="24"/>
          <w:szCs w:val="24"/>
        </w:rPr>
        <w:t xml:space="preserve">underwriting </w:t>
      </w:r>
      <w:r>
        <w:rPr>
          <w:rFonts w:asciiTheme="majorBidi" w:hAnsiTheme="majorBidi" w:cstheme="majorBidi"/>
          <w:sz w:val="24"/>
          <w:szCs w:val="24"/>
        </w:rPr>
        <w:t>pada perusahaan Asuransi yang terdaftar di Burs</w:t>
      </w:r>
      <w:r w:rsidR="006B67B0">
        <w:rPr>
          <w:rFonts w:asciiTheme="majorBidi" w:hAnsiTheme="majorBidi" w:cstheme="majorBidi"/>
          <w:sz w:val="24"/>
          <w:szCs w:val="24"/>
        </w:rPr>
        <w:t>a Efek Indonesia</w:t>
      </w:r>
      <w:r>
        <w:rPr>
          <w:rFonts w:asciiTheme="majorBidi" w:hAnsiTheme="majorBidi" w:cstheme="majorBidi"/>
          <w:sz w:val="24"/>
          <w:szCs w:val="24"/>
        </w:rPr>
        <w:t>.</w:t>
      </w:r>
    </w:p>
    <w:p w:rsidR="00A85087" w:rsidRPr="00A51A40" w:rsidRDefault="00A85087" w:rsidP="00A85087">
      <w:pPr>
        <w:pStyle w:val="ListParagraph"/>
        <w:numPr>
          <w:ilvl w:val="0"/>
          <w:numId w:val="2"/>
        </w:numPr>
        <w:spacing w:line="480" w:lineRule="auto"/>
        <w:jc w:val="both"/>
        <w:rPr>
          <w:rFonts w:asciiTheme="majorBidi" w:hAnsiTheme="majorBidi" w:cstheme="majorBidi"/>
          <w:sz w:val="24"/>
          <w:szCs w:val="24"/>
        </w:rPr>
      </w:pPr>
      <w:r>
        <w:rPr>
          <w:rFonts w:asciiTheme="majorBidi" w:hAnsiTheme="majorBidi" w:cstheme="majorBidi"/>
          <w:sz w:val="24"/>
          <w:szCs w:val="24"/>
        </w:rPr>
        <w:t xml:space="preserve">Untuk mengetahui pengaruh pendapatan hasil investasi terhadap </w:t>
      </w:r>
      <w:r>
        <w:rPr>
          <w:rFonts w:asciiTheme="majorBidi" w:hAnsiTheme="majorBidi" w:cstheme="majorBidi"/>
          <w:i/>
          <w:iCs/>
          <w:sz w:val="24"/>
          <w:szCs w:val="24"/>
        </w:rPr>
        <w:t xml:space="preserve">underwriting </w:t>
      </w:r>
      <w:r>
        <w:rPr>
          <w:rFonts w:asciiTheme="majorBidi" w:hAnsiTheme="majorBidi" w:cstheme="majorBidi"/>
          <w:sz w:val="24"/>
          <w:szCs w:val="24"/>
        </w:rPr>
        <w:t>pada perusahaan Asuransi yang terdaftar di Burs</w:t>
      </w:r>
      <w:r w:rsidR="006B67B0">
        <w:rPr>
          <w:rFonts w:asciiTheme="majorBidi" w:hAnsiTheme="majorBidi" w:cstheme="majorBidi"/>
          <w:sz w:val="24"/>
          <w:szCs w:val="24"/>
        </w:rPr>
        <w:t>a Efek Indonesia</w:t>
      </w:r>
      <w:r>
        <w:rPr>
          <w:rFonts w:asciiTheme="majorBidi" w:hAnsiTheme="majorBidi" w:cstheme="majorBidi"/>
          <w:sz w:val="24"/>
          <w:szCs w:val="24"/>
        </w:rPr>
        <w:t>.</w:t>
      </w:r>
    </w:p>
    <w:p w:rsidR="00A85087" w:rsidRPr="009934DC" w:rsidRDefault="00A85087" w:rsidP="00A85087">
      <w:pPr>
        <w:pStyle w:val="subbab2"/>
        <w:tabs>
          <w:tab w:val="left" w:pos="851"/>
        </w:tabs>
        <w:ind w:left="0" w:firstLine="66"/>
      </w:pPr>
      <w:bookmarkStart w:id="39" w:name="_Toc127224562"/>
      <w:bookmarkStart w:id="40" w:name="_Toc134029974"/>
      <w:bookmarkStart w:id="41" w:name="_Toc138757878"/>
      <w:r w:rsidRPr="009934DC">
        <w:t>Manfaat Penelitian</w:t>
      </w:r>
      <w:bookmarkEnd w:id="39"/>
      <w:bookmarkEnd w:id="40"/>
      <w:bookmarkEnd w:id="41"/>
    </w:p>
    <w:p w:rsidR="00A85087" w:rsidRPr="009934DC" w:rsidRDefault="00A85087" w:rsidP="00A85087">
      <w:pPr>
        <w:pStyle w:val="ListParagraph"/>
        <w:spacing w:line="480" w:lineRule="auto"/>
        <w:ind w:left="0" w:firstLine="851"/>
        <w:jc w:val="both"/>
        <w:rPr>
          <w:rFonts w:asciiTheme="majorBidi" w:hAnsiTheme="majorBidi" w:cstheme="majorBidi"/>
          <w:sz w:val="24"/>
          <w:szCs w:val="24"/>
        </w:rPr>
      </w:pPr>
      <w:r>
        <w:rPr>
          <w:rFonts w:asciiTheme="majorBidi" w:hAnsiTheme="majorBidi" w:cstheme="majorBidi"/>
          <w:sz w:val="24"/>
          <w:szCs w:val="24"/>
        </w:rPr>
        <w:t xml:space="preserve">Diharapkan, </w:t>
      </w:r>
      <w:r w:rsidRPr="004645DE">
        <w:rPr>
          <w:rFonts w:asciiTheme="majorBidi" w:hAnsiTheme="majorBidi" w:cstheme="majorBidi"/>
          <w:sz w:val="24"/>
          <w:szCs w:val="24"/>
        </w:rPr>
        <w:t>penelitian ini dapat memberikan manfaat bagi setiap kalangan, adapun manfaat</w:t>
      </w:r>
      <w:r>
        <w:rPr>
          <w:rFonts w:asciiTheme="majorBidi" w:hAnsiTheme="majorBidi" w:cstheme="majorBidi"/>
          <w:sz w:val="24"/>
          <w:szCs w:val="24"/>
        </w:rPr>
        <w:t xml:space="preserve"> yang diberikan diantaranya: </w:t>
      </w:r>
    </w:p>
    <w:p w:rsidR="00A85087" w:rsidRDefault="00A85087" w:rsidP="00A85087">
      <w:pPr>
        <w:pStyle w:val="ListParagraph"/>
        <w:numPr>
          <w:ilvl w:val="0"/>
          <w:numId w:val="3"/>
        </w:numPr>
        <w:spacing w:line="480" w:lineRule="auto"/>
        <w:jc w:val="both"/>
        <w:rPr>
          <w:rFonts w:asciiTheme="majorBidi" w:hAnsiTheme="majorBidi" w:cstheme="majorBidi"/>
          <w:sz w:val="24"/>
          <w:szCs w:val="24"/>
        </w:rPr>
      </w:pPr>
      <w:r>
        <w:rPr>
          <w:rFonts w:asciiTheme="majorBidi" w:hAnsiTheme="majorBidi" w:cstheme="majorBidi"/>
          <w:sz w:val="24"/>
          <w:szCs w:val="24"/>
        </w:rPr>
        <w:t>Manfaat Teoritis</w:t>
      </w:r>
    </w:p>
    <w:p w:rsidR="00A85087" w:rsidRPr="00F460BF" w:rsidRDefault="00A85087" w:rsidP="00A85087">
      <w:pPr>
        <w:spacing w:line="480" w:lineRule="auto"/>
        <w:ind w:firstLine="851"/>
        <w:jc w:val="both"/>
        <w:rPr>
          <w:rFonts w:ascii="Times New Roman" w:hAnsi="Times New Roman" w:cs="Times New Roman"/>
          <w:sz w:val="24"/>
          <w:szCs w:val="24"/>
        </w:rPr>
      </w:pPr>
      <w:r w:rsidRPr="00F460BF">
        <w:rPr>
          <w:rFonts w:ascii="Times New Roman" w:hAnsi="Times New Roman" w:cs="Times New Roman"/>
          <w:sz w:val="24"/>
          <w:szCs w:val="24"/>
        </w:rPr>
        <w:t>Penelitian ini diharapkan dapat menambah pengetahuan khususnya bagi ilmu akuntansi pada umumnya, serta dapat menjadi bahan pembelajaran dan informasi yang bermanfaat bagi pihak-pihak yang berminat dalam ilmu akuntansi dan memperluas wawasannya..</w:t>
      </w:r>
    </w:p>
    <w:p w:rsidR="00A85087" w:rsidRDefault="00A85087" w:rsidP="00A85087">
      <w:pPr>
        <w:pStyle w:val="ListParagraph"/>
        <w:numPr>
          <w:ilvl w:val="0"/>
          <w:numId w:val="3"/>
        </w:numPr>
        <w:spacing w:line="48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Manfaat Praktis </w:t>
      </w:r>
    </w:p>
    <w:p w:rsidR="00A85087" w:rsidRDefault="00A85087" w:rsidP="00A85087">
      <w:pPr>
        <w:pStyle w:val="ListParagraph"/>
        <w:numPr>
          <w:ilvl w:val="0"/>
          <w:numId w:val="4"/>
        </w:numPr>
        <w:spacing w:line="480" w:lineRule="auto"/>
        <w:jc w:val="both"/>
        <w:rPr>
          <w:rFonts w:asciiTheme="majorBidi" w:hAnsiTheme="majorBidi" w:cstheme="majorBidi"/>
          <w:sz w:val="24"/>
          <w:szCs w:val="24"/>
        </w:rPr>
      </w:pPr>
      <w:r>
        <w:rPr>
          <w:rFonts w:asciiTheme="majorBidi" w:hAnsiTheme="majorBidi" w:cstheme="majorBidi"/>
          <w:sz w:val="24"/>
          <w:szCs w:val="24"/>
        </w:rPr>
        <w:t xml:space="preserve">Bagi penulis bisa </w:t>
      </w:r>
      <w:r w:rsidRPr="004645DE">
        <w:rPr>
          <w:rFonts w:asciiTheme="majorBidi" w:hAnsiTheme="majorBidi" w:cstheme="majorBidi"/>
          <w:sz w:val="24"/>
          <w:szCs w:val="24"/>
        </w:rPr>
        <w:t xml:space="preserve">memperoleh pengetahuan yang lebih mendalam mengenai </w:t>
      </w:r>
      <w:r>
        <w:rPr>
          <w:rFonts w:asciiTheme="majorBidi" w:hAnsiTheme="majorBidi" w:cstheme="majorBidi"/>
          <w:sz w:val="24"/>
          <w:szCs w:val="24"/>
        </w:rPr>
        <w:t xml:space="preserve">pengaruh pendapatan premi dan hasil investasi terhadap </w:t>
      </w:r>
      <w:r>
        <w:rPr>
          <w:rFonts w:asciiTheme="majorBidi" w:hAnsiTheme="majorBidi" w:cstheme="majorBidi"/>
          <w:i/>
          <w:iCs/>
          <w:sz w:val="24"/>
          <w:szCs w:val="24"/>
        </w:rPr>
        <w:t xml:space="preserve">underwriting </w:t>
      </w:r>
      <w:r>
        <w:rPr>
          <w:rFonts w:asciiTheme="majorBidi" w:hAnsiTheme="majorBidi" w:cstheme="majorBidi"/>
          <w:sz w:val="24"/>
          <w:szCs w:val="24"/>
        </w:rPr>
        <w:t>pada perusahaan Asuransi</w:t>
      </w:r>
      <w:r>
        <w:rPr>
          <w:rFonts w:ascii="Times New Roman" w:hAnsi="Times New Roman" w:cs="Times New Roman"/>
          <w:sz w:val="24"/>
          <w:szCs w:val="24"/>
        </w:rPr>
        <w:t>.</w:t>
      </w:r>
    </w:p>
    <w:p w:rsidR="00A85087" w:rsidRDefault="00A85087" w:rsidP="00A85087">
      <w:pPr>
        <w:pStyle w:val="ListParagraph"/>
        <w:numPr>
          <w:ilvl w:val="0"/>
          <w:numId w:val="4"/>
        </w:numPr>
        <w:spacing w:line="480" w:lineRule="auto"/>
        <w:jc w:val="both"/>
        <w:rPr>
          <w:rFonts w:asciiTheme="majorBidi" w:hAnsiTheme="majorBidi" w:cstheme="majorBidi"/>
          <w:sz w:val="24"/>
          <w:szCs w:val="24"/>
        </w:rPr>
      </w:pPr>
      <w:r w:rsidRPr="004645DE">
        <w:rPr>
          <w:rFonts w:asciiTheme="majorBidi" w:hAnsiTheme="majorBidi" w:cstheme="majorBidi"/>
          <w:sz w:val="24"/>
          <w:szCs w:val="24"/>
        </w:rPr>
        <w:t xml:space="preserve">Bagi </w:t>
      </w:r>
      <w:r>
        <w:rPr>
          <w:rFonts w:asciiTheme="majorBidi" w:hAnsiTheme="majorBidi" w:cstheme="majorBidi"/>
          <w:sz w:val="24"/>
          <w:szCs w:val="24"/>
        </w:rPr>
        <w:t xml:space="preserve">Perusahaan Asuransi yang terdaftar di BEI. </w:t>
      </w:r>
      <w:r w:rsidRPr="004645DE">
        <w:rPr>
          <w:rFonts w:asciiTheme="majorBidi" w:hAnsiTheme="majorBidi" w:cstheme="majorBidi"/>
          <w:sz w:val="24"/>
          <w:szCs w:val="24"/>
        </w:rPr>
        <w:t>Hasil penelitian ini dapat diguna</w:t>
      </w:r>
      <w:r>
        <w:rPr>
          <w:rFonts w:asciiTheme="majorBidi" w:hAnsiTheme="majorBidi" w:cstheme="majorBidi"/>
          <w:sz w:val="24"/>
          <w:szCs w:val="24"/>
        </w:rPr>
        <w:t>kan sebagai bahan pertimbangan</w:t>
      </w:r>
      <w:r w:rsidRPr="004645DE">
        <w:rPr>
          <w:rFonts w:asciiTheme="majorBidi" w:hAnsiTheme="majorBidi" w:cstheme="majorBidi"/>
          <w:sz w:val="24"/>
          <w:szCs w:val="24"/>
        </w:rPr>
        <w:t xml:space="preserve"> dalam pengambi</w:t>
      </w:r>
      <w:r>
        <w:rPr>
          <w:rFonts w:asciiTheme="majorBidi" w:hAnsiTheme="majorBidi" w:cstheme="majorBidi"/>
          <w:sz w:val="24"/>
          <w:szCs w:val="24"/>
        </w:rPr>
        <w:t>lan keputusan perusahaan.</w:t>
      </w:r>
    </w:p>
    <w:p w:rsidR="00A85087" w:rsidRPr="00EE3B09" w:rsidRDefault="00A85087" w:rsidP="00A85087">
      <w:pPr>
        <w:pStyle w:val="ListParagraph"/>
        <w:spacing w:line="480" w:lineRule="auto"/>
        <w:ind w:left="1146"/>
        <w:jc w:val="both"/>
        <w:rPr>
          <w:rFonts w:asciiTheme="majorBidi" w:hAnsiTheme="majorBidi" w:cstheme="majorBidi"/>
          <w:sz w:val="24"/>
          <w:szCs w:val="24"/>
        </w:rPr>
      </w:pPr>
    </w:p>
    <w:p w:rsidR="00A85087" w:rsidRDefault="00A85087" w:rsidP="00A85087">
      <w:pPr>
        <w:spacing w:after="0" w:line="360" w:lineRule="auto"/>
        <w:jc w:val="both"/>
        <w:rPr>
          <w:rFonts w:ascii="Times New Roman" w:eastAsia="Times New Roman" w:hAnsi="Times New Roman" w:cs="Times New Roman"/>
          <w:bCs/>
          <w:color w:val="000000"/>
          <w:sz w:val="24"/>
          <w:szCs w:val="24"/>
        </w:rPr>
      </w:pPr>
    </w:p>
    <w:p w:rsidR="00A85087" w:rsidRDefault="00A85087" w:rsidP="00A85087">
      <w:pPr>
        <w:pStyle w:val="Heading1"/>
        <w:sectPr w:rsidR="00A85087" w:rsidSect="003E3D27">
          <w:headerReference w:type="first" r:id="rId25"/>
          <w:footerReference w:type="first" r:id="rId26"/>
          <w:pgSz w:w="11907" w:h="16839" w:code="9"/>
          <w:pgMar w:top="2268" w:right="1701" w:bottom="1701" w:left="2268" w:header="709" w:footer="709" w:gutter="0"/>
          <w:pgNumType w:start="1"/>
          <w:cols w:space="708"/>
          <w:titlePg/>
          <w:docGrid w:linePitch="360"/>
        </w:sectPr>
      </w:pPr>
      <w:bookmarkStart w:id="42" w:name="_Toc127224563"/>
      <w:bookmarkStart w:id="43" w:name="_Toc134029975"/>
    </w:p>
    <w:p w:rsidR="00A85087" w:rsidRPr="00D10F01" w:rsidRDefault="00A85087" w:rsidP="00A85087">
      <w:pPr>
        <w:pStyle w:val="Heading1"/>
        <w:spacing w:line="480" w:lineRule="auto"/>
      </w:pPr>
      <w:r>
        <w:lastRenderedPageBreak/>
        <w:t xml:space="preserve"> </w:t>
      </w:r>
      <w:bookmarkStart w:id="44" w:name="_Toc138757879"/>
      <w:r w:rsidRPr="00E37EAF">
        <w:t>BAB II</w:t>
      </w:r>
      <w:r w:rsidRPr="00E37EAF">
        <w:br/>
        <w:t>KAJIAN PUSTAKA</w:t>
      </w:r>
      <w:bookmarkEnd w:id="42"/>
      <w:bookmarkEnd w:id="43"/>
      <w:bookmarkEnd w:id="44"/>
    </w:p>
    <w:p w:rsidR="00A85087" w:rsidRPr="00713810" w:rsidRDefault="00A85087" w:rsidP="008421C3">
      <w:pPr>
        <w:pStyle w:val="Heading2"/>
        <w:numPr>
          <w:ilvl w:val="0"/>
          <w:numId w:val="7"/>
        </w:numPr>
        <w:ind w:left="851" w:hanging="851"/>
      </w:pPr>
      <w:bookmarkStart w:id="45" w:name="_Toc134029976"/>
      <w:bookmarkStart w:id="46" w:name="_Toc138757880"/>
      <w:r>
        <w:t>Landasan Teori</w:t>
      </w:r>
      <w:bookmarkEnd w:id="45"/>
      <w:bookmarkEnd w:id="46"/>
    </w:p>
    <w:p w:rsidR="00A85087" w:rsidRPr="00B11D3B" w:rsidRDefault="00A85087" w:rsidP="008421C3">
      <w:pPr>
        <w:pStyle w:val="Heading3"/>
        <w:numPr>
          <w:ilvl w:val="0"/>
          <w:numId w:val="8"/>
        </w:numPr>
        <w:ind w:left="851" w:hanging="851"/>
      </w:pPr>
      <w:bookmarkStart w:id="47" w:name="_Toc134029977"/>
      <w:bookmarkStart w:id="48" w:name="_Toc138757881"/>
      <w:r w:rsidRPr="00B11D3B">
        <w:t>T</w:t>
      </w:r>
      <w:r>
        <w:t>eori Agensi</w:t>
      </w:r>
      <w:bookmarkEnd w:id="47"/>
      <w:bookmarkEnd w:id="48"/>
      <w:r>
        <w:t xml:space="preserve"> </w:t>
      </w:r>
    </w:p>
    <w:p w:rsidR="00A85087" w:rsidRPr="00F460BF" w:rsidRDefault="00A85087" w:rsidP="00A85087">
      <w:pPr>
        <w:spacing w:line="480" w:lineRule="auto"/>
        <w:ind w:firstLine="851"/>
        <w:jc w:val="both"/>
        <w:rPr>
          <w:rFonts w:ascii="Times New Roman" w:hAnsi="Times New Roman" w:cs="Times New Roman"/>
          <w:sz w:val="24"/>
          <w:szCs w:val="24"/>
        </w:rPr>
      </w:pPr>
      <w:r w:rsidRPr="00F460BF">
        <w:rPr>
          <w:rFonts w:ascii="Times New Roman" w:hAnsi="Times New Roman" w:cs="Times New Roman"/>
          <w:sz w:val="24"/>
          <w:szCs w:val="24"/>
        </w:rPr>
        <w:t>Pemasaran asuransi terutama dilakukan oleh perwakilan perusahaan asuransi, yaitu. agen Penanggung adalah orang yang diberi wewenang oleh perusahaan asuransi untuk meminta, membuat, mengubah atau membatalkan kontrak asuransi antara perusahaan asuransi dengan masyarakat. Pialang asuransi juga terlibat dalam proses pemasaran asuransi. Pialang asuransi adalah orang yang mencari dan menegosiasikan kontrak asuransi perusahaan asuransi untuk alasan tertentu. Dia adalah perwakilan dari tertanggung, bukan perusahaan asuransi  (Hapsari, 2022: 29).</w:t>
      </w:r>
    </w:p>
    <w:p w:rsidR="00A85087" w:rsidRPr="00F460BF" w:rsidRDefault="00A85087" w:rsidP="00A85087">
      <w:pPr>
        <w:spacing w:line="480" w:lineRule="auto"/>
        <w:ind w:firstLine="851"/>
        <w:jc w:val="both"/>
        <w:rPr>
          <w:rFonts w:ascii="Times New Roman" w:hAnsi="Times New Roman" w:cs="Times New Roman"/>
          <w:sz w:val="24"/>
          <w:szCs w:val="24"/>
        </w:rPr>
      </w:pPr>
      <w:r w:rsidRPr="00F460BF">
        <w:rPr>
          <w:rFonts w:ascii="Times New Roman" w:hAnsi="Times New Roman" w:cs="Times New Roman"/>
          <w:sz w:val="24"/>
          <w:szCs w:val="24"/>
        </w:rPr>
        <w:t xml:space="preserve">Menurut Bakti (2022: 106) Teori agen adalah versi teori permainan yang memodelkan proses kontrak antara dua orang atau lebih, di mana masing-masing pihak berusaha mendapatkan yang terbaik dari diri mereka sendiri. Inti dari teori keagenan adalah konflik kepentingan antara agen dan klien. Biaya keagenan yang timbul akibat konflik kepentingan ini meliputi biaya monitoring, biaya coupling dan kerugian residual. Sengketa dapat timbul antara manajemen dan kreditur sehubungan dengan penerbitan obligasi. Manajemen perusahaan penerbit berkepentingan agar obligasi yang diterbitkan dapat dijual seluruhnya. Adalah kepentingan kreditur untuk memastikan kelayakan kredit penerbit obligasi sehingga tidak menimbulkan kerugian di kemudian hari. Untuk mengurangi </w:t>
      </w:r>
      <w:r w:rsidRPr="00F460BF">
        <w:rPr>
          <w:rFonts w:ascii="Times New Roman" w:hAnsi="Times New Roman" w:cs="Times New Roman"/>
          <w:sz w:val="24"/>
          <w:szCs w:val="24"/>
        </w:rPr>
        <w:lastRenderedPageBreak/>
        <w:t>konflik ini, manajemen mengontrak jasa lembaga pemeringkat obligasi Hal ini dapat menurunkan premi asuransi .</w:t>
      </w:r>
    </w:p>
    <w:p w:rsidR="00A85087" w:rsidRPr="00F460BF" w:rsidRDefault="00A85087" w:rsidP="00A85087">
      <w:pPr>
        <w:spacing w:line="480" w:lineRule="auto"/>
        <w:ind w:firstLine="851"/>
        <w:jc w:val="both"/>
        <w:rPr>
          <w:rFonts w:ascii="Times New Roman" w:hAnsi="Times New Roman" w:cs="Times New Roman"/>
          <w:sz w:val="24"/>
          <w:szCs w:val="24"/>
        </w:rPr>
      </w:pPr>
      <w:r w:rsidRPr="00F460BF">
        <w:rPr>
          <w:rFonts w:ascii="Times New Roman" w:hAnsi="Times New Roman" w:cs="Times New Roman"/>
          <w:sz w:val="24"/>
          <w:szCs w:val="24"/>
        </w:rPr>
        <w:t>Teori keagenan (agency theory) menurut Amalia (2020: 171), Teori agensi adalah hubungan kontraktual antara klien dan perwakilan. Klien dapat menunjuk agen untuk bekerja demi kepentingan atau tujuan klien, sehingga klien dapat menyerahkan kekuasaan pengambilan keputusan kepada agen. untuk mencapai tujuan ini. Broker bertanggung jawab untuk mencapai tujuan ini dan dapat menerima bayaran dari klien. Pelanggan adalah pemegang saham dan perwakilannya adalah manajemen senior (otoritas dan dewan). Semakin tinggi pencapaian tujuan utama, semakin tinggi pula gaji yang akan diterima agen .</w:t>
      </w:r>
    </w:p>
    <w:p w:rsidR="00A85087" w:rsidRPr="001F239D" w:rsidRDefault="00A85087" w:rsidP="008421C3">
      <w:pPr>
        <w:pStyle w:val="Heading3"/>
        <w:numPr>
          <w:ilvl w:val="0"/>
          <w:numId w:val="8"/>
        </w:numPr>
        <w:ind w:left="851" w:hanging="851"/>
      </w:pPr>
      <w:bookmarkStart w:id="49" w:name="_Toc134029979"/>
      <w:bookmarkStart w:id="50" w:name="_Toc138757882"/>
      <w:r w:rsidRPr="00DB666A">
        <w:t>Pendapatan Premi</w:t>
      </w:r>
      <w:bookmarkEnd w:id="49"/>
      <w:bookmarkEnd w:id="50"/>
    </w:p>
    <w:p w:rsidR="00A85087" w:rsidRPr="00F460BF" w:rsidRDefault="00A85087" w:rsidP="00A85087">
      <w:pPr>
        <w:spacing w:line="480" w:lineRule="auto"/>
        <w:ind w:firstLine="851"/>
        <w:jc w:val="both"/>
        <w:rPr>
          <w:rFonts w:ascii="Times New Roman" w:hAnsi="Times New Roman" w:cs="Times New Roman"/>
          <w:sz w:val="24"/>
          <w:szCs w:val="24"/>
        </w:rPr>
      </w:pPr>
      <w:r w:rsidRPr="00F460BF">
        <w:rPr>
          <w:rFonts w:ascii="Times New Roman" w:hAnsi="Times New Roman" w:cs="Times New Roman"/>
          <w:sz w:val="24"/>
          <w:szCs w:val="24"/>
        </w:rPr>
        <w:t xml:space="preserve">Menurut Mufidah (2021: 186) Jumlah uang yang dibayarkan nasabah tertanggung untuk layanan perlindungan yang disepakati dalam kontrak awal dengan penanggung atau perusahaan asuransi dapat diartikan sebagai pendapatan pembayaran perusahaan asuransi. Pendapatan </w:t>
      </w:r>
      <w:r>
        <w:rPr>
          <w:rFonts w:ascii="Times New Roman" w:hAnsi="Times New Roman" w:cs="Times New Roman"/>
          <w:sz w:val="24"/>
          <w:szCs w:val="24"/>
        </w:rPr>
        <w:t xml:space="preserve">premi </w:t>
      </w:r>
      <w:r w:rsidRPr="00F460BF">
        <w:rPr>
          <w:rFonts w:ascii="Times New Roman" w:hAnsi="Times New Roman" w:cs="Times New Roman"/>
          <w:sz w:val="24"/>
          <w:szCs w:val="24"/>
        </w:rPr>
        <w:t>yang diterima perusahaan merupakan keuntungan sekaligus utang bagi perusahaan di masa yang akan datang. Perusahaan harus menyisihkan sebagian dari asuransi untuk membayar klaim di masa depan. Tarif premi yang ditetapkan berdasarkan tingkat risiko yang menjadi tanggung jawab perusahaan asuransi. Jika perusahaan salah memilih risiko dan menyatakan jumlah premi asuransi yang harus dibayarkan, maka premi asuransi tidak akan cukup untuk membayar klaim dan manfaat yang dijanjikan di masa me</w:t>
      </w:r>
      <w:r w:rsidR="0080654A">
        <w:rPr>
          <w:rFonts w:ascii="Times New Roman" w:hAnsi="Times New Roman" w:cs="Times New Roman"/>
          <w:sz w:val="24"/>
          <w:szCs w:val="24"/>
        </w:rPr>
        <w:t>ndatang. </w:t>
      </w:r>
    </w:p>
    <w:p w:rsidR="00A85087" w:rsidRDefault="00A85087" w:rsidP="00A85087">
      <w:pPr>
        <w:spacing w:line="480" w:lineRule="auto"/>
        <w:ind w:firstLine="851"/>
        <w:jc w:val="both"/>
        <w:rPr>
          <w:rFonts w:ascii="Times New Roman" w:hAnsi="Times New Roman" w:cs="Times New Roman"/>
          <w:sz w:val="24"/>
          <w:szCs w:val="24"/>
        </w:rPr>
      </w:pPr>
      <w:r w:rsidRPr="00F460BF">
        <w:rPr>
          <w:rFonts w:ascii="Times New Roman" w:hAnsi="Times New Roman" w:cs="Times New Roman"/>
          <w:sz w:val="24"/>
          <w:szCs w:val="24"/>
        </w:rPr>
        <w:lastRenderedPageBreak/>
        <w:t>Menurut Zulaihari (2021: 329) Premi asuransi adalah biaya wajib yang harus dibayarkan pemegang polis kepada perusahaan. Asuransi tidak bekerja tanpa premi asuransi. Oleh karena itu, premi asuransi merupakan bagian mutlak yang harus ada dalam operasional perusahaan asuransi. Premi asuransi dibagi menjadi dua jenis: premi bersih dan kotor.</w:t>
      </w:r>
    </w:p>
    <w:p w:rsidR="00A85087" w:rsidRDefault="00A85087" w:rsidP="008421C3">
      <w:pPr>
        <w:pStyle w:val="ListParagraph"/>
        <w:numPr>
          <w:ilvl w:val="0"/>
          <w:numId w:val="28"/>
        </w:numPr>
        <w:tabs>
          <w:tab w:val="left" w:pos="709"/>
        </w:tabs>
        <w:spacing w:line="480" w:lineRule="auto"/>
        <w:ind w:left="567" w:hanging="567"/>
        <w:jc w:val="both"/>
        <w:rPr>
          <w:rFonts w:ascii="Times New Roman" w:hAnsi="Times New Roman" w:cs="Times New Roman"/>
          <w:sz w:val="24"/>
          <w:szCs w:val="24"/>
        </w:rPr>
      </w:pPr>
      <w:r w:rsidRPr="00F460BF">
        <w:rPr>
          <w:rFonts w:ascii="Times New Roman" w:hAnsi="Times New Roman" w:cs="Times New Roman"/>
          <w:sz w:val="24"/>
          <w:szCs w:val="24"/>
        </w:rPr>
        <w:t>Premi bruto adalah premi dari premi pemutusan langsung ditambah dengan premi pemutusan tidak langsung setelah keduanya dibebaskan dari premi.</w:t>
      </w:r>
    </w:p>
    <w:p w:rsidR="00A85087" w:rsidRPr="00F460BF" w:rsidRDefault="00A85087" w:rsidP="008421C3">
      <w:pPr>
        <w:pStyle w:val="ListParagraph"/>
        <w:numPr>
          <w:ilvl w:val="0"/>
          <w:numId w:val="28"/>
        </w:numPr>
        <w:tabs>
          <w:tab w:val="left" w:pos="709"/>
        </w:tabs>
        <w:spacing w:line="480" w:lineRule="auto"/>
        <w:ind w:left="567" w:hanging="567"/>
        <w:jc w:val="both"/>
        <w:rPr>
          <w:rFonts w:ascii="Times New Roman" w:hAnsi="Times New Roman" w:cs="Times New Roman"/>
          <w:sz w:val="24"/>
          <w:szCs w:val="24"/>
        </w:rPr>
      </w:pPr>
      <w:r w:rsidRPr="00F460BF">
        <w:rPr>
          <w:rFonts w:ascii="Times New Roman" w:hAnsi="Times New Roman" w:cs="Times New Roman"/>
          <w:sz w:val="24"/>
          <w:szCs w:val="24"/>
        </w:rPr>
        <w:t>Premi bersih adalah premi asuransi yang dihasilkan dari premi bruto dibagi dengan premi reasuransi setelah pembayaran dikurangi dengan premi.</w:t>
      </w:r>
    </w:p>
    <w:p w:rsidR="00A85087" w:rsidRPr="0055373A" w:rsidRDefault="00FA544A" w:rsidP="00FA544A">
      <w:pPr>
        <w:pStyle w:val="Heading3"/>
        <w:tabs>
          <w:tab w:val="left" w:pos="851"/>
          <w:tab w:val="left" w:pos="1134"/>
        </w:tabs>
        <w:ind w:left="0"/>
      </w:pPr>
      <w:bookmarkStart w:id="51" w:name="_Toc134029980"/>
      <w:bookmarkStart w:id="52" w:name="_Toc138757883"/>
      <w:r>
        <w:t xml:space="preserve">2.1.3     </w:t>
      </w:r>
      <w:r w:rsidR="00A85087" w:rsidRPr="0055373A">
        <w:t>Hasil Investasi</w:t>
      </w:r>
      <w:bookmarkEnd w:id="51"/>
      <w:bookmarkEnd w:id="52"/>
    </w:p>
    <w:p w:rsidR="00A85087" w:rsidRPr="00F460BF" w:rsidRDefault="00A85087" w:rsidP="00A85087">
      <w:pPr>
        <w:spacing w:line="480" w:lineRule="auto"/>
        <w:ind w:firstLine="851"/>
        <w:jc w:val="both"/>
        <w:rPr>
          <w:rFonts w:ascii="Times New Roman" w:hAnsi="Times New Roman" w:cs="Times New Roman"/>
          <w:sz w:val="24"/>
          <w:szCs w:val="24"/>
        </w:rPr>
      </w:pPr>
      <w:r w:rsidRPr="00F460BF">
        <w:rPr>
          <w:rFonts w:ascii="Times New Roman" w:hAnsi="Times New Roman" w:cs="Times New Roman"/>
          <w:sz w:val="24"/>
          <w:szCs w:val="24"/>
        </w:rPr>
        <w:t>Menurut Safiq (2019: 9) Keuntungan modal diperoleh melalui dana yang berasal dari investasi me</w:t>
      </w:r>
      <w:r>
        <w:rPr>
          <w:rFonts w:ascii="Times New Roman" w:hAnsi="Times New Roman" w:cs="Times New Roman"/>
          <w:sz w:val="24"/>
          <w:szCs w:val="24"/>
        </w:rPr>
        <w:t>nguntungkan yang dibagi antara pihak tertanggung dan pihak penanggung</w:t>
      </w:r>
      <w:r w:rsidRPr="00F460BF">
        <w:rPr>
          <w:rFonts w:ascii="Times New Roman" w:hAnsi="Times New Roman" w:cs="Times New Roman"/>
          <w:sz w:val="24"/>
          <w:szCs w:val="24"/>
        </w:rPr>
        <w:t>. Pendapatan perusahaan asuransi dari investasi aset klien akan didistribusikan sesuai dengan kesepakatan antara para pihak 40:60, maka realitas bagi hasil juga harus mengacu pada ketentuan ini. </w:t>
      </w:r>
    </w:p>
    <w:p w:rsidR="00A85087" w:rsidRPr="00F460BF" w:rsidRDefault="00A85087" w:rsidP="00A85087">
      <w:pPr>
        <w:spacing w:line="480" w:lineRule="auto"/>
        <w:ind w:firstLine="851"/>
        <w:jc w:val="both"/>
        <w:rPr>
          <w:rFonts w:ascii="Times New Roman" w:hAnsi="Times New Roman" w:cs="Times New Roman"/>
          <w:sz w:val="24"/>
          <w:szCs w:val="24"/>
        </w:rPr>
      </w:pPr>
      <w:r w:rsidRPr="00F460BF">
        <w:rPr>
          <w:rFonts w:ascii="Times New Roman" w:hAnsi="Times New Roman" w:cs="Times New Roman"/>
          <w:sz w:val="24"/>
          <w:szCs w:val="24"/>
        </w:rPr>
        <w:t xml:space="preserve">Menurut Taufiqurahman (2021: 193) Pengembalian modal yang diinvestasikan berasal dari operasi perusahaan asuransi sedemikian rupa sehingga sejumlah besar uang terkumpul, yang didistribusikan di antara perusahaan asuransi. Jika ditambahkan ke aset perusahaan, jumlahnya sangat tinggi jika tetap tidak digunakan dan tidak diinvestasikan. Pengelolaan investasi menjadi tanggung jawab bagian keuangan. Karena sebagian besar dana ini diinvestasikan dalam </w:t>
      </w:r>
      <w:r w:rsidRPr="00F460BF">
        <w:rPr>
          <w:rFonts w:ascii="Times New Roman" w:hAnsi="Times New Roman" w:cs="Times New Roman"/>
          <w:sz w:val="24"/>
          <w:szCs w:val="24"/>
        </w:rPr>
        <w:lastRenderedPageBreak/>
        <w:t>cadangan untuk membayar klaim di masa mendatang,</w:t>
      </w:r>
      <w:r>
        <w:rPr>
          <w:rFonts w:ascii="Times New Roman" w:hAnsi="Times New Roman" w:cs="Times New Roman"/>
          <w:sz w:val="24"/>
          <w:szCs w:val="24"/>
        </w:rPr>
        <w:t xml:space="preserve"> dengan</w:t>
      </w:r>
      <w:r w:rsidRPr="00F460BF">
        <w:rPr>
          <w:rFonts w:ascii="Times New Roman" w:hAnsi="Times New Roman" w:cs="Times New Roman"/>
          <w:sz w:val="24"/>
          <w:szCs w:val="24"/>
        </w:rPr>
        <w:t xml:space="preserve"> tujuan investasi perusahaan asuransi harus aman. </w:t>
      </w:r>
    </w:p>
    <w:p w:rsidR="00A85087" w:rsidRPr="00F460BF" w:rsidRDefault="00A85087" w:rsidP="00A85087">
      <w:pPr>
        <w:spacing w:line="480" w:lineRule="auto"/>
        <w:ind w:firstLine="851"/>
        <w:jc w:val="both"/>
        <w:rPr>
          <w:rFonts w:ascii="Times New Roman" w:hAnsi="Times New Roman" w:cs="Times New Roman"/>
          <w:sz w:val="24"/>
          <w:szCs w:val="24"/>
        </w:rPr>
      </w:pPr>
      <w:r w:rsidRPr="00F460BF">
        <w:rPr>
          <w:rFonts w:ascii="Times New Roman" w:hAnsi="Times New Roman" w:cs="Times New Roman"/>
          <w:sz w:val="24"/>
          <w:szCs w:val="24"/>
        </w:rPr>
        <w:t>Menurut Utami (2017: 215) hasil investasi adalah sesuatu yang diterima oleh perusahaan ataupun individu, yang berasal dari kegiatan diluar perusahaan atau diluar bekerja. Dalam arti yang lebih luas hasil investasi adalah hasil dari dana yang telah terkumpul dari investasi yang didalamnya terdapat keuntungan untuk dibagikan kepada para peserta asuransi</w:t>
      </w:r>
    </w:p>
    <w:p w:rsidR="00A85087" w:rsidRPr="00670BF4" w:rsidRDefault="00FA544A" w:rsidP="00FA544A">
      <w:pPr>
        <w:pStyle w:val="Heading3"/>
        <w:ind w:left="0"/>
      </w:pPr>
      <w:bookmarkStart w:id="53" w:name="_Toc134029981"/>
      <w:bookmarkStart w:id="54" w:name="_Toc138757884"/>
      <w:r>
        <w:t>2.1.4</w:t>
      </w:r>
      <w:r>
        <w:tab/>
        <w:t xml:space="preserve">  </w:t>
      </w:r>
      <w:r w:rsidR="00A85087">
        <w:t>Underwriting</w:t>
      </w:r>
      <w:bookmarkEnd w:id="53"/>
      <w:bookmarkEnd w:id="54"/>
    </w:p>
    <w:p w:rsidR="00A85087" w:rsidRPr="00F460BF" w:rsidRDefault="00A85087" w:rsidP="00A85087">
      <w:pPr>
        <w:spacing w:line="480" w:lineRule="auto"/>
        <w:ind w:firstLine="851"/>
        <w:jc w:val="both"/>
        <w:rPr>
          <w:rFonts w:ascii="Times New Roman" w:hAnsi="Times New Roman" w:cs="Times New Roman"/>
          <w:sz w:val="24"/>
          <w:szCs w:val="24"/>
        </w:rPr>
      </w:pPr>
      <w:r w:rsidRPr="00F460BF">
        <w:rPr>
          <w:rFonts w:ascii="Times New Roman" w:hAnsi="Times New Roman" w:cs="Times New Roman"/>
          <w:sz w:val="24"/>
          <w:szCs w:val="24"/>
        </w:rPr>
        <w:t xml:space="preserve">Menurut Syarvina (2023: 126) Pertanggungan asuransi disebut juga </w:t>
      </w:r>
      <w:r w:rsidRPr="00A85087">
        <w:rPr>
          <w:rFonts w:ascii="Times New Roman" w:hAnsi="Times New Roman" w:cs="Times New Roman"/>
          <w:i/>
          <w:sz w:val="24"/>
          <w:szCs w:val="24"/>
        </w:rPr>
        <w:t xml:space="preserve">risk selection, </w:t>
      </w:r>
      <w:r w:rsidRPr="00F460BF">
        <w:rPr>
          <w:rFonts w:ascii="Times New Roman" w:hAnsi="Times New Roman" w:cs="Times New Roman"/>
          <w:sz w:val="24"/>
          <w:szCs w:val="24"/>
        </w:rPr>
        <w:t xml:space="preserve">yaitu proses penilaian dan pengklasifikasian tingkat risiko dari calon tertanggung.  </w:t>
      </w:r>
      <w:r w:rsidRPr="00A85087">
        <w:rPr>
          <w:rFonts w:ascii="Times New Roman" w:hAnsi="Times New Roman" w:cs="Times New Roman"/>
          <w:i/>
          <w:sz w:val="24"/>
          <w:szCs w:val="24"/>
        </w:rPr>
        <w:t>Underwriting</w:t>
      </w:r>
      <w:r w:rsidRPr="00F460BF">
        <w:rPr>
          <w:rFonts w:ascii="Times New Roman" w:hAnsi="Times New Roman" w:cs="Times New Roman"/>
          <w:sz w:val="24"/>
          <w:szCs w:val="24"/>
        </w:rPr>
        <w:t xml:space="preserve"> adalah proses yang dilakukan perusahaan asuransi dengan tujuan untuk menyaring calon nasabah asuransi (Kamal, 2022)</w:t>
      </w:r>
    </w:p>
    <w:p w:rsidR="00A85087" w:rsidRDefault="00A85087" w:rsidP="00A85087">
      <w:pPr>
        <w:spacing w:line="480" w:lineRule="auto"/>
        <w:ind w:firstLine="851"/>
        <w:jc w:val="both"/>
        <w:rPr>
          <w:rFonts w:ascii="Times New Roman" w:hAnsi="Times New Roman" w:cs="Times New Roman"/>
          <w:sz w:val="24"/>
          <w:szCs w:val="24"/>
        </w:rPr>
      </w:pPr>
      <w:r w:rsidRPr="00F460BF">
        <w:rPr>
          <w:rFonts w:ascii="Times New Roman" w:hAnsi="Times New Roman" w:cs="Times New Roman"/>
          <w:sz w:val="24"/>
          <w:szCs w:val="24"/>
        </w:rPr>
        <w:t xml:space="preserve">Sedangkan menurut Effendi (2021: 188) </w:t>
      </w:r>
      <w:r w:rsidRPr="00A85087">
        <w:rPr>
          <w:rFonts w:ascii="Times New Roman" w:hAnsi="Times New Roman" w:cs="Times New Roman"/>
          <w:i/>
          <w:sz w:val="24"/>
          <w:szCs w:val="24"/>
        </w:rPr>
        <w:t>Underwriting</w:t>
      </w:r>
      <w:r w:rsidRPr="00F460BF">
        <w:rPr>
          <w:rFonts w:ascii="Times New Roman" w:hAnsi="Times New Roman" w:cs="Times New Roman"/>
          <w:sz w:val="24"/>
          <w:szCs w:val="24"/>
        </w:rPr>
        <w:t xml:space="preserve"> adalah proses pemilihan risiko dari calon pemegang polis untuk menentukan apakah perusahaan asuransi akan menolak atau menerima calon polis tersebut. . Menurut Angga (2015) Kewenangan untuk menerima dan mengeluarkan polis ada pada penanggung. Kebijakan yang diterbitkan harus memenuhi 3 (tiga) syarat, yaitu:</w:t>
      </w:r>
      <w:r w:rsidRPr="00F460BF">
        <w:rPr>
          <w:rFonts w:ascii="Times New Roman" w:hAnsi="Times New Roman" w:cs="Times New Roman"/>
          <w:sz w:val="24"/>
          <w:szCs w:val="24"/>
        </w:rPr>
        <w:br/>
        <w:t>adil kepada pelanggan (</w:t>
      </w:r>
      <w:r w:rsidRPr="00A85087">
        <w:rPr>
          <w:rFonts w:ascii="Times New Roman" w:hAnsi="Times New Roman" w:cs="Times New Roman"/>
          <w:i/>
          <w:sz w:val="24"/>
          <w:szCs w:val="24"/>
        </w:rPr>
        <w:t>fair to the customer</w:t>
      </w:r>
      <w:r w:rsidRPr="00F460BF">
        <w:rPr>
          <w:rFonts w:ascii="Times New Roman" w:hAnsi="Times New Roman" w:cs="Times New Roman"/>
          <w:sz w:val="24"/>
          <w:szCs w:val="24"/>
        </w:rPr>
        <w:t>) dapat dijual oleh agen (disuplai oleh agen) menguntungkan bagi perusahaan (menguntungkan bagi perusahaan).</w:t>
      </w:r>
    </w:p>
    <w:p w:rsidR="00A85087" w:rsidRDefault="00A85087" w:rsidP="008421C3">
      <w:pPr>
        <w:pStyle w:val="ListParagraph"/>
        <w:numPr>
          <w:ilvl w:val="0"/>
          <w:numId w:val="29"/>
        </w:numPr>
        <w:spacing w:line="480" w:lineRule="auto"/>
        <w:ind w:left="426"/>
        <w:jc w:val="both"/>
        <w:rPr>
          <w:rFonts w:ascii="Times New Roman" w:hAnsi="Times New Roman" w:cs="Times New Roman"/>
          <w:sz w:val="24"/>
          <w:szCs w:val="24"/>
        </w:rPr>
      </w:pPr>
      <w:r w:rsidRPr="00F3720F">
        <w:rPr>
          <w:rFonts w:ascii="Times New Roman" w:hAnsi="Times New Roman" w:cs="Times New Roman"/>
          <w:sz w:val="24"/>
          <w:szCs w:val="24"/>
        </w:rPr>
        <w:t xml:space="preserve">Sama dengan pelanggan. Salah satu prinsip dasarnya adalah penanggung harus membayar premi asuransi secara proporsional dengan tingkat risiko entitas yang diasuransikan. Jika permohonan asuransi diterima, perusahaan </w:t>
      </w:r>
      <w:r w:rsidRPr="00F3720F">
        <w:rPr>
          <w:rFonts w:ascii="Times New Roman" w:hAnsi="Times New Roman" w:cs="Times New Roman"/>
          <w:sz w:val="24"/>
          <w:szCs w:val="24"/>
        </w:rPr>
        <w:lastRenderedPageBreak/>
        <w:t>asuransi harus menentukan tingkat risiko dan membebankan premi yang sesuai dengan risiko tersebut. </w:t>
      </w:r>
    </w:p>
    <w:p w:rsidR="00A85087" w:rsidRPr="00F3720F" w:rsidRDefault="00A85087" w:rsidP="008421C3">
      <w:pPr>
        <w:pStyle w:val="ListParagraph"/>
        <w:numPr>
          <w:ilvl w:val="0"/>
          <w:numId w:val="29"/>
        </w:numPr>
        <w:spacing w:line="480" w:lineRule="auto"/>
        <w:ind w:left="426" w:hanging="426"/>
        <w:jc w:val="both"/>
        <w:rPr>
          <w:rFonts w:ascii="Times New Roman" w:hAnsi="Times New Roman" w:cs="Times New Roman"/>
          <w:sz w:val="24"/>
          <w:szCs w:val="24"/>
        </w:rPr>
      </w:pPr>
      <w:r w:rsidRPr="00A85087">
        <w:rPr>
          <w:rFonts w:ascii="Times New Roman" w:hAnsi="Times New Roman" w:cs="Times New Roman"/>
          <w:i/>
          <w:sz w:val="24"/>
          <w:szCs w:val="24"/>
        </w:rPr>
        <w:t>Deliverable by the agent</w:t>
      </w:r>
      <w:r w:rsidRPr="00F3720F">
        <w:rPr>
          <w:rFonts w:ascii="Times New Roman" w:hAnsi="Times New Roman" w:cs="Times New Roman"/>
          <w:sz w:val="24"/>
          <w:szCs w:val="24"/>
        </w:rPr>
        <w:t xml:space="preserve">. Konsumen membuat keputusan terakhir mengenai apakah polis asuransi tertentu dapat diterima. Jika konsumen memutuskan untuk tidak menerima polis sewaktu agen berusaha menyerahkannya, polis tersebut </w:t>
      </w:r>
      <w:r w:rsidR="00CA2414">
        <w:rPr>
          <w:rFonts w:ascii="Times New Roman" w:hAnsi="Times New Roman" w:cs="Times New Roman"/>
          <w:sz w:val="24"/>
          <w:szCs w:val="24"/>
        </w:rPr>
        <w:t>disebut tidak dapat diserahkan</w:t>
      </w:r>
      <w:r w:rsidRPr="00F3720F">
        <w:rPr>
          <w:rFonts w:ascii="Times New Roman" w:hAnsi="Times New Roman" w:cs="Times New Roman"/>
          <w:sz w:val="24"/>
          <w:szCs w:val="24"/>
        </w:rPr>
        <w:t xml:space="preserve"> atau tidak diambil (</w:t>
      </w:r>
      <w:r w:rsidRPr="00CA2414">
        <w:rPr>
          <w:rFonts w:ascii="Times New Roman" w:hAnsi="Times New Roman" w:cs="Times New Roman"/>
          <w:i/>
          <w:sz w:val="24"/>
          <w:szCs w:val="24"/>
        </w:rPr>
        <w:t>not taken</w:t>
      </w:r>
      <w:r w:rsidR="00CA2414">
        <w:rPr>
          <w:rFonts w:ascii="Times New Roman" w:hAnsi="Times New Roman" w:cs="Times New Roman"/>
          <w:sz w:val="24"/>
          <w:szCs w:val="24"/>
        </w:rPr>
        <w:t xml:space="preserve">). </w:t>
      </w:r>
      <w:r w:rsidRPr="00F3720F">
        <w:rPr>
          <w:rFonts w:ascii="Times New Roman" w:hAnsi="Times New Roman" w:cs="Times New Roman"/>
          <w:sz w:val="24"/>
          <w:szCs w:val="24"/>
        </w:rPr>
        <w:t xml:space="preserve">Agar polis diterima oleh pembeli, maka harus memenuhi tiga persyaratan dasar, yaitu: </w:t>
      </w:r>
    </w:p>
    <w:p w:rsidR="00A85087" w:rsidRDefault="00A85087" w:rsidP="008421C3">
      <w:pPr>
        <w:pStyle w:val="ListParagraph"/>
        <w:numPr>
          <w:ilvl w:val="0"/>
          <w:numId w:val="30"/>
        </w:numPr>
        <w:spacing w:line="480" w:lineRule="auto"/>
        <w:jc w:val="both"/>
        <w:rPr>
          <w:rFonts w:ascii="Times New Roman" w:hAnsi="Times New Roman" w:cs="Times New Roman"/>
          <w:sz w:val="24"/>
          <w:szCs w:val="24"/>
        </w:rPr>
      </w:pPr>
      <w:r w:rsidRPr="00F3720F">
        <w:rPr>
          <w:rFonts w:ascii="Times New Roman" w:hAnsi="Times New Roman" w:cs="Times New Roman"/>
          <w:sz w:val="24"/>
          <w:szCs w:val="24"/>
        </w:rPr>
        <w:t>Kebijakan harus menawarkan layanan yang memenuhi kebutuhan konsumen</w:t>
      </w:r>
    </w:p>
    <w:p w:rsidR="00A85087" w:rsidRDefault="00A85087" w:rsidP="008421C3">
      <w:pPr>
        <w:pStyle w:val="ListParagraph"/>
        <w:numPr>
          <w:ilvl w:val="0"/>
          <w:numId w:val="30"/>
        </w:numPr>
        <w:spacing w:line="480" w:lineRule="auto"/>
        <w:jc w:val="both"/>
        <w:rPr>
          <w:rFonts w:ascii="Times New Roman" w:hAnsi="Times New Roman" w:cs="Times New Roman"/>
          <w:sz w:val="24"/>
          <w:szCs w:val="24"/>
        </w:rPr>
      </w:pPr>
      <w:r w:rsidRPr="00F3720F">
        <w:rPr>
          <w:rFonts w:ascii="Times New Roman" w:hAnsi="Times New Roman" w:cs="Times New Roman"/>
          <w:sz w:val="24"/>
          <w:szCs w:val="24"/>
        </w:rPr>
        <w:t>Biaya asuransi harus sesuai dengan kemampuan konsumen untuk menutupi pertanggungan yang ditawarkan oleh asuransi.</w:t>
      </w:r>
    </w:p>
    <w:p w:rsidR="00A85087" w:rsidRDefault="00A85087" w:rsidP="008421C3">
      <w:pPr>
        <w:pStyle w:val="ListParagraph"/>
        <w:numPr>
          <w:ilvl w:val="0"/>
          <w:numId w:val="30"/>
        </w:numPr>
        <w:spacing w:line="480" w:lineRule="auto"/>
        <w:jc w:val="both"/>
        <w:rPr>
          <w:rFonts w:ascii="Times New Roman" w:hAnsi="Times New Roman" w:cs="Times New Roman"/>
          <w:sz w:val="24"/>
          <w:szCs w:val="24"/>
        </w:rPr>
      </w:pPr>
      <w:r w:rsidRPr="00F3720F">
        <w:rPr>
          <w:rFonts w:ascii="Times New Roman" w:hAnsi="Times New Roman" w:cs="Times New Roman"/>
          <w:sz w:val="24"/>
          <w:szCs w:val="24"/>
        </w:rPr>
        <w:t>Premi yang dikenakan untuk asuransi harus kompetitif di pasar</w:t>
      </w:r>
    </w:p>
    <w:p w:rsidR="00A85087" w:rsidRPr="00F3720F" w:rsidRDefault="00A85087" w:rsidP="008421C3">
      <w:pPr>
        <w:pStyle w:val="ListParagraph"/>
        <w:numPr>
          <w:ilvl w:val="0"/>
          <w:numId w:val="29"/>
        </w:numPr>
        <w:spacing w:line="480" w:lineRule="auto"/>
        <w:ind w:left="426" w:hanging="426"/>
        <w:jc w:val="both"/>
        <w:rPr>
          <w:rFonts w:ascii="Times New Roman" w:hAnsi="Times New Roman" w:cs="Times New Roman"/>
          <w:sz w:val="24"/>
          <w:szCs w:val="24"/>
        </w:rPr>
      </w:pPr>
      <w:r w:rsidRPr="00F3720F">
        <w:rPr>
          <w:rFonts w:ascii="Times New Roman" w:hAnsi="Times New Roman" w:cs="Times New Roman"/>
          <w:sz w:val="24"/>
          <w:szCs w:val="24"/>
        </w:rPr>
        <w:t>Menguntungkan bagi perusahaan. Terakhir, sementara perusahaan asuransi membutuhkan penjamin emisi yang sehat untuk memastikan hasil keuangan yang memuaskan, penjamin emisi harus membuat keputusan yang menguntungkan perusahaan</w:t>
      </w:r>
    </w:p>
    <w:p w:rsidR="00A85087" w:rsidRPr="002336C7" w:rsidRDefault="00FA544A" w:rsidP="008421C3">
      <w:pPr>
        <w:pStyle w:val="Heading3"/>
        <w:numPr>
          <w:ilvl w:val="2"/>
          <w:numId w:val="28"/>
        </w:numPr>
      </w:pPr>
      <w:bookmarkStart w:id="55" w:name="_Toc134029982"/>
      <w:r>
        <w:t xml:space="preserve"> </w:t>
      </w:r>
      <w:bookmarkStart w:id="56" w:name="_Toc138757885"/>
      <w:r w:rsidR="00A85087">
        <w:t>Asuransi</w:t>
      </w:r>
      <w:bookmarkEnd w:id="55"/>
      <w:bookmarkEnd w:id="56"/>
    </w:p>
    <w:p w:rsidR="00A85087" w:rsidRPr="003A3D15" w:rsidRDefault="00A85087" w:rsidP="00A85087">
      <w:pPr>
        <w:pStyle w:val="ListParagraph"/>
        <w:spacing w:line="480" w:lineRule="auto"/>
        <w:ind w:left="0" w:firstLine="851"/>
        <w:jc w:val="both"/>
        <w:rPr>
          <w:rFonts w:asciiTheme="majorBidi" w:hAnsiTheme="majorBidi" w:cstheme="majorBidi"/>
          <w:sz w:val="24"/>
          <w:szCs w:val="24"/>
        </w:rPr>
      </w:pPr>
      <w:r w:rsidRPr="003A3D15">
        <w:rPr>
          <w:rFonts w:asciiTheme="majorBidi" w:hAnsiTheme="majorBidi" w:cstheme="majorBidi"/>
          <w:sz w:val="24"/>
          <w:szCs w:val="24"/>
        </w:rPr>
        <w:t>Secara etimologi istilah asuransi ini berasal dari Bahasa Belanda ‘</w:t>
      </w:r>
      <w:r w:rsidRPr="003A3D15">
        <w:rPr>
          <w:rFonts w:asciiTheme="majorBidi" w:hAnsiTheme="majorBidi" w:cstheme="majorBidi"/>
          <w:i/>
          <w:iCs/>
          <w:sz w:val="24"/>
          <w:szCs w:val="24"/>
        </w:rPr>
        <w:t>Assurantie</w:t>
      </w:r>
      <w:r w:rsidRPr="003A3D15">
        <w:rPr>
          <w:rFonts w:asciiTheme="majorBidi" w:hAnsiTheme="majorBidi" w:cstheme="majorBidi"/>
          <w:sz w:val="24"/>
          <w:szCs w:val="24"/>
        </w:rPr>
        <w:t>’, sedang dalam Bahasa Inggris disebut ‘</w:t>
      </w:r>
      <w:r w:rsidRPr="003A3D15">
        <w:rPr>
          <w:rFonts w:asciiTheme="majorBidi" w:hAnsiTheme="majorBidi" w:cstheme="majorBidi"/>
          <w:i/>
          <w:iCs/>
          <w:sz w:val="24"/>
          <w:szCs w:val="24"/>
        </w:rPr>
        <w:t>insurance</w:t>
      </w:r>
      <w:r w:rsidRPr="003A3D15">
        <w:rPr>
          <w:rFonts w:asciiTheme="majorBidi" w:hAnsiTheme="majorBidi" w:cstheme="majorBidi"/>
          <w:sz w:val="24"/>
          <w:szCs w:val="24"/>
        </w:rPr>
        <w:t>’, di Indonesia dikatakan dengan ‘Asuransi’ yang berarti pertanggungan. Secara terminologi asuransi merupakan suatu perjanjian antara tertanggung (</w:t>
      </w:r>
      <w:r w:rsidRPr="003A3D15">
        <w:rPr>
          <w:rFonts w:asciiTheme="majorBidi" w:hAnsiTheme="majorBidi" w:cstheme="majorBidi"/>
          <w:i/>
          <w:iCs/>
          <w:sz w:val="24"/>
          <w:szCs w:val="24"/>
        </w:rPr>
        <w:t>geassureerde</w:t>
      </w:r>
      <w:r w:rsidRPr="003A3D15">
        <w:rPr>
          <w:rFonts w:asciiTheme="majorBidi" w:hAnsiTheme="majorBidi" w:cstheme="majorBidi"/>
          <w:sz w:val="24"/>
          <w:szCs w:val="24"/>
        </w:rPr>
        <w:t>) dengan penanggung (</w:t>
      </w:r>
      <w:r w:rsidRPr="003A3D15">
        <w:rPr>
          <w:rFonts w:asciiTheme="majorBidi" w:hAnsiTheme="majorBidi" w:cstheme="majorBidi"/>
          <w:i/>
          <w:iCs/>
          <w:sz w:val="24"/>
          <w:szCs w:val="24"/>
        </w:rPr>
        <w:t>assuradeur</w:t>
      </w:r>
      <w:r w:rsidRPr="003A3D15">
        <w:rPr>
          <w:rFonts w:asciiTheme="majorBidi" w:hAnsiTheme="majorBidi" w:cstheme="majorBidi"/>
          <w:sz w:val="24"/>
          <w:szCs w:val="24"/>
        </w:rPr>
        <w:t>) (Suhardi, 2021: 21).</w:t>
      </w:r>
    </w:p>
    <w:p w:rsidR="00A85087" w:rsidRPr="00F3720F" w:rsidRDefault="00A85087" w:rsidP="009F54E5">
      <w:pPr>
        <w:spacing w:line="480" w:lineRule="auto"/>
        <w:ind w:firstLine="851"/>
        <w:jc w:val="both"/>
        <w:rPr>
          <w:rFonts w:ascii="Times New Roman" w:hAnsi="Times New Roman" w:cs="Times New Roman"/>
          <w:sz w:val="24"/>
          <w:szCs w:val="24"/>
        </w:rPr>
      </w:pPr>
      <w:r w:rsidRPr="00F3720F">
        <w:rPr>
          <w:rFonts w:ascii="Times New Roman" w:hAnsi="Times New Roman" w:cs="Times New Roman"/>
          <w:sz w:val="24"/>
          <w:szCs w:val="24"/>
        </w:rPr>
        <w:lastRenderedPageBreak/>
        <w:t>Asuransi adalah perjanjian di mana penjamin berjanji kepada tertanggung bahwa ia akan menerima premi asuransi sebagai kompensasi atas kerugian yang mungkin diderita tertanggung karena suatu perist</w:t>
      </w:r>
      <w:r w:rsidR="00CA2414">
        <w:rPr>
          <w:rFonts w:ascii="Times New Roman" w:hAnsi="Times New Roman" w:cs="Times New Roman"/>
          <w:sz w:val="24"/>
          <w:szCs w:val="24"/>
        </w:rPr>
        <w:t>iwa yang tidak dapat dijelaskan</w:t>
      </w:r>
      <w:r w:rsidRPr="00F3720F">
        <w:rPr>
          <w:rFonts w:ascii="Times New Roman" w:hAnsi="Times New Roman" w:cs="Times New Roman"/>
          <w:sz w:val="24"/>
          <w:szCs w:val="24"/>
        </w:rPr>
        <w:t xml:space="preserve"> (Adawiyah, 2021: 7).</w:t>
      </w:r>
    </w:p>
    <w:p w:rsidR="00A85087" w:rsidRPr="00F3720F" w:rsidRDefault="00A85087" w:rsidP="009F54E5">
      <w:pPr>
        <w:spacing w:line="480" w:lineRule="auto"/>
        <w:ind w:firstLine="851"/>
        <w:jc w:val="both"/>
        <w:rPr>
          <w:rFonts w:ascii="Times New Roman" w:hAnsi="Times New Roman" w:cs="Times New Roman"/>
          <w:sz w:val="24"/>
          <w:szCs w:val="24"/>
        </w:rPr>
      </w:pPr>
      <w:r w:rsidRPr="00F3720F">
        <w:rPr>
          <w:rFonts w:ascii="Times New Roman" w:hAnsi="Times New Roman" w:cs="Times New Roman"/>
          <w:sz w:val="24"/>
          <w:szCs w:val="24"/>
        </w:rPr>
        <w:t>Menurut Atikah (2022: 368) Asur</w:t>
      </w:r>
      <w:r w:rsidR="00CA2414">
        <w:rPr>
          <w:rFonts w:ascii="Times New Roman" w:hAnsi="Times New Roman" w:cs="Times New Roman"/>
          <w:sz w:val="24"/>
          <w:szCs w:val="24"/>
        </w:rPr>
        <w:t>ansi adalah alat untuk mengurang</w:t>
      </w:r>
      <w:r w:rsidRPr="00F3720F">
        <w:rPr>
          <w:rFonts w:ascii="Times New Roman" w:hAnsi="Times New Roman" w:cs="Times New Roman"/>
          <w:sz w:val="24"/>
          <w:szCs w:val="24"/>
        </w:rPr>
        <w:t>i risiko sosial dengan menghimpun entitas risiko dalam jumlah yang memadai sehingga kerugian individu mereka dapat diantisipasi secara kolektif. Kemudian kerugian yang dapat diperkirakan dibagi rata antara perusahaan terkait . Dari sudut pandang finansial, asuransi berarti kumpulan informasi yang dapat digunakan untuk menutupi kompensasi atau untuk memberikan kompensasi kepada pihak yang dirugikan.</w:t>
      </w:r>
    </w:p>
    <w:p w:rsidR="00A85087" w:rsidRPr="00F3720F" w:rsidRDefault="00A85087" w:rsidP="009F54E5">
      <w:pPr>
        <w:spacing w:line="480" w:lineRule="auto"/>
        <w:ind w:firstLine="851"/>
        <w:jc w:val="both"/>
        <w:rPr>
          <w:rFonts w:ascii="Times New Roman" w:hAnsi="Times New Roman" w:cs="Times New Roman"/>
          <w:sz w:val="24"/>
          <w:szCs w:val="24"/>
        </w:rPr>
      </w:pPr>
      <w:r w:rsidRPr="00F3720F">
        <w:rPr>
          <w:rFonts w:ascii="Times New Roman" w:hAnsi="Times New Roman" w:cs="Times New Roman"/>
          <w:sz w:val="24"/>
          <w:szCs w:val="24"/>
        </w:rPr>
        <w:t xml:space="preserve">Menurut Pasal 246 </w:t>
      </w:r>
      <w:r>
        <w:rPr>
          <w:rFonts w:ascii="Times New Roman" w:hAnsi="Times New Roman" w:cs="Times New Roman"/>
          <w:sz w:val="24"/>
          <w:szCs w:val="24"/>
        </w:rPr>
        <w:t>KUHD</w:t>
      </w:r>
      <w:r w:rsidRPr="00F3720F">
        <w:rPr>
          <w:rFonts w:ascii="Times New Roman" w:hAnsi="Times New Roman" w:cs="Times New Roman"/>
          <w:sz w:val="24"/>
          <w:szCs w:val="24"/>
        </w:rPr>
        <w:t>, asuransi atau pertanggungan adalah suatu perjanjian dengan mana penanggung berjanji untuk mengganti kerugian atau kehilangan keuntungan yang diharapkan dari suatu peristiwa yang tidak pasti kepada tertanggung dengan menerima premi asuransi. </w:t>
      </w:r>
    </w:p>
    <w:p w:rsidR="00A85087" w:rsidRPr="00F3720F" w:rsidRDefault="00A85087" w:rsidP="009F54E5">
      <w:pPr>
        <w:spacing w:line="480" w:lineRule="auto"/>
        <w:ind w:firstLine="851"/>
        <w:jc w:val="both"/>
        <w:rPr>
          <w:rFonts w:ascii="Times New Roman" w:hAnsi="Times New Roman" w:cs="Times New Roman"/>
          <w:sz w:val="24"/>
          <w:szCs w:val="24"/>
        </w:rPr>
      </w:pPr>
      <w:r w:rsidRPr="00F3720F">
        <w:rPr>
          <w:rFonts w:ascii="Times New Roman" w:hAnsi="Times New Roman" w:cs="Times New Roman"/>
          <w:sz w:val="24"/>
          <w:szCs w:val="24"/>
        </w:rPr>
        <w:t>Berdasarkan definisi-definisi di atas, dapat disimpulkan asuransi adalah persetujuan berupa alat pengurangan risiko sosial dengan menyatukan sejumlah unit risiko sedemikian rupa sehingga kerugian individu agregat mereka dapat diprediksi.</w:t>
      </w:r>
    </w:p>
    <w:p w:rsidR="00A85087" w:rsidRDefault="00A85087" w:rsidP="00A85087">
      <w:pPr>
        <w:pStyle w:val="Heading4"/>
        <w:numPr>
          <w:ilvl w:val="0"/>
          <w:numId w:val="0"/>
        </w:numPr>
        <w:tabs>
          <w:tab w:val="clear" w:pos="2880"/>
          <w:tab w:val="left" w:pos="851"/>
        </w:tabs>
        <w:ind w:left="720" w:hanging="720"/>
      </w:pPr>
      <w:bookmarkStart w:id="57" w:name="_Toc138757886"/>
      <w:r>
        <w:t>2.1.6.1  Tujuan Asuransi</w:t>
      </w:r>
      <w:bookmarkEnd w:id="57"/>
    </w:p>
    <w:p w:rsidR="00A85087" w:rsidRPr="00C91C02" w:rsidRDefault="00A85087" w:rsidP="00A85087">
      <w:pPr>
        <w:pStyle w:val="ListParagraph"/>
        <w:spacing w:line="480" w:lineRule="auto"/>
        <w:ind w:left="0" w:firstLine="851"/>
        <w:jc w:val="both"/>
        <w:rPr>
          <w:rFonts w:asciiTheme="majorBidi" w:hAnsiTheme="majorBidi" w:cstheme="majorBidi"/>
          <w:sz w:val="24"/>
          <w:szCs w:val="24"/>
        </w:rPr>
      </w:pPr>
      <w:r>
        <w:rPr>
          <w:rFonts w:asciiTheme="majorBidi" w:hAnsiTheme="majorBidi" w:cstheme="majorBidi"/>
          <w:sz w:val="24"/>
          <w:szCs w:val="24"/>
        </w:rPr>
        <w:t>Adapun tujuan</w:t>
      </w:r>
      <w:r w:rsidRPr="00C91C02">
        <w:rPr>
          <w:rFonts w:asciiTheme="majorBidi" w:hAnsiTheme="majorBidi" w:cstheme="majorBidi"/>
          <w:sz w:val="24"/>
          <w:szCs w:val="24"/>
        </w:rPr>
        <w:t xml:space="preserve"> asuransi menurut Suhardi (2021: 35), sebagai berikut: </w:t>
      </w:r>
    </w:p>
    <w:p w:rsidR="00A85087" w:rsidRPr="00F3720F" w:rsidRDefault="00A85087" w:rsidP="008421C3">
      <w:pPr>
        <w:pStyle w:val="ListParagraph"/>
        <w:numPr>
          <w:ilvl w:val="0"/>
          <w:numId w:val="31"/>
        </w:numPr>
        <w:spacing w:line="480" w:lineRule="auto"/>
        <w:ind w:left="426" w:hanging="426"/>
        <w:jc w:val="both"/>
        <w:rPr>
          <w:rFonts w:asciiTheme="majorBidi" w:hAnsiTheme="majorBidi" w:cstheme="majorBidi"/>
          <w:b/>
          <w:bCs/>
          <w:sz w:val="24"/>
          <w:szCs w:val="24"/>
        </w:rPr>
      </w:pPr>
      <w:r w:rsidRPr="00F3720F">
        <w:rPr>
          <w:rFonts w:ascii="Times New Roman" w:hAnsi="Times New Roman" w:cs="Times New Roman"/>
          <w:sz w:val="24"/>
          <w:szCs w:val="24"/>
        </w:rPr>
        <w:lastRenderedPageBreak/>
        <w:t>Pengalihan risiko Tertanggung memiliki asuransi yang tujuannya adalah pengalihan risiko yang membahayakan harta bendanya atau jiwanya. Dengan membayar premi asuransi kepada perusahaan asuransi (penjamin), risiko untuk sementara berpindah kepada tertanggung.</w:t>
      </w:r>
    </w:p>
    <w:p w:rsidR="00A85087" w:rsidRPr="00F3720F" w:rsidRDefault="00A85087" w:rsidP="008421C3">
      <w:pPr>
        <w:pStyle w:val="ListParagraph"/>
        <w:numPr>
          <w:ilvl w:val="0"/>
          <w:numId w:val="31"/>
        </w:numPr>
        <w:spacing w:line="480" w:lineRule="auto"/>
        <w:ind w:left="426" w:hanging="426"/>
        <w:jc w:val="both"/>
        <w:rPr>
          <w:rFonts w:asciiTheme="majorBidi" w:hAnsiTheme="majorBidi" w:cstheme="majorBidi"/>
          <w:b/>
          <w:bCs/>
          <w:sz w:val="24"/>
          <w:szCs w:val="24"/>
        </w:rPr>
      </w:pPr>
      <w:r w:rsidRPr="00F3720F">
        <w:rPr>
          <w:rFonts w:ascii="Times New Roman" w:hAnsi="Times New Roman" w:cs="Times New Roman"/>
          <w:sz w:val="24"/>
          <w:szCs w:val="24"/>
        </w:rPr>
        <w:t>Pembayaran santunan Apabila sewaktu-waktu terjadi kecelakaan yang menimbulkan kerugian (risiko menjadi kerugian), tertanggung mendapat santunan sebesar nilai pertanggungan.</w:t>
      </w:r>
      <w:r w:rsidRPr="00F3720F">
        <w:rPr>
          <w:rFonts w:ascii="Arial" w:hAnsi="Arial"/>
          <w:color w:val="333333"/>
          <w:shd w:val="clear" w:color="auto" w:fill="FFFFFF"/>
        </w:rPr>
        <w:t> </w:t>
      </w:r>
    </w:p>
    <w:p w:rsidR="00A85087" w:rsidRPr="005E2635" w:rsidRDefault="00A85087" w:rsidP="00A85087">
      <w:pPr>
        <w:pStyle w:val="Heading4"/>
        <w:numPr>
          <w:ilvl w:val="0"/>
          <w:numId w:val="0"/>
        </w:numPr>
      </w:pPr>
      <w:bookmarkStart w:id="58" w:name="_Toc138757887"/>
      <w:r>
        <w:t xml:space="preserve">2.1.6.2   </w:t>
      </w:r>
      <w:r w:rsidRPr="005E2635">
        <w:t>Jenis-Jenis Asuransi</w:t>
      </w:r>
      <w:bookmarkEnd w:id="58"/>
    </w:p>
    <w:p w:rsidR="00A85087" w:rsidRDefault="00A85087" w:rsidP="00A85087">
      <w:pPr>
        <w:pStyle w:val="ListParagraph"/>
        <w:spacing w:line="480" w:lineRule="auto"/>
        <w:ind w:left="0" w:firstLine="851"/>
        <w:jc w:val="both"/>
        <w:rPr>
          <w:rFonts w:asciiTheme="majorBidi" w:hAnsiTheme="majorBidi" w:cstheme="majorBidi"/>
          <w:sz w:val="24"/>
          <w:szCs w:val="24"/>
        </w:rPr>
      </w:pPr>
      <w:r w:rsidRPr="00454DF2">
        <w:rPr>
          <w:rFonts w:asciiTheme="majorBidi" w:hAnsiTheme="majorBidi" w:cstheme="majorBidi"/>
          <w:sz w:val="24"/>
          <w:szCs w:val="24"/>
        </w:rPr>
        <w:t>Menurut Adawiyah (2021: 5) asuransi dibagi ke da</w:t>
      </w:r>
      <w:r>
        <w:rPr>
          <w:rFonts w:asciiTheme="majorBidi" w:hAnsiTheme="majorBidi" w:cstheme="majorBidi"/>
          <w:sz w:val="24"/>
          <w:szCs w:val="24"/>
        </w:rPr>
        <w:t>lam tiga jenis, yaitu:</w:t>
      </w:r>
    </w:p>
    <w:p w:rsidR="00A85087" w:rsidRDefault="00CA2414" w:rsidP="008421C3">
      <w:pPr>
        <w:pStyle w:val="ListParagraph"/>
        <w:numPr>
          <w:ilvl w:val="0"/>
          <w:numId w:val="32"/>
        </w:numPr>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Asuransi Kerugian Usaha yang m</w:t>
      </w:r>
      <w:r w:rsidR="00A85087" w:rsidRPr="00F3720F">
        <w:rPr>
          <w:rFonts w:ascii="Times New Roman" w:hAnsi="Times New Roman" w:cs="Times New Roman"/>
          <w:sz w:val="24"/>
          <w:szCs w:val="24"/>
        </w:rPr>
        <w:t>emberikan jasa di bidang penanganan kerugian yang disebabkan oleh peristiwa yang tidak pasti, hilangnya kinerja dan tanggung jawab hukum pihak ketiga.</w:t>
      </w:r>
    </w:p>
    <w:p w:rsidR="00A85087" w:rsidRDefault="00CA2414" w:rsidP="008421C3">
      <w:pPr>
        <w:pStyle w:val="ListParagraph"/>
        <w:numPr>
          <w:ilvl w:val="0"/>
          <w:numId w:val="32"/>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Asuransi jiwa (</w:t>
      </w:r>
      <w:r w:rsidRPr="00CA2414">
        <w:rPr>
          <w:rFonts w:ascii="Times New Roman" w:hAnsi="Times New Roman" w:cs="Times New Roman"/>
          <w:i/>
          <w:sz w:val="24"/>
          <w:szCs w:val="24"/>
        </w:rPr>
        <w:t>Life Insurance</w:t>
      </w:r>
      <w:r>
        <w:rPr>
          <w:rFonts w:ascii="Times New Roman" w:hAnsi="Times New Roman" w:cs="Times New Roman"/>
          <w:sz w:val="24"/>
          <w:szCs w:val="24"/>
        </w:rPr>
        <w:t xml:space="preserve">) </w:t>
      </w:r>
      <w:r w:rsidR="00A85087" w:rsidRPr="00F3720F">
        <w:rPr>
          <w:rFonts w:ascii="Times New Roman" w:hAnsi="Times New Roman" w:cs="Times New Roman"/>
          <w:sz w:val="24"/>
          <w:szCs w:val="24"/>
        </w:rPr>
        <w:t>Pelayanan yang diberikan oleh perusahaan asuransi untuk mengelola risiko yang berkaitan dengan hidup atau meninggalnya tertanggung.</w:t>
      </w:r>
    </w:p>
    <w:p w:rsidR="00A85087" w:rsidRPr="00F3720F" w:rsidRDefault="00A85087" w:rsidP="008421C3">
      <w:pPr>
        <w:pStyle w:val="ListParagraph"/>
        <w:numPr>
          <w:ilvl w:val="0"/>
          <w:numId w:val="32"/>
        </w:numPr>
        <w:spacing w:line="480" w:lineRule="auto"/>
        <w:ind w:left="426" w:hanging="426"/>
        <w:jc w:val="both"/>
        <w:rPr>
          <w:rFonts w:ascii="Times New Roman" w:hAnsi="Times New Roman" w:cs="Times New Roman"/>
          <w:sz w:val="24"/>
          <w:szCs w:val="24"/>
        </w:rPr>
      </w:pPr>
      <w:r w:rsidRPr="00F3720F">
        <w:rPr>
          <w:rFonts w:ascii="Times New Roman" w:hAnsi="Times New Roman" w:cs="Times New Roman"/>
          <w:sz w:val="24"/>
          <w:szCs w:val="24"/>
        </w:rPr>
        <w:t>Reasuransi adalah sistem pembagian risiko di mana penanggung mendistribusikan seluruh atau sebagian dari pertanggungan asuransi yang telah diambilnya kepada penanggung lain.</w:t>
      </w:r>
      <w:r w:rsidRPr="00F3720F">
        <w:rPr>
          <w:rFonts w:asciiTheme="majorBidi" w:hAnsiTheme="majorBidi" w:cstheme="majorBidi"/>
          <w:sz w:val="24"/>
          <w:szCs w:val="24"/>
        </w:rPr>
        <w:t xml:space="preserve">. </w:t>
      </w:r>
    </w:p>
    <w:p w:rsidR="00A85087" w:rsidRDefault="00A85087" w:rsidP="008421C3">
      <w:pPr>
        <w:pStyle w:val="Heading4"/>
        <w:numPr>
          <w:ilvl w:val="3"/>
          <w:numId w:val="31"/>
        </w:numPr>
        <w:ind w:left="851" w:hanging="851"/>
      </w:pPr>
      <w:bookmarkStart w:id="59" w:name="_Toc138757888"/>
      <w:r>
        <w:t>Unsur-Unsur Asuransi</w:t>
      </w:r>
      <w:bookmarkEnd w:id="59"/>
    </w:p>
    <w:p w:rsidR="00A85087" w:rsidRDefault="00A85087" w:rsidP="00A85087">
      <w:pPr>
        <w:spacing w:line="480" w:lineRule="auto"/>
        <w:ind w:firstLine="851"/>
        <w:jc w:val="both"/>
        <w:rPr>
          <w:rFonts w:ascii="Times New Roman" w:hAnsi="Times New Roman" w:cs="Times New Roman"/>
          <w:sz w:val="24"/>
          <w:szCs w:val="24"/>
        </w:rPr>
      </w:pPr>
      <w:r w:rsidRPr="00F3720F">
        <w:rPr>
          <w:rFonts w:ascii="Times New Roman" w:hAnsi="Times New Roman" w:cs="Times New Roman"/>
          <w:sz w:val="24"/>
          <w:szCs w:val="24"/>
        </w:rPr>
        <w:t xml:space="preserve">Berdasarkan </w:t>
      </w:r>
      <w:bookmarkStart w:id="60" w:name="_Toc134029983"/>
      <w:r w:rsidRPr="00F3720F">
        <w:rPr>
          <w:rFonts w:ascii="Times New Roman" w:hAnsi="Times New Roman" w:cs="Times New Roman"/>
          <w:sz w:val="24"/>
          <w:szCs w:val="24"/>
        </w:rPr>
        <w:t>Pasal 246KUHD, asuransi terdiri dari empat unsur, yaitu:</w:t>
      </w:r>
    </w:p>
    <w:p w:rsidR="00A85087" w:rsidRDefault="00CA2414" w:rsidP="008421C3">
      <w:pPr>
        <w:pStyle w:val="ListParagraph"/>
        <w:numPr>
          <w:ilvl w:val="0"/>
          <w:numId w:val="3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Pihak tertanggung </w:t>
      </w:r>
      <w:r w:rsidR="00A85087" w:rsidRPr="00F3720F">
        <w:rPr>
          <w:rFonts w:ascii="Times New Roman" w:hAnsi="Times New Roman" w:cs="Times New Roman"/>
          <w:sz w:val="24"/>
          <w:szCs w:val="24"/>
        </w:rPr>
        <w:t>yang berjanji akan mem</w:t>
      </w:r>
      <w:r>
        <w:rPr>
          <w:rFonts w:ascii="Times New Roman" w:hAnsi="Times New Roman" w:cs="Times New Roman"/>
          <w:sz w:val="24"/>
          <w:szCs w:val="24"/>
        </w:rPr>
        <w:t>bayar premi asuransi kepada pihak pen</w:t>
      </w:r>
      <w:r w:rsidR="00A85087" w:rsidRPr="00F3720F">
        <w:rPr>
          <w:rFonts w:ascii="Times New Roman" w:hAnsi="Times New Roman" w:cs="Times New Roman"/>
          <w:sz w:val="24"/>
          <w:szCs w:val="24"/>
        </w:rPr>
        <w:t>anggung segera atau dalam beberapa kali angsuran.</w:t>
      </w:r>
    </w:p>
    <w:p w:rsidR="00A85087" w:rsidRDefault="00CA2414" w:rsidP="008421C3">
      <w:pPr>
        <w:pStyle w:val="ListParagraph"/>
        <w:numPr>
          <w:ilvl w:val="0"/>
          <w:numId w:val="3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Pihak Penanggung</w:t>
      </w:r>
      <w:r w:rsidR="00A85087" w:rsidRPr="00F3720F">
        <w:rPr>
          <w:rFonts w:ascii="Times New Roman" w:hAnsi="Times New Roman" w:cs="Times New Roman"/>
          <w:sz w:val="24"/>
          <w:szCs w:val="24"/>
        </w:rPr>
        <w:t xml:space="preserve"> berjanji akan membayar kepada tertanggung sejumlah uang atau ganti rugi dengan segera atau dalam beberapa tahap, jika terjadi sesuatu yang termasuk unsur yang tidak ditentukan.</w:t>
      </w:r>
    </w:p>
    <w:p w:rsidR="00CA2414" w:rsidRDefault="00CA2414" w:rsidP="008421C3">
      <w:pPr>
        <w:pStyle w:val="ListParagraph"/>
        <w:numPr>
          <w:ilvl w:val="0"/>
          <w:numId w:val="3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Suatu peristiwa (</w:t>
      </w:r>
      <w:r w:rsidRPr="00CA2414">
        <w:rPr>
          <w:rFonts w:ascii="Times New Roman" w:hAnsi="Times New Roman" w:cs="Times New Roman"/>
          <w:i/>
          <w:sz w:val="24"/>
          <w:szCs w:val="24"/>
        </w:rPr>
        <w:t>accident</w:t>
      </w:r>
      <w:r>
        <w:rPr>
          <w:rFonts w:ascii="Times New Roman" w:hAnsi="Times New Roman" w:cs="Times New Roman"/>
          <w:sz w:val="24"/>
          <w:szCs w:val="24"/>
        </w:rPr>
        <w:t>) yang tidak diketahui sebelumnya.</w:t>
      </w:r>
    </w:p>
    <w:p w:rsidR="00CA2414" w:rsidRPr="00F3720F" w:rsidRDefault="00CA2414" w:rsidP="008421C3">
      <w:pPr>
        <w:pStyle w:val="ListParagraph"/>
        <w:numPr>
          <w:ilvl w:val="0"/>
          <w:numId w:val="3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Kepentingan yang mungkin mengalami kerugian karena peristiwa yang tak tertentu.</w:t>
      </w:r>
    </w:p>
    <w:p w:rsidR="00A85087" w:rsidRPr="00713810" w:rsidRDefault="002259F5" w:rsidP="002259F5">
      <w:pPr>
        <w:pStyle w:val="Heading2"/>
        <w:numPr>
          <w:ilvl w:val="0"/>
          <w:numId w:val="0"/>
        </w:numPr>
        <w:ind w:left="360" w:hanging="360"/>
      </w:pPr>
      <w:bookmarkStart w:id="61" w:name="_Toc138757889"/>
      <w:r>
        <w:t xml:space="preserve">2.2 </w:t>
      </w:r>
      <w:r w:rsidR="00A85087" w:rsidRPr="00713810">
        <w:t>Penelitian Terdahulu</w:t>
      </w:r>
      <w:bookmarkEnd w:id="60"/>
      <w:bookmarkEnd w:id="61"/>
    </w:p>
    <w:p w:rsidR="00A85087" w:rsidRDefault="00A85087" w:rsidP="00A85087">
      <w:pPr>
        <w:pStyle w:val="ListParagraph"/>
        <w:spacing w:line="480" w:lineRule="auto"/>
        <w:ind w:left="0" w:firstLine="851"/>
        <w:jc w:val="both"/>
        <w:rPr>
          <w:rFonts w:asciiTheme="majorBidi" w:hAnsiTheme="majorBidi" w:cstheme="majorBidi"/>
          <w:sz w:val="24"/>
          <w:szCs w:val="24"/>
        </w:rPr>
      </w:pPr>
      <w:r>
        <w:rPr>
          <w:rFonts w:asciiTheme="majorBidi" w:hAnsiTheme="majorBidi" w:cstheme="majorBidi"/>
          <w:sz w:val="24"/>
          <w:szCs w:val="24"/>
        </w:rPr>
        <w:t>Untuk mengetahui posisi dalam penelitian ini dan mempermudah dalam penarikan kesimpulan, berikut adalah penelitian terdahulu.</w:t>
      </w:r>
    </w:p>
    <w:p w:rsidR="00A85087" w:rsidRPr="00D10F01" w:rsidRDefault="00A85087" w:rsidP="00186EB4">
      <w:pPr>
        <w:pStyle w:val="Caption"/>
        <w:jc w:val="center"/>
        <w:rPr>
          <w:rFonts w:ascii="Times New Roman" w:hAnsi="Times New Roman" w:cs="Times New Roman"/>
          <w:color w:val="000000" w:themeColor="text1"/>
          <w:sz w:val="22"/>
          <w:szCs w:val="22"/>
        </w:rPr>
      </w:pPr>
      <w:bookmarkStart w:id="62" w:name="_Toc136855483"/>
      <w:bookmarkStart w:id="63" w:name="_Toc137079170"/>
      <w:r w:rsidRPr="00D10F01">
        <w:rPr>
          <w:rFonts w:ascii="Times New Roman" w:hAnsi="Times New Roman" w:cs="Times New Roman"/>
          <w:color w:val="000000" w:themeColor="text1"/>
          <w:sz w:val="22"/>
          <w:szCs w:val="22"/>
        </w:rPr>
        <w:t xml:space="preserve">Tabel 2. </w:t>
      </w:r>
      <w:r w:rsidRPr="00D10F01">
        <w:rPr>
          <w:rFonts w:ascii="Times New Roman" w:hAnsi="Times New Roman" w:cs="Times New Roman"/>
          <w:color w:val="000000" w:themeColor="text1"/>
          <w:sz w:val="22"/>
          <w:szCs w:val="22"/>
        </w:rPr>
        <w:fldChar w:fldCharType="begin"/>
      </w:r>
      <w:r w:rsidRPr="00D10F01">
        <w:rPr>
          <w:rFonts w:ascii="Times New Roman" w:hAnsi="Times New Roman" w:cs="Times New Roman"/>
          <w:color w:val="000000" w:themeColor="text1"/>
          <w:sz w:val="22"/>
          <w:szCs w:val="22"/>
        </w:rPr>
        <w:instrText xml:space="preserve"> SEQ Tabel_2. \* ARABIC </w:instrText>
      </w:r>
      <w:r w:rsidRPr="00D10F01">
        <w:rPr>
          <w:rFonts w:ascii="Times New Roman" w:hAnsi="Times New Roman" w:cs="Times New Roman"/>
          <w:color w:val="000000" w:themeColor="text1"/>
          <w:sz w:val="22"/>
          <w:szCs w:val="22"/>
        </w:rPr>
        <w:fldChar w:fldCharType="separate"/>
      </w:r>
      <w:r w:rsidR="001D3B33">
        <w:rPr>
          <w:rFonts w:ascii="Times New Roman" w:hAnsi="Times New Roman" w:cs="Times New Roman"/>
          <w:noProof/>
          <w:color w:val="000000" w:themeColor="text1"/>
          <w:sz w:val="22"/>
          <w:szCs w:val="22"/>
        </w:rPr>
        <w:t>1</w:t>
      </w:r>
      <w:r w:rsidRPr="00D10F01">
        <w:rPr>
          <w:rFonts w:ascii="Times New Roman" w:hAnsi="Times New Roman" w:cs="Times New Roman"/>
          <w:color w:val="000000" w:themeColor="text1"/>
          <w:sz w:val="22"/>
          <w:szCs w:val="22"/>
        </w:rPr>
        <w:fldChar w:fldCharType="end"/>
      </w:r>
      <w:r w:rsidRPr="00D10F01">
        <w:rPr>
          <w:rFonts w:ascii="Times New Roman" w:hAnsi="Times New Roman" w:cs="Times New Roman"/>
          <w:color w:val="000000" w:themeColor="text1"/>
          <w:sz w:val="22"/>
          <w:szCs w:val="22"/>
        </w:rPr>
        <w:t xml:space="preserve"> Penelitian Terdahulu</w:t>
      </w:r>
      <w:bookmarkEnd w:id="62"/>
      <w:bookmarkEnd w:id="63"/>
    </w:p>
    <w:tbl>
      <w:tblPr>
        <w:tblStyle w:val="TableGrid"/>
        <w:tblW w:w="7938" w:type="dxa"/>
        <w:tblInd w:w="108" w:type="dxa"/>
        <w:tblLook w:val="04A0" w:firstRow="1" w:lastRow="0" w:firstColumn="1" w:lastColumn="0" w:noHBand="0" w:noVBand="1"/>
      </w:tblPr>
      <w:tblGrid>
        <w:gridCol w:w="510"/>
        <w:gridCol w:w="2467"/>
        <w:gridCol w:w="1432"/>
        <w:gridCol w:w="3529"/>
      </w:tblGrid>
      <w:tr w:rsidR="00A85087" w:rsidRPr="00C91C02" w:rsidTr="00186EB4">
        <w:trPr>
          <w:trHeight w:val="335"/>
        </w:trPr>
        <w:tc>
          <w:tcPr>
            <w:tcW w:w="510" w:type="dxa"/>
          </w:tcPr>
          <w:p w:rsidR="00A85087" w:rsidRPr="00186EB4" w:rsidRDefault="00A85087" w:rsidP="00A85087">
            <w:pPr>
              <w:pStyle w:val="ListParagraph"/>
              <w:ind w:left="0"/>
              <w:jc w:val="center"/>
              <w:rPr>
                <w:rFonts w:asciiTheme="majorBidi" w:hAnsiTheme="majorBidi" w:cstheme="majorBidi"/>
                <w:b/>
                <w:bCs/>
                <w:sz w:val="20"/>
                <w:szCs w:val="20"/>
              </w:rPr>
            </w:pPr>
            <w:r w:rsidRPr="00186EB4">
              <w:rPr>
                <w:rFonts w:asciiTheme="majorBidi" w:hAnsiTheme="majorBidi" w:cstheme="majorBidi"/>
                <w:b/>
                <w:bCs/>
                <w:sz w:val="20"/>
                <w:szCs w:val="20"/>
              </w:rPr>
              <w:t xml:space="preserve">No </w:t>
            </w:r>
          </w:p>
        </w:tc>
        <w:tc>
          <w:tcPr>
            <w:tcW w:w="2467" w:type="dxa"/>
          </w:tcPr>
          <w:p w:rsidR="00A85087" w:rsidRPr="00186EB4" w:rsidRDefault="00A85087" w:rsidP="00A85087">
            <w:pPr>
              <w:pStyle w:val="ListParagraph"/>
              <w:ind w:left="0"/>
              <w:jc w:val="center"/>
              <w:rPr>
                <w:rFonts w:asciiTheme="majorBidi" w:hAnsiTheme="majorBidi" w:cstheme="majorBidi"/>
                <w:b/>
                <w:bCs/>
                <w:sz w:val="20"/>
                <w:szCs w:val="20"/>
              </w:rPr>
            </w:pPr>
            <w:r w:rsidRPr="00186EB4">
              <w:rPr>
                <w:rFonts w:asciiTheme="majorBidi" w:hAnsiTheme="majorBidi" w:cstheme="majorBidi"/>
                <w:b/>
                <w:bCs/>
                <w:sz w:val="20"/>
                <w:szCs w:val="20"/>
              </w:rPr>
              <w:t>Nama dan Judul Penelitian</w:t>
            </w:r>
          </w:p>
        </w:tc>
        <w:tc>
          <w:tcPr>
            <w:tcW w:w="1432" w:type="dxa"/>
          </w:tcPr>
          <w:p w:rsidR="00A85087" w:rsidRPr="00186EB4" w:rsidRDefault="00A85087" w:rsidP="00A85087">
            <w:pPr>
              <w:pStyle w:val="ListParagraph"/>
              <w:ind w:left="0"/>
              <w:jc w:val="center"/>
              <w:rPr>
                <w:rFonts w:asciiTheme="majorBidi" w:hAnsiTheme="majorBidi" w:cstheme="majorBidi"/>
                <w:b/>
                <w:bCs/>
                <w:sz w:val="20"/>
                <w:szCs w:val="20"/>
              </w:rPr>
            </w:pPr>
            <w:r w:rsidRPr="00186EB4">
              <w:rPr>
                <w:rFonts w:asciiTheme="majorBidi" w:hAnsiTheme="majorBidi" w:cstheme="majorBidi"/>
                <w:b/>
                <w:bCs/>
                <w:sz w:val="20"/>
                <w:szCs w:val="20"/>
              </w:rPr>
              <w:t>Metode</w:t>
            </w:r>
          </w:p>
        </w:tc>
        <w:tc>
          <w:tcPr>
            <w:tcW w:w="3529" w:type="dxa"/>
          </w:tcPr>
          <w:p w:rsidR="00A85087" w:rsidRPr="00186EB4" w:rsidRDefault="00A85087" w:rsidP="00A85087">
            <w:pPr>
              <w:pStyle w:val="ListParagraph"/>
              <w:ind w:left="0"/>
              <w:jc w:val="center"/>
              <w:rPr>
                <w:rFonts w:asciiTheme="majorBidi" w:hAnsiTheme="majorBidi" w:cstheme="majorBidi"/>
                <w:b/>
                <w:bCs/>
                <w:sz w:val="20"/>
                <w:szCs w:val="20"/>
              </w:rPr>
            </w:pPr>
            <w:r w:rsidRPr="00186EB4">
              <w:rPr>
                <w:rFonts w:asciiTheme="majorBidi" w:hAnsiTheme="majorBidi" w:cstheme="majorBidi"/>
                <w:b/>
                <w:bCs/>
                <w:sz w:val="20"/>
                <w:szCs w:val="20"/>
              </w:rPr>
              <w:t>Hasil Penelitian</w:t>
            </w:r>
          </w:p>
        </w:tc>
      </w:tr>
      <w:tr w:rsidR="00A85087" w:rsidRPr="00C91C02" w:rsidTr="00A85087">
        <w:tc>
          <w:tcPr>
            <w:tcW w:w="510" w:type="dxa"/>
          </w:tcPr>
          <w:p w:rsidR="00A85087" w:rsidRPr="00186EB4" w:rsidRDefault="00A85087" w:rsidP="00A85087">
            <w:pPr>
              <w:pStyle w:val="ListParagraph"/>
              <w:ind w:left="0"/>
              <w:jc w:val="both"/>
              <w:rPr>
                <w:rFonts w:asciiTheme="majorBidi" w:hAnsiTheme="majorBidi" w:cstheme="majorBidi"/>
                <w:sz w:val="20"/>
                <w:szCs w:val="20"/>
              </w:rPr>
            </w:pPr>
            <w:r w:rsidRPr="00186EB4">
              <w:rPr>
                <w:rFonts w:asciiTheme="majorBidi" w:hAnsiTheme="majorBidi" w:cstheme="majorBidi"/>
                <w:sz w:val="20"/>
                <w:szCs w:val="20"/>
              </w:rPr>
              <w:t>1</w:t>
            </w:r>
          </w:p>
        </w:tc>
        <w:tc>
          <w:tcPr>
            <w:tcW w:w="2467" w:type="dxa"/>
          </w:tcPr>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Aguspriyani. (2018).</w:t>
            </w:r>
          </w:p>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 xml:space="preserve">Pengaruh Pendapatan Premi dan Hasil Investasi terhadap </w:t>
            </w:r>
            <w:r w:rsidRPr="005B09E9">
              <w:rPr>
                <w:rFonts w:asciiTheme="majorBidi" w:hAnsiTheme="majorBidi" w:cstheme="majorBidi"/>
                <w:i/>
                <w:sz w:val="20"/>
                <w:szCs w:val="20"/>
              </w:rPr>
              <w:t>Underwriting</w:t>
            </w:r>
            <w:r w:rsidRPr="005B09E9">
              <w:rPr>
                <w:rFonts w:asciiTheme="majorBidi" w:hAnsiTheme="majorBidi" w:cstheme="majorBidi"/>
                <w:sz w:val="20"/>
                <w:szCs w:val="20"/>
              </w:rPr>
              <w:t xml:space="preserve"> Dana Tabarru’ pada PT. Asuransi Jiwa Bringin Jiwa Sejahtera.</w:t>
            </w:r>
          </w:p>
        </w:tc>
        <w:tc>
          <w:tcPr>
            <w:tcW w:w="1432" w:type="dxa"/>
          </w:tcPr>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Kuantitatif</w:t>
            </w:r>
          </w:p>
        </w:tc>
        <w:tc>
          <w:tcPr>
            <w:tcW w:w="3529" w:type="dxa"/>
          </w:tcPr>
          <w:p w:rsidR="00A85087" w:rsidRPr="005B09E9" w:rsidRDefault="00A85087" w:rsidP="00A85087">
            <w:pPr>
              <w:jc w:val="both"/>
              <w:rPr>
                <w:rFonts w:asciiTheme="majorBidi" w:hAnsiTheme="majorBidi" w:cstheme="majorBidi"/>
                <w:sz w:val="20"/>
                <w:szCs w:val="20"/>
              </w:rPr>
            </w:pPr>
            <w:r w:rsidRPr="005B09E9">
              <w:rPr>
                <w:rFonts w:asciiTheme="majorBidi" w:hAnsiTheme="majorBidi" w:cstheme="majorBidi"/>
                <w:sz w:val="20"/>
                <w:szCs w:val="20"/>
              </w:rPr>
              <w:t xml:space="preserve">-Pendapatan Premi terbukti berpengaruh secara signifikan terhadap </w:t>
            </w:r>
            <w:r w:rsidRPr="005B09E9">
              <w:rPr>
                <w:rFonts w:asciiTheme="majorBidi" w:hAnsiTheme="majorBidi" w:cstheme="majorBidi"/>
                <w:i/>
                <w:sz w:val="20"/>
                <w:szCs w:val="20"/>
              </w:rPr>
              <w:t>Underwriting</w:t>
            </w:r>
            <w:r w:rsidRPr="005B09E9">
              <w:rPr>
                <w:rFonts w:asciiTheme="majorBidi" w:hAnsiTheme="majorBidi" w:cstheme="majorBidi"/>
                <w:sz w:val="20"/>
                <w:szCs w:val="20"/>
              </w:rPr>
              <w:t xml:space="preserve"> dana Tabaru’. </w:t>
            </w:r>
          </w:p>
          <w:p w:rsidR="00A85087" w:rsidRPr="005B09E9" w:rsidRDefault="00A85087" w:rsidP="00A85087">
            <w:pPr>
              <w:jc w:val="both"/>
              <w:rPr>
                <w:rFonts w:asciiTheme="majorBidi" w:hAnsiTheme="majorBidi" w:cstheme="majorBidi"/>
                <w:sz w:val="20"/>
                <w:szCs w:val="20"/>
              </w:rPr>
            </w:pPr>
            <w:r w:rsidRPr="005B09E9">
              <w:rPr>
                <w:rFonts w:asciiTheme="majorBidi" w:hAnsiTheme="majorBidi" w:cstheme="majorBidi"/>
                <w:sz w:val="20"/>
                <w:szCs w:val="20"/>
              </w:rPr>
              <w:t xml:space="preserve">- Hasil Investasi terbukti berpengaruh terhadap </w:t>
            </w:r>
            <w:r w:rsidRPr="005B09E9">
              <w:rPr>
                <w:rFonts w:asciiTheme="majorBidi" w:hAnsiTheme="majorBidi" w:cstheme="majorBidi"/>
                <w:i/>
                <w:sz w:val="20"/>
                <w:szCs w:val="20"/>
              </w:rPr>
              <w:t>Underwriting</w:t>
            </w:r>
            <w:r w:rsidRPr="005B09E9">
              <w:rPr>
                <w:rFonts w:asciiTheme="majorBidi" w:hAnsiTheme="majorBidi" w:cstheme="majorBidi"/>
                <w:sz w:val="20"/>
                <w:szCs w:val="20"/>
              </w:rPr>
              <w:t xml:space="preserve"> dana Tabaru’ namun tidak begitu signifikan. secara simultan </w:t>
            </w:r>
          </w:p>
          <w:p w:rsidR="00A85087" w:rsidRPr="005B09E9" w:rsidRDefault="00A85087" w:rsidP="00A85087">
            <w:pPr>
              <w:jc w:val="both"/>
              <w:rPr>
                <w:rFonts w:asciiTheme="majorBidi" w:hAnsiTheme="majorBidi" w:cstheme="majorBidi"/>
                <w:sz w:val="20"/>
                <w:szCs w:val="20"/>
              </w:rPr>
            </w:pPr>
            <w:r w:rsidRPr="005B09E9">
              <w:rPr>
                <w:rFonts w:asciiTheme="majorBidi" w:hAnsiTheme="majorBidi" w:cstheme="majorBidi"/>
                <w:sz w:val="20"/>
                <w:szCs w:val="20"/>
              </w:rPr>
              <w:t xml:space="preserve">- Pendapatan Premi dan Hasil Investasi terbukti berpengaruh secara signifikan terhadap </w:t>
            </w:r>
            <w:r w:rsidRPr="005B09E9">
              <w:rPr>
                <w:rFonts w:asciiTheme="majorBidi" w:hAnsiTheme="majorBidi" w:cstheme="majorBidi"/>
                <w:i/>
                <w:sz w:val="20"/>
                <w:szCs w:val="20"/>
              </w:rPr>
              <w:t>Underwriting</w:t>
            </w:r>
            <w:r w:rsidRPr="005B09E9">
              <w:rPr>
                <w:rFonts w:asciiTheme="majorBidi" w:hAnsiTheme="majorBidi" w:cstheme="majorBidi"/>
                <w:sz w:val="20"/>
                <w:szCs w:val="20"/>
              </w:rPr>
              <w:t xml:space="preserve"> dana Tabaru’.</w:t>
            </w:r>
          </w:p>
          <w:p w:rsidR="00A85087" w:rsidRPr="005B09E9" w:rsidRDefault="00A85087" w:rsidP="00A85087">
            <w:pPr>
              <w:jc w:val="both"/>
              <w:rPr>
                <w:rFonts w:asciiTheme="majorBidi" w:hAnsiTheme="majorBidi" w:cstheme="majorBidi"/>
                <w:sz w:val="20"/>
                <w:szCs w:val="20"/>
              </w:rPr>
            </w:pPr>
          </w:p>
        </w:tc>
      </w:tr>
      <w:tr w:rsidR="00A85087" w:rsidRPr="00C91C02" w:rsidTr="00A85087">
        <w:tc>
          <w:tcPr>
            <w:tcW w:w="510" w:type="dxa"/>
          </w:tcPr>
          <w:p w:rsidR="00A85087" w:rsidRPr="00186EB4" w:rsidRDefault="00A85087" w:rsidP="00A85087">
            <w:pPr>
              <w:pStyle w:val="ListParagraph"/>
              <w:ind w:left="0"/>
              <w:jc w:val="both"/>
              <w:rPr>
                <w:rFonts w:asciiTheme="majorBidi" w:hAnsiTheme="majorBidi" w:cstheme="majorBidi"/>
                <w:sz w:val="20"/>
                <w:szCs w:val="20"/>
              </w:rPr>
            </w:pPr>
            <w:r w:rsidRPr="00186EB4">
              <w:rPr>
                <w:rFonts w:asciiTheme="majorBidi" w:hAnsiTheme="majorBidi" w:cstheme="majorBidi"/>
                <w:sz w:val="20"/>
                <w:szCs w:val="20"/>
              </w:rPr>
              <w:t>2</w:t>
            </w:r>
          </w:p>
        </w:tc>
        <w:tc>
          <w:tcPr>
            <w:tcW w:w="2467" w:type="dxa"/>
          </w:tcPr>
          <w:p w:rsid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M</w:t>
            </w:r>
            <w:r w:rsidR="005B09E9">
              <w:rPr>
                <w:rFonts w:asciiTheme="majorBidi" w:hAnsiTheme="majorBidi" w:cstheme="majorBidi"/>
                <w:sz w:val="20"/>
                <w:szCs w:val="20"/>
              </w:rPr>
              <w:t>ubarok S. (2018).</w:t>
            </w:r>
          </w:p>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 xml:space="preserve">Pengaruh Pendapatan Premi, Klaim dan Hasil Investasi Terhadap Surplus </w:t>
            </w:r>
            <w:r w:rsidRPr="005B09E9">
              <w:rPr>
                <w:rFonts w:asciiTheme="majorBidi" w:hAnsiTheme="majorBidi" w:cstheme="majorBidi"/>
                <w:i/>
                <w:sz w:val="20"/>
                <w:szCs w:val="20"/>
              </w:rPr>
              <w:t>Underwriting</w:t>
            </w:r>
            <w:r w:rsidRPr="005B09E9">
              <w:rPr>
                <w:rFonts w:asciiTheme="majorBidi" w:hAnsiTheme="majorBidi" w:cstheme="majorBidi"/>
                <w:sz w:val="20"/>
                <w:szCs w:val="20"/>
              </w:rPr>
              <w:t xml:space="preserve"> Dana Tabarru’ Pada Perusahaan Asuransi Umum Syariah di Indonesia Tahun 2013-2016</w:t>
            </w:r>
          </w:p>
        </w:tc>
        <w:tc>
          <w:tcPr>
            <w:tcW w:w="1432" w:type="dxa"/>
          </w:tcPr>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Kuantitatif</w:t>
            </w:r>
          </w:p>
        </w:tc>
        <w:tc>
          <w:tcPr>
            <w:tcW w:w="3529" w:type="dxa"/>
          </w:tcPr>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 xml:space="preserve">- Pendapatn Premi, Klaim dan Hasil Investasi memiliki pengaruh signifikan terhadap surplus </w:t>
            </w:r>
            <w:r w:rsidRPr="005B09E9">
              <w:rPr>
                <w:rFonts w:asciiTheme="majorBidi" w:hAnsiTheme="majorBidi" w:cstheme="majorBidi"/>
                <w:i/>
                <w:sz w:val="20"/>
                <w:szCs w:val="20"/>
              </w:rPr>
              <w:t>underwriting</w:t>
            </w:r>
            <w:r w:rsidRPr="005B09E9">
              <w:rPr>
                <w:rFonts w:asciiTheme="majorBidi" w:hAnsiTheme="majorBidi" w:cstheme="majorBidi"/>
                <w:sz w:val="20"/>
                <w:szCs w:val="20"/>
              </w:rPr>
              <w:t xml:space="preserve"> dana tabarru’. </w:t>
            </w:r>
          </w:p>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 xml:space="preserve">- Pendapatan Premi, Klaim dan Hasil Investasi juga memiliki pengaruh positif terhadap Surplus </w:t>
            </w:r>
            <w:r w:rsidRPr="005B09E9">
              <w:rPr>
                <w:rFonts w:asciiTheme="majorBidi" w:hAnsiTheme="majorBidi" w:cstheme="majorBidi"/>
                <w:i/>
                <w:sz w:val="20"/>
                <w:szCs w:val="20"/>
              </w:rPr>
              <w:t>Underwriting</w:t>
            </w:r>
            <w:r w:rsidRPr="005B09E9">
              <w:rPr>
                <w:rFonts w:asciiTheme="majorBidi" w:hAnsiTheme="majorBidi" w:cstheme="majorBidi"/>
                <w:sz w:val="20"/>
                <w:szCs w:val="20"/>
              </w:rPr>
              <w:t xml:space="preserve"> Dana Tabarru’.</w:t>
            </w:r>
          </w:p>
          <w:p w:rsidR="00A85087" w:rsidRPr="005B09E9" w:rsidRDefault="00A85087" w:rsidP="00A85087">
            <w:pPr>
              <w:pStyle w:val="ListParagraph"/>
              <w:ind w:left="0"/>
              <w:jc w:val="both"/>
              <w:rPr>
                <w:rFonts w:asciiTheme="majorBidi" w:hAnsiTheme="majorBidi" w:cstheme="majorBidi"/>
                <w:sz w:val="20"/>
                <w:szCs w:val="20"/>
              </w:rPr>
            </w:pPr>
          </w:p>
        </w:tc>
      </w:tr>
      <w:tr w:rsidR="00A85087" w:rsidRPr="00C91C02" w:rsidTr="00A85087">
        <w:tc>
          <w:tcPr>
            <w:tcW w:w="510" w:type="dxa"/>
          </w:tcPr>
          <w:p w:rsidR="00A85087" w:rsidRPr="00186EB4" w:rsidRDefault="00A85087" w:rsidP="00A85087">
            <w:pPr>
              <w:pStyle w:val="ListParagraph"/>
              <w:ind w:left="0"/>
              <w:jc w:val="both"/>
              <w:rPr>
                <w:rFonts w:asciiTheme="majorBidi" w:hAnsiTheme="majorBidi" w:cstheme="majorBidi"/>
                <w:sz w:val="20"/>
                <w:szCs w:val="20"/>
              </w:rPr>
            </w:pPr>
            <w:r w:rsidRPr="00186EB4">
              <w:rPr>
                <w:rFonts w:asciiTheme="majorBidi" w:hAnsiTheme="majorBidi" w:cstheme="majorBidi"/>
                <w:sz w:val="20"/>
                <w:szCs w:val="20"/>
              </w:rPr>
              <w:t>3</w:t>
            </w:r>
          </w:p>
        </w:tc>
        <w:tc>
          <w:tcPr>
            <w:tcW w:w="2467" w:type="dxa"/>
          </w:tcPr>
          <w:p w:rsidR="009F54E5" w:rsidRDefault="005B09E9" w:rsidP="00A85087">
            <w:pPr>
              <w:pStyle w:val="ListParagraph"/>
              <w:ind w:left="0"/>
              <w:jc w:val="both"/>
              <w:rPr>
                <w:rFonts w:asciiTheme="majorBidi" w:hAnsiTheme="majorBidi" w:cstheme="majorBidi"/>
                <w:sz w:val="20"/>
                <w:szCs w:val="20"/>
              </w:rPr>
            </w:pPr>
            <w:r>
              <w:rPr>
                <w:rFonts w:asciiTheme="majorBidi" w:hAnsiTheme="majorBidi" w:cstheme="majorBidi"/>
                <w:sz w:val="20"/>
                <w:szCs w:val="20"/>
              </w:rPr>
              <w:t>Dewi S.</w:t>
            </w:r>
            <w:r w:rsidR="00A85087" w:rsidRPr="005B09E9">
              <w:rPr>
                <w:rFonts w:asciiTheme="majorBidi" w:hAnsiTheme="majorBidi" w:cstheme="majorBidi"/>
                <w:sz w:val="20"/>
                <w:szCs w:val="20"/>
              </w:rPr>
              <w:t xml:space="preserve"> (2020). </w:t>
            </w:r>
          </w:p>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 xml:space="preserve">Pengaruh Pendapatan Premi, Hasil Investasi, Pertumbuhan Modal dan Hasil </w:t>
            </w:r>
            <w:r w:rsidRPr="005B09E9">
              <w:rPr>
                <w:rFonts w:asciiTheme="majorBidi" w:hAnsiTheme="majorBidi" w:cstheme="majorBidi"/>
                <w:i/>
                <w:sz w:val="20"/>
                <w:szCs w:val="20"/>
              </w:rPr>
              <w:t>Underwriting</w:t>
            </w:r>
            <w:r w:rsidRPr="005B09E9">
              <w:rPr>
                <w:rFonts w:asciiTheme="majorBidi" w:hAnsiTheme="majorBidi" w:cstheme="majorBidi"/>
                <w:sz w:val="20"/>
                <w:szCs w:val="20"/>
              </w:rPr>
              <w:t xml:space="preserve"> terhadap Pertumbuhan Aset Perusahaan Asuransi</w:t>
            </w:r>
          </w:p>
        </w:tc>
        <w:tc>
          <w:tcPr>
            <w:tcW w:w="1432" w:type="dxa"/>
          </w:tcPr>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Kuantitatif</w:t>
            </w:r>
          </w:p>
        </w:tc>
        <w:tc>
          <w:tcPr>
            <w:tcW w:w="3529" w:type="dxa"/>
          </w:tcPr>
          <w:p w:rsidR="00A85087" w:rsidRPr="005B09E9" w:rsidRDefault="00A85087" w:rsidP="00A85087">
            <w:pPr>
              <w:jc w:val="both"/>
              <w:rPr>
                <w:rFonts w:asciiTheme="majorBidi" w:hAnsiTheme="majorBidi" w:cstheme="majorBidi"/>
                <w:sz w:val="20"/>
                <w:szCs w:val="20"/>
              </w:rPr>
            </w:pPr>
            <w:r w:rsidRPr="005B09E9">
              <w:rPr>
                <w:rFonts w:asciiTheme="majorBidi" w:hAnsiTheme="majorBidi" w:cstheme="majorBidi"/>
                <w:sz w:val="20"/>
                <w:szCs w:val="20"/>
              </w:rPr>
              <w:t xml:space="preserve">- Pendapatan premi, hasil investasi, pertumbuhan modal dan hasil </w:t>
            </w:r>
            <w:r w:rsidRPr="005B09E9">
              <w:rPr>
                <w:rFonts w:asciiTheme="majorBidi" w:hAnsiTheme="majorBidi" w:cstheme="majorBidi"/>
                <w:i/>
                <w:sz w:val="20"/>
                <w:szCs w:val="20"/>
              </w:rPr>
              <w:t>underwriting</w:t>
            </w:r>
            <w:r w:rsidRPr="005B09E9">
              <w:rPr>
                <w:rFonts w:asciiTheme="majorBidi" w:hAnsiTheme="majorBidi" w:cstheme="majorBidi"/>
                <w:sz w:val="20"/>
                <w:szCs w:val="20"/>
              </w:rPr>
              <w:t xml:space="preserve"> masing-masing berpengaruh positif dan signifikan terhadap pertumbuhan aset pada perusahaan asuransi.</w:t>
            </w:r>
          </w:p>
        </w:tc>
      </w:tr>
      <w:tr w:rsidR="00A85087" w:rsidRPr="00C91C02" w:rsidTr="00A85087">
        <w:tc>
          <w:tcPr>
            <w:tcW w:w="510" w:type="dxa"/>
          </w:tcPr>
          <w:p w:rsidR="00A85087" w:rsidRPr="00186EB4" w:rsidRDefault="00A85087" w:rsidP="00A85087">
            <w:pPr>
              <w:pStyle w:val="ListParagraph"/>
              <w:ind w:left="0"/>
              <w:jc w:val="both"/>
              <w:rPr>
                <w:rFonts w:asciiTheme="majorBidi" w:hAnsiTheme="majorBidi" w:cstheme="majorBidi"/>
                <w:sz w:val="20"/>
                <w:szCs w:val="20"/>
              </w:rPr>
            </w:pPr>
            <w:r w:rsidRPr="00186EB4">
              <w:rPr>
                <w:rFonts w:asciiTheme="majorBidi" w:hAnsiTheme="majorBidi" w:cstheme="majorBidi"/>
                <w:sz w:val="20"/>
                <w:szCs w:val="20"/>
              </w:rPr>
              <w:t>4</w:t>
            </w:r>
          </w:p>
        </w:tc>
        <w:tc>
          <w:tcPr>
            <w:tcW w:w="2467" w:type="dxa"/>
          </w:tcPr>
          <w:p w:rsidR="00EB5225" w:rsidRDefault="00EB5225" w:rsidP="00A85087">
            <w:pPr>
              <w:pStyle w:val="ListParagraph"/>
              <w:ind w:left="0"/>
              <w:jc w:val="both"/>
              <w:rPr>
                <w:rFonts w:asciiTheme="majorBidi" w:hAnsiTheme="majorBidi" w:cstheme="majorBidi"/>
                <w:sz w:val="20"/>
                <w:szCs w:val="20"/>
              </w:rPr>
            </w:pPr>
            <w:r>
              <w:rPr>
                <w:rFonts w:asciiTheme="majorBidi" w:hAnsiTheme="majorBidi" w:cstheme="majorBidi"/>
                <w:sz w:val="20"/>
                <w:szCs w:val="20"/>
              </w:rPr>
              <w:t xml:space="preserve">Nanda S T. </w:t>
            </w:r>
            <w:r w:rsidR="00A85087" w:rsidRPr="005B09E9">
              <w:rPr>
                <w:rFonts w:asciiTheme="majorBidi" w:hAnsiTheme="majorBidi" w:cstheme="majorBidi"/>
                <w:sz w:val="20"/>
                <w:szCs w:val="20"/>
              </w:rPr>
              <w:t xml:space="preserve"> (2020). </w:t>
            </w:r>
          </w:p>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 xml:space="preserve">Pengaruh Pendapatan </w:t>
            </w:r>
            <w:r w:rsidRPr="005B09E9">
              <w:rPr>
                <w:rFonts w:asciiTheme="majorBidi" w:hAnsiTheme="majorBidi" w:cstheme="majorBidi"/>
                <w:sz w:val="20"/>
                <w:szCs w:val="20"/>
              </w:rPr>
              <w:lastRenderedPageBreak/>
              <w:t xml:space="preserve">Premi, Hasil </w:t>
            </w:r>
            <w:r w:rsidRPr="005B09E9">
              <w:rPr>
                <w:rFonts w:asciiTheme="majorBidi" w:hAnsiTheme="majorBidi" w:cstheme="majorBidi"/>
                <w:i/>
                <w:sz w:val="20"/>
                <w:szCs w:val="20"/>
              </w:rPr>
              <w:t>Underwriting</w:t>
            </w:r>
            <w:r w:rsidRPr="005B09E9">
              <w:rPr>
                <w:rFonts w:asciiTheme="majorBidi" w:hAnsiTheme="majorBidi" w:cstheme="majorBidi"/>
                <w:sz w:val="20"/>
                <w:szCs w:val="20"/>
              </w:rPr>
              <w:t>, Hasil Investasi Dan Terhadap Laba Perusahaan Asuransi Umum Syariah</w:t>
            </w:r>
          </w:p>
        </w:tc>
        <w:tc>
          <w:tcPr>
            <w:tcW w:w="1432" w:type="dxa"/>
          </w:tcPr>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lastRenderedPageBreak/>
              <w:t xml:space="preserve">Kuantitatif </w:t>
            </w:r>
          </w:p>
        </w:tc>
        <w:tc>
          <w:tcPr>
            <w:tcW w:w="3529" w:type="dxa"/>
          </w:tcPr>
          <w:p w:rsidR="00A85087" w:rsidRPr="005B09E9" w:rsidRDefault="00A85087" w:rsidP="00A85087">
            <w:pPr>
              <w:jc w:val="both"/>
              <w:rPr>
                <w:rFonts w:asciiTheme="majorBidi" w:hAnsiTheme="majorBidi" w:cstheme="majorBidi"/>
                <w:sz w:val="20"/>
                <w:szCs w:val="20"/>
              </w:rPr>
            </w:pPr>
            <w:r w:rsidRPr="005B09E9">
              <w:rPr>
                <w:rFonts w:asciiTheme="majorBidi" w:hAnsiTheme="majorBidi" w:cstheme="majorBidi"/>
                <w:sz w:val="20"/>
                <w:szCs w:val="20"/>
              </w:rPr>
              <w:t xml:space="preserve">- Pendapatan premi, Hasil </w:t>
            </w:r>
            <w:r w:rsidRPr="005B09E9">
              <w:rPr>
                <w:rFonts w:asciiTheme="majorBidi" w:hAnsiTheme="majorBidi" w:cstheme="majorBidi"/>
                <w:i/>
                <w:sz w:val="20"/>
                <w:szCs w:val="20"/>
              </w:rPr>
              <w:t>Under writing</w:t>
            </w:r>
            <w:r w:rsidRPr="005B09E9">
              <w:rPr>
                <w:rFonts w:asciiTheme="majorBidi" w:hAnsiTheme="majorBidi" w:cstheme="majorBidi"/>
                <w:sz w:val="20"/>
                <w:szCs w:val="20"/>
              </w:rPr>
              <w:t xml:space="preserve">, Hasil Investasi dan </w:t>
            </w:r>
            <w:r w:rsidRPr="005B09E9">
              <w:rPr>
                <w:rFonts w:asciiTheme="majorBidi" w:hAnsiTheme="majorBidi" w:cstheme="majorBidi"/>
                <w:i/>
                <w:sz w:val="20"/>
                <w:szCs w:val="20"/>
              </w:rPr>
              <w:t xml:space="preserve">Risk Based </w:t>
            </w:r>
            <w:r w:rsidRPr="005B09E9">
              <w:rPr>
                <w:rFonts w:asciiTheme="majorBidi" w:hAnsiTheme="majorBidi" w:cstheme="majorBidi"/>
                <w:i/>
                <w:sz w:val="20"/>
                <w:szCs w:val="20"/>
              </w:rPr>
              <w:lastRenderedPageBreak/>
              <w:t xml:space="preserve">Capital </w:t>
            </w:r>
            <w:r w:rsidRPr="005B09E9">
              <w:rPr>
                <w:rFonts w:asciiTheme="majorBidi" w:hAnsiTheme="majorBidi" w:cstheme="majorBidi"/>
                <w:sz w:val="20"/>
                <w:szCs w:val="20"/>
              </w:rPr>
              <w:t>berpengaruh signifikan terhadap laba bersih perusahaan asuransi syariah di Indonesia</w:t>
            </w:r>
          </w:p>
        </w:tc>
      </w:tr>
      <w:tr w:rsidR="00A85087" w:rsidRPr="00C91C02" w:rsidTr="00A85087">
        <w:tc>
          <w:tcPr>
            <w:tcW w:w="510" w:type="dxa"/>
          </w:tcPr>
          <w:p w:rsidR="00A85087" w:rsidRPr="00186EB4" w:rsidRDefault="00A85087" w:rsidP="00A85087">
            <w:pPr>
              <w:pStyle w:val="ListParagraph"/>
              <w:ind w:left="0"/>
              <w:jc w:val="both"/>
              <w:rPr>
                <w:rFonts w:asciiTheme="majorBidi" w:hAnsiTheme="majorBidi" w:cstheme="majorBidi"/>
                <w:sz w:val="20"/>
                <w:szCs w:val="20"/>
              </w:rPr>
            </w:pPr>
            <w:r w:rsidRPr="00186EB4">
              <w:rPr>
                <w:rFonts w:asciiTheme="majorBidi" w:hAnsiTheme="majorBidi" w:cstheme="majorBidi"/>
                <w:sz w:val="20"/>
                <w:szCs w:val="20"/>
              </w:rPr>
              <w:lastRenderedPageBreak/>
              <w:t>5</w:t>
            </w:r>
          </w:p>
          <w:p w:rsidR="00A85087" w:rsidRPr="00186EB4" w:rsidRDefault="00A85087" w:rsidP="00A85087">
            <w:pPr>
              <w:pStyle w:val="ListParagraph"/>
              <w:ind w:left="0"/>
              <w:jc w:val="both"/>
              <w:rPr>
                <w:rFonts w:asciiTheme="majorBidi" w:hAnsiTheme="majorBidi" w:cstheme="majorBidi"/>
                <w:sz w:val="20"/>
                <w:szCs w:val="20"/>
              </w:rPr>
            </w:pPr>
          </w:p>
        </w:tc>
        <w:tc>
          <w:tcPr>
            <w:tcW w:w="2467" w:type="dxa"/>
          </w:tcPr>
          <w:p w:rsidR="009F54E5" w:rsidRDefault="009F54E5" w:rsidP="00A85087">
            <w:pPr>
              <w:pStyle w:val="ListParagraph"/>
              <w:ind w:left="0"/>
              <w:jc w:val="both"/>
              <w:rPr>
                <w:rFonts w:asciiTheme="majorBidi" w:hAnsiTheme="majorBidi" w:cstheme="majorBidi"/>
                <w:sz w:val="20"/>
                <w:szCs w:val="20"/>
              </w:rPr>
            </w:pPr>
            <w:r>
              <w:rPr>
                <w:rFonts w:asciiTheme="majorBidi" w:hAnsiTheme="majorBidi" w:cstheme="majorBidi"/>
                <w:sz w:val="20"/>
                <w:szCs w:val="20"/>
              </w:rPr>
              <w:t>Nadia. M</w:t>
            </w:r>
            <w:r w:rsidR="00A85087" w:rsidRPr="005B09E9">
              <w:rPr>
                <w:rFonts w:asciiTheme="majorBidi" w:hAnsiTheme="majorBidi" w:cstheme="majorBidi"/>
                <w:sz w:val="20"/>
                <w:szCs w:val="20"/>
              </w:rPr>
              <w:t xml:space="preserve"> (2020). </w:t>
            </w:r>
          </w:p>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Pengaruh Pendapatan Premi, Hasil Investasi, dan Risk Based Capital Terhadap Laba Perusahaan Asuransi (Studi pada Perusahaan Asuransi yang Terdaftar di Bursa Efek Indonesia Periode 2015-2018)</w:t>
            </w:r>
          </w:p>
        </w:tc>
        <w:tc>
          <w:tcPr>
            <w:tcW w:w="1432" w:type="dxa"/>
          </w:tcPr>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Kuantitatif</w:t>
            </w:r>
          </w:p>
        </w:tc>
        <w:tc>
          <w:tcPr>
            <w:tcW w:w="3529" w:type="dxa"/>
          </w:tcPr>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 xml:space="preserve">- Pendapatan premi dan risk based capital tidak berpengaruh secara signifikan terhadap laba perusahaan asuransi. </w:t>
            </w:r>
          </w:p>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 Hasil investasi menunjukkan pengaruh yang signifikan terhadap laba perusahaan asuransi.</w:t>
            </w:r>
          </w:p>
          <w:p w:rsidR="00A85087" w:rsidRPr="005B09E9" w:rsidRDefault="00A85087" w:rsidP="00A85087">
            <w:pPr>
              <w:pStyle w:val="ListParagraph"/>
              <w:ind w:left="0"/>
              <w:jc w:val="both"/>
              <w:rPr>
                <w:rFonts w:asciiTheme="majorBidi" w:hAnsiTheme="majorBidi" w:cstheme="majorBidi"/>
                <w:sz w:val="20"/>
                <w:szCs w:val="20"/>
              </w:rPr>
            </w:pPr>
          </w:p>
          <w:p w:rsidR="00A85087" w:rsidRPr="005B09E9" w:rsidRDefault="00A85087" w:rsidP="00A85087">
            <w:pPr>
              <w:pStyle w:val="ListParagraph"/>
              <w:ind w:left="0"/>
              <w:jc w:val="both"/>
              <w:rPr>
                <w:rFonts w:asciiTheme="majorBidi" w:hAnsiTheme="majorBidi" w:cstheme="majorBidi"/>
                <w:sz w:val="20"/>
                <w:szCs w:val="20"/>
              </w:rPr>
            </w:pPr>
          </w:p>
          <w:p w:rsidR="00A85087" w:rsidRPr="005B09E9" w:rsidRDefault="00A85087" w:rsidP="00A85087">
            <w:pPr>
              <w:pStyle w:val="ListParagraph"/>
              <w:ind w:left="0"/>
              <w:jc w:val="both"/>
              <w:rPr>
                <w:rFonts w:asciiTheme="majorBidi" w:hAnsiTheme="majorBidi" w:cstheme="majorBidi"/>
                <w:sz w:val="20"/>
                <w:szCs w:val="20"/>
              </w:rPr>
            </w:pPr>
          </w:p>
        </w:tc>
      </w:tr>
      <w:tr w:rsidR="00A85087" w:rsidRPr="00C91C02" w:rsidTr="00A85087">
        <w:tc>
          <w:tcPr>
            <w:tcW w:w="510" w:type="dxa"/>
          </w:tcPr>
          <w:p w:rsidR="00A85087" w:rsidRPr="00186EB4" w:rsidRDefault="00A85087" w:rsidP="00A85087">
            <w:pPr>
              <w:pStyle w:val="ListParagraph"/>
              <w:ind w:left="0"/>
              <w:jc w:val="both"/>
              <w:rPr>
                <w:rFonts w:asciiTheme="majorBidi" w:hAnsiTheme="majorBidi" w:cstheme="majorBidi"/>
                <w:sz w:val="20"/>
                <w:szCs w:val="20"/>
              </w:rPr>
            </w:pPr>
            <w:r w:rsidRPr="00186EB4">
              <w:rPr>
                <w:rFonts w:asciiTheme="majorBidi" w:hAnsiTheme="majorBidi" w:cstheme="majorBidi"/>
                <w:sz w:val="20"/>
                <w:szCs w:val="20"/>
              </w:rPr>
              <w:t>6</w:t>
            </w:r>
          </w:p>
        </w:tc>
        <w:tc>
          <w:tcPr>
            <w:tcW w:w="2467" w:type="dxa"/>
          </w:tcPr>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Prahasti (2020)</w:t>
            </w:r>
          </w:p>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Pengaruh Pendapatan Premi, Hasil Underwriting, Hasil  investasi dan Risk Based Capital Terhadap Laba Perusahaan Asuransi Umum yang Terdaftar di Bursa Efek Indonesia Periode 2014-2018</w:t>
            </w:r>
          </w:p>
        </w:tc>
        <w:tc>
          <w:tcPr>
            <w:tcW w:w="1432" w:type="dxa"/>
          </w:tcPr>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Kuantitatif</w:t>
            </w:r>
          </w:p>
        </w:tc>
        <w:tc>
          <w:tcPr>
            <w:tcW w:w="3529" w:type="dxa"/>
          </w:tcPr>
          <w:p w:rsidR="00A85087" w:rsidRPr="005B09E9" w:rsidRDefault="00A85087" w:rsidP="00A85087">
            <w:pPr>
              <w:jc w:val="both"/>
              <w:rPr>
                <w:rFonts w:asciiTheme="majorBidi" w:hAnsiTheme="majorBidi" w:cstheme="majorBidi"/>
                <w:sz w:val="20"/>
                <w:szCs w:val="20"/>
              </w:rPr>
            </w:pPr>
            <w:r w:rsidRPr="005B09E9">
              <w:rPr>
                <w:rFonts w:asciiTheme="majorBidi" w:hAnsiTheme="majorBidi" w:cstheme="majorBidi"/>
                <w:sz w:val="20"/>
                <w:szCs w:val="20"/>
              </w:rPr>
              <w:t>- Pendapatan premi dan risk based capital tidak berpengaruh signifikan terhadap laba asuransi.</w:t>
            </w:r>
          </w:p>
          <w:p w:rsidR="00A85087" w:rsidRPr="005B09E9" w:rsidRDefault="00A85087" w:rsidP="00A85087">
            <w:pPr>
              <w:jc w:val="both"/>
              <w:rPr>
                <w:rFonts w:asciiTheme="majorBidi" w:hAnsiTheme="majorBidi" w:cstheme="majorBidi"/>
                <w:sz w:val="20"/>
                <w:szCs w:val="20"/>
              </w:rPr>
            </w:pPr>
            <w:r w:rsidRPr="005B09E9">
              <w:rPr>
                <w:rFonts w:asciiTheme="majorBidi" w:hAnsiTheme="majorBidi" w:cstheme="majorBidi"/>
                <w:sz w:val="20"/>
                <w:szCs w:val="20"/>
              </w:rPr>
              <w:t xml:space="preserve">- Hasil underwriting dan hasil investasi berpengaruh positif terhadap laba asuransi. </w:t>
            </w:r>
          </w:p>
        </w:tc>
      </w:tr>
      <w:tr w:rsidR="00A85087" w:rsidRPr="00C91C02" w:rsidTr="00A85087">
        <w:tc>
          <w:tcPr>
            <w:tcW w:w="510" w:type="dxa"/>
          </w:tcPr>
          <w:p w:rsidR="00A85087" w:rsidRPr="00186EB4" w:rsidRDefault="00A85087" w:rsidP="00A85087">
            <w:pPr>
              <w:pStyle w:val="ListParagraph"/>
              <w:ind w:left="0"/>
              <w:jc w:val="both"/>
              <w:rPr>
                <w:rFonts w:asciiTheme="majorBidi" w:hAnsiTheme="majorBidi" w:cstheme="majorBidi"/>
                <w:sz w:val="20"/>
                <w:szCs w:val="20"/>
              </w:rPr>
            </w:pPr>
            <w:r w:rsidRPr="00186EB4">
              <w:rPr>
                <w:rFonts w:asciiTheme="majorBidi" w:hAnsiTheme="majorBidi" w:cstheme="majorBidi"/>
                <w:sz w:val="20"/>
                <w:szCs w:val="20"/>
              </w:rPr>
              <w:t>7</w:t>
            </w:r>
          </w:p>
        </w:tc>
        <w:tc>
          <w:tcPr>
            <w:tcW w:w="2467" w:type="dxa"/>
          </w:tcPr>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Rohaini (2023)</w:t>
            </w:r>
          </w:p>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Pengaruh Kontribusi Peserta (Premi), Klaim, Hasil Investasi dan Underwriting terhadap Laba Perusahaan Asuransi Jiwa unit Syariah di Indonesia</w:t>
            </w:r>
          </w:p>
        </w:tc>
        <w:tc>
          <w:tcPr>
            <w:tcW w:w="1432" w:type="dxa"/>
          </w:tcPr>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Kuantitatif</w:t>
            </w:r>
          </w:p>
        </w:tc>
        <w:tc>
          <w:tcPr>
            <w:tcW w:w="3529" w:type="dxa"/>
          </w:tcPr>
          <w:p w:rsidR="00A85087" w:rsidRPr="005B09E9" w:rsidRDefault="00A85087" w:rsidP="00A85087">
            <w:pPr>
              <w:jc w:val="both"/>
              <w:rPr>
                <w:rFonts w:asciiTheme="majorBidi" w:hAnsiTheme="majorBidi" w:cstheme="majorBidi"/>
                <w:sz w:val="20"/>
                <w:szCs w:val="20"/>
              </w:rPr>
            </w:pPr>
            <w:r w:rsidRPr="005B09E9">
              <w:rPr>
                <w:rFonts w:asciiTheme="majorBidi" w:hAnsiTheme="majorBidi" w:cstheme="majorBidi"/>
                <w:sz w:val="20"/>
                <w:szCs w:val="20"/>
              </w:rPr>
              <w:t>- Kontribusi peserta (premi), klaim dan underwriting tidak berpengaruh positif dan signifikan terhadap laba perusahaan asuransi.</w:t>
            </w:r>
          </w:p>
          <w:p w:rsidR="00A85087" w:rsidRPr="005B09E9" w:rsidRDefault="00A85087" w:rsidP="00A85087">
            <w:pPr>
              <w:jc w:val="both"/>
              <w:rPr>
                <w:rFonts w:asciiTheme="majorBidi" w:hAnsiTheme="majorBidi" w:cstheme="majorBidi"/>
                <w:sz w:val="20"/>
                <w:szCs w:val="20"/>
              </w:rPr>
            </w:pPr>
            <w:r w:rsidRPr="005B09E9">
              <w:rPr>
                <w:rFonts w:asciiTheme="majorBidi" w:hAnsiTheme="majorBidi" w:cstheme="majorBidi"/>
                <w:sz w:val="20"/>
                <w:szCs w:val="20"/>
              </w:rPr>
              <w:t>- Hasil investasi berpengaruh positif dan signifikan terhadap asuransi.</w:t>
            </w:r>
          </w:p>
        </w:tc>
      </w:tr>
      <w:tr w:rsidR="00A85087" w:rsidRPr="00C91C02" w:rsidTr="00A85087">
        <w:tc>
          <w:tcPr>
            <w:tcW w:w="510" w:type="dxa"/>
          </w:tcPr>
          <w:p w:rsidR="00A85087" w:rsidRPr="00186EB4" w:rsidRDefault="00A85087" w:rsidP="00A85087">
            <w:pPr>
              <w:pStyle w:val="ListParagraph"/>
              <w:ind w:left="0"/>
              <w:jc w:val="both"/>
              <w:rPr>
                <w:rFonts w:asciiTheme="majorBidi" w:hAnsiTheme="majorBidi" w:cstheme="majorBidi"/>
                <w:sz w:val="20"/>
                <w:szCs w:val="20"/>
              </w:rPr>
            </w:pPr>
            <w:r w:rsidRPr="00186EB4">
              <w:rPr>
                <w:rFonts w:asciiTheme="majorBidi" w:hAnsiTheme="majorBidi" w:cstheme="majorBidi"/>
                <w:sz w:val="20"/>
                <w:szCs w:val="20"/>
              </w:rPr>
              <w:t>8</w:t>
            </w:r>
          </w:p>
        </w:tc>
        <w:tc>
          <w:tcPr>
            <w:tcW w:w="2467" w:type="dxa"/>
          </w:tcPr>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Imanda (2017)</w:t>
            </w:r>
          </w:p>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 xml:space="preserve">Pengaruh Klaim, Premi, Hasil Investasi dan Beban Operasional Terhadap Pertumbuhan Aset Perusahaan Asuransi Kerugian Syariah di Indonesia. </w:t>
            </w:r>
          </w:p>
        </w:tc>
        <w:tc>
          <w:tcPr>
            <w:tcW w:w="1432" w:type="dxa"/>
          </w:tcPr>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 xml:space="preserve">Kuantitatif </w:t>
            </w:r>
          </w:p>
        </w:tc>
        <w:tc>
          <w:tcPr>
            <w:tcW w:w="3529" w:type="dxa"/>
          </w:tcPr>
          <w:p w:rsidR="00A85087" w:rsidRPr="005B09E9" w:rsidRDefault="00A85087" w:rsidP="00A85087">
            <w:pPr>
              <w:jc w:val="both"/>
              <w:rPr>
                <w:rFonts w:asciiTheme="majorBidi" w:hAnsiTheme="majorBidi" w:cstheme="majorBidi"/>
                <w:sz w:val="20"/>
                <w:szCs w:val="20"/>
              </w:rPr>
            </w:pPr>
            <w:r w:rsidRPr="005B09E9">
              <w:rPr>
                <w:rFonts w:asciiTheme="majorBidi" w:hAnsiTheme="majorBidi" w:cstheme="majorBidi"/>
                <w:sz w:val="20"/>
                <w:szCs w:val="20"/>
              </w:rPr>
              <w:t>- Klaim, Premi dan beban operasional berpengaruh negative terhapat pertumbuhan aset.</w:t>
            </w:r>
          </w:p>
          <w:p w:rsidR="00A85087" w:rsidRPr="005B09E9" w:rsidRDefault="00A85087" w:rsidP="00A85087">
            <w:pPr>
              <w:jc w:val="both"/>
              <w:rPr>
                <w:rFonts w:asciiTheme="majorBidi" w:hAnsiTheme="majorBidi" w:cstheme="majorBidi"/>
                <w:sz w:val="20"/>
                <w:szCs w:val="20"/>
              </w:rPr>
            </w:pPr>
            <w:r w:rsidRPr="005B09E9">
              <w:rPr>
                <w:rFonts w:asciiTheme="majorBidi" w:hAnsiTheme="majorBidi" w:cstheme="majorBidi"/>
                <w:sz w:val="20"/>
                <w:szCs w:val="20"/>
              </w:rPr>
              <w:t xml:space="preserve">- Hasil investasi berpengaruh positif terhadap pertumbuhan aset. </w:t>
            </w:r>
          </w:p>
        </w:tc>
      </w:tr>
      <w:tr w:rsidR="00A85087" w:rsidRPr="00C91C02" w:rsidTr="00A85087">
        <w:tc>
          <w:tcPr>
            <w:tcW w:w="510" w:type="dxa"/>
          </w:tcPr>
          <w:p w:rsidR="00A85087" w:rsidRPr="00186EB4" w:rsidRDefault="00A85087" w:rsidP="00A85087">
            <w:pPr>
              <w:pStyle w:val="ListParagraph"/>
              <w:ind w:left="0"/>
              <w:jc w:val="both"/>
              <w:rPr>
                <w:rFonts w:asciiTheme="majorBidi" w:hAnsiTheme="majorBidi" w:cstheme="majorBidi"/>
                <w:sz w:val="20"/>
                <w:szCs w:val="20"/>
              </w:rPr>
            </w:pPr>
            <w:r w:rsidRPr="00186EB4">
              <w:rPr>
                <w:rFonts w:asciiTheme="majorBidi" w:hAnsiTheme="majorBidi" w:cstheme="majorBidi"/>
                <w:sz w:val="20"/>
                <w:szCs w:val="20"/>
              </w:rPr>
              <w:t>9</w:t>
            </w:r>
          </w:p>
        </w:tc>
        <w:tc>
          <w:tcPr>
            <w:tcW w:w="2467" w:type="dxa"/>
          </w:tcPr>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Astuti (2021)</w:t>
            </w:r>
          </w:p>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Pendapatan Premi, Hasil Underwriting, Hasil Investasi dan Risk Based Capital terhadap Laba Perusahaan Sektor Keuangan Sub Sektor Asuransi yang Terdaftar di BEI tahun 2016-2020</w:t>
            </w:r>
          </w:p>
        </w:tc>
        <w:tc>
          <w:tcPr>
            <w:tcW w:w="1432" w:type="dxa"/>
          </w:tcPr>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 xml:space="preserve">Kuantitatif </w:t>
            </w:r>
          </w:p>
        </w:tc>
        <w:tc>
          <w:tcPr>
            <w:tcW w:w="3529" w:type="dxa"/>
          </w:tcPr>
          <w:p w:rsidR="00A85087" w:rsidRPr="005B09E9" w:rsidRDefault="00A85087" w:rsidP="00A85087">
            <w:pPr>
              <w:jc w:val="both"/>
              <w:rPr>
                <w:rFonts w:asciiTheme="majorBidi" w:hAnsiTheme="majorBidi" w:cstheme="majorBidi"/>
                <w:sz w:val="20"/>
                <w:szCs w:val="20"/>
              </w:rPr>
            </w:pPr>
            <w:r w:rsidRPr="005B09E9">
              <w:rPr>
                <w:rFonts w:asciiTheme="majorBidi" w:hAnsiTheme="majorBidi" w:cstheme="majorBidi"/>
                <w:sz w:val="20"/>
                <w:szCs w:val="20"/>
              </w:rPr>
              <w:t>- Pendapatan premi, hasil underwriting, dan risk based capital tidak berpengaruh terhadap laba perusahaan.</w:t>
            </w:r>
          </w:p>
          <w:p w:rsidR="00A85087" w:rsidRPr="005B09E9" w:rsidRDefault="00A85087" w:rsidP="00A85087">
            <w:pPr>
              <w:jc w:val="both"/>
              <w:rPr>
                <w:rFonts w:asciiTheme="majorBidi" w:hAnsiTheme="majorBidi" w:cstheme="majorBidi"/>
                <w:sz w:val="20"/>
                <w:szCs w:val="20"/>
              </w:rPr>
            </w:pPr>
            <w:r w:rsidRPr="005B09E9">
              <w:rPr>
                <w:rFonts w:asciiTheme="majorBidi" w:hAnsiTheme="majorBidi" w:cstheme="majorBidi"/>
                <w:sz w:val="20"/>
                <w:szCs w:val="20"/>
              </w:rPr>
              <w:t>- Hasil Investasi berpengaruh terhadap laba perusahaan asuransi.</w:t>
            </w:r>
          </w:p>
        </w:tc>
      </w:tr>
      <w:tr w:rsidR="00A85087" w:rsidRPr="00C91C02" w:rsidTr="00A85087">
        <w:tc>
          <w:tcPr>
            <w:tcW w:w="510" w:type="dxa"/>
          </w:tcPr>
          <w:p w:rsidR="00A85087" w:rsidRPr="00186EB4" w:rsidRDefault="00A85087" w:rsidP="00A85087">
            <w:pPr>
              <w:pStyle w:val="ListParagraph"/>
              <w:ind w:left="0"/>
              <w:jc w:val="both"/>
              <w:rPr>
                <w:rFonts w:asciiTheme="majorBidi" w:hAnsiTheme="majorBidi" w:cstheme="majorBidi"/>
                <w:sz w:val="20"/>
                <w:szCs w:val="20"/>
              </w:rPr>
            </w:pPr>
            <w:r w:rsidRPr="00186EB4">
              <w:rPr>
                <w:rFonts w:asciiTheme="majorBidi" w:hAnsiTheme="majorBidi" w:cstheme="majorBidi"/>
                <w:sz w:val="20"/>
                <w:szCs w:val="20"/>
              </w:rPr>
              <w:t>10</w:t>
            </w:r>
          </w:p>
        </w:tc>
        <w:tc>
          <w:tcPr>
            <w:tcW w:w="2467" w:type="dxa"/>
          </w:tcPr>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Damayanti (2016)</w:t>
            </w:r>
          </w:p>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Analisis Faktor-faktor yang mempengaruhi surplus Underwriting Asuransi Umum Syariah Di Indonesia</w:t>
            </w:r>
          </w:p>
        </w:tc>
        <w:tc>
          <w:tcPr>
            <w:tcW w:w="1432" w:type="dxa"/>
          </w:tcPr>
          <w:p w:rsidR="00A85087" w:rsidRPr="005B09E9" w:rsidRDefault="00A85087" w:rsidP="00A85087">
            <w:pPr>
              <w:pStyle w:val="ListParagraph"/>
              <w:ind w:left="0"/>
              <w:jc w:val="both"/>
              <w:rPr>
                <w:rFonts w:asciiTheme="majorBidi" w:hAnsiTheme="majorBidi" w:cstheme="majorBidi"/>
                <w:sz w:val="20"/>
                <w:szCs w:val="20"/>
              </w:rPr>
            </w:pPr>
            <w:r w:rsidRPr="005B09E9">
              <w:rPr>
                <w:rFonts w:asciiTheme="majorBidi" w:hAnsiTheme="majorBidi" w:cstheme="majorBidi"/>
                <w:sz w:val="20"/>
                <w:szCs w:val="20"/>
              </w:rPr>
              <w:t>Kuantitatif</w:t>
            </w:r>
          </w:p>
        </w:tc>
        <w:tc>
          <w:tcPr>
            <w:tcW w:w="3529" w:type="dxa"/>
          </w:tcPr>
          <w:p w:rsidR="00A85087" w:rsidRPr="005B09E9" w:rsidRDefault="00A85087" w:rsidP="00A85087">
            <w:pPr>
              <w:jc w:val="both"/>
              <w:rPr>
                <w:rFonts w:asciiTheme="majorBidi" w:hAnsiTheme="majorBidi" w:cstheme="majorBidi"/>
                <w:sz w:val="20"/>
                <w:szCs w:val="20"/>
              </w:rPr>
            </w:pPr>
            <w:r w:rsidRPr="005B09E9">
              <w:rPr>
                <w:rFonts w:asciiTheme="majorBidi" w:hAnsiTheme="majorBidi" w:cstheme="majorBidi"/>
                <w:sz w:val="20"/>
                <w:szCs w:val="20"/>
              </w:rPr>
              <w:t>- Kontribusi peserta dan klaim berpengaruh signifikan terhadap surplus underwriting.</w:t>
            </w:r>
          </w:p>
          <w:p w:rsidR="00A85087" w:rsidRPr="005B09E9" w:rsidRDefault="00A85087" w:rsidP="00A85087">
            <w:pPr>
              <w:jc w:val="both"/>
              <w:rPr>
                <w:rFonts w:asciiTheme="majorBidi" w:hAnsiTheme="majorBidi" w:cstheme="majorBidi"/>
                <w:sz w:val="20"/>
                <w:szCs w:val="20"/>
              </w:rPr>
            </w:pPr>
            <w:r w:rsidRPr="005B09E9">
              <w:rPr>
                <w:rFonts w:asciiTheme="majorBidi" w:hAnsiTheme="majorBidi" w:cstheme="majorBidi"/>
                <w:sz w:val="20"/>
                <w:szCs w:val="20"/>
              </w:rPr>
              <w:t>- Hasil investasi tidak berpengaruh terhadap surplus underwriting.</w:t>
            </w:r>
          </w:p>
        </w:tc>
      </w:tr>
    </w:tbl>
    <w:p w:rsidR="00A85087" w:rsidRPr="00D87FF8" w:rsidRDefault="00A85087" w:rsidP="00A85087">
      <w:pPr>
        <w:spacing w:line="240" w:lineRule="auto"/>
        <w:rPr>
          <w:rFonts w:asciiTheme="majorBidi" w:hAnsiTheme="majorBidi" w:cstheme="majorBidi"/>
          <w:bCs/>
          <w:i/>
          <w:sz w:val="24"/>
          <w:szCs w:val="24"/>
        </w:rPr>
      </w:pPr>
      <w:r>
        <w:rPr>
          <w:rFonts w:asciiTheme="majorBidi" w:hAnsiTheme="majorBidi" w:cstheme="majorBidi"/>
          <w:bCs/>
          <w:i/>
          <w:sz w:val="24"/>
          <w:szCs w:val="24"/>
        </w:rPr>
        <w:t>Sumber : Data Diolah Penulis, 2023</w:t>
      </w:r>
    </w:p>
    <w:p w:rsidR="00A85087" w:rsidRPr="00F3720F" w:rsidRDefault="002259F5" w:rsidP="002259F5">
      <w:pPr>
        <w:pStyle w:val="Heading2"/>
        <w:numPr>
          <w:ilvl w:val="0"/>
          <w:numId w:val="0"/>
        </w:numPr>
        <w:ind w:left="360" w:hanging="360"/>
      </w:pPr>
      <w:bookmarkStart w:id="64" w:name="_Toc138757890"/>
      <w:r>
        <w:lastRenderedPageBreak/>
        <w:t xml:space="preserve">2.3 </w:t>
      </w:r>
      <w:r w:rsidR="00A85087" w:rsidRPr="00F3720F">
        <w:t>Kerangka Konseptual</w:t>
      </w:r>
      <w:bookmarkEnd w:id="64"/>
    </w:p>
    <w:p w:rsidR="00A85087" w:rsidRPr="0020595D" w:rsidRDefault="00A85087" w:rsidP="00A85087">
      <w:pPr>
        <w:pStyle w:val="ListParagraph"/>
        <w:spacing w:line="480" w:lineRule="auto"/>
        <w:ind w:left="0" w:firstLine="851"/>
        <w:jc w:val="both"/>
        <w:rPr>
          <w:rFonts w:asciiTheme="majorBidi" w:hAnsiTheme="majorBidi" w:cstheme="majorBidi"/>
          <w:sz w:val="24"/>
          <w:szCs w:val="24"/>
        </w:rPr>
      </w:pPr>
      <w:r>
        <w:rPr>
          <w:rFonts w:asciiTheme="majorBidi" w:hAnsiTheme="majorBidi" w:cstheme="majorBidi"/>
          <w:sz w:val="24"/>
          <w:szCs w:val="24"/>
        </w:rPr>
        <w:t xml:space="preserve">Manajerial dalam sebuah perusahaan memiliki peranan penting dalam mengatur banyak aspek, tak terkecuali pada perusahaan asuransi. </w:t>
      </w:r>
      <w:r w:rsidRPr="0020595D">
        <w:rPr>
          <w:rFonts w:asciiTheme="majorBidi" w:hAnsiTheme="majorBidi" w:cstheme="majorBidi"/>
          <w:sz w:val="24"/>
          <w:szCs w:val="24"/>
        </w:rPr>
        <w:t>Dengan membayar sejumlah premi kepada perusahaan asuransi (penanggung), sejak itu pula risiko beralih kepada penanggung. Jika suatu ketika sungguh–sungguh terjadi peristiwa yang menimbulkan kerugian (risiko berubah menjadi kerugian), maka kepada tertanggung akan dibayarkan ganti kerugian yang besarnya seimbang dengan jumlah asuransinya. Dalam prakteknya kerugian yang timbul itu dapat bersifat sebagian (</w:t>
      </w:r>
      <w:r w:rsidRPr="0020595D">
        <w:rPr>
          <w:rFonts w:asciiTheme="majorBidi" w:hAnsiTheme="majorBidi" w:cstheme="majorBidi"/>
          <w:i/>
          <w:iCs/>
          <w:sz w:val="24"/>
          <w:szCs w:val="24"/>
        </w:rPr>
        <w:t>partial loss</w:t>
      </w:r>
      <w:r w:rsidRPr="0020595D">
        <w:rPr>
          <w:rFonts w:asciiTheme="majorBidi" w:hAnsiTheme="majorBidi" w:cstheme="majorBidi"/>
          <w:sz w:val="24"/>
          <w:szCs w:val="24"/>
        </w:rPr>
        <w:t>), tidak semuanya berupa kerugian total (</w:t>
      </w:r>
      <w:r w:rsidRPr="0020595D">
        <w:rPr>
          <w:rFonts w:asciiTheme="majorBidi" w:hAnsiTheme="majorBidi" w:cstheme="majorBidi"/>
          <w:i/>
          <w:iCs/>
          <w:sz w:val="24"/>
          <w:szCs w:val="24"/>
        </w:rPr>
        <w:t>total loss</w:t>
      </w:r>
      <w:r w:rsidRPr="0020595D">
        <w:rPr>
          <w:rFonts w:asciiTheme="majorBidi" w:hAnsiTheme="majorBidi" w:cstheme="majorBidi"/>
          <w:sz w:val="24"/>
          <w:szCs w:val="24"/>
        </w:rPr>
        <w:t xml:space="preserve">) Dengan demikian, tertanggung mengadakan asuransi bertujuan untuk memperoleh pembayaran ganti kerugian yang sungguh–sungguh diderita. </w:t>
      </w:r>
    </w:p>
    <w:p w:rsidR="00A85087" w:rsidRDefault="00A85087" w:rsidP="00A85087">
      <w:pPr>
        <w:spacing w:after="0" w:line="480" w:lineRule="auto"/>
        <w:ind w:firstLine="851"/>
        <w:jc w:val="both"/>
        <w:rPr>
          <w:rFonts w:asciiTheme="majorBidi" w:hAnsiTheme="majorBidi" w:cstheme="majorBidi"/>
          <w:sz w:val="24"/>
          <w:szCs w:val="24"/>
        </w:rPr>
      </w:pPr>
      <w:r>
        <w:rPr>
          <w:rFonts w:asciiTheme="majorBidi" w:hAnsiTheme="majorBidi" w:cstheme="majorBidi"/>
          <w:sz w:val="24"/>
          <w:szCs w:val="24"/>
        </w:rPr>
        <w:t xml:space="preserve">Untuk mendapatkan sebuah </w:t>
      </w:r>
      <w:r>
        <w:rPr>
          <w:rFonts w:asciiTheme="majorBidi" w:hAnsiTheme="majorBidi" w:cstheme="majorBidi"/>
          <w:i/>
          <w:iCs/>
          <w:sz w:val="24"/>
          <w:szCs w:val="24"/>
        </w:rPr>
        <w:t xml:space="preserve">claim </w:t>
      </w:r>
      <w:r>
        <w:rPr>
          <w:rFonts w:asciiTheme="majorBidi" w:hAnsiTheme="majorBidi" w:cstheme="majorBidi"/>
          <w:sz w:val="24"/>
          <w:szCs w:val="24"/>
        </w:rPr>
        <w:t xml:space="preserve">asuransi, tentu seperti yang kita ketahui bahwa pengguna jasa asuransi harus membayar premi asuransi yang sudah tertuang dalam kesepakatan dalam polis asuransi. </w:t>
      </w:r>
      <w:r w:rsidRPr="00D04CAB">
        <w:rPr>
          <w:rFonts w:asciiTheme="majorBidi" w:hAnsiTheme="majorBidi" w:cstheme="majorBidi"/>
          <w:sz w:val="24"/>
          <w:szCs w:val="24"/>
        </w:rPr>
        <w:t>Premi merupakan bukti adanya perjanjian asuransi antara pihak penanggung dan pihak tertanggung sebagai penutup asuransi. Premi yang terkumpul dalam perusahaan asuransi dapat dipakai sebagai dana investasi dalam pembangunan bantuan kredit jangka pendek, menengah maupun jangka panjang, bagi usaha-usaha pembangunan.</w:t>
      </w:r>
    </w:p>
    <w:p w:rsidR="00A85087" w:rsidRPr="0020595D" w:rsidRDefault="00A85087" w:rsidP="00F226D4">
      <w:pPr>
        <w:spacing w:after="0" w:line="480" w:lineRule="auto"/>
        <w:ind w:firstLine="851"/>
        <w:jc w:val="both"/>
        <w:rPr>
          <w:rFonts w:asciiTheme="majorBidi" w:hAnsiTheme="majorBidi" w:cstheme="majorBidi"/>
          <w:sz w:val="24"/>
          <w:szCs w:val="24"/>
        </w:rPr>
      </w:pPr>
      <w:r w:rsidRPr="006D100B">
        <w:rPr>
          <w:rFonts w:ascii="Times New Roman" w:hAnsi="Times New Roman" w:cs="Times New Roman"/>
          <w:sz w:val="24"/>
          <w:szCs w:val="24"/>
        </w:rPr>
        <w:t xml:space="preserve">Dana investasi asuransi yang telah dicairkan guna menanggulangi resiko, dalam dunia bisnis disebut dengan hasil investasi. Hasil investasi adalah investasi atau investasi uang, baik berupa aset atau dana, pada sesuatu yang diharapkan menghasilkan pendapatan atau peningkatan nilai di masa depan. . Pendapatan Premi dan hasil investasi bagi perusahaan maupun pengguna, semua tercatat </w:t>
      </w:r>
      <w:r w:rsidRPr="006D100B">
        <w:rPr>
          <w:rFonts w:ascii="Times New Roman" w:hAnsi="Times New Roman" w:cs="Times New Roman"/>
          <w:sz w:val="24"/>
          <w:szCs w:val="24"/>
        </w:rPr>
        <w:lastRenderedPageBreak/>
        <w:t xml:space="preserve">dalam </w:t>
      </w:r>
      <w:r w:rsidR="00BE1AA3">
        <w:rPr>
          <w:rFonts w:ascii="Times New Roman" w:hAnsi="Times New Roman" w:cs="Times New Roman"/>
          <w:i/>
          <w:sz w:val="24"/>
          <w:szCs w:val="24"/>
        </w:rPr>
        <w:t>u</w:t>
      </w:r>
      <w:r w:rsidRPr="00BE1AA3">
        <w:rPr>
          <w:rFonts w:ascii="Times New Roman" w:hAnsi="Times New Roman" w:cs="Times New Roman"/>
          <w:i/>
          <w:sz w:val="24"/>
          <w:szCs w:val="24"/>
        </w:rPr>
        <w:t>nderwrittin</w:t>
      </w:r>
      <w:r w:rsidRPr="006D100B">
        <w:rPr>
          <w:rFonts w:ascii="Times New Roman" w:hAnsi="Times New Roman" w:cs="Times New Roman"/>
          <w:sz w:val="24"/>
          <w:szCs w:val="24"/>
        </w:rPr>
        <w:t>g. Siapa pun yang ingin mengasuransikan dirinya dengan perusahaan asuransi jiwa terlebih dahulu harus melalui proses penjaminan yang menentukan besarnya premi yang ha</w:t>
      </w:r>
      <w:r w:rsidR="00BE1AA3">
        <w:rPr>
          <w:rFonts w:ascii="Times New Roman" w:hAnsi="Times New Roman" w:cs="Times New Roman"/>
          <w:sz w:val="24"/>
          <w:szCs w:val="24"/>
        </w:rPr>
        <w:t>rus dibayarkan oleh penanggung</w:t>
      </w:r>
      <w:r w:rsidRPr="006D100B">
        <w:rPr>
          <w:rFonts w:ascii="Times New Roman" w:hAnsi="Times New Roman" w:cs="Times New Roman"/>
          <w:sz w:val="24"/>
          <w:szCs w:val="24"/>
        </w:rPr>
        <w:t>.</w:t>
      </w:r>
      <w:r w:rsidRPr="00AA2A38">
        <w:rPr>
          <w:rFonts w:asciiTheme="majorBidi" w:hAnsiTheme="majorBidi" w:cstheme="majorBidi"/>
          <w:sz w:val="24"/>
          <w:szCs w:val="24"/>
        </w:rPr>
        <w:t xml:space="preserve"> </w:t>
      </w:r>
      <w:r w:rsidRPr="00EA65DC">
        <w:rPr>
          <w:rFonts w:asciiTheme="majorBidi" w:hAnsiTheme="majorBidi" w:cstheme="majorBidi"/>
          <w:i/>
          <w:iCs/>
          <w:sz w:val="24"/>
          <w:szCs w:val="24"/>
        </w:rPr>
        <w:t>Underwriting</w:t>
      </w:r>
      <w:r w:rsidRPr="00AA2A38">
        <w:rPr>
          <w:rFonts w:asciiTheme="majorBidi" w:hAnsiTheme="majorBidi" w:cstheme="majorBidi"/>
          <w:sz w:val="24"/>
          <w:szCs w:val="24"/>
        </w:rPr>
        <w:t xml:space="preserve"> ada di setiap perusahaan asuransi. </w:t>
      </w:r>
      <w:r w:rsidRPr="00EA65DC">
        <w:rPr>
          <w:rFonts w:asciiTheme="majorBidi" w:hAnsiTheme="majorBidi" w:cstheme="majorBidi"/>
          <w:i/>
          <w:iCs/>
          <w:sz w:val="24"/>
          <w:szCs w:val="24"/>
        </w:rPr>
        <w:t>Underwriting</w:t>
      </w:r>
      <w:r w:rsidRPr="00AA2A38">
        <w:rPr>
          <w:rFonts w:asciiTheme="majorBidi" w:hAnsiTheme="majorBidi" w:cstheme="majorBidi"/>
          <w:sz w:val="24"/>
          <w:szCs w:val="24"/>
        </w:rPr>
        <w:t xml:space="preserve"> itu sendiri merupakan proses penggolongan tingkat risiko calon tertanggung serta pengambilan keputusan untuk </w:t>
      </w:r>
      <w:r>
        <w:rPr>
          <w:rFonts w:asciiTheme="majorBidi" w:hAnsiTheme="majorBidi" w:cstheme="majorBidi"/>
          <w:sz w:val="24"/>
          <w:szCs w:val="24"/>
        </w:rPr>
        <w:t xml:space="preserve">menolak ataupun menerima risiko. </w:t>
      </w:r>
      <w:r w:rsidR="00F226D4">
        <w:rPr>
          <w:rFonts w:asciiTheme="majorBidi" w:hAnsiTheme="majorBidi" w:cstheme="majorBidi"/>
          <w:sz w:val="24"/>
          <w:szCs w:val="24"/>
        </w:rPr>
        <w:t>Kerangka konseptual penulis uraikan dibawah ini:</w:t>
      </w:r>
    </w:p>
    <w:p w:rsidR="00A85087" w:rsidRPr="00013C2D" w:rsidRDefault="00A85087" w:rsidP="00A85087">
      <w:pPr>
        <w:pStyle w:val="ListParagraph"/>
        <w:tabs>
          <w:tab w:val="left" w:pos="1530"/>
        </w:tabs>
        <w:spacing w:line="480" w:lineRule="auto"/>
        <w:ind w:left="426" w:firstLine="708"/>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30592" behindDoc="0" locked="0" layoutInCell="1" allowOverlap="1" wp14:anchorId="496FC6D0" wp14:editId="602AEC35">
                <wp:simplePos x="0" y="0"/>
                <wp:positionH relativeFrom="column">
                  <wp:posOffset>1264920</wp:posOffset>
                </wp:positionH>
                <wp:positionV relativeFrom="paragraph">
                  <wp:posOffset>129540</wp:posOffset>
                </wp:positionV>
                <wp:extent cx="2543175" cy="762000"/>
                <wp:effectExtent l="0" t="0" r="28575" b="19050"/>
                <wp:wrapNone/>
                <wp:docPr id="21" name="Rectangle 21"/>
                <wp:cNvGraphicFramePr/>
                <a:graphic xmlns:a="http://schemas.openxmlformats.org/drawingml/2006/main">
                  <a:graphicData uri="http://schemas.microsoft.com/office/word/2010/wordprocessingShape">
                    <wps:wsp>
                      <wps:cNvSpPr/>
                      <wps:spPr>
                        <a:xfrm>
                          <a:off x="0" y="0"/>
                          <a:ext cx="2543175" cy="762000"/>
                        </a:xfrm>
                        <a:prstGeom prst="rect">
                          <a:avLst/>
                        </a:prstGeom>
                      </wps:spPr>
                      <wps:style>
                        <a:lnRef idx="2">
                          <a:schemeClr val="dk1"/>
                        </a:lnRef>
                        <a:fillRef idx="1">
                          <a:schemeClr val="lt1"/>
                        </a:fillRef>
                        <a:effectRef idx="0">
                          <a:schemeClr val="dk1"/>
                        </a:effectRef>
                        <a:fontRef idx="minor">
                          <a:schemeClr val="dk1"/>
                        </a:fontRef>
                      </wps:style>
                      <wps:txbx>
                        <w:txbxContent>
                          <w:p w:rsidR="001F3EFB" w:rsidRPr="00896D08" w:rsidRDefault="001F3EFB" w:rsidP="00A85087">
                            <w:pPr>
                              <w:jc w:val="center"/>
                              <w:rPr>
                                <w:rFonts w:asciiTheme="majorBidi" w:hAnsiTheme="majorBidi" w:cstheme="majorBidi"/>
                                <w:sz w:val="24"/>
                                <w:szCs w:val="24"/>
                              </w:rPr>
                            </w:pPr>
                            <w:r w:rsidRPr="00896D08">
                              <w:rPr>
                                <w:rFonts w:asciiTheme="majorBidi" w:hAnsiTheme="majorBidi" w:cstheme="majorBidi"/>
                                <w:sz w:val="24"/>
                                <w:szCs w:val="24"/>
                              </w:rPr>
                              <w:t xml:space="preserve">Peranan manajerial dalam seleksi risiko dan optimalisasi pembagian premi, serta hasil investasi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1" o:spid="_x0000_s1026" style="position:absolute;left:0;text-align:left;margin-left:99.6pt;margin-top:10.2pt;width:200.25pt;height:60pt;z-index:251630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" fillcolor="white [3201]" strokecolor="black [3200]" strokeweight="2pt">
                <v:textbox>
                  <w:txbxContent>
                    <w:p w:rsidR="001F3EFB" w:rsidRPr="00896D08" w:rsidRDefault="001F3EFB" w:rsidP="00A85087">
                      <w:pPr>
                        <w:jc w:val="center"/>
                        <w:rPr>
                          <w:rFonts w:asciiTheme="majorBidi" w:hAnsiTheme="majorBidi" w:cstheme="majorBidi"/>
                          <w:sz w:val="24"/>
                          <w:szCs w:val="24"/>
                        </w:rPr>
                      </w:pPr>
                      <w:r w:rsidRPr="00896D08">
                        <w:rPr>
                          <w:rFonts w:asciiTheme="majorBidi" w:hAnsiTheme="majorBidi" w:cstheme="majorBidi"/>
                          <w:sz w:val="24"/>
                          <w:szCs w:val="24"/>
                        </w:rPr>
                        <w:t xml:space="preserve">Peranan manajerial dalam seleksi risiko dan optimalisasi pembagian premi, serta hasil investasi </w:t>
                      </w:r>
                    </w:p>
                  </w:txbxContent>
                </v:textbox>
              </v:rect>
            </w:pict>
          </mc:Fallback>
        </mc:AlternateContent>
      </w:r>
      <w:r w:rsidRPr="00013C2D">
        <w:rPr>
          <w:rFonts w:asciiTheme="majorBidi" w:hAnsiTheme="majorBidi" w:cstheme="majorBidi"/>
          <w:sz w:val="24"/>
          <w:szCs w:val="24"/>
        </w:rPr>
        <w:tab/>
      </w:r>
    </w:p>
    <w:p w:rsidR="00A85087" w:rsidRDefault="00A85087" w:rsidP="00A85087">
      <w:pPr>
        <w:pStyle w:val="ListParagraph"/>
        <w:spacing w:line="480" w:lineRule="auto"/>
        <w:ind w:left="426" w:firstLine="708"/>
        <w:jc w:val="both"/>
        <w:rPr>
          <w:rFonts w:asciiTheme="majorBidi" w:hAnsiTheme="majorBidi" w:cstheme="majorBidi"/>
          <w:sz w:val="24"/>
          <w:szCs w:val="24"/>
        </w:rPr>
      </w:pPr>
    </w:p>
    <w:p w:rsidR="00A85087" w:rsidRDefault="00A85087" w:rsidP="00A85087">
      <w:pPr>
        <w:pStyle w:val="ListParagraph"/>
        <w:spacing w:line="480" w:lineRule="auto"/>
        <w:ind w:left="426" w:firstLine="708"/>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51072" behindDoc="0" locked="0" layoutInCell="1" allowOverlap="1" wp14:anchorId="69B49481" wp14:editId="4FB1FE3E">
                <wp:simplePos x="0" y="0"/>
                <wp:positionH relativeFrom="margin">
                  <wp:align>center</wp:align>
                </wp:positionH>
                <wp:positionV relativeFrom="paragraph">
                  <wp:posOffset>171450</wp:posOffset>
                </wp:positionV>
                <wp:extent cx="19050" cy="238125"/>
                <wp:effectExtent l="57150" t="0" r="57150" b="47625"/>
                <wp:wrapNone/>
                <wp:docPr id="22" name="Straight Arrow Connector 22"/>
                <wp:cNvGraphicFramePr/>
                <a:graphic xmlns:a="http://schemas.openxmlformats.org/drawingml/2006/main">
                  <a:graphicData uri="http://schemas.microsoft.com/office/word/2010/wordprocessingShape">
                    <wps:wsp>
                      <wps:cNvCnPr/>
                      <wps:spPr>
                        <a:xfrm>
                          <a:off x="0" y="0"/>
                          <a:ext cx="19050" cy="238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type w14:anchorId="179A4A5C" id="_x0000_t32" coordsize="21600,21600" o:spt="32" o:oned="t" path="m,l21600,21600e" filled="f">
                <v:path arrowok="t" fillok="f" o:connecttype="none"/>
                <o:lock v:ext="edit" shapetype="t"/>
              </v:shapetype>
              <v:shape id="Straight Arrow Connector 22" o:spid="_x0000_s1026" type="#_x0000_t32" style="position:absolute;margin-left:0;margin-top:13.5pt;width:1.5pt;height:18.75pt;z-index:251651072;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" strokecolor="black [3040]">
                <v:stroke endarrow="block"/>
                <w10:wrap anchorx="margin"/>
              </v:shape>
            </w:pict>
          </mc:Fallback>
        </mc:AlternateContent>
      </w:r>
    </w:p>
    <w:p w:rsidR="00A85087" w:rsidRDefault="00A85087" w:rsidP="00A85087">
      <w:pPr>
        <w:pStyle w:val="ListParagraph"/>
        <w:spacing w:line="480" w:lineRule="auto"/>
        <w:ind w:left="426" w:firstLine="708"/>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34688" behindDoc="0" locked="0" layoutInCell="1" allowOverlap="1" wp14:anchorId="7A736125" wp14:editId="3762B35D">
                <wp:simplePos x="0" y="0"/>
                <wp:positionH relativeFrom="margin">
                  <wp:posOffset>1266825</wp:posOffset>
                </wp:positionH>
                <wp:positionV relativeFrom="paragraph">
                  <wp:posOffset>116205</wp:posOffset>
                </wp:positionV>
                <wp:extent cx="2543175" cy="400050"/>
                <wp:effectExtent l="0" t="0" r="28575" b="19050"/>
                <wp:wrapNone/>
                <wp:docPr id="23" name="Rectangle 23"/>
                <wp:cNvGraphicFramePr/>
                <a:graphic xmlns:a="http://schemas.openxmlformats.org/drawingml/2006/main">
                  <a:graphicData uri="http://schemas.microsoft.com/office/word/2010/wordprocessingShape">
                    <wps:wsp>
                      <wps:cNvSpPr/>
                      <wps:spPr>
                        <a:xfrm>
                          <a:off x="0" y="0"/>
                          <a:ext cx="2543175" cy="400050"/>
                        </a:xfrm>
                        <a:prstGeom prst="rect">
                          <a:avLst/>
                        </a:prstGeom>
                      </wps:spPr>
                      <wps:style>
                        <a:lnRef idx="2">
                          <a:schemeClr val="dk1"/>
                        </a:lnRef>
                        <a:fillRef idx="1">
                          <a:schemeClr val="lt1"/>
                        </a:fillRef>
                        <a:effectRef idx="0">
                          <a:schemeClr val="dk1"/>
                        </a:effectRef>
                        <a:fontRef idx="minor">
                          <a:schemeClr val="dk1"/>
                        </a:fontRef>
                      </wps:style>
                      <wps:txbx>
                        <w:txbxContent>
                          <w:p w:rsidR="001F3EFB" w:rsidRPr="00896D08" w:rsidRDefault="001F3EFB" w:rsidP="00A85087">
                            <w:pPr>
                              <w:jc w:val="center"/>
                              <w:rPr>
                                <w:rFonts w:asciiTheme="majorBidi" w:hAnsiTheme="majorBidi" w:cstheme="majorBidi"/>
                                <w:sz w:val="24"/>
                                <w:szCs w:val="24"/>
                              </w:rPr>
                            </w:pPr>
                            <w:r>
                              <w:rPr>
                                <w:rFonts w:asciiTheme="majorBidi" w:hAnsiTheme="majorBidi" w:cstheme="majorBidi"/>
                                <w:sz w:val="24"/>
                                <w:szCs w:val="24"/>
                              </w:rPr>
                              <w:t xml:space="preserve">Teori </w:t>
                            </w:r>
                            <w:r>
                              <w:rPr>
                                <w:rFonts w:asciiTheme="majorBidi" w:hAnsiTheme="majorBidi" w:cstheme="majorBidi"/>
                                <w:i/>
                                <w:iCs/>
                                <w:sz w:val="24"/>
                                <w:szCs w:val="24"/>
                              </w:rPr>
                              <w:t>agency</w:t>
                            </w:r>
                            <w:r w:rsidRPr="00896D08">
                              <w:rPr>
                                <w:rFonts w:asciiTheme="majorBidi" w:hAnsiTheme="majorBidi" w:cstheme="majorBidi"/>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3" o:spid="_x0000_s1027" style="position:absolute;left:0;text-align:left;margin-left:99.75pt;margin-top:9.15pt;width:200.25pt;height:31.5pt;z-index:2516346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" fillcolor="white [3201]" strokecolor="black [3200]" strokeweight="2pt">
                <v:textbox>
                  <w:txbxContent>
                    <w:p w:rsidR="001F3EFB" w:rsidRPr="00896D08" w:rsidRDefault="001F3EFB" w:rsidP="00A85087">
                      <w:pPr>
                        <w:jc w:val="center"/>
                        <w:rPr>
                          <w:rFonts w:asciiTheme="majorBidi" w:hAnsiTheme="majorBidi" w:cstheme="majorBidi"/>
                          <w:sz w:val="24"/>
                          <w:szCs w:val="24"/>
                        </w:rPr>
                      </w:pPr>
                      <w:r>
                        <w:rPr>
                          <w:rFonts w:asciiTheme="majorBidi" w:hAnsiTheme="majorBidi" w:cstheme="majorBidi"/>
                          <w:sz w:val="24"/>
                          <w:szCs w:val="24"/>
                        </w:rPr>
                        <w:t xml:space="preserve">Teori </w:t>
                      </w:r>
                      <w:r>
                        <w:rPr>
                          <w:rFonts w:asciiTheme="majorBidi" w:hAnsiTheme="majorBidi" w:cstheme="majorBidi"/>
                          <w:i/>
                          <w:iCs/>
                          <w:sz w:val="24"/>
                          <w:szCs w:val="24"/>
                        </w:rPr>
                        <w:t>agency</w:t>
                      </w:r>
                      <w:r w:rsidRPr="00896D08">
                        <w:rPr>
                          <w:rFonts w:asciiTheme="majorBidi" w:hAnsiTheme="majorBidi" w:cstheme="majorBidi"/>
                          <w:sz w:val="24"/>
                          <w:szCs w:val="24"/>
                        </w:rPr>
                        <w:t xml:space="preserve"> </w:t>
                      </w:r>
                    </w:p>
                  </w:txbxContent>
                </v:textbox>
                <w10:wrap anchorx="margin"/>
              </v:rect>
            </w:pict>
          </mc:Fallback>
        </mc:AlternateContent>
      </w:r>
    </w:p>
    <w:p w:rsidR="00A85087" w:rsidRDefault="00A85087" w:rsidP="00A85087">
      <w:pPr>
        <w:pStyle w:val="ListParagraph"/>
        <w:spacing w:line="480" w:lineRule="auto"/>
        <w:ind w:left="426" w:firstLine="708"/>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59264" behindDoc="0" locked="0" layoutInCell="1" allowOverlap="1" wp14:anchorId="6087D86A" wp14:editId="56864E59">
                <wp:simplePos x="0" y="0"/>
                <wp:positionH relativeFrom="column">
                  <wp:posOffset>3779520</wp:posOffset>
                </wp:positionH>
                <wp:positionV relativeFrom="paragraph">
                  <wp:posOffset>175260</wp:posOffset>
                </wp:positionV>
                <wp:extent cx="9525" cy="257175"/>
                <wp:effectExtent l="38100" t="0" r="66675" b="47625"/>
                <wp:wrapNone/>
                <wp:docPr id="24" name="Straight Arrow Connector 24"/>
                <wp:cNvGraphicFramePr/>
                <a:graphic xmlns:a="http://schemas.openxmlformats.org/drawingml/2006/main">
                  <a:graphicData uri="http://schemas.microsoft.com/office/word/2010/wordprocessingShape">
                    <wps:wsp>
                      <wps:cNvCnPr/>
                      <wps:spPr>
                        <a:xfrm>
                          <a:off x="0" y="0"/>
                          <a:ext cx="9525"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09A6B875" id="Straight Arrow Connector 24" o:spid="_x0000_s1026" type="#_x0000_t32" style="position:absolute;margin-left:297.6pt;margin-top:13.8pt;width:.75pt;height:20.2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" strokecolor="black [3040]">
                <v:stroke endarrow="block"/>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655168" behindDoc="0" locked="0" layoutInCell="1" allowOverlap="1" wp14:anchorId="79787F20" wp14:editId="1EB1E3D1">
                <wp:simplePos x="0" y="0"/>
                <wp:positionH relativeFrom="column">
                  <wp:posOffset>1283970</wp:posOffset>
                </wp:positionH>
                <wp:positionV relativeFrom="paragraph">
                  <wp:posOffset>184785</wp:posOffset>
                </wp:positionV>
                <wp:extent cx="0" cy="238125"/>
                <wp:effectExtent l="76200" t="0" r="57150" b="47625"/>
                <wp:wrapNone/>
                <wp:docPr id="25" name="Straight Arrow Connector 25"/>
                <wp:cNvGraphicFramePr/>
                <a:graphic xmlns:a="http://schemas.openxmlformats.org/drawingml/2006/main">
                  <a:graphicData uri="http://schemas.microsoft.com/office/word/2010/wordprocessingShape">
                    <wps:wsp>
                      <wps:cNvCnPr/>
                      <wps:spPr>
                        <a:xfrm>
                          <a:off x="0" y="0"/>
                          <a:ext cx="0" cy="238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61D2768A" id="Straight Arrow Connector 25" o:spid="_x0000_s1026" type="#_x0000_t32" style="position:absolute;margin-left:101.1pt;margin-top:14.55pt;width:0;height:18.75pt;z-index:251655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" strokecolor="black [3040]">
                <v:stroke endarrow="block"/>
              </v:shape>
            </w:pict>
          </mc:Fallback>
        </mc:AlternateContent>
      </w:r>
    </w:p>
    <w:p w:rsidR="00A85087" w:rsidRDefault="00A85087" w:rsidP="00A85087">
      <w:pPr>
        <w:pStyle w:val="ListParagraph"/>
        <w:spacing w:line="480" w:lineRule="auto"/>
        <w:ind w:left="426" w:firstLine="708"/>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42880" behindDoc="0" locked="0" layoutInCell="1" allowOverlap="1" wp14:anchorId="297D7FB3" wp14:editId="4E98C766">
                <wp:simplePos x="0" y="0"/>
                <wp:positionH relativeFrom="margin">
                  <wp:posOffset>2827020</wp:posOffset>
                </wp:positionH>
                <wp:positionV relativeFrom="paragraph">
                  <wp:posOffset>120650</wp:posOffset>
                </wp:positionV>
                <wp:extent cx="2209800" cy="40005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2209800" cy="400050"/>
                        </a:xfrm>
                        <a:prstGeom prst="rect">
                          <a:avLst/>
                        </a:prstGeom>
                      </wps:spPr>
                      <wps:style>
                        <a:lnRef idx="2">
                          <a:schemeClr val="dk1"/>
                        </a:lnRef>
                        <a:fillRef idx="1">
                          <a:schemeClr val="lt1"/>
                        </a:fillRef>
                        <a:effectRef idx="0">
                          <a:schemeClr val="dk1"/>
                        </a:effectRef>
                        <a:fontRef idx="minor">
                          <a:schemeClr val="dk1"/>
                        </a:fontRef>
                      </wps:style>
                      <wps:txbx>
                        <w:txbxContent>
                          <w:p w:rsidR="001F3EFB" w:rsidRPr="00896D08" w:rsidRDefault="001F3EFB" w:rsidP="00A85087">
                            <w:pPr>
                              <w:jc w:val="center"/>
                              <w:rPr>
                                <w:rFonts w:asciiTheme="majorBidi" w:hAnsiTheme="majorBidi" w:cstheme="majorBidi"/>
                                <w:sz w:val="24"/>
                                <w:szCs w:val="24"/>
                              </w:rPr>
                            </w:pPr>
                            <w:r>
                              <w:rPr>
                                <w:rFonts w:asciiTheme="majorBidi" w:hAnsiTheme="majorBidi" w:cstheme="majorBidi"/>
                                <w:sz w:val="24"/>
                                <w:szCs w:val="24"/>
                              </w:rPr>
                              <w:t>Hasil investasi</w:t>
                            </w:r>
                            <w:r w:rsidRPr="00896D08">
                              <w:rPr>
                                <w:rFonts w:asciiTheme="majorBidi" w:hAnsiTheme="majorBidi" w:cstheme="majorBidi"/>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 o:spid="_x0000_s1028" style="position:absolute;left:0;text-align:left;margin-left:222.6pt;margin-top:9.5pt;width:174pt;height:31.5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" fillcolor="white [3201]" strokecolor="black [3200]" strokeweight="2pt">
                <v:textbox>
                  <w:txbxContent>
                    <w:p w:rsidR="001F3EFB" w:rsidRPr="00896D08" w:rsidRDefault="001F3EFB" w:rsidP="00A85087">
                      <w:pPr>
                        <w:jc w:val="center"/>
                        <w:rPr>
                          <w:rFonts w:asciiTheme="majorBidi" w:hAnsiTheme="majorBidi" w:cstheme="majorBidi"/>
                          <w:sz w:val="24"/>
                          <w:szCs w:val="24"/>
                        </w:rPr>
                      </w:pPr>
                      <w:r>
                        <w:rPr>
                          <w:rFonts w:asciiTheme="majorBidi" w:hAnsiTheme="majorBidi" w:cstheme="majorBidi"/>
                          <w:sz w:val="24"/>
                          <w:szCs w:val="24"/>
                        </w:rPr>
                        <w:t>Hasil investasi</w:t>
                      </w:r>
                      <w:r w:rsidRPr="00896D08">
                        <w:rPr>
                          <w:rFonts w:asciiTheme="majorBidi" w:hAnsiTheme="majorBidi" w:cstheme="majorBidi"/>
                          <w:sz w:val="24"/>
                          <w:szCs w:val="24"/>
                        </w:rPr>
                        <w:t xml:space="preserve"> </w:t>
                      </w:r>
                    </w:p>
                  </w:txbxContent>
                </v:textbox>
                <w10:wrap anchorx="margin"/>
              </v:rect>
            </w:pict>
          </mc:Fallback>
        </mc:AlternateContent>
      </w:r>
      <w:r>
        <w:rPr>
          <w:rFonts w:asciiTheme="majorBidi" w:hAnsiTheme="majorBidi" w:cstheme="majorBidi"/>
          <w:noProof/>
          <w:sz w:val="24"/>
          <w:szCs w:val="24"/>
        </w:rPr>
        <mc:AlternateContent>
          <mc:Choice Requires="wps">
            <w:drawing>
              <wp:anchor distT="0" distB="0" distL="114300" distR="114300" simplePos="0" relativeHeight="251638784" behindDoc="0" locked="0" layoutInCell="1" allowOverlap="1" wp14:anchorId="562677EF" wp14:editId="1CD3EA89">
                <wp:simplePos x="0" y="0"/>
                <wp:positionH relativeFrom="margin">
                  <wp:posOffset>-11430</wp:posOffset>
                </wp:positionH>
                <wp:positionV relativeFrom="paragraph">
                  <wp:posOffset>130175</wp:posOffset>
                </wp:positionV>
                <wp:extent cx="2124075" cy="40005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2124075" cy="400050"/>
                        </a:xfrm>
                        <a:prstGeom prst="rect">
                          <a:avLst/>
                        </a:prstGeom>
                      </wps:spPr>
                      <wps:style>
                        <a:lnRef idx="2">
                          <a:schemeClr val="dk1"/>
                        </a:lnRef>
                        <a:fillRef idx="1">
                          <a:schemeClr val="lt1"/>
                        </a:fillRef>
                        <a:effectRef idx="0">
                          <a:schemeClr val="dk1"/>
                        </a:effectRef>
                        <a:fontRef idx="minor">
                          <a:schemeClr val="dk1"/>
                        </a:fontRef>
                      </wps:style>
                      <wps:txbx>
                        <w:txbxContent>
                          <w:p w:rsidR="001F3EFB" w:rsidRPr="00896D08" w:rsidRDefault="001F3EFB" w:rsidP="00A85087">
                            <w:pPr>
                              <w:jc w:val="center"/>
                              <w:rPr>
                                <w:rFonts w:asciiTheme="majorBidi" w:hAnsiTheme="majorBidi" w:cstheme="majorBidi"/>
                                <w:sz w:val="24"/>
                                <w:szCs w:val="24"/>
                              </w:rPr>
                            </w:pPr>
                            <w:r>
                              <w:rPr>
                                <w:rFonts w:asciiTheme="majorBidi" w:hAnsiTheme="majorBidi" w:cstheme="majorBidi"/>
                                <w:sz w:val="24"/>
                                <w:szCs w:val="24"/>
                              </w:rPr>
                              <w:t>Pendapatan premi</w:t>
                            </w:r>
                            <w:r w:rsidRPr="00896D08">
                              <w:rPr>
                                <w:rFonts w:asciiTheme="majorBidi" w:hAnsiTheme="majorBidi" w:cstheme="majorBidi"/>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 o:spid="_x0000_s1029" style="position:absolute;left:0;text-align:left;margin-left:-.9pt;margin-top:10.25pt;width:167.25pt;height:31.5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" fillcolor="white [3201]" strokecolor="black [3200]" strokeweight="2pt">
                <v:textbox>
                  <w:txbxContent>
                    <w:p w:rsidR="001F3EFB" w:rsidRPr="00896D08" w:rsidRDefault="001F3EFB" w:rsidP="00A85087">
                      <w:pPr>
                        <w:jc w:val="center"/>
                        <w:rPr>
                          <w:rFonts w:asciiTheme="majorBidi" w:hAnsiTheme="majorBidi" w:cstheme="majorBidi"/>
                          <w:sz w:val="24"/>
                          <w:szCs w:val="24"/>
                        </w:rPr>
                      </w:pPr>
                      <w:r>
                        <w:rPr>
                          <w:rFonts w:asciiTheme="majorBidi" w:hAnsiTheme="majorBidi" w:cstheme="majorBidi"/>
                          <w:sz w:val="24"/>
                          <w:szCs w:val="24"/>
                        </w:rPr>
                        <w:t>Pendapatan premi</w:t>
                      </w:r>
                      <w:r w:rsidRPr="00896D08">
                        <w:rPr>
                          <w:rFonts w:asciiTheme="majorBidi" w:hAnsiTheme="majorBidi" w:cstheme="majorBidi"/>
                          <w:sz w:val="24"/>
                          <w:szCs w:val="24"/>
                        </w:rPr>
                        <w:t xml:space="preserve"> </w:t>
                      </w:r>
                    </w:p>
                  </w:txbxContent>
                </v:textbox>
                <w10:wrap anchorx="margin"/>
              </v:rect>
            </w:pict>
          </mc:Fallback>
        </mc:AlternateContent>
      </w:r>
    </w:p>
    <w:p w:rsidR="00A85087" w:rsidRDefault="00A85087" w:rsidP="00A85087">
      <w:pPr>
        <w:pStyle w:val="ListParagraph"/>
        <w:tabs>
          <w:tab w:val="left" w:pos="6240"/>
        </w:tabs>
        <w:spacing w:line="480" w:lineRule="auto"/>
        <w:ind w:left="426" w:firstLine="708"/>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67456" behindDoc="0" locked="0" layoutInCell="1" allowOverlap="1" wp14:anchorId="08D95407" wp14:editId="1479443F">
                <wp:simplePos x="0" y="0"/>
                <wp:positionH relativeFrom="column">
                  <wp:posOffset>3427095</wp:posOffset>
                </wp:positionH>
                <wp:positionV relativeFrom="paragraph">
                  <wp:posOffset>179070</wp:posOffset>
                </wp:positionV>
                <wp:extent cx="323850" cy="333375"/>
                <wp:effectExtent l="38100" t="0" r="19050" b="47625"/>
                <wp:wrapNone/>
                <wp:docPr id="28" name="Straight Arrow Connector 28"/>
                <wp:cNvGraphicFramePr/>
                <a:graphic xmlns:a="http://schemas.openxmlformats.org/drawingml/2006/main">
                  <a:graphicData uri="http://schemas.microsoft.com/office/word/2010/wordprocessingShape">
                    <wps:wsp>
                      <wps:cNvCnPr/>
                      <wps:spPr>
                        <a:xfrm flipH="1">
                          <a:off x="0" y="0"/>
                          <a:ext cx="32385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4BB4A56E" id="Straight Arrow Connector 28" o:spid="_x0000_s1026" type="#_x0000_t32" style="position:absolute;margin-left:269.85pt;margin-top:14.1pt;width:25.5pt;height:26.25pt;flip:x;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" strokecolor="black [3040]">
                <v:stroke endarrow="block"/>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663360" behindDoc="0" locked="0" layoutInCell="1" allowOverlap="1" wp14:anchorId="0B3BE51B" wp14:editId="13D0E37A">
                <wp:simplePos x="0" y="0"/>
                <wp:positionH relativeFrom="column">
                  <wp:posOffset>1283970</wp:posOffset>
                </wp:positionH>
                <wp:positionV relativeFrom="paragraph">
                  <wp:posOffset>179070</wp:posOffset>
                </wp:positionV>
                <wp:extent cx="666750" cy="323850"/>
                <wp:effectExtent l="0" t="0" r="57150" b="57150"/>
                <wp:wrapNone/>
                <wp:docPr id="29" name="Straight Arrow Connector 29"/>
                <wp:cNvGraphicFramePr/>
                <a:graphic xmlns:a="http://schemas.openxmlformats.org/drawingml/2006/main">
                  <a:graphicData uri="http://schemas.microsoft.com/office/word/2010/wordprocessingShape">
                    <wps:wsp>
                      <wps:cNvCnPr/>
                      <wps:spPr>
                        <a:xfrm>
                          <a:off x="0" y="0"/>
                          <a:ext cx="666750" cy="323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6F6A5303" id="Straight Arrow Connector 29" o:spid="_x0000_s1026" type="#_x0000_t32" style="position:absolute;margin-left:101.1pt;margin-top:14.1pt;width:52.5pt;height:25.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" strokecolor="black [3040]">
                <v:stroke endarrow="block"/>
              </v:shape>
            </w:pict>
          </mc:Fallback>
        </mc:AlternateContent>
      </w:r>
      <w:r>
        <w:rPr>
          <w:rFonts w:asciiTheme="majorBidi" w:hAnsiTheme="majorBidi" w:cstheme="majorBidi"/>
          <w:sz w:val="24"/>
          <w:szCs w:val="24"/>
        </w:rPr>
        <w:tab/>
      </w:r>
    </w:p>
    <w:p w:rsidR="00A85087" w:rsidRDefault="00A85087" w:rsidP="00A85087">
      <w:pPr>
        <w:pStyle w:val="ListParagraph"/>
        <w:spacing w:line="480" w:lineRule="auto"/>
        <w:ind w:left="426" w:firstLine="708"/>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46976" behindDoc="0" locked="0" layoutInCell="1" allowOverlap="1" wp14:anchorId="4FB3684E" wp14:editId="30B55FE3">
                <wp:simplePos x="0" y="0"/>
                <wp:positionH relativeFrom="margin">
                  <wp:posOffset>1371600</wp:posOffset>
                </wp:positionH>
                <wp:positionV relativeFrom="paragraph">
                  <wp:posOffset>198120</wp:posOffset>
                </wp:positionV>
                <wp:extent cx="2543175" cy="400050"/>
                <wp:effectExtent l="0" t="0" r="28575" b="19050"/>
                <wp:wrapNone/>
                <wp:docPr id="30" name="Rectangle 30"/>
                <wp:cNvGraphicFramePr/>
                <a:graphic xmlns:a="http://schemas.openxmlformats.org/drawingml/2006/main">
                  <a:graphicData uri="http://schemas.microsoft.com/office/word/2010/wordprocessingShape">
                    <wps:wsp>
                      <wps:cNvSpPr/>
                      <wps:spPr>
                        <a:xfrm>
                          <a:off x="0" y="0"/>
                          <a:ext cx="2543175" cy="400050"/>
                        </a:xfrm>
                        <a:prstGeom prst="rect">
                          <a:avLst/>
                        </a:prstGeom>
                      </wps:spPr>
                      <wps:style>
                        <a:lnRef idx="2">
                          <a:schemeClr val="dk1"/>
                        </a:lnRef>
                        <a:fillRef idx="1">
                          <a:schemeClr val="lt1"/>
                        </a:fillRef>
                        <a:effectRef idx="0">
                          <a:schemeClr val="dk1"/>
                        </a:effectRef>
                        <a:fontRef idx="minor">
                          <a:schemeClr val="dk1"/>
                        </a:fontRef>
                      </wps:style>
                      <wps:txbx>
                        <w:txbxContent>
                          <w:p w:rsidR="001F3EFB" w:rsidRPr="002A33AB" w:rsidRDefault="001F3EFB" w:rsidP="00A85087">
                            <w:pPr>
                              <w:jc w:val="center"/>
                              <w:rPr>
                                <w:rFonts w:asciiTheme="majorBidi" w:hAnsiTheme="majorBidi" w:cstheme="majorBidi"/>
                                <w:i/>
                                <w:iCs/>
                                <w:sz w:val="24"/>
                                <w:szCs w:val="24"/>
                              </w:rPr>
                            </w:pPr>
                            <w:r>
                              <w:rPr>
                                <w:rFonts w:asciiTheme="majorBidi" w:hAnsiTheme="majorBidi" w:cstheme="majorBidi"/>
                                <w:i/>
                                <w:iCs/>
                                <w:sz w:val="24"/>
                                <w:szCs w:val="24"/>
                              </w:rPr>
                              <w:t>Underwriting</w:t>
                            </w:r>
                            <w:r w:rsidRPr="002A33AB">
                              <w:rPr>
                                <w:rFonts w:asciiTheme="majorBidi" w:hAnsiTheme="majorBidi" w:cstheme="majorBidi"/>
                                <w:i/>
                                <w:iCs/>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0" o:spid="_x0000_s1030" style="position:absolute;left:0;text-align:left;margin-left:108pt;margin-top:15.6pt;width:200.25pt;height:31.5pt;z-index:2516469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" fillcolor="white [3201]" strokecolor="black [3200]" strokeweight="2pt">
                <v:textbox>
                  <w:txbxContent>
                    <w:p w:rsidR="001F3EFB" w:rsidRPr="002A33AB" w:rsidRDefault="001F3EFB" w:rsidP="00A85087">
                      <w:pPr>
                        <w:jc w:val="center"/>
                        <w:rPr>
                          <w:rFonts w:asciiTheme="majorBidi" w:hAnsiTheme="majorBidi" w:cstheme="majorBidi"/>
                          <w:i/>
                          <w:iCs/>
                          <w:sz w:val="24"/>
                          <w:szCs w:val="24"/>
                        </w:rPr>
                      </w:pPr>
                      <w:r>
                        <w:rPr>
                          <w:rFonts w:asciiTheme="majorBidi" w:hAnsiTheme="majorBidi" w:cstheme="majorBidi"/>
                          <w:i/>
                          <w:iCs/>
                          <w:sz w:val="24"/>
                          <w:szCs w:val="24"/>
                        </w:rPr>
                        <w:t>Underwriting</w:t>
                      </w:r>
                      <w:r w:rsidRPr="002A33AB">
                        <w:rPr>
                          <w:rFonts w:asciiTheme="majorBidi" w:hAnsiTheme="majorBidi" w:cstheme="majorBidi"/>
                          <w:i/>
                          <w:iCs/>
                          <w:sz w:val="24"/>
                          <w:szCs w:val="24"/>
                        </w:rPr>
                        <w:t xml:space="preserve"> </w:t>
                      </w:r>
                    </w:p>
                  </w:txbxContent>
                </v:textbox>
                <w10:wrap anchorx="margin"/>
              </v:rect>
            </w:pict>
          </mc:Fallback>
        </mc:AlternateContent>
      </w:r>
    </w:p>
    <w:p w:rsidR="00A85087" w:rsidRDefault="00A85087" w:rsidP="00A85087">
      <w:pPr>
        <w:keepNext/>
        <w:spacing w:line="480" w:lineRule="auto"/>
      </w:pPr>
    </w:p>
    <w:p w:rsidR="00A85087" w:rsidRPr="00F226D4" w:rsidRDefault="00A85087" w:rsidP="00F226D4">
      <w:pPr>
        <w:pStyle w:val="Caption"/>
        <w:jc w:val="center"/>
        <w:rPr>
          <w:rFonts w:ascii="Times New Roman" w:hAnsi="Times New Roman" w:cs="Times New Roman"/>
          <w:color w:val="auto"/>
          <w:sz w:val="22"/>
          <w:szCs w:val="22"/>
        </w:rPr>
      </w:pPr>
      <w:bookmarkStart w:id="65" w:name="_Toc137081523"/>
      <w:r w:rsidRPr="00786E1F">
        <w:rPr>
          <w:rFonts w:ascii="Times New Roman" w:hAnsi="Times New Roman" w:cs="Times New Roman"/>
          <w:color w:val="auto"/>
          <w:sz w:val="22"/>
          <w:szCs w:val="22"/>
        </w:rPr>
        <w:t xml:space="preserve">Gambar 2. </w:t>
      </w:r>
      <w:r w:rsidRPr="00786E1F">
        <w:rPr>
          <w:rFonts w:ascii="Times New Roman" w:hAnsi="Times New Roman" w:cs="Times New Roman"/>
          <w:color w:val="auto"/>
          <w:sz w:val="22"/>
          <w:szCs w:val="22"/>
        </w:rPr>
        <w:fldChar w:fldCharType="begin"/>
      </w:r>
      <w:r w:rsidRPr="00786E1F">
        <w:rPr>
          <w:rFonts w:ascii="Times New Roman" w:hAnsi="Times New Roman" w:cs="Times New Roman"/>
          <w:color w:val="auto"/>
          <w:sz w:val="22"/>
          <w:szCs w:val="22"/>
        </w:rPr>
        <w:instrText xml:space="preserve"> SEQ Gambar_2. \* ARABIC </w:instrText>
      </w:r>
      <w:r w:rsidRPr="00786E1F">
        <w:rPr>
          <w:rFonts w:ascii="Times New Roman" w:hAnsi="Times New Roman" w:cs="Times New Roman"/>
          <w:color w:val="auto"/>
          <w:sz w:val="22"/>
          <w:szCs w:val="22"/>
        </w:rPr>
        <w:fldChar w:fldCharType="separate"/>
      </w:r>
      <w:r w:rsidR="001D3B33">
        <w:rPr>
          <w:rFonts w:ascii="Times New Roman" w:hAnsi="Times New Roman" w:cs="Times New Roman"/>
          <w:noProof/>
          <w:color w:val="auto"/>
          <w:sz w:val="22"/>
          <w:szCs w:val="22"/>
        </w:rPr>
        <w:t>1</w:t>
      </w:r>
      <w:r w:rsidRPr="00786E1F">
        <w:rPr>
          <w:rFonts w:ascii="Times New Roman" w:hAnsi="Times New Roman" w:cs="Times New Roman"/>
          <w:color w:val="auto"/>
          <w:sz w:val="22"/>
          <w:szCs w:val="22"/>
        </w:rPr>
        <w:fldChar w:fldCharType="end"/>
      </w:r>
      <w:r w:rsidRPr="00786E1F">
        <w:rPr>
          <w:rFonts w:ascii="Times New Roman" w:hAnsi="Times New Roman" w:cs="Times New Roman"/>
          <w:color w:val="auto"/>
          <w:sz w:val="22"/>
          <w:szCs w:val="22"/>
        </w:rPr>
        <w:t xml:space="preserve"> Kerangka Konseptual</w:t>
      </w:r>
      <w:bookmarkEnd w:id="65"/>
    </w:p>
    <w:p w:rsidR="00A85087" w:rsidRPr="006D100B" w:rsidRDefault="002259F5" w:rsidP="002259F5">
      <w:pPr>
        <w:pStyle w:val="Heading2"/>
        <w:numPr>
          <w:ilvl w:val="0"/>
          <w:numId w:val="0"/>
        </w:numPr>
        <w:ind w:left="360" w:hanging="360"/>
      </w:pPr>
      <w:bookmarkStart w:id="66" w:name="_Toc134029985"/>
      <w:bookmarkStart w:id="67" w:name="_Toc138757891"/>
      <w:r>
        <w:t xml:space="preserve">2.4 </w:t>
      </w:r>
      <w:r w:rsidR="00A85087" w:rsidRPr="006D100B">
        <w:t>Model Penelitian</w:t>
      </w:r>
      <w:bookmarkEnd w:id="66"/>
      <w:bookmarkEnd w:id="67"/>
    </w:p>
    <w:p w:rsidR="00A85087" w:rsidRDefault="00A85087" w:rsidP="00A85087">
      <w:pPr>
        <w:tabs>
          <w:tab w:val="center" w:pos="4536"/>
        </w:tabs>
        <w:spacing w:line="480" w:lineRule="auto"/>
        <w:ind w:left="426" w:firstLine="708"/>
        <w:jc w:val="both"/>
        <w:rPr>
          <w:rFonts w:asciiTheme="majorBidi" w:eastAsia="Times New Roman" w:hAnsiTheme="majorBidi" w:cstheme="majorBidi"/>
          <w:bCs/>
          <w:color w:val="000000" w:themeColor="text1"/>
          <w:sz w:val="24"/>
          <w:szCs w:val="24"/>
        </w:rPr>
      </w:pPr>
      <w:r>
        <w:rPr>
          <w:rFonts w:asciiTheme="majorBidi" w:eastAsia="Times New Roman" w:hAnsiTheme="majorBidi" w:cstheme="majorBidi"/>
          <w:bCs/>
          <w:noProof/>
          <w:color w:val="000000" w:themeColor="text1"/>
          <w:sz w:val="24"/>
          <w:szCs w:val="24"/>
        </w:rPr>
        <mc:AlternateContent>
          <mc:Choice Requires="wps">
            <w:drawing>
              <wp:anchor distT="0" distB="0" distL="114300" distR="114300" simplePos="0" relativeHeight="251671552" behindDoc="0" locked="0" layoutInCell="1" allowOverlap="1" wp14:anchorId="392C625B" wp14:editId="76C5FD32">
                <wp:simplePos x="0" y="0"/>
                <wp:positionH relativeFrom="column">
                  <wp:posOffset>-11430</wp:posOffset>
                </wp:positionH>
                <wp:positionV relativeFrom="paragraph">
                  <wp:posOffset>187960</wp:posOffset>
                </wp:positionV>
                <wp:extent cx="2143125" cy="4000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2143125" cy="4000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F3EFB" w:rsidRPr="00B17B9C" w:rsidRDefault="001F3EFB" w:rsidP="00A85087">
                            <w:pPr>
                              <w:jc w:val="center"/>
                              <w:rPr>
                                <w:rFonts w:asciiTheme="majorBidi" w:hAnsiTheme="majorBidi" w:cstheme="majorBidi"/>
                              </w:rPr>
                            </w:pPr>
                            <w:r>
                              <w:rPr>
                                <w:rFonts w:asciiTheme="majorBidi" w:hAnsiTheme="majorBidi" w:cstheme="majorBidi"/>
                              </w:rPr>
                              <w:t>Pendapatan Premi</w:t>
                            </w:r>
                            <w:r w:rsidRPr="00B17B9C">
                              <w:rPr>
                                <w:rFonts w:asciiTheme="majorBidi" w:hAnsiTheme="majorBidi" w:cstheme="majorBidi"/>
                              </w:rPr>
                              <w:t xml:space="preserve"> (X1)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31" style="position:absolute;left:0;text-align:left;margin-left:-.9pt;margin-top:14.8pt;width:168.75pt;height:3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" fillcolor="white [3201]" strokecolor="black [3213]" strokeweight="2pt">
                <v:textbox>
                  <w:txbxContent>
                    <w:p w:rsidR="001F3EFB" w:rsidRPr="00B17B9C" w:rsidRDefault="001F3EFB" w:rsidP="00A85087">
                      <w:pPr>
                        <w:jc w:val="center"/>
                        <w:rPr>
                          <w:rFonts w:asciiTheme="majorBidi" w:hAnsiTheme="majorBidi" w:cstheme="majorBidi"/>
                        </w:rPr>
                      </w:pPr>
                      <w:r>
                        <w:rPr>
                          <w:rFonts w:asciiTheme="majorBidi" w:hAnsiTheme="majorBidi" w:cstheme="majorBidi"/>
                        </w:rPr>
                        <w:t>Pendapatan Premi</w:t>
                      </w:r>
                      <w:r w:rsidRPr="00B17B9C">
                        <w:rPr>
                          <w:rFonts w:asciiTheme="majorBidi" w:hAnsiTheme="majorBidi" w:cstheme="majorBidi"/>
                        </w:rPr>
                        <w:t xml:space="preserve"> (X1)</w:t>
                      </w:r>
                    </w:p>
                  </w:txbxContent>
                </v:textbox>
              </v:rect>
            </w:pict>
          </mc:Fallback>
        </mc:AlternateContent>
      </w:r>
      <w:r>
        <w:rPr>
          <w:rFonts w:asciiTheme="majorBidi" w:eastAsia="Times New Roman" w:hAnsiTheme="majorBidi" w:cstheme="majorBidi"/>
          <w:bCs/>
          <w:noProof/>
          <w:color w:val="000000" w:themeColor="text1"/>
          <w:sz w:val="24"/>
          <w:szCs w:val="24"/>
        </w:rPr>
        <mc:AlternateContent>
          <mc:Choice Requires="wps">
            <w:drawing>
              <wp:anchor distT="0" distB="0" distL="114300" distR="114300" simplePos="0" relativeHeight="251683840" behindDoc="0" locked="0" layoutInCell="1" allowOverlap="1" wp14:anchorId="248F5396" wp14:editId="2986750A">
                <wp:simplePos x="0" y="0"/>
                <wp:positionH relativeFrom="column">
                  <wp:posOffset>2112645</wp:posOffset>
                </wp:positionH>
                <wp:positionV relativeFrom="paragraph">
                  <wp:posOffset>430530</wp:posOffset>
                </wp:positionV>
                <wp:extent cx="1228725" cy="247650"/>
                <wp:effectExtent l="0" t="0" r="66675" b="76200"/>
                <wp:wrapNone/>
                <wp:docPr id="2" name="Straight Arrow Connector 2"/>
                <wp:cNvGraphicFramePr/>
                <a:graphic xmlns:a="http://schemas.openxmlformats.org/drawingml/2006/main">
                  <a:graphicData uri="http://schemas.microsoft.com/office/word/2010/wordprocessingShape">
                    <wps:wsp>
                      <wps:cNvCnPr/>
                      <wps:spPr>
                        <a:xfrm>
                          <a:off x="0" y="0"/>
                          <a:ext cx="1228725" cy="2476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0A8A4C9" id="Straight Arrow Connector 2" o:spid="_x0000_s1026" type="#_x0000_t32" style="position:absolute;margin-left:166.35pt;margin-top:33.9pt;width:96.75pt;height:1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" strokecolor="black [3213]">
                <v:stroke endarrow="block"/>
              </v:shape>
            </w:pict>
          </mc:Fallback>
        </mc:AlternateContent>
      </w:r>
      <w:r>
        <w:rPr>
          <w:rFonts w:asciiTheme="majorBidi" w:eastAsia="Times New Roman" w:hAnsiTheme="majorBidi" w:cstheme="majorBidi"/>
          <w:bCs/>
          <w:color w:val="000000" w:themeColor="text1"/>
          <w:sz w:val="24"/>
          <w:szCs w:val="24"/>
        </w:rPr>
        <w:tab/>
        <w:t>H1</w:t>
      </w:r>
    </w:p>
    <w:p w:rsidR="00A85087" w:rsidRDefault="00A85087" w:rsidP="00A85087">
      <w:pPr>
        <w:tabs>
          <w:tab w:val="center" w:pos="4535"/>
        </w:tabs>
        <w:spacing w:line="480" w:lineRule="auto"/>
        <w:ind w:left="426" w:firstLine="708"/>
        <w:jc w:val="both"/>
        <w:rPr>
          <w:rFonts w:asciiTheme="majorBidi" w:eastAsia="Times New Roman" w:hAnsiTheme="majorBidi" w:cstheme="majorBidi"/>
          <w:bCs/>
          <w:color w:val="000000" w:themeColor="text1"/>
          <w:sz w:val="24"/>
          <w:szCs w:val="24"/>
        </w:rPr>
      </w:pPr>
      <w:r>
        <w:rPr>
          <w:rFonts w:asciiTheme="majorBidi" w:eastAsia="Times New Roman" w:hAnsiTheme="majorBidi" w:cstheme="majorBidi"/>
          <w:bCs/>
          <w:noProof/>
          <w:color w:val="000000" w:themeColor="text1"/>
          <w:sz w:val="24"/>
          <w:szCs w:val="24"/>
        </w:rPr>
        <mc:AlternateContent>
          <mc:Choice Requires="wps">
            <w:drawing>
              <wp:anchor distT="0" distB="0" distL="114300" distR="114300" simplePos="0" relativeHeight="251679744" behindDoc="0" locked="0" layoutInCell="1" allowOverlap="1" wp14:anchorId="2644C86A" wp14:editId="37C964CC">
                <wp:simplePos x="0" y="0"/>
                <wp:positionH relativeFrom="column">
                  <wp:posOffset>3341370</wp:posOffset>
                </wp:positionH>
                <wp:positionV relativeFrom="paragraph">
                  <wp:posOffset>25400</wp:posOffset>
                </wp:positionV>
                <wp:extent cx="1685925" cy="3905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1685925"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F3EFB" w:rsidRPr="00B17B9C" w:rsidRDefault="001F3EFB" w:rsidP="00A85087">
                            <w:pPr>
                              <w:jc w:val="center"/>
                              <w:rPr>
                                <w:rFonts w:asciiTheme="majorBidi" w:hAnsiTheme="majorBidi" w:cstheme="majorBidi"/>
                                <w:sz w:val="24"/>
                                <w:szCs w:val="24"/>
                              </w:rPr>
                            </w:pPr>
                            <w:r>
                              <w:rPr>
                                <w:rFonts w:asciiTheme="majorBidi" w:hAnsiTheme="majorBidi" w:cstheme="majorBidi"/>
                                <w:i/>
                                <w:iCs/>
                                <w:sz w:val="24"/>
                                <w:szCs w:val="24"/>
                              </w:rPr>
                              <w:t>Underwriting</w:t>
                            </w:r>
                            <w:r w:rsidRPr="00B17B9C">
                              <w:rPr>
                                <w:rFonts w:asciiTheme="majorBidi" w:hAnsiTheme="majorBidi" w:cstheme="majorBidi"/>
                                <w:sz w:val="24"/>
                                <w:szCs w:val="24"/>
                              </w:rPr>
                              <w:t xml:space="preserve"> (Y)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32" style="position:absolute;left:0;text-align:left;margin-left:263.1pt;margin-top:2pt;width:132.75pt;height:30.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" fillcolor="white [3201]" strokecolor="black [3213]" strokeweight="2pt">
                <v:textbox>
                  <w:txbxContent>
                    <w:p w:rsidR="001F3EFB" w:rsidRPr="00B17B9C" w:rsidRDefault="001F3EFB" w:rsidP="00A85087">
                      <w:pPr>
                        <w:jc w:val="center"/>
                        <w:rPr>
                          <w:rFonts w:asciiTheme="majorBidi" w:hAnsiTheme="majorBidi" w:cstheme="majorBidi"/>
                          <w:sz w:val="24"/>
                          <w:szCs w:val="24"/>
                        </w:rPr>
                      </w:pPr>
                      <w:r>
                        <w:rPr>
                          <w:rFonts w:asciiTheme="majorBidi" w:hAnsiTheme="majorBidi" w:cstheme="majorBidi"/>
                          <w:i/>
                          <w:iCs/>
                          <w:sz w:val="24"/>
                          <w:szCs w:val="24"/>
                        </w:rPr>
                        <w:t>Underwriting</w:t>
                      </w:r>
                      <w:r w:rsidRPr="00B17B9C">
                        <w:rPr>
                          <w:rFonts w:asciiTheme="majorBidi" w:hAnsiTheme="majorBidi" w:cstheme="majorBidi"/>
                          <w:sz w:val="24"/>
                          <w:szCs w:val="24"/>
                        </w:rPr>
                        <w:t xml:space="preserve"> (Y)</w:t>
                      </w:r>
                    </w:p>
                  </w:txbxContent>
                </v:textbox>
              </v:rect>
            </w:pict>
          </mc:Fallback>
        </mc:AlternateContent>
      </w:r>
      <w:r>
        <w:rPr>
          <w:rFonts w:asciiTheme="majorBidi" w:eastAsia="Times New Roman" w:hAnsiTheme="majorBidi" w:cstheme="majorBidi"/>
          <w:bCs/>
          <w:noProof/>
          <w:color w:val="000000" w:themeColor="text1"/>
          <w:sz w:val="24"/>
          <w:szCs w:val="24"/>
        </w:rPr>
        <mc:AlternateContent>
          <mc:Choice Requires="wps">
            <w:drawing>
              <wp:anchor distT="0" distB="0" distL="114300" distR="114300" simplePos="0" relativeHeight="251687936" behindDoc="0" locked="0" layoutInCell="1" allowOverlap="1" wp14:anchorId="442CBB3A" wp14:editId="0317871A">
                <wp:simplePos x="0" y="0"/>
                <wp:positionH relativeFrom="column">
                  <wp:posOffset>2131695</wp:posOffset>
                </wp:positionH>
                <wp:positionV relativeFrom="paragraph">
                  <wp:posOffset>226060</wp:posOffset>
                </wp:positionV>
                <wp:extent cx="1209675" cy="381000"/>
                <wp:effectExtent l="0" t="38100" r="47625" b="19050"/>
                <wp:wrapNone/>
                <wp:docPr id="8" name="Straight Arrow Connector 8"/>
                <wp:cNvGraphicFramePr/>
                <a:graphic xmlns:a="http://schemas.openxmlformats.org/drawingml/2006/main">
                  <a:graphicData uri="http://schemas.microsoft.com/office/word/2010/wordprocessingShape">
                    <wps:wsp>
                      <wps:cNvCnPr/>
                      <wps:spPr>
                        <a:xfrm flipV="1">
                          <a:off x="0" y="0"/>
                          <a:ext cx="1209675" cy="381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7BF5CF7" id="Straight Arrow Connector 8" o:spid="_x0000_s1026" type="#_x0000_t32" style="position:absolute;margin-left:167.85pt;margin-top:17.8pt;width:95.25pt;height:30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" strokecolor="black [3213]">
                <v:stroke endarrow="block"/>
              </v:shape>
            </w:pict>
          </mc:Fallback>
        </mc:AlternateContent>
      </w:r>
      <w:r>
        <w:rPr>
          <w:rFonts w:asciiTheme="majorBidi" w:eastAsia="Times New Roman" w:hAnsiTheme="majorBidi" w:cstheme="majorBidi"/>
          <w:bCs/>
          <w:noProof/>
          <w:color w:val="000000" w:themeColor="text1"/>
          <w:sz w:val="24"/>
          <w:szCs w:val="24"/>
        </w:rPr>
        <mc:AlternateContent>
          <mc:Choice Requires="wps">
            <w:drawing>
              <wp:anchor distT="0" distB="0" distL="114300" distR="114300" simplePos="0" relativeHeight="251675648" behindDoc="0" locked="0" layoutInCell="1" allowOverlap="1" wp14:anchorId="38A69A8E" wp14:editId="6A841692">
                <wp:simplePos x="0" y="0"/>
                <wp:positionH relativeFrom="column">
                  <wp:posOffset>-11430</wp:posOffset>
                </wp:positionH>
                <wp:positionV relativeFrom="paragraph">
                  <wp:posOffset>416560</wp:posOffset>
                </wp:positionV>
                <wp:extent cx="2143125" cy="40957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2143125" cy="4095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F3EFB" w:rsidRPr="00B17B9C" w:rsidRDefault="001F3EFB" w:rsidP="00A85087">
                            <w:pPr>
                              <w:jc w:val="center"/>
                              <w:rPr>
                                <w:rFonts w:asciiTheme="majorBidi" w:hAnsiTheme="majorBidi" w:cstheme="majorBidi"/>
                              </w:rPr>
                            </w:pPr>
                            <w:r>
                              <w:rPr>
                                <w:rFonts w:asciiTheme="majorBidi" w:hAnsiTheme="majorBidi" w:cstheme="majorBidi"/>
                              </w:rPr>
                              <w:t>Hasil Investasi (X2</w:t>
                            </w:r>
                            <w:r w:rsidRPr="00B17B9C">
                              <w:rPr>
                                <w:rFonts w:asciiTheme="majorBidi" w:hAnsiTheme="majorBidi" w:cstheme="majorBidi"/>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33" style="position:absolute;left:0;text-align:left;margin-left:-.9pt;margin-top:32.8pt;width:168.75pt;height:3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" fillcolor="white [3201]" strokecolor="black [3213]" strokeweight="2pt">
                <v:textbox>
                  <w:txbxContent>
                    <w:p w:rsidR="001F3EFB" w:rsidRPr="00B17B9C" w:rsidRDefault="001F3EFB" w:rsidP="00A85087">
                      <w:pPr>
                        <w:jc w:val="center"/>
                        <w:rPr>
                          <w:rFonts w:asciiTheme="majorBidi" w:hAnsiTheme="majorBidi" w:cstheme="majorBidi"/>
                        </w:rPr>
                      </w:pPr>
                      <w:r>
                        <w:rPr>
                          <w:rFonts w:asciiTheme="majorBidi" w:hAnsiTheme="majorBidi" w:cstheme="majorBidi"/>
                        </w:rPr>
                        <w:t>Hasil Investasi (X2</w:t>
                      </w:r>
                      <w:r w:rsidRPr="00B17B9C">
                        <w:rPr>
                          <w:rFonts w:asciiTheme="majorBidi" w:hAnsiTheme="majorBidi" w:cstheme="majorBidi"/>
                        </w:rPr>
                        <w:t>)</w:t>
                      </w:r>
                    </w:p>
                  </w:txbxContent>
                </v:textbox>
              </v:rect>
            </w:pict>
          </mc:Fallback>
        </mc:AlternateContent>
      </w:r>
      <w:r>
        <w:rPr>
          <w:rFonts w:asciiTheme="majorBidi" w:eastAsia="Times New Roman" w:hAnsiTheme="majorBidi" w:cstheme="majorBidi"/>
          <w:bCs/>
          <w:color w:val="000000" w:themeColor="text1"/>
          <w:sz w:val="24"/>
          <w:szCs w:val="24"/>
        </w:rPr>
        <w:tab/>
      </w:r>
    </w:p>
    <w:p w:rsidR="00A85087" w:rsidRDefault="00A85087" w:rsidP="00A85087">
      <w:pPr>
        <w:tabs>
          <w:tab w:val="center" w:pos="4535"/>
        </w:tabs>
        <w:spacing w:line="480" w:lineRule="auto"/>
        <w:ind w:left="426" w:firstLine="708"/>
        <w:jc w:val="both"/>
        <w:rPr>
          <w:rFonts w:asciiTheme="majorBidi" w:eastAsia="Times New Roman" w:hAnsiTheme="majorBidi" w:cstheme="majorBidi"/>
          <w:bCs/>
          <w:color w:val="000000" w:themeColor="text1"/>
          <w:sz w:val="24"/>
          <w:szCs w:val="24"/>
        </w:rPr>
      </w:pPr>
      <w:r>
        <w:rPr>
          <w:rFonts w:asciiTheme="majorBidi" w:eastAsia="Times New Roman" w:hAnsiTheme="majorBidi" w:cstheme="majorBidi"/>
          <w:bCs/>
          <w:color w:val="000000" w:themeColor="text1"/>
          <w:sz w:val="24"/>
          <w:szCs w:val="24"/>
        </w:rPr>
        <w:tab/>
        <w:t>H2</w:t>
      </w:r>
    </w:p>
    <w:p w:rsidR="00A85087" w:rsidRDefault="00A85087" w:rsidP="00BE1AA3">
      <w:pPr>
        <w:pStyle w:val="Caption"/>
        <w:jc w:val="center"/>
        <w:rPr>
          <w:rFonts w:ascii="Times New Roman" w:hAnsi="Times New Roman" w:cs="Times New Roman"/>
          <w:color w:val="auto"/>
          <w:sz w:val="22"/>
          <w:szCs w:val="22"/>
        </w:rPr>
      </w:pPr>
      <w:bookmarkStart w:id="68" w:name="_Toc137081524"/>
      <w:r w:rsidRPr="00786E1F">
        <w:rPr>
          <w:rFonts w:ascii="Times New Roman" w:hAnsi="Times New Roman" w:cs="Times New Roman"/>
          <w:color w:val="auto"/>
          <w:sz w:val="22"/>
          <w:szCs w:val="22"/>
        </w:rPr>
        <w:t xml:space="preserve">Gambar 2. </w:t>
      </w:r>
      <w:r w:rsidRPr="00786E1F">
        <w:rPr>
          <w:rFonts w:ascii="Times New Roman" w:hAnsi="Times New Roman" w:cs="Times New Roman"/>
          <w:color w:val="auto"/>
          <w:sz w:val="22"/>
          <w:szCs w:val="22"/>
        </w:rPr>
        <w:fldChar w:fldCharType="begin"/>
      </w:r>
      <w:r w:rsidRPr="00786E1F">
        <w:rPr>
          <w:rFonts w:ascii="Times New Roman" w:hAnsi="Times New Roman" w:cs="Times New Roman"/>
          <w:color w:val="auto"/>
          <w:sz w:val="22"/>
          <w:szCs w:val="22"/>
        </w:rPr>
        <w:instrText xml:space="preserve"> SEQ Gambar_2. \* ARABIC </w:instrText>
      </w:r>
      <w:r w:rsidRPr="00786E1F">
        <w:rPr>
          <w:rFonts w:ascii="Times New Roman" w:hAnsi="Times New Roman" w:cs="Times New Roman"/>
          <w:color w:val="auto"/>
          <w:sz w:val="22"/>
          <w:szCs w:val="22"/>
        </w:rPr>
        <w:fldChar w:fldCharType="separate"/>
      </w:r>
      <w:r w:rsidR="001D3B33">
        <w:rPr>
          <w:rFonts w:ascii="Times New Roman" w:hAnsi="Times New Roman" w:cs="Times New Roman"/>
          <w:noProof/>
          <w:color w:val="auto"/>
          <w:sz w:val="22"/>
          <w:szCs w:val="22"/>
        </w:rPr>
        <w:t>2</w:t>
      </w:r>
      <w:r w:rsidRPr="00786E1F">
        <w:rPr>
          <w:rFonts w:ascii="Times New Roman" w:hAnsi="Times New Roman" w:cs="Times New Roman"/>
          <w:color w:val="auto"/>
          <w:sz w:val="22"/>
          <w:szCs w:val="22"/>
        </w:rPr>
        <w:fldChar w:fldCharType="end"/>
      </w:r>
      <w:r w:rsidRPr="00786E1F">
        <w:rPr>
          <w:rFonts w:ascii="Times New Roman" w:hAnsi="Times New Roman" w:cs="Times New Roman"/>
          <w:color w:val="auto"/>
          <w:sz w:val="22"/>
          <w:szCs w:val="22"/>
        </w:rPr>
        <w:t xml:space="preserve"> Model Penelitian</w:t>
      </w:r>
      <w:bookmarkEnd w:id="68"/>
    </w:p>
    <w:p w:rsidR="00F226D4" w:rsidRPr="00F226D4" w:rsidRDefault="00F226D4" w:rsidP="00F226D4"/>
    <w:p w:rsidR="00A85087" w:rsidRPr="006D100B" w:rsidRDefault="009F54E5" w:rsidP="009F54E5">
      <w:pPr>
        <w:pStyle w:val="Heading2"/>
        <w:numPr>
          <w:ilvl w:val="0"/>
          <w:numId w:val="0"/>
        </w:numPr>
        <w:ind w:left="851" w:hanging="851"/>
      </w:pPr>
      <w:bookmarkStart w:id="69" w:name="_Toc134029986"/>
      <w:bookmarkStart w:id="70" w:name="_Toc138757892"/>
      <w:r>
        <w:lastRenderedPageBreak/>
        <w:t xml:space="preserve">2.5 </w:t>
      </w:r>
      <w:r>
        <w:tab/>
      </w:r>
      <w:r w:rsidR="00A85087" w:rsidRPr="006D100B">
        <w:t>Pengembangan Hipotesis</w:t>
      </w:r>
      <w:bookmarkEnd w:id="69"/>
      <w:bookmarkEnd w:id="70"/>
    </w:p>
    <w:p w:rsidR="00A85087" w:rsidRDefault="00A85087" w:rsidP="008421C3">
      <w:pPr>
        <w:pStyle w:val="Heading3"/>
        <w:numPr>
          <w:ilvl w:val="0"/>
          <w:numId w:val="9"/>
        </w:numPr>
        <w:ind w:left="851" w:hanging="851"/>
        <w:rPr>
          <w:i/>
          <w:iCs/>
        </w:rPr>
      </w:pPr>
      <w:bookmarkStart w:id="71" w:name="_Toc134029987"/>
      <w:bookmarkStart w:id="72" w:name="_Toc138757893"/>
      <w:r w:rsidRPr="00431934">
        <w:t xml:space="preserve">Pengaruh Pendapatan Premi Terhadap </w:t>
      </w:r>
      <w:r w:rsidRPr="00431934">
        <w:rPr>
          <w:i/>
          <w:iCs/>
        </w:rPr>
        <w:t>Underwriting</w:t>
      </w:r>
      <w:bookmarkEnd w:id="71"/>
      <w:bookmarkEnd w:id="72"/>
    </w:p>
    <w:p w:rsidR="00A85087" w:rsidRPr="006D100B" w:rsidRDefault="00A85087" w:rsidP="00A85087">
      <w:pPr>
        <w:spacing w:line="480" w:lineRule="auto"/>
        <w:ind w:firstLine="851"/>
        <w:jc w:val="both"/>
        <w:rPr>
          <w:rFonts w:ascii="Times New Roman" w:hAnsi="Times New Roman" w:cs="Times New Roman"/>
          <w:sz w:val="24"/>
          <w:szCs w:val="24"/>
        </w:rPr>
      </w:pPr>
      <w:r>
        <w:rPr>
          <w:rFonts w:asciiTheme="majorBidi" w:hAnsiTheme="majorBidi" w:cstheme="majorBidi"/>
          <w:sz w:val="24"/>
          <w:szCs w:val="24"/>
        </w:rPr>
        <w:t>Dalam teori keagenan (</w:t>
      </w:r>
      <w:r w:rsidRPr="00E76615">
        <w:rPr>
          <w:rFonts w:asciiTheme="majorBidi" w:hAnsiTheme="majorBidi" w:cstheme="majorBidi"/>
          <w:i/>
          <w:sz w:val="24"/>
          <w:szCs w:val="24"/>
        </w:rPr>
        <w:t>agency theory</w:t>
      </w:r>
      <w:r>
        <w:rPr>
          <w:rFonts w:asciiTheme="majorBidi" w:hAnsiTheme="majorBidi" w:cstheme="majorBidi"/>
          <w:sz w:val="24"/>
          <w:szCs w:val="24"/>
        </w:rPr>
        <w:t xml:space="preserve">) dikatakan bahwa hubungan yang terjadi antara pihak manajemen perusahaan selaku </w:t>
      </w:r>
      <w:r w:rsidRPr="00BE1AA3">
        <w:rPr>
          <w:rFonts w:asciiTheme="majorBidi" w:hAnsiTheme="majorBidi" w:cstheme="majorBidi"/>
          <w:i/>
          <w:sz w:val="24"/>
          <w:szCs w:val="24"/>
        </w:rPr>
        <w:t>agent</w:t>
      </w:r>
      <w:r>
        <w:rPr>
          <w:rFonts w:asciiTheme="majorBidi" w:hAnsiTheme="majorBidi" w:cstheme="majorBidi"/>
          <w:sz w:val="24"/>
          <w:szCs w:val="24"/>
        </w:rPr>
        <w:t xml:space="preserve"> (penerima kontrak) dengan pemilik perusahaan selaku pihak</w:t>
      </w:r>
      <w:r w:rsidRPr="00BE1AA3">
        <w:rPr>
          <w:rFonts w:asciiTheme="majorBidi" w:hAnsiTheme="majorBidi" w:cstheme="majorBidi"/>
          <w:i/>
          <w:sz w:val="24"/>
          <w:szCs w:val="24"/>
        </w:rPr>
        <w:t xml:space="preserve"> principal</w:t>
      </w:r>
      <w:r>
        <w:rPr>
          <w:rFonts w:asciiTheme="majorBidi" w:hAnsiTheme="majorBidi" w:cstheme="majorBidi"/>
          <w:sz w:val="24"/>
          <w:szCs w:val="24"/>
        </w:rPr>
        <w:t xml:space="preserve"> (pemberi kontrak) dapat terjadi konflik karena berbeda kepentingan. </w:t>
      </w:r>
      <w:r w:rsidRPr="00BE1AA3">
        <w:rPr>
          <w:rFonts w:asciiTheme="majorBidi" w:hAnsiTheme="majorBidi" w:cstheme="majorBidi"/>
          <w:i/>
          <w:sz w:val="24"/>
          <w:szCs w:val="24"/>
        </w:rPr>
        <w:t>Principal</w:t>
      </w:r>
      <w:r>
        <w:rPr>
          <w:rFonts w:asciiTheme="majorBidi" w:hAnsiTheme="majorBidi" w:cstheme="majorBidi"/>
          <w:sz w:val="24"/>
          <w:szCs w:val="24"/>
        </w:rPr>
        <w:t xml:space="preserve"> selaku pemilik perusahaan menginginkan besaran premi yang dibayarkan oleh nasabah sebagai jasa perlindungan yang diberikan oleh perusahaan asuransi merupakan keuntungan dan kewajiban perusahaan. </w:t>
      </w:r>
      <w:r w:rsidRPr="006D100B">
        <w:rPr>
          <w:rFonts w:ascii="Times New Roman" w:hAnsi="Times New Roman" w:cs="Times New Roman"/>
          <w:sz w:val="24"/>
          <w:szCs w:val="24"/>
        </w:rPr>
        <w:t>Karena Premi asuransi merupakan salah satu sumber pendapatan utama bagi perusahaan asuransi dan berasal dari pembayaran polis. sedangkan bagi agent menginginkan Besarnya premi asuransi yang dibayarkan sesuai dengan tingkat bunga yang ditetapkan oleh perusahaan asuransi, yang didasarkan pada tingkat risiko ya</w:t>
      </w:r>
      <w:r w:rsidR="00BE1AA3">
        <w:rPr>
          <w:rFonts w:ascii="Times New Roman" w:hAnsi="Times New Roman" w:cs="Times New Roman"/>
          <w:sz w:val="24"/>
          <w:szCs w:val="24"/>
        </w:rPr>
        <w:t>ng ditanggung oleh perusahaan.</w:t>
      </w:r>
    </w:p>
    <w:p w:rsidR="00A85087" w:rsidRPr="006D100B" w:rsidRDefault="00A85087" w:rsidP="00A85087">
      <w:pPr>
        <w:spacing w:line="480" w:lineRule="auto"/>
        <w:ind w:firstLine="851"/>
        <w:jc w:val="both"/>
        <w:rPr>
          <w:rFonts w:ascii="Times New Roman" w:hAnsi="Times New Roman" w:cs="Times New Roman"/>
          <w:sz w:val="24"/>
          <w:szCs w:val="24"/>
        </w:rPr>
      </w:pPr>
      <w:r w:rsidRPr="006D100B">
        <w:rPr>
          <w:rFonts w:ascii="Times New Roman" w:hAnsi="Times New Roman" w:cs="Times New Roman"/>
          <w:sz w:val="24"/>
          <w:szCs w:val="24"/>
        </w:rPr>
        <w:t xml:space="preserve">Pendapatan Premi bagi perusahaan maupun pengguna, semua tercatat dalam </w:t>
      </w:r>
      <w:r w:rsidRPr="00BE1AA3">
        <w:rPr>
          <w:rFonts w:ascii="Times New Roman" w:hAnsi="Times New Roman" w:cs="Times New Roman"/>
          <w:i/>
          <w:sz w:val="24"/>
          <w:szCs w:val="24"/>
        </w:rPr>
        <w:t>underwritting</w:t>
      </w:r>
      <w:r w:rsidRPr="006D100B">
        <w:rPr>
          <w:rFonts w:ascii="Times New Roman" w:hAnsi="Times New Roman" w:cs="Times New Roman"/>
          <w:sz w:val="24"/>
          <w:szCs w:val="24"/>
        </w:rPr>
        <w:t xml:space="preserve">. Seseorang yang ingin menjadi tertanggung dalam sebuah perusahaan asuransi terlebih dahulu melalui proses </w:t>
      </w:r>
      <w:r w:rsidRPr="00BE1AA3">
        <w:rPr>
          <w:rFonts w:ascii="Times New Roman" w:hAnsi="Times New Roman" w:cs="Times New Roman"/>
          <w:i/>
          <w:sz w:val="24"/>
          <w:szCs w:val="24"/>
        </w:rPr>
        <w:t>underwriting</w:t>
      </w:r>
      <w:r w:rsidRPr="006D100B">
        <w:rPr>
          <w:rFonts w:ascii="Times New Roman" w:hAnsi="Times New Roman" w:cs="Times New Roman"/>
          <w:sz w:val="24"/>
          <w:szCs w:val="24"/>
        </w:rPr>
        <w:t xml:space="preserve"> untuk dapat ditetapkan besaran premi yang akan dibayarkan tertanggung. Premi yang harus dibayar sebelumnya sudah ditaksirkan lebih dulu atau diperhitungkan dengan nilai risiko yang akan dihadapi. Semakin besar risiko, maka semakin besar premi yang harus dibayar atau sebaliknya. Jika perusahaan salah memilih risiko dan menyatakan jumlah premi asuransi yang harus dibayarkan, maka premi asuransi tidak akan cukup untuk membayar klaim dan manfaat yang dijanjikan di masa depan. Penelitian ini dilakukan oleh (Syahriel Mubarok 2018) yang menyatakan </w:t>
      </w:r>
      <w:r w:rsidRPr="006D100B">
        <w:rPr>
          <w:rFonts w:ascii="Times New Roman" w:hAnsi="Times New Roman" w:cs="Times New Roman"/>
          <w:sz w:val="24"/>
          <w:szCs w:val="24"/>
        </w:rPr>
        <w:lastRenderedPageBreak/>
        <w:t xml:space="preserve">bahwa sejumlah uang yang diberikan nasabah sebagai imbalan atas jasa perlindungan yang disediakan perusahaan asuransi dan diberikan kepada peserta asuransi. Penelitian ini juga diperkuat oleh Aguspriyani (2018) menyatakan bahwa Pendapatan Premi berpengaruh positif signifikan terhadap </w:t>
      </w:r>
      <w:r w:rsidRPr="00BE1AA3">
        <w:rPr>
          <w:rFonts w:ascii="Times New Roman" w:hAnsi="Times New Roman" w:cs="Times New Roman"/>
          <w:i/>
          <w:sz w:val="24"/>
          <w:szCs w:val="24"/>
        </w:rPr>
        <w:t>Underwriting</w:t>
      </w:r>
      <w:r w:rsidRPr="006D100B">
        <w:rPr>
          <w:rFonts w:ascii="Times New Roman" w:hAnsi="Times New Roman" w:cs="Times New Roman"/>
          <w:sz w:val="24"/>
          <w:szCs w:val="24"/>
        </w:rPr>
        <w:t>.</w:t>
      </w:r>
    </w:p>
    <w:p w:rsidR="00A85087" w:rsidRPr="00F82842" w:rsidRDefault="00A85087" w:rsidP="00A85087">
      <w:pPr>
        <w:spacing w:line="480" w:lineRule="auto"/>
        <w:jc w:val="both"/>
        <w:rPr>
          <w:rFonts w:asciiTheme="majorBidi" w:hAnsiTheme="majorBidi" w:cstheme="majorBidi"/>
          <w:b/>
          <w:i/>
          <w:iCs/>
          <w:sz w:val="24"/>
          <w:szCs w:val="24"/>
        </w:rPr>
      </w:pPr>
      <w:r w:rsidRPr="00F82842">
        <w:rPr>
          <w:rFonts w:asciiTheme="majorBidi" w:hAnsiTheme="majorBidi" w:cstheme="majorBidi"/>
          <w:b/>
          <w:sz w:val="24"/>
          <w:szCs w:val="24"/>
        </w:rPr>
        <w:t>H1: Pendapatan Premi berpengaruh positif</w:t>
      </w:r>
      <w:r>
        <w:rPr>
          <w:rFonts w:asciiTheme="majorBidi" w:hAnsiTheme="majorBidi" w:cstheme="majorBidi"/>
          <w:b/>
          <w:sz w:val="24"/>
          <w:szCs w:val="24"/>
        </w:rPr>
        <w:t xml:space="preserve"> signifikan</w:t>
      </w:r>
      <w:r w:rsidRPr="00F82842">
        <w:rPr>
          <w:rFonts w:asciiTheme="majorBidi" w:hAnsiTheme="majorBidi" w:cstheme="majorBidi"/>
          <w:b/>
          <w:sz w:val="24"/>
          <w:szCs w:val="24"/>
        </w:rPr>
        <w:t xml:space="preserve"> terhadap </w:t>
      </w:r>
      <w:r>
        <w:rPr>
          <w:rFonts w:asciiTheme="majorBidi" w:hAnsiTheme="majorBidi" w:cstheme="majorBidi"/>
          <w:b/>
          <w:i/>
          <w:iCs/>
          <w:sz w:val="24"/>
          <w:szCs w:val="24"/>
        </w:rPr>
        <w:t>U</w:t>
      </w:r>
      <w:r w:rsidRPr="00F82842">
        <w:rPr>
          <w:rFonts w:asciiTheme="majorBidi" w:hAnsiTheme="majorBidi" w:cstheme="majorBidi"/>
          <w:b/>
          <w:i/>
          <w:iCs/>
          <w:sz w:val="24"/>
          <w:szCs w:val="24"/>
        </w:rPr>
        <w:t>nderwriting</w:t>
      </w:r>
    </w:p>
    <w:p w:rsidR="00A85087" w:rsidRPr="00F95E46" w:rsidRDefault="00A85087" w:rsidP="008421C3">
      <w:pPr>
        <w:pStyle w:val="Heading3"/>
        <w:numPr>
          <w:ilvl w:val="0"/>
          <w:numId w:val="9"/>
        </w:numPr>
        <w:ind w:left="851" w:hanging="851"/>
        <w:rPr>
          <w:i/>
          <w:iCs/>
        </w:rPr>
      </w:pPr>
      <w:bookmarkStart w:id="73" w:name="_Toc134029988"/>
      <w:bookmarkStart w:id="74" w:name="_Toc138757894"/>
      <w:r w:rsidRPr="00431934">
        <w:t xml:space="preserve">Pengaruh Hasil Investasi Terhadap </w:t>
      </w:r>
      <w:r w:rsidRPr="00431934">
        <w:rPr>
          <w:i/>
          <w:iCs/>
        </w:rPr>
        <w:t>Underwriting</w:t>
      </w:r>
      <w:bookmarkEnd w:id="73"/>
      <w:bookmarkEnd w:id="74"/>
    </w:p>
    <w:p w:rsidR="00A85087" w:rsidRDefault="00A85087" w:rsidP="00A85087">
      <w:pPr>
        <w:pStyle w:val="ListParagraph"/>
        <w:spacing w:line="480" w:lineRule="auto"/>
        <w:ind w:left="0" w:firstLine="851"/>
        <w:jc w:val="both"/>
        <w:rPr>
          <w:rFonts w:asciiTheme="majorBidi" w:hAnsiTheme="majorBidi" w:cstheme="majorBidi"/>
          <w:sz w:val="24"/>
          <w:szCs w:val="24"/>
        </w:rPr>
      </w:pPr>
      <w:r>
        <w:rPr>
          <w:rFonts w:asciiTheme="majorBidi" w:hAnsiTheme="majorBidi" w:cstheme="majorBidi"/>
          <w:sz w:val="24"/>
          <w:szCs w:val="24"/>
        </w:rPr>
        <w:t xml:space="preserve">Dalam teori agensi dijelaskan bahwa masing masing pihak hanya memikirkan kepentingan diri sendiri sehingga menimbulkan konflik antara </w:t>
      </w:r>
      <w:r w:rsidRPr="00BE1AA3">
        <w:rPr>
          <w:rFonts w:asciiTheme="majorBidi" w:hAnsiTheme="majorBidi" w:cstheme="majorBidi"/>
          <w:i/>
          <w:sz w:val="24"/>
          <w:szCs w:val="24"/>
        </w:rPr>
        <w:t>agen</w:t>
      </w:r>
      <w:r w:rsidR="00BE1AA3" w:rsidRPr="00BE1AA3">
        <w:rPr>
          <w:rFonts w:asciiTheme="majorBidi" w:hAnsiTheme="majorBidi" w:cstheme="majorBidi"/>
          <w:i/>
          <w:sz w:val="24"/>
          <w:szCs w:val="24"/>
        </w:rPr>
        <w:t>t</w:t>
      </w:r>
      <w:r w:rsidRPr="00BE1AA3">
        <w:rPr>
          <w:rFonts w:asciiTheme="majorBidi" w:hAnsiTheme="majorBidi" w:cstheme="majorBidi"/>
          <w:i/>
          <w:sz w:val="24"/>
          <w:szCs w:val="24"/>
        </w:rPr>
        <w:t xml:space="preserve"> </w:t>
      </w:r>
      <w:r>
        <w:rPr>
          <w:rFonts w:asciiTheme="majorBidi" w:hAnsiTheme="majorBidi" w:cstheme="majorBidi"/>
          <w:sz w:val="24"/>
          <w:szCs w:val="24"/>
        </w:rPr>
        <w:t xml:space="preserve">dan </w:t>
      </w:r>
      <w:r w:rsidRPr="00BE1AA3">
        <w:rPr>
          <w:rFonts w:asciiTheme="majorBidi" w:hAnsiTheme="majorBidi" w:cstheme="majorBidi"/>
          <w:i/>
          <w:sz w:val="24"/>
          <w:szCs w:val="24"/>
        </w:rPr>
        <w:t>principal.</w:t>
      </w:r>
      <w:r>
        <w:rPr>
          <w:rFonts w:asciiTheme="majorBidi" w:hAnsiTheme="majorBidi" w:cstheme="majorBidi"/>
          <w:sz w:val="24"/>
          <w:szCs w:val="24"/>
        </w:rPr>
        <w:t xml:space="preserve"> Dalam hal ini, </w:t>
      </w:r>
      <w:r w:rsidRPr="00BE1AA3">
        <w:rPr>
          <w:rFonts w:asciiTheme="majorBidi" w:hAnsiTheme="majorBidi" w:cstheme="majorBidi"/>
          <w:i/>
          <w:sz w:val="24"/>
          <w:szCs w:val="24"/>
        </w:rPr>
        <w:t>principal</w:t>
      </w:r>
      <w:r>
        <w:rPr>
          <w:rFonts w:asciiTheme="majorBidi" w:hAnsiTheme="majorBidi" w:cstheme="majorBidi"/>
          <w:sz w:val="24"/>
          <w:szCs w:val="24"/>
        </w:rPr>
        <w:t xml:space="preserve"> selaku pemilik perusahaan menginginkan dana dari hasil menjual asuransi ditambahkan ke dana perusahan maka perusahaan akan mendapatkan keuntungan yang sangat besar jika tidak tidak diinvestasikan oleh pengelola sektor investasi. Sedangkan bagi </w:t>
      </w:r>
      <w:r w:rsidRPr="00BE1AA3">
        <w:rPr>
          <w:rFonts w:asciiTheme="majorBidi" w:hAnsiTheme="majorBidi" w:cstheme="majorBidi"/>
          <w:i/>
          <w:sz w:val="24"/>
          <w:szCs w:val="24"/>
        </w:rPr>
        <w:t>agen</w:t>
      </w:r>
      <w:r w:rsidR="00BE1AA3" w:rsidRPr="00BE1AA3">
        <w:rPr>
          <w:rFonts w:asciiTheme="majorBidi" w:hAnsiTheme="majorBidi" w:cstheme="majorBidi"/>
          <w:i/>
          <w:sz w:val="24"/>
          <w:szCs w:val="24"/>
        </w:rPr>
        <w:t>t</w:t>
      </w:r>
      <w:r>
        <w:rPr>
          <w:rFonts w:asciiTheme="majorBidi" w:hAnsiTheme="majorBidi" w:cstheme="majorBidi"/>
          <w:sz w:val="24"/>
          <w:szCs w:val="24"/>
        </w:rPr>
        <w:t>, menginginkan dana investasi yang telah terkumpul dibagikan kepada peserta asuransi guna menanggulangi risiko dimasa yang akan datang.</w:t>
      </w:r>
    </w:p>
    <w:p w:rsidR="00A85087" w:rsidRPr="00D33B48" w:rsidRDefault="00A85087" w:rsidP="00A85087">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Tingginya jumlah premi </w:t>
      </w:r>
      <w:r w:rsidRPr="00D33B48">
        <w:rPr>
          <w:rFonts w:ascii="Times New Roman" w:hAnsi="Times New Roman" w:cs="Times New Roman"/>
          <w:sz w:val="24"/>
          <w:szCs w:val="24"/>
        </w:rPr>
        <w:t xml:space="preserve">dapat membuat dana yang akan diinvestasikan ikut mengalami kenaikan, dengan itu maka perusahaan memiliki peluang dalam mendapatkan perolehan atau keuntungan. Dana investasi asuransi yang telah dicairkan guna untuk menanggulangi risiko, dalam dunia bisnis disebut dengan hasil investasi. Hasil investasi bagi perusahaan maupun pengguna, semua tercatat dalam </w:t>
      </w:r>
      <w:r w:rsidRPr="00BE1AA3">
        <w:rPr>
          <w:rFonts w:ascii="Times New Roman" w:hAnsi="Times New Roman" w:cs="Times New Roman"/>
          <w:i/>
          <w:sz w:val="24"/>
          <w:szCs w:val="24"/>
        </w:rPr>
        <w:t>Underwriting</w:t>
      </w:r>
      <w:r w:rsidRPr="00D33B48">
        <w:rPr>
          <w:rFonts w:ascii="Times New Roman" w:hAnsi="Times New Roman" w:cs="Times New Roman"/>
          <w:sz w:val="24"/>
          <w:szCs w:val="24"/>
        </w:rPr>
        <w:t xml:space="preserve">. </w:t>
      </w:r>
      <w:r w:rsidRPr="00BE1AA3">
        <w:rPr>
          <w:rFonts w:ascii="Times New Roman" w:hAnsi="Times New Roman" w:cs="Times New Roman"/>
          <w:i/>
          <w:sz w:val="24"/>
          <w:szCs w:val="24"/>
        </w:rPr>
        <w:t>Underwriting</w:t>
      </w:r>
      <w:r w:rsidRPr="00D33B48">
        <w:rPr>
          <w:rFonts w:ascii="Times New Roman" w:hAnsi="Times New Roman" w:cs="Times New Roman"/>
          <w:sz w:val="24"/>
          <w:szCs w:val="24"/>
        </w:rPr>
        <w:t xml:space="preserve"> dilakukan dengan tujuan dapat meningkatkan laba dari hasil perolehan pembagian risiko yang dapat memaksimalkan laba. </w:t>
      </w:r>
      <w:r>
        <w:rPr>
          <w:rFonts w:ascii="Times New Roman" w:hAnsi="Times New Roman" w:cs="Times New Roman"/>
          <w:sz w:val="24"/>
          <w:szCs w:val="24"/>
        </w:rPr>
        <w:t xml:space="preserve">Penelitian ini dilakukan oleh (Sari Dewi, 2020) menyatakan bahwa dana investasti </w:t>
      </w:r>
      <w:r>
        <w:rPr>
          <w:rFonts w:ascii="Times New Roman" w:hAnsi="Times New Roman" w:cs="Times New Roman"/>
          <w:sz w:val="24"/>
          <w:szCs w:val="24"/>
        </w:rPr>
        <w:lastRenderedPageBreak/>
        <w:t xml:space="preserve">yang telah dicairkan akan dibagikan kepada peserta asuransi. Penelitian ini dukung oleh Mufidah (2021) yang menyebutkan bahwa Hasil Investasi berpengaruh positif dan signifikan terhadap </w:t>
      </w:r>
      <w:r w:rsidRPr="00BE1AA3">
        <w:rPr>
          <w:rFonts w:ascii="Times New Roman" w:hAnsi="Times New Roman" w:cs="Times New Roman"/>
          <w:i/>
          <w:sz w:val="24"/>
          <w:szCs w:val="24"/>
        </w:rPr>
        <w:t>Underwriting</w:t>
      </w:r>
      <w:r>
        <w:rPr>
          <w:rFonts w:ascii="Times New Roman" w:hAnsi="Times New Roman" w:cs="Times New Roman"/>
          <w:sz w:val="24"/>
          <w:szCs w:val="24"/>
        </w:rPr>
        <w:t>.</w:t>
      </w:r>
    </w:p>
    <w:p w:rsidR="00A85087" w:rsidRDefault="00A85087" w:rsidP="00A85087">
      <w:pPr>
        <w:pStyle w:val="ListParagraph"/>
        <w:spacing w:line="480" w:lineRule="auto"/>
        <w:ind w:left="142" w:hanging="142"/>
        <w:rPr>
          <w:rFonts w:asciiTheme="majorBidi" w:hAnsiTheme="majorBidi" w:cstheme="majorBidi"/>
          <w:b/>
          <w:i/>
          <w:iCs/>
          <w:sz w:val="24"/>
          <w:szCs w:val="24"/>
        </w:rPr>
      </w:pPr>
      <w:r>
        <w:rPr>
          <w:rFonts w:asciiTheme="majorBidi" w:hAnsiTheme="majorBidi" w:cstheme="majorBidi"/>
          <w:b/>
          <w:sz w:val="24"/>
          <w:szCs w:val="24"/>
        </w:rPr>
        <w:t>H2: Hasil i</w:t>
      </w:r>
      <w:r w:rsidRPr="00F82842">
        <w:rPr>
          <w:rFonts w:asciiTheme="majorBidi" w:hAnsiTheme="majorBidi" w:cstheme="majorBidi"/>
          <w:b/>
          <w:sz w:val="24"/>
          <w:szCs w:val="24"/>
        </w:rPr>
        <w:t>nvestasi berpengaruh positif</w:t>
      </w:r>
      <w:r>
        <w:rPr>
          <w:rFonts w:asciiTheme="majorBidi" w:hAnsiTheme="majorBidi" w:cstheme="majorBidi"/>
          <w:b/>
          <w:sz w:val="24"/>
          <w:szCs w:val="24"/>
        </w:rPr>
        <w:t xml:space="preserve"> dan signifikan</w:t>
      </w:r>
      <w:r w:rsidRPr="00F82842">
        <w:rPr>
          <w:rFonts w:asciiTheme="majorBidi" w:hAnsiTheme="majorBidi" w:cstheme="majorBidi"/>
          <w:b/>
          <w:sz w:val="24"/>
          <w:szCs w:val="24"/>
        </w:rPr>
        <w:t xml:space="preserve"> terhadap</w:t>
      </w:r>
      <w:r>
        <w:rPr>
          <w:rFonts w:asciiTheme="majorBidi" w:hAnsiTheme="majorBidi" w:cstheme="majorBidi"/>
          <w:b/>
          <w:i/>
          <w:iCs/>
          <w:sz w:val="24"/>
          <w:szCs w:val="24"/>
        </w:rPr>
        <w:t xml:space="preserve"> U</w:t>
      </w:r>
      <w:r w:rsidRPr="00F82842">
        <w:rPr>
          <w:rFonts w:asciiTheme="majorBidi" w:hAnsiTheme="majorBidi" w:cstheme="majorBidi"/>
          <w:b/>
          <w:i/>
          <w:iCs/>
          <w:sz w:val="24"/>
          <w:szCs w:val="24"/>
        </w:rPr>
        <w:t>nderwriting</w:t>
      </w:r>
      <w:bookmarkStart w:id="75" w:name="_Toc134029989"/>
      <w:r>
        <w:rPr>
          <w:rFonts w:asciiTheme="majorBidi" w:hAnsiTheme="majorBidi" w:cstheme="majorBidi"/>
          <w:b/>
          <w:i/>
          <w:iCs/>
          <w:sz w:val="24"/>
          <w:szCs w:val="24"/>
        </w:rPr>
        <w:br w:type="page"/>
      </w:r>
    </w:p>
    <w:p w:rsidR="00A85087" w:rsidRPr="00BB2D6C" w:rsidRDefault="00A85087" w:rsidP="00A85087">
      <w:pPr>
        <w:pStyle w:val="ListParagraph"/>
        <w:spacing w:line="480" w:lineRule="auto"/>
        <w:ind w:left="142" w:hanging="142"/>
        <w:rPr>
          <w:rFonts w:asciiTheme="majorBidi" w:hAnsiTheme="majorBidi" w:cstheme="majorBidi"/>
          <w:b/>
          <w:i/>
          <w:iCs/>
          <w:sz w:val="24"/>
          <w:szCs w:val="24"/>
        </w:rPr>
        <w:sectPr w:rsidR="00A85087" w:rsidRPr="00BB2D6C" w:rsidSect="00A85087">
          <w:headerReference w:type="first" r:id="rId27"/>
          <w:pgSz w:w="11907" w:h="16839" w:code="9"/>
          <w:pgMar w:top="2268" w:right="1701" w:bottom="1701" w:left="2268" w:header="709" w:footer="709" w:gutter="0"/>
          <w:cols w:space="708"/>
          <w:titlePg/>
          <w:docGrid w:linePitch="360"/>
        </w:sectPr>
      </w:pPr>
    </w:p>
    <w:p w:rsidR="00A85087" w:rsidRPr="00075207" w:rsidRDefault="00A85087" w:rsidP="00A85087">
      <w:pPr>
        <w:pStyle w:val="Heading1"/>
        <w:spacing w:line="480" w:lineRule="auto"/>
      </w:pPr>
      <w:bookmarkStart w:id="76" w:name="_Toc138757895"/>
      <w:r>
        <w:lastRenderedPageBreak/>
        <w:t>BAB III</w:t>
      </w:r>
      <w:r>
        <w:br/>
        <w:t>METODE</w:t>
      </w:r>
      <w:r w:rsidRPr="00A34E04">
        <w:t xml:space="preserve"> PENELITIAN</w:t>
      </w:r>
      <w:bookmarkEnd w:id="75"/>
      <w:bookmarkEnd w:id="76"/>
    </w:p>
    <w:p w:rsidR="00A85087" w:rsidRDefault="00A85087" w:rsidP="008421C3">
      <w:pPr>
        <w:pStyle w:val="subbab2"/>
        <w:numPr>
          <w:ilvl w:val="0"/>
          <w:numId w:val="10"/>
        </w:numPr>
        <w:tabs>
          <w:tab w:val="left" w:pos="851"/>
        </w:tabs>
        <w:spacing w:line="480" w:lineRule="auto"/>
        <w:ind w:left="1134" w:hanging="1134"/>
      </w:pPr>
      <w:bookmarkStart w:id="77" w:name="_Toc134029990"/>
      <w:bookmarkStart w:id="78" w:name="_Toc138757896"/>
      <w:r w:rsidRPr="00663A79">
        <w:t>Definisi Operasional</w:t>
      </w:r>
      <w:bookmarkEnd w:id="77"/>
      <w:bookmarkEnd w:id="78"/>
    </w:p>
    <w:p w:rsidR="00A85087" w:rsidRDefault="00A85087" w:rsidP="00A85087">
      <w:pPr>
        <w:widowControl w:val="0"/>
        <w:tabs>
          <w:tab w:val="left" w:pos="1441"/>
        </w:tabs>
        <w:autoSpaceDE w:val="0"/>
        <w:autoSpaceDN w:val="0"/>
        <w:spacing w:after="0" w:line="480" w:lineRule="auto"/>
        <w:ind w:firstLine="851"/>
        <w:jc w:val="both"/>
        <w:rPr>
          <w:rFonts w:asciiTheme="majorBidi" w:hAnsiTheme="majorBidi" w:cstheme="majorBidi"/>
          <w:sz w:val="24"/>
          <w:szCs w:val="24"/>
        </w:rPr>
      </w:pPr>
      <w:r w:rsidRPr="00457460">
        <w:rPr>
          <w:rFonts w:asciiTheme="majorBidi" w:hAnsiTheme="majorBidi" w:cstheme="majorBidi"/>
          <w:sz w:val="24"/>
          <w:szCs w:val="24"/>
        </w:rPr>
        <w:t xml:space="preserve">Dalam penelitian yang dilakukan </w:t>
      </w:r>
      <w:r>
        <w:rPr>
          <w:rFonts w:asciiTheme="majorBidi" w:hAnsiTheme="majorBidi" w:cstheme="majorBidi"/>
          <w:sz w:val="24"/>
          <w:szCs w:val="24"/>
        </w:rPr>
        <w:t xml:space="preserve">penulis terdiri dari variabel </w:t>
      </w:r>
      <w:r w:rsidRPr="00457460">
        <w:rPr>
          <w:rFonts w:asciiTheme="majorBidi" w:hAnsiTheme="majorBidi" w:cstheme="majorBidi"/>
          <w:sz w:val="24"/>
          <w:szCs w:val="24"/>
        </w:rPr>
        <w:t xml:space="preserve">dependen dan variabel </w:t>
      </w:r>
      <w:r>
        <w:rPr>
          <w:rFonts w:asciiTheme="majorBidi" w:hAnsiTheme="majorBidi" w:cstheme="majorBidi"/>
          <w:sz w:val="24"/>
          <w:szCs w:val="24"/>
        </w:rPr>
        <w:t>in</w:t>
      </w:r>
      <w:r w:rsidRPr="00457460">
        <w:rPr>
          <w:rFonts w:asciiTheme="majorBidi" w:hAnsiTheme="majorBidi" w:cstheme="majorBidi"/>
          <w:sz w:val="24"/>
          <w:szCs w:val="24"/>
        </w:rPr>
        <w:t>dependen. Adapun penjelasan dari masing-masing variabel itu adalah sebagai berikut:</w:t>
      </w:r>
      <w:r>
        <w:rPr>
          <w:rFonts w:asciiTheme="majorBidi" w:hAnsiTheme="majorBidi" w:cstheme="majorBidi"/>
          <w:sz w:val="24"/>
          <w:szCs w:val="24"/>
        </w:rPr>
        <w:t xml:space="preserve"> </w:t>
      </w:r>
    </w:p>
    <w:p w:rsidR="00A85087" w:rsidRDefault="00A85087" w:rsidP="008421C3">
      <w:pPr>
        <w:pStyle w:val="Heading3"/>
        <w:numPr>
          <w:ilvl w:val="0"/>
          <w:numId w:val="11"/>
        </w:numPr>
        <w:spacing w:line="276" w:lineRule="auto"/>
        <w:ind w:left="851" w:hanging="851"/>
      </w:pPr>
      <w:bookmarkStart w:id="79" w:name="_Toc134029991"/>
      <w:bookmarkStart w:id="80" w:name="_Toc138757897"/>
      <w:r w:rsidRPr="00CE7A1F">
        <w:t>Variabel Dependen (Y)</w:t>
      </w:r>
      <w:bookmarkEnd w:id="79"/>
      <w:bookmarkEnd w:id="80"/>
    </w:p>
    <w:p w:rsidR="00A85087" w:rsidRPr="00AF0F11" w:rsidRDefault="00A85087" w:rsidP="008421C3">
      <w:pPr>
        <w:pStyle w:val="Heading4"/>
        <w:numPr>
          <w:ilvl w:val="0"/>
          <w:numId w:val="12"/>
        </w:numPr>
        <w:tabs>
          <w:tab w:val="clear" w:pos="2880"/>
          <w:tab w:val="left" w:pos="851"/>
        </w:tabs>
        <w:spacing w:line="480" w:lineRule="auto"/>
        <w:ind w:left="851" w:hanging="851"/>
        <w:rPr>
          <w:rFonts w:asciiTheme="majorBidi" w:hAnsiTheme="majorBidi" w:cstheme="majorBidi"/>
          <w:b w:val="0"/>
          <w:szCs w:val="24"/>
        </w:rPr>
      </w:pPr>
      <w:bookmarkStart w:id="81" w:name="_Toc138757898"/>
      <w:r w:rsidRPr="00AF0F11">
        <w:rPr>
          <w:rStyle w:val="Heading4Char"/>
          <w:i/>
        </w:rPr>
        <w:t xml:space="preserve">Underwriting </w:t>
      </w:r>
      <w:r w:rsidRPr="00AF0F11">
        <w:rPr>
          <w:rStyle w:val="Heading4Char"/>
        </w:rPr>
        <w:t>(Y)</w:t>
      </w:r>
      <w:bookmarkEnd w:id="81"/>
    </w:p>
    <w:p w:rsidR="00A85087" w:rsidRPr="006D100B" w:rsidRDefault="00A85087" w:rsidP="00A85087">
      <w:pPr>
        <w:spacing w:line="480" w:lineRule="auto"/>
        <w:ind w:firstLine="851"/>
        <w:jc w:val="both"/>
        <w:rPr>
          <w:rFonts w:ascii="Times New Roman" w:hAnsi="Times New Roman" w:cs="Times New Roman"/>
          <w:sz w:val="24"/>
          <w:szCs w:val="24"/>
        </w:rPr>
      </w:pPr>
      <w:r w:rsidRPr="00BE1AA3">
        <w:rPr>
          <w:rFonts w:ascii="Times New Roman" w:hAnsi="Times New Roman" w:cs="Times New Roman"/>
          <w:i/>
          <w:sz w:val="24"/>
          <w:szCs w:val="24"/>
        </w:rPr>
        <w:t>Underwriting</w:t>
      </w:r>
      <w:r w:rsidRPr="006D100B">
        <w:rPr>
          <w:rFonts w:ascii="Times New Roman" w:hAnsi="Times New Roman" w:cs="Times New Roman"/>
          <w:sz w:val="24"/>
          <w:szCs w:val="24"/>
        </w:rPr>
        <w:t xml:space="preserve"> adalah proses yang dilakukan perusahaan asuransi dalam proses mengevaluasi dan mengklasifikasikan tingkat risiko dari calon penanggung. Karena resiko calon peserta merupakan parameter yang menjadi tolok ukur diterima atau tidaknya permohonan asuransi. Oleh karena itu, sangat penting proses branding dilakukan secara cermat dan tepat agar tidak merugikan perusahaan. Menurut Karmila (2016) Rasio ini menunjukkan hasil </w:t>
      </w:r>
      <w:r w:rsidRPr="00BE1AA3">
        <w:rPr>
          <w:rFonts w:ascii="Times New Roman" w:hAnsi="Times New Roman" w:cs="Times New Roman"/>
          <w:i/>
          <w:sz w:val="24"/>
          <w:szCs w:val="24"/>
        </w:rPr>
        <w:t>underwriting</w:t>
      </w:r>
      <w:r w:rsidR="00BE1AA3">
        <w:rPr>
          <w:rFonts w:ascii="Times New Roman" w:hAnsi="Times New Roman" w:cs="Times New Roman"/>
          <w:sz w:val="24"/>
          <w:szCs w:val="24"/>
        </w:rPr>
        <w:t xml:space="preserve">  yang juga sebagai penentu</w:t>
      </w:r>
      <w:r w:rsidRPr="006D100B">
        <w:rPr>
          <w:rFonts w:ascii="Times New Roman" w:hAnsi="Times New Roman" w:cs="Times New Roman"/>
          <w:sz w:val="24"/>
          <w:szCs w:val="24"/>
        </w:rPr>
        <w:t xml:space="preserve"> dari kondisi peringkatan laba perusahaan asuransi. Hasil dari </w:t>
      </w:r>
      <w:r w:rsidRPr="00BE1AA3">
        <w:rPr>
          <w:rFonts w:ascii="Times New Roman" w:hAnsi="Times New Roman" w:cs="Times New Roman"/>
          <w:i/>
          <w:sz w:val="24"/>
          <w:szCs w:val="24"/>
        </w:rPr>
        <w:t>underwriting</w:t>
      </w:r>
      <w:r w:rsidRPr="006D100B">
        <w:rPr>
          <w:rFonts w:ascii="Times New Roman" w:hAnsi="Times New Roman" w:cs="Times New Roman"/>
          <w:sz w:val="24"/>
          <w:szCs w:val="24"/>
        </w:rPr>
        <w:t xml:space="preserve"> ialah selisih antara pendapatan premi dan beban klaim. Adapun rumus sebagai berikut :</w:t>
      </w:r>
    </w:p>
    <w:p w:rsidR="00A85087" w:rsidRPr="00266C21" w:rsidRDefault="00A85087" w:rsidP="00A85087">
      <w:pPr>
        <w:pStyle w:val="ListParagraph"/>
        <w:spacing w:line="480" w:lineRule="auto"/>
        <w:ind w:left="0" w:firstLine="851"/>
        <w:jc w:val="both"/>
        <w:rPr>
          <w:rFonts w:asciiTheme="majorBidi" w:hAnsiTheme="majorBidi" w:cstheme="majorBidi"/>
          <w:sz w:val="24"/>
          <w:szCs w:val="24"/>
        </w:rPr>
      </w:pPr>
      <m:oMathPara>
        <m:oMath>
          <m:r>
            <w:rPr>
              <w:rFonts w:ascii="Cambria Math" w:hAnsi="Cambria Math" w:cstheme="majorBidi"/>
              <w:sz w:val="24"/>
              <w:szCs w:val="24"/>
            </w:rPr>
            <m:t>Underwriting=</m:t>
          </m:r>
          <m:f>
            <m:fPr>
              <m:ctrlPr>
                <w:rPr>
                  <w:rFonts w:ascii="Cambria Math" w:hAnsi="Cambria Math" w:cstheme="majorBidi"/>
                  <w:i/>
                  <w:sz w:val="24"/>
                  <w:szCs w:val="24"/>
                </w:rPr>
              </m:ctrlPr>
            </m:fPr>
            <m:num>
              <m:r>
                <m:rPr>
                  <m:sty m:val="p"/>
                </m:rPr>
                <w:rPr>
                  <w:rFonts w:ascii="Cambria Math" w:hAnsi="Cambria Math" w:cstheme="majorBidi"/>
                  <w:sz w:val="24"/>
                  <w:szCs w:val="24"/>
                </w:rPr>
                <m:t>Hasil</m:t>
              </m:r>
              <m:r>
                <w:rPr>
                  <w:rFonts w:ascii="Cambria Math" w:hAnsi="Cambria Math" w:cstheme="majorBidi"/>
                  <w:sz w:val="24"/>
                  <w:szCs w:val="24"/>
                </w:rPr>
                <m:t xml:space="preserve"> Underwriting </m:t>
              </m:r>
            </m:num>
            <m:den>
              <m:r>
                <m:rPr>
                  <m:sty m:val="p"/>
                </m:rPr>
                <w:rPr>
                  <w:rFonts w:ascii="Cambria Math" w:hAnsi="Cambria Math" w:cstheme="majorBidi"/>
                  <w:sz w:val="24"/>
                  <w:szCs w:val="24"/>
                </w:rPr>
                <m:t>Pendapatan Premi</m:t>
              </m:r>
            </m:den>
          </m:f>
          <m:r>
            <w:rPr>
              <w:rFonts w:ascii="Cambria Math" w:hAnsi="Cambria Math" w:cstheme="majorBidi"/>
              <w:sz w:val="24"/>
              <w:szCs w:val="24"/>
            </w:rPr>
            <m:t>×100%</m:t>
          </m:r>
        </m:oMath>
      </m:oMathPara>
    </w:p>
    <w:p w:rsidR="00A85087" w:rsidRPr="005A0452" w:rsidRDefault="00A85087" w:rsidP="008421C3">
      <w:pPr>
        <w:pStyle w:val="Heading3"/>
        <w:numPr>
          <w:ilvl w:val="2"/>
          <w:numId w:val="13"/>
        </w:numPr>
        <w:spacing w:line="276" w:lineRule="auto"/>
        <w:ind w:left="851" w:hanging="851"/>
      </w:pPr>
      <w:bookmarkStart w:id="82" w:name="_Toc134029992"/>
      <w:bookmarkStart w:id="83" w:name="_Toc138757899"/>
      <w:r w:rsidRPr="005A0452">
        <w:t>Variabel Independen (X)</w:t>
      </w:r>
      <w:bookmarkEnd w:id="82"/>
      <w:bookmarkEnd w:id="83"/>
      <w:r w:rsidRPr="005A0452">
        <w:t xml:space="preserve"> </w:t>
      </w:r>
    </w:p>
    <w:p w:rsidR="00A85087" w:rsidRPr="005A0452" w:rsidRDefault="00A85087" w:rsidP="008421C3">
      <w:pPr>
        <w:pStyle w:val="Heading4"/>
        <w:numPr>
          <w:ilvl w:val="0"/>
          <w:numId w:val="14"/>
        </w:numPr>
        <w:tabs>
          <w:tab w:val="clear" w:pos="2880"/>
          <w:tab w:val="left" w:pos="1276"/>
        </w:tabs>
        <w:spacing w:line="480" w:lineRule="auto"/>
        <w:ind w:left="851" w:hanging="851"/>
      </w:pPr>
      <w:bookmarkStart w:id="84" w:name="_Toc138757900"/>
      <w:r w:rsidRPr="005A0452">
        <w:t xml:space="preserve">Pendapatan premi </w:t>
      </w:r>
      <w:r>
        <w:t>(</w:t>
      </w:r>
      <w:r w:rsidRPr="00266C21">
        <w:t>X1</w:t>
      </w:r>
      <w:r>
        <w:t>)</w:t>
      </w:r>
      <w:bookmarkEnd w:id="84"/>
    </w:p>
    <w:p w:rsidR="00A85087" w:rsidRDefault="00A85087" w:rsidP="00A85087">
      <w:pPr>
        <w:pStyle w:val="ListParagraph"/>
        <w:widowControl w:val="0"/>
        <w:tabs>
          <w:tab w:val="left" w:pos="0"/>
          <w:tab w:val="left" w:pos="851"/>
        </w:tabs>
        <w:autoSpaceDE w:val="0"/>
        <w:autoSpaceDN w:val="0"/>
        <w:spacing w:after="0" w:line="480" w:lineRule="auto"/>
        <w:ind w:left="0"/>
        <w:jc w:val="both"/>
        <w:rPr>
          <w:rFonts w:asciiTheme="majorBidi" w:hAnsiTheme="majorBidi" w:cstheme="majorBidi"/>
          <w:sz w:val="24"/>
          <w:szCs w:val="24"/>
        </w:rPr>
      </w:pPr>
      <w:r>
        <w:rPr>
          <w:rFonts w:asciiTheme="majorBidi" w:hAnsiTheme="majorBidi" w:cstheme="majorBidi"/>
          <w:sz w:val="24"/>
          <w:szCs w:val="24"/>
        </w:rPr>
        <w:tab/>
        <w:t>P</w:t>
      </w:r>
      <w:r w:rsidRPr="00671F98">
        <w:rPr>
          <w:rFonts w:asciiTheme="majorBidi" w:hAnsiTheme="majorBidi" w:cstheme="majorBidi"/>
          <w:sz w:val="24"/>
          <w:szCs w:val="24"/>
        </w:rPr>
        <w:t xml:space="preserve">remi adalah sejumlah uang yang diberikan oleh nasabah tertanggung </w:t>
      </w:r>
      <w:r w:rsidRPr="00671F98">
        <w:rPr>
          <w:rFonts w:asciiTheme="majorBidi" w:hAnsiTheme="majorBidi" w:cstheme="majorBidi"/>
          <w:sz w:val="24"/>
          <w:szCs w:val="24"/>
        </w:rPr>
        <w:lastRenderedPageBreak/>
        <w:t>sebagai imbalan atas jasa perlindungan yang disediakan perusahaan asuransi selama periode yang berlaku berdasarkan proporsi jasa perlindungan yang diberikan perusahaan kepada peserta asuransi.</w:t>
      </w:r>
      <w:r w:rsidRPr="00B7248D">
        <w:rPr>
          <w:rStyle w:val="Heading1Char"/>
          <w:rFonts w:ascii="Arial" w:hAnsi="Arial"/>
          <w:color w:val="37AC8E"/>
        </w:rPr>
        <w:t xml:space="preserve"> </w:t>
      </w:r>
      <w:r w:rsidRPr="006D100B">
        <w:rPr>
          <w:rFonts w:ascii="Times New Roman" w:hAnsi="Times New Roman" w:cs="Times New Roman"/>
          <w:sz w:val="24"/>
          <w:szCs w:val="24"/>
        </w:rPr>
        <w:t>Besarnya premi asuransi juga tergantung dari hasil seleksi risiko yang dilakukan oleh penanggung atau seleksi risiko yang dilakukan perusahaan atas permintaan calon tertanggung. Dengan demikian, calon penanggung (nasabah) membayar premi asuransi sesuai dengan derajat risiko penyakit yang bersangkutan. Rasio pendapatan premi digunakan untuk menunjukkan seberapa besar kenaikan premi pada tahun berjalan dibandingkan dengan tahun sebelumnya. Untuk mencari pendapatan premi menggunakan rumus yang digunakan Trisnaningsih (2021) ialah sebagai berikut:</w:t>
      </w:r>
    </w:p>
    <w:p w:rsidR="00A85087" w:rsidRPr="004B4F02" w:rsidRDefault="00A85087" w:rsidP="00A85087">
      <w:pPr>
        <w:pStyle w:val="ListParagraph"/>
        <w:widowControl w:val="0"/>
        <w:tabs>
          <w:tab w:val="left" w:pos="0"/>
          <w:tab w:val="left" w:pos="851"/>
        </w:tabs>
        <w:autoSpaceDE w:val="0"/>
        <w:autoSpaceDN w:val="0"/>
        <w:spacing w:after="0" w:line="480" w:lineRule="auto"/>
        <w:ind w:left="0"/>
        <w:jc w:val="both"/>
        <w:rPr>
          <w:rFonts w:asciiTheme="majorBidi" w:hAnsiTheme="majorBidi" w:cstheme="majorBidi"/>
          <w:sz w:val="24"/>
          <w:szCs w:val="24"/>
        </w:rPr>
      </w:pPr>
      <m:oMathPara>
        <m:oMath>
          <m:r>
            <w:rPr>
              <w:rFonts w:ascii="Cambria Math" w:hAnsi="Cambria Math" w:cstheme="majorBidi"/>
              <w:sz w:val="24"/>
              <w:szCs w:val="24"/>
            </w:rPr>
            <m:t>Pendapatan Premi=</m:t>
          </m:r>
          <m:f>
            <m:fPr>
              <m:ctrlPr>
                <w:rPr>
                  <w:rFonts w:ascii="Cambria Math" w:hAnsi="Cambria Math" w:cstheme="majorBidi"/>
                  <w:i/>
                  <w:sz w:val="24"/>
                  <w:szCs w:val="24"/>
                </w:rPr>
              </m:ctrlPr>
            </m:fPr>
            <m:num>
              <m:r>
                <w:rPr>
                  <w:rFonts w:ascii="Cambria Math" w:hAnsi="Cambria Math" w:cstheme="majorBidi"/>
                  <w:sz w:val="24"/>
                  <w:szCs w:val="24"/>
                </w:rPr>
                <m:t>Kenaikan atau penurunan pre</m:t>
              </m:r>
              <m:r>
                <w:rPr>
                  <w:rFonts w:ascii="Cambria Math" w:hAnsi="Cambria Math" w:cstheme="majorBidi"/>
                  <w:sz w:val="24"/>
                  <w:szCs w:val="24"/>
                </w:rPr>
                <m:t xml:space="preserve">mi netto </m:t>
              </m:r>
            </m:num>
            <m:den>
              <m:r>
                <w:rPr>
                  <w:rFonts w:ascii="Cambria Math" w:hAnsi="Cambria Math" w:cstheme="majorBidi"/>
                  <w:sz w:val="24"/>
                  <w:szCs w:val="24"/>
                </w:rPr>
                <m:t>Premi Netto tahun lalu</m:t>
              </m:r>
            </m:den>
          </m:f>
          <m:r>
            <w:rPr>
              <w:rFonts w:ascii="Cambria Math" w:hAnsi="Cambria Math" w:cstheme="majorBidi"/>
              <w:sz w:val="24"/>
              <w:szCs w:val="24"/>
            </w:rPr>
            <m:t>×100%</m:t>
          </m:r>
        </m:oMath>
      </m:oMathPara>
    </w:p>
    <w:p w:rsidR="00A85087" w:rsidRDefault="00A85087" w:rsidP="008421C3">
      <w:pPr>
        <w:pStyle w:val="Heading4"/>
        <w:numPr>
          <w:ilvl w:val="0"/>
          <w:numId w:val="15"/>
        </w:numPr>
        <w:tabs>
          <w:tab w:val="clear" w:pos="2880"/>
          <w:tab w:val="left" w:pos="1418"/>
        </w:tabs>
        <w:spacing w:line="240" w:lineRule="auto"/>
        <w:ind w:left="851" w:hanging="851"/>
        <w:jc w:val="both"/>
      </w:pPr>
      <w:bookmarkStart w:id="85" w:name="_Toc138757901"/>
      <w:r w:rsidRPr="007F6D71">
        <w:t>Hasil investasi</w:t>
      </w:r>
      <w:r>
        <w:t xml:space="preserve"> (X2)</w:t>
      </w:r>
      <w:bookmarkEnd w:id="85"/>
    </w:p>
    <w:p w:rsidR="00A85087" w:rsidRDefault="00A85087" w:rsidP="00A85087">
      <w:pPr>
        <w:spacing w:before="240" w:line="480" w:lineRule="auto"/>
        <w:ind w:firstLine="851"/>
        <w:jc w:val="both"/>
        <w:rPr>
          <w:rFonts w:ascii="Times New Roman" w:hAnsi="Times New Roman" w:cs="Times New Roman"/>
          <w:sz w:val="24"/>
          <w:szCs w:val="24"/>
        </w:rPr>
      </w:pPr>
      <w:r w:rsidRPr="00FF1748">
        <w:rPr>
          <w:rFonts w:ascii="Times New Roman" w:hAnsi="Times New Roman" w:cs="Times New Roman"/>
          <w:sz w:val="24"/>
          <w:szCs w:val="24"/>
        </w:rPr>
        <w:t>Hasil investasi adalah hasil dana yang telah terkumpul dari investasi dimana terdapat keuntungan yang akan dibagikan kepada peserta asuransi. Ketika ditambahkan ke ekuitas perusahaan, jumlahnya menjadi terlalu besar untuk dibiarkan tidak terpakai tanpa diinvestasikan. Merupakan tanggung jawab manajemen keuangan perusahaan untuk menginvestasikannya</w:t>
      </w:r>
      <w:r>
        <w:rPr>
          <w:rFonts w:ascii="Times New Roman" w:hAnsi="Times New Roman" w:cs="Times New Roman"/>
          <w:sz w:val="24"/>
          <w:szCs w:val="24"/>
        </w:rPr>
        <w:t>. Rasio investasi yang digunakan Trisnaningsih (2021) ialah pengukuran terhadap kemampuan perusahaan dengan keseluruhan dana yang diinvestasikan dalam aktiva yang digunakan untuk operasi perusahaan dan menghasilkan keuntungan. Adapun rumus yang digunakan adalah sebagai berikut :</w:t>
      </w:r>
    </w:p>
    <w:p w:rsidR="00A85087" w:rsidRDefault="00A85087" w:rsidP="00A85087">
      <w:pPr>
        <w:spacing w:before="240" w:line="480" w:lineRule="auto"/>
        <w:ind w:firstLine="851"/>
        <w:rPr>
          <w:rFonts w:ascii="Times New Roman" w:hAnsi="Times New Roman" w:cs="Times New Roman"/>
          <w:sz w:val="24"/>
          <w:szCs w:val="24"/>
        </w:rPr>
      </w:pPr>
      <w:r>
        <w:rPr>
          <w:rFonts w:ascii="Times New Roman" w:hAnsi="Times New Roman" w:cs="Times New Roman"/>
          <w:sz w:val="24"/>
          <w:szCs w:val="24"/>
        </w:rPr>
        <w:t xml:space="preserve"> </w:t>
      </w:r>
      <m:oMath>
        <m:r>
          <w:rPr>
            <w:rFonts w:ascii="Cambria Math" w:hAnsi="Cambria Math" w:cs="Times New Roman"/>
            <w:sz w:val="24"/>
            <w:szCs w:val="24"/>
          </w:rPr>
          <m:t>Hasil Investasi=</m:t>
        </m:r>
        <m:f>
          <m:fPr>
            <m:ctrlPr>
              <w:rPr>
                <w:rFonts w:ascii="Cambria Math" w:hAnsi="Cambria Math" w:cs="Times New Roman"/>
                <w:i/>
                <w:sz w:val="24"/>
                <w:szCs w:val="24"/>
              </w:rPr>
            </m:ctrlPr>
          </m:fPr>
          <m:num>
            <m:r>
              <w:rPr>
                <w:rFonts w:ascii="Cambria Math" w:hAnsi="Cambria Math" w:cs="Times New Roman"/>
                <w:sz w:val="24"/>
                <w:szCs w:val="24"/>
              </w:rPr>
              <m:t>Earning Aftex Tax</m:t>
            </m:r>
          </m:num>
          <m:den>
            <m:r>
              <w:rPr>
                <w:rFonts w:ascii="Cambria Math" w:hAnsi="Cambria Math" w:cs="Times New Roman"/>
                <w:sz w:val="24"/>
                <w:szCs w:val="24"/>
              </w:rPr>
              <m:t xml:space="preserve">Total Aset </m:t>
            </m:r>
          </m:den>
        </m:f>
        <m:r>
          <w:rPr>
            <w:rFonts w:ascii="Cambria Math" w:hAnsi="Cambria Math" w:cs="Times New Roman"/>
            <w:sz w:val="24"/>
            <w:szCs w:val="24"/>
          </w:rPr>
          <m:t>×100%</m:t>
        </m:r>
      </m:oMath>
    </w:p>
    <w:p w:rsidR="00A85087" w:rsidRDefault="00A85087" w:rsidP="00A85087">
      <w:pPr>
        <w:pStyle w:val="Heading2"/>
        <w:numPr>
          <w:ilvl w:val="0"/>
          <w:numId w:val="0"/>
        </w:numPr>
      </w:pPr>
      <w:bookmarkStart w:id="86" w:name="_Toc134029993"/>
      <w:bookmarkStart w:id="87" w:name="_Toc138757902"/>
      <w:r>
        <w:lastRenderedPageBreak/>
        <w:t xml:space="preserve">3.2 </w:t>
      </w:r>
      <w:r>
        <w:tab/>
        <w:t xml:space="preserve"> </w:t>
      </w:r>
      <w:r w:rsidRPr="00663A79">
        <w:t>Populasi dan Sampel</w:t>
      </w:r>
      <w:bookmarkEnd w:id="86"/>
      <w:bookmarkEnd w:id="87"/>
    </w:p>
    <w:p w:rsidR="00A85087" w:rsidRDefault="00A85087" w:rsidP="008421C3">
      <w:pPr>
        <w:pStyle w:val="Heading3"/>
        <w:numPr>
          <w:ilvl w:val="2"/>
          <w:numId w:val="16"/>
        </w:numPr>
        <w:ind w:left="851" w:hanging="851"/>
      </w:pPr>
      <w:bookmarkStart w:id="88" w:name="_Toc134029994"/>
      <w:bookmarkStart w:id="89" w:name="_Toc138757903"/>
      <w:r w:rsidRPr="00CF68BE">
        <w:t>Populasi</w:t>
      </w:r>
      <w:bookmarkEnd w:id="88"/>
      <w:bookmarkEnd w:id="89"/>
    </w:p>
    <w:p w:rsidR="00A85087" w:rsidRPr="004214DB" w:rsidRDefault="00A85087" w:rsidP="00A85087">
      <w:pPr>
        <w:pStyle w:val="ListParagraph"/>
        <w:spacing w:line="480" w:lineRule="auto"/>
        <w:ind w:left="0" w:firstLine="851"/>
        <w:jc w:val="both"/>
        <w:rPr>
          <w:rFonts w:asciiTheme="majorBidi" w:hAnsiTheme="majorBidi" w:cstheme="majorBidi"/>
          <w:sz w:val="24"/>
          <w:szCs w:val="24"/>
        </w:rPr>
      </w:pPr>
      <w:r w:rsidRPr="006D100B">
        <w:rPr>
          <w:rFonts w:ascii="Times New Roman" w:hAnsi="Times New Roman" w:cs="Times New Roman"/>
          <w:sz w:val="24"/>
          <w:szCs w:val="24"/>
        </w:rPr>
        <w:t>Menurut Sugiyono (2019) Populasi adalah wilayah generalisasi yang terdiri dari objek atau subjek dengan karakteristik dan karakteristik tertentu yang ditentukan oleh peneliti yang sedang dipelajari dan dari mana kesimpulan ditarik. Perusahaan asuransi yang dipertimbangkan dalam penelitian ini tercatat di Bursa Efek Indonesia sebanyak 18 perusahaan per tahun hingga tahun 2022. .</w:t>
      </w:r>
      <w:r>
        <w:rPr>
          <w:rFonts w:asciiTheme="majorBidi" w:hAnsiTheme="majorBidi" w:cstheme="majorBidi"/>
          <w:sz w:val="24"/>
          <w:szCs w:val="24"/>
        </w:rPr>
        <w:t xml:space="preserve"> Jumlah populasi ini didasarkan pada penyesuaian ketentuan Bursa Efek Indonesia yang </w:t>
      </w:r>
      <w:r>
        <w:rPr>
          <w:rFonts w:asciiTheme="majorBidi" w:hAnsiTheme="majorBidi" w:cstheme="majorBidi"/>
          <w:i/>
          <w:iCs/>
          <w:sz w:val="24"/>
          <w:szCs w:val="24"/>
        </w:rPr>
        <w:t xml:space="preserve">update </w:t>
      </w:r>
      <w:r>
        <w:rPr>
          <w:rFonts w:asciiTheme="majorBidi" w:hAnsiTheme="majorBidi" w:cstheme="majorBidi"/>
          <w:sz w:val="24"/>
          <w:szCs w:val="24"/>
        </w:rPr>
        <w:t>pada periode tertentu, sehingga perusahaan-perusahaan yang tidak masuk klasifikasi dan ketentuan Bursa Efek Indonesia akan didiskualifikasi.</w:t>
      </w:r>
    </w:p>
    <w:p w:rsidR="00A85087" w:rsidRPr="00A278DC" w:rsidRDefault="00A85087" w:rsidP="00A85087">
      <w:pPr>
        <w:pStyle w:val="Caption"/>
        <w:rPr>
          <w:rFonts w:ascii="Times New Roman" w:hAnsi="Times New Roman" w:cs="Times New Roman"/>
          <w:color w:val="000000" w:themeColor="text1"/>
          <w:sz w:val="22"/>
          <w:szCs w:val="22"/>
        </w:rPr>
      </w:pPr>
      <w:bookmarkStart w:id="90" w:name="_Toc136855493"/>
      <w:bookmarkStart w:id="91" w:name="_Toc137079177"/>
      <w:r w:rsidRPr="00A278DC">
        <w:rPr>
          <w:rFonts w:ascii="Times New Roman" w:hAnsi="Times New Roman" w:cs="Times New Roman"/>
          <w:color w:val="000000" w:themeColor="text1"/>
          <w:sz w:val="22"/>
          <w:szCs w:val="22"/>
        </w:rPr>
        <w:t xml:space="preserve">Tabel 3. </w:t>
      </w:r>
      <w:r w:rsidRPr="00A278DC">
        <w:rPr>
          <w:rFonts w:ascii="Times New Roman" w:hAnsi="Times New Roman" w:cs="Times New Roman"/>
          <w:color w:val="000000" w:themeColor="text1"/>
          <w:sz w:val="22"/>
          <w:szCs w:val="22"/>
        </w:rPr>
        <w:fldChar w:fldCharType="begin"/>
      </w:r>
      <w:r w:rsidRPr="00A278DC">
        <w:rPr>
          <w:rFonts w:ascii="Times New Roman" w:hAnsi="Times New Roman" w:cs="Times New Roman"/>
          <w:color w:val="000000" w:themeColor="text1"/>
          <w:sz w:val="22"/>
          <w:szCs w:val="22"/>
        </w:rPr>
        <w:instrText xml:space="preserve"> SEQ Tabel_3. \* ARABIC </w:instrText>
      </w:r>
      <w:r w:rsidRPr="00A278DC">
        <w:rPr>
          <w:rFonts w:ascii="Times New Roman" w:hAnsi="Times New Roman" w:cs="Times New Roman"/>
          <w:color w:val="000000" w:themeColor="text1"/>
          <w:sz w:val="22"/>
          <w:szCs w:val="22"/>
        </w:rPr>
        <w:fldChar w:fldCharType="separate"/>
      </w:r>
      <w:r w:rsidR="001D3B33">
        <w:rPr>
          <w:rFonts w:ascii="Times New Roman" w:hAnsi="Times New Roman" w:cs="Times New Roman"/>
          <w:noProof/>
          <w:color w:val="000000" w:themeColor="text1"/>
          <w:sz w:val="22"/>
          <w:szCs w:val="22"/>
        </w:rPr>
        <w:t>1</w:t>
      </w:r>
      <w:r w:rsidRPr="00A278DC">
        <w:rPr>
          <w:rFonts w:ascii="Times New Roman" w:hAnsi="Times New Roman" w:cs="Times New Roman"/>
          <w:color w:val="000000" w:themeColor="text1"/>
          <w:sz w:val="22"/>
          <w:szCs w:val="22"/>
        </w:rPr>
        <w:fldChar w:fldCharType="end"/>
      </w:r>
      <w:r w:rsidRPr="00A278DC">
        <w:rPr>
          <w:rFonts w:ascii="Times New Roman" w:hAnsi="Times New Roman" w:cs="Times New Roman"/>
          <w:color w:val="000000" w:themeColor="text1"/>
          <w:sz w:val="22"/>
          <w:szCs w:val="22"/>
        </w:rPr>
        <w:t xml:space="preserve"> Daftar Perusahaan Asuransi yang Terdaftar di BEI</w:t>
      </w:r>
      <w:bookmarkEnd w:id="90"/>
      <w:bookmarkEnd w:id="91"/>
    </w:p>
    <w:tbl>
      <w:tblPr>
        <w:tblStyle w:val="TableGrid"/>
        <w:tblW w:w="0" w:type="auto"/>
        <w:tblInd w:w="108" w:type="dxa"/>
        <w:tblLook w:val="04A0" w:firstRow="1" w:lastRow="0" w:firstColumn="1" w:lastColumn="0" w:noHBand="0" w:noVBand="1"/>
      </w:tblPr>
      <w:tblGrid>
        <w:gridCol w:w="596"/>
        <w:gridCol w:w="7224"/>
      </w:tblGrid>
      <w:tr w:rsidR="00A85087" w:rsidTr="00EB5225">
        <w:tc>
          <w:tcPr>
            <w:tcW w:w="596" w:type="dxa"/>
          </w:tcPr>
          <w:p w:rsidR="00A85087" w:rsidRDefault="00A85087" w:rsidP="00A85087">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 xml:space="preserve">No </w:t>
            </w:r>
          </w:p>
        </w:tc>
        <w:tc>
          <w:tcPr>
            <w:tcW w:w="7224" w:type="dxa"/>
          </w:tcPr>
          <w:p w:rsidR="00A85087" w:rsidRPr="00A278DC" w:rsidRDefault="00A85087" w:rsidP="00A85087">
            <w:pPr>
              <w:spacing w:line="360" w:lineRule="auto"/>
              <w:jc w:val="center"/>
              <w:rPr>
                <w:rFonts w:asciiTheme="majorBidi" w:hAnsiTheme="majorBidi" w:cstheme="majorBidi"/>
                <w:b/>
                <w:bCs/>
              </w:rPr>
            </w:pPr>
            <w:r w:rsidRPr="00A278DC">
              <w:rPr>
                <w:rFonts w:asciiTheme="majorBidi" w:hAnsiTheme="majorBidi" w:cstheme="majorBidi"/>
                <w:b/>
                <w:bCs/>
              </w:rPr>
              <w:t>Perusahaan</w:t>
            </w:r>
          </w:p>
        </w:tc>
      </w:tr>
      <w:tr w:rsidR="00A85087" w:rsidTr="00EB5225">
        <w:tc>
          <w:tcPr>
            <w:tcW w:w="596" w:type="dxa"/>
          </w:tcPr>
          <w:p w:rsidR="00A85087" w:rsidRPr="00043CDE" w:rsidRDefault="00A85087" w:rsidP="00A85087">
            <w:pPr>
              <w:spacing w:line="360" w:lineRule="auto"/>
              <w:jc w:val="both"/>
              <w:rPr>
                <w:rFonts w:asciiTheme="majorBidi" w:hAnsiTheme="majorBidi" w:cstheme="majorBidi"/>
                <w:sz w:val="24"/>
                <w:szCs w:val="24"/>
              </w:rPr>
            </w:pPr>
            <w:r w:rsidRPr="00043CDE">
              <w:rPr>
                <w:rFonts w:asciiTheme="majorBidi" w:hAnsiTheme="majorBidi" w:cstheme="majorBidi"/>
                <w:sz w:val="24"/>
                <w:szCs w:val="24"/>
              </w:rPr>
              <w:t>1</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 xml:space="preserve">Asuransi Bina Dana Arta, Tbk. (ABDA) </w:t>
            </w:r>
          </w:p>
        </w:tc>
      </w:tr>
      <w:tr w:rsidR="00A85087" w:rsidTr="00EB5225">
        <w:tc>
          <w:tcPr>
            <w:tcW w:w="596" w:type="dxa"/>
          </w:tcPr>
          <w:p w:rsidR="00A85087" w:rsidRPr="00043CDE" w:rsidRDefault="00A85087" w:rsidP="00A85087">
            <w:pPr>
              <w:spacing w:line="360" w:lineRule="auto"/>
              <w:jc w:val="both"/>
              <w:rPr>
                <w:rFonts w:asciiTheme="majorBidi" w:hAnsiTheme="majorBidi" w:cstheme="majorBidi"/>
                <w:sz w:val="24"/>
                <w:szCs w:val="24"/>
              </w:rPr>
            </w:pPr>
            <w:r w:rsidRPr="00043CDE">
              <w:rPr>
                <w:rFonts w:asciiTheme="majorBidi" w:hAnsiTheme="majorBidi" w:cstheme="majorBidi"/>
                <w:sz w:val="24"/>
                <w:szCs w:val="24"/>
              </w:rPr>
              <w:t>2</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 xml:space="preserve">Asuransi Harta Aman Pratama, Tbk. (AHAP) </w:t>
            </w:r>
          </w:p>
        </w:tc>
      </w:tr>
      <w:tr w:rsidR="00A85087" w:rsidTr="00EB5225">
        <w:tc>
          <w:tcPr>
            <w:tcW w:w="596" w:type="dxa"/>
          </w:tcPr>
          <w:p w:rsidR="00A85087" w:rsidRPr="00043CDE" w:rsidRDefault="00A85087" w:rsidP="00A85087">
            <w:pPr>
              <w:spacing w:line="360" w:lineRule="auto"/>
              <w:jc w:val="both"/>
              <w:rPr>
                <w:rFonts w:asciiTheme="majorBidi" w:hAnsiTheme="majorBidi" w:cstheme="majorBidi"/>
                <w:sz w:val="24"/>
                <w:szCs w:val="24"/>
              </w:rPr>
            </w:pPr>
            <w:r w:rsidRPr="00043CDE">
              <w:rPr>
                <w:rFonts w:asciiTheme="majorBidi" w:hAnsiTheme="majorBidi" w:cstheme="majorBidi"/>
                <w:sz w:val="24"/>
                <w:szCs w:val="24"/>
              </w:rPr>
              <w:t>3</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 xml:space="preserve">Asuransi Multi Artha Guna, Tbk. (AMAG) </w:t>
            </w:r>
          </w:p>
        </w:tc>
      </w:tr>
      <w:tr w:rsidR="00A85087" w:rsidTr="00EB5225">
        <w:tc>
          <w:tcPr>
            <w:tcW w:w="596" w:type="dxa"/>
          </w:tcPr>
          <w:p w:rsidR="00A85087" w:rsidRPr="00043CDE" w:rsidRDefault="00A85087" w:rsidP="00A85087">
            <w:pPr>
              <w:spacing w:line="360" w:lineRule="auto"/>
              <w:jc w:val="both"/>
              <w:rPr>
                <w:rFonts w:asciiTheme="majorBidi" w:hAnsiTheme="majorBidi" w:cstheme="majorBidi"/>
                <w:sz w:val="24"/>
                <w:szCs w:val="24"/>
              </w:rPr>
            </w:pPr>
            <w:r w:rsidRPr="00043CDE">
              <w:rPr>
                <w:rFonts w:asciiTheme="majorBidi" w:hAnsiTheme="majorBidi" w:cstheme="majorBidi"/>
                <w:sz w:val="24"/>
                <w:szCs w:val="24"/>
              </w:rPr>
              <w:t>4</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 xml:space="preserve">Asuransi Bintang, Tbk. (ASBI) </w:t>
            </w:r>
          </w:p>
        </w:tc>
      </w:tr>
      <w:tr w:rsidR="00A85087" w:rsidTr="00EB5225">
        <w:tc>
          <w:tcPr>
            <w:tcW w:w="596" w:type="dxa"/>
          </w:tcPr>
          <w:p w:rsidR="00A85087" w:rsidRPr="00043CDE" w:rsidRDefault="00A85087" w:rsidP="00A85087">
            <w:pPr>
              <w:spacing w:line="360" w:lineRule="auto"/>
              <w:jc w:val="both"/>
              <w:rPr>
                <w:rFonts w:asciiTheme="majorBidi" w:hAnsiTheme="majorBidi" w:cstheme="majorBidi"/>
                <w:sz w:val="24"/>
                <w:szCs w:val="24"/>
              </w:rPr>
            </w:pPr>
            <w:r w:rsidRPr="00043CDE">
              <w:rPr>
                <w:rFonts w:asciiTheme="majorBidi" w:hAnsiTheme="majorBidi" w:cstheme="majorBidi"/>
                <w:sz w:val="24"/>
                <w:szCs w:val="24"/>
              </w:rPr>
              <w:t>5</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 xml:space="preserve">Asuransi Dayin Mitra, Tbk. (ASDM) </w:t>
            </w:r>
          </w:p>
        </w:tc>
      </w:tr>
      <w:tr w:rsidR="00A85087" w:rsidTr="00EB5225">
        <w:tc>
          <w:tcPr>
            <w:tcW w:w="596" w:type="dxa"/>
          </w:tcPr>
          <w:p w:rsidR="00A85087" w:rsidRPr="00043CDE" w:rsidRDefault="00A85087" w:rsidP="00A85087">
            <w:pPr>
              <w:spacing w:line="360" w:lineRule="auto"/>
              <w:jc w:val="both"/>
              <w:rPr>
                <w:rFonts w:asciiTheme="majorBidi" w:hAnsiTheme="majorBidi" w:cstheme="majorBidi"/>
                <w:sz w:val="24"/>
                <w:szCs w:val="24"/>
              </w:rPr>
            </w:pPr>
            <w:r w:rsidRPr="00043CDE">
              <w:rPr>
                <w:rFonts w:asciiTheme="majorBidi" w:hAnsiTheme="majorBidi" w:cstheme="majorBidi"/>
                <w:sz w:val="24"/>
                <w:szCs w:val="24"/>
              </w:rPr>
              <w:t>6</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 xml:space="preserve">Asuransi Jasa Tania, Tbk. (ASJT) </w:t>
            </w:r>
          </w:p>
        </w:tc>
      </w:tr>
      <w:tr w:rsidR="00A85087" w:rsidTr="00EB5225">
        <w:tc>
          <w:tcPr>
            <w:tcW w:w="596" w:type="dxa"/>
          </w:tcPr>
          <w:p w:rsidR="00A85087" w:rsidRPr="00043CDE" w:rsidRDefault="00A85087" w:rsidP="00A85087">
            <w:pPr>
              <w:spacing w:line="360" w:lineRule="auto"/>
              <w:jc w:val="both"/>
              <w:rPr>
                <w:rFonts w:asciiTheme="majorBidi" w:hAnsiTheme="majorBidi" w:cstheme="majorBidi"/>
                <w:sz w:val="24"/>
                <w:szCs w:val="24"/>
              </w:rPr>
            </w:pPr>
            <w:r w:rsidRPr="00043CDE">
              <w:rPr>
                <w:rFonts w:asciiTheme="majorBidi" w:hAnsiTheme="majorBidi" w:cstheme="majorBidi"/>
                <w:sz w:val="24"/>
                <w:szCs w:val="24"/>
              </w:rPr>
              <w:t>7</w:t>
            </w:r>
          </w:p>
        </w:tc>
        <w:tc>
          <w:tcPr>
            <w:tcW w:w="7224" w:type="dxa"/>
          </w:tcPr>
          <w:p w:rsidR="00A85087" w:rsidRPr="00A278DC" w:rsidRDefault="00A85087" w:rsidP="00A85087">
            <w:pPr>
              <w:jc w:val="both"/>
              <w:rPr>
                <w:rFonts w:asciiTheme="majorBidi" w:hAnsiTheme="majorBidi" w:cstheme="majorBidi"/>
              </w:rPr>
            </w:pPr>
            <w:r>
              <w:rPr>
                <w:rFonts w:asciiTheme="majorBidi" w:hAnsiTheme="majorBidi" w:cstheme="majorBidi"/>
              </w:rPr>
              <w:t>Asuransi Maximus Graha Persada</w:t>
            </w:r>
            <w:r w:rsidRPr="00A278DC">
              <w:rPr>
                <w:rFonts w:asciiTheme="majorBidi" w:hAnsiTheme="majorBidi" w:cstheme="majorBidi"/>
              </w:rPr>
              <w:t xml:space="preserve">, Tbk. (ASMI) </w:t>
            </w:r>
          </w:p>
        </w:tc>
      </w:tr>
      <w:tr w:rsidR="00A85087" w:rsidTr="00EB5225">
        <w:tc>
          <w:tcPr>
            <w:tcW w:w="596" w:type="dxa"/>
          </w:tcPr>
          <w:p w:rsidR="00A85087" w:rsidRPr="00043CDE" w:rsidRDefault="00A85087" w:rsidP="00A85087">
            <w:pPr>
              <w:spacing w:line="360" w:lineRule="auto"/>
              <w:jc w:val="both"/>
              <w:rPr>
                <w:rFonts w:asciiTheme="majorBidi" w:hAnsiTheme="majorBidi" w:cstheme="majorBidi"/>
                <w:sz w:val="24"/>
                <w:szCs w:val="24"/>
              </w:rPr>
            </w:pPr>
            <w:r w:rsidRPr="00043CDE">
              <w:rPr>
                <w:rFonts w:asciiTheme="majorBidi" w:hAnsiTheme="majorBidi" w:cstheme="majorBidi"/>
                <w:sz w:val="24"/>
                <w:szCs w:val="24"/>
              </w:rPr>
              <w:t>8</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 xml:space="preserve">Asuransi Ramayana, Tbk. (ASRM) </w:t>
            </w:r>
          </w:p>
        </w:tc>
      </w:tr>
      <w:tr w:rsidR="00A85087" w:rsidTr="00EB5225">
        <w:tc>
          <w:tcPr>
            <w:tcW w:w="596" w:type="dxa"/>
          </w:tcPr>
          <w:p w:rsidR="00A85087" w:rsidRPr="00043CDE" w:rsidRDefault="00A85087" w:rsidP="00A85087">
            <w:pPr>
              <w:spacing w:line="360" w:lineRule="auto"/>
              <w:jc w:val="both"/>
              <w:rPr>
                <w:rFonts w:asciiTheme="majorBidi" w:hAnsiTheme="majorBidi" w:cstheme="majorBidi"/>
                <w:sz w:val="24"/>
                <w:szCs w:val="24"/>
              </w:rPr>
            </w:pPr>
            <w:r w:rsidRPr="00043CDE">
              <w:rPr>
                <w:rFonts w:asciiTheme="majorBidi" w:hAnsiTheme="majorBidi" w:cstheme="majorBidi"/>
                <w:sz w:val="24"/>
                <w:szCs w:val="24"/>
              </w:rPr>
              <w:t>9</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 xml:space="preserve">Asuransi Jiwa Syariah Jasa Mitra, Tbk. (JMAS) </w:t>
            </w:r>
          </w:p>
        </w:tc>
      </w:tr>
      <w:tr w:rsidR="00A85087" w:rsidTr="00EB5225">
        <w:tc>
          <w:tcPr>
            <w:tcW w:w="596" w:type="dxa"/>
          </w:tcPr>
          <w:p w:rsidR="00A85087" w:rsidRPr="00043CDE" w:rsidRDefault="00A85087" w:rsidP="00A85087">
            <w:pPr>
              <w:spacing w:line="360" w:lineRule="auto"/>
              <w:jc w:val="both"/>
              <w:rPr>
                <w:rFonts w:asciiTheme="majorBidi" w:hAnsiTheme="majorBidi" w:cstheme="majorBidi"/>
                <w:sz w:val="24"/>
                <w:szCs w:val="24"/>
              </w:rPr>
            </w:pPr>
            <w:r w:rsidRPr="00043CDE">
              <w:rPr>
                <w:rFonts w:asciiTheme="majorBidi" w:hAnsiTheme="majorBidi" w:cstheme="majorBidi"/>
                <w:sz w:val="24"/>
                <w:szCs w:val="24"/>
              </w:rPr>
              <w:t>10</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 xml:space="preserve">Asuransi Jiwa Sinarmas MSIG, Tbk. (LIFE) </w:t>
            </w:r>
          </w:p>
        </w:tc>
      </w:tr>
      <w:tr w:rsidR="00A85087" w:rsidTr="00EB5225">
        <w:tc>
          <w:tcPr>
            <w:tcW w:w="596" w:type="dxa"/>
          </w:tcPr>
          <w:p w:rsidR="00A85087" w:rsidRPr="00043CDE" w:rsidRDefault="00A85087" w:rsidP="00A85087">
            <w:pPr>
              <w:spacing w:line="360" w:lineRule="auto"/>
              <w:jc w:val="both"/>
              <w:rPr>
                <w:rFonts w:asciiTheme="majorBidi" w:hAnsiTheme="majorBidi" w:cstheme="majorBidi"/>
                <w:sz w:val="24"/>
                <w:szCs w:val="24"/>
              </w:rPr>
            </w:pPr>
            <w:r w:rsidRPr="00043CDE">
              <w:rPr>
                <w:rFonts w:asciiTheme="majorBidi" w:hAnsiTheme="majorBidi" w:cstheme="majorBidi"/>
                <w:sz w:val="24"/>
                <w:szCs w:val="24"/>
              </w:rPr>
              <w:t>11</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 xml:space="preserve">Lippo General Insurance, Tbk. (LPGI) </w:t>
            </w:r>
          </w:p>
        </w:tc>
      </w:tr>
      <w:tr w:rsidR="00A85087" w:rsidTr="00EB5225">
        <w:tc>
          <w:tcPr>
            <w:tcW w:w="596" w:type="dxa"/>
          </w:tcPr>
          <w:p w:rsidR="00A85087" w:rsidRPr="00043CDE" w:rsidRDefault="00A85087" w:rsidP="00A85087">
            <w:pPr>
              <w:spacing w:line="360" w:lineRule="auto"/>
              <w:jc w:val="both"/>
              <w:rPr>
                <w:rFonts w:asciiTheme="majorBidi" w:hAnsiTheme="majorBidi" w:cstheme="majorBidi"/>
                <w:sz w:val="24"/>
                <w:szCs w:val="24"/>
              </w:rPr>
            </w:pPr>
            <w:r w:rsidRPr="00043CDE">
              <w:rPr>
                <w:rFonts w:asciiTheme="majorBidi" w:hAnsiTheme="majorBidi" w:cstheme="majorBidi"/>
                <w:sz w:val="24"/>
                <w:szCs w:val="24"/>
              </w:rPr>
              <w:t>12</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 xml:space="preserve">Maskapai Reasuransi Indonesia, Tbk. (MREI) </w:t>
            </w:r>
          </w:p>
        </w:tc>
      </w:tr>
      <w:tr w:rsidR="00A85087" w:rsidTr="00EB5225">
        <w:tc>
          <w:tcPr>
            <w:tcW w:w="596" w:type="dxa"/>
          </w:tcPr>
          <w:p w:rsidR="00A85087" w:rsidRPr="00043CDE" w:rsidRDefault="00A85087" w:rsidP="00A85087">
            <w:pPr>
              <w:spacing w:line="360" w:lineRule="auto"/>
              <w:jc w:val="both"/>
              <w:rPr>
                <w:rFonts w:asciiTheme="majorBidi" w:hAnsiTheme="majorBidi" w:cstheme="majorBidi"/>
                <w:sz w:val="24"/>
                <w:szCs w:val="24"/>
              </w:rPr>
            </w:pPr>
            <w:r w:rsidRPr="00043CDE">
              <w:rPr>
                <w:rFonts w:asciiTheme="majorBidi" w:hAnsiTheme="majorBidi" w:cstheme="majorBidi"/>
                <w:sz w:val="24"/>
                <w:szCs w:val="24"/>
              </w:rPr>
              <w:t>13</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 xml:space="preserve">Malacca Trust Wuwungan Insurance, Tbk. (MTWI) </w:t>
            </w:r>
          </w:p>
        </w:tc>
      </w:tr>
      <w:tr w:rsidR="00A85087" w:rsidTr="00EB5225">
        <w:tc>
          <w:tcPr>
            <w:tcW w:w="596" w:type="dxa"/>
          </w:tcPr>
          <w:p w:rsidR="00A85087" w:rsidRPr="00043CDE" w:rsidRDefault="00A85087" w:rsidP="00A85087">
            <w:pPr>
              <w:spacing w:line="360" w:lineRule="auto"/>
              <w:jc w:val="both"/>
              <w:rPr>
                <w:rFonts w:asciiTheme="majorBidi" w:hAnsiTheme="majorBidi" w:cstheme="majorBidi"/>
                <w:sz w:val="24"/>
                <w:szCs w:val="24"/>
              </w:rPr>
            </w:pPr>
            <w:r w:rsidRPr="00043CDE">
              <w:rPr>
                <w:rFonts w:asciiTheme="majorBidi" w:hAnsiTheme="majorBidi" w:cstheme="majorBidi"/>
                <w:sz w:val="24"/>
                <w:szCs w:val="24"/>
              </w:rPr>
              <w:t>14</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 xml:space="preserve">Victoria Insurance, Tbk. (VINS) </w:t>
            </w:r>
          </w:p>
        </w:tc>
      </w:tr>
      <w:tr w:rsidR="00A85087" w:rsidTr="00EB5225">
        <w:tc>
          <w:tcPr>
            <w:tcW w:w="596" w:type="dxa"/>
          </w:tcPr>
          <w:p w:rsidR="00A85087" w:rsidRPr="00043CDE" w:rsidRDefault="00A85087" w:rsidP="00A85087">
            <w:pPr>
              <w:spacing w:line="360" w:lineRule="auto"/>
              <w:jc w:val="both"/>
              <w:rPr>
                <w:rFonts w:asciiTheme="majorBidi" w:hAnsiTheme="majorBidi" w:cstheme="majorBidi"/>
                <w:sz w:val="24"/>
                <w:szCs w:val="24"/>
              </w:rPr>
            </w:pPr>
            <w:r>
              <w:rPr>
                <w:rFonts w:asciiTheme="majorBidi" w:hAnsiTheme="majorBidi" w:cstheme="majorBidi"/>
                <w:sz w:val="24"/>
                <w:szCs w:val="24"/>
              </w:rPr>
              <w:t>15</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Panin Financial, Tbk. (PNLF)</w:t>
            </w:r>
          </w:p>
        </w:tc>
      </w:tr>
      <w:tr w:rsidR="00A85087" w:rsidTr="00EB5225">
        <w:tc>
          <w:tcPr>
            <w:tcW w:w="596" w:type="dxa"/>
          </w:tcPr>
          <w:p w:rsidR="00A85087" w:rsidRDefault="00A85087" w:rsidP="00A85087">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16</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Paninvest, Tbk. (PNIN)</w:t>
            </w:r>
          </w:p>
        </w:tc>
      </w:tr>
      <w:tr w:rsidR="00A85087" w:rsidTr="00EB5225">
        <w:tc>
          <w:tcPr>
            <w:tcW w:w="596" w:type="dxa"/>
          </w:tcPr>
          <w:p w:rsidR="00A85087" w:rsidRDefault="00A85087" w:rsidP="00A85087">
            <w:pPr>
              <w:spacing w:line="360" w:lineRule="auto"/>
              <w:jc w:val="both"/>
              <w:rPr>
                <w:rFonts w:asciiTheme="majorBidi" w:hAnsiTheme="majorBidi" w:cstheme="majorBidi"/>
                <w:sz w:val="24"/>
                <w:szCs w:val="24"/>
              </w:rPr>
            </w:pPr>
            <w:r>
              <w:rPr>
                <w:rFonts w:asciiTheme="majorBidi" w:hAnsiTheme="majorBidi" w:cstheme="majorBidi"/>
                <w:sz w:val="24"/>
                <w:szCs w:val="24"/>
              </w:rPr>
              <w:t>17</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Asuransi Maximus Graha Persada, Tbk. (ASMI)</w:t>
            </w:r>
          </w:p>
        </w:tc>
      </w:tr>
      <w:tr w:rsidR="00A85087" w:rsidTr="00EB5225">
        <w:tc>
          <w:tcPr>
            <w:tcW w:w="596" w:type="dxa"/>
          </w:tcPr>
          <w:p w:rsidR="00A85087" w:rsidRDefault="00A85087" w:rsidP="00A85087">
            <w:pPr>
              <w:spacing w:line="360" w:lineRule="auto"/>
              <w:jc w:val="both"/>
              <w:rPr>
                <w:rFonts w:asciiTheme="majorBidi" w:hAnsiTheme="majorBidi" w:cstheme="majorBidi"/>
                <w:sz w:val="24"/>
                <w:szCs w:val="24"/>
              </w:rPr>
            </w:pPr>
            <w:r>
              <w:rPr>
                <w:rFonts w:asciiTheme="majorBidi" w:hAnsiTheme="majorBidi" w:cstheme="majorBidi"/>
                <w:sz w:val="24"/>
                <w:szCs w:val="24"/>
              </w:rPr>
              <w:t>18</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Asuransi Tugu Pratama Indonesia, Tbk. (TUGU)</w:t>
            </w:r>
          </w:p>
        </w:tc>
      </w:tr>
    </w:tbl>
    <w:p w:rsidR="00A85087" w:rsidRPr="007F6D71" w:rsidRDefault="00A85087" w:rsidP="00A85087">
      <w:pPr>
        <w:spacing w:after="0" w:line="360" w:lineRule="auto"/>
        <w:rPr>
          <w:rFonts w:asciiTheme="majorBidi" w:hAnsiTheme="majorBidi" w:cstheme="majorBidi"/>
          <w:bCs/>
          <w:i/>
          <w:sz w:val="24"/>
          <w:szCs w:val="24"/>
        </w:rPr>
      </w:pPr>
      <w:r>
        <w:rPr>
          <w:rFonts w:asciiTheme="majorBidi" w:hAnsiTheme="majorBidi" w:cstheme="majorBidi"/>
          <w:bCs/>
          <w:i/>
          <w:sz w:val="24"/>
          <w:szCs w:val="24"/>
        </w:rPr>
        <w:t>Sumber : www.idx.co.id</w:t>
      </w:r>
    </w:p>
    <w:p w:rsidR="00A85087" w:rsidRPr="0023787B" w:rsidRDefault="00A85087" w:rsidP="008421C3">
      <w:pPr>
        <w:pStyle w:val="Heading3"/>
        <w:numPr>
          <w:ilvl w:val="2"/>
          <w:numId w:val="16"/>
        </w:numPr>
        <w:ind w:left="851" w:hanging="851"/>
        <w:rPr>
          <w:rFonts w:asciiTheme="majorBidi" w:hAnsiTheme="majorBidi" w:cstheme="majorBidi"/>
          <w:b w:val="0"/>
          <w:bCs/>
        </w:rPr>
      </w:pPr>
      <w:bookmarkStart w:id="92" w:name="_Toc134029995"/>
      <w:bookmarkStart w:id="93" w:name="_Toc138757904"/>
      <w:r w:rsidRPr="0023787B">
        <w:rPr>
          <w:rStyle w:val="Heading3Char"/>
          <w:b/>
          <w:bCs/>
        </w:rPr>
        <w:t>Sampe</w:t>
      </w:r>
      <w:r w:rsidRPr="0023787B">
        <w:rPr>
          <w:rFonts w:asciiTheme="majorBidi" w:hAnsiTheme="majorBidi" w:cstheme="majorBidi"/>
          <w:b w:val="0"/>
          <w:bCs/>
        </w:rPr>
        <w:t>l</w:t>
      </w:r>
      <w:bookmarkEnd w:id="92"/>
      <w:bookmarkEnd w:id="93"/>
    </w:p>
    <w:p w:rsidR="00A85087" w:rsidRDefault="00A85087" w:rsidP="00A85087">
      <w:pPr>
        <w:pStyle w:val="ListParagraph"/>
        <w:spacing w:line="480" w:lineRule="auto"/>
        <w:ind w:left="0" w:firstLine="851"/>
        <w:jc w:val="both"/>
        <w:rPr>
          <w:rFonts w:asciiTheme="majorBidi" w:eastAsia="Times New Roman" w:hAnsiTheme="majorBidi" w:cstheme="majorBidi"/>
          <w:bCs/>
          <w:color w:val="000000" w:themeColor="text1"/>
          <w:sz w:val="24"/>
          <w:szCs w:val="24"/>
        </w:rPr>
      </w:pPr>
      <w:r w:rsidRPr="00CF68BE">
        <w:rPr>
          <w:rFonts w:asciiTheme="majorBidi" w:eastAsia="Times New Roman" w:hAnsiTheme="majorBidi" w:cstheme="majorBidi"/>
          <w:bCs/>
          <w:color w:val="000000" w:themeColor="text1"/>
          <w:sz w:val="24"/>
          <w:szCs w:val="24"/>
        </w:rPr>
        <w:t>Sampel merupakan bagian dari jumlah dan karakteristik yang dimil</w:t>
      </w:r>
      <w:r>
        <w:rPr>
          <w:rFonts w:asciiTheme="majorBidi" w:eastAsia="Times New Roman" w:hAnsiTheme="majorBidi" w:cstheme="majorBidi"/>
          <w:bCs/>
          <w:color w:val="000000" w:themeColor="text1"/>
          <w:sz w:val="24"/>
          <w:szCs w:val="24"/>
        </w:rPr>
        <w:t>iki oleh populasi</w:t>
      </w:r>
      <w:r w:rsidRPr="00CF68BE">
        <w:rPr>
          <w:rFonts w:asciiTheme="majorBidi" w:eastAsia="Times New Roman" w:hAnsiTheme="majorBidi" w:cstheme="majorBidi"/>
          <w:bCs/>
          <w:color w:val="000000" w:themeColor="text1"/>
          <w:sz w:val="24"/>
          <w:szCs w:val="24"/>
        </w:rPr>
        <w:t>.</w:t>
      </w:r>
      <w:r>
        <w:rPr>
          <w:rFonts w:asciiTheme="majorBidi" w:eastAsia="Times New Roman" w:hAnsiTheme="majorBidi" w:cstheme="majorBidi"/>
          <w:bCs/>
          <w:color w:val="000000" w:themeColor="text1"/>
          <w:sz w:val="24"/>
          <w:szCs w:val="24"/>
        </w:rPr>
        <w:t xml:space="preserve"> </w:t>
      </w:r>
      <w:r w:rsidRPr="00351C12">
        <w:rPr>
          <w:rFonts w:asciiTheme="majorBidi" w:eastAsia="Times New Roman" w:hAnsiTheme="majorBidi" w:cstheme="majorBidi"/>
          <w:bCs/>
          <w:color w:val="000000" w:themeColor="text1"/>
          <w:sz w:val="24"/>
          <w:szCs w:val="24"/>
        </w:rPr>
        <w:t xml:space="preserve">Pengambilan sampel dalam penelitian ini menggunakan teknik </w:t>
      </w:r>
      <w:r w:rsidRPr="00E12B02">
        <w:rPr>
          <w:rFonts w:asciiTheme="majorBidi" w:eastAsia="Times New Roman" w:hAnsiTheme="majorBidi" w:cstheme="majorBidi"/>
          <w:bCs/>
          <w:i/>
          <w:iCs/>
          <w:color w:val="000000" w:themeColor="text1"/>
          <w:sz w:val="24"/>
          <w:szCs w:val="24"/>
        </w:rPr>
        <w:t>Purposive</w:t>
      </w:r>
      <w:r w:rsidR="00BE1AA3">
        <w:rPr>
          <w:rFonts w:asciiTheme="majorBidi" w:eastAsia="Times New Roman" w:hAnsiTheme="majorBidi" w:cstheme="majorBidi"/>
          <w:bCs/>
          <w:i/>
          <w:color w:val="000000" w:themeColor="text1"/>
          <w:sz w:val="24"/>
          <w:szCs w:val="24"/>
        </w:rPr>
        <w:t xml:space="preserve"> </w:t>
      </w:r>
      <w:r w:rsidRPr="00BE1AA3">
        <w:rPr>
          <w:rFonts w:asciiTheme="majorBidi" w:eastAsia="Times New Roman" w:hAnsiTheme="majorBidi" w:cstheme="majorBidi"/>
          <w:bCs/>
          <w:i/>
          <w:color w:val="000000" w:themeColor="text1"/>
          <w:sz w:val="24"/>
          <w:szCs w:val="24"/>
        </w:rPr>
        <w:t>sampling</w:t>
      </w:r>
      <w:r>
        <w:rPr>
          <w:rFonts w:asciiTheme="majorBidi" w:eastAsia="Times New Roman" w:hAnsiTheme="majorBidi" w:cstheme="majorBidi"/>
          <w:bCs/>
          <w:color w:val="000000" w:themeColor="text1"/>
          <w:sz w:val="24"/>
          <w:szCs w:val="24"/>
        </w:rPr>
        <w:t>, P</w:t>
      </w:r>
      <w:r w:rsidRPr="00351C12">
        <w:rPr>
          <w:rFonts w:asciiTheme="majorBidi" w:eastAsia="Times New Roman" w:hAnsiTheme="majorBidi" w:cstheme="majorBidi"/>
          <w:bCs/>
          <w:color w:val="000000" w:themeColor="text1"/>
          <w:sz w:val="24"/>
          <w:szCs w:val="24"/>
        </w:rPr>
        <w:t>engambilan sampel dengan menggunakan beberapa pertimbangan tertentu sesuai dengan kriteria yang diinginkan untuk dapat menentukan jumlah sampel yang akan diteliti.</w:t>
      </w:r>
      <w:r>
        <w:rPr>
          <w:rFonts w:asciiTheme="majorBidi" w:eastAsia="Times New Roman" w:hAnsiTheme="majorBidi" w:cstheme="majorBidi"/>
          <w:bCs/>
          <w:color w:val="000000" w:themeColor="text1"/>
          <w:sz w:val="24"/>
          <w:szCs w:val="24"/>
        </w:rPr>
        <w:t xml:space="preserve"> Kriteria pemilihan sampel dalam penelitian ini, sebagai berikut:</w:t>
      </w:r>
    </w:p>
    <w:p w:rsidR="00A85087" w:rsidRDefault="00EB5225" w:rsidP="008421C3">
      <w:pPr>
        <w:pStyle w:val="ListParagraph"/>
        <w:numPr>
          <w:ilvl w:val="0"/>
          <w:numId w:val="6"/>
        </w:numPr>
        <w:spacing w:line="480" w:lineRule="auto"/>
        <w:ind w:left="567" w:hanging="425"/>
        <w:jc w:val="both"/>
        <w:rPr>
          <w:rFonts w:asciiTheme="majorBidi" w:eastAsia="Times New Roman" w:hAnsiTheme="majorBidi" w:cstheme="majorBidi"/>
          <w:bCs/>
          <w:color w:val="000000" w:themeColor="text1"/>
          <w:sz w:val="24"/>
          <w:szCs w:val="24"/>
        </w:rPr>
      </w:pPr>
      <w:r>
        <w:rPr>
          <w:rFonts w:asciiTheme="majorBidi" w:eastAsia="Times New Roman" w:hAnsiTheme="majorBidi" w:cstheme="majorBidi"/>
          <w:bCs/>
          <w:color w:val="000000" w:themeColor="text1"/>
          <w:sz w:val="24"/>
          <w:szCs w:val="24"/>
        </w:rPr>
        <w:t>P</w:t>
      </w:r>
      <w:r w:rsidR="00A85087">
        <w:rPr>
          <w:rFonts w:asciiTheme="majorBidi" w:eastAsia="Times New Roman" w:hAnsiTheme="majorBidi" w:cstheme="majorBidi"/>
          <w:bCs/>
          <w:color w:val="000000" w:themeColor="text1"/>
          <w:sz w:val="24"/>
          <w:szCs w:val="24"/>
        </w:rPr>
        <w:t>erusahaan asuransi di Bursa Efek Indonesia selama periode 2015-2022.</w:t>
      </w:r>
    </w:p>
    <w:p w:rsidR="00A85087" w:rsidRDefault="00EB5225" w:rsidP="008421C3">
      <w:pPr>
        <w:pStyle w:val="ListParagraph"/>
        <w:numPr>
          <w:ilvl w:val="0"/>
          <w:numId w:val="6"/>
        </w:numPr>
        <w:tabs>
          <w:tab w:val="left" w:pos="1134"/>
        </w:tabs>
        <w:spacing w:line="480" w:lineRule="auto"/>
        <w:ind w:left="567" w:hanging="425"/>
        <w:jc w:val="both"/>
        <w:rPr>
          <w:rFonts w:asciiTheme="majorBidi" w:eastAsia="Times New Roman" w:hAnsiTheme="majorBidi" w:cstheme="majorBidi"/>
          <w:bCs/>
          <w:color w:val="000000" w:themeColor="text1"/>
          <w:sz w:val="24"/>
          <w:szCs w:val="24"/>
        </w:rPr>
      </w:pPr>
      <w:r>
        <w:rPr>
          <w:rFonts w:asciiTheme="majorBidi" w:eastAsia="Times New Roman" w:hAnsiTheme="majorBidi" w:cstheme="majorBidi"/>
          <w:bCs/>
          <w:color w:val="000000" w:themeColor="text1"/>
          <w:sz w:val="24"/>
          <w:szCs w:val="24"/>
        </w:rPr>
        <w:t xml:space="preserve">Perusahaan asuransi yang tidak memiliki informasi lengkap terkait dengan variabel penelitian yaitu pendapatan premi, hasil investasi dan </w:t>
      </w:r>
      <w:r>
        <w:rPr>
          <w:rFonts w:asciiTheme="majorBidi" w:eastAsia="Times New Roman" w:hAnsiTheme="majorBidi" w:cstheme="majorBidi"/>
          <w:bCs/>
          <w:i/>
          <w:iCs/>
          <w:color w:val="000000" w:themeColor="text1"/>
          <w:sz w:val="24"/>
          <w:szCs w:val="24"/>
        </w:rPr>
        <w:t xml:space="preserve">underwriting </w:t>
      </w:r>
      <w:r>
        <w:rPr>
          <w:rFonts w:asciiTheme="majorBidi" w:eastAsia="Times New Roman" w:hAnsiTheme="majorBidi" w:cstheme="majorBidi"/>
          <w:bCs/>
          <w:color w:val="000000" w:themeColor="text1"/>
          <w:sz w:val="24"/>
          <w:szCs w:val="24"/>
        </w:rPr>
        <w:t xml:space="preserve">berturut-turut selama penelitian tahun 2015-2022 di Bursa Efek Indonesia. </w:t>
      </w:r>
    </w:p>
    <w:p w:rsidR="00A85087" w:rsidRPr="0078662D" w:rsidRDefault="00EB5225" w:rsidP="008421C3">
      <w:pPr>
        <w:pStyle w:val="ListParagraph"/>
        <w:numPr>
          <w:ilvl w:val="0"/>
          <w:numId w:val="6"/>
        </w:numPr>
        <w:spacing w:line="480" w:lineRule="auto"/>
        <w:ind w:left="567" w:hanging="425"/>
        <w:jc w:val="both"/>
        <w:rPr>
          <w:rFonts w:asciiTheme="majorBidi" w:eastAsia="Times New Roman" w:hAnsiTheme="majorBidi" w:cstheme="majorBidi"/>
          <w:bCs/>
          <w:color w:val="000000" w:themeColor="text1"/>
          <w:sz w:val="24"/>
          <w:szCs w:val="24"/>
        </w:rPr>
      </w:pPr>
      <w:r>
        <w:rPr>
          <w:rFonts w:asciiTheme="majorBidi" w:eastAsia="Times New Roman" w:hAnsiTheme="majorBidi" w:cstheme="majorBidi"/>
          <w:bCs/>
          <w:color w:val="000000" w:themeColor="text1"/>
          <w:sz w:val="24"/>
          <w:szCs w:val="24"/>
        </w:rPr>
        <w:t>Perusahaan asuransi yang terpilih sebagai sampel penelitian periode 2015-2022 yang terdaftar di Bursa Efek Indonesia.</w:t>
      </w:r>
      <w:r w:rsidR="00A85087">
        <w:rPr>
          <w:rFonts w:asciiTheme="majorBidi" w:eastAsia="Times New Roman" w:hAnsiTheme="majorBidi" w:cstheme="majorBidi"/>
          <w:bCs/>
          <w:color w:val="000000" w:themeColor="text1"/>
          <w:sz w:val="24"/>
          <w:szCs w:val="24"/>
        </w:rPr>
        <w:t>.</w:t>
      </w:r>
    </w:p>
    <w:p w:rsidR="00A85087" w:rsidRPr="00A278DC" w:rsidRDefault="00A85087" w:rsidP="00A85087">
      <w:pPr>
        <w:pStyle w:val="Caption"/>
        <w:rPr>
          <w:rFonts w:ascii="Times New Roman" w:eastAsia="Times New Roman" w:hAnsi="Times New Roman" w:cs="Times New Roman"/>
          <w:color w:val="000000" w:themeColor="text1"/>
          <w:sz w:val="22"/>
          <w:szCs w:val="22"/>
        </w:rPr>
      </w:pPr>
      <w:bookmarkStart w:id="94" w:name="_Toc136855494"/>
      <w:bookmarkStart w:id="95" w:name="_Toc137079178"/>
      <w:r w:rsidRPr="00A278DC">
        <w:rPr>
          <w:rFonts w:ascii="Times New Roman" w:hAnsi="Times New Roman" w:cs="Times New Roman"/>
          <w:color w:val="000000" w:themeColor="text1"/>
          <w:sz w:val="22"/>
          <w:szCs w:val="22"/>
        </w:rPr>
        <w:t xml:space="preserve">Tabel 3. </w:t>
      </w:r>
      <w:r w:rsidRPr="00A278DC">
        <w:rPr>
          <w:rFonts w:ascii="Times New Roman" w:hAnsi="Times New Roman" w:cs="Times New Roman"/>
          <w:color w:val="000000" w:themeColor="text1"/>
          <w:sz w:val="22"/>
          <w:szCs w:val="22"/>
        </w:rPr>
        <w:fldChar w:fldCharType="begin"/>
      </w:r>
      <w:r w:rsidRPr="00A278DC">
        <w:rPr>
          <w:rFonts w:ascii="Times New Roman" w:hAnsi="Times New Roman" w:cs="Times New Roman"/>
          <w:color w:val="000000" w:themeColor="text1"/>
          <w:sz w:val="22"/>
          <w:szCs w:val="22"/>
        </w:rPr>
        <w:instrText xml:space="preserve"> SEQ Tabel_3. \* ARABIC </w:instrText>
      </w:r>
      <w:r w:rsidRPr="00A278DC">
        <w:rPr>
          <w:rFonts w:ascii="Times New Roman" w:hAnsi="Times New Roman" w:cs="Times New Roman"/>
          <w:color w:val="000000" w:themeColor="text1"/>
          <w:sz w:val="22"/>
          <w:szCs w:val="22"/>
        </w:rPr>
        <w:fldChar w:fldCharType="separate"/>
      </w:r>
      <w:r w:rsidR="001D3B33">
        <w:rPr>
          <w:rFonts w:ascii="Times New Roman" w:hAnsi="Times New Roman" w:cs="Times New Roman"/>
          <w:noProof/>
          <w:color w:val="000000" w:themeColor="text1"/>
          <w:sz w:val="22"/>
          <w:szCs w:val="22"/>
        </w:rPr>
        <w:t>2</w:t>
      </w:r>
      <w:r w:rsidRPr="00A278DC">
        <w:rPr>
          <w:rFonts w:ascii="Times New Roman" w:hAnsi="Times New Roman" w:cs="Times New Roman"/>
          <w:color w:val="000000" w:themeColor="text1"/>
          <w:sz w:val="22"/>
          <w:szCs w:val="22"/>
        </w:rPr>
        <w:fldChar w:fldCharType="end"/>
      </w:r>
      <w:r w:rsidRPr="00A278DC">
        <w:rPr>
          <w:rFonts w:ascii="Times New Roman" w:hAnsi="Times New Roman" w:cs="Times New Roman"/>
          <w:color w:val="000000" w:themeColor="text1"/>
          <w:sz w:val="22"/>
          <w:szCs w:val="22"/>
        </w:rPr>
        <w:t xml:space="preserve"> Penyaringan Sampel Penelitian</w:t>
      </w:r>
      <w:bookmarkEnd w:id="94"/>
      <w:bookmarkEnd w:id="95"/>
    </w:p>
    <w:tbl>
      <w:tblPr>
        <w:tblStyle w:val="TableGrid"/>
        <w:tblW w:w="7880" w:type="dxa"/>
        <w:tblInd w:w="108" w:type="dxa"/>
        <w:tblLook w:val="04A0" w:firstRow="1" w:lastRow="0" w:firstColumn="1" w:lastColumn="0" w:noHBand="0" w:noVBand="1"/>
      </w:tblPr>
      <w:tblGrid>
        <w:gridCol w:w="485"/>
        <w:gridCol w:w="6066"/>
        <w:gridCol w:w="1329"/>
      </w:tblGrid>
      <w:tr w:rsidR="00A85087" w:rsidRPr="00DE365E" w:rsidTr="00A85087">
        <w:trPr>
          <w:trHeight w:val="532"/>
        </w:trPr>
        <w:tc>
          <w:tcPr>
            <w:tcW w:w="485" w:type="dxa"/>
          </w:tcPr>
          <w:p w:rsidR="00A85087" w:rsidRPr="00EB5225" w:rsidRDefault="00A85087" w:rsidP="00A85087">
            <w:pPr>
              <w:pStyle w:val="NoSpacing"/>
              <w:spacing w:line="360" w:lineRule="auto"/>
              <w:jc w:val="center"/>
              <w:rPr>
                <w:rFonts w:asciiTheme="majorBidi" w:hAnsiTheme="majorBidi" w:cstheme="majorBidi"/>
                <w:b/>
                <w:color w:val="000000"/>
                <w:kern w:val="24"/>
                <w:sz w:val="20"/>
                <w:szCs w:val="20"/>
              </w:rPr>
            </w:pPr>
            <w:r w:rsidRPr="00EB5225">
              <w:rPr>
                <w:rFonts w:asciiTheme="majorBidi" w:hAnsiTheme="majorBidi" w:cstheme="majorBidi"/>
                <w:b/>
                <w:color w:val="000000"/>
                <w:kern w:val="24"/>
                <w:sz w:val="20"/>
                <w:szCs w:val="20"/>
              </w:rPr>
              <w:t>No</w:t>
            </w:r>
          </w:p>
        </w:tc>
        <w:tc>
          <w:tcPr>
            <w:tcW w:w="6066" w:type="dxa"/>
          </w:tcPr>
          <w:p w:rsidR="00A85087" w:rsidRPr="00EB5225" w:rsidRDefault="00A85087" w:rsidP="00A85087">
            <w:pPr>
              <w:pStyle w:val="NoSpacing"/>
              <w:spacing w:line="360" w:lineRule="auto"/>
              <w:jc w:val="center"/>
              <w:rPr>
                <w:rFonts w:asciiTheme="majorBidi" w:hAnsiTheme="majorBidi" w:cstheme="majorBidi"/>
                <w:b/>
                <w:color w:val="000000"/>
                <w:kern w:val="24"/>
                <w:sz w:val="20"/>
                <w:szCs w:val="20"/>
              </w:rPr>
            </w:pPr>
            <w:r w:rsidRPr="00EB5225">
              <w:rPr>
                <w:rFonts w:asciiTheme="majorBidi" w:hAnsiTheme="majorBidi" w:cstheme="majorBidi"/>
                <w:b/>
                <w:color w:val="000000"/>
                <w:kern w:val="24"/>
                <w:sz w:val="20"/>
                <w:szCs w:val="20"/>
              </w:rPr>
              <w:t>Keterangan</w:t>
            </w:r>
          </w:p>
        </w:tc>
        <w:tc>
          <w:tcPr>
            <w:tcW w:w="1329" w:type="dxa"/>
          </w:tcPr>
          <w:p w:rsidR="00A85087" w:rsidRPr="00EB5225" w:rsidRDefault="00A85087" w:rsidP="00A85087">
            <w:pPr>
              <w:pStyle w:val="NoSpacing"/>
              <w:spacing w:line="360" w:lineRule="auto"/>
              <w:jc w:val="center"/>
              <w:rPr>
                <w:rFonts w:asciiTheme="majorBidi" w:hAnsiTheme="majorBidi" w:cstheme="majorBidi"/>
                <w:b/>
                <w:color w:val="000000"/>
                <w:kern w:val="24"/>
                <w:sz w:val="20"/>
                <w:szCs w:val="20"/>
              </w:rPr>
            </w:pPr>
            <w:r w:rsidRPr="00EB5225">
              <w:rPr>
                <w:rFonts w:asciiTheme="majorBidi" w:hAnsiTheme="majorBidi" w:cstheme="majorBidi"/>
                <w:b/>
                <w:color w:val="000000"/>
                <w:kern w:val="24"/>
                <w:sz w:val="20"/>
                <w:szCs w:val="20"/>
              </w:rPr>
              <w:t>Jumlah Sampel</w:t>
            </w:r>
          </w:p>
        </w:tc>
      </w:tr>
      <w:tr w:rsidR="00A85087" w:rsidRPr="00DE365E" w:rsidTr="00A85087">
        <w:tc>
          <w:tcPr>
            <w:tcW w:w="485" w:type="dxa"/>
          </w:tcPr>
          <w:p w:rsidR="00A85087" w:rsidRPr="00EB5225" w:rsidRDefault="00A85087" w:rsidP="00A85087">
            <w:pPr>
              <w:pStyle w:val="NoSpacing"/>
              <w:spacing w:line="360" w:lineRule="auto"/>
              <w:jc w:val="both"/>
              <w:rPr>
                <w:rFonts w:asciiTheme="majorBidi" w:hAnsiTheme="majorBidi" w:cstheme="majorBidi"/>
                <w:color w:val="000000"/>
                <w:kern w:val="24"/>
                <w:sz w:val="20"/>
                <w:szCs w:val="20"/>
              </w:rPr>
            </w:pPr>
            <w:r w:rsidRPr="00EB5225">
              <w:rPr>
                <w:rFonts w:asciiTheme="majorBidi" w:hAnsiTheme="majorBidi" w:cstheme="majorBidi"/>
                <w:color w:val="000000"/>
                <w:kern w:val="24"/>
                <w:sz w:val="20"/>
                <w:szCs w:val="20"/>
              </w:rPr>
              <w:t>1</w:t>
            </w:r>
          </w:p>
        </w:tc>
        <w:tc>
          <w:tcPr>
            <w:tcW w:w="6066" w:type="dxa"/>
          </w:tcPr>
          <w:p w:rsidR="00A85087" w:rsidRPr="00EB5225" w:rsidRDefault="00186EB4" w:rsidP="00A85087">
            <w:pPr>
              <w:jc w:val="both"/>
              <w:rPr>
                <w:rFonts w:asciiTheme="majorBidi" w:hAnsiTheme="majorBidi" w:cstheme="majorBidi"/>
                <w:sz w:val="20"/>
                <w:szCs w:val="20"/>
              </w:rPr>
            </w:pPr>
            <w:r w:rsidRPr="00EB5225">
              <w:rPr>
                <w:rFonts w:asciiTheme="majorBidi" w:eastAsia="Times New Roman" w:hAnsiTheme="majorBidi" w:cstheme="majorBidi"/>
                <w:bCs/>
                <w:color w:val="000000" w:themeColor="text1"/>
                <w:sz w:val="20"/>
                <w:szCs w:val="20"/>
              </w:rPr>
              <w:t>Perusahaan A</w:t>
            </w:r>
            <w:r w:rsidR="00A85087" w:rsidRPr="00EB5225">
              <w:rPr>
                <w:rFonts w:asciiTheme="majorBidi" w:eastAsia="Times New Roman" w:hAnsiTheme="majorBidi" w:cstheme="majorBidi"/>
                <w:bCs/>
                <w:color w:val="000000" w:themeColor="text1"/>
                <w:sz w:val="20"/>
                <w:szCs w:val="20"/>
              </w:rPr>
              <w:t>suransi di Bursa Efek Indonesia selama periode 2015-2022</w:t>
            </w:r>
          </w:p>
        </w:tc>
        <w:tc>
          <w:tcPr>
            <w:tcW w:w="1329" w:type="dxa"/>
          </w:tcPr>
          <w:p w:rsidR="00A85087" w:rsidRPr="00EB5225" w:rsidRDefault="00A85087" w:rsidP="00A85087">
            <w:pPr>
              <w:pStyle w:val="NoSpacing"/>
              <w:spacing w:line="360" w:lineRule="auto"/>
              <w:jc w:val="both"/>
              <w:rPr>
                <w:rFonts w:asciiTheme="majorBidi" w:hAnsiTheme="majorBidi" w:cstheme="majorBidi"/>
                <w:color w:val="000000"/>
                <w:kern w:val="24"/>
                <w:sz w:val="20"/>
                <w:szCs w:val="20"/>
              </w:rPr>
            </w:pPr>
            <w:r w:rsidRPr="00EB5225">
              <w:rPr>
                <w:rFonts w:asciiTheme="majorBidi" w:hAnsiTheme="majorBidi" w:cstheme="majorBidi"/>
                <w:color w:val="000000"/>
                <w:kern w:val="24"/>
                <w:sz w:val="20"/>
                <w:szCs w:val="20"/>
              </w:rPr>
              <w:t>18</w:t>
            </w:r>
          </w:p>
        </w:tc>
      </w:tr>
      <w:tr w:rsidR="00A85087" w:rsidRPr="00DE365E" w:rsidTr="00A85087">
        <w:tc>
          <w:tcPr>
            <w:tcW w:w="485" w:type="dxa"/>
          </w:tcPr>
          <w:p w:rsidR="00A85087" w:rsidRPr="00EB5225" w:rsidRDefault="00A85087" w:rsidP="00A85087">
            <w:pPr>
              <w:pStyle w:val="NoSpacing"/>
              <w:spacing w:line="360" w:lineRule="auto"/>
              <w:jc w:val="both"/>
              <w:rPr>
                <w:rFonts w:asciiTheme="majorBidi" w:hAnsiTheme="majorBidi" w:cstheme="majorBidi"/>
                <w:color w:val="000000"/>
                <w:kern w:val="24"/>
                <w:sz w:val="20"/>
                <w:szCs w:val="20"/>
              </w:rPr>
            </w:pPr>
            <w:r w:rsidRPr="00EB5225">
              <w:rPr>
                <w:rFonts w:asciiTheme="majorBidi" w:hAnsiTheme="majorBidi" w:cstheme="majorBidi"/>
                <w:color w:val="000000"/>
                <w:kern w:val="24"/>
                <w:sz w:val="20"/>
                <w:szCs w:val="20"/>
              </w:rPr>
              <w:t>2</w:t>
            </w:r>
          </w:p>
        </w:tc>
        <w:tc>
          <w:tcPr>
            <w:tcW w:w="6066" w:type="dxa"/>
          </w:tcPr>
          <w:p w:rsidR="00A85087" w:rsidRPr="00EB5225" w:rsidRDefault="005B09E9" w:rsidP="00A85087">
            <w:pPr>
              <w:jc w:val="both"/>
              <w:rPr>
                <w:rFonts w:asciiTheme="majorBidi" w:hAnsiTheme="majorBidi" w:cstheme="majorBidi"/>
                <w:sz w:val="20"/>
                <w:szCs w:val="20"/>
              </w:rPr>
            </w:pPr>
            <w:r w:rsidRPr="00EB5225">
              <w:rPr>
                <w:rFonts w:asciiTheme="majorBidi" w:hAnsiTheme="majorBidi" w:cstheme="majorBidi"/>
                <w:color w:val="000000"/>
                <w:kern w:val="24"/>
                <w:sz w:val="20"/>
                <w:szCs w:val="20"/>
              </w:rPr>
              <w:t xml:space="preserve">Perusahaan </w:t>
            </w:r>
            <w:r w:rsidRPr="00EB5225">
              <w:rPr>
                <w:rFonts w:asciiTheme="majorBidi" w:eastAsia="Times New Roman" w:hAnsiTheme="majorBidi" w:cstheme="majorBidi"/>
                <w:bCs/>
                <w:color w:val="000000" w:themeColor="text1"/>
                <w:sz w:val="20"/>
                <w:szCs w:val="20"/>
              </w:rPr>
              <w:t xml:space="preserve">asuransi yang tidak memiliki informasi lengkap terkait dengan variabel penelitian yaitu pendapatan premi, hasil investasi dan </w:t>
            </w:r>
            <w:r w:rsidRPr="00EB5225">
              <w:rPr>
                <w:rFonts w:asciiTheme="majorBidi" w:eastAsia="Times New Roman" w:hAnsiTheme="majorBidi" w:cstheme="majorBidi"/>
                <w:bCs/>
                <w:i/>
                <w:iCs/>
                <w:color w:val="000000" w:themeColor="text1"/>
                <w:sz w:val="20"/>
                <w:szCs w:val="20"/>
              </w:rPr>
              <w:t xml:space="preserve">underwriting </w:t>
            </w:r>
            <w:r w:rsidRPr="00EB5225">
              <w:rPr>
                <w:rFonts w:asciiTheme="majorBidi" w:eastAsia="Times New Roman" w:hAnsiTheme="majorBidi" w:cstheme="majorBidi"/>
                <w:bCs/>
                <w:color w:val="000000" w:themeColor="text1"/>
                <w:sz w:val="20"/>
                <w:szCs w:val="20"/>
              </w:rPr>
              <w:t>berturut-turut selama penelitian tahun 2015-2022 di Bursa Efek Indonesia</w:t>
            </w:r>
          </w:p>
        </w:tc>
        <w:tc>
          <w:tcPr>
            <w:tcW w:w="1329" w:type="dxa"/>
          </w:tcPr>
          <w:p w:rsidR="00A85087" w:rsidRPr="00EB5225" w:rsidRDefault="005B09E9" w:rsidP="00A85087">
            <w:pPr>
              <w:pStyle w:val="NoSpacing"/>
              <w:spacing w:line="360" w:lineRule="auto"/>
              <w:jc w:val="both"/>
              <w:rPr>
                <w:rFonts w:asciiTheme="majorBidi" w:hAnsiTheme="majorBidi" w:cstheme="majorBidi"/>
                <w:color w:val="000000"/>
                <w:kern w:val="24"/>
                <w:sz w:val="20"/>
                <w:szCs w:val="20"/>
              </w:rPr>
            </w:pPr>
            <w:r w:rsidRPr="00EB5225">
              <w:rPr>
                <w:rFonts w:asciiTheme="majorBidi" w:hAnsiTheme="majorBidi" w:cstheme="majorBidi"/>
                <w:color w:val="000000"/>
                <w:kern w:val="24"/>
                <w:sz w:val="20"/>
                <w:szCs w:val="20"/>
              </w:rPr>
              <w:t>(11)</w:t>
            </w:r>
          </w:p>
        </w:tc>
      </w:tr>
      <w:tr w:rsidR="00A85087" w:rsidRPr="00DE365E" w:rsidTr="00A85087">
        <w:tc>
          <w:tcPr>
            <w:tcW w:w="485" w:type="dxa"/>
          </w:tcPr>
          <w:p w:rsidR="00A85087" w:rsidRPr="00EB5225" w:rsidRDefault="00A85087" w:rsidP="00A85087">
            <w:pPr>
              <w:pStyle w:val="NoSpacing"/>
              <w:spacing w:line="360" w:lineRule="auto"/>
              <w:jc w:val="both"/>
              <w:rPr>
                <w:rFonts w:asciiTheme="majorBidi" w:hAnsiTheme="majorBidi" w:cstheme="majorBidi"/>
                <w:color w:val="000000"/>
                <w:kern w:val="24"/>
                <w:sz w:val="20"/>
                <w:szCs w:val="20"/>
              </w:rPr>
            </w:pPr>
            <w:r w:rsidRPr="00EB5225">
              <w:rPr>
                <w:rFonts w:asciiTheme="majorBidi" w:hAnsiTheme="majorBidi" w:cstheme="majorBidi"/>
                <w:color w:val="000000"/>
                <w:kern w:val="24"/>
                <w:sz w:val="20"/>
                <w:szCs w:val="20"/>
              </w:rPr>
              <w:t>3</w:t>
            </w:r>
          </w:p>
        </w:tc>
        <w:tc>
          <w:tcPr>
            <w:tcW w:w="6066" w:type="dxa"/>
          </w:tcPr>
          <w:p w:rsidR="00A85087" w:rsidRPr="00EB5225" w:rsidRDefault="005B09E9" w:rsidP="00A85087">
            <w:pPr>
              <w:pStyle w:val="NoSpacing"/>
              <w:jc w:val="both"/>
              <w:rPr>
                <w:rFonts w:asciiTheme="majorBidi" w:hAnsiTheme="majorBidi" w:cstheme="majorBidi"/>
                <w:i/>
                <w:iCs/>
                <w:color w:val="000000"/>
                <w:kern w:val="24"/>
                <w:sz w:val="20"/>
                <w:szCs w:val="20"/>
              </w:rPr>
            </w:pPr>
            <w:r w:rsidRPr="00EB5225">
              <w:rPr>
                <w:rFonts w:asciiTheme="majorBidi" w:hAnsiTheme="majorBidi" w:cstheme="majorBidi"/>
                <w:sz w:val="20"/>
                <w:szCs w:val="20"/>
              </w:rPr>
              <w:t xml:space="preserve">Perusahaan </w:t>
            </w:r>
            <w:r w:rsidRPr="00EB5225">
              <w:rPr>
                <w:rFonts w:asciiTheme="majorBidi" w:eastAsia="Times New Roman" w:hAnsiTheme="majorBidi" w:cstheme="majorBidi"/>
                <w:bCs/>
                <w:color w:val="000000" w:themeColor="text1"/>
                <w:sz w:val="20"/>
                <w:szCs w:val="20"/>
              </w:rPr>
              <w:t>asuransi yang terpilih sebagai sampel penelitian tahun 2015-2022 yang terdaftar di BEI</w:t>
            </w:r>
          </w:p>
        </w:tc>
        <w:tc>
          <w:tcPr>
            <w:tcW w:w="1329" w:type="dxa"/>
          </w:tcPr>
          <w:p w:rsidR="00A85087" w:rsidRPr="00EB5225" w:rsidRDefault="005B09E9" w:rsidP="00A85087">
            <w:pPr>
              <w:pStyle w:val="NoSpacing"/>
              <w:spacing w:line="360" w:lineRule="auto"/>
              <w:jc w:val="both"/>
              <w:rPr>
                <w:rFonts w:asciiTheme="majorBidi" w:hAnsiTheme="majorBidi" w:cstheme="majorBidi"/>
                <w:color w:val="000000"/>
                <w:kern w:val="24"/>
                <w:sz w:val="20"/>
                <w:szCs w:val="20"/>
              </w:rPr>
            </w:pPr>
            <w:r w:rsidRPr="00EB5225">
              <w:rPr>
                <w:rFonts w:asciiTheme="majorBidi" w:hAnsiTheme="majorBidi" w:cstheme="majorBidi"/>
                <w:color w:val="000000"/>
                <w:kern w:val="24"/>
                <w:sz w:val="20"/>
                <w:szCs w:val="20"/>
              </w:rPr>
              <w:t>7</w:t>
            </w:r>
          </w:p>
        </w:tc>
      </w:tr>
      <w:tr w:rsidR="00A85087" w:rsidRPr="00DE365E" w:rsidTr="00A85087">
        <w:tc>
          <w:tcPr>
            <w:tcW w:w="6551" w:type="dxa"/>
            <w:gridSpan w:val="2"/>
          </w:tcPr>
          <w:p w:rsidR="00A85087" w:rsidRPr="00EB5225" w:rsidRDefault="00A85087" w:rsidP="00A85087">
            <w:pPr>
              <w:pStyle w:val="NoSpacing"/>
              <w:spacing w:line="360" w:lineRule="auto"/>
              <w:jc w:val="both"/>
              <w:rPr>
                <w:rFonts w:asciiTheme="majorBidi" w:hAnsiTheme="majorBidi" w:cstheme="majorBidi"/>
                <w:color w:val="000000"/>
                <w:kern w:val="24"/>
                <w:sz w:val="20"/>
                <w:szCs w:val="20"/>
              </w:rPr>
            </w:pPr>
            <w:r w:rsidRPr="00EB5225">
              <w:rPr>
                <w:rFonts w:asciiTheme="majorBidi" w:hAnsiTheme="majorBidi" w:cstheme="majorBidi"/>
                <w:color w:val="000000"/>
                <w:kern w:val="24"/>
                <w:sz w:val="20"/>
                <w:szCs w:val="20"/>
              </w:rPr>
              <w:t>Jumlah Sampel Perusahaan 7 x 8 tahun</w:t>
            </w:r>
          </w:p>
        </w:tc>
        <w:tc>
          <w:tcPr>
            <w:tcW w:w="1329" w:type="dxa"/>
          </w:tcPr>
          <w:p w:rsidR="00A85087" w:rsidRPr="00EB5225" w:rsidRDefault="00A85087" w:rsidP="00A85087">
            <w:pPr>
              <w:pStyle w:val="NoSpacing"/>
              <w:spacing w:line="360" w:lineRule="auto"/>
              <w:jc w:val="both"/>
              <w:rPr>
                <w:rFonts w:asciiTheme="majorBidi" w:hAnsiTheme="majorBidi" w:cstheme="majorBidi"/>
                <w:color w:val="000000"/>
                <w:kern w:val="24"/>
                <w:sz w:val="20"/>
                <w:szCs w:val="20"/>
              </w:rPr>
            </w:pPr>
            <w:r w:rsidRPr="00EB5225">
              <w:rPr>
                <w:rFonts w:asciiTheme="majorBidi" w:hAnsiTheme="majorBidi" w:cstheme="majorBidi"/>
                <w:color w:val="000000"/>
                <w:kern w:val="24"/>
                <w:sz w:val="20"/>
                <w:szCs w:val="20"/>
              </w:rPr>
              <w:t>56</w:t>
            </w:r>
          </w:p>
        </w:tc>
      </w:tr>
    </w:tbl>
    <w:p w:rsidR="00A85087" w:rsidRDefault="00A85087" w:rsidP="00A85087">
      <w:pPr>
        <w:spacing w:line="480" w:lineRule="auto"/>
        <w:ind w:left="426" w:hanging="426"/>
        <w:jc w:val="both"/>
        <w:rPr>
          <w:rFonts w:asciiTheme="majorBidi" w:eastAsia="Times New Roman" w:hAnsiTheme="majorBidi" w:cstheme="majorBidi"/>
          <w:bCs/>
          <w:i/>
          <w:color w:val="000000" w:themeColor="text1"/>
          <w:sz w:val="24"/>
          <w:szCs w:val="24"/>
        </w:rPr>
      </w:pPr>
      <w:r>
        <w:rPr>
          <w:rFonts w:asciiTheme="majorBidi" w:eastAsia="Times New Roman" w:hAnsiTheme="majorBidi" w:cstheme="majorBidi"/>
          <w:bCs/>
          <w:i/>
          <w:color w:val="000000" w:themeColor="text1"/>
          <w:sz w:val="24"/>
          <w:szCs w:val="24"/>
        </w:rPr>
        <w:t>Sumber : Data Diolah Penulis, 2023</w:t>
      </w:r>
    </w:p>
    <w:p w:rsidR="00A85087" w:rsidRPr="00075207" w:rsidRDefault="00A85087" w:rsidP="00A85087">
      <w:pPr>
        <w:spacing w:line="480" w:lineRule="auto"/>
        <w:ind w:firstLine="851"/>
        <w:jc w:val="both"/>
        <w:rPr>
          <w:rFonts w:asciiTheme="majorBidi" w:eastAsia="Times New Roman" w:hAnsiTheme="majorBidi" w:cstheme="majorBidi"/>
          <w:bCs/>
          <w:color w:val="000000" w:themeColor="text1"/>
          <w:sz w:val="24"/>
          <w:szCs w:val="24"/>
        </w:rPr>
      </w:pPr>
      <w:r>
        <w:rPr>
          <w:rFonts w:asciiTheme="majorBidi" w:eastAsia="Times New Roman" w:hAnsiTheme="majorBidi" w:cstheme="majorBidi"/>
          <w:bCs/>
          <w:color w:val="000000" w:themeColor="text1"/>
          <w:sz w:val="24"/>
          <w:szCs w:val="24"/>
        </w:rPr>
        <w:lastRenderedPageBreak/>
        <w:t xml:space="preserve">Berdasarkan hasil penyaringan dari 18 populasi diperoleh data sampel sebanyak 7 perusahaan dengan teknik </w:t>
      </w:r>
      <w:r w:rsidRPr="00C20507">
        <w:rPr>
          <w:rFonts w:asciiTheme="majorBidi" w:eastAsia="Times New Roman" w:hAnsiTheme="majorBidi" w:cstheme="majorBidi"/>
          <w:bCs/>
          <w:i/>
          <w:color w:val="000000" w:themeColor="text1"/>
          <w:sz w:val="24"/>
          <w:szCs w:val="24"/>
        </w:rPr>
        <w:t>purposive sampling</w:t>
      </w:r>
      <w:r>
        <w:rPr>
          <w:rFonts w:asciiTheme="majorBidi" w:eastAsia="Times New Roman" w:hAnsiTheme="majorBidi" w:cstheme="majorBidi"/>
          <w:bCs/>
          <w:color w:val="000000" w:themeColor="text1"/>
          <w:sz w:val="24"/>
          <w:szCs w:val="24"/>
        </w:rPr>
        <w:t xml:space="preserve"> periode 8 tahun yaitu dari 2015 sampai dengan 2022. </w:t>
      </w:r>
      <w:r w:rsidRPr="00351C12">
        <w:rPr>
          <w:rFonts w:asciiTheme="majorBidi" w:eastAsia="Times New Roman" w:hAnsiTheme="majorBidi" w:cstheme="majorBidi"/>
          <w:bCs/>
          <w:color w:val="000000" w:themeColor="text1"/>
          <w:sz w:val="24"/>
          <w:szCs w:val="24"/>
        </w:rPr>
        <w:t xml:space="preserve">Setelah dilakukan penyaringan sampel berdasarkan kriteria tersebut, maka </w:t>
      </w:r>
      <w:r>
        <w:rPr>
          <w:rFonts w:asciiTheme="majorBidi" w:eastAsia="Times New Roman" w:hAnsiTheme="majorBidi" w:cstheme="majorBidi"/>
          <w:bCs/>
          <w:color w:val="000000" w:themeColor="text1"/>
          <w:sz w:val="24"/>
          <w:szCs w:val="24"/>
        </w:rPr>
        <w:t>dari jumlah populasi sebanyak 18</w:t>
      </w:r>
      <w:r w:rsidRPr="00351C12">
        <w:rPr>
          <w:rFonts w:asciiTheme="majorBidi" w:eastAsia="Times New Roman" w:hAnsiTheme="majorBidi" w:cstheme="majorBidi"/>
          <w:bCs/>
          <w:color w:val="000000" w:themeColor="text1"/>
          <w:sz w:val="24"/>
          <w:szCs w:val="24"/>
        </w:rPr>
        <w:t xml:space="preserve"> perusahaan </w:t>
      </w:r>
      <w:r>
        <w:rPr>
          <w:rFonts w:asciiTheme="majorBidi" w:eastAsia="Times New Roman" w:hAnsiTheme="majorBidi" w:cstheme="majorBidi"/>
          <w:bCs/>
          <w:color w:val="000000" w:themeColor="text1"/>
          <w:sz w:val="24"/>
          <w:szCs w:val="24"/>
        </w:rPr>
        <w:t>asuransi</w:t>
      </w:r>
      <w:r w:rsidRPr="00351C12">
        <w:rPr>
          <w:rFonts w:asciiTheme="majorBidi" w:eastAsia="Times New Roman" w:hAnsiTheme="majorBidi" w:cstheme="majorBidi"/>
          <w:bCs/>
          <w:color w:val="000000" w:themeColor="text1"/>
          <w:sz w:val="24"/>
          <w:szCs w:val="24"/>
        </w:rPr>
        <w:t xml:space="preserve"> yang terdaftar di</w:t>
      </w:r>
      <w:r>
        <w:rPr>
          <w:rFonts w:asciiTheme="majorBidi" w:eastAsia="Times New Roman" w:hAnsiTheme="majorBidi" w:cstheme="majorBidi"/>
          <w:bCs/>
          <w:color w:val="000000" w:themeColor="text1"/>
          <w:sz w:val="24"/>
          <w:szCs w:val="24"/>
        </w:rPr>
        <w:t xml:space="preserve"> Bursa Efek Indonesia tahun 2015-2022 diperoleh sebanyak 7 (tujuh) perusahaan, total sampel 7 x 8 tahun = 56 Data Penelitian.</w:t>
      </w:r>
    </w:p>
    <w:p w:rsidR="00A85087" w:rsidRPr="00A278DC" w:rsidRDefault="00A85087" w:rsidP="00A85087">
      <w:pPr>
        <w:pStyle w:val="Caption"/>
        <w:jc w:val="center"/>
        <w:rPr>
          <w:rFonts w:ascii="Times New Roman" w:hAnsi="Times New Roman" w:cs="Times New Roman"/>
          <w:color w:val="000000" w:themeColor="text1"/>
          <w:sz w:val="22"/>
          <w:szCs w:val="22"/>
        </w:rPr>
      </w:pPr>
      <w:bookmarkStart w:id="96" w:name="_Toc136855495"/>
      <w:bookmarkStart w:id="97" w:name="_Toc137079179"/>
      <w:r w:rsidRPr="00A278DC">
        <w:rPr>
          <w:rFonts w:ascii="Times New Roman" w:hAnsi="Times New Roman" w:cs="Times New Roman"/>
          <w:color w:val="000000" w:themeColor="text1"/>
          <w:sz w:val="22"/>
          <w:szCs w:val="22"/>
        </w:rPr>
        <w:t xml:space="preserve">Tabel 3. </w:t>
      </w:r>
      <w:r w:rsidRPr="00A278DC">
        <w:rPr>
          <w:rFonts w:ascii="Times New Roman" w:hAnsi="Times New Roman" w:cs="Times New Roman"/>
          <w:color w:val="000000" w:themeColor="text1"/>
          <w:sz w:val="22"/>
          <w:szCs w:val="22"/>
        </w:rPr>
        <w:fldChar w:fldCharType="begin"/>
      </w:r>
      <w:r w:rsidRPr="00A278DC">
        <w:rPr>
          <w:rFonts w:ascii="Times New Roman" w:hAnsi="Times New Roman" w:cs="Times New Roman"/>
          <w:color w:val="000000" w:themeColor="text1"/>
          <w:sz w:val="22"/>
          <w:szCs w:val="22"/>
        </w:rPr>
        <w:instrText xml:space="preserve"> SEQ Tabel_3. \* ARABIC </w:instrText>
      </w:r>
      <w:r w:rsidRPr="00A278DC">
        <w:rPr>
          <w:rFonts w:ascii="Times New Roman" w:hAnsi="Times New Roman" w:cs="Times New Roman"/>
          <w:color w:val="000000" w:themeColor="text1"/>
          <w:sz w:val="22"/>
          <w:szCs w:val="22"/>
        </w:rPr>
        <w:fldChar w:fldCharType="separate"/>
      </w:r>
      <w:r w:rsidR="001D3B33">
        <w:rPr>
          <w:rFonts w:ascii="Times New Roman" w:hAnsi="Times New Roman" w:cs="Times New Roman"/>
          <w:noProof/>
          <w:color w:val="000000" w:themeColor="text1"/>
          <w:sz w:val="22"/>
          <w:szCs w:val="22"/>
        </w:rPr>
        <w:t>3</w:t>
      </w:r>
      <w:r w:rsidRPr="00A278DC">
        <w:rPr>
          <w:rFonts w:ascii="Times New Roman" w:hAnsi="Times New Roman" w:cs="Times New Roman"/>
          <w:color w:val="000000" w:themeColor="text1"/>
          <w:sz w:val="22"/>
          <w:szCs w:val="22"/>
        </w:rPr>
        <w:fldChar w:fldCharType="end"/>
      </w:r>
      <w:r w:rsidRPr="00A278DC">
        <w:rPr>
          <w:rFonts w:ascii="Times New Roman" w:hAnsi="Times New Roman" w:cs="Times New Roman"/>
          <w:color w:val="000000" w:themeColor="text1"/>
          <w:sz w:val="22"/>
          <w:szCs w:val="22"/>
        </w:rPr>
        <w:t xml:space="preserve"> Daftar Perusahaan yang Memenuhi Kriteria Sampel</w:t>
      </w:r>
      <w:bookmarkEnd w:id="96"/>
      <w:bookmarkEnd w:id="97"/>
    </w:p>
    <w:tbl>
      <w:tblPr>
        <w:tblStyle w:val="TableGrid"/>
        <w:tblW w:w="0" w:type="auto"/>
        <w:tblInd w:w="108" w:type="dxa"/>
        <w:tblLook w:val="04A0" w:firstRow="1" w:lastRow="0" w:firstColumn="1" w:lastColumn="0" w:noHBand="0" w:noVBand="1"/>
      </w:tblPr>
      <w:tblGrid>
        <w:gridCol w:w="596"/>
        <w:gridCol w:w="7224"/>
      </w:tblGrid>
      <w:tr w:rsidR="00A85087" w:rsidTr="00A85087">
        <w:tc>
          <w:tcPr>
            <w:tcW w:w="596" w:type="dxa"/>
          </w:tcPr>
          <w:p w:rsidR="00A85087" w:rsidRPr="00A278DC" w:rsidRDefault="00A85087" w:rsidP="00A85087">
            <w:pPr>
              <w:spacing w:line="360" w:lineRule="auto"/>
              <w:jc w:val="center"/>
              <w:rPr>
                <w:rFonts w:asciiTheme="majorBidi" w:hAnsiTheme="majorBidi" w:cstheme="majorBidi"/>
                <w:b/>
                <w:bCs/>
              </w:rPr>
            </w:pPr>
            <w:r w:rsidRPr="00A278DC">
              <w:rPr>
                <w:rFonts w:asciiTheme="majorBidi" w:hAnsiTheme="majorBidi" w:cstheme="majorBidi"/>
                <w:b/>
                <w:bCs/>
              </w:rPr>
              <w:t xml:space="preserve">No </w:t>
            </w:r>
          </w:p>
        </w:tc>
        <w:tc>
          <w:tcPr>
            <w:tcW w:w="7224" w:type="dxa"/>
          </w:tcPr>
          <w:p w:rsidR="00A85087" w:rsidRPr="00A278DC" w:rsidRDefault="00A85087" w:rsidP="00A85087">
            <w:pPr>
              <w:spacing w:line="360" w:lineRule="auto"/>
              <w:jc w:val="center"/>
              <w:rPr>
                <w:rFonts w:asciiTheme="majorBidi" w:hAnsiTheme="majorBidi" w:cstheme="majorBidi"/>
                <w:b/>
                <w:bCs/>
              </w:rPr>
            </w:pPr>
            <w:r w:rsidRPr="00A278DC">
              <w:rPr>
                <w:rFonts w:asciiTheme="majorBidi" w:hAnsiTheme="majorBidi" w:cstheme="majorBidi"/>
                <w:b/>
                <w:bCs/>
              </w:rPr>
              <w:t>Perusahaan</w:t>
            </w:r>
          </w:p>
        </w:tc>
      </w:tr>
      <w:tr w:rsidR="00A85087" w:rsidTr="00A85087">
        <w:tc>
          <w:tcPr>
            <w:tcW w:w="596" w:type="dxa"/>
          </w:tcPr>
          <w:p w:rsidR="00A85087" w:rsidRPr="00A278DC" w:rsidRDefault="00A85087" w:rsidP="00A85087">
            <w:pPr>
              <w:spacing w:line="360" w:lineRule="auto"/>
              <w:jc w:val="both"/>
              <w:rPr>
                <w:rFonts w:asciiTheme="majorBidi" w:hAnsiTheme="majorBidi" w:cstheme="majorBidi"/>
              </w:rPr>
            </w:pPr>
            <w:r w:rsidRPr="00A278DC">
              <w:rPr>
                <w:rFonts w:asciiTheme="majorBidi" w:hAnsiTheme="majorBidi" w:cstheme="majorBidi"/>
              </w:rPr>
              <w:t>1</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 xml:space="preserve">Asuransi Ramayana, Tbk. (ASRM) </w:t>
            </w:r>
          </w:p>
        </w:tc>
      </w:tr>
      <w:tr w:rsidR="00A85087" w:rsidTr="00A85087">
        <w:tc>
          <w:tcPr>
            <w:tcW w:w="596" w:type="dxa"/>
          </w:tcPr>
          <w:p w:rsidR="00A85087" w:rsidRPr="00A278DC" w:rsidRDefault="00A85087" w:rsidP="00A85087">
            <w:pPr>
              <w:spacing w:line="360" w:lineRule="auto"/>
              <w:jc w:val="both"/>
              <w:rPr>
                <w:rFonts w:asciiTheme="majorBidi" w:hAnsiTheme="majorBidi" w:cstheme="majorBidi"/>
              </w:rPr>
            </w:pPr>
            <w:r w:rsidRPr="00A278DC">
              <w:rPr>
                <w:rFonts w:asciiTheme="majorBidi" w:hAnsiTheme="majorBidi" w:cstheme="majorBidi"/>
              </w:rPr>
              <w:t>2</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 xml:space="preserve">Asuransi Jiwa Sinarmas MSIG, Tbk. (LIFE) </w:t>
            </w:r>
          </w:p>
        </w:tc>
      </w:tr>
      <w:tr w:rsidR="00A85087" w:rsidTr="00A85087">
        <w:tc>
          <w:tcPr>
            <w:tcW w:w="596" w:type="dxa"/>
          </w:tcPr>
          <w:p w:rsidR="00A85087" w:rsidRPr="00A278DC" w:rsidRDefault="00A85087" w:rsidP="00A85087">
            <w:pPr>
              <w:spacing w:line="360" w:lineRule="auto"/>
              <w:jc w:val="both"/>
              <w:rPr>
                <w:rFonts w:asciiTheme="majorBidi" w:hAnsiTheme="majorBidi" w:cstheme="majorBidi"/>
              </w:rPr>
            </w:pPr>
            <w:r w:rsidRPr="00A278DC">
              <w:rPr>
                <w:rFonts w:asciiTheme="majorBidi" w:hAnsiTheme="majorBidi" w:cstheme="majorBidi"/>
              </w:rPr>
              <w:t>3</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 xml:space="preserve">Lippo General Insurance, Tbk. (LPGI) </w:t>
            </w:r>
          </w:p>
        </w:tc>
      </w:tr>
      <w:tr w:rsidR="00A85087" w:rsidTr="00A85087">
        <w:tc>
          <w:tcPr>
            <w:tcW w:w="596" w:type="dxa"/>
          </w:tcPr>
          <w:p w:rsidR="00A85087" w:rsidRPr="00A278DC" w:rsidRDefault="00A85087" w:rsidP="00A85087">
            <w:pPr>
              <w:spacing w:line="360" w:lineRule="auto"/>
              <w:jc w:val="both"/>
              <w:rPr>
                <w:rFonts w:asciiTheme="majorBidi" w:hAnsiTheme="majorBidi" w:cstheme="majorBidi"/>
              </w:rPr>
            </w:pPr>
            <w:r w:rsidRPr="00A278DC">
              <w:rPr>
                <w:rFonts w:asciiTheme="majorBidi" w:hAnsiTheme="majorBidi" w:cstheme="majorBidi"/>
              </w:rPr>
              <w:t>4</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 xml:space="preserve">Victoria Insurance, Tbk. (VINS) </w:t>
            </w:r>
          </w:p>
        </w:tc>
      </w:tr>
      <w:tr w:rsidR="00A85087" w:rsidRPr="00043CDE" w:rsidTr="00A85087">
        <w:tc>
          <w:tcPr>
            <w:tcW w:w="596" w:type="dxa"/>
          </w:tcPr>
          <w:p w:rsidR="00A85087" w:rsidRPr="00A278DC" w:rsidRDefault="00A85087" w:rsidP="00A85087">
            <w:pPr>
              <w:spacing w:line="360" w:lineRule="auto"/>
              <w:jc w:val="both"/>
              <w:rPr>
                <w:rFonts w:asciiTheme="majorBidi" w:hAnsiTheme="majorBidi" w:cstheme="majorBidi"/>
              </w:rPr>
            </w:pPr>
            <w:r w:rsidRPr="00A278DC">
              <w:rPr>
                <w:rFonts w:asciiTheme="majorBidi" w:hAnsiTheme="majorBidi" w:cstheme="majorBidi"/>
              </w:rPr>
              <w:t>5</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Panin Financial, Tbk. (PNLF)</w:t>
            </w:r>
          </w:p>
        </w:tc>
      </w:tr>
      <w:tr w:rsidR="00A85087" w:rsidRPr="00043CDE" w:rsidTr="00A85087">
        <w:tc>
          <w:tcPr>
            <w:tcW w:w="596" w:type="dxa"/>
          </w:tcPr>
          <w:p w:rsidR="00A85087" w:rsidRPr="00A278DC" w:rsidRDefault="00A85087" w:rsidP="00A85087">
            <w:pPr>
              <w:spacing w:line="360" w:lineRule="auto"/>
              <w:jc w:val="both"/>
              <w:rPr>
                <w:rFonts w:asciiTheme="majorBidi" w:hAnsiTheme="majorBidi" w:cstheme="majorBidi"/>
              </w:rPr>
            </w:pPr>
            <w:r w:rsidRPr="00A278DC">
              <w:rPr>
                <w:rFonts w:asciiTheme="majorBidi" w:hAnsiTheme="majorBidi" w:cstheme="majorBidi"/>
              </w:rPr>
              <w:t>6</w:t>
            </w:r>
          </w:p>
        </w:tc>
        <w:tc>
          <w:tcPr>
            <w:tcW w:w="7224" w:type="dxa"/>
          </w:tcPr>
          <w:p w:rsidR="00A85087" w:rsidRPr="00A278DC" w:rsidRDefault="00A85087" w:rsidP="00A85087">
            <w:pPr>
              <w:jc w:val="both"/>
              <w:rPr>
                <w:rFonts w:asciiTheme="majorBidi" w:hAnsiTheme="majorBidi" w:cstheme="majorBidi"/>
              </w:rPr>
            </w:pPr>
            <w:r w:rsidRPr="00A278DC">
              <w:rPr>
                <w:rFonts w:asciiTheme="majorBidi" w:hAnsiTheme="majorBidi" w:cstheme="majorBidi"/>
              </w:rPr>
              <w:t>Paninvest, Tbk. (PNIN)</w:t>
            </w:r>
          </w:p>
        </w:tc>
      </w:tr>
      <w:tr w:rsidR="00A85087" w:rsidRPr="00043CDE" w:rsidTr="00A85087">
        <w:tc>
          <w:tcPr>
            <w:tcW w:w="596" w:type="dxa"/>
          </w:tcPr>
          <w:p w:rsidR="00A85087" w:rsidRPr="00A278DC" w:rsidRDefault="00A85087" w:rsidP="00A85087">
            <w:pPr>
              <w:spacing w:line="360" w:lineRule="auto"/>
              <w:jc w:val="both"/>
              <w:rPr>
                <w:rFonts w:asciiTheme="majorBidi" w:hAnsiTheme="majorBidi" w:cstheme="majorBidi"/>
              </w:rPr>
            </w:pPr>
            <w:r>
              <w:rPr>
                <w:rFonts w:asciiTheme="majorBidi" w:hAnsiTheme="majorBidi" w:cstheme="majorBidi"/>
              </w:rPr>
              <w:t>7</w:t>
            </w:r>
          </w:p>
        </w:tc>
        <w:tc>
          <w:tcPr>
            <w:tcW w:w="7224" w:type="dxa"/>
          </w:tcPr>
          <w:p w:rsidR="00A85087" w:rsidRPr="00A278DC" w:rsidRDefault="00A85087" w:rsidP="00A85087">
            <w:pPr>
              <w:jc w:val="both"/>
              <w:rPr>
                <w:rFonts w:asciiTheme="majorBidi" w:hAnsiTheme="majorBidi" w:cstheme="majorBidi"/>
              </w:rPr>
            </w:pPr>
            <w:r>
              <w:rPr>
                <w:rFonts w:asciiTheme="majorBidi" w:hAnsiTheme="majorBidi" w:cstheme="majorBidi"/>
              </w:rPr>
              <w:t>Asuransi Maximus Graha Persada, Tbk (ASMI)</w:t>
            </w:r>
          </w:p>
        </w:tc>
      </w:tr>
    </w:tbl>
    <w:p w:rsidR="00A85087" w:rsidRPr="005A0452" w:rsidRDefault="00A85087" w:rsidP="00A85087">
      <w:pPr>
        <w:pStyle w:val="NoSpacing"/>
        <w:spacing w:line="480" w:lineRule="auto"/>
        <w:jc w:val="both"/>
        <w:rPr>
          <w:rFonts w:ascii="Times New Roman" w:hAnsi="Times New Roman" w:cs="Times New Roman"/>
          <w:i/>
          <w:sz w:val="20"/>
          <w:szCs w:val="20"/>
          <w:u w:val="single"/>
        </w:rPr>
      </w:pPr>
      <w:r w:rsidRPr="00E13D42">
        <w:rPr>
          <w:rFonts w:ascii="Times New Roman" w:eastAsia="Times New Roman" w:hAnsi="Times New Roman" w:cs="Times New Roman"/>
          <w:i/>
          <w:sz w:val="20"/>
          <w:szCs w:val="20"/>
        </w:rPr>
        <w:t xml:space="preserve">Sumber : </w:t>
      </w:r>
      <w:hyperlink r:id="rId28" w:history="1">
        <w:r w:rsidRPr="005A0452">
          <w:rPr>
            <w:rStyle w:val="Hyperlink"/>
            <w:i/>
            <w:sz w:val="20"/>
            <w:szCs w:val="20"/>
          </w:rPr>
          <w:t>https://www.idx.co.id/</w:t>
        </w:r>
      </w:hyperlink>
    </w:p>
    <w:p w:rsidR="00A85087" w:rsidRPr="00FD5D9F" w:rsidRDefault="00A85087" w:rsidP="008421C3">
      <w:pPr>
        <w:pStyle w:val="Heading2"/>
        <w:numPr>
          <w:ilvl w:val="1"/>
          <w:numId w:val="17"/>
        </w:numPr>
        <w:ind w:left="851" w:hanging="851"/>
      </w:pPr>
      <w:bookmarkStart w:id="98" w:name="_Toc134029996"/>
      <w:bookmarkStart w:id="99" w:name="_Toc138757905"/>
      <w:r w:rsidRPr="00FD5D9F">
        <w:t>Jenis dan Sumber Data</w:t>
      </w:r>
      <w:bookmarkEnd w:id="98"/>
      <w:bookmarkEnd w:id="99"/>
    </w:p>
    <w:p w:rsidR="00A85087" w:rsidRPr="00EB5225" w:rsidRDefault="00A85087" w:rsidP="00EB5225">
      <w:pPr>
        <w:pStyle w:val="ListParagraph"/>
        <w:spacing w:line="480" w:lineRule="auto"/>
        <w:ind w:left="0" w:firstLine="851"/>
        <w:jc w:val="both"/>
        <w:rPr>
          <w:rFonts w:asciiTheme="majorBidi" w:eastAsia="Times New Roman" w:hAnsiTheme="majorBidi" w:cstheme="majorBidi"/>
          <w:bCs/>
          <w:color w:val="000000" w:themeColor="text1"/>
          <w:sz w:val="24"/>
          <w:szCs w:val="24"/>
        </w:rPr>
      </w:pPr>
      <w:r>
        <w:rPr>
          <w:rFonts w:asciiTheme="majorBidi" w:eastAsia="Times New Roman" w:hAnsiTheme="majorBidi" w:cstheme="majorBidi"/>
          <w:bCs/>
          <w:color w:val="000000" w:themeColor="text1"/>
          <w:sz w:val="24"/>
          <w:szCs w:val="24"/>
        </w:rPr>
        <w:t xml:space="preserve">Pada penelitian ini, peneliti memakai jenis data kuantitatif. Yang dimaksud data kuantitatif adalah data yang berupa angka yang dapat diolah menggunakan statistika. Sumber data diperoleh dari pihak kedua (sekunder) yaitu laporan keuangan yang telah diaudit dan diterbitkan dalam Bursa Efek Indonesia melalui situs resmi </w:t>
      </w:r>
      <w:hyperlink r:id="rId29" w:history="1">
        <w:r w:rsidRPr="005B09E9">
          <w:rPr>
            <w:rStyle w:val="Hyperlink"/>
            <w:rFonts w:asciiTheme="majorBidi" w:hAnsiTheme="majorBidi" w:cstheme="majorBidi"/>
            <w:color w:val="000000" w:themeColor="text1"/>
            <w:u w:val="none"/>
          </w:rPr>
          <w:t>www.idx.co.id</w:t>
        </w:r>
      </w:hyperlink>
      <w:r w:rsidRPr="006D100B">
        <w:rPr>
          <w:rFonts w:asciiTheme="majorBidi" w:eastAsia="Times New Roman" w:hAnsiTheme="majorBidi" w:cstheme="majorBidi"/>
          <w:bCs/>
          <w:color w:val="000000" w:themeColor="text1"/>
          <w:sz w:val="24"/>
          <w:szCs w:val="24"/>
        </w:rPr>
        <w:t xml:space="preserve"> </w:t>
      </w:r>
      <w:r>
        <w:rPr>
          <w:rFonts w:asciiTheme="majorBidi" w:eastAsia="Times New Roman" w:hAnsiTheme="majorBidi" w:cstheme="majorBidi"/>
          <w:bCs/>
          <w:color w:val="000000" w:themeColor="text1"/>
          <w:sz w:val="24"/>
          <w:szCs w:val="24"/>
        </w:rPr>
        <w:t>da</w:t>
      </w:r>
      <w:r w:rsidR="00EB5225">
        <w:rPr>
          <w:rFonts w:asciiTheme="majorBidi" w:eastAsia="Times New Roman" w:hAnsiTheme="majorBidi" w:cstheme="majorBidi"/>
          <w:bCs/>
          <w:color w:val="000000" w:themeColor="text1"/>
          <w:sz w:val="24"/>
          <w:szCs w:val="24"/>
        </w:rPr>
        <w:t>n website dari tiap perusahaan.</w:t>
      </w:r>
    </w:p>
    <w:p w:rsidR="00A85087" w:rsidRPr="00FD5D9F" w:rsidRDefault="00A85087" w:rsidP="008421C3">
      <w:pPr>
        <w:pStyle w:val="Heading2"/>
        <w:numPr>
          <w:ilvl w:val="1"/>
          <w:numId w:val="17"/>
        </w:numPr>
        <w:ind w:left="851" w:hanging="851"/>
      </w:pPr>
      <w:bookmarkStart w:id="100" w:name="_Toc134029997"/>
      <w:bookmarkStart w:id="101" w:name="_Toc138757906"/>
      <w:r w:rsidRPr="00FD5D9F">
        <w:t>Metode Pengumpulan Data</w:t>
      </w:r>
      <w:bookmarkEnd w:id="100"/>
      <w:bookmarkEnd w:id="101"/>
    </w:p>
    <w:p w:rsidR="00A85087" w:rsidRDefault="00A85087" w:rsidP="00A85087">
      <w:pPr>
        <w:pStyle w:val="ListParagraph"/>
        <w:spacing w:line="480" w:lineRule="auto"/>
        <w:ind w:left="0" w:firstLine="851"/>
        <w:jc w:val="both"/>
        <w:rPr>
          <w:rFonts w:asciiTheme="majorBidi" w:hAnsiTheme="majorBidi" w:cstheme="majorBidi"/>
          <w:bCs/>
          <w:sz w:val="24"/>
          <w:szCs w:val="24"/>
        </w:rPr>
      </w:pPr>
      <w:r>
        <w:rPr>
          <w:rFonts w:asciiTheme="majorBidi" w:hAnsiTheme="majorBidi" w:cstheme="majorBidi"/>
          <w:bCs/>
          <w:sz w:val="24"/>
          <w:szCs w:val="24"/>
        </w:rPr>
        <w:t>Metode pengumpulan data yang digunakan peneliti ialah metode d</w:t>
      </w:r>
      <w:r w:rsidRPr="00F923B2">
        <w:rPr>
          <w:rFonts w:asciiTheme="majorBidi" w:hAnsiTheme="majorBidi" w:cstheme="majorBidi"/>
          <w:bCs/>
          <w:sz w:val="24"/>
          <w:szCs w:val="24"/>
        </w:rPr>
        <w:t>okumentasi yaitu dilakukan dengan cara mengumpul</w:t>
      </w:r>
      <w:r>
        <w:rPr>
          <w:rFonts w:asciiTheme="majorBidi" w:hAnsiTheme="majorBidi" w:cstheme="majorBidi"/>
          <w:bCs/>
          <w:sz w:val="24"/>
          <w:szCs w:val="24"/>
        </w:rPr>
        <w:t xml:space="preserve">kan, mencatat dan </w:t>
      </w:r>
      <w:r>
        <w:rPr>
          <w:rFonts w:asciiTheme="majorBidi" w:hAnsiTheme="majorBidi" w:cstheme="majorBidi"/>
          <w:bCs/>
          <w:sz w:val="24"/>
          <w:szCs w:val="24"/>
        </w:rPr>
        <w:lastRenderedPageBreak/>
        <w:t xml:space="preserve">memperhitungkan </w:t>
      </w:r>
      <w:r w:rsidRPr="00F923B2">
        <w:rPr>
          <w:rFonts w:asciiTheme="majorBidi" w:hAnsiTheme="majorBidi" w:cstheme="majorBidi"/>
          <w:bCs/>
          <w:sz w:val="24"/>
          <w:szCs w:val="24"/>
        </w:rPr>
        <w:t>data</w:t>
      </w:r>
      <w:r>
        <w:rPr>
          <w:rFonts w:asciiTheme="majorBidi" w:hAnsiTheme="majorBidi" w:cstheme="majorBidi"/>
          <w:bCs/>
          <w:sz w:val="24"/>
          <w:szCs w:val="24"/>
        </w:rPr>
        <w:t xml:space="preserve"> sekunder berupa laporan keuangan tahunan perusahaan periode 2015-2022 yang diperoleh dari website resmi Bursa Efek Indonesia.</w:t>
      </w:r>
    </w:p>
    <w:p w:rsidR="00A85087" w:rsidRPr="00B85AC6" w:rsidRDefault="00A85087" w:rsidP="00A85087">
      <w:pPr>
        <w:pStyle w:val="Heading2"/>
        <w:numPr>
          <w:ilvl w:val="0"/>
          <w:numId w:val="0"/>
        </w:numPr>
        <w:tabs>
          <w:tab w:val="left" w:pos="851"/>
        </w:tabs>
        <w:spacing w:line="240" w:lineRule="auto"/>
      </w:pPr>
      <w:bookmarkStart w:id="102" w:name="_Toc134029998"/>
      <w:bookmarkStart w:id="103" w:name="_Toc138757907"/>
      <w:r>
        <w:t xml:space="preserve">3.5 </w:t>
      </w:r>
      <w:r>
        <w:tab/>
      </w:r>
      <w:r w:rsidRPr="00663A79">
        <w:t>Metode Analisis Data</w:t>
      </w:r>
      <w:bookmarkEnd w:id="102"/>
      <w:bookmarkEnd w:id="103"/>
    </w:p>
    <w:p w:rsidR="00A85087" w:rsidRDefault="00A85087" w:rsidP="008421C3">
      <w:pPr>
        <w:pStyle w:val="Heading4"/>
        <w:numPr>
          <w:ilvl w:val="0"/>
          <w:numId w:val="18"/>
        </w:numPr>
        <w:spacing w:line="480" w:lineRule="auto"/>
        <w:ind w:left="851" w:hanging="851"/>
      </w:pPr>
      <w:bookmarkStart w:id="104" w:name="_Toc138757908"/>
      <w:r>
        <w:t>Statistik Deskriptif</w:t>
      </w:r>
      <w:bookmarkEnd w:id="104"/>
    </w:p>
    <w:p w:rsidR="00A85087" w:rsidRPr="00C3136F" w:rsidRDefault="00A85087" w:rsidP="00A85087">
      <w:pPr>
        <w:spacing w:line="480" w:lineRule="auto"/>
        <w:ind w:firstLine="851"/>
        <w:jc w:val="both"/>
        <w:rPr>
          <w:rFonts w:ascii="Times New Roman" w:hAnsi="Times New Roman" w:cs="Times New Roman"/>
          <w:sz w:val="24"/>
          <w:szCs w:val="24"/>
        </w:rPr>
      </w:pPr>
      <w:r>
        <w:t xml:space="preserve"> </w:t>
      </w:r>
      <w:r w:rsidRPr="00C3136F">
        <w:rPr>
          <w:rFonts w:ascii="Times New Roman" w:hAnsi="Times New Roman" w:cs="Times New Roman"/>
          <w:sz w:val="24"/>
          <w:szCs w:val="24"/>
        </w:rPr>
        <w:t xml:space="preserve">Uji </w:t>
      </w:r>
      <w:r>
        <w:rPr>
          <w:rFonts w:ascii="Times New Roman" w:hAnsi="Times New Roman" w:cs="Times New Roman"/>
          <w:sz w:val="24"/>
          <w:szCs w:val="24"/>
        </w:rPr>
        <w:t>statistik deskriptif</w:t>
      </w:r>
      <w:r w:rsidRPr="00C3136F">
        <w:rPr>
          <w:rFonts w:ascii="Times New Roman" w:hAnsi="Times New Roman" w:cs="Times New Roman"/>
          <w:sz w:val="24"/>
          <w:szCs w:val="24"/>
        </w:rPr>
        <w:t xml:space="preserve"> merupakan statistik yang digunakan untuk menganalisis data dengan cara memberikan gambaran atau deskriptif suatu data yang dilihat dari nilai rata-rata, maksimum, minimum, dan standar deviasi.</w:t>
      </w:r>
    </w:p>
    <w:p w:rsidR="00A85087" w:rsidRPr="00801E87" w:rsidRDefault="00A85087" w:rsidP="008421C3">
      <w:pPr>
        <w:pStyle w:val="Heading3"/>
        <w:numPr>
          <w:ilvl w:val="0"/>
          <w:numId w:val="18"/>
        </w:numPr>
        <w:ind w:left="851" w:hanging="851"/>
      </w:pPr>
      <w:bookmarkStart w:id="105" w:name="_Toc134029999"/>
      <w:bookmarkStart w:id="106" w:name="_Toc138757909"/>
      <w:r w:rsidRPr="00801E87">
        <w:t>Uji Asumsi Klasik</w:t>
      </w:r>
      <w:bookmarkEnd w:id="105"/>
      <w:bookmarkEnd w:id="106"/>
    </w:p>
    <w:p w:rsidR="00A85087" w:rsidRPr="006D100B" w:rsidRDefault="00A85087" w:rsidP="00A85087">
      <w:pPr>
        <w:spacing w:line="480" w:lineRule="auto"/>
        <w:ind w:firstLine="851"/>
        <w:jc w:val="both"/>
        <w:rPr>
          <w:rFonts w:ascii="Times New Roman" w:hAnsi="Times New Roman" w:cs="Times New Roman"/>
          <w:sz w:val="24"/>
          <w:szCs w:val="24"/>
        </w:rPr>
      </w:pPr>
      <w:r w:rsidRPr="006D100B">
        <w:rPr>
          <w:rFonts w:ascii="Times New Roman" w:hAnsi="Times New Roman" w:cs="Times New Roman"/>
          <w:sz w:val="24"/>
          <w:szCs w:val="24"/>
        </w:rPr>
        <w:t>Sebelum melakukan analisis regresi berganda, dilakukan uji asumsi klasik untuk menguji dan menentukan apakah asumsi dasar yang digunakan dalam penelitian ini terpenuhi sebelum melakukan analisis regresi berganda untuk menghindari hasil penaksiran yang biasa. Uji asumsi klasik yang terdiri dari uji normalitas, uji autokorelasi, uji multikolonieritas, dan uji heteroskedasitas.</w:t>
      </w:r>
    </w:p>
    <w:p w:rsidR="00A85087" w:rsidRPr="00C2332F" w:rsidRDefault="00A85087" w:rsidP="008421C3">
      <w:pPr>
        <w:pStyle w:val="Heading4"/>
        <w:numPr>
          <w:ilvl w:val="0"/>
          <w:numId w:val="19"/>
        </w:numPr>
        <w:spacing w:line="480" w:lineRule="auto"/>
        <w:ind w:left="851" w:hanging="851"/>
        <w:rPr>
          <w:rFonts w:asciiTheme="majorBidi" w:eastAsia="Times New Roman" w:hAnsiTheme="majorBidi" w:cstheme="majorBidi"/>
          <w:color w:val="000000" w:themeColor="text1"/>
        </w:rPr>
      </w:pPr>
      <w:bookmarkStart w:id="107" w:name="_Toc138757910"/>
      <w:r w:rsidRPr="00C2332F">
        <w:t>Uji Normalitas</w:t>
      </w:r>
      <w:bookmarkEnd w:id="107"/>
    </w:p>
    <w:p w:rsidR="00A85087" w:rsidRDefault="00A85087" w:rsidP="00A85087">
      <w:pPr>
        <w:pStyle w:val="ListParagraph"/>
        <w:spacing w:line="480" w:lineRule="auto"/>
        <w:ind w:left="0" w:firstLine="851"/>
        <w:jc w:val="both"/>
        <w:rPr>
          <w:rFonts w:ascii="Times New Roman" w:hAnsi="Times New Roman" w:cs="Times New Roman"/>
          <w:i/>
          <w:sz w:val="24"/>
          <w:szCs w:val="24"/>
        </w:rPr>
      </w:pPr>
      <w:r w:rsidRPr="006D100B">
        <w:rPr>
          <w:rFonts w:ascii="Times New Roman" w:hAnsi="Times New Roman" w:cs="Times New Roman"/>
          <w:sz w:val="24"/>
          <w:szCs w:val="24"/>
        </w:rPr>
        <w:t>Ghozali (2016) Uji normalitas bertujuan untuk menguji apakah variabel campuran atau residual dalam model regresi berdistribusi normal. Seperti diketahui, uji t dan uji F mengasumsikan bahwa nilai residual mengikuti distribusi normal. Jika asumsi ini dilanggar, uji statistik tidak berlaku untuk ukuran sampel yang kecil. Uji statistik lain yang dapat digunakan untuk menguji normalitas residual adalah uji statistik nonparametrik Kolmogorov-Smirnov</w:t>
      </w:r>
      <w:r>
        <w:rPr>
          <w:rStyle w:val="sw"/>
          <w:rFonts w:ascii="Arial" w:hAnsi="Arial"/>
          <w:b/>
          <w:bCs/>
          <w:color w:val="37AC8E"/>
        </w:rPr>
        <w:t>.</w:t>
      </w:r>
      <w:r>
        <w:rPr>
          <w:rFonts w:ascii="Arial" w:hAnsi="Arial"/>
          <w:color w:val="333333"/>
          <w:shd w:val="clear" w:color="auto" w:fill="FFFFFF"/>
        </w:rPr>
        <w:t> </w:t>
      </w:r>
    </w:p>
    <w:p w:rsidR="00A85087" w:rsidRPr="008333C2" w:rsidRDefault="00A85087" w:rsidP="008421C3">
      <w:pPr>
        <w:pStyle w:val="Heading4"/>
        <w:numPr>
          <w:ilvl w:val="0"/>
          <w:numId w:val="19"/>
        </w:numPr>
        <w:tabs>
          <w:tab w:val="clear" w:pos="2880"/>
          <w:tab w:val="left" w:pos="1418"/>
        </w:tabs>
        <w:ind w:left="851" w:hanging="851"/>
      </w:pPr>
      <w:bookmarkStart w:id="108" w:name="_Toc138757911"/>
      <w:r w:rsidRPr="008333C2">
        <w:lastRenderedPageBreak/>
        <w:t>Uji Autokorelasi</w:t>
      </w:r>
      <w:bookmarkEnd w:id="108"/>
    </w:p>
    <w:p w:rsidR="00A85087" w:rsidRPr="006D100B" w:rsidRDefault="00A85087" w:rsidP="00CB65CC">
      <w:pPr>
        <w:spacing w:line="480" w:lineRule="auto"/>
        <w:ind w:firstLine="851"/>
        <w:jc w:val="both"/>
        <w:rPr>
          <w:rFonts w:ascii="Times New Roman" w:hAnsi="Times New Roman" w:cs="Times New Roman"/>
          <w:sz w:val="24"/>
          <w:szCs w:val="24"/>
        </w:rPr>
      </w:pPr>
      <w:r w:rsidRPr="006D100B">
        <w:rPr>
          <w:rFonts w:ascii="Times New Roman" w:hAnsi="Times New Roman" w:cs="Times New Roman"/>
          <w:sz w:val="24"/>
          <w:szCs w:val="24"/>
        </w:rPr>
        <w:t xml:space="preserve">Uji autokorelasi bertujuan untuk menguji apakah terdapat korelasi antara kesalahan pengganggu periode t dengan kesalahan pengganggu periode t-1 (sebelumnya) dalam model regresi linier. Jika ada hubungannya, kita bicarakan masalah autokorelasi. Autokorelasi muncul karena pengamatan yang berurutan terkait dari waktu ke waktu. </w:t>
      </w:r>
      <w:r w:rsidR="00323379">
        <w:rPr>
          <w:rFonts w:ascii="Times New Roman" w:hAnsi="Times New Roman" w:cs="Times New Roman"/>
          <w:sz w:val="24"/>
          <w:szCs w:val="24"/>
        </w:rPr>
        <w:t xml:space="preserve">Uji autokorelasi dalam penelitian ini menggunakan uji </w:t>
      </w:r>
      <w:r w:rsidR="00323379" w:rsidRPr="00323379">
        <w:rPr>
          <w:rFonts w:ascii="Times New Roman" w:hAnsi="Times New Roman" w:cs="Times New Roman"/>
          <w:i/>
          <w:iCs/>
          <w:sz w:val="24"/>
          <w:szCs w:val="24"/>
        </w:rPr>
        <w:t>Durbin Watson</w:t>
      </w:r>
      <w:r w:rsidR="00323379">
        <w:rPr>
          <w:rFonts w:ascii="Times New Roman" w:hAnsi="Times New Roman" w:cs="Times New Roman"/>
          <w:sz w:val="24"/>
          <w:szCs w:val="24"/>
        </w:rPr>
        <w:t xml:space="preserve">. </w:t>
      </w:r>
      <w:r w:rsidR="00CB65CC">
        <w:rPr>
          <w:rFonts w:ascii="Times New Roman" w:hAnsi="Times New Roman" w:cs="Times New Roman"/>
          <w:sz w:val="24"/>
          <w:szCs w:val="24"/>
        </w:rPr>
        <w:t>Jika dalam model regresi terjadi masalah autokorelasi, maka untuk mengatasinya diperlukan uji Cochrane Orcutt (Ghozali, 2018). Uji ini d</w:t>
      </w:r>
      <w:r w:rsidR="00B67012">
        <w:rPr>
          <w:rFonts w:ascii="Times New Roman" w:hAnsi="Times New Roman" w:cs="Times New Roman"/>
          <w:sz w:val="24"/>
          <w:szCs w:val="24"/>
        </w:rPr>
        <w:t>i</w:t>
      </w:r>
      <w:r w:rsidR="00CB65CC">
        <w:rPr>
          <w:rFonts w:ascii="Times New Roman" w:hAnsi="Times New Roman" w:cs="Times New Roman"/>
          <w:sz w:val="24"/>
          <w:szCs w:val="24"/>
        </w:rPr>
        <w:t>lakukan dengan transformasi nilai pada setiap variabel penelitian. Melalui uji tersebut akan menghasilkan nilai dw yang baru untuk me</w:t>
      </w:r>
      <w:r w:rsidR="00B67012">
        <w:rPr>
          <w:rFonts w:ascii="Times New Roman" w:hAnsi="Times New Roman" w:cs="Times New Roman"/>
          <w:sz w:val="24"/>
          <w:szCs w:val="24"/>
        </w:rPr>
        <w:t>n</w:t>
      </w:r>
      <w:r w:rsidR="00CB65CC">
        <w:rPr>
          <w:rFonts w:ascii="Times New Roman" w:hAnsi="Times New Roman" w:cs="Times New Roman"/>
          <w:sz w:val="24"/>
          <w:szCs w:val="24"/>
        </w:rPr>
        <w:t>entukan apakah m</w:t>
      </w:r>
      <w:r w:rsidRPr="006D100B">
        <w:rPr>
          <w:rFonts w:ascii="Times New Roman" w:hAnsi="Times New Roman" w:cs="Times New Roman"/>
          <w:sz w:val="24"/>
          <w:szCs w:val="24"/>
        </w:rPr>
        <w:t xml:space="preserve">odel regresi </w:t>
      </w:r>
      <w:r w:rsidR="00CB65CC">
        <w:rPr>
          <w:rFonts w:ascii="Times New Roman" w:hAnsi="Times New Roman" w:cs="Times New Roman"/>
          <w:sz w:val="24"/>
          <w:szCs w:val="24"/>
        </w:rPr>
        <w:t>telah terbebas dari masalah autokor</w:t>
      </w:r>
      <w:r w:rsidR="00DD7463">
        <w:rPr>
          <w:rFonts w:ascii="Times New Roman" w:hAnsi="Times New Roman" w:cs="Times New Roman"/>
          <w:sz w:val="24"/>
          <w:szCs w:val="24"/>
        </w:rPr>
        <w:t>e</w:t>
      </w:r>
      <w:r w:rsidR="00CB65CC">
        <w:rPr>
          <w:rFonts w:ascii="Times New Roman" w:hAnsi="Times New Roman" w:cs="Times New Roman"/>
          <w:sz w:val="24"/>
          <w:szCs w:val="24"/>
        </w:rPr>
        <w:t>lasi.</w:t>
      </w:r>
    </w:p>
    <w:p w:rsidR="00A85087" w:rsidRPr="00B1149D" w:rsidRDefault="00A85087" w:rsidP="008421C3">
      <w:pPr>
        <w:pStyle w:val="Heading4"/>
        <w:numPr>
          <w:ilvl w:val="0"/>
          <w:numId w:val="19"/>
        </w:numPr>
        <w:tabs>
          <w:tab w:val="clear" w:pos="2880"/>
        </w:tabs>
        <w:ind w:left="851" w:hanging="851"/>
      </w:pPr>
      <w:bookmarkStart w:id="109" w:name="_Toc138757912"/>
      <w:r w:rsidRPr="00B1149D">
        <w:t>Uji Multikolonieritas</w:t>
      </w:r>
      <w:bookmarkEnd w:id="109"/>
    </w:p>
    <w:p w:rsidR="00A85087" w:rsidRPr="006D100B" w:rsidRDefault="00A85087" w:rsidP="00A85087">
      <w:pPr>
        <w:spacing w:line="480" w:lineRule="auto"/>
        <w:ind w:firstLine="851"/>
        <w:jc w:val="both"/>
        <w:rPr>
          <w:rFonts w:ascii="Times New Roman" w:hAnsi="Times New Roman" w:cs="Times New Roman"/>
          <w:sz w:val="24"/>
          <w:szCs w:val="24"/>
        </w:rPr>
      </w:pPr>
      <w:r w:rsidRPr="006D100B">
        <w:rPr>
          <w:rFonts w:ascii="Times New Roman" w:hAnsi="Times New Roman" w:cs="Times New Roman"/>
          <w:sz w:val="24"/>
          <w:szCs w:val="24"/>
        </w:rPr>
        <w:t>Uji multikolinearitas bertujuan untuk menguji apakah model regresi menemukan adanya korelasi antar variabel bebas (independen). Model regresi yang baik seharusnya tidak menunjukkan adanya korelasi antar variabel independen. Jika variabel independen berkorelasi, maka variabel tersebut tidak ortogonal. Variabel ortogonal adalah variabel bebas yang nilai korelasi antar variabel bebasnya sama dengan tidak ada. </w:t>
      </w:r>
    </w:p>
    <w:p w:rsidR="00A85087" w:rsidRDefault="00A85087" w:rsidP="008421C3">
      <w:pPr>
        <w:pStyle w:val="Heading4"/>
        <w:numPr>
          <w:ilvl w:val="0"/>
          <w:numId w:val="19"/>
        </w:numPr>
        <w:tabs>
          <w:tab w:val="clear" w:pos="2880"/>
        </w:tabs>
        <w:ind w:left="851" w:hanging="851"/>
      </w:pPr>
      <w:bookmarkStart w:id="110" w:name="_Toc138757913"/>
      <w:r w:rsidRPr="008333C2">
        <w:t>Uji Heteroskedasitas</w:t>
      </w:r>
      <w:bookmarkEnd w:id="110"/>
    </w:p>
    <w:p w:rsidR="00A85087" w:rsidRPr="006D100B" w:rsidRDefault="00A85087" w:rsidP="00A85087">
      <w:pPr>
        <w:spacing w:line="480" w:lineRule="auto"/>
        <w:ind w:firstLine="851"/>
        <w:jc w:val="both"/>
        <w:rPr>
          <w:rFonts w:ascii="Times New Roman" w:hAnsi="Times New Roman" w:cs="Times New Roman"/>
          <w:sz w:val="24"/>
          <w:szCs w:val="24"/>
        </w:rPr>
      </w:pPr>
      <w:r w:rsidRPr="006D100B">
        <w:rPr>
          <w:rFonts w:ascii="Times New Roman" w:hAnsi="Times New Roman" w:cs="Times New Roman"/>
          <w:sz w:val="24"/>
          <w:szCs w:val="24"/>
        </w:rPr>
        <w:t xml:space="preserve">Uji heteroskedastisitas bertujuan untuk menguji apakah terdapat ketidaksamaan varians dari residual satu pengamatan ke pengamatan yang lain dalam model regresi. Bila varian berlanjut dari residual satu pengamatan ke pengamatan lain dikatakan homoskedastis, dan bila berbeda dikatakan </w:t>
      </w:r>
      <w:r w:rsidRPr="006D100B">
        <w:rPr>
          <w:rFonts w:ascii="Times New Roman" w:hAnsi="Times New Roman" w:cs="Times New Roman"/>
          <w:sz w:val="24"/>
          <w:szCs w:val="24"/>
        </w:rPr>
        <w:lastRenderedPageBreak/>
        <w:t>heteroskedastis. Model regresi yang baik adalah yang homoskedastisitas atau tidak heteroskedastisitas. Sebagian besar data cross-sectional mengandung situasi heteroskedastisitas karena data tersebut mengumpulkan data yang mewakili ukuran yang berbeda (kecil, sedang, dan besar). </w:t>
      </w:r>
    </w:p>
    <w:p w:rsidR="00A85087" w:rsidRPr="0023787B" w:rsidRDefault="00A85087" w:rsidP="008421C3">
      <w:pPr>
        <w:pStyle w:val="Heading3"/>
        <w:numPr>
          <w:ilvl w:val="2"/>
          <w:numId w:val="6"/>
        </w:numPr>
        <w:ind w:left="851" w:hanging="851"/>
        <w:rPr>
          <w:rStyle w:val="Heading3Char"/>
          <w:b/>
          <w:bCs/>
        </w:rPr>
      </w:pPr>
      <w:bookmarkStart w:id="111" w:name="_Toc134030000"/>
      <w:bookmarkStart w:id="112" w:name="_Toc138757914"/>
      <w:r w:rsidRPr="0023787B">
        <w:rPr>
          <w:rStyle w:val="Heading3Char"/>
          <w:b/>
          <w:bCs/>
        </w:rPr>
        <w:t>Analisis Regresi Linear Berganda</w:t>
      </w:r>
      <w:bookmarkEnd w:id="111"/>
      <w:bookmarkEnd w:id="112"/>
    </w:p>
    <w:p w:rsidR="00A85087" w:rsidRPr="004C6FDE" w:rsidRDefault="00A85087" w:rsidP="00A85087">
      <w:pPr>
        <w:pStyle w:val="ListParagraph"/>
        <w:spacing w:line="480" w:lineRule="auto"/>
        <w:ind w:left="0" w:firstLine="851"/>
        <w:jc w:val="both"/>
        <w:rPr>
          <w:rFonts w:asciiTheme="majorBidi" w:eastAsia="Times New Roman" w:hAnsiTheme="majorBidi" w:cstheme="majorBidi"/>
          <w:bCs/>
          <w:color w:val="000000" w:themeColor="text1"/>
          <w:sz w:val="24"/>
          <w:szCs w:val="24"/>
        </w:rPr>
      </w:pPr>
      <w:r w:rsidRPr="00716901">
        <w:rPr>
          <w:rFonts w:ascii="Times New Roman" w:hAnsi="Times New Roman" w:cs="Times New Roman"/>
          <w:sz w:val="24"/>
          <w:szCs w:val="24"/>
        </w:rPr>
        <w:t>Menurut Ghoz</w:t>
      </w:r>
      <w:r>
        <w:rPr>
          <w:rFonts w:ascii="Times New Roman" w:hAnsi="Times New Roman" w:cs="Times New Roman"/>
          <w:sz w:val="24"/>
          <w:szCs w:val="24"/>
        </w:rPr>
        <w:t>ali (2018:95) menyatakan bahwa h</w:t>
      </w:r>
      <w:r w:rsidRPr="00716901">
        <w:rPr>
          <w:rFonts w:ascii="Times New Roman" w:hAnsi="Times New Roman" w:cs="Times New Roman"/>
          <w:sz w:val="24"/>
          <w:szCs w:val="24"/>
        </w:rPr>
        <w:t>asil analisis regresi adalah berupa koefisien untuk mas</w:t>
      </w:r>
      <w:r>
        <w:rPr>
          <w:rFonts w:ascii="Times New Roman" w:hAnsi="Times New Roman" w:cs="Times New Roman"/>
          <w:sz w:val="24"/>
          <w:szCs w:val="24"/>
        </w:rPr>
        <w:t xml:space="preserve">ing-masing variabel independen. </w:t>
      </w:r>
      <w:r w:rsidRPr="00760858">
        <w:rPr>
          <w:rFonts w:ascii="Times New Roman" w:hAnsi="Times New Roman" w:cs="Times New Roman"/>
          <w:sz w:val="24"/>
          <w:szCs w:val="24"/>
          <w:lang w:val="id-ID"/>
        </w:rPr>
        <w:t>Sehingga melalui metode ini penulis memperoleh persamaan yang dapat digu</w:t>
      </w:r>
      <w:r>
        <w:rPr>
          <w:rFonts w:ascii="Times New Roman" w:hAnsi="Times New Roman" w:cs="Times New Roman"/>
          <w:sz w:val="24"/>
          <w:szCs w:val="24"/>
          <w:lang w:val="id-ID"/>
        </w:rPr>
        <w:t xml:space="preserve">nakan memprediksi </w:t>
      </w:r>
      <w:r>
        <w:rPr>
          <w:rFonts w:ascii="Times New Roman" w:hAnsi="Times New Roman" w:cs="Times New Roman"/>
          <w:sz w:val="24"/>
          <w:szCs w:val="24"/>
        </w:rPr>
        <w:t xml:space="preserve">variabel independen terhadap variabel dependen </w:t>
      </w:r>
      <w:r w:rsidRPr="00760858">
        <w:rPr>
          <w:rFonts w:ascii="Times New Roman" w:hAnsi="Times New Roman" w:cs="Times New Roman"/>
          <w:sz w:val="24"/>
          <w:szCs w:val="24"/>
          <w:lang w:val="id-ID"/>
        </w:rPr>
        <w:t>secara bersama-sama pada P</w:t>
      </w:r>
      <w:r>
        <w:rPr>
          <w:rFonts w:ascii="Times New Roman" w:hAnsi="Times New Roman" w:cs="Times New Roman"/>
          <w:sz w:val="24"/>
          <w:szCs w:val="24"/>
          <w:lang w:val="id-ID"/>
        </w:rPr>
        <w:t xml:space="preserve">erusahaan </w:t>
      </w:r>
      <w:r>
        <w:rPr>
          <w:rFonts w:ascii="Times New Roman" w:hAnsi="Times New Roman" w:cs="Times New Roman"/>
          <w:sz w:val="24"/>
          <w:szCs w:val="24"/>
        </w:rPr>
        <w:t xml:space="preserve">asuransi </w:t>
      </w:r>
      <w:r w:rsidRPr="00760858">
        <w:rPr>
          <w:rFonts w:ascii="Times New Roman" w:hAnsi="Times New Roman" w:cs="Times New Roman"/>
          <w:sz w:val="24"/>
          <w:szCs w:val="24"/>
          <w:lang w:val="id-ID"/>
        </w:rPr>
        <w:t>yang terdaftar di B</w:t>
      </w:r>
      <w:r>
        <w:rPr>
          <w:rFonts w:ascii="Times New Roman" w:hAnsi="Times New Roman" w:cs="Times New Roman"/>
          <w:sz w:val="24"/>
          <w:szCs w:val="24"/>
          <w:lang w:val="id-ID"/>
        </w:rPr>
        <w:t>ursa Efek Indonesia Tahun 2017-2021</w:t>
      </w:r>
      <w:r w:rsidRPr="00760858">
        <w:rPr>
          <w:rFonts w:ascii="Times New Roman" w:hAnsi="Times New Roman" w:cs="Times New Roman"/>
          <w:sz w:val="24"/>
          <w:szCs w:val="24"/>
          <w:lang w:val="id-ID"/>
        </w:rPr>
        <w:t>.</w:t>
      </w:r>
      <w:r>
        <w:rPr>
          <w:rFonts w:ascii="Times New Roman" w:hAnsi="Times New Roman" w:cs="Times New Roman"/>
          <w:sz w:val="24"/>
          <w:szCs w:val="24"/>
        </w:rPr>
        <w:t xml:space="preserve"> </w:t>
      </w:r>
      <w:r w:rsidRPr="00760858">
        <w:rPr>
          <w:rFonts w:ascii="Times New Roman" w:hAnsi="Times New Roman" w:cs="Times New Roman"/>
          <w:sz w:val="24"/>
          <w:szCs w:val="24"/>
        </w:rPr>
        <w:t>Persamaan yang diperoleh dengan metode ini adalah</w:t>
      </w:r>
      <w:r>
        <w:rPr>
          <w:rFonts w:ascii="Times New Roman" w:hAnsi="Times New Roman" w:cs="Times New Roman"/>
          <w:sz w:val="24"/>
          <w:szCs w:val="24"/>
        </w:rPr>
        <w:t xml:space="preserve"> :</w:t>
      </w:r>
    </w:p>
    <w:p w:rsidR="00A85087" w:rsidRPr="00C3136F" w:rsidRDefault="00A85087" w:rsidP="00A85087">
      <w:pPr>
        <w:ind w:firstLine="720"/>
        <w:jc w:val="center"/>
        <w:rPr>
          <w:rFonts w:ascii="Times New Roman" w:hAnsi="Times New Roman" w:cs="Times New Roman"/>
          <w:sz w:val="24"/>
          <w:szCs w:val="24"/>
        </w:rPr>
      </w:pPr>
      <m:oMath>
        <m:r>
          <m:rPr>
            <m:sty m:val="p"/>
          </m:rPr>
          <w:rPr>
            <w:rFonts w:ascii="Cambria Math" w:hAnsi="Cambria Math" w:cs="Times New Roman"/>
            <w:sz w:val="24"/>
            <w:szCs w:val="24"/>
            <w:lang w:val="id-ID"/>
          </w:rPr>
          <m:t>Y=α+β1X1+β2X2+ε</m:t>
        </m:r>
      </m:oMath>
      <w:r>
        <w:rPr>
          <w:rFonts w:ascii="Times New Roman" w:hAnsi="Times New Roman" w:cs="Times New Roman"/>
          <w:sz w:val="24"/>
          <w:szCs w:val="24"/>
        </w:rPr>
        <w:t xml:space="preserve"> </w:t>
      </w:r>
    </w:p>
    <w:p w:rsidR="00A85087" w:rsidRPr="005448DA" w:rsidRDefault="00A85087" w:rsidP="00A85087">
      <w:pPr>
        <w:spacing w:line="360" w:lineRule="auto"/>
        <w:ind w:left="851"/>
        <w:jc w:val="both"/>
        <w:rPr>
          <w:rFonts w:ascii="Times New Roman" w:hAnsi="Times New Roman" w:cs="Times New Roman"/>
          <w:sz w:val="24"/>
          <w:szCs w:val="24"/>
          <w:lang w:val="id-ID"/>
        </w:rPr>
      </w:pPr>
      <w:r w:rsidRPr="00760858">
        <w:rPr>
          <w:rFonts w:ascii="Times New Roman" w:hAnsi="Times New Roman" w:cs="Times New Roman"/>
          <w:sz w:val="24"/>
          <w:szCs w:val="24"/>
          <w:lang w:val="id-ID"/>
        </w:rPr>
        <w:t>Keterangan :</w:t>
      </w:r>
      <w:r>
        <w:rPr>
          <w:rFonts w:ascii="Times New Roman" w:hAnsi="Times New Roman" w:cs="Times New Roman"/>
          <w:sz w:val="24"/>
          <w:szCs w:val="24"/>
          <w:lang w:val="id-ID"/>
        </w:rPr>
        <w:tab/>
      </w:r>
    </w:p>
    <w:p w:rsidR="00A85087" w:rsidRPr="005448DA" w:rsidRDefault="00A85087" w:rsidP="00A85087">
      <w:pPr>
        <w:spacing w:line="360" w:lineRule="auto"/>
        <w:ind w:left="851"/>
        <w:jc w:val="both"/>
        <w:rPr>
          <w:rFonts w:ascii="Times New Roman" w:hAnsi="Times New Roman" w:cs="Times New Roman"/>
          <w:sz w:val="24"/>
          <w:szCs w:val="24"/>
        </w:rPr>
      </w:pPr>
      <w:r>
        <w:rPr>
          <w:rFonts w:ascii="Times New Roman" w:hAnsi="Times New Roman" w:cs="Times New Roman"/>
          <w:sz w:val="24"/>
          <w:szCs w:val="24"/>
          <w:lang w:val="id-ID"/>
        </w:rPr>
        <w:t>Y</w:t>
      </w:r>
      <w:r>
        <w:rPr>
          <w:rFonts w:ascii="Times New Roman" w:hAnsi="Times New Roman" w:cs="Times New Roman"/>
          <w:sz w:val="24"/>
          <w:szCs w:val="24"/>
          <w:lang w:val="id-ID"/>
        </w:rPr>
        <w:tab/>
      </w:r>
      <w:r>
        <w:rPr>
          <w:rFonts w:ascii="Times New Roman" w:hAnsi="Times New Roman" w:cs="Times New Roman"/>
          <w:sz w:val="24"/>
          <w:szCs w:val="24"/>
        </w:rPr>
        <w:t>:</w:t>
      </w:r>
      <w:r>
        <w:rPr>
          <w:rFonts w:ascii="Times New Roman" w:hAnsi="Times New Roman" w:cs="Times New Roman"/>
          <w:sz w:val="24"/>
          <w:szCs w:val="24"/>
          <w:lang w:val="id-ID"/>
        </w:rPr>
        <w:t xml:space="preserve"> </w:t>
      </w:r>
      <w:r w:rsidRPr="005448DA">
        <w:rPr>
          <w:rFonts w:ascii="Times New Roman" w:hAnsi="Times New Roman" w:cs="Times New Roman"/>
          <w:i/>
          <w:sz w:val="24"/>
          <w:szCs w:val="24"/>
        </w:rPr>
        <w:t xml:space="preserve">Underwriting </w:t>
      </w:r>
    </w:p>
    <w:p w:rsidR="00A85087" w:rsidRDefault="00A85087" w:rsidP="00A85087">
      <w:pPr>
        <w:spacing w:line="360" w:lineRule="auto"/>
        <w:ind w:left="851"/>
        <w:jc w:val="both"/>
        <w:rPr>
          <w:rFonts w:ascii="Times New Roman" w:hAnsi="Times New Roman" w:cs="Times New Roman"/>
          <w:sz w:val="24"/>
          <w:szCs w:val="24"/>
        </w:rPr>
      </w:pPr>
      <w:r w:rsidRPr="00760858">
        <w:rPr>
          <w:rFonts w:ascii="Times New Roman" w:hAnsi="Times New Roman" w:cs="Times New Roman"/>
          <w:sz w:val="24"/>
          <w:szCs w:val="24"/>
          <w:lang w:val="id-ID"/>
        </w:rPr>
        <w:t>X</w:t>
      </w:r>
      <w:r>
        <w:rPr>
          <w:rFonts w:ascii="Times New Roman" w:hAnsi="Times New Roman" w:cs="Times New Roman"/>
          <w:sz w:val="24"/>
          <w:szCs w:val="24"/>
        </w:rPr>
        <w:t>1</w:t>
      </w:r>
      <w:r>
        <w:rPr>
          <w:rFonts w:ascii="Times New Roman" w:hAnsi="Times New Roman" w:cs="Times New Roman"/>
          <w:sz w:val="24"/>
          <w:szCs w:val="24"/>
        </w:rPr>
        <w:tab/>
        <w:t>:</w:t>
      </w:r>
      <w:r>
        <w:rPr>
          <w:rFonts w:ascii="Times New Roman" w:hAnsi="Times New Roman" w:cs="Times New Roman"/>
          <w:sz w:val="24"/>
          <w:szCs w:val="24"/>
          <w:lang w:val="id-ID"/>
        </w:rPr>
        <w:t xml:space="preserve"> </w:t>
      </w:r>
      <w:r>
        <w:rPr>
          <w:rFonts w:ascii="Times New Roman" w:hAnsi="Times New Roman" w:cs="Times New Roman"/>
          <w:sz w:val="24"/>
          <w:szCs w:val="24"/>
        </w:rPr>
        <w:t>Pendapatan Premi</w:t>
      </w:r>
    </w:p>
    <w:p w:rsidR="00A85087" w:rsidRDefault="00A85087" w:rsidP="00A85087">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X2</w:t>
      </w:r>
      <w:r>
        <w:rPr>
          <w:rFonts w:ascii="Times New Roman" w:hAnsi="Times New Roman" w:cs="Times New Roman"/>
          <w:sz w:val="24"/>
          <w:szCs w:val="24"/>
        </w:rPr>
        <w:tab/>
        <w:t>: Hasil Investasi</w:t>
      </w:r>
    </w:p>
    <w:p w:rsidR="00A85087" w:rsidRDefault="00A85087" w:rsidP="00A85087">
      <w:pPr>
        <w:spacing w:line="360" w:lineRule="auto"/>
        <w:ind w:left="851"/>
        <w:jc w:val="both"/>
        <w:rPr>
          <w:rFonts w:ascii="Times New Roman" w:hAnsi="Times New Roman" w:cs="Times New Roman"/>
          <w:sz w:val="24"/>
          <w:szCs w:val="24"/>
        </w:rPr>
      </w:pPr>
      <m:oMath>
        <m:r>
          <m:rPr>
            <m:sty m:val="p"/>
          </m:rPr>
          <w:rPr>
            <w:rFonts w:ascii="Cambria Math" w:hAnsi="Cambria Math" w:cs="Times New Roman"/>
            <w:sz w:val="24"/>
            <w:szCs w:val="24"/>
            <w:lang w:val="id-ID"/>
          </w:rPr>
          <m:t>α</m:t>
        </m:r>
      </m:oMath>
      <w:r>
        <w:rPr>
          <w:rFonts w:ascii="Times New Roman" w:hAnsi="Times New Roman" w:cs="Times New Roman"/>
          <w:sz w:val="24"/>
          <w:szCs w:val="24"/>
        </w:rPr>
        <w:tab/>
        <w:t>: Konstanta</w:t>
      </w:r>
    </w:p>
    <w:p w:rsidR="00A85087" w:rsidRPr="005448DA" w:rsidRDefault="00A85087" w:rsidP="00A85087">
      <w:pPr>
        <w:spacing w:line="360" w:lineRule="auto"/>
        <w:ind w:left="1134" w:hanging="283"/>
        <w:jc w:val="both"/>
        <w:rPr>
          <w:rFonts w:ascii="Times New Roman" w:hAnsi="Times New Roman" w:cs="Times New Roman"/>
          <w:sz w:val="24"/>
          <w:szCs w:val="24"/>
        </w:rPr>
      </w:pPr>
      <m:oMath>
        <m:r>
          <m:rPr>
            <m:sty m:val="p"/>
          </m:rPr>
          <w:rPr>
            <w:rFonts w:ascii="Cambria Math" w:hAnsi="Cambria Math" w:cs="Times New Roman"/>
            <w:sz w:val="24"/>
            <w:szCs w:val="24"/>
            <w:lang w:val="id-ID"/>
          </w:rPr>
          <m:t>ε</m:t>
        </m:r>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i/>
          <w:sz w:val="24"/>
          <w:szCs w:val="24"/>
        </w:rPr>
        <w:t xml:space="preserve">Eror term/ </w:t>
      </w:r>
      <w:r>
        <w:rPr>
          <w:rFonts w:ascii="Times New Roman" w:hAnsi="Times New Roman" w:cs="Times New Roman"/>
          <w:sz w:val="24"/>
          <w:szCs w:val="24"/>
        </w:rPr>
        <w:t>pengganggu</w:t>
      </w:r>
    </w:p>
    <w:p w:rsidR="00A85087" w:rsidRPr="00965327" w:rsidRDefault="00A85087" w:rsidP="008421C3">
      <w:pPr>
        <w:pStyle w:val="Heading4"/>
        <w:numPr>
          <w:ilvl w:val="3"/>
          <w:numId w:val="6"/>
        </w:numPr>
        <w:ind w:left="851" w:hanging="851"/>
      </w:pPr>
      <w:bookmarkStart w:id="113" w:name="_Toc138757915"/>
      <w:r w:rsidRPr="00965327">
        <w:t>Koefisien Determinasi</w:t>
      </w:r>
      <w:bookmarkEnd w:id="113"/>
    </w:p>
    <w:p w:rsidR="00A85087" w:rsidRPr="006D100B" w:rsidRDefault="00A85087" w:rsidP="00A85087">
      <w:pPr>
        <w:spacing w:line="480" w:lineRule="auto"/>
        <w:ind w:firstLine="851"/>
        <w:jc w:val="both"/>
        <w:rPr>
          <w:rFonts w:ascii="Times New Roman" w:hAnsi="Times New Roman" w:cs="Times New Roman"/>
          <w:sz w:val="24"/>
          <w:szCs w:val="24"/>
        </w:rPr>
      </w:pPr>
      <w:r w:rsidRPr="006D100B">
        <w:rPr>
          <w:rFonts w:ascii="Times New Roman" w:hAnsi="Times New Roman" w:cs="Times New Roman"/>
          <w:sz w:val="24"/>
          <w:szCs w:val="24"/>
        </w:rPr>
        <w:t xml:space="preserve">Menurut Imam Ghozali (2018: 95), Koefisien determinasi (R2) pada dasarnya mengukur sejauh mana model dapat menjelaskan variasi dependen. Nilai koefisien determinasi antara nol dan satu. Nilai R2 yang kecil berarti kemampuan variabel independen dalam menjelaskan variasi variabel dependen sangat terbatas. </w:t>
      </w:r>
      <w:r w:rsidRPr="006D100B">
        <w:rPr>
          <w:rFonts w:ascii="Times New Roman" w:hAnsi="Times New Roman" w:cs="Times New Roman"/>
          <w:sz w:val="24"/>
          <w:szCs w:val="24"/>
        </w:rPr>
        <w:lastRenderedPageBreak/>
        <w:t xml:space="preserve">Nilai yang mendekati satu berarti bahwa variabel bebas memberikan hampir semua informasi yang dibutuhkan untuk memprediksi variasi variabel terikat. . </w:t>
      </w:r>
    </w:p>
    <w:p w:rsidR="00A85087" w:rsidRPr="006D100B" w:rsidRDefault="00A85087" w:rsidP="00A85087">
      <w:pPr>
        <w:spacing w:line="480" w:lineRule="auto"/>
        <w:ind w:firstLine="851"/>
        <w:jc w:val="both"/>
        <w:rPr>
          <w:rFonts w:ascii="Times New Roman" w:hAnsi="Times New Roman" w:cs="Times New Roman"/>
          <w:sz w:val="24"/>
          <w:szCs w:val="24"/>
        </w:rPr>
      </w:pPr>
      <w:r w:rsidRPr="006D100B">
        <w:rPr>
          <w:rFonts w:ascii="Times New Roman" w:hAnsi="Times New Roman" w:cs="Times New Roman"/>
          <w:sz w:val="24"/>
          <w:szCs w:val="24"/>
        </w:rPr>
        <w:t>Nilai R2 yang disesuaikan dapat meningkat atau menurun ketika variabel independen ditambahkan ke dalam model. Pada kenyataannya nilai adjusted R2 bisa negatif, meskipun nilai yang diinginkan harus positif. Jika nilai R2 yang dikoreksi negatif pada uji empiris, nilai R2 yang dikoreksi dianggap nol. </w:t>
      </w:r>
    </w:p>
    <w:p w:rsidR="00A85087" w:rsidRPr="00502885" w:rsidRDefault="00A85087" w:rsidP="00A85087">
      <w:pPr>
        <w:pStyle w:val="Heading4"/>
        <w:numPr>
          <w:ilvl w:val="0"/>
          <w:numId w:val="0"/>
        </w:numPr>
      </w:pPr>
      <w:bookmarkStart w:id="114" w:name="_Toc138757916"/>
      <w:r>
        <w:t xml:space="preserve">3.5.3.2 </w:t>
      </w:r>
      <w:r w:rsidRPr="00502885">
        <w:t>Uji Kelayakan Model (Uji F)</w:t>
      </w:r>
      <w:bookmarkEnd w:id="114"/>
    </w:p>
    <w:p w:rsidR="00A85087" w:rsidRPr="00A0592B" w:rsidRDefault="00A85087" w:rsidP="00A85087">
      <w:pPr>
        <w:pStyle w:val="ListParagraph"/>
        <w:spacing w:line="48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Uji F dilakukan untuk mengukur seberapa jauh kemampuan model dalam </w:t>
      </w:r>
      <w:r w:rsidRPr="00A0592B">
        <w:rPr>
          <w:rFonts w:ascii="Times New Roman" w:hAnsi="Times New Roman" w:cs="Times New Roman"/>
          <w:sz w:val="24"/>
          <w:szCs w:val="24"/>
        </w:rPr>
        <w:t>menerangkan variasi dependen. Nilai koefisien determinasi berkisar antara 0 sampai dengan 1. Nilai yang mendekati 1 berarti variabel bebas menyediakan hampir semua informasi yang diperlukan untuk memprediksi variabel terikat. Namun, jika nilai R2 menurun, berarti kemampuan variabel independen untuk menjelaskan variabel dependen agak terbatas</w:t>
      </w:r>
    </w:p>
    <w:p w:rsidR="00A85087" w:rsidRPr="00BE1AA3" w:rsidRDefault="00A85087" w:rsidP="008421C3">
      <w:pPr>
        <w:pStyle w:val="Heading4"/>
        <w:numPr>
          <w:ilvl w:val="3"/>
          <w:numId w:val="32"/>
        </w:numPr>
        <w:ind w:left="851" w:hanging="851"/>
      </w:pPr>
      <w:bookmarkStart w:id="115" w:name="_Toc138757917"/>
      <w:r w:rsidRPr="00BE1AA3">
        <w:rPr>
          <w:rStyle w:val="Heading4Char"/>
          <w:b/>
          <w:bCs/>
        </w:rPr>
        <w:t>Uji Hipotesis</w:t>
      </w:r>
      <w:bookmarkEnd w:id="115"/>
      <w:r w:rsidRPr="00BE1AA3">
        <w:t xml:space="preserve"> </w:t>
      </w:r>
    </w:p>
    <w:p w:rsidR="00A85087" w:rsidRPr="006D100B" w:rsidRDefault="00A85087" w:rsidP="00A85087">
      <w:pPr>
        <w:spacing w:line="480" w:lineRule="auto"/>
        <w:ind w:firstLine="851"/>
        <w:jc w:val="both"/>
        <w:rPr>
          <w:rFonts w:ascii="Times New Roman" w:hAnsi="Times New Roman" w:cs="Times New Roman"/>
          <w:sz w:val="24"/>
          <w:szCs w:val="24"/>
        </w:rPr>
      </w:pPr>
      <w:r w:rsidRPr="006D100B">
        <w:rPr>
          <w:rFonts w:ascii="Times New Roman" w:hAnsi="Times New Roman" w:cs="Times New Roman"/>
          <w:sz w:val="24"/>
          <w:szCs w:val="24"/>
        </w:rPr>
        <w:t>Tujuan dari uji-t atau subtes adalah untuk menguji bagaimana masing-masing variabel independen secara individual mempengaruhi variabel dependen (Sugiyono, 2017:325). Tingkat signifikansi yang digunakan adalah α = 0,05 yang berarti probabilitas tercapainya kesimpulan sebesar 95% atau tingkat kesalahan sebesar 5%. Perangkat lunak SPSS versi 26 digunakan dalam pengujian ini. Kriteria penerimaan atau penolakan hipotesis diperoleh dengan membandingkan t-score yang dihitung dengan t-tabel dengan menggunakan kriteria sebagai berikut:</w:t>
      </w:r>
      <w:r w:rsidRPr="006D100B">
        <w:rPr>
          <w:rFonts w:ascii="Times New Roman" w:hAnsi="Times New Roman" w:cs="Times New Roman"/>
          <w:sz w:val="24"/>
          <w:szCs w:val="24"/>
        </w:rPr>
        <w:br/>
        <w:t>a) Jika t hitung &gt; t tabel, maka H0 ditolak dan Ha diterima.</w:t>
      </w:r>
      <w:r w:rsidRPr="006D100B">
        <w:rPr>
          <w:rFonts w:ascii="Times New Roman" w:hAnsi="Times New Roman" w:cs="Times New Roman"/>
          <w:sz w:val="24"/>
          <w:szCs w:val="24"/>
        </w:rPr>
        <w:br/>
      </w:r>
      <w:r w:rsidRPr="006D100B">
        <w:rPr>
          <w:rFonts w:ascii="Times New Roman" w:hAnsi="Times New Roman" w:cs="Times New Roman"/>
          <w:sz w:val="24"/>
          <w:szCs w:val="24"/>
        </w:rPr>
        <w:lastRenderedPageBreak/>
        <w:t xml:space="preserve">b) Jika t hitung &gt; t tabel, maka H0 diterima dan Ha ditolak. Kriteria dianggap signifikan jika t hitung &gt; t tabel atau probabilitas signifikansi &lt;; 0,05.   </w:t>
      </w:r>
    </w:p>
    <w:p w:rsidR="00A85087" w:rsidRDefault="00A85087" w:rsidP="00A85087">
      <w:pPr>
        <w:spacing w:line="480" w:lineRule="auto"/>
        <w:jc w:val="both"/>
        <w:rPr>
          <w:rFonts w:asciiTheme="majorBidi" w:eastAsia="Times New Roman" w:hAnsiTheme="majorBidi" w:cstheme="majorBidi"/>
          <w:bCs/>
          <w:color w:val="000000" w:themeColor="text1"/>
          <w:sz w:val="24"/>
          <w:szCs w:val="24"/>
        </w:rPr>
      </w:pPr>
    </w:p>
    <w:p w:rsidR="00A85087" w:rsidRDefault="00A85087" w:rsidP="00A85087">
      <w:pPr>
        <w:spacing w:line="480" w:lineRule="auto"/>
        <w:jc w:val="both"/>
        <w:rPr>
          <w:rFonts w:asciiTheme="majorBidi" w:eastAsia="Times New Roman" w:hAnsiTheme="majorBidi" w:cstheme="majorBidi"/>
          <w:bCs/>
          <w:color w:val="000000" w:themeColor="text1"/>
          <w:sz w:val="24"/>
          <w:szCs w:val="24"/>
        </w:rPr>
      </w:pPr>
    </w:p>
    <w:p w:rsidR="00A85087" w:rsidRDefault="00A85087" w:rsidP="00A85087">
      <w:pPr>
        <w:spacing w:line="480" w:lineRule="auto"/>
        <w:jc w:val="both"/>
        <w:rPr>
          <w:rFonts w:asciiTheme="majorBidi" w:eastAsia="Times New Roman" w:hAnsiTheme="majorBidi" w:cstheme="majorBidi"/>
          <w:bCs/>
          <w:color w:val="000000" w:themeColor="text1"/>
          <w:sz w:val="24"/>
          <w:szCs w:val="24"/>
        </w:rPr>
      </w:pPr>
    </w:p>
    <w:p w:rsidR="00A85087" w:rsidRDefault="00A85087" w:rsidP="00A85087">
      <w:pPr>
        <w:spacing w:line="480" w:lineRule="auto"/>
        <w:jc w:val="both"/>
        <w:rPr>
          <w:rFonts w:asciiTheme="majorBidi" w:eastAsia="Times New Roman" w:hAnsiTheme="majorBidi" w:cstheme="majorBidi"/>
          <w:bCs/>
          <w:color w:val="000000" w:themeColor="text1"/>
          <w:sz w:val="24"/>
          <w:szCs w:val="24"/>
        </w:rPr>
      </w:pPr>
    </w:p>
    <w:p w:rsidR="00A85087" w:rsidRDefault="00A85087" w:rsidP="00A85087">
      <w:pPr>
        <w:spacing w:line="480" w:lineRule="auto"/>
        <w:jc w:val="both"/>
        <w:rPr>
          <w:rFonts w:asciiTheme="majorBidi" w:eastAsia="Times New Roman" w:hAnsiTheme="majorBidi" w:cstheme="majorBidi"/>
          <w:bCs/>
          <w:color w:val="000000" w:themeColor="text1"/>
          <w:sz w:val="24"/>
          <w:szCs w:val="24"/>
        </w:rPr>
      </w:pPr>
    </w:p>
    <w:p w:rsidR="00A85087" w:rsidRDefault="00A85087" w:rsidP="00A85087">
      <w:pPr>
        <w:spacing w:line="480" w:lineRule="auto"/>
        <w:jc w:val="both"/>
        <w:rPr>
          <w:rFonts w:asciiTheme="majorBidi" w:eastAsia="Times New Roman" w:hAnsiTheme="majorBidi" w:cstheme="majorBidi"/>
          <w:bCs/>
          <w:color w:val="000000" w:themeColor="text1"/>
          <w:sz w:val="24"/>
          <w:szCs w:val="24"/>
        </w:rPr>
      </w:pPr>
    </w:p>
    <w:p w:rsidR="00A85087" w:rsidRDefault="00A85087" w:rsidP="00A85087">
      <w:pPr>
        <w:spacing w:line="480" w:lineRule="auto"/>
        <w:jc w:val="both"/>
        <w:rPr>
          <w:rFonts w:asciiTheme="majorBidi" w:eastAsia="Times New Roman" w:hAnsiTheme="majorBidi" w:cstheme="majorBidi"/>
          <w:bCs/>
          <w:color w:val="000000" w:themeColor="text1"/>
          <w:sz w:val="24"/>
          <w:szCs w:val="24"/>
        </w:rPr>
      </w:pPr>
    </w:p>
    <w:p w:rsidR="00A85087" w:rsidRDefault="00A85087" w:rsidP="00A85087">
      <w:pPr>
        <w:spacing w:line="480" w:lineRule="auto"/>
        <w:jc w:val="both"/>
        <w:rPr>
          <w:rFonts w:asciiTheme="majorBidi" w:eastAsia="Times New Roman" w:hAnsiTheme="majorBidi" w:cstheme="majorBidi"/>
          <w:bCs/>
          <w:color w:val="000000" w:themeColor="text1"/>
          <w:sz w:val="24"/>
          <w:szCs w:val="24"/>
        </w:rPr>
      </w:pPr>
    </w:p>
    <w:p w:rsidR="00A85087" w:rsidRDefault="00A85087" w:rsidP="00A85087">
      <w:pPr>
        <w:spacing w:line="480" w:lineRule="auto"/>
        <w:jc w:val="both"/>
        <w:rPr>
          <w:rFonts w:asciiTheme="majorBidi" w:eastAsia="Times New Roman" w:hAnsiTheme="majorBidi" w:cstheme="majorBidi"/>
          <w:bCs/>
          <w:color w:val="000000" w:themeColor="text1"/>
          <w:sz w:val="24"/>
          <w:szCs w:val="24"/>
        </w:rPr>
      </w:pPr>
    </w:p>
    <w:p w:rsidR="00A85087" w:rsidRPr="00357302" w:rsidRDefault="00A85087" w:rsidP="00A85087">
      <w:pPr>
        <w:spacing w:line="480" w:lineRule="auto"/>
        <w:jc w:val="both"/>
        <w:rPr>
          <w:rFonts w:asciiTheme="majorBidi" w:eastAsia="Times New Roman" w:hAnsiTheme="majorBidi" w:cstheme="majorBidi"/>
          <w:bCs/>
          <w:color w:val="000000" w:themeColor="text1"/>
          <w:sz w:val="24"/>
          <w:szCs w:val="24"/>
        </w:rPr>
        <w:sectPr w:rsidR="00A85087" w:rsidRPr="00357302" w:rsidSect="00A85087">
          <w:headerReference w:type="default" r:id="rId30"/>
          <w:footerReference w:type="default" r:id="rId31"/>
          <w:pgSz w:w="11907" w:h="16839" w:code="9"/>
          <w:pgMar w:top="2268" w:right="1701" w:bottom="1701" w:left="2268" w:header="709" w:footer="709" w:gutter="0"/>
          <w:cols w:space="708"/>
          <w:titlePg/>
          <w:docGrid w:linePitch="360"/>
        </w:sectPr>
      </w:pPr>
    </w:p>
    <w:p w:rsidR="00A85087" w:rsidRDefault="00A85087" w:rsidP="00A85087">
      <w:pPr>
        <w:pStyle w:val="Heading1"/>
        <w:spacing w:line="480" w:lineRule="auto"/>
      </w:pPr>
      <w:bookmarkStart w:id="116" w:name="_Toc138757918"/>
      <w:r>
        <w:lastRenderedPageBreak/>
        <w:t xml:space="preserve">BAB IV </w:t>
      </w:r>
      <w:r>
        <w:br/>
        <w:t>HASIL DAN PEMBAHASAN</w:t>
      </w:r>
      <w:bookmarkEnd w:id="116"/>
    </w:p>
    <w:p w:rsidR="00A85087" w:rsidRDefault="00A85087" w:rsidP="00A85087">
      <w:pPr>
        <w:pStyle w:val="subbab2"/>
        <w:numPr>
          <w:ilvl w:val="0"/>
          <w:numId w:val="0"/>
        </w:numPr>
        <w:tabs>
          <w:tab w:val="left" w:pos="851"/>
        </w:tabs>
        <w:spacing w:line="480" w:lineRule="auto"/>
      </w:pPr>
      <w:bookmarkStart w:id="117" w:name="_Toc138757919"/>
      <w:r>
        <w:t xml:space="preserve">4.1 </w:t>
      </w:r>
      <w:r>
        <w:tab/>
        <w:t>Gambaran Umum Objek Penelitian</w:t>
      </w:r>
      <w:bookmarkEnd w:id="117"/>
    </w:p>
    <w:p w:rsidR="00A85087" w:rsidRPr="000127AE" w:rsidRDefault="00A85087" w:rsidP="00A85087">
      <w:pPr>
        <w:spacing w:line="480" w:lineRule="auto"/>
        <w:ind w:firstLine="851"/>
        <w:jc w:val="both"/>
        <w:rPr>
          <w:rFonts w:ascii="Times New Roman" w:hAnsi="Times New Roman" w:cs="Times New Roman"/>
          <w:sz w:val="24"/>
          <w:szCs w:val="24"/>
        </w:rPr>
      </w:pPr>
      <w:r w:rsidRPr="000127AE">
        <w:rPr>
          <w:rFonts w:ascii="Times New Roman" w:hAnsi="Times New Roman" w:cs="Times New Roman"/>
          <w:sz w:val="24"/>
          <w:szCs w:val="24"/>
        </w:rPr>
        <w:t xml:space="preserve">Penelitian </w:t>
      </w:r>
      <w:r>
        <w:rPr>
          <w:rFonts w:ascii="Times New Roman" w:hAnsi="Times New Roman" w:cs="Times New Roman"/>
          <w:sz w:val="24"/>
          <w:szCs w:val="24"/>
        </w:rPr>
        <w:t>ini dilakukan</w:t>
      </w:r>
      <w:r w:rsidRPr="000127AE">
        <w:rPr>
          <w:rFonts w:ascii="Times New Roman" w:hAnsi="Times New Roman" w:cs="Times New Roman"/>
          <w:sz w:val="24"/>
          <w:szCs w:val="24"/>
        </w:rPr>
        <w:t xml:space="preserve"> untuk mengetahui pengaruh Pendapatan Premi dan Hasil Investasi terhadap </w:t>
      </w:r>
      <w:r w:rsidRPr="00357302">
        <w:rPr>
          <w:rFonts w:ascii="Times New Roman" w:hAnsi="Times New Roman" w:cs="Times New Roman"/>
          <w:i/>
          <w:sz w:val="24"/>
          <w:szCs w:val="24"/>
        </w:rPr>
        <w:t>Underwriting</w:t>
      </w:r>
      <w:r w:rsidRPr="000127AE">
        <w:rPr>
          <w:rFonts w:ascii="Times New Roman" w:hAnsi="Times New Roman" w:cs="Times New Roman"/>
          <w:sz w:val="24"/>
          <w:szCs w:val="24"/>
        </w:rPr>
        <w:t xml:space="preserve"> pada perusahaan asuransi yang terdaftar di Bursa Efek Indonesia (BEI) periode 2015-2022. Perusahaan asuransi adalah perusahaan jasa keuangan yang menyediakan jaminan berupa ganti rugi finansial bila risiko yang diasuransikan terjadi. Untuk itu tertanggung wajib membayar premi berupa sejumlah dana pada perusahaan asuransi.</w:t>
      </w:r>
    </w:p>
    <w:p w:rsidR="00A85087" w:rsidRPr="007F6D71" w:rsidRDefault="00A85087" w:rsidP="00A85087">
      <w:pPr>
        <w:spacing w:line="480" w:lineRule="auto"/>
        <w:ind w:firstLine="851"/>
        <w:jc w:val="both"/>
        <w:rPr>
          <w:rFonts w:asciiTheme="majorBidi" w:eastAsia="Times New Roman" w:hAnsiTheme="majorBidi" w:cstheme="majorBidi"/>
          <w:bCs/>
          <w:i/>
          <w:color w:val="000000" w:themeColor="text1"/>
          <w:sz w:val="24"/>
          <w:szCs w:val="24"/>
        </w:rPr>
      </w:pPr>
      <w:r w:rsidRPr="000127AE">
        <w:rPr>
          <w:rFonts w:ascii="Times New Roman" w:hAnsi="Times New Roman" w:cs="Times New Roman"/>
          <w:sz w:val="24"/>
          <w:szCs w:val="24"/>
        </w:rPr>
        <w:t xml:space="preserve">Berdasarkan data yang diperoleh dari Bursa Efek Indonesia (BEI) melalui situs </w:t>
      </w:r>
      <w:hyperlink r:id="rId32" w:history="1">
        <w:r w:rsidRPr="003C180F">
          <w:rPr>
            <w:rStyle w:val="Hyperlink"/>
            <w:rFonts w:ascii="Times New Roman" w:hAnsi="Times New Roman" w:cs="Times New Roman"/>
            <w:color w:val="000000" w:themeColor="text1"/>
            <w:sz w:val="24"/>
            <w:szCs w:val="24"/>
            <w:u w:val="none"/>
          </w:rPr>
          <w:t>www.idx.co.id</w:t>
        </w:r>
      </w:hyperlink>
      <w:r w:rsidRPr="000127AE">
        <w:rPr>
          <w:rFonts w:ascii="Times New Roman" w:hAnsi="Times New Roman" w:cs="Times New Roman"/>
          <w:sz w:val="24"/>
          <w:szCs w:val="24"/>
        </w:rPr>
        <w:t xml:space="preserve"> diperoleh populasi dari penelitian ini </w:t>
      </w:r>
      <w:r>
        <w:rPr>
          <w:rFonts w:ascii="Times New Roman" w:hAnsi="Times New Roman" w:cs="Times New Roman"/>
          <w:sz w:val="24"/>
          <w:szCs w:val="24"/>
        </w:rPr>
        <w:t>yaitu sebanyak 18 perusahaan . P</w:t>
      </w:r>
      <w:r w:rsidRPr="000127AE">
        <w:rPr>
          <w:rFonts w:ascii="Times New Roman" w:hAnsi="Times New Roman" w:cs="Times New Roman"/>
          <w:sz w:val="24"/>
          <w:szCs w:val="24"/>
        </w:rPr>
        <w:t xml:space="preserve">erusahaan tersebut disaring menggunakan teknik </w:t>
      </w:r>
      <w:r w:rsidRPr="00357302">
        <w:rPr>
          <w:rFonts w:ascii="Times New Roman" w:hAnsi="Times New Roman" w:cs="Times New Roman"/>
          <w:i/>
          <w:sz w:val="24"/>
          <w:szCs w:val="24"/>
        </w:rPr>
        <w:t>purposive sampling</w:t>
      </w:r>
      <w:r>
        <w:rPr>
          <w:rFonts w:ascii="Times New Roman" w:hAnsi="Times New Roman" w:cs="Times New Roman"/>
          <w:sz w:val="24"/>
          <w:szCs w:val="24"/>
        </w:rPr>
        <w:t xml:space="preserve"> dan diperoleh 7</w:t>
      </w:r>
      <w:r w:rsidRPr="000127AE">
        <w:rPr>
          <w:rFonts w:ascii="Times New Roman" w:hAnsi="Times New Roman" w:cs="Times New Roman"/>
          <w:sz w:val="24"/>
          <w:szCs w:val="24"/>
        </w:rPr>
        <w:t xml:space="preserve"> perusahaan yang memenuhi kriteria. </w:t>
      </w:r>
      <w:r>
        <w:rPr>
          <w:rFonts w:ascii="Times New Roman" w:hAnsi="Times New Roman" w:cs="Times New Roman"/>
          <w:sz w:val="24"/>
          <w:szCs w:val="24"/>
        </w:rPr>
        <w:t>Dengan total 7 sampel x 8 tahun = 56 data penelitian.</w:t>
      </w:r>
    </w:p>
    <w:p w:rsidR="00A85087" w:rsidRPr="00C95456" w:rsidRDefault="00A85087" w:rsidP="00A85087">
      <w:pPr>
        <w:pStyle w:val="Heading3"/>
        <w:ind w:left="0"/>
      </w:pPr>
      <w:bookmarkStart w:id="118" w:name="_Toc138757920"/>
      <w:r>
        <w:t>4.1.1 Analisis Statistik Deskriptif</w:t>
      </w:r>
      <w:bookmarkEnd w:id="118"/>
    </w:p>
    <w:p w:rsidR="00A85087" w:rsidRDefault="00A85087" w:rsidP="00BE1AA3">
      <w:pPr>
        <w:autoSpaceDE w:val="0"/>
        <w:autoSpaceDN w:val="0"/>
        <w:adjustRightInd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Analisis statistik deskriptif digunakan untuk menganalisis d</w:t>
      </w:r>
      <w:r w:rsidR="00BE1AA3">
        <w:rPr>
          <w:rFonts w:ascii="Times New Roman" w:hAnsi="Times New Roman" w:cs="Times New Roman"/>
          <w:sz w:val="24"/>
          <w:szCs w:val="24"/>
        </w:rPr>
        <w:t xml:space="preserve">ata dengan cara mendeskripsikan </w:t>
      </w:r>
      <w:r>
        <w:rPr>
          <w:rFonts w:ascii="Times New Roman" w:hAnsi="Times New Roman" w:cs="Times New Roman"/>
          <w:sz w:val="24"/>
          <w:szCs w:val="24"/>
        </w:rPr>
        <w:t xml:space="preserve">data yang terkumpul. Analisis statistik deskriptif dilakukan dengan cara melihat nilai dari  mean, minimum, maximum dan standar deviasi. Dalam penelitian ini, variabel independen adalah pendapatan premi dan hasil investasi. Sedangkan variabel dependen ialah </w:t>
      </w:r>
      <w:r w:rsidRPr="00E17A2E">
        <w:rPr>
          <w:rFonts w:ascii="Times New Roman" w:hAnsi="Times New Roman" w:cs="Times New Roman"/>
          <w:i/>
          <w:sz w:val="24"/>
          <w:szCs w:val="24"/>
        </w:rPr>
        <w:t>Underwriting</w:t>
      </w:r>
      <w:r>
        <w:rPr>
          <w:rFonts w:ascii="Times New Roman" w:hAnsi="Times New Roman" w:cs="Times New Roman"/>
          <w:sz w:val="24"/>
          <w:szCs w:val="24"/>
        </w:rPr>
        <w:t xml:space="preserve">. Berdasarkan output spss versi 26 hasil pengujian analisis statistik deskriptif </w:t>
      </w:r>
      <w:r w:rsidR="00063A68">
        <w:rPr>
          <w:rFonts w:ascii="Times New Roman" w:hAnsi="Times New Roman" w:cs="Times New Roman"/>
          <w:sz w:val="24"/>
          <w:szCs w:val="24"/>
        </w:rPr>
        <w:t xml:space="preserve">ada ditabel </w:t>
      </w:r>
      <w:r>
        <w:rPr>
          <w:rFonts w:ascii="Times New Roman" w:hAnsi="Times New Roman" w:cs="Times New Roman"/>
          <w:sz w:val="24"/>
          <w:szCs w:val="24"/>
        </w:rPr>
        <w:t>dibawah ini:</w:t>
      </w:r>
    </w:p>
    <w:p w:rsidR="00E94D77" w:rsidRDefault="00E94D77" w:rsidP="00BE1AA3">
      <w:pPr>
        <w:autoSpaceDE w:val="0"/>
        <w:autoSpaceDN w:val="0"/>
        <w:adjustRightInd w:val="0"/>
        <w:spacing w:after="0" w:line="480" w:lineRule="auto"/>
        <w:ind w:firstLine="567"/>
        <w:jc w:val="both"/>
        <w:rPr>
          <w:rFonts w:ascii="Times New Roman" w:hAnsi="Times New Roman" w:cs="Times New Roman"/>
          <w:sz w:val="24"/>
          <w:szCs w:val="24"/>
        </w:rPr>
      </w:pPr>
    </w:p>
    <w:p w:rsidR="00A85087" w:rsidRPr="006E495E" w:rsidRDefault="00A85087" w:rsidP="006E495E">
      <w:pPr>
        <w:pStyle w:val="Caption"/>
        <w:rPr>
          <w:rFonts w:ascii="Times New Roman" w:hAnsi="Times New Roman" w:cs="Times New Roman"/>
          <w:color w:val="auto"/>
          <w:sz w:val="22"/>
          <w:szCs w:val="22"/>
        </w:rPr>
      </w:pPr>
      <w:r>
        <w:rPr>
          <w:rFonts w:ascii="Times New Roman" w:hAnsi="Times New Roman" w:cs="Times New Roman"/>
          <w:color w:val="000000" w:themeColor="text1"/>
          <w:sz w:val="22"/>
          <w:szCs w:val="22"/>
        </w:rPr>
        <w:lastRenderedPageBreak/>
        <w:t xml:space="preserve"> </w:t>
      </w:r>
      <w:bookmarkStart w:id="119" w:name="_Toc137079084"/>
      <w:bookmarkStart w:id="120" w:name="_Toc137806623"/>
      <w:r w:rsidRPr="00410944">
        <w:rPr>
          <w:rFonts w:ascii="Times New Roman" w:hAnsi="Times New Roman" w:cs="Times New Roman"/>
          <w:color w:val="auto"/>
          <w:sz w:val="22"/>
          <w:szCs w:val="22"/>
        </w:rPr>
        <w:t xml:space="preserve">Tabel 4. </w:t>
      </w:r>
      <w:r w:rsidRPr="00410944">
        <w:rPr>
          <w:rFonts w:ascii="Times New Roman" w:hAnsi="Times New Roman" w:cs="Times New Roman"/>
          <w:color w:val="auto"/>
          <w:sz w:val="22"/>
          <w:szCs w:val="22"/>
        </w:rPr>
        <w:fldChar w:fldCharType="begin"/>
      </w:r>
      <w:r w:rsidRPr="00410944">
        <w:rPr>
          <w:rFonts w:ascii="Times New Roman" w:hAnsi="Times New Roman" w:cs="Times New Roman"/>
          <w:color w:val="auto"/>
          <w:sz w:val="22"/>
          <w:szCs w:val="22"/>
        </w:rPr>
        <w:instrText xml:space="preserve"> SEQ Tabel_4._ \* ARABIC </w:instrText>
      </w:r>
      <w:r w:rsidRPr="00410944">
        <w:rPr>
          <w:rFonts w:ascii="Times New Roman" w:hAnsi="Times New Roman" w:cs="Times New Roman"/>
          <w:color w:val="auto"/>
          <w:sz w:val="22"/>
          <w:szCs w:val="22"/>
        </w:rPr>
        <w:fldChar w:fldCharType="separate"/>
      </w:r>
      <w:r w:rsidR="001D3B33">
        <w:rPr>
          <w:rFonts w:ascii="Times New Roman" w:hAnsi="Times New Roman" w:cs="Times New Roman"/>
          <w:noProof/>
          <w:color w:val="auto"/>
          <w:sz w:val="22"/>
          <w:szCs w:val="22"/>
        </w:rPr>
        <w:t>1</w:t>
      </w:r>
      <w:r w:rsidRPr="00410944">
        <w:rPr>
          <w:rFonts w:ascii="Times New Roman" w:hAnsi="Times New Roman" w:cs="Times New Roman"/>
          <w:color w:val="auto"/>
          <w:sz w:val="22"/>
          <w:szCs w:val="22"/>
        </w:rPr>
        <w:fldChar w:fldCharType="end"/>
      </w:r>
      <w:r w:rsidRPr="00410944">
        <w:rPr>
          <w:rFonts w:ascii="Times New Roman" w:hAnsi="Times New Roman" w:cs="Times New Roman"/>
          <w:color w:val="auto"/>
          <w:sz w:val="22"/>
          <w:szCs w:val="22"/>
        </w:rPr>
        <w:t xml:space="preserve"> Hasil Uji Analisis Statistik Deskriptif</w:t>
      </w:r>
      <w:bookmarkEnd w:id="119"/>
      <w:bookmarkEnd w:id="120"/>
    </w:p>
    <w:tbl>
      <w:tblPr>
        <w:tblStyle w:val="TableGrid"/>
        <w:tblW w:w="0" w:type="auto"/>
        <w:tblInd w:w="108" w:type="dxa"/>
        <w:tblLook w:val="04A0" w:firstRow="1" w:lastRow="0" w:firstColumn="1" w:lastColumn="0" w:noHBand="0" w:noVBand="1"/>
      </w:tblPr>
      <w:tblGrid>
        <w:gridCol w:w="1889"/>
        <w:gridCol w:w="719"/>
        <w:gridCol w:w="1170"/>
        <w:gridCol w:w="1170"/>
        <w:gridCol w:w="1169"/>
        <w:gridCol w:w="1821"/>
      </w:tblGrid>
      <w:tr w:rsidR="006E495E" w:rsidRPr="008219BC" w:rsidTr="006E495E">
        <w:trPr>
          <w:cantSplit/>
          <w:trHeight w:val="476"/>
        </w:trPr>
        <w:tc>
          <w:tcPr>
            <w:tcW w:w="1889" w:type="dxa"/>
            <w:vAlign w:val="center"/>
          </w:tcPr>
          <w:p w:rsidR="006E495E" w:rsidRPr="008219BC" w:rsidRDefault="006E495E" w:rsidP="004D0188">
            <w:pPr>
              <w:jc w:val="center"/>
              <w:rPr>
                <w:rFonts w:ascii="Times New Roman" w:hAnsi="Times New Roman" w:cs="Times New Roman"/>
                <w:sz w:val="20"/>
                <w:szCs w:val="20"/>
              </w:rPr>
            </w:pPr>
          </w:p>
        </w:tc>
        <w:tc>
          <w:tcPr>
            <w:tcW w:w="719" w:type="dxa"/>
            <w:vAlign w:val="center"/>
          </w:tcPr>
          <w:p w:rsidR="006E495E" w:rsidRPr="008219BC" w:rsidRDefault="006E495E" w:rsidP="004D0188">
            <w:pPr>
              <w:jc w:val="center"/>
              <w:rPr>
                <w:rFonts w:ascii="Times New Roman" w:hAnsi="Times New Roman" w:cs="Times New Roman"/>
                <w:sz w:val="20"/>
                <w:szCs w:val="20"/>
              </w:rPr>
            </w:pPr>
            <w:r w:rsidRPr="008219BC">
              <w:rPr>
                <w:rFonts w:ascii="Times New Roman" w:hAnsi="Times New Roman" w:cs="Times New Roman"/>
                <w:sz w:val="20"/>
                <w:szCs w:val="20"/>
              </w:rPr>
              <w:t>N</w:t>
            </w:r>
          </w:p>
        </w:tc>
        <w:tc>
          <w:tcPr>
            <w:tcW w:w="1170" w:type="dxa"/>
            <w:vAlign w:val="center"/>
          </w:tcPr>
          <w:p w:rsidR="006E495E" w:rsidRPr="008219BC" w:rsidRDefault="006E495E" w:rsidP="004D0188">
            <w:pPr>
              <w:jc w:val="center"/>
              <w:rPr>
                <w:rFonts w:ascii="Times New Roman" w:hAnsi="Times New Roman" w:cs="Times New Roman"/>
                <w:sz w:val="20"/>
                <w:szCs w:val="20"/>
              </w:rPr>
            </w:pPr>
            <w:r w:rsidRPr="008219BC">
              <w:rPr>
                <w:rFonts w:ascii="Times New Roman" w:hAnsi="Times New Roman" w:cs="Times New Roman"/>
                <w:sz w:val="20"/>
                <w:szCs w:val="20"/>
              </w:rPr>
              <w:t>Minimum</w:t>
            </w:r>
          </w:p>
        </w:tc>
        <w:tc>
          <w:tcPr>
            <w:tcW w:w="1170" w:type="dxa"/>
            <w:vAlign w:val="center"/>
          </w:tcPr>
          <w:p w:rsidR="006E495E" w:rsidRPr="008219BC" w:rsidRDefault="006E495E" w:rsidP="004D0188">
            <w:pPr>
              <w:jc w:val="center"/>
              <w:rPr>
                <w:rFonts w:ascii="Times New Roman" w:hAnsi="Times New Roman" w:cs="Times New Roman"/>
                <w:sz w:val="20"/>
                <w:szCs w:val="20"/>
              </w:rPr>
            </w:pPr>
            <w:r w:rsidRPr="008219BC">
              <w:rPr>
                <w:rFonts w:ascii="Times New Roman" w:hAnsi="Times New Roman" w:cs="Times New Roman"/>
                <w:sz w:val="20"/>
                <w:szCs w:val="20"/>
              </w:rPr>
              <w:t>Maximum</w:t>
            </w:r>
          </w:p>
        </w:tc>
        <w:tc>
          <w:tcPr>
            <w:tcW w:w="1169" w:type="dxa"/>
            <w:vAlign w:val="center"/>
          </w:tcPr>
          <w:p w:rsidR="006E495E" w:rsidRPr="008219BC" w:rsidRDefault="006E495E" w:rsidP="004D0188">
            <w:pPr>
              <w:jc w:val="center"/>
              <w:rPr>
                <w:rFonts w:ascii="Times New Roman" w:hAnsi="Times New Roman" w:cs="Times New Roman"/>
                <w:sz w:val="20"/>
                <w:szCs w:val="20"/>
              </w:rPr>
            </w:pPr>
            <w:r w:rsidRPr="008219BC">
              <w:rPr>
                <w:rFonts w:ascii="Times New Roman" w:hAnsi="Times New Roman" w:cs="Times New Roman"/>
                <w:sz w:val="20"/>
                <w:szCs w:val="20"/>
              </w:rPr>
              <w:t>Mean</w:t>
            </w:r>
          </w:p>
        </w:tc>
        <w:tc>
          <w:tcPr>
            <w:tcW w:w="1821" w:type="dxa"/>
            <w:vAlign w:val="center"/>
          </w:tcPr>
          <w:p w:rsidR="006E495E" w:rsidRPr="008219BC" w:rsidRDefault="006E495E" w:rsidP="004D0188">
            <w:pPr>
              <w:jc w:val="center"/>
              <w:rPr>
                <w:rFonts w:ascii="Times New Roman" w:hAnsi="Times New Roman" w:cs="Times New Roman"/>
                <w:sz w:val="20"/>
                <w:szCs w:val="20"/>
              </w:rPr>
            </w:pPr>
            <w:r w:rsidRPr="008219BC">
              <w:rPr>
                <w:rFonts w:ascii="Times New Roman" w:hAnsi="Times New Roman" w:cs="Times New Roman"/>
                <w:sz w:val="20"/>
                <w:szCs w:val="20"/>
              </w:rPr>
              <w:t>Std. Deviation</w:t>
            </w:r>
          </w:p>
        </w:tc>
      </w:tr>
      <w:tr w:rsidR="006E495E" w:rsidRPr="008219BC" w:rsidTr="006E495E">
        <w:tc>
          <w:tcPr>
            <w:tcW w:w="1889" w:type="dxa"/>
            <w:vAlign w:val="center"/>
          </w:tcPr>
          <w:p w:rsidR="006E495E" w:rsidRPr="006E495E" w:rsidRDefault="006E495E" w:rsidP="004D0188">
            <w:pPr>
              <w:rPr>
                <w:rFonts w:ascii="Times New Roman" w:hAnsi="Times New Roman" w:cs="Times New Roman"/>
                <w:iCs/>
                <w:sz w:val="20"/>
                <w:szCs w:val="20"/>
              </w:rPr>
            </w:pPr>
            <w:r>
              <w:rPr>
                <w:rFonts w:ascii="Times New Roman" w:hAnsi="Times New Roman" w:cs="Times New Roman"/>
                <w:iCs/>
                <w:sz w:val="20"/>
                <w:szCs w:val="20"/>
              </w:rPr>
              <w:t>Pendapatan Premi</w:t>
            </w:r>
          </w:p>
        </w:tc>
        <w:tc>
          <w:tcPr>
            <w:tcW w:w="719" w:type="dxa"/>
            <w:vAlign w:val="center"/>
          </w:tcPr>
          <w:p w:rsidR="006E495E" w:rsidRPr="008219BC" w:rsidRDefault="006E495E" w:rsidP="004D0188">
            <w:pPr>
              <w:jc w:val="center"/>
              <w:rPr>
                <w:rFonts w:ascii="Times New Roman" w:hAnsi="Times New Roman" w:cs="Times New Roman"/>
                <w:sz w:val="20"/>
                <w:szCs w:val="20"/>
              </w:rPr>
            </w:pPr>
            <w:r>
              <w:rPr>
                <w:rFonts w:ascii="Times New Roman" w:hAnsi="Times New Roman" w:cs="Times New Roman"/>
                <w:sz w:val="20"/>
                <w:szCs w:val="20"/>
              </w:rPr>
              <w:t>56</w:t>
            </w:r>
          </w:p>
        </w:tc>
        <w:tc>
          <w:tcPr>
            <w:tcW w:w="1170" w:type="dxa"/>
            <w:vAlign w:val="center"/>
          </w:tcPr>
          <w:p w:rsidR="006E495E" w:rsidRPr="008219BC" w:rsidRDefault="006E495E" w:rsidP="004D0188">
            <w:pPr>
              <w:jc w:val="center"/>
              <w:rPr>
                <w:rFonts w:ascii="Times New Roman" w:hAnsi="Times New Roman" w:cs="Times New Roman"/>
                <w:sz w:val="20"/>
                <w:szCs w:val="20"/>
              </w:rPr>
            </w:pPr>
            <w:r>
              <w:rPr>
                <w:rFonts w:ascii="Times New Roman" w:hAnsi="Times New Roman" w:cs="Times New Roman"/>
                <w:sz w:val="20"/>
                <w:szCs w:val="20"/>
              </w:rPr>
              <w:t>.00046</w:t>
            </w:r>
          </w:p>
        </w:tc>
        <w:tc>
          <w:tcPr>
            <w:tcW w:w="1170" w:type="dxa"/>
            <w:vAlign w:val="center"/>
          </w:tcPr>
          <w:p w:rsidR="006E495E" w:rsidRPr="008219BC" w:rsidRDefault="006E495E" w:rsidP="004D0188">
            <w:pPr>
              <w:jc w:val="center"/>
              <w:rPr>
                <w:rFonts w:ascii="Times New Roman" w:hAnsi="Times New Roman" w:cs="Times New Roman"/>
                <w:sz w:val="20"/>
                <w:szCs w:val="20"/>
              </w:rPr>
            </w:pPr>
            <w:r>
              <w:rPr>
                <w:rFonts w:ascii="Times New Roman" w:hAnsi="Times New Roman" w:cs="Times New Roman"/>
                <w:sz w:val="20"/>
                <w:szCs w:val="20"/>
              </w:rPr>
              <w:t>.45766</w:t>
            </w:r>
          </w:p>
        </w:tc>
        <w:tc>
          <w:tcPr>
            <w:tcW w:w="1169" w:type="dxa"/>
            <w:vAlign w:val="center"/>
          </w:tcPr>
          <w:p w:rsidR="006E495E" w:rsidRPr="008219BC" w:rsidRDefault="006E495E" w:rsidP="004D0188">
            <w:pPr>
              <w:jc w:val="center"/>
              <w:rPr>
                <w:rFonts w:ascii="Times New Roman" w:hAnsi="Times New Roman" w:cs="Times New Roman"/>
                <w:sz w:val="20"/>
                <w:szCs w:val="20"/>
              </w:rPr>
            </w:pPr>
            <w:r>
              <w:rPr>
                <w:rFonts w:ascii="Times New Roman" w:hAnsi="Times New Roman" w:cs="Times New Roman"/>
                <w:sz w:val="20"/>
                <w:szCs w:val="20"/>
              </w:rPr>
              <w:t>.0427636</w:t>
            </w:r>
          </w:p>
        </w:tc>
        <w:tc>
          <w:tcPr>
            <w:tcW w:w="1821" w:type="dxa"/>
            <w:vAlign w:val="center"/>
          </w:tcPr>
          <w:p w:rsidR="006E495E" w:rsidRPr="008219BC" w:rsidRDefault="006E495E" w:rsidP="004D0188">
            <w:pPr>
              <w:jc w:val="center"/>
              <w:rPr>
                <w:rFonts w:ascii="Times New Roman" w:hAnsi="Times New Roman" w:cs="Times New Roman"/>
                <w:sz w:val="20"/>
                <w:szCs w:val="20"/>
              </w:rPr>
            </w:pPr>
            <w:r>
              <w:rPr>
                <w:rFonts w:ascii="Times New Roman" w:hAnsi="Times New Roman" w:cs="Times New Roman"/>
                <w:sz w:val="20"/>
                <w:szCs w:val="20"/>
              </w:rPr>
              <w:t>.08134420</w:t>
            </w:r>
          </w:p>
        </w:tc>
      </w:tr>
      <w:tr w:rsidR="006E495E" w:rsidRPr="008219BC" w:rsidTr="006E495E">
        <w:tc>
          <w:tcPr>
            <w:tcW w:w="1889" w:type="dxa"/>
            <w:vAlign w:val="center"/>
          </w:tcPr>
          <w:p w:rsidR="006E495E" w:rsidRPr="006E495E" w:rsidRDefault="006E495E" w:rsidP="004D0188">
            <w:pPr>
              <w:rPr>
                <w:rFonts w:ascii="Times New Roman" w:hAnsi="Times New Roman" w:cs="Times New Roman"/>
                <w:iCs/>
                <w:sz w:val="20"/>
                <w:szCs w:val="20"/>
              </w:rPr>
            </w:pPr>
            <w:r>
              <w:rPr>
                <w:rFonts w:ascii="Times New Roman" w:hAnsi="Times New Roman" w:cs="Times New Roman"/>
                <w:iCs/>
                <w:sz w:val="20"/>
                <w:szCs w:val="20"/>
              </w:rPr>
              <w:t>Hasil Investasi</w:t>
            </w:r>
          </w:p>
        </w:tc>
        <w:tc>
          <w:tcPr>
            <w:tcW w:w="719" w:type="dxa"/>
            <w:vAlign w:val="center"/>
          </w:tcPr>
          <w:p w:rsidR="006E495E" w:rsidRPr="008219BC" w:rsidRDefault="006E495E" w:rsidP="004D0188">
            <w:pPr>
              <w:jc w:val="center"/>
              <w:rPr>
                <w:rFonts w:ascii="Times New Roman" w:hAnsi="Times New Roman" w:cs="Times New Roman"/>
                <w:sz w:val="20"/>
                <w:szCs w:val="20"/>
              </w:rPr>
            </w:pPr>
            <w:r>
              <w:rPr>
                <w:rFonts w:ascii="Times New Roman" w:hAnsi="Times New Roman" w:cs="Times New Roman"/>
                <w:sz w:val="20"/>
                <w:szCs w:val="20"/>
              </w:rPr>
              <w:t>56</w:t>
            </w:r>
          </w:p>
        </w:tc>
        <w:tc>
          <w:tcPr>
            <w:tcW w:w="1170" w:type="dxa"/>
            <w:vAlign w:val="center"/>
          </w:tcPr>
          <w:p w:rsidR="006E495E" w:rsidRPr="008219BC" w:rsidRDefault="006E495E" w:rsidP="004D0188">
            <w:pPr>
              <w:jc w:val="center"/>
              <w:rPr>
                <w:rFonts w:ascii="Times New Roman" w:hAnsi="Times New Roman" w:cs="Times New Roman"/>
                <w:sz w:val="20"/>
                <w:szCs w:val="20"/>
              </w:rPr>
            </w:pPr>
            <w:r>
              <w:rPr>
                <w:rFonts w:ascii="Times New Roman" w:hAnsi="Times New Roman" w:cs="Times New Roman"/>
                <w:sz w:val="20"/>
                <w:szCs w:val="20"/>
              </w:rPr>
              <w:t>.00452</w:t>
            </w:r>
          </w:p>
        </w:tc>
        <w:tc>
          <w:tcPr>
            <w:tcW w:w="1170" w:type="dxa"/>
            <w:vAlign w:val="center"/>
          </w:tcPr>
          <w:p w:rsidR="006E495E" w:rsidRPr="008219BC" w:rsidRDefault="006E495E" w:rsidP="004D0188">
            <w:pPr>
              <w:jc w:val="center"/>
              <w:rPr>
                <w:rFonts w:ascii="Times New Roman" w:hAnsi="Times New Roman" w:cs="Times New Roman"/>
                <w:sz w:val="20"/>
                <w:szCs w:val="20"/>
              </w:rPr>
            </w:pPr>
            <w:r>
              <w:rPr>
                <w:rFonts w:ascii="Times New Roman" w:hAnsi="Times New Roman" w:cs="Times New Roman"/>
                <w:sz w:val="20"/>
                <w:szCs w:val="20"/>
              </w:rPr>
              <w:t>12152.</w:t>
            </w:r>
          </w:p>
        </w:tc>
        <w:tc>
          <w:tcPr>
            <w:tcW w:w="1169" w:type="dxa"/>
            <w:vAlign w:val="center"/>
          </w:tcPr>
          <w:p w:rsidR="006E495E" w:rsidRPr="008219BC" w:rsidRDefault="006E495E" w:rsidP="004D0188">
            <w:pPr>
              <w:jc w:val="center"/>
              <w:rPr>
                <w:rFonts w:ascii="Times New Roman" w:hAnsi="Times New Roman" w:cs="Times New Roman"/>
                <w:sz w:val="20"/>
                <w:szCs w:val="20"/>
              </w:rPr>
            </w:pPr>
            <w:r>
              <w:rPr>
                <w:rFonts w:ascii="Times New Roman" w:hAnsi="Times New Roman" w:cs="Times New Roman"/>
                <w:sz w:val="20"/>
                <w:szCs w:val="20"/>
              </w:rPr>
              <w:t>.0456113</w:t>
            </w:r>
          </w:p>
        </w:tc>
        <w:tc>
          <w:tcPr>
            <w:tcW w:w="1821" w:type="dxa"/>
            <w:vAlign w:val="center"/>
          </w:tcPr>
          <w:p w:rsidR="006E495E" w:rsidRPr="008219BC" w:rsidRDefault="006E495E" w:rsidP="004D0188">
            <w:pPr>
              <w:jc w:val="center"/>
              <w:rPr>
                <w:rFonts w:ascii="Times New Roman" w:hAnsi="Times New Roman" w:cs="Times New Roman"/>
                <w:sz w:val="20"/>
                <w:szCs w:val="20"/>
              </w:rPr>
            </w:pPr>
            <w:r>
              <w:rPr>
                <w:rFonts w:ascii="Times New Roman" w:hAnsi="Times New Roman" w:cs="Times New Roman"/>
                <w:sz w:val="20"/>
                <w:szCs w:val="20"/>
              </w:rPr>
              <w:t>.02407288</w:t>
            </w:r>
          </w:p>
        </w:tc>
      </w:tr>
      <w:tr w:rsidR="006E495E" w:rsidRPr="008219BC" w:rsidTr="006E495E">
        <w:tc>
          <w:tcPr>
            <w:tcW w:w="1889" w:type="dxa"/>
            <w:vAlign w:val="center"/>
          </w:tcPr>
          <w:p w:rsidR="006E495E" w:rsidRPr="008219BC" w:rsidRDefault="006E495E" w:rsidP="004D0188">
            <w:pPr>
              <w:rPr>
                <w:rFonts w:ascii="Times New Roman" w:hAnsi="Times New Roman" w:cs="Times New Roman"/>
                <w:i/>
                <w:iCs/>
                <w:sz w:val="20"/>
                <w:szCs w:val="20"/>
              </w:rPr>
            </w:pPr>
            <w:r>
              <w:rPr>
                <w:rFonts w:ascii="Times New Roman" w:hAnsi="Times New Roman" w:cs="Times New Roman"/>
                <w:i/>
                <w:iCs/>
                <w:sz w:val="20"/>
                <w:szCs w:val="20"/>
              </w:rPr>
              <w:t>Underwriting</w:t>
            </w:r>
          </w:p>
        </w:tc>
        <w:tc>
          <w:tcPr>
            <w:tcW w:w="719" w:type="dxa"/>
            <w:vAlign w:val="center"/>
          </w:tcPr>
          <w:p w:rsidR="006E495E" w:rsidRPr="008219BC" w:rsidRDefault="006E495E" w:rsidP="004D0188">
            <w:pPr>
              <w:jc w:val="center"/>
              <w:rPr>
                <w:rFonts w:ascii="Times New Roman" w:hAnsi="Times New Roman" w:cs="Times New Roman"/>
                <w:sz w:val="20"/>
                <w:szCs w:val="20"/>
              </w:rPr>
            </w:pPr>
            <w:r>
              <w:rPr>
                <w:rFonts w:ascii="Times New Roman" w:hAnsi="Times New Roman" w:cs="Times New Roman"/>
                <w:sz w:val="20"/>
                <w:szCs w:val="20"/>
              </w:rPr>
              <w:t>56</w:t>
            </w:r>
          </w:p>
        </w:tc>
        <w:tc>
          <w:tcPr>
            <w:tcW w:w="1170" w:type="dxa"/>
            <w:vAlign w:val="center"/>
          </w:tcPr>
          <w:p w:rsidR="006E495E" w:rsidRPr="008219BC" w:rsidRDefault="006E495E" w:rsidP="004D0188">
            <w:pPr>
              <w:jc w:val="center"/>
              <w:rPr>
                <w:rFonts w:ascii="Times New Roman" w:hAnsi="Times New Roman" w:cs="Times New Roman"/>
                <w:sz w:val="20"/>
                <w:szCs w:val="20"/>
              </w:rPr>
            </w:pPr>
            <w:r>
              <w:rPr>
                <w:rFonts w:ascii="Times New Roman" w:hAnsi="Times New Roman" w:cs="Times New Roman"/>
                <w:sz w:val="20"/>
                <w:szCs w:val="20"/>
              </w:rPr>
              <w:t>-.04127</w:t>
            </w:r>
          </w:p>
        </w:tc>
        <w:tc>
          <w:tcPr>
            <w:tcW w:w="1170" w:type="dxa"/>
            <w:vAlign w:val="center"/>
          </w:tcPr>
          <w:p w:rsidR="006E495E" w:rsidRPr="008219BC" w:rsidRDefault="006E495E" w:rsidP="004D0188">
            <w:pPr>
              <w:jc w:val="center"/>
              <w:rPr>
                <w:rFonts w:ascii="Times New Roman" w:hAnsi="Times New Roman" w:cs="Times New Roman"/>
                <w:sz w:val="20"/>
                <w:szCs w:val="20"/>
              </w:rPr>
            </w:pPr>
            <w:r>
              <w:rPr>
                <w:rFonts w:ascii="Times New Roman" w:hAnsi="Times New Roman" w:cs="Times New Roman"/>
                <w:sz w:val="20"/>
                <w:szCs w:val="20"/>
              </w:rPr>
              <w:t>.77374</w:t>
            </w:r>
          </w:p>
        </w:tc>
        <w:tc>
          <w:tcPr>
            <w:tcW w:w="1169" w:type="dxa"/>
            <w:vAlign w:val="center"/>
          </w:tcPr>
          <w:p w:rsidR="006E495E" w:rsidRPr="008219BC" w:rsidRDefault="006E495E" w:rsidP="004D0188">
            <w:pPr>
              <w:jc w:val="center"/>
              <w:rPr>
                <w:rFonts w:ascii="Times New Roman" w:hAnsi="Times New Roman" w:cs="Times New Roman"/>
                <w:sz w:val="20"/>
                <w:szCs w:val="20"/>
              </w:rPr>
            </w:pPr>
            <w:r>
              <w:rPr>
                <w:rFonts w:ascii="Times New Roman" w:hAnsi="Times New Roman" w:cs="Times New Roman"/>
                <w:sz w:val="20"/>
                <w:szCs w:val="20"/>
              </w:rPr>
              <w:t>.2329273</w:t>
            </w:r>
          </w:p>
        </w:tc>
        <w:tc>
          <w:tcPr>
            <w:tcW w:w="1821" w:type="dxa"/>
            <w:vAlign w:val="center"/>
          </w:tcPr>
          <w:p w:rsidR="006E495E" w:rsidRPr="008219BC" w:rsidRDefault="006E495E" w:rsidP="004D0188">
            <w:pPr>
              <w:jc w:val="center"/>
              <w:rPr>
                <w:rFonts w:ascii="Times New Roman" w:hAnsi="Times New Roman" w:cs="Times New Roman"/>
                <w:sz w:val="20"/>
                <w:szCs w:val="20"/>
              </w:rPr>
            </w:pPr>
            <w:r>
              <w:rPr>
                <w:rFonts w:ascii="Times New Roman" w:hAnsi="Times New Roman" w:cs="Times New Roman"/>
                <w:sz w:val="20"/>
                <w:szCs w:val="20"/>
              </w:rPr>
              <w:t>.18711324</w:t>
            </w:r>
          </w:p>
        </w:tc>
      </w:tr>
      <w:tr w:rsidR="006E495E" w:rsidRPr="008219BC" w:rsidTr="006E495E">
        <w:tc>
          <w:tcPr>
            <w:tcW w:w="1889" w:type="dxa"/>
            <w:vAlign w:val="center"/>
          </w:tcPr>
          <w:p w:rsidR="006E495E" w:rsidRDefault="006E495E" w:rsidP="004D0188">
            <w:pPr>
              <w:rPr>
                <w:rFonts w:ascii="Times New Roman" w:hAnsi="Times New Roman" w:cs="Times New Roman"/>
                <w:sz w:val="20"/>
                <w:szCs w:val="20"/>
              </w:rPr>
            </w:pPr>
            <w:r>
              <w:rPr>
                <w:rFonts w:ascii="Times New Roman" w:hAnsi="Times New Roman" w:cs="Times New Roman"/>
                <w:sz w:val="20"/>
                <w:szCs w:val="20"/>
              </w:rPr>
              <w:t>Valid N (listwise)</w:t>
            </w:r>
          </w:p>
        </w:tc>
        <w:tc>
          <w:tcPr>
            <w:tcW w:w="719" w:type="dxa"/>
            <w:vAlign w:val="center"/>
          </w:tcPr>
          <w:p w:rsidR="006E495E" w:rsidRDefault="006E495E" w:rsidP="004D0188">
            <w:pPr>
              <w:jc w:val="center"/>
              <w:rPr>
                <w:rFonts w:ascii="Times New Roman" w:hAnsi="Times New Roman" w:cs="Times New Roman"/>
                <w:sz w:val="20"/>
                <w:szCs w:val="20"/>
              </w:rPr>
            </w:pPr>
            <w:r>
              <w:rPr>
                <w:rFonts w:ascii="Times New Roman" w:hAnsi="Times New Roman" w:cs="Times New Roman"/>
                <w:sz w:val="20"/>
                <w:szCs w:val="20"/>
              </w:rPr>
              <w:t>56</w:t>
            </w:r>
          </w:p>
        </w:tc>
        <w:tc>
          <w:tcPr>
            <w:tcW w:w="1170" w:type="dxa"/>
            <w:vAlign w:val="center"/>
          </w:tcPr>
          <w:p w:rsidR="006E495E" w:rsidRDefault="006E495E" w:rsidP="004D0188">
            <w:pPr>
              <w:jc w:val="center"/>
              <w:rPr>
                <w:rFonts w:ascii="Times New Roman" w:hAnsi="Times New Roman" w:cs="Times New Roman"/>
                <w:sz w:val="20"/>
                <w:szCs w:val="20"/>
              </w:rPr>
            </w:pPr>
          </w:p>
        </w:tc>
        <w:tc>
          <w:tcPr>
            <w:tcW w:w="1170" w:type="dxa"/>
            <w:vAlign w:val="center"/>
          </w:tcPr>
          <w:p w:rsidR="006E495E" w:rsidRDefault="006E495E" w:rsidP="004D0188">
            <w:pPr>
              <w:jc w:val="center"/>
              <w:rPr>
                <w:rFonts w:ascii="Times New Roman" w:hAnsi="Times New Roman" w:cs="Times New Roman"/>
                <w:sz w:val="20"/>
                <w:szCs w:val="20"/>
              </w:rPr>
            </w:pPr>
          </w:p>
        </w:tc>
        <w:tc>
          <w:tcPr>
            <w:tcW w:w="1169" w:type="dxa"/>
            <w:vAlign w:val="center"/>
          </w:tcPr>
          <w:p w:rsidR="006E495E" w:rsidRDefault="006E495E" w:rsidP="004D0188">
            <w:pPr>
              <w:jc w:val="center"/>
              <w:rPr>
                <w:rFonts w:ascii="Times New Roman" w:hAnsi="Times New Roman" w:cs="Times New Roman"/>
                <w:sz w:val="20"/>
                <w:szCs w:val="20"/>
              </w:rPr>
            </w:pPr>
          </w:p>
        </w:tc>
        <w:tc>
          <w:tcPr>
            <w:tcW w:w="1821" w:type="dxa"/>
            <w:vAlign w:val="center"/>
          </w:tcPr>
          <w:p w:rsidR="006E495E" w:rsidRDefault="006E495E" w:rsidP="004D0188">
            <w:pPr>
              <w:jc w:val="center"/>
              <w:rPr>
                <w:rFonts w:ascii="Times New Roman" w:hAnsi="Times New Roman" w:cs="Times New Roman"/>
                <w:sz w:val="20"/>
                <w:szCs w:val="20"/>
              </w:rPr>
            </w:pPr>
          </w:p>
        </w:tc>
      </w:tr>
    </w:tbl>
    <w:p w:rsidR="006E495E" w:rsidRDefault="006E495E" w:rsidP="00A85087">
      <w:pPr>
        <w:jc w:val="both"/>
        <w:rPr>
          <w:rFonts w:ascii="Times New Roman" w:hAnsi="Times New Roman" w:cs="Times New Roman"/>
          <w:i/>
        </w:rPr>
      </w:pPr>
      <w:r>
        <w:rPr>
          <w:rFonts w:ascii="Times New Roman" w:hAnsi="Times New Roman" w:cs="Times New Roman"/>
          <w:i/>
        </w:rPr>
        <w:t>Sumber: Output SPSS versi 26</w:t>
      </w:r>
    </w:p>
    <w:p w:rsidR="00A85087" w:rsidRPr="006D100B" w:rsidRDefault="00A85087" w:rsidP="00A85087">
      <w:pPr>
        <w:spacing w:line="480" w:lineRule="auto"/>
        <w:ind w:firstLine="851"/>
        <w:jc w:val="both"/>
        <w:rPr>
          <w:rFonts w:ascii="Times New Roman" w:hAnsi="Times New Roman" w:cs="Times New Roman"/>
          <w:sz w:val="24"/>
          <w:szCs w:val="24"/>
        </w:rPr>
      </w:pPr>
      <w:r>
        <w:rPr>
          <w:rFonts w:ascii="Times New Roman" w:hAnsi="Times New Roman" w:cs="Times New Roman"/>
        </w:rPr>
        <w:t xml:space="preserve"> </w:t>
      </w:r>
      <w:r w:rsidRPr="006D100B">
        <w:rPr>
          <w:rFonts w:ascii="Times New Roman" w:hAnsi="Times New Roman" w:cs="Times New Roman"/>
          <w:sz w:val="24"/>
          <w:szCs w:val="24"/>
        </w:rPr>
        <w:t>Hasil analisis statistik deskriptif menunjukkan variabel penelitia</w:t>
      </w:r>
      <w:r w:rsidR="00BE1AA3">
        <w:rPr>
          <w:rFonts w:ascii="Times New Roman" w:hAnsi="Times New Roman" w:cs="Times New Roman"/>
          <w:sz w:val="24"/>
          <w:szCs w:val="24"/>
        </w:rPr>
        <w:t>n dengan jumlah data sebanyak 56</w:t>
      </w:r>
      <w:r w:rsidRPr="006D100B">
        <w:rPr>
          <w:rFonts w:ascii="Times New Roman" w:hAnsi="Times New Roman" w:cs="Times New Roman"/>
          <w:sz w:val="24"/>
          <w:szCs w:val="24"/>
        </w:rPr>
        <w:t xml:space="preserve"> data observasi dari tahun 2015-2022 sebagai berikut:</w:t>
      </w:r>
    </w:p>
    <w:p w:rsidR="00A85087" w:rsidRPr="00BE1AA3" w:rsidRDefault="00A85087" w:rsidP="008421C3">
      <w:pPr>
        <w:pStyle w:val="ListParagraph"/>
        <w:numPr>
          <w:ilvl w:val="0"/>
          <w:numId w:val="23"/>
        </w:numPr>
        <w:spacing w:line="480" w:lineRule="auto"/>
        <w:ind w:left="426" w:hanging="426"/>
        <w:jc w:val="both"/>
        <w:rPr>
          <w:rFonts w:ascii="Times New Roman" w:hAnsi="Times New Roman" w:cs="Times New Roman"/>
          <w:sz w:val="24"/>
          <w:szCs w:val="24"/>
        </w:rPr>
      </w:pPr>
      <w:r w:rsidRPr="006D100B">
        <w:rPr>
          <w:rFonts w:ascii="Times New Roman" w:hAnsi="Times New Roman" w:cs="Times New Roman"/>
          <w:sz w:val="24"/>
          <w:szCs w:val="24"/>
        </w:rPr>
        <w:t>Pendapatan Premi memiliki nilai minimum sebesar 0,00046</w:t>
      </w:r>
      <w:r w:rsidR="003C180F">
        <w:rPr>
          <w:rFonts w:ascii="Times New Roman" w:hAnsi="Times New Roman" w:cs="Times New Roman"/>
          <w:sz w:val="24"/>
          <w:szCs w:val="24"/>
        </w:rPr>
        <w:t xml:space="preserve"> dari perusahaan ASRM tahun 2020, </w:t>
      </w:r>
      <w:r w:rsidRPr="006D100B">
        <w:rPr>
          <w:rFonts w:ascii="Times New Roman" w:hAnsi="Times New Roman" w:cs="Times New Roman"/>
          <w:sz w:val="24"/>
          <w:szCs w:val="24"/>
        </w:rPr>
        <w:t xml:space="preserve">nilai maximum </w:t>
      </w:r>
      <w:r w:rsidR="003C180F">
        <w:rPr>
          <w:rFonts w:ascii="Times New Roman" w:hAnsi="Times New Roman" w:cs="Times New Roman"/>
          <w:sz w:val="24"/>
          <w:szCs w:val="24"/>
        </w:rPr>
        <w:t>0,45766 dari perusahaan ASMI tahun 2016,</w:t>
      </w:r>
      <w:r w:rsidR="001207E5">
        <w:rPr>
          <w:rFonts w:ascii="Times New Roman" w:hAnsi="Times New Roman" w:cs="Times New Roman"/>
          <w:sz w:val="24"/>
          <w:szCs w:val="24"/>
        </w:rPr>
        <w:t xml:space="preserve"> n</w:t>
      </w:r>
      <w:r w:rsidRPr="00BE1AA3">
        <w:rPr>
          <w:rFonts w:ascii="Times New Roman" w:hAnsi="Times New Roman" w:cs="Times New Roman"/>
          <w:sz w:val="24"/>
          <w:szCs w:val="24"/>
        </w:rPr>
        <w:t>ilai rata-rata sebesar 0,0427636 dan standar deviasi sebesar 0,08134420.</w:t>
      </w:r>
    </w:p>
    <w:p w:rsidR="00A85087" w:rsidRPr="006D100B" w:rsidRDefault="00A85087" w:rsidP="008421C3">
      <w:pPr>
        <w:pStyle w:val="ListParagraph"/>
        <w:numPr>
          <w:ilvl w:val="0"/>
          <w:numId w:val="23"/>
        </w:numPr>
        <w:spacing w:line="480" w:lineRule="auto"/>
        <w:ind w:left="426" w:hanging="426"/>
        <w:jc w:val="both"/>
        <w:rPr>
          <w:rFonts w:ascii="Times New Roman" w:hAnsi="Times New Roman" w:cs="Times New Roman"/>
          <w:sz w:val="24"/>
          <w:szCs w:val="24"/>
        </w:rPr>
      </w:pPr>
      <w:r w:rsidRPr="006D100B">
        <w:rPr>
          <w:rFonts w:ascii="Times New Roman" w:hAnsi="Times New Roman" w:cs="Times New Roman"/>
          <w:sz w:val="24"/>
          <w:szCs w:val="24"/>
        </w:rPr>
        <w:t>Hasil Investasi memiliki  nilai minimum 0,00452</w:t>
      </w:r>
      <w:r w:rsidR="001207E5">
        <w:rPr>
          <w:rFonts w:ascii="Times New Roman" w:hAnsi="Times New Roman" w:cs="Times New Roman"/>
          <w:sz w:val="24"/>
          <w:szCs w:val="24"/>
        </w:rPr>
        <w:t xml:space="preserve"> dari perusahaan LIFE tahun 2021</w:t>
      </w:r>
      <w:r w:rsidRPr="006D100B">
        <w:rPr>
          <w:rFonts w:ascii="Times New Roman" w:hAnsi="Times New Roman" w:cs="Times New Roman"/>
          <w:sz w:val="24"/>
          <w:szCs w:val="24"/>
        </w:rPr>
        <w:t xml:space="preserve"> dan nilai maximum sebesar 0,12152</w:t>
      </w:r>
      <w:r w:rsidR="001207E5">
        <w:rPr>
          <w:rFonts w:ascii="Times New Roman" w:hAnsi="Times New Roman" w:cs="Times New Roman"/>
          <w:sz w:val="24"/>
          <w:szCs w:val="24"/>
        </w:rPr>
        <w:t xml:space="preserve"> dari perusahaan LIFE 2015, n</w:t>
      </w:r>
      <w:r w:rsidRPr="006D100B">
        <w:rPr>
          <w:rFonts w:ascii="Times New Roman" w:hAnsi="Times New Roman" w:cs="Times New Roman"/>
          <w:sz w:val="24"/>
          <w:szCs w:val="24"/>
        </w:rPr>
        <w:t>ilai rata-rata sebesar 0,0456113 dan standar deviasi sebesar 0,02407288.</w:t>
      </w:r>
    </w:p>
    <w:p w:rsidR="00A85087" w:rsidRPr="006D100B" w:rsidRDefault="00A85087" w:rsidP="008421C3">
      <w:pPr>
        <w:pStyle w:val="ListParagraph"/>
        <w:numPr>
          <w:ilvl w:val="0"/>
          <w:numId w:val="23"/>
        </w:numPr>
        <w:spacing w:line="480" w:lineRule="auto"/>
        <w:ind w:left="426" w:hanging="426"/>
        <w:jc w:val="both"/>
        <w:rPr>
          <w:rFonts w:ascii="Times New Roman" w:hAnsi="Times New Roman" w:cs="Times New Roman"/>
          <w:sz w:val="24"/>
          <w:szCs w:val="24"/>
        </w:rPr>
      </w:pPr>
      <w:r w:rsidRPr="006D100B">
        <w:rPr>
          <w:rFonts w:ascii="Times New Roman" w:hAnsi="Times New Roman" w:cs="Times New Roman"/>
          <w:sz w:val="24"/>
          <w:szCs w:val="24"/>
        </w:rPr>
        <w:t>Underwriting memiliki nilai minimum -0,04127</w:t>
      </w:r>
      <w:r w:rsidR="001207E5">
        <w:rPr>
          <w:rFonts w:ascii="Times New Roman" w:hAnsi="Times New Roman" w:cs="Times New Roman"/>
          <w:sz w:val="24"/>
          <w:szCs w:val="24"/>
        </w:rPr>
        <w:t xml:space="preserve"> dari perusahaan LIFE 2016,</w:t>
      </w:r>
      <w:r w:rsidRPr="006D100B">
        <w:rPr>
          <w:rFonts w:ascii="Times New Roman" w:hAnsi="Times New Roman" w:cs="Times New Roman"/>
          <w:sz w:val="24"/>
          <w:szCs w:val="24"/>
        </w:rPr>
        <w:t xml:space="preserve"> dan nilai maximum sebesar 0,77374</w:t>
      </w:r>
      <w:r w:rsidR="001207E5">
        <w:rPr>
          <w:rFonts w:ascii="Times New Roman" w:hAnsi="Times New Roman" w:cs="Times New Roman"/>
          <w:sz w:val="24"/>
          <w:szCs w:val="24"/>
        </w:rPr>
        <w:t xml:space="preserve"> dari perusahaan VINS tahun 2019, n</w:t>
      </w:r>
      <w:r w:rsidRPr="006D100B">
        <w:rPr>
          <w:rFonts w:ascii="Times New Roman" w:hAnsi="Times New Roman" w:cs="Times New Roman"/>
          <w:sz w:val="24"/>
          <w:szCs w:val="24"/>
        </w:rPr>
        <w:t>ilai rata-rata sebesar 0,2329273 dan standar deviasi sebesar 0,18711324.</w:t>
      </w:r>
    </w:p>
    <w:p w:rsidR="00A85087" w:rsidRDefault="00A85087" w:rsidP="00A85087">
      <w:pPr>
        <w:pStyle w:val="Heading3"/>
        <w:spacing w:line="240" w:lineRule="auto"/>
        <w:ind w:left="0"/>
      </w:pPr>
      <w:bookmarkStart w:id="121" w:name="_Toc138757921"/>
      <w:r>
        <w:t>4.1.2      Uji Asumsi Klasik</w:t>
      </w:r>
      <w:bookmarkEnd w:id="121"/>
    </w:p>
    <w:p w:rsidR="00A85087" w:rsidRDefault="00A85087" w:rsidP="00A85087">
      <w:pPr>
        <w:pStyle w:val="Heading4"/>
        <w:numPr>
          <w:ilvl w:val="0"/>
          <w:numId w:val="0"/>
        </w:numPr>
        <w:spacing w:line="240" w:lineRule="auto"/>
        <w:jc w:val="both"/>
      </w:pPr>
      <w:bookmarkStart w:id="122" w:name="_Toc138757922"/>
      <w:r>
        <w:t>4.1.2.1   Uji Normalitas</w:t>
      </w:r>
      <w:bookmarkEnd w:id="122"/>
    </w:p>
    <w:p w:rsidR="00A85087" w:rsidRPr="006D100B" w:rsidRDefault="008615EB" w:rsidP="008615EB">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Dalam pengujian normalitas, peneltian menggunakan uji Normalitas P-P plot dan One Sample Kolmogrov Smirnov Test. </w:t>
      </w:r>
      <w:r w:rsidR="00A85087" w:rsidRPr="006D100B">
        <w:rPr>
          <w:rFonts w:ascii="Times New Roman" w:hAnsi="Times New Roman" w:cs="Times New Roman"/>
          <w:sz w:val="24"/>
          <w:szCs w:val="24"/>
        </w:rPr>
        <w:t>Jika secara signifikan lebih dari α = 0,05 maka dapat dikatakan data berdistribusi normal.  </w:t>
      </w:r>
      <w:r>
        <w:rPr>
          <w:rFonts w:ascii="Times New Roman" w:hAnsi="Times New Roman" w:cs="Times New Roman"/>
          <w:sz w:val="24"/>
          <w:szCs w:val="24"/>
        </w:rPr>
        <w:t>Berikut hasil dari uji Normalitas P-P Plot:</w:t>
      </w:r>
    </w:p>
    <w:p w:rsidR="00A85087" w:rsidRPr="00834F81" w:rsidRDefault="00A85087" w:rsidP="00A85087">
      <w:pPr>
        <w:pStyle w:val="Caption"/>
        <w:jc w:val="center"/>
        <w:rPr>
          <w:rFonts w:ascii="Times New Roman" w:hAnsi="Times New Roman" w:cs="Times New Roman"/>
          <w:color w:val="auto"/>
          <w:sz w:val="22"/>
          <w:szCs w:val="22"/>
        </w:rPr>
      </w:pPr>
      <w:bookmarkStart w:id="123" w:name="_Toc138408866"/>
      <w:r w:rsidRPr="00834F81">
        <w:rPr>
          <w:rFonts w:ascii="Times New Roman" w:hAnsi="Times New Roman" w:cs="Times New Roman"/>
          <w:color w:val="auto"/>
          <w:sz w:val="22"/>
          <w:szCs w:val="22"/>
        </w:rPr>
        <w:t xml:space="preserve">Gambar 4. </w:t>
      </w:r>
      <w:r w:rsidRPr="00834F81">
        <w:rPr>
          <w:rFonts w:ascii="Times New Roman" w:hAnsi="Times New Roman" w:cs="Times New Roman"/>
          <w:color w:val="auto"/>
          <w:sz w:val="22"/>
          <w:szCs w:val="22"/>
        </w:rPr>
        <w:fldChar w:fldCharType="begin"/>
      </w:r>
      <w:r w:rsidRPr="00834F81">
        <w:rPr>
          <w:rFonts w:ascii="Times New Roman" w:hAnsi="Times New Roman" w:cs="Times New Roman"/>
          <w:color w:val="auto"/>
          <w:sz w:val="22"/>
          <w:szCs w:val="22"/>
        </w:rPr>
        <w:instrText xml:space="preserve"> SEQ Gambar_4. \* ARABIC </w:instrText>
      </w:r>
      <w:r w:rsidRPr="00834F81">
        <w:rPr>
          <w:rFonts w:ascii="Times New Roman" w:hAnsi="Times New Roman" w:cs="Times New Roman"/>
          <w:color w:val="auto"/>
          <w:sz w:val="22"/>
          <w:szCs w:val="22"/>
        </w:rPr>
        <w:fldChar w:fldCharType="separate"/>
      </w:r>
      <w:r w:rsidR="001D3B33">
        <w:rPr>
          <w:rFonts w:ascii="Times New Roman" w:hAnsi="Times New Roman" w:cs="Times New Roman"/>
          <w:noProof/>
          <w:color w:val="auto"/>
          <w:sz w:val="22"/>
          <w:szCs w:val="22"/>
        </w:rPr>
        <w:t>1</w:t>
      </w:r>
      <w:r w:rsidRPr="00834F81">
        <w:rPr>
          <w:rFonts w:ascii="Times New Roman" w:hAnsi="Times New Roman" w:cs="Times New Roman"/>
          <w:color w:val="auto"/>
          <w:sz w:val="22"/>
          <w:szCs w:val="22"/>
        </w:rPr>
        <w:fldChar w:fldCharType="end"/>
      </w:r>
      <w:r w:rsidRPr="00834F81">
        <w:rPr>
          <w:rFonts w:ascii="Times New Roman" w:hAnsi="Times New Roman" w:cs="Times New Roman"/>
          <w:color w:val="auto"/>
          <w:sz w:val="22"/>
          <w:szCs w:val="22"/>
        </w:rPr>
        <w:t xml:space="preserve"> Grafik Normalitas P-P Plot</w:t>
      </w:r>
      <w:bookmarkEnd w:id="123"/>
    </w:p>
    <w:p w:rsidR="00A85087" w:rsidRDefault="00A85087" w:rsidP="00A8508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862DFD7" wp14:editId="34321E29">
            <wp:extent cx="5010150" cy="2946675"/>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10150" cy="2946675"/>
                    </a:xfrm>
                    <a:prstGeom prst="rect">
                      <a:avLst/>
                    </a:prstGeom>
                    <a:noFill/>
                    <a:ln>
                      <a:noFill/>
                    </a:ln>
                  </pic:spPr>
                </pic:pic>
              </a:graphicData>
            </a:graphic>
          </wp:inline>
        </w:drawing>
      </w:r>
    </w:p>
    <w:p w:rsidR="00A85087" w:rsidRDefault="00A85087" w:rsidP="00A85087">
      <w:pPr>
        <w:jc w:val="center"/>
        <w:rPr>
          <w:rFonts w:ascii="Times New Roman" w:hAnsi="Times New Roman" w:cs="Times New Roman"/>
          <w:i/>
        </w:rPr>
      </w:pPr>
      <w:r w:rsidRPr="006E3698">
        <w:rPr>
          <w:rFonts w:ascii="Times New Roman" w:hAnsi="Times New Roman" w:cs="Times New Roman"/>
          <w:i/>
        </w:rPr>
        <w:t>Sumber: Outout SPSS versi 26</w:t>
      </w:r>
    </w:p>
    <w:p w:rsidR="00A85087" w:rsidRPr="006D100B" w:rsidRDefault="00A85087" w:rsidP="00A85087">
      <w:pPr>
        <w:spacing w:line="480" w:lineRule="auto"/>
        <w:ind w:firstLine="851"/>
        <w:jc w:val="both"/>
        <w:rPr>
          <w:rFonts w:ascii="Times New Roman" w:hAnsi="Times New Roman" w:cs="Times New Roman"/>
          <w:sz w:val="24"/>
          <w:szCs w:val="24"/>
        </w:rPr>
      </w:pPr>
      <w:r w:rsidRPr="006D100B">
        <w:rPr>
          <w:rFonts w:ascii="Times New Roman" w:hAnsi="Times New Roman" w:cs="Times New Roman"/>
          <w:sz w:val="24"/>
          <w:szCs w:val="24"/>
        </w:rPr>
        <w:t>Dari grafik diatas, diketahui bahwa Jika data terdistribusi secara diagonal sebagai representasi dari pola distribusi normal, berarti model regresi memenuhi asumsi normalitas. Berikut ini pengujian normalitas menggunakan uji One-Sample Kolmogrov-Smirnov pada tabel 4.3 sebagai berikut:</w:t>
      </w:r>
    </w:p>
    <w:p w:rsidR="008615EB" w:rsidRPr="0072643A" w:rsidRDefault="00A85087" w:rsidP="0072643A">
      <w:pPr>
        <w:pStyle w:val="Caption"/>
        <w:rPr>
          <w:rFonts w:ascii="Times New Roman" w:hAnsi="Times New Roman" w:cs="Times New Roman"/>
          <w:color w:val="auto"/>
          <w:sz w:val="22"/>
          <w:szCs w:val="22"/>
        </w:rPr>
      </w:pPr>
      <w:bookmarkStart w:id="124" w:name="_Toc137079085"/>
      <w:bookmarkStart w:id="125" w:name="_Toc137806624"/>
      <w:r>
        <w:rPr>
          <w:rFonts w:ascii="Times New Roman" w:hAnsi="Times New Roman" w:cs="Times New Roman"/>
          <w:color w:val="auto"/>
          <w:sz w:val="22"/>
          <w:szCs w:val="22"/>
        </w:rPr>
        <w:t xml:space="preserve">Tabel 4. </w:t>
      </w:r>
      <w:r w:rsidRPr="00410944">
        <w:rPr>
          <w:rFonts w:ascii="Times New Roman" w:hAnsi="Times New Roman" w:cs="Times New Roman"/>
          <w:color w:val="auto"/>
          <w:sz w:val="22"/>
          <w:szCs w:val="22"/>
        </w:rPr>
        <w:fldChar w:fldCharType="begin"/>
      </w:r>
      <w:r w:rsidRPr="00410944">
        <w:rPr>
          <w:rFonts w:ascii="Times New Roman" w:hAnsi="Times New Roman" w:cs="Times New Roman"/>
          <w:color w:val="auto"/>
          <w:sz w:val="22"/>
          <w:szCs w:val="22"/>
        </w:rPr>
        <w:instrText xml:space="preserve"> SEQ Tabel_4._ \* ARABIC </w:instrText>
      </w:r>
      <w:r w:rsidRPr="00410944">
        <w:rPr>
          <w:rFonts w:ascii="Times New Roman" w:hAnsi="Times New Roman" w:cs="Times New Roman"/>
          <w:color w:val="auto"/>
          <w:sz w:val="22"/>
          <w:szCs w:val="22"/>
        </w:rPr>
        <w:fldChar w:fldCharType="separate"/>
      </w:r>
      <w:r w:rsidR="001D3B33">
        <w:rPr>
          <w:rFonts w:ascii="Times New Roman" w:hAnsi="Times New Roman" w:cs="Times New Roman"/>
          <w:noProof/>
          <w:color w:val="auto"/>
          <w:sz w:val="22"/>
          <w:szCs w:val="22"/>
        </w:rPr>
        <w:t>2</w:t>
      </w:r>
      <w:r w:rsidRPr="00410944">
        <w:rPr>
          <w:rFonts w:ascii="Times New Roman" w:hAnsi="Times New Roman" w:cs="Times New Roman"/>
          <w:color w:val="auto"/>
          <w:sz w:val="22"/>
          <w:szCs w:val="22"/>
        </w:rPr>
        <w:fldChar w:fldCharType="end"/>
      </w:r>
      <w:r w:rsidRPr="00410944">
        <w:rPr>
          <w:rFonts w:ascii="Times New Roman" w:hAnsi="Times New Roman" w:cs="Times New Roman"/>
          <w:color w:val="auto"/>
          <w:sz w:val="22"/>
          <w:szCs w:val="22"/>
        </w:rPr>
        <w:t xml:space="preserve"> Hasil Uji Normalitas</w:t>
      </w:r>
      <w:bookmarkEnd w:id="124"/>
      <w:bookmarkEnd w:id="125"/>
    </w:p>
    <w:tbl>
      <w:tblPr>
        <w:tblW w:w="53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31"/>
        <w:gridCol w:w="1438"/>
        <w:gridCol w:w="1469"/>
      </w:tblGrid>
      <w:tr w:rsidR="0072643A" w:rsidRPr="003D251B" w:rsidTr="004D0188">
        <w:trPr>
          <w:cantSplit/>
        </w:trPr>
        <w:tc>
          <w:tcPr>
            <w:tcW w:w="533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2643A" w:rsidRPr="003D251B" w:rsidRDefault="0072643A" w:rsidP="004D0188">
            <w:pPr>
              <w:autoSpaceDE w:val="0"/>
              <w:autoSpaceDN w:val="0"/>
              <w:adjustRightInd w:val="0"/>
              <w:spacing w:line="240" w:lineRule="auto"/>
              <w:ind w:left="60" w:right="60"/>
              <w:jc w:val="center"/>
              <w:rPr>
                <w:rFonts w:ascii="Times New Roman" w:hAnsi="Times New Roman" w:cs="Times New Roman"/>
                <w:sz w:val="20"/>
                <w:szCs w:val="20"/>
              </w:rPr>
            </w:pPr>
            <w:r w:rsidRPr="003D251B">
              <w:rPr>
                <w:rFonts w:ascii="Times New Roman" w:hAnsi="Times New Roman" w:cs="Times New Roman"/>
                <w:b/>
                <w:bCs/>
                <w:sz w:val="20"/>
                <w:szCs w:val="20"/>
              </w:rPr>
              <w:t>One-Sample Kolmogorov-Smirnov Test</w:t>
            </w:r>
          </w:p>
        </w:tc>
      </w:tr>
      <w:tr w:rsidR="0072643A" w:rsidRPr="003D251B" w:rsidTr="004D0188">
        <w:trPr>
          <w:cantSplit/>
          <w:trHeight w:val="656"/>
        </w:trPr>
        <w:tc>
          <w:tcPr>
            <w:tcW w:w="3869"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72643A" w:rsidRPr="003D251B" w:rsidRDefault="0072643A" w:rsidP="004D0188">
            <w:pPr>
              <w:autoSpaceDE w:val="0"/>
              <w:autoSpaceDN w:val="0"/>
              <w:adjustRightInd w:val="0"/>
              <w:spacing w:line="240" w:lineRule="auto"/>
              <w:rPr>
                <w:rFonts w:ascii="Times New Roman" w:hAnsi="Times New Roman" w:cs="Times New Roman"/>
                <w:sz w:val="20"/>
                <w:szCs w:val="20"/>
              </w:rPr>
            </w:pPr>
          </w:p>
        </w:tc>
        <w:tc>
          <w:tcPr>
            <w:tcW w:w="1469" w:type="dxa"/>
            <w:tcBorders>
              <w:top w:val="single" w:sz="4" w:space="0" w:color="auto"/>
              <w:left w:val="single" w:sz="4" w:space="0" w:color="auto"/>
              <w:bottom w:val="single" w:sz="4" w:space="0" w:color="auto"/>
              <w:right w:val="single" w:sz="4" w:space="0" w:color="auto"/>
            </w:tcBorders>
            <w:shd w:val="clear" w:color="auto" w:fill="FFFFFF"/>
            <w:vAlign w:val="bottom"/>
          </w:tcPr>
          <w:p w:rsidR="0072643A" w:rsidRPr="003D251B" w:rsidRDefault="0072643A" w:rsidP="004D0188">
            <w:pPr>
              <w:autoSpaceDE w:val="0"/>
              <w:autoSpaceDN w:val="0"/>
              <w:adjustRightInd w:val="0"/>
              <w:spacing w:line="240" w:lineRule="auto"/>
              <w:ind w:left="60" w:right="60"/>
              <w:jc w:val="center"/>
              <w:rPr>
                <w:rFonts w:ascii="Times New Roman" w:hAnsi="Times New Roman" w:cs="Times New Roman"/>
                <w:sz w:val="20"/>
                <w:szCs w:val="20"/>
              </w:rPr>
            </w:pPr>
            <w:r w:rsidRPr="003D251B">
              <w:rPr>
                <w:rFonts w:ascii="Times New Roman" w:hAnsi="Times New Roman" w:cs="Times New Roman"/>
                <w:sz w:val="20"/>
                <w:szCs w:val="20"/>
              </w:rPr>
              <w:t>Unstandardized Residual</w:t>
            </w:r>
          </w:p>
        </w:tc>
      </w:tr>
      <w:tr w:rsidR="0072643A" w:rsidRPr="003D251B" w:rsidTr="004D0188">
        <w:trPr>
          <w:cantSplit/>
          <w:trHeight w:val="404"/>
        </w:trPr>
        <w:tc>
          <w:tcPr>
            <w:tcW w:w="3869" w:type="dxa"/>
            <w:gridSpan w:val="2"/>
            <w:tcBorders>
              <w:top w:val="single" w:sz="4" w:space="0" w:color="auto"/>
              <w:left w:val="single" w:sz="4" w:space="0" w:color="auto"/>
              <w:bottom w:val="single" w:sz="4" w:space="0" w:color="auto"/>
              <w:right w:val="single" w:sz="4" w:space="0" w:color="auto"/>
            </w:tcBorders>
            <w:shd w:val="clear" w:color="auto" w:fill="E0E0E0"/>
          </w:tcPr>
          <w:p w:rsidR="0072643A" w:rsidRPr="003D251B" w:rsidRDefault="0072643A" w:rsidP="004D0188">
            <w:pPr>
              <w:autoSpaceDE w:val="0"/>
              <w:autoSpaceDN w:val="0"/>
              <w:adjustRightInd w:val="0"/>
              <w:spacing w:line="240" w:lineRule="auto"/>
              <w:ind w:left="60" w:right="60"/>
              <w:rPr>
                <w:rFonts w:ascii="Times New Roman" w:hAnsi="Times New Roman" w:cs="Times New Roman"/>
                <w:sz w:val="20"/>
                <w:szCs w:val="20"/>
              </w:rPr>
            </w:pPr>
            <w:r w:rsidRPr="003D251B">
              <w:rPr>
                <w:rFonts w:ascii="Times New Roman" w:hAnsi="Times New Roman" w:cs="Times New Roman"/>
                <w:sz w:val="20"/>
                <w:szCs w:val="20"/>
              </w:rPr>
              <w:t>N</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72643A" w:rsidRPr="003D251B" w:rsidRDefault="0072643A" w:rsidP="004D0188">
            <w:pPr>
              <w:autoSpaceDE w:val="0"/>
              <w:autoSpaceDN w:val="0"/>
              <w:adjustRightInd w:val="0"/>
              <w:spacing w:line="240" w:lineRule="auto"/>
              <w:ind w:left="60" w:right="60"/>
              <w:jc w:val="right"/>
              <w:rPr>
                <w:rFonts w:ascii="Times New Roman" w:hAnsi="Times New Roman" w:cs="Times New Roman"/>
                <w:sz w:val="20"/>
                <w:szCs w:val="20"/>
              </w:rPr>
            </w:pPr>
            <w:r>
              <w:rPr>
                <w:rFonts w:ascii="Times New Roman" w:hAnsi="Times New Roman" w:cs="Times New Roman"/>
                <w:sz w:val="20"/>
                <w:szCs w:val="20"/>
              </w:rPr>
              <w:t>56</w:t>
            </w:r>
          </w:p>
        </w:tc>
      </w:tr>
      <w:tr w:rsidR="0072643A" w:rsidRPr="003D251B" w:rsidTr="004D0188">
        <w:trPr>
          <w:cantSplit/>
        </w:trPr>
        <w:tc>
          <w:tcPr>
            <w:tcW w:w="2431" w:type="dxa"/>
            <w:vMerge w:val="restart"/>
            <w:tcBorders>
              <w:top w:val="single" w:sz="4" w:space="0" w:color="auto"/>
              <w:left w:val="single" w:sz="4" w:space="0" w:color="auto"/>
              <w:bottom w:val="single" w:sz="4" w:space="0" w:color="auto"/>
              <w:right w:val="single" w:sz="4" w:space="0" w:color="auto"/>
            </w:tcBorders>
            <w:shd w:val="clear" w:color="auto" w:fill="E0E0E0"/>
          </w:tcPr>
          <w:p w:rsidR="0072643A" w:rsidRPr="003D251B" w:rsidRDefault="0072643A" w:rsidP="004D0188">
            <w:pPr>
              <w:autoSpaceDE w:val="0"/>
              <w:autoSpaceDN w:val="0"/>
              <w:adjustRightInd w:val="0"/>
              <w:spacing w:line="240" w:lineRule="auto"/>
              <w:ind w:left="60" w:right="60"/>
              <w:rPr>
                <w:rFonts w:ascii="Times New Roman" w:hAnsi="Times New Roman" w:cs="Times New Roman"/>
                <w:sz w:val="20"/>
                <w:szCs w:val="20"/>
              </w:rPr>
            </w:pPr>
            <w:r w:rsidRPr="003D251B">
              <w:rPr>
                <w:rFonts w:ascii="Times New Roman" w:hAnsi="Times New Roman" w:cs="Times New Roman"/>
                <w:sz w:val="20"/>
                <w:szCs w:val="20"/>
              </w:rPr>
              <w:t>Normal Parameters</w:t>
            </w:r>
            <w:r w:rsidRPr="003D251B">
              <w:rPr>
                <w:rFonts w:ascii="Times New Roman" w:hAnsi="Times New Roman" w:cs="Times New Roman"/>
                <w:sz w:val="20"/>
                <w:szCs w:val="20"/>
                <w:vertAlign w:val="superscript"/>
              </w:rPr>
              <w:t>a,b</w:t>
            </w:r>
          </w:p>
        </w:tc>
        <w:tc>
          <w:tcPr>
            <w:tcW w:w="1438" w:type="dxa"/>
            <w:tcBorders>
              <w:top w:val="single" w:sz="4" w:space="0" w:color="auto"/>
              <w:left w:val="single" w:sz="4" w:space="0" w:color="auto"/>
              <w:bottom w:val="single" w:sz="4" w:space="0" w:color="auto"/>
              <w:right w:val="single" w:sz="4" w:space="0" w:color="auto"/>
            </w:tcBorders>
            <w:shd w:val="clear" w:color="auto" w:fill="E0E0E0"/>
          </w:tcPr>
          <w:p w:rsidR="0072643A" w:rsidRPr="003D251B" w:rsidRDefault="0072643A" w:rsidP="004D0188">
            <w:pPr>
              <w:autoSpaceDE w:val="0"/>
              <w:autoSpaceDN w:val="0"/>
              <w:adjustRightInd w:val="0"/>
              <w:spacing w:line="240" w:lineRule="auto"/>
              <w:ind w:left="60" w:right="60"/>
              <w:rPr>
                <w:rFonts w:ascii="Times New Roman" w:hAnsi="Times New Roman" w:cs="Times New Roman"/>
                <w:sz w:val="20"/>
                <w:szCs w:val="20"/>
              </w:rPr>
            </w:pPr>
            <w:r w:rsidRPr="003D251B">
              <w:rPr>
                <w:rFonts w:ascii="Times New Roman" w:hAnsi="Times New Roman" w:cs="Times New Roman"/>
                <w:sz w:val="20"/>
                <w:szCs w:val="20"/>
              </w:rPr>
              <w:t>Mean</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72643A" w:rsidRPr="003D251B" w:rsidRDefault="0072643A" w:rsidP="004D0188">
            <w:pPr>
              <w:autoSpaceDE w:val="0"/>
              <w:autoSpaceDN w:val="0"/>
              <w:adjustRightInd w:val="0"/>
              <w:spacing w:line="240" w:lineRule="auto"/>
              <w:ind w:left="60" w:right="60"/>
              <w:jc w:val="right"/>
              <w:rPr>
                <w:rFonts w:ascii="Times New Roman" w:hAnsi="Times New Roman" w:cs="Times New Roman"/>
                <w:sz w:val="20"/>
                <w:szCs w:val="20"/>
              </w:rPr>
            </w:pPr>
            <w:r w:rsidRPr="003D251B">
              <w:rPr>
                <w:rFonts w:ascii="Times New Roman" w:hAnsi="Times New Roman" w:cs="Times New Roman"/>
                <w:sz w:val="20"/>
                <w:szCs w:val="20"/>
              </w:rPr>
              <w:t>0.0000000</w:t>
            </w:r>
          </w:p>
        </w:tc>
      </w:tr>
      <w:tr w:rsidR="0072643A" w:rsidRPr="003D251B" w:rsidTr="004D0188">
        <w:trPr>
          <w:cantSplit/>
        </w:trPr>
        <w:tc>
          <w:tcPr>
            <w:tcW w:w="2431" w:type="dxa"/>
            <w:vMerge/>
            <w:tcBorders>
              <w:top w:val="single" w:sz="4" w:space="0" w:color="auto"/>
              <w:left w:val="single" w:sz="4" w:space="0" w:color="auto"/>
              <w:bottom w:val="single" w:sz="4" w:space="0" w:color="auto"/>
              <w:right w:val="single" w:sz="4" w:space="0" w:color="auto"/>
            </w:tcBorders>
            <w:shd w:val="clear" w:color="auto" w:fill="E0E0E0"/>
          </w:tcPr>
          <w:p w:rsidR="0072643A" w:rsidRPr="003D251B" w:rsidRDefault="0072643A" w:rsidP="004D0188">
            <w:pPr>
              <w:autoSpaceDE w:val="0"/>
              <w:autoSpaceDN w:val="0"/>
              <w:adjustRightInd w:val="0"/>
              <w:spacing w:line="240" w:lineRule="auto"/>
              <w:rPr>
                <w:rFonts w:ascii="Times New Roman" w:hAnsi="Times New Roman" w:cs="Times New Roman"/>
                <w:sz w:val="20"/>
                <w:szCs w:val="20"/>
              </w:rPr>
            </w:pPr>
          </w:p>
        </w:tc>
        <w:tc>
          <w:tcPr>
            <w:tcW w:w="1438" w:type="dxa"/>
            <w:tcBorders>
              <w:top w:val="single" w:sz="4" w:space="0" w:color="auto"/>
              <w:left w:val="single" w:sz="4" w:space="0" w:color="auto"/>
              <w:bottom w:val="single" w:sz="4" w:space="0" w:color="auto"/>
              <w:right w:val="single" w:sz="4" w:space="0" w:color="auto"/>
            </w:tcBorders>
            <w:shd w:val="clear" w:color="auto" w:fill="E0E0E0"/>
          </w:tcPr>
          <w:p w:rsidR="0072643A" w:rsidRPr="003D251B" w:rsidRDefault="0072643A" w:rsidP="004D0188">
            <w:pPr>
              <w:autoSpaceDE w:val="0"/>
              <w:autoSpaceDN w:val="0"/>
              <w:adjustRightInd w:val="0"/>
              <w:spacing w:line="240" w:lineRule="auto"/>
              <w:ind w:left="60" w:right="60"/>
              <w:rPr>
                <w:rFonts w:ascii="Times New Roman" w:hAnsi="Times New Roman" w:cs="Times New Roman"/>
                <w:sz w:val="20"/>
                <w:szCs w:val="20"/>
              </w:rPr>
            </w:pPr>
            <w:r w:rsidRPr="003D251B">
              <w:rPr>
                <w:rFonts w:ascii="Times New Roman" w:hAnsi="Times New Roman" w:cs="Times New Roman"/>
                <w:sz w:val="20"/>
                <w:szCs w:val="20"/>
              </w:rPr>
              <w:t>Std. Deviation</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72643A" w:rsidRPr="003D251B" w:rsidRDefault="0072643A" w:rsidP="004D0188">
            <w:pPr>
              <w:autoSpaceDE w:val="0"/>
              <w:autoSpaceDN w:val="0"/>
              <w:adjustRightInd w:val="0"/>
              <w:spacing w:line="240" w:lineRule="auto"/>
              <w:ind w:left="60" w:right="60"/>
              <w:jc w:val="right"/>
              <w:rPr>
                <w:rFonts w:ascii="Times New Roman" w:hAnsi="Times New Roman" w:cs="Times New Roman"/>
                <w:sz w:val="20"/>
                <w:szCs w:val="20"/>
              </w:rPr>
            </w:pPr>
            <w:r>
              <w:rPr>
                <w:rFonts w:ascii="Times New Roman" w:hAnsi="Times New Roman" w:cs="Times New Roman"/>
                <w:sz w:val="20"/>
                <w:szCs w:val="20"/>
              </w:rPr>
              <w:t>0.</w:t>
            </w:r>
            <w:r w:rsidRPr="009164F3">
              <w:rPr>
                <w:rFonts w:ascii="Arial" w:hAnsi="Arial"/>
                <w:color w:val="010205"/>
                <w:sz w:val="18"/>
                <w:szCs w:val="18"/>
              </w:rPr>
              <w:t>16740257</w:t>
            </w:r>
          </w:p>
        </w:tc>
      </w:tr>
      <w:tr w:rsidR="0072643A" w:rsidRPr="003D251B" w:rsidTr="004D0188">
        <w:trPr>
          <w:cantSplit/>
        </w:trPr>
        <w:tc>
          <w:tcPr>
            <w:tcW w:w="2431" w:type="dxa"/>
            <w:vMerge w:val="restart"/>
            <w:tcBorders>
              <w:top w:val="single" w:sz="4" w:space="0" w:color="auto"/>
              <w:left w:val="single" w:sz="4" w:space="0" w:color="auto"/>
              <w:bottom w:val="single" w:sz="4" w:space="0" w:color="auto"/>
              <w:right w:val="single" w:sz="4" w:space="0" w:color="auto"/>
            </w:tcBorders>
            <w:shd w:val="clear" w:color="auto" w:fill="E0E0E0"/>
          </w:tcPr>
          <w:p w:rsidR="0072643A" w:rsidRPr="003D251B" w:rsidRDefault="0072643A" w:rsidP="004D0188">
            <w:pPr>
              <w:autoSpaceDE w:val="0"/>
              <w:autoSpaceDN w:val="0"/>
              <w:adjustRightInd w:val="0"/>
              <w:spacing w:line="240" w:lineRule="auto"/>
              <w:ind w:left="60" w:right="60"/>
              <w:rPr>
                <w:rFonts w:ascii="Times New Roman" w:hAnsi="Times New Roman" w:cs="Times New Roman"/>
                <w:sz w:val="20"/>
                <w:szCs w:val="20"/>
              </w:rPr>
            </w:pPr>
            <w:r w:rsidRPr="003D251B">
              <w:rPr>
                <w:rFonts w:ascii="Times New Roman" w:hAnsi="Times New Roman" w:cs="Times New Roman"/>
                <w:sz w:val="20"/>
                <w:szCs w:val="20"/>
              </w:rPr>
              <w:t>Most Extreme Differences</w:t>
            </w:r>
          </w:p>
        </w:tc>
        <w:tc>
          <w:tcPr>
            <w:tcW w:w="1438" w:type="dxa"/>
            <w:tcBorders>
              <w:top w:val="single" w:sz="4" w:space="0" w:color="auto"/>
              <w:left w:val="single" w:sz="4" w:space="0" w:color="auto"/>
              <w:bottom w:val="single" w:sz="4" w:space="0" w:color="auto"/>
              <w:right w:val="single" w:sz="4" w:space="0" w:color="auto"/>
            </w:tcBorders>
            <w:shd w:val="clear" w:color="auto" w:fill="E0E0E0"/>
          </w:tcPr>
          <w:p w:rsidR="0072643A" w:rsidRPr="003D251B" w:rsidRDefault="0072643A" w:rsidP="004D0188">
            <w:pPr>
              <w:autoSpaceDE w:val="0"/>
              <w:autoSpaceDN w:val="0"/>
              <w:adjustRightInd w:val="0"/>
              <w:spacing w:line="240" w:lineRule="auto"/>
              <w:ind w:left="60" w:right="60"/>
              <w:rPr>
                <w:rFonts w:ascii="Times New Roman" w:hAnsi="Times New Roman" w:cs="Times New Roman"/>
                <w:sz w:val="20"/>
                <w:szCs w:val="20"/>
              </w:rPr>
            </w:pPr>
            <w:r w:rsidRPr="003D251B">
              <w:rPr>
                <w:rFonts w:ascii="Times New Roman" w:hAnsi="Times New Roman" w:cs="Times New Roman"/>
                <w:sz w:val="20"/>
                <w:szCs w:val="20"/>
              </w:rPr>
              <w:t>Absolute</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72643A" w:rsidRPr="003D251B" w:rsidRDefault="0072643A" w:rsidP="004D0188">
            <w:pPr>
              <w:autoSpaceDE w:val="0"/>
              <w:autoSpaceDN w:val="0"/>
              <w:adjustRightInd w:val="0"/>
              <w:spacing w:line="240" w:lineRule="auto"/>
              <w:ind w:left="60" w:right="60"/>
              <w:jc w:val="right"/>
              <w:rPr>
                <w:rFonts w:ascii="Times New Roman" w:hAnsi="Times New Roman" w:cs="Times New Roman"/>
                <w:sz w:val="20"/>
                <w:szCs w:val="20"/>
              </w:rPr>
            </w:pPr>
            <w:r w:rsidRPr="003D251B">
              <w:rPr>
                <w:rFonts w:ascii="Times New Roman" w:hAnsi="Times New Roman" w:cs="Times New Roman"/>
                <w:sz w:val="20"/>
                <w:szCs w:val="20"/>
              </w:rPr>
              <w:t>0.</w:t>
            </w:r>
            <w:r>
              <w:rPr>
                <w:rFonts w:ascii="Times New Roman" w:hAnsi="Times New Roman" w:cs="Times New Roman"/>
                <w:sz w:val="20"/>
                <w:szCs w:val="20"/>
              </w:rPr>
              <w:t>101</w:t>
            </w:r>
          </w:p>
        </w:tc>
      </w:tr>
      <w:tr w:rsidR="0072643A" w:rsidRPr="003D251B" w:rsidTr="004D0188">
        <w:trPr>
          <w:cantSplit/>
        </w:trPr>
        <w:tc>
          <w:tcPr>
            <w:tcW w:w="2431" w:type="dxa"/>
            <w:vMerge/>
            <w:tcBorders>
              <w:top w:val="single" w:sz="4" w:space="0" w:color="auto"/>
              <w:left w:val="single" w:sz="4" w:space="0" w:color="auto"/>
              <w:bottom w:val="single" w:sz="4" w:space="0" w:color="auto"/>
              <w:right w:val="single" w:sz="4" w:space="0" w:color="auto"/>
            </w:tcBorders>
            <w:shd w:val="clear" w:color="auto" w:fill="E0E0E0"/>
          </w:tcPr>
          <w:p w:rsidR="0072643A" w:rsidRPr="003D251B" w:rsidRDefault="0072643A" w:rsidP="004D0188">
            <w:pPr>
              <w:autoSpaceDE w:val="0"/>
              <w:autoSpaceDN w:val="0"/>
              <w:adjustRightInd w:val="0"/>
              <w:spacing w:line="240" w:lineRule="auto"/>
              <w:rPr>
                <w:rFonts w:ascii="Times New Roman" w:hAnsi="Times New Roman" w:cs="Times New Roman"/>
                <w:sz w:val="20"/>
                <w:szCs w:val="20"/>
              </w:rPr>
            </w:pPr>
          </w:p>
        </w:tc>
        <w:tc>
          <w:tcPr>
            <w:tcW w:w="1438" w:type="dxa"/>
            <w:tcBorders>
              <w:top w:val="single" w:sz="4" w:space="0" w:color="auto"/>
              <w:left w:val="single" w:sz="4" w:space="0" w:color="auto"/>
              <w:bottom w:val="single" w:sz="4" w:space="0" w:color="auto"/>
              <w:right w:val="single" w:sz="4" w:space="0" w:color="auto"/>
            </w:tcBorders>
            <w:shd w:val="clear" w:color="auto" w:fill="E0E0E0"/>
          </w:tcPr>
          <w:p w:rsidR="0072643A" w:rsidRPr="003D251B" w:rsidRDefault="0072643A" w:rsidP="004D0188">
            <w:pPr>
              <w:autoSpaceDE w:val="0"/>
              <w:autoSpaceDN w:val="0"/>
              <w:adjustRightInd w:val="0"/>
              <w:spacing w:line="240" w:lineRule="auto"/>
              <w:ind w:left="60" w:right="60"/>
              <w:rPr>
                <w:rFonts w:ascii="Times New Roman" w:hAnsi="Times New Roman" w:cs="Times New Roman"/>
                <w:sz w:val="20"/>
                <w:szCs w:val="20"/>
              </w:rPr>
            </w:pPr>
            <w:r w:rsidRPr="003D251B">
              <w:rPr>
                <w:rFonts w:ascii="Times New Roman" w:hAnsi="Times New Roman" w:cs="Times New Roman"/>
                <w:sz w:val="20"/>
                <w:szCs w:val="20"/>
              </w:rPr>
              <w:t>Positive</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72643A" w:rsidRPr="003D251B" w:rsidRDefault="0072643A" w:rsidP="004D0188">
            <w:pPr>
              <w:autoSpaceDE w:val="0"/>
              <w:autoSpaceDN w:val="0"/>
              <w:adjustRightInd w:val="0"/>
              <w:spacing w:line="240" w:lineRule="auto"/>
              <w:ind w:left="60" w:right="60"/>
              <w:jc w:val="right"/>
              <w:rPr>
                <w:rFonts w:ascii="Times New Roman" w:hAnsi="Times New Roman" w:cs="Times New Roman"/>
                <w:sz w:val="20"/>
                <w:szCs w:val="20"/>
              </w:rPr>
            </w:pPr>
            <w:r w:rsidRPr="003D251B">
              <w:rPr>
                <w:rFonts w:ascii="Times New Roman" w:hAnsi="Times New Roman" w:cs="Times New Roman"/>
                <w:sz w:val="20"/>
                <w:szCs w:val="20"/>
              </w:rPr>
              <w:t>0.</w:t>
            </w:r>
            <w:r>
              <w:rPr>
                <w:rFonts w:ascii="Times New Roman" w:hAnsi="Times New Roman" w:cs="Times New Roman"/>
                <w:sz w:val="20"/>
                <w:szCs w:val="20"/>
              </w:rPr>
              <w:t>101</w:t>
            </w:r>
          </w:p>
        </w:tc>
      </w:tr>
      <w:tr w:rsidR="0072643A" w:rsidRPr="003D251B" w:rsidTr="004D0188">
        <w:trPr>
          <w:cantSplit/>
        </w:trPr>
        <w:tc>
          <w:tcPr>
            <w:tcW w:w="2431" w:type="dxa"/>
            <w:vMerge/>
            <w:tcBorders>
              <w:top w:val="single" w:sz="4" w:space="0" w:color="auto"/>
              <w:left w:val="single" w:sz="4" w:space="0" w:color="auto"/>
              <w:bottom w:val="single" w:sz="4" w:space="0" w:color="auto"/>
              <w:right w:val="single" w:sz="4" w:space="0" w:color="auto"/>
            </w:tcBorders>
            <w:shd w:val="clear" w:color="auto" w:fill="E0E0E0"/>
          </w:tcPr>
          <w:p w:rsidR="0072643A" w:rsidRPr="003D251B" w:rsidRDefault="0072643A" w:rsidP="004D0188">
            <w:pPr>
              <w:autoSpaceDE w:val="0"/>
              <w:autoSpaceDN w:val="0"/>
              <w:adjustRightInd w:val="0"/>
              <w:spacing w:line="240" w:lineRule="auto"/>
              <w:rPr>
                <w:rFonts w:ascii="Times New Roman" w:hAnsi="Times New Roman" w:cs="Times New Roman"/>
                <w:sz w:val="20"/>
                <w:szCs w:val="20"/>
              </w:rPr>
            </w:pPr>
          </w:p>
        </w:tc>
        <w:tc>
          <w:tcPr>
            <w:tcW w:w="1438" w:type="dxa"/>
            <w:tcBorders>
              <w:top w:val="single" w:sz="4" w:space="0" w:color="auto"/>
              <w:left w:val="single" w:sz="4" w:space="0" w:color="auto"/>
              <w:bottom w:val="single" w:sz="4" w:space="0" w:color="auto"/>
              <w:right w:val="single" w:sz="4" w:space="0" w:color="auto"/>
            </w:tcBorders>
            <w:shd w:val="clear" w:color="auto" w:fill="E0E0E0"/>
          </w:tcPr>
          <w:p w:rsidR="0072643A" w:rsidRPr="003D251B" w:rsidRDefault="0072643A" w:rsidP="004D0188">
            <w:pPr>
              <w:autoSpaceDE w:val="0"/>
              <w:autoSpaceDN w:val="0"/>
              <w:adjustRightInd w:val="0"/>
              <w:spacing w:line="240" w:lineRule="auto"/>
              <w:ind w:left="60" w:right="60"/>
              <w:rPr>
                <w:rFonts w:ascii="Times New Roman" w:hAnsi="Times New Roman" w:cs="Times New Roman"/>
                <w:sz w:val="20"/>
                <w:szCs w:val="20"/>
              </w:rPr>
            </w:pPr>
            <w:r w:rsidRPr="003D251B">
              <w:rPr>
                <w:rFonts w:ascii="Times New Roman" w:hAnsi="Times New Roman" w:cs="Times New Roman"/>
                <w:sz w:val="20"/>
                <w:szCs w:val="20"/>
              </w:rPr>
              <w:t>Negative</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72643A" w:rsidRPr="003D251B" w:rsidRDefault="0072643A" w:rsidP="004D0188">
            <w:pPr>
              <w:autoSpaceDE w:val="0"/>
              <w:autoSpaceDN w:val="0"/>
              <w:adjustRightInd w:val="0"/>
              <w:spacing w:line="240" w:lineRule="auto"/>
              <w:ind w:left="60" w:right="60"/>
              <w:jc w:val="right"/>
              <w:rPr>
                <w:rFonts w:ascii="Times New Roman" w:hAnsi="Times New Roman" w:cs="Times New Roman"/>
                <w:sz w:val="20"/>
                <w:szCs w:val="20"/>
              </w:rPr>
            </w:pPr>
            <w:r w:rsidRPr="003D251B">
              <w:rPr>
                <w:rFonts w:ascii="Times New Roman" w:hAnsi="Times New Roman" w:cs="Times New Roman"/>
                <w:sz w:val="20"/>
                <w:szCs w:val="20"/>
              </w:rPr>
              <w:t>-0.</w:t>
            </w:r>
            <w:r>
              <w:rPr>
                <w:rFonts w:ascii="Times New Roman" w:hAnsi="Times New Roman" w:cs="Times New Roman"/>
                <w:sz w:val="20"/>
                <w:szCs w:val="20"/>
              </w:rPr>
              <w:t>089</w:t>
            </w:r>
          </w:p>
        </w:tc>
      </w:tr>
      <w:tr w:rsidR="0072643A" w:rsidRPr="003D251B" w:rsidTr="004D0188">
        <w:trPr>
          <w:cantSplit/>
        </w:trPr>
        <w:tc>
          <w:tcPr>
            <w:tcW w:w="3869" w:type="dxa"/>
            <w:gridSpan w:val="2"/>
            <w:tcBorders>
              <w:top w:val="single" w:sz="4" w:space="0" w:color="auto"/>
              <w:left w:val="single" w:sz="4" w:space="0" w:color="auto"/>
              <w:bottom w:val="single" w:sz="4" w:space="0" w:color="auto"/>
              <w:right w:val="single" w:sz="4" w:space="0" w:color="auto"/>
            </w:tcBorders>
            <w:shd w:val="clear" w:color="auto" w:fill="E0E0E0"/>
          </w:tcPr>
          <w:p w:rsidR="0072643A" w:rsidRPr="003D251B" w:rsidRDefault="0072643A" w:rsidP="004D0188">
            <w:pPr>
              <w:autoSpaceDE w:val="0"/>
              <w:autoSpaceDN w:val="0"/>
              <w:adjustRightInd w:val="0"/>
              <w:spacing w:line="240" w:lineRule="auto"/>
              <w:ind w:left="60" w:right="60"/>
              <w:rPr>
                <w:rFonts w:ascii="Times New Roman" w:hAnsi="Times New Roman" w:cs="Times New Roman"/>
                <w:sz w:val="20"/>
                <w:szCs w:val="20"/>
              </w:rPr>
            </w:pPr>
            <w:r w:rsidRPr="003D251B">
              <w:rPr>
                <w:rFonts w:ascii="Times New Roman" w:hAnsi="Times New Roman" w:cs="Times New Roman"/>
                <w:sz w:val="20"/>
                <w:szCs w:val="20"/>
              </w:rPr>
              <w:t>Test Statistic</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72643A" w:rsidRPr="003D251B" w:rsidRDefault="0072643A" w:rsidP="004D0188">
            <w:pPr>
              <w:autoSpaceDE w:val="0"/>
              <w:autoSpaceDN w:val="0"/>
              <w:adjustRightInd w:val="0"/>
              <w:spacing w:line="240" w:lineRule="auto"/>
              <w:ind w:left="60" w:right="60"/>
              <w:jc w:val="right"/>
              <w:rPr>
                <w:rFonts w:ascii="Times New Roman" w:hAnsi="Times New Roman" w:cs="Times New Roman"/>
                <w:sz w:val="20"/>
                <w:szCs w:val="20"/>
              </w:rPr>
            </w:pPr>
            <w:r w:rsidRPr="003D251B">
              <w:rPr>
                <w:rFonts w:ascii="Times New Roman" w:hAnsi="Times New Roman" w:cs="Times New Roman"/>
                <w:sz w:val="20"/>
                <w:szCs w:val="20"/>
              </w:rPr>
              <w:t>0.</w:t>
            </w:r>
            <w:r>
              <w:rPr>
                <w:rFonts w:ascii="Times New Roman" w:hAnsi="Times New Roman" w:cs="Times New Roman"/>
                <w:sz w:val="20"/>
                <w:szCs w:val="20"/>
              </w:rPr>
              <w:t>101</w:t>
            </w:r>
          </w:p>
        </w:tc>
      </w:tr>
      <w:tr w:rsidR="0072643A" w:rsidRPr="003D251B" w:rsidTr="004D0188">
        <w:trPr>
          <w:cantSplit/>
        </w:trPr>
        <w:tc>
          <w:tcPr>
            <w:tcW w:w="3869" w:type="dxa"/>
            <w:gridSpan w:val="2"/>
            <w:tcBorders>
              <w:top w:val="single" w:sz="4" w:space="0" w:color="auto"/>
              <w:left w:val="single" w:sz="4" w:space="0" w:color="auto"/>
              <w:bottom w:val="single" w:sz="4" w:space="0" w:color="auto"/>
              <w:right w:val="single" w:sz="4" w:space="0" w:color="auto"/>
            </w:tcBorders>
            <w:shd w:val="clear" w:color="auto" w:fill="E0E0E0"/>
          </w:tcPr>
          <w:p w:rsidR="0072643A" w:rsidRPr="003D251B" w:rsidRDefault="0072643A" w:rsidP="004D0188">
            <w:pPr>
              <w:autoSpaceDE w:val="0"/>
              <w:autoSpaceDN w:val="0"/>
              <w:adjustRightInd w:val="0"/>
              <w:spacing w:line="240" w:lineRule="auto"/>
              <w:ind w:left="60" w:right="60"/>
              <w:rPr>
                <w:rFonts w:ascii="Times New Roman" w:hAnsi="Times New Roman" w:cs="Times New Roman"/>
                <w:sz w:val="20"/>
                <w:szCs w:val="20"/>
              </w:rPr>
            </w:pPr>
            <w:r w:rsidRPr="003D251B">
              <w:rPr>
                <w:rFonts w:ascii="Times New Roman" w:hAnsi="Times New Roman" w:cs="Times New Roman"/>
                <w:sz w:val="20"/>
                <w:szCs w:val="20"/>
              </w:rPr>
              <w:t>Asymp. Sig. (2-tailed)</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72643A" w:rsidRPr="003D251B" w:rsidRDefault="0072643A" w:rsidP="004D0188">
            <w:pPr>
              <w:autoSpaceDE w:val="0"/>
              <w:autoSpaceDN w:val="0"/>
              <w:adjustRightInd w:val="0"/>
              <w:spacing w:line="240" w:lineRule="auto"/>
              <w:ind w:left="60" w:right="60"/>
              <w:jc w:val="right"/>
              <w:rPr>
                <w:rFonts w:ascii="Times New Roman" w:hAnsi="Times New Roman" w:cs="Times New Roman"/>
                <w:sz w:val="20"/>
                <w:szCs w:val="20"/>
              </w:rPr>
            </w:pPr>
            <w:r w:rsidRPr="003D251B">
              <w:rPr>
                <w:rFonts w:ascii="Times New Roman" w:hAnsi="Times New Roman" w:cs="Times New Roman"/>
                <w:sz w:val="20"/>
                <w:szCs w:val="20"/>
              </w:rPr>
              <w:t>0.</w:t>
            </w:r>
            <w:r>
              <w:rPr>
                <w:rFonts w:ascii="Times New Roman" w:hAnsi="Times New Roman" w:cs="Times New Roman"/>
                <w:sz w:val="20"/>
                <w:szCs w:val="20"/>
              </w:rPr>
              <w:t>002</w:t>
            </w:r>
            <w:r w:rsidRPr="003D251B">
              <w:rPr>
                <w:rFonts w:ascii="Times New Roman" w:hAnsi="Times New Roman" w:cs="Times New Roman"/>
                <w:sz w:val="20"/>
                <w:szCs w:val="20"/>
                <w:vertAlign w:val="superscript"/>
              </w:rPr>
              <w:t>c</w:t>
            </w:r>
          </w:p>
        </w:tc>
      </w:tr>
    </w:tbl>
    <w:p w:rsidR="0072643A" w:rsidRDefault="0072643A" w:rsidP="008615EB">
      <w:pPr>
        <w:rPr>
          <w:rFonts w:ascii="Times New Roman" w:hAnsi="Times New Roman" w:cs="Times New Roman"/>
          <w:i/>
        </w:rPr>
      </w:pPr>
      <w:r w:rsidRPr="006E3698">
        <w:rPr>
          <w:rFonts w:ascii="Times New Roman" w:hAnsi="Times New Roman" w:cs="Times New Roman"/>
          <w:i/>
        </w:rPr>
        <w:t>Sumber: Outout SPSS versi 26</w:t>
      </w:r>
    </w:p>
    <w:p w:rsidR="00A85087" w:rsidRPr="008615EB" w:rsidRDefault="00A85087" w:rsidP="008615EB">
      <w:pPr>
        <w:spacing w:line="480" w:lineRule="auto"/>
        <w:ind w:firstLine="851"/>
        <w:jc w:val="both"/>
        <w:rPr>
          <w:rFonts w:ascii="Times New Roman" w:hAnsi="Times New Roman" w:cs="Times New Roman"/>
          <w:i/>
        </w:rPr>
      </w:pPr>
      <w:r w:rsidRPr="00DC1456">
        <w:rPr>
          <w:rFonts w:ascii="Times New Roman" w:hAnsi="Times New Roman" w:cs="Times New Roman"/>
          <w:sz w:val="24"/>
          <w:szCs w:val="24"/>
        </w:rPr>
        <w:lastRenderedPageBreak/>
        <w:t xml:space="preserve">Berdasarkan tabel diatas, hasil pengujian </w:t>
      </w:r>
      <w:r w:rsidRPr="00DC1456">
        <w:rPr>
          <w:rFonts w:ascii="Times New Roman" w:hAnsi="Times New Roman" w:cs="Times New Roman"/>
          <w:i/>
          <w:sz w:val="24"/>
          <w:szCs w:val="24"/>
        </w:rPr>
        <w:t>one-sample kolmogrov-smirnov</w:t>
      </w:r>
      <w:r w:rsidRPr="00DC1456">
        <w:rPr>
          <w:rFonts w:ascii="Times New Roman" w:hAnsi="Times New Roman" w:cs="Times New Roman"/>
          <w:sz w:val="24"/>
          <w:szCs w:val="24"/>
        </w:rPr>
        <w:t xml:space="preserve"> Test dapat dilihat bahwa nilai signifikansi yang diperoleh ialah 0,200 &gt; 0,05. Artinya data dikatakan berdistribusi dengan normal jika nilai signifikansi lebih besar dari 0,05 dan memenuhi syarat uji normalitas.</w:t>
      </w:r>
    </w:p>
    <w:p w:rsidR="00A85087" w:rsidRDefault="00A85087" w:rsidP="00A85087">
      <w:pPr>
        <w:pStyle w:val="Heading4"/>
        <w:numPr>
          <w:ilvl w:val="0"/>
          <w:numId w:val="0"/>
        </w:numPr>
        <w:spacing w:line="240" w:lineRule="auto"/>
        <w:jc w:val="both"/>
      </w:pPr>
      <w:bookmarkStart w:id="126" w:name="_Toc138757923"/>
      <w:r>
        <w:t>4.1.2.2 Uji Autokorelasi</w:t>
      </w:r>
      <w:bookmarkEnd w:id="126"/>
    </w:p>
    <w:p w:rsidR="00A85087" w:rsidRDefault="00A85087" w:rsidP="00A85087">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Uji autokorelasi bertujuan untuk menguji apakah dalam suatu model regresi linear  ada atau tidak autokorelasi </w:t>
      </w:r>
      <w:r w:rsidRPr="006C1207">
        <w:rPr>
          <w:rFonts w:ascii="Times New Roman" w:hAnsi="Times New Roman" w:cs="Times New Roman"/>
          <w:sz w:val="24"/>
          <w:szCs w:val="24"/>
        </w:rPr>
        <w:t xml:space="preserve">dengan menggunakan uji </w:t>
      </w:r>
      <w:r>
        <w:rPr>
          <w:rFonts w:ascii="Times New Roman" w:hAnsi="Times New Roman" w:cs="Times New Roman"/>
          <w:i/>
          <w:sz w:val="24"/>
          <w:szCs w:val="24"/>
        </w:rPr>
        <w:t>Durbin-Watson</w:t>
      </w:r>
      <w:r>
        <w:rPr>
          <w:rFonts w:ascii="Times New Roman" w:hAnsi="Times New Roman" w:cs="Times New Roman"/>
          <w:sz w:val="24"/>
          <w:szCs w:val="24"/>
        </w:rPr>
        <w:t>. Adapun dasar pengambilan keputusan dalam uji ini ialah sebagai berikut:</w:t>
      </w:r>
    </w:p>
    <w:p w:rsidR="00A85087" w:rsidRDefault="00A85087" w:rsidP="008421C3">
      <w:pPr>
        <w:pStyle w:val="ListParagraph"/>
        <w:numPr>
          <w:ilvl w:val="0"/>
          <w:numId w:val="27"/>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Apabila d &lt; dl atau d &lt; 4-dL artinya hipotesis ditolak dan terdapat autokorelasi.</w:t>
      </w:r>
    </w:p>
    <w:p w:rsidR="00A85087" w:rsidRPr="008859ED" w:rsidRDefault="00A85087" w:rsidP="008421C3">
      <w:pPr>
        <w:pStyle w:val="ListParagraph"/>
        <w:numPr>
          <w:ilvl w:val="0"/>
          <w:numId w:val="27"/>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Apabila dU &lt; d &lt; 4-dU artinya hipotesis diterima dan tidak terdapat autokorelasi</w:t>
      </w:r>
    </w:p>
    <w:p w:rsidR="0072643A" w:rsidRPr="0072643A" w:rsidRDefault="00A85087" w:rsidP="0072643A">
      <w:pPr>
        <w:pStyle w:val="Caption"/>
        <w:rPr>
          <w:rFonts w:ascii="Times New Roman" w:hAnsi="Times New Roman" w:cs="Times New Roman"/>
          <w:i/>
          <w:color w:val="auto"/>
          <w:sz w:val="22"/>
          <w:szCs w:val="22"/>
        </w:rPr>
      </w:pPr>
      <w:bookmarkStart w:id="127" w:name="_Toc137079086"/>
      <w:bookmarkStart w:id="128" w:name="_Toc137806625"/>
      <w:r w:rsidRPr="00410944">
        <w:rPr>
          <w:rFonts w:ascii="Times New Roman" w:hAnsi="Times New Roman" w:cs="Times New Roman"/>
          <w:color w:val="auto"/>
          <w:sz w:val="22"/>
          <w:szCs w:val="22"/>
        </w:rPr>
        <w:t xml:space="preserve">Tabel 4.  </w:t>
      </w:r>
      <w:r w:rsidRPr="00410944">
        <w:rPr>
          <w:rFonts w:ascii="Times New Roman" w:hAnsi="Times New Roman" w:cs="Times New Roman"/>
          <w:color w:val="auto"/>
          <w:sz w:val="22"/>
          <w:szCs w:val="22"/>
        </w:rPr>
        <w:fldChar w:fldCharType="begin"/>
      </w:r>
      <w:r w:rsidRPr="00410944">
        <w:rPr>
          <w:rFonts w:ascii="Times New Roman" w:hAnsi="Times New Roman" w:cs="Times New Roman"/>
          <w:color w:val="auto"/>
          <w:sz w:val="22"/>
          <w:szCs w:val="22"/>
        </w:rPr>
        <w:instrText xml:space="preserve"> SEQ Tabel_4._ \* ARABIC </w:instrText>
      </w:r>
      <w:r w:rsidRPr="00410944">
        <w:rPr>
          <w:rFonts w:ascii="Times New Roman" w:hAnsi="Times New Roman" w:cs="Times New Roman"/>
          <w:color w:val="auto"/>
          <w:sz w:val="22"/>
          <w:szCs w:val="22"/>
        </w:rPr>
        <w:fldChar w:fldCharType="separate"/>
      </w:r>
      <w:r w:rsidR="001D3B33">
        <w:rPr>
          <w:rFonts w:ascii="Times New Roman" w:hAnsi="Times New Roman" w:cs="Times New Roman"/>
          <w:noProof/>
          <w:color w:val="auto"/>
          <w:sz w:val="22"/>
          <w:szCs w:val="22"/>
        </w:rPr>
        <w:t>3</w:t>
      </w:r>
      <w:r w:rsidRPr="00410944">
        <w:rPr>
          <w:rFonts w:ascii="Times New Roman" w:hAnsi="Times New Roman" w:cs="Times New Roman"/>
          <w:color w:val="auto"/>
          <w:sz w:val="22"/>
          <w:szCs w:val="22"/>
        </w:rPr>
        <w:fldChar w:fldCharType="end"/>
      </w:r>
      <w:r w:rsidRPr="00410944">
        <w:rPr>
          <w:rFonts w:ascii="Times New Roman" w:hAnsi="Times New Roman" w:cs="Times New Roman"/>
          <w:color w:val="auto"/>
          <w:sz w:val="22"/>
          <w:szCs w:val="22"/>
        </w:rPr>
        <w:t xml:space="preserve"> Hasil Uji Autokorelasi dengan </w:t>
      </w:r>
      <w:r w:rsidRPr="00410944">
        <w:rPr>
          <w:rFonts w:ascii="Times New Roman" w:hAnsi="Times New Roman" w:cs="Times New Roman"/>
          <w:i/>
          <w:color w:val="auto"/>
          <w:sz w:val="22"/>
          <w:szCs w:val="22"/>
        </w:rPr>
        <w:t>Durbin-Watson</w:t>
      </w:r>
      <w:bookmarkEnd w:id="127"/>
      <w:bookmarkEnd w:id="128"/>
    </w:p>
    <w:tbl>
      <w:tblPr>
        <w:tblStyle w:val="TableGrid"/>
        <w:tblW w:w="0" w:type="auto"/>
        <w:tblInd w:w="108" w:type="dxa"/>
        <w:tblLook w:val="04A0" w:firstRow="1" w:lastRow="0" w:firstColumn="1" w:lastColumn="0" w:noHBand="0" w:noVBand="1"/>
      </w:tblPr>
      <w:tblGrid>
        <w:gridCol w:w="810"/>
        <w:gridCol w:w="990"/>
        <w:gridCol w:w="1170"/>
        <w:gridCol w:w="1170"/>
        <w:gridCol w:w="1530"/>
        <w:gridCol w:w="1620"/>
      </w:tblGrid>
      <w:tr w:rsidR="0072643A" w:rsidRPr="001D0FE1" w:rsidTr="004D0188">
        <w:trPr>
          <w:trHeight w:val="710"/>
        </w:trPr>
        <w:tc>
          <w:tcPr>
            <w:tcW w:w="810" w:type="dxa"/>
            <w:vAlign w:val="bottom"/>
          </w:tcPr>
          <w:p w:rsidR="0072643A" w:rsidRPr="001D0FE1" w:rsidRDefault="0072643A" w:rsidP="004D0188">
            <w:pPr>
              <w:jc w:val="center"/>
              <w:rPr>
                <w:rFonts w:ascii="Times New Roman" w:hAnsi="Times New Roman" w:cs="Times New Roman"/>
                <w:sz w:val="20"/>
                <w:szCs w:val="20"/>
              </w:rPr>
            </w:pPr>
            <w:r w:rsidRPr="001D0FE1">
              <w:rPr>
                <w:rFonts w:ascii="Times New Roman" w:hAnsi="Times New Roman" w:cs="Times New Roman"/>
                <w:sz w:val="20"/>
                <w:szCs w:val="20"/>
              </w:rPr>
              <w:t>Model</w:t>
            </w:r>
          </w:p>
        </w:tc>
        <w:tc>
          <w:tcPr>
            <w:tcW w:w="990" w:type="dxa"/>
            <w:vAlign w:val="bottom"/>
          </w:tcPr>
          <w:p w:rsidR="0072643A" w:rsidRPr="001D0FE1" w:rsidRDefault="0072643A" w:rsidP="004D0188">
            <w:pPr>
              <w:jc w:val="center"/>
              <w:rPr>
                <w:rFonts w:ascii="Times New Roman" w:hAnsi="Times New Roman" w:cs="Times New Roman"/>
                <w:sz w:val="20"/>
                <w:szCs w:val="20"/>
              </w:rPr>
            </w:pPr>
            <w:r w:rsidRPr="001D0FE1">
              <w:rPr>
                <w:rFonts w:ascii="Times New Roman" w:hAnsi="Times New Roman" w:cs="Times New Roman"/>
                <w:sz w:val="20"/>
                <w:szCs w:val="20"/>
              </w:rPr>
              <w:t>R</w:t>
            </w:r>
          </w:p>
        </w:tc>
        <w:tc>
          <w:tcPr>
            <w:tcW w:w="1170" w:type="dxa"/>
            <w:vAlign w:val="bottom"/>
          </w:tcPr>
          <w:p w:rsidR="0072643A" w:rsidRPr="001D0FE1" w:rsidRDefault="0072643A" w:rsidP="004D0188">
            <w:pPr>
              <w:jc w:val="center"/>
              <w:rPr>
                <w:rFonts w:ascii="Times New Roman" w:hAnsi="Times New Roman" w:cs="Times New Roman"/>
                <w:sz w:val="20"/>
                <w:szCs w:val="20"/>
              </w:rPr>
            </w:pPr>
            <w:r w:rsidRPr="001D0FE1">
              <w:rPr>
                <w:rFonts w:ascii="Times New Roman" w:hAnsi="Times New Roman" w:cs="Times New Roman"/>
                <w:sz w:val="20"/>
                <w:szCs w:val="20"/>
              </w:rPr>
              <w:t>R Square</w:t>
            </w:r>
          </w:p>
        </w:tc>
        <w:tc>
          <w:tcPr>
            <w:tcW w:w="1170" w:type="dxa"/>
            <w:vAlign w:val="bottom"/>
          </w:tcPr>
          <w:p w:rsidR="0072643A" w:rsidRPr="001D0FE1" w:rsidRDefault="0072643A" w:rsidP="004D0188">
            <w:pPr>
              <w:jc w:val="center"/>
              <w:rPr>
                <w:rFonts w:ascii="Times New Roman" w:hAnsi="Times New Roman" w:cs="Times New Roman"/>
                <w:sz w:val="20"/>
                <w:szCs w:val="20"/>
              </w:rPr>
            </w:pPr>
            <w:r w:rsidRPr="001D0FE1">
              <w:rPr>
                <w:rFonts w:ascii="Times New Roman" w:hAnsi="Times New Roman" w:cs="Times New Roman"/>
                <w:sz w:val="20"/>
                <w:szCs w:val="20"/>
              </w:rPr>
              <w:t>Adjusted R Square</w:t>
            </w:r>
          </w:p>
        </w:tc>
        <w:tc>
          <w:tcPr>
            <w:tcW w:w="1530" w:type="dxa"/>
            <w:vAlign w:val="bottom"/>
          </w:tcPr>
          <w:p w:rsidR="0072643A" w:rsidRPr="001D0FE1" w:rsidRDefault="0072643A" w:rsidP="004D0188">
            <w:pPr>
              <w:jc w:val="center"/>
              <w:rPr>
                <w:rFonts w:ascii="Times New Roman" w:hAnsi="Times New Roman" w:cs="Times New Roman"/>
                <w:sz w:val="20"/>
                <w:szCs w:val="20"/>
              </w:rPr>
            </w:pPr>
            <w:r w:rsidRPr="001D0FE1">
              <w:rPr>
                <w:rFonts w:ascii="Times New Roman" w:hAnsi="Times New Roman" w:cs="Times New Roman"/>
                <w:sz w:val="20"/>
                <w:szCs w:val="20"/>
              </w:rPr>
              <w:t>Std. Error of the Estimate</w:t>
            </w:r>
          </w:p>
        </w:tc>
        <w:tc>
          <w:tcPr>
            <w:tcW w:w="1620" w:type="dxa"/>
            <w:vAlign w:val="bottom"/>
          </w:tcPr>
          <w:p w:rsidR="0072643A" w:rsidRPr="001D0FE1" w:rsidRDefault="0072643A" w:rsidP="004D0188">
            <w:pPr>
              <w:jc w:val="center"/>
              <w:rPr>
                <w:rFonts w:ascii="Times New Roman" w:hAnsi="Times New Roman" w:cs="Times New Roman"/>
                <w:sz w:val="20"/>
                <w:szCs w:val="20"/>
              </w:rPr>
            </w:pPr>
            <w:r w:rsidRPr="001D0FE1">
              <w:rPr>
                <w:rFonts w:ascii="Times New Roman" w:hAnsi="Times New Roman" w:cs="Times New Roman"/>
                <w:sz w:val="20"/>
                <w:szCs w:val="20"/>
              </w:rPr>
              <w:t>Durbin-Watson</w:t>
            </w:r>
          </w:p>
        </w:tc>
      </w:tr>
      <w:tr w:rsidR="0072643A" w:rsidRPr="001D0FE1" w:rsidTr="004D0188">
        <w:tc>
          <w:tcPr>
            <w:tcW w:w="810" w:type="dxa"/>
          </w:tcPr>
          <w:p w:rsidR="0072643A" w:rsidRPr="001D0FE1" w:rsidRDefault="0072643A" w:rsidP="004D0188">
            <w:pPr>
              <w:rPr>
                <w:rFonts w:ascii="Times New Roman" w:hAnsi="Times New Roman" w:cs="Times New Roman"/>
                <w:sz w:val="20"/>
                <w:szCs w:val="20"/>
              </w:rPr>
            </w:pPr>
            <w:r w:rsidRPr="001D0FE1">
              <w:rPr>
                <w:rFonts w:ascii="Times New Roman" w:hAnsi="Times New Roman" w:cs="Times New Roman"/>
                <w:sz w:val="20"/>
                <w:szCs w:val="20"/>
              </w:rPr>
              <w:t>1</w:t>
            </w:r>
          </w:p>
        </w:tc>
        <w:tc>
          <w:tcPr>
            <w:tcW w:w="990" w:type="dxa"/>
          </w:tcPr>
          <w:p w:rsidR="0072643A" w:rsidRPr="001D0FE1" w:rsidRDefault="0072643A" w:rsidP="004D0188">
            <w:pPr>
              <w:jc w:val="right"/>
              <w:rPr>
                <w:rFonts w:ascii="Times New Roman" w:hAnsi="Times New Roman" w:cs="Times New Roman"/>
                <w:sz w:val="20"/>
                <w:szCs w:val="20"/>
              </w:rPr>
            </w:pPr>
            <w:r>
              <w:rPr>
                <w:rFonts w:ascii="Times New Roman" w:hAnsi="Times New Roman" w:cs="Times New Roman"/>
                <w:sz w:val="20"/>
                <w:szCs w:val="20"/>
              </w:rPr>
              <w:t>0.447</w:t>
            </w:r>
            <w:r w:rsidRPr="001D0FE1">
              <w:rPr>
                <w:rFonts w:ascii="Times New Roman" w:hAnsi="Times New Roman" w:cs="Times New Roman"/>
                <w:sz w:val="20"/>
                <w:szCs w:val="20"/>
                <w:vertAlign w:val="superscript"/>
              </w:rPr>
              <w:t>a</w:t>
            </w:r>
          </w:p>
        </w:tc>
        <w:tc>
          <w:tcPr>
            <w:tcW w:w="1170" w:type="dxa"/>
          </w:tcPr>
          <w:p w:rsidR="0072643A" w:rsidRPr="001D0FE1" w:rsidRDefault="0072643A" w:rsidP="004D0188">
            <w:pPr>
              <w:jc w:val="right"/>
              <w:rPr>
                <w:rFonts w:ascii="Times New Roman" w:hAnsi="Times New Roman" w:cs="Times New Roman"/>
                <w:sz w:val="20"/>
                <w:szCs w:val="20"/>
              </w:rPr>
            </w:pPr>
            <w:r>
              <w:rPr>
                <w:rFonts w:ascii="Times New Roman" w:hAnsi="Times New Roman" w:cs="Times New Roman"/>
                <w:sz w:val="20"/>
                <w:szCs w:val="20"/>
              </w:rPr>
              <w:t>0.200</w:t>
            </w:r>
          </w:p>
        </w:tc>
        <w:tc>
          <w:tcPr>
            <w:tcW w:w="1170" w:type="dxa"/>
          </w:tcPr>
          <w:p w:rsidR="0072643A" w:rsidRPr="001D0FE1" w:rsidRDefault="0072643A" w:rsidP="004D0188">
            <w:pPr>
              <w:jc w:val="right"/>
              <w:rPr>
                <w:rFonts w:ascii="Times New Roman" w:hAnsi="Times New Roman" w:cs="Times New Roman"/>
                <w:sz w:val="20"/>
                <w:szCs w:val="20"/>
              </w:rPr>
            </w:pPr>
            <w:r>
              <w:rPr>
                <w:rFonts w:ascii="Times New Roman" w:hAnsi="Times New Roman" w:cs="Times New Roman"/>
                <w:sz w:val="20"/>
                <w:szCs w:val="20"/>
              </w:rPr>
              <w:t>0.169</w:t>
            </w:r>
          </w:p>
        </w:tc>
        <w:tc>
          <w:tcPr>
            <w:tcW w:w="1530" w:type="dxa"/>
          </w:tcPr>
          <w:p w:rsidR="0072643A" w:rsidRPr="001D0FE1" w:rsidRDefault="0072643A" w:rsidP="004D0188">
            <w:pPr>
              <w:jc w:val="right"/>
              <w:rPr>
                <w:rFonts w:ascii="Times New Roman" w:hAnsi="Times New Roman" w:cs="Times New Roman"/>
                <w:sz w:val="20"/>
                <w:szCs w:val="20"/>
              </w:rPr>
            </w:pPr>
            <w:r>
              <w:rPr>
                <w:rFonts w:ascii="Times New Roman" w:hAnsi="Times New Roman" w:cs="Times New Roman"/>
                <w:sz w:val="20"/>
                <w:szCs w:val="20"/>
              </w:rPr>
              <w:t>0.17053187</w:t>
            </w:r>
          </w:p>
        </w:tc>
        <w:tc>
          <w:tcPr>
            <w:tcW w:w="1620" w:type="dxa"/>
          </w:tcPr>
          <w:p w:rsidR="0072643A" w:rsidRPr="001D0FE1" w:rsidRDefault="0072643A" w:rsidP="004D0188">
            <w:pPr>
              <w:jc w:val="right"/>
              <w:rPr>
                <w:rFonts w:ascii="Times New Roman" w:hAnsi="Times New Roman" w:cs="Times New Roman"/>
                <w:sz w:val="20"/>
                <w:szCs w:val="20"/>
              </w:rPr>
            </w:pPr>
            <w:r>
              <w:rPr>
                <w:rFonts w:ascii="Times New Roman" w:hAnsi="Times New Roman" w:cs="Times New Roman"/>
                <w:sz w:val="20"/>
                <w:szCs w:val="20"/>
              </w:rPr>
              <w:t>0.762</w:t>
            </w:r>
          </w:p>
        </w:tc>
      </w:tr>
    </w:tbl>
    <w:p w:rsidR="00DD7463" w:rsidRPr="001E5732" w:rsidRDefault="00DD7463" w:rsidP="00DD7463">
      <w:pPr>
        <w:jc w:val="both"/>
        <w:rPr>
          <w:rFonts w:ascii="Times New Roman" w:hAnsi="Times New Roman" w:cs="Times New Roman"/>
          <w:i/>
        </w:rPr>
      </w:pPr>
      <w:r w:rsidRPr="001E5732">
        <w:rPr>
          <w:rFonts w:ascii="Times New Roman" w:hAnsi="Times New Roman" w:cs="Times New Roman"/>
          <w:i/>
        </w:rPr>
        <w:t>Sumber: Output SPSS versi 26</w:t>
      </w:r>
    </w:p>
    <w:p w:rsidR="00DD7463" w:rsidRPr="008859ED" w:rsidRDefault="00DD7463" w:rsidP="00DD7463">
      <w:pPr>
        <w:spacing w:line="480" w:lineRule="auto"/>
        <w:ind w:firstLine="851"/>
        <w:jc w:val="both"/>
        <w:rPr>
          <w:rFonts w:ascii="Times New Roman" w:hAnsi="Times New Roman" w:cs="Times New Roman"/>
        </w:rPr>
      </w:pPr>
      <w:r>
        <w:rPr>
          <w:rFonts w:ascii="Times New Roman" w:hAnsi="Times New Roman" w:cs="Times New Roman"/>
        </w:rPr>
        <w:t>Pada tabel 4.4 diperoleh nilai DW = 0,762. Untuk menentukan ada atau tidak autokorelasi maka dibandingkan dengan tabel DW. Variabel independen (k=2) dan jumlah sampel (n=56). Sehingga diperoleh  nilai dL = 1,495 dan du = 1,643. nilai 4-dL = 2,505 dan nilai 4-dU = 2,357. Disimpulkan bahwa nil</w:t>
      </w:r>
      <w:r w:rsidR="00E94D77">
        <w:rPr>
          <w:rFonts w:ascii="Times New Roman" w:hAnsi="Times New Roman" w:cs="Times New Roman"/>
        </w:rPr>
        <w:t>ai dW sebesar 0.762 lebih kecil</w:t>
      </w:r>
      <w:r>
        <w:rPr>
          <w:rFonts w:ascii="Times New Roman" w:hAnsi="Times New Roman" w:cs="Times New Roman"/>
        </w:rPr>
        <w:t xml:space="preserve"> dari nilai dL = 1,495 dan lebih kecil dari 4</w:t>
      </w:r>
      <w:r w:rsidR="00D832FF">
        <w:rPr>
          <w:rFonts w:ascii="Times New Roman" w:hAnsi="Times New Roman" w:cs="Times New Roman"/>
        </w:rPr>
        <w:t>-dL = 2,505</w:t>
      </w:r>
      <w:r>
        <w:rPr>
          <w:rFonts w:ascii="Times New Roman" w:hAnsi="Times New Roman" w:cs="Times New Roman"/>
        </w:rPr>
        <w:t xml:space="preserve"> yang berarti data penelitian terdapat autokorelasi.</w:t>
      </w:r>
    </w:p>
    <w:p w:rsidR="00DD7463" w:rsidRDefault="00B67012" w:rsidP="00B67012">
      <w:pPr>
        <w:spacing w:line="480" w:lineRule="auto"/>
        <w:ind w:firstLine="810"/>
        <w:jc w:val="both"/>
        <w:rPr>
          <w:rFonts w:ascii="Times New Roman" w:hAnsi="Times New Roman" w:cs="Times New Roman"/>
          <w:sz w:val="24"/>
          <w:szCs w:val="24"/>
        </w:rPr>
      </w:pPr>
      <w:r>
        <w:rPr>
          <w:rFonts w:ascii="Times New Roman" w:hAnsi="Times New Roman" w:cs="Times New Roman"/>
          <w:sz w:val="24"/>
          <w:szCs w:val="24"/>
        </w:rPr>
        <w:t xml:space="preserve">Menurut Ghozali (2018) jika dalam model regresi terjadi masalah autokorelasi, maka untuk mengatasinya diperlukan uji Cochrane Orcutt (Ghozali, </w:t>
      </w:r>
      <w:r>
        <w:rPr>
          <w:rFonts w:ascii="Times New Roman" w:hAnsi="Times New Roman" w:cs="Times New Roman"/>
          <w:sz w:val="24"/>
          <w:szCs w:val="24"/>
        </w:rPr>
        <w:lastRenderedPageBreak/>
        <w:t>2018). Uji ini dilakukan dengan transformasi nilai pada setiap variabel penelitian. Melalui uji tersebut akan menghasilkan nilai dw yang baru.</w:t>
      </w:r>
    </w:p>
    <w:p w:rsidR="0072643A" w:rsidRPr="0072643A" w:rsidRDefault="00B67012" w:rsidP="0072643A">
      <w:pPr>
        <w:spacing w:line="480" w:lineRule="auto"/>
        <w:jc w:val="both"/>
        <w:rPr>
          <w:b/>
          <w:bCs/>
        </w:rPr>
      </w:pPr>
      <w:bookmarkStart w:id="129" w:name="_Toc137806626"/>
      <w:r w:rsidRPr="00B67012">
        <w:rPr>
          <w:rFonts w:ascii="Times New Roman" w:hAnsi="Times New Roman" w:cs="Times New Roman"/>
          <w:b/>
          <w:bCs/>
        </w:rPr>
        <w:t xml:space="preserve">Tabel 4. </w:t>
      </w:r>
      <w:r w:rsidRPr="00B67012">
        <w:rPr>
          <w:rFonts w:ascii="Times New Roman" w:hAnsi="Times New Roman" w:cs="Times New Roman"/>
          <w:b/>
          <w:bCs/>
        </w:rPr>
        <w:fldChar w:fldCharType="begin"/>
      </w:r>
      <w:r w:rsidRPr="00B67012">
        <w:rPr>
          <w:rFonts w:ascii="Times New Roman" w:hAnsi="Times New Roman" w:cs="Times New Roman"/>
          <w:b/>
          <w:bCs/>
        </w:rPr>
        <w:instrText xml:space="preserve"> SEQ Tabel_4._ \* ARABIC </w:instrText>
      </w:r>
      <w:r w:rsidRPr="00B67012">
        <w:rPr>
          <w:rFonts w:ascii="Times New Roman" w:hAnsi="Times New Roman" w:cs="Times New Roman"/>
          <w:b/>
          <w:bCs/>
        </w:rPr>
        <w:fldChar w:fldCharType="separate"/>
      </w:r>
      <w:r w:rsidR="001D3B33">
        <w:rPr>
          <w:rFonts w:ascii="Times New Roman" w:hAnsi="Times New Roman" w:cs="Times New Roman"/>
          <w:b/>
          <w:bCs/>
          <w:noProof/>
        </w:rPr>
        <w:t>4</w:t>
      </w:r>
      <w:r w:rsidRPr="00B67012">
        <w:rPr>
          <w:rFonts w:ascii="Times New Roman" w:hAnsi="Times New Roman" w:cs="Times New Roman"/>
          <w:b/>
          <w:bCs/>
        </w:rPr>
        <w:fldChar w:fldCharType="end"/>
      </w:r>
      <w:r w:rsidRPr="00B67012">
        <w:rPr>
          <w:rFonts w:ascii="Times New Roman" w:hAnsi="Times New Roman" w:cs="Times New Roman"/>
          <w:b/>
          <w:bCs/>
        </w:rPr>
        <w:t xml:space="preserve"> Uji Autokorelasi Durbin Watson Dengan Metode Cochrane Orcutt</w:t>
      </w:r>
      <w:bookmarkEnd w:id="129"/>
    </w:p>
    <w:tbl>
      <w:tblPr>
        <w:tblStyle w:val="TableGrid"/>
        <w:tblW w:w="0" w:type="auto"/>
        <w:tblInd w:w="108" w:type="dxa"/>
        <w:tblLook w:val="04A0" w:firstRow="1" w:lastRow="0" w:firstColumn="1" w:lastColumn="0" w:noHBand="0" w:noVBand="1"/>
      </w:tblPr>
      <w:tblGrid>
        <w:gridCol w:w="810"/>
        <w:gridCol w:w="990"/>
        <w:gridCol w:w="1170"/>
        <w:gridCol w:w="1170"/>
        <w:gridCol w:w="1530"/>
        <w:gridCol w:w="1620"/>
      </w:tblGrid>
      <w:tr w:rsidR="0072643A" w:rsidRPr="001D0FE1" w:rsidTr="004D0188">
        <w:trPr>
          <w:trHeight w:val="710"/>
        </w:trPr>
        <w:tc>
          <w:tcPr>
            <w:tcW w:w="810" w:type="dxa"/>
            <w:vAlign w:val="bottom"/>
          </w:tcPr>
          <w:p w:rsidR="0072643A" w:rsidRPr="001D0FE1" w:rsidRDefault="0072643A" w:rsidP="004D0188">
            <w:pPr>
              <w:jc w:val="center"/>
              <w:rPr>
                <w:rFonts w:ascii="Times New Roman" w:hAnsi="Times New Roman" w:cs="Times New Roman"/>
                <w:sz w:val="20"/>
                <w:szCs w:val="20"/>
              </w:rPr>
            </w:pPr>
            <w:r w:rsidRPr="001D0FE1">
              <w:rPr>
                <w:rFonts w:ascii="Times New Roman" w:hAnsi="Times New Roman" w:cs="Times New Roman"/>
                <w:sz w:val="20"/>
                <w:szCs w:val="20"/>
              </w:rPr>
              <w:t>Model</w:t>
            </w:r>
          </w:p>
        </w:tc>
        <w:tc>
          <w:tcPr>
            <w:tcW w:w="990" w:type="dxa"/>
            <w:vAlign w:val="bottom"/>
          </w:tcPr>
          <w:p w:rsidR="0072643A" w:rsidRPr="001D0FE1" w:rsidRDefault="0072643A" w:rsidP="004D0188">
            <w:pPr>
              <w:jc w:val="center"/>
              <w:rPr>
                <w:rFonts w:ascii="Times New Roman" w:hAnsi="Times New Roman" w:cs="Times New Roman"/>
                <w:sz w:val="20"/>
                <w:szCs w:val="20"/>
              </w:rPr>
            </w:pPr>
            <w:r w:rsidRPr="001D0FE1">
              <w:rPr>
                <w:rFonts w:ascii="Times New Roman" w:hAnsi="Times New Roman" w:cs="Times New Roman"/>
                <w:sz w:val="20"/>
                <w:szCs w:val="20"/>
              </w:rPr>
              <w:t>R</w:t>
            </w:r>
          </w:p>
        </w:tc>
        <w:tc>
          <w:tcPr>
            <w:tcW w:w="1170" w:type="dxa"/>
            <w:vAlign w:val="bottom"/>
          </w:tcPr>
          <w:p w:rsidR="0072643A" w:rsidRPr="001D0FE1" w:rsidRDefault="0072643A" w:rsidP="004D0188">
            <w:pPr>
              <w:jc w:val="center"/>
              <w:rPr>
                <w:rFonts w:ascii="Times New Roman" w:hAnsi="Times New Roman" w:cs="Times New Roman"/>
                <w:sz w:val="20"/>
                <w:szCs w:val="20"/>
              </w:rPr>
            </w:pPr>
            <w:r w:rsidRPr="001D0FE1">
              <w:rPr>
                <w:rFonts w:ascii="Times New Roman" w:hAnsi="Times New Roman" w:cs="Times New Roman"/>
                <w:sz w:val="20"/>
                <w:szCs w:val="20"/>
              </w:rPr>
              <w:t>R Square</w:t>
            </w:r>
          </w:p>
        </w:tc>
        <w:tc>
          <w:tcPr>
            <w:tcW w:w="1170" w:type="dxa"/>
            <w:vAlign w:val="bottom"/>
          </w:tcPr>
          <w:p w:rsidR="0072643A" w:rsidRPr="001D0FE1" w:rsidRDefault="0072643A" w:rsidP="004D0188">
            <w:pPr>
              <w:jc w:val="center"/>
              <w:rPr>
                <w:rFonts w:ascii="Times New Roman" w:hAnsi="Times New Roman" w:cs="Times New Roman"/>
                <w:sz w:val="20"/>
                <w:szCs w:val="20"/>
              </w:rPr>
            </w:pPr>
            <w:r w:rsidRPr="001D0FE1">
              <w:rPr>
                <w:rFonts w:ascii="Times New Roman" w:hAnsi="Times New Roman" w:cs="Times New Roman"/>
                <w:sz w:val="20"/>
                <w:szCs w:val="20"/>
              </w:rPr>
              <w:t>Adjusted R Square</w:t>
            </w:r>
          </w:p>
        </w:tc>
        <w:tc>
          <w:tcPr>
            <w:tcW w:w="1530" w:type="dxa"/>
            <w:vAlign w:val="bottom"/>
          </w:tcPr>
          <w:p w:rsidR="0072643A" w:rsidRPr="001D0FE1" w:rsidRDefault="0072643A" w:rsidP="004D0188">
            <w:pPr>
              <w:jc w:val="center"/>
              <w:rPr>
                <w:rFonts w:ascii="Times New Roman" w:hAnsi="Times New Roman" w:cs="Times New Roman"/>
                <w:sz w:val="20"/>
                <w:szCs w:val="20"/>
              </w:rPr>
            </w:pPr>
            <w:r w:rsidRPr="001D0FE1">
              <w:rPr>
                <w:rFonts w:ascii="Times New Roman" w:hAnsi="Times New Roman" w:cs="Times New Roman"/>
                <w:sz w:val="20"/>
                <w:szCs w:val="20"/>
              </w:rPr>
              <w:t>Std. Error of the Estimate</w:t>
            </w:r>
          </w:p>
        </w:tc>
        <w:tc>
          <w:tcPr>
            <w:tcW w:w="1620" w:type="dxa"/>
            <w:vAlign w:val="bottom"/>
          </w:tcPr>
          <w:p w:rsidR="0072643A" w:rsidRPr="001D0FE1" w:rsidRDefault="0072643A" w:rsidP="004D0188">
            <w:pPr>
              <w:jc w:val="center"/>
              <w:rPr>
                <w:rFonts w:ascii="Times New Roman" w:hAnsi="Times New Roman" w:cs="Times New Roman"/>
                <w:sz w:val="20"/>
                <w:szCs w:val="20"/>
              </w:rPr>
            </w:pPr>
            <w:r w:rsidRPr="001D0FE1">
              <w:rPr>
                <w:rFonts w:ascii="Times New Roman" w:hAnsi="Times New Roman" w:cs="Times New Roman"/>
                <w:sz w:val="20"/>
                <w:szCs w:val="20"/>
              </w:rPr>
              <w:t>Durbin-Watson</w:t>
            </w:r>
          </w:p>
        </w:tc>
      </w:tr>
      <w:tr w:rsidR="0072643A" w:rsidRPr="001D0FE1" w:rsidTr="004D0188">
        <w:tc>
          <w:tcPr>
            <w:tcW w:w="810" w:type="dxa"/>
          </w:tcPr>
          <w:p w:rsidR="0072643A" w:rsidRPr="001D0FE1" w:rsidRDefault="0072643A" w:rsidP="004D0188">
            <w:pPr>
              <w:rPr>
                <w:rFonts w:ascii="Times New Roman" w:hAnsi="Times New Roman" w:cs="Times New Roman"/>
                <w:sz w:val="20"/>
                <w:szCs w:val="20"/>
              </w:rPr>
            </w:pPr>
            <w:r w:rsidRPr="001D0FE1">
              <w:rPr>
                <w:rFonts w:ascii="Times New Roman" w:hAnsi="Times New Roman" w:cs="Times New Roman"/>
                <w:sz w:val="20"/>
                <w:szCs w:val="20"/>
              </w:rPr>
              <w:t>1</w:t>
            </w:r>
          </w:p>
        </w:tc>
        <w:tc>
          <w:tcPr>
            <w:tcW w:w="990" w:type="dxa"/>
          </w:tcPr>
          <w:p w:rsidR="0072643A" w:rsidRPr="001D0FE1" w:rsidRDefault="0072643A" w:rsidP="004D0188">
            <w:pPr>
              <w:jc w:val="right"/>
              <w:rPr>
                <w:rFonts w:ascii="Times New Roman" w:hAnsi="Times New Roman" w:cs="Times New Roman"/>
                <w:sz w:val="20"/>
                <w:szCs w:val="20"/>
              </w:rPr>
            </w:pPr>
            <w:r>
              <w:rPr>
                <w:rFonts w:ascii="Times New Roman" w:hAnsi="Times New Roman" w:cs="Times New Roman"/>
                <w:sz w:val="20"/>
                <w:szCs w:val="20"/>
              </w:rPr>
              <w:t>0.394</w:t>
            </w:r>
            <w:r w:rsidRPr="001D0FE1">
              <w:rPr>
                <w:rFonts w:ascii="Times New Roman" w:hAnsi="Times New Roman" w:cs="Times New Roman"/>
                <w:sz w:val="20"/>
                <w:szCs w:val="20"/>
                <w:vertAlign w:val="superscript"/>
              </w:rPr>
              <w:t>a</w:t>
            </w:r>
          </w:p>
        </w:tc>
        <w:tc>
          <w:tcPr>
            <w:tcW w:w="1170" w:type="dxa"/>
          </w:tcPr>
          <w:p w:rsidR="0072643A" w:rsidRPr="001D0FE1" w:rsidRDefault="0072643A" w:rsidP="004D0188">
            <w:pPr>
              <w:jc w:val="right"/>
              <w:rPr>
                <w:rFonts w:ascii="Times New Roman" w:hAnsi="Times New Roman" w:cs="Times New Roman"/>
                <w:sz w:val="20"/>
                <w:szCs w:val="20"/>
              </w:rPr>
            </w:pPr>
            <w:r>
              <w:rPr>
                <w:rFonts w:ascii="Times New Roman" w:hAnsi="Times New Roman" w:cs="Times New Roman"/>
                <w:sz w:val="20"/>
                <w:szCs w:val="20"/>
              </w:rPr>
              <w:t>0.1</w:t>
            </w:r>
            <w:r w:rsidRPr="001D0FE1">
              <w:rPr>
                <w:rFonts w:ascii="Times New Roman" w:hAnsi="Times New Roman" w:cs="Times New Roman"/>
                <w:sz w:val="20"/>
                <w:szCs w:val="20"/>
              </w:rPr>
              <w:t>56</w:t>
            </w:r>
          </w:p>
        </w:tc>
        <w:tc>
          <w:tcPr>
            <w:tcW w:w="1170" w:type="dxa"/>
          </w:tcPr>
          <w:p w:rsidR="0072643A" w:rsidRPr="001D0FE1" w:rsidRDefault="0072643A" w:rsidP="004D0188">
            <w:pPr>
              <w:jc w:val="right"/>
              <w:rPr>
                <w:rFonts w:ascii="Times New Roman" w:hAnsi="Times New Roman" w:cs="Times New Roman"/>
                <w:sz w:val="20"/>
                <w:szCs w:val="20"/>
              </w:rPr>
            </w:pPr>
            <w:r>
              <w:rPr>
                <w:rFonts w:ascii="Times New Roman" w:hAnsi="Times New Roman" w:cs="Times New Roman"/>
                <w:sz w:val="20"/>
                <w:szCs w:val="20"/>
              </w:rPr>
              <w:t>0.123</w:t>
            </w:r>
          </w:p>
        </w:tc>
        <w:tc>
          <w:tcPr>
            <w:tcW w:w="1530" w:type="dxa"/>
          </w:tcPr>
          <w:p w:rsidR="0072643A" w:rsidRPr="001D0FE1" w:rsidRDefault="0072643A" w:rsidP="004D0188">
            <w:pPr>
              <w:jc w:val="right"/>
              <w:rPr>
                <w:rFonts w:ascii="Times New Roman" w:hAnsi="Times New Roman" w:cs="Times New Roman"/>
                <w:sz w:val="20"/>
                <w:szCs w:val="20"/>
              </w:rPr>
            </w:pPr>
            <w:r>
              <w:rPr>
                <w:rFonts w:ascii="Times New Roman" w:hAnsi="Times New Roman" w:cs="Times New Roman"/>
                <w:sz w:val="20"/>
                <w:szCs w:val="20"/>
              </w:rPr>
              <w:t>0.12977</w:t>
            </w:r>
          </w:p>
        </w:tc>
        <w:tc>
          <w:tcPr>
            <w:tcW w:w="1620" w:type="dxa"/>
          </w:tcPr>
          <w:p w:rsidR="0072643A" w:rsidRPr="001D0FE1" w:rsidRDefault="0072643A" w:rsidP="004D0188">
            <w:pPr>
              <w:jc w:val="right"/>
              <w:rPr>
                <w:rFonts w:ascii="Times New Roman" w:hAnsi="Times New Roman" w:cs="Times New Roman"/>
                <w:sz w:val="20"/>
                <w:szCs w:val="20"/>
              </w:rPr>
            </w:pPr>
            <w:r>
              <w:rPr>
                <w:rFonts w:ascii="Times New Roman" w:hAnsi="Times New Roman" w:cs="Times New Roman"/>
                <w:sz w:val="20"/>
                <w:szCs w:val="20"/>
              </w:rPr>
              <w:t>1.73</w:t>
            </w:r>
            <w:r w:rsidRPr="001D0FE1">
              <w:rPr>
                <w:rFonts w:ascii="Times New Roman" w:hAnsi="Times New Roman" w:cs="Times New Roman"/>
                <w:sz w:val="20"/>
                <w:szCs w:val="20"/>
              </w:rPr>
              <w:t>9</w:t>
            </w:r>
          </w:p>
        </w:tc>
      </w:tr>
    </w:tbl>
    <w:p w:rsidR="00A85087" w:rsidRDefault="00A85087" w:rsidP="00A85087">
      <w:pPr>
        <w:tabs>
          <w:tab w:val="left" w:pos="5385"/>
        </w:tabs>
        <w:jc w:val="both"/>
        <w:rPr>
          <w:rFonts w:ascii="Times New Roman" w:hAnsi="Times New Roman" w:cs="Times New Roman"/>
          <w:i/>
        </w:rPr>
      </w:pPr>
      <w:r w:rsidRPr="001E5732">
        <w:rPr>
          <w:rFonts w:ascii="Times New Roman" w:hAnsi="Times New Roman" w:cs="Times New Roman"/>
          <w:i/>
        </w:rPr>
        <w:t>Sumber: Output SPSS versi 26</w:t>
      </w:r>
      <w:r>
        <w:rPr>
          <w:rFonts w:ascii="Times New Roman" w:hAnsi="Times New Roman" w:cs="Times New Roman"/>
          <w:i/>
        </w:rPr>
        <w:tab/>
      </w:r>
    </w:p>
    <w:p w:rsidR="00A85087" w:rsidRPr="008859ED" w:rsidRDefault="00A85087" w:rsidP="00A85087">
      <w:pPr>
        <w:spacing w:line="480" w:lineRule="auto"/>
        <w:ind w:firstLine="851"/>
        <w:jc w:val="both"/>
        <w:rPr>
          <w:rFonts w:ascii="Times New Roman" w:hAnsi="Times New Roman" w:cs="Times New Roman"/>
        </w:rPr>
      </w:pPr>
      <w:r>
        <w:rPr>
          <w:rFonts w:ascii="Times New Roman" w:hAnsi="Times New Roman" w:cs="Times New Roman"/>
        </w:rPr>
        <w:t xml:space="preserve"> Pada tabel 4.4 diperoleh nilai DW = 1,739. Untuk menentukan ada atau tidak autokorelasi maka dibandingkan dengan tabel DW. Variabel independen (k=2) dan jumlah sampel (n=56). Sehingga diperoleh  nilai dL = 1,4954 dan du = 1,6430. nilai 4-dL = 2,505 dan nilai 4-dU = 2,357. Disimpulkan bahwa nilai dU sebesar 1,643 lebih kecil dari nilai DW = 1,739 dan lebih kecil dari 4-dU = 2,357 yang berarti data penelitian terbebas dari gejala autokorelasi.</w:t>
      </w:r>
    </w:p>
    <w:p w:rsidR="00A85087" w:rsidRDefault="00A85087" w:rsidP="008615EB">
      <w:pPr>
        <w:pStyle w:val="Heading4"/>
        <w:numPr>
          <w:ilvl w:val="0"/>
          <w:numId w:val="0"/>
        </w:numPr>
        <w:spacing w:line="240" w:lineRule="auto"/>
        <w:jc w:val="both"/>
      </w:pPr>
      <w:bookmarkStart w:id="130" w:name="_Toc138757924"/>
      <w:r>
        <w:t>4.1.2.3 Uji Multikolinearitas</w:t>
      </w:r>
      <w:bookmarkEnd w:id="130"/>
    </w:p>
    <w:p w:rsidR="00E94D77" w:rsidRPr="008615EB" w:rsidRDefault="008615EB" w:rsidP="008615EB">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Hasil </w:t>
      </w:r>
      <w:r w:rsidR="00A85087" w:rsidRPr="00025373">
        <w:rPr>
          <w:rFonts w:ascii="Times New Roman" w:hAnsi="Times New Roman" w:cs="Times New Roman"/>
          <w:sz w:val="24"/>
          <w:szCs w:val="24"/>
        </w:rPr>
        <w:t>dari uji multikoleniarita</w:t>
      </w:r>
      <w:bookmarkStart w:id="131" w:name="_Toc137079087"/>
      <w:bookmarkStart w:id="132" w:name="_Toc137806627"/>
      <w:r>
        <w:rPr>
          <w:rFonts w:ascii="Times New Roman" w:hAnsi="Times New Roman" w:cs="Times New Roman"/>
          <w:sz w:val="24"/>
          <w:szCs w:val="24"/>
        </w:rPr>
        <w:t>s dapat dilihat pada tabel dibawah ini:</w:t>
      </w:r>
    </w:p>
    <w:p w:rsidR="00A85087" w:rsidRDefault="00B67012" w:rsidP="00A85087">
      <w:pPr>
        <w:pStyle w:val="Caption"/>
        <w:rPr>
          <w:rFonts w:ascii="Times New Roman" w:hAnsi="Times New Roman" w:cs="Times New Roman"/>
          <w:color w:val="auto"/>
          <w:sz w:val="22"/>
          <w:szCs w:val="22"/>
        </w:rPr>
      </w:pPr>
      <w:r w:rsidRPr="00410944">
        <w:rPr>
          <w:rFonts w:ascii="Times New Roman" w:hAnsi="Times New Roman" w:cs="Times New Roman"/>
          <w:color w:val="auto"/>
          <w:sz w:val="22"/>
          <w:szCs w:val="22"/>
        </w:rPr>
        <w:t>Ta</w:t>
      </w:r>
      <w:r>
        <w:rPr>
          <w:rFonts w:ascii="Times New Roman" w:hAnsi="Times New Roman" w:cs="Times New Roman"/>
          <w:color w:val="auto"/>
          <w:sz w:val="22"/>
          <w:szCs w:val="22"/>
        </w:rPr>
        <w:t>bel 4.</w:t>
      </w:r>
      <w:r w:rsidRPr="00410944">
        <w:rPr>
          <w:rFonts w:ascii="Times New Roman" w:hAnsi="Times New Roman" w:cs="Times New Roman"/>
          <w:color w:val="auto"/>
          <w:sz w:val="22"/>
          <w:szCs w:val="22"/>
        </w:rPr>
        <w:t xml:space="preserve"> </w:t>
      </w:r>
      <w:r w:rsidRPr="00410944">
        <w:rPr>
          <w:rFonts w:ascii="Times New Roman" w:hAnsi="Times New Roman" w:cs="Times New Roman"/>
          <w:color w:val="auto"/>
          <w:sz w:val="22"/>
          <w:szCs w:val="22"/>
        </w:rPr>
        <w:fldChar w:fldCharType="begin"/>
      </w:r>
      <w:r w:rsidRPr="00410944">
        <w:rPr>
          <w:rFonts w:ascii="Times New Roman" w:hAnsi="Times New Roman" w:cs="Times New Roman"/>
          <w:color w:val="auto"/>
          <w:sz w:val="22"/>
          <w:szCs w:val="22"/>
        </w:rPr>
        <w:instrText xml:space="preserve"> SEQ Tabel_4._ \* ARABIC </w:instrText>
      </w:r>
      <w:r w:rsidRPr="00410944">
        <w:rPr>
          <w:rFonts w:ascii="Times New Roman" w:hAnsi="Times New Roman" w:cs="Times New Roman"/>
          <w:color w:val="auto"/>
          <w:sz w:val="22"/>
          <w:szCs w:val="22"/>
        </w:rPr>
        <w:fldChar w:fldCharType="separate"/>
      </w:r>
      <w:r w:rsidR="001D3B33">
        <w:rPr>
          <w:rFonts w:ascii="Times New Roman" w:hAnsi="Times New Roman" w:cs="Times New Roman"/>
          <w:noProof/>
          <w:color w:val="auto"/>
          <w:sz w:val="22"/>
          <w:szCs w:val="22"/>
        </w:rPr>
        <w:t>5</w:t>
      </w:r>
      <w:r w:rsidRPr="00410944">
        <w:rPr>
          <w:rFonts w:ascii="Times New Roman" w:hAnsi="Times New Roman" w:cs="Times New Roman"/>
          <w:color w:val="auto"/>
          <w:sz w:val="22"/>
          <w:szCs w:val="22"/>
        </w:rPr>
        <w:fldChar w:fldCharType="end"/>
      </w:r>
      <w:r>
        <w:rPr>
          <w:rFonts w:ascii="Times New Roman" w:hAnsi="Times New Roman" w:cs="Times New Roman"/>
          <w:color w:val="auto"/>
          <w:sz w:val="22"/>
          <w:szCs w:val="22"/>
        </w:rPr>
        <w:t xml:space="preserve"> </w:t>
      </w:r>
      <w:r w:rsidR="00A85087" w:rsidRPr="00410944">
        <w:rPr>
          <w:rFonts w:ascii="Times New Roman" w:hAnsi="Times New Roman" w:cs="Times New Roman"/>
          <w:color w:val="auto"/>
          <w:sz w:val="22"/>
          <w:szCs w:val="22"/>
        </w:rPr>
        <w:t>Hasil Uji Multikoleniaritas</w:t>
      </w:r>
      <w:bookmarkEnd w:id="131"/>
      <w:bookmarkEnd w:id="132"/>
    </w:p>
    <w:tbl>
      <w:tblPr>
        <w:tblW w:w="53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34"/>
        <w:gridCol w:w="2261"/>
        <w:gridCol w:w="1350"/>
        <w:gridCol w:w="1170"/>
      </w:tblGrid>
      <w:tr w:rsidR="0072643A" w:rsidRPr="008A7D1F" w:rsidTr="004D0188">
        <w:trPr>
          <w:cantSplit/>
          <w:trHeight w:val="377"/>
        </w:trPr>
        <w:tc>
          <w:tcPr>
            <w:tcW w:w="2795"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72643A" w:rsidRPr="008A7D1F" w:rsidRDefault="0072643A" w:rsidP="004D0188">
            <w:pPr>
              <w:autoSpaceDE w:val="0"/>
              <w:autoSpaceDN w:val="0"/>
              <w:adjustRightInd w:val="0"/>
              <w:spacing w:line="240" w:lineRule="auto"/>
              <w:ind w:left="60" w:right="60"/>
              <w:rPr>
                <w:rFonts w:ascii="Times New Roman" w:hAnsi="Times New Roman" w:cs="Times New Roman"/>
                <w:sz w:val="20"/>
                <w:szCs w:val="20"/>
              </w:rPr>
            </w:pPr>
            <w:r w:rsidRPr="008A7D1F">
              <w:rPr>
                <w:rFonts w:ascii="Times New Roman" w:hAnsi="Times New Roman" w:cs="Times New Roman"/>
                <w:sz w:val="20"/>
                <w:szCs w:val="20"/>
              </w:rPr>
              <w:t>Model</w:t>
            </w:r>
          </w:p>
        </w:tc>
        <w:tc>
          <w:tcPr>
            <w:tcW w:w="252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72643A" w:rsidRPr="008A7D1F" w:rsidRDefault="0072643A" w:rsidP="004D0188">
            <w:pPr>
              <w:autoSpaceDE w:val="0"/>
              <w:autoSpaceDN w:val="0"/>
              <w:adjustRightInd w:val="0"/>
              <w:spacing w:line="240" w:lineRule="auto"/>
              <w:ind w:left="60" w:right="60"/>
              <w:jc w:val="center"/>
              <w:rPr>
                <w:rFonts w:ascii="Times New Roman" w:hAnsi="Times New Roman" w:cs="Times New Roman"/>
                <w:sz w:val="20"/>
                <w:szCs w:val="20"/>
              </w:rPr>
            </w:pPr>
            <w:r w:rsidRPr="008A7D1F">
              <w:rPr>
                <w:rFonts w:ascii="Times New Roman" w:hAnsi="Times New Roman" w:cs="Times New Roman"/>
                <w:sz w:val="20"/>
                <w:szCs w:val="20"/>
              </w:rPr>
              <w:t>Collinearity Statistics</w:t>
            </w:r>
          </w:p>
        </w:tc>
      </w:tr>
      <w:tr w:rsidR="0072643A" w:rsidRPr="008A7D1F" w:rsidTr="004D0188">
        <w:trPr>
          <w:cantSplit/>
          <w:trHeight w:val="289"/>
        </w:trPr>
        <w:tc>
          <w:tcPr>
            <w:tcW w:w="2795" w:type="dxa"/>
            <w:gridSpan w:val="2"/>
            <w:vMerge/>
            <w:tcBorders>
              <w:top w:val="single" w:sz="4" w:space="0" w:color="auto"/>
              <w:left w:val="single" w:sz="4" w:space="0" w:color="auto"/>
              <w:bottom w:val="single" w:sz="4" w:space="0" w:color="auto"/>
              <w:right w:val="single" w:sz="4" w:space="0" w:color="auto"/>
            </w:tcBorders>
            <w:shd w:val="clear" w:color="auto" w:fill="FFFFFF"/>
            <w:vAlign w:val="bottom"/>
          </w:tcPr>
          <w:p w:rsidR="0072643A" w:rsidRPr="008A7D1F" w:rsidRDefault="0072643A" w:rsidP="004D0188">
            <w:pPr>
              <w:autoSpaceDE w:val="0"/>
              <w:autoSpaceDN w:val="0"/>
              <w:adjustRightInd w:val="0"/>
              <w:spacing w:line="240" w:lineRule="auto"/>
              <w:rPr>
                <w:rFonts w:ascii="Times New Roman" w:hAnsi="Times New Roman" w:cs="Times New Roman"/>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FFFFFF"/>
            <w:vAlign w:val="bottom"/>
          </w:tcPr>
          <w:p w:rsidR="0072643A" w:rsidRPr="008A7D1F" w:rsidRDefault="0072643A" w:rsidP="004D0188">
            <w:pPr>
              <w:autoSpaceDE w:val="0"/>
              <w:autoSpaceDN w:val="0"/>
              <w:adjustRightInd w:val="0"/>
              <w:spacing w:line="240" w:lineRule="auto"/>
              <w:ind w:left="60" w:right="60"/>
              <w:jc w:val="center"/>
              <w:rPr>
                <w:rFonts w:ascii="Times New Roman" w:hAnsi="Times New Roman" w:cs="Times New Roman"/>
                <w:sz w:val="20"/>
                <w:szCs w:val="20"/>
              </w:rPr>
            </w:pPr>
            <w:r w:rsidRPr="008A7D1F">
              <w:rPr>
                <w:rFonts w:ascii="Times New Roman" w:hAnsi="Times New Roman" w:cs="Times New Roman"/>
                <w:sz w:val="20"/>
                <w:szCs w:val="20"/>
              </w:rPr>
              <w:t>Tolerance</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bottom"/>
          </w:tcPr>
          <w:p w:rsidR="0072643A" w:rsidRPr="008A7D1F" w:rsidRDefault="0072643A" w:rsidP="004D0188">
            <w:pPr>
              <w:autoSpaceDE w:val="0"/>
              <w:autoSpaceDN w:val="0"/>
              <w:adjustRightInd w:val="0"/>
              <w:spacing w:line="240" w:lineRule="auto"/>
              <w:ind w:left="60" w:right="60"/>
              <w:jc w:val="center"/>
              <w:rPr>
                <w:rFonts w:ascii="Times New Roman" w:hAnsi="Times New Roman" w:cs="Times New Roman"/>
                <w:sz w:val="20"/>
                <w:szCs w:val="20"/>
              </w:rPr>
            </w:pPr>
            <w:r w:rsidRPr="008A7D1F">
              <w:rPr>
                <w:rFonts w:ascii="Times New Roman" w:hAnsi="Times New Roman" w:cs="Times New Roman"/>
                <w:sz w:val="20"/>
                <w:szCs w:val="20"/>
              </w:rPr>
              <w:t>VIF</w:t>
            </w:r>
          </w:p>
        </w:tc>
      </w:tr>
      <w:tr w:rsidR="0072643A" w:rsidRPr="008A7D1F" w:rsidTr="004D0188">
        <w:trPr>
          <w:cantSplit/>
          <w:trHeight w:val="341"/>
        </w:trPr>
        <w:tc>
          <w:tcPr>
            <w:tcW w:w="534" w:type="dxa"/>
            <w:vMerge w:val="restart"/>
            <w:tcBorders>
              <w:top w:val="single" w:sz="4" w:space="0" w:color="auto"/>
              <w:left w:val="single" w:sz="4" w:space="0" w:color="auto"/>
              <w:bottom w:val="single" w:sz="4" w:space="0" w:color="auto"/>
              <w:right w:val="single" w:sz="4" w:space="0" w:color="auto"/>
            </w:tcBorders>
            <w:shd w:val="clear" w:color="auto" w:fill="E0E0E0"/>
          </w:tcPr>
          <w:p w:rsidR="0072643A" w:rsidRPr="008A7D1F" w:rsidRDefault="0072643A" w:rsidP="004D0188">
            <w:pPr>
              <w:autoSpaceDE w:val="0"/>
              <w:autoSpaceDN w:val="0"/>
              <w:adjustRightInd w:val="0"/>
              <w:spacing w:line="240" w:lineRule="auto"/>
              <w:ind w:left="60" w:right="60"/>
              <w:rPr>
                <w:rFonts w:ascii="Times New Roman" w:hAnsi="Times New Roman" w:cs="Times New Roman"/>
                <w:sz w:val="20"/>
                <w:szCs w:val="20"/>
              </w:rPr>
            </w:pPr>
            <w:r w:rsidRPr="008A7D1F">
              <w:rPr>
                <w:rFonts w:ascii="Times New Roman" w:hAnsi="Times New Roman" w:cs="Times New Roman"/>
                <w:sz w:val="20"/>
                <w:szCs w:val="20"/>
              </w:rPr>
              <w:t>1</w:t>
            </w:r>
          </w:p>
        </w:tc>
        <w:tc>
          <w:tcPr>
            <w:tcW w:w="2261" w:type="dxa"/>
            <w:tcBorders>
              <w:top w:val="single" w:sz="4" w:space="0" w:color="auto"/>
              <w:left w:val="single" w:sz="4" w:space="0" w:color="auto"/>
              <w:bottom w:val="single" w:sz="4" w:space="0" w:color="auto"/>
              <w:right w:val="single" w:sz="4" w:space="0" w:color="auto"/>
            </w:tcBorders>
            <w:shd w:val="clear" w:color="auto" w:fill="E0E0E0"/>
          </w:tcPr>
          <w:p w:rsidR="0072643A" w:rsidRPr="008A7D1F" w:rsidRDefault="0072643A" w:rsidP="004D0188">
            <w:pPr>
              <w:autoSpaceDE w:val="0"/>
              <w:autoSpaceDN w:val="0"/>
              <w:adjustRightInd w:val="0"/>
              <w:spacing w:line="240" w:lineRule="auto"/>
              <w:ind w:left="60" w:right="60"/>
              <w:rPr>
                <w:rFonts w:ascii="Times New Roman" w:hAnsi="Times New Roman" w:cs="Times New Roman"/>
                <w:sz w:val="20"/>
                <w:szCs w:val="20"/>
              </w:rPr>
            </w:pPr>
            <w:r w:rsidRPr="008A7D1F">
              <w:rPr>
                <w:rFonts w:ascii="Times New Roman" w:hAnsi="Times New Roman" w:cs="Times New Roman"/>
                <w:sz w:val="20"/>
                <w:szCs w:val="20"/>
              </w:rPr>
              <w:t>(Constant)</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tcPr>
          <w:p w:rsidR="0072643A" w:rsidRPr="008A7D1F" w:rsidRDefault="0072643A" w:rsidP="004D0188">
            <w:pPr>
              <w:autoSpaceDE w:val="0"/>
              <w:autoSpaceDN w:val="0"/>
              <w:adjustRightInd w:val="0"/>
              <w:spacing w:line="240" w:lineRule="auto"/>
              <w:rPr>
                <w:rFonts w:ascii="Times New Roman" w:hAnsi="Times New Roman" w:cs="Times New Roman"/>
                <w:sz w:val="20"/>
                <w:szCs w:val="20"/>
              </w:rPr>
            </w:pP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tcPr>
          <w:p w:rsidR="0072643A" w:rsidRPr="008A7D1F" w:rsidRDefault="0072643A" w:rsidP="004D0188">
            <w:pPr>
              <w:autoSpaceDE w:val="0"/>
              <w:autoSpaceDN w:val="0"/>
              <w:adjustRightInd w:val="0"/>
              <w:spacing w:line="240" w:lineRule="auto"/>
              <w:rPr>
                <w:rFonts w:ascii="Times New Roman" w:hAnsi="Times New Roman" w:cs="Times New Roman"/>
                <w:sz w:val="20"/>
                <w:szCs w:val="20"/>
              </w:rPr>
            </w:pPr>
          </w:p>
        </w:tc>
      </w:tr>
      <w:tr w:rsidR="0072643A" w:rsidRPr="008A7D1F" w:rsidTr="004D0188">
        <w:trPr>
          <w:cantSplit/>
          <w:trHeight w:val="384"/>
        </w:trPr>
        <w:tc>
          <w:tcPr>
            <w:tcW w:w="534" w:type="dxa"/>
            <w:vMerge/>
            <w:tcBorders>
              <w:top w:val="single" w:sz="4" w:space="0" w:color="auto"/>
              <w:left w:val="single" w:sz="4" w:space="0" w:color="auto"/>
              <w:bottom w:val="single" w:sz="4" w:space="0" w:color="auto"/>
              <w:right w:val="single" w:sz="4" w:space="0" w:color="auto"/>
            </w:tcBorders>
            <w:shd w:val="clear" w:color="auto" w:fill="E0E0E0"/>
          </w:tcPr>
          <w:p w:rsidR="0072643A" w:rsidRPr="008A7D1F" w:rsidRDefault="0072643A" w:rsidP="004D0188">
            <w:pPr>
              <w:autoSpaceDE w:val="0"/>
              <w:autoSpaceDN w:val="0"/>
              <w:adjustRightInd w:val="0"/>
              <w:spacing w:line="240" w:lineRule="auto"/>
              <w:rPr>
                <w:rFonts w:ascii="Times New Roman" w:hAnsi="Times New Roman" w:cs="Times New Roman"/>
                <w:sz w:val="20"/>
                <w:szCs w:val="20"/>
              </w:rPr>
            </w:pPr>
          </w:p>
        </w:tc>
        <w:tc>
          <w:tcPr>
            <w:tcW w:w="2261" w:type="dxa"/>
            <w:tcBorders>
              <w:top w:val="single" w:sz="4" w:space="0" w:color="auto"/>
              <w:left w:val="single" w:sz="4" w:space="0" w:color="auto"/>
              <w:bottom w:val="single" w:sz="4" w:space="0" w:color="auto"/>
              <w:right w:val="single" w:sz="4" w:space="0" w:color="auto"/>
            </w:tcBorders>
            <w:shd w:val="clear" w:color="auto" w:fill="E0E0E0"/>
          </w:tcPr>
          <w:p w:rsidR="0072643A" w:rsidRPr="008A7D1F" w:rsidRDefault="0072643A" w:rsidP="004D0188">
            <w:pPr>
              <w:autoSpaceDE w:val="0"/>
              <w:autoSpaceDN w:val="0"/>
              <w:adjustRightInd w:val="0"/>
              <w:spacing w:line="240" w:lineRule="auto"/>
              <w:ind w:left="60" w:right="60"/>
              <w:rPr>
                <w:rFonts w:ascii="Times New Roman" w:hAnsi="Times New Roman" w:cs="Times New Roman"/>
                <w:sz w:val="20"/>
                <w:szCs w:val="20"/>
              </w:rPr>
            </w:pPr>
            <w:r>
              <w:rPr>
                <w:rFonts w:ascii="Times New Roman" w:hAnsi="Times New Roman" w:cs="Times New Roman"/>
                <w:sz w:val="20"/>
                <w:szCs w:val="20"/>
              </w:rPr>
              <w:t>Pendapatan Premi</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72643A" w:rsidRPr="008A7D1F" w:rsidRDefault="00F1149F" w:rsidP="004D0188">
            <w:pPr>
              <w:autoSpaceDE w:val="0"/>
              <w:autoSpaceDN w:val="0"/>
              <w:adjustRightInd w:val="0"/>
              <w:spacing w:line="240" w:lineRule="auto"/>
              <w:ind w:left="60" w:right="60"/>
              <w:jc w:val="right"/>
              <w:rPr>
                <w:rFonts w:ascii="Times New Roman" w:hAnsi="Times New Roman" w:cs="Times New Roman"/>
                <w:sz w:val="20"/>
                <w:szCs w:val="20"/>
              </w:rPr>
            </w:pPr>
            <w:r>
              <w:rPr>
                <w:rFonts w:ascii="Times New Roman" w:hAnsi="Times New Roman" w:cs="Times New Roman"/>
                <w:sz w:val="20"/>
                <w:szCs w:val="20"/>
              </w:rPr>
              <w:t>0.99</w:t>
            </w:r>
            <w:r w:rsidR="0072643A" w:rsidRPr="008A7D1F">
              <w:rPr>
                <w:rFonts w:ascii="Times New Roman" w:hAnsi="Times New Roman" w:cs="Times New Roman"/>
                <w:sz w:val="20"/>
                <w:szCs w:val="20"/>
              </w:rPr>
              <w:t>8</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rsidR="0072643A" w:rsidRPr="008A7D1F" w:rsidRDefault="00F1149F" w:rsidP="004D0188">
            <w:pPr>
              <w:autoSpaceDE w:val="0"/>
              <w:autoSpaceDN w:val="0"/>
              <w:adjustRightInd w:val="0"/>
              <w:spacing w:line="240" w:lineRule="auto"/>
              <w:ind w:left="60" w:right="60"/>
              <w:jc w:val="right"/>
              <w:rPr>
                <w:rFonts w:ascii="Times New Roman" w:hAnsi="Times New Roman" w:cs="Times New Roman"/>
                <w:sz w:val="20"/>
                <w:szCs w:val="20"/>
              </w:rPr>
            </w:pPr>
            <w:r>
              <w:rPr>
                <w:rFonts w:ascii="Times New Roman" w:hAnsi="Times New Roman" w:cs="Times New Roman"/>
                <w:sz w:val="20"/>
                <w:szCs w:val="20"/>
              </w:rPr>
              <w:t>1.002</w:t>
            </w:r>
          </w:p>
        </w:tc>
      </w:tr>
      <w:tr w:rsidR="0072643A" w:rsidRPr="008A7D1F" w:rsidTr="004D0188">
        <w:trPr>
          <w:cantSplit/>
          <w:trHeight w:val="505"/>
        </w:trPr>
        <w:tc>
          <w:tcPr>
            <w:tcW w:w="534" w:type="dxa"/>
            <w:vMerge/>
            <w:tcBorders>
              <w:top w:val="single" w:sz="4" w:space="0" w:color="auto"/>
              <w:left w:val="single" w:sz="4" w:space="0" w:color="auto"/>
              <w:bottom w:val="single" w:sz="4" w:space="0" w:color="auto"/>
              <w:right w:val="single" w:sz="4" w:space="0" w:color="auto"/>
            </w:tcBorders>
            <w:shd w:val="clear" w:color="auto" w:fill="E0E0E0"/>
          </w:tcPr>
          <w:p w:rsidR="0072643A" w:rsidRPr="008A7D1F" w:rsidRDefault="0072643A" w:rsidP="004D0188">
            <w:pPr>
              <w:autoSpaceDE w:val="0"/>
              <w:autoSpaceDN w:val="0"/>
              <w:adjustRightInd w:val="0"/>
              <w:spacing w:line="240" w:lineRule="auto"/>
              <w:rPr>
                <w:rFonts w:ascii="Times New Roman" w:hAnsi="Times New Roman" w:cs="Times New Roman"/>
                <w:sz w:val="20"/>
                <w:szCs w:val="20"/>
              </w:rPr>
            </w:pPr>
          </w:p>
        </w:tc>
        <w:tc>
          <w:tcPr>
            <w:tcW w:w="2261" w:type="dxa"/>
            <w:tcBorders>
              <w:top w:val="single" w:sz="4" w:space="0" w:color="auto"/>
              <w:left w:val="single" w:sz="4" w:space="0" w:color="auto"/>
              <w:bottom w:val="single" w:sz="4" w:space="0" w:color="auto"/>
              <w:right w:val="single" w:sz="4" w:space="0" w:color="auto"/>
            </w:tcBorders>
            <w:shd w:val="clear" w:color="auto" w:fill="E0E0E0"/>
          </w:tcPr>
          <w:p w:rsidR="0072643A" w:rsidRPr="008A7D1F" w:rsidRDefault="0072643A" w:rsidP="004D0188">
            <w:pPr>
              <w:autoSpaceDE w:val="0"/>
              <w:autoSpaceDN w:val="0"/>
              <w:adjustRightInd w:val="0"/>
              <w:spacing w:line="240" w:lineRule="auto"/>
              <w:ind w:left="60" w:right="60"/>
              <w:rPr>
                <w:rFonts w:ascii="Times New Roman" w:hAnsi="Times New Roman" w:cs="Times New Roman"/>
                <w:sz w:val="20"/>
                <w:szCs w:val="20"/>
              </w:rPr>
            </w:pPr>
            <w:r>
              <w:rPr>
                <w:rFonts w:ascii="Times New Roman" w:hAnsi="Times New Roman" w:cs="Times New Roman"/>
                <w:sz w:val="20"/>
                <w:szCs w:val="20"/>
              </w:rPr>
              <w:t>Hasil Investasi</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72643A" w:rsidRPr="008A7D1F" w:rsidRDefault="00F1149F" w:rsidP="004D0188">
            <w:pPr>
              <w:autoSpaceDE w:val="0"/>
              <w:autoSpaceDN w:val="0"/>
              <w:adjustRightInd w:val="0"/>
              <w:spacing w:line="240" w:lineRule="auto"/>
              <w:ind w:left="60" w:right="60"/>
              <w:jc w:val="right"/>
              <w:rPr>
                <w:rFonts w:ascii="Times New Roman" w:hAnsi="Times New Roman" w:cs="Times New Roman"/>
                <w:sz w:val="20"/>
                <w:szCs w:val="20"/>
              </w:rPr>
            </w:pPr>
            <w:r>
              <w:rPr>
                <w:rFonts w:ascii="Times New Roman" w:hAnsi="Times New Roman" w:cs="Times New Roman"/>
                <w:sz w:val="20"/>
                <w:szCs w:val="20"/>
              </w:rPr>
              <w:t>0.998</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rsidR="0072643A" w:rsidRPr="008A7D1F" w:rsidRDefault="00F1149F" w:rsidP="004D0188">
            <w:pPr>
              <w:autoSpaceDE w:val="0"/>
              <w:autoSpaceDN w:val="0"/>
              <w:adjustRightInd w:val="0"/>
              <w:spacing w:line="240" w:lineRule="auto"/>
              <w:ind w:left="60" w:right="60"/>
              <w:jc w:val="right"/>
              <w:rPr>
                <w:rFonts w:ascii="Times New Roman" w:hAnsi="Times New Roman" w:cs="Times New Roman"/>
                <w:sz w:val="20"/>
                <w:szCs w:val="20"/>
              </w:rPr>
            </w:pPr>
            <w:r>
              <w:rPr>
                <w:rFonts w:ascii="Times New Roman" w:hAnsi="Times New Roman" w:cs="Times New Roman"/>
                <w:sz w:val="20"/>
                <w:szCs w:val="20"/>
              </w:rPr>
              <w:t>1.002</w:t>
            </w:r>
          </w:p>
        </w:tc>
      </w:tr>
    </w:tbl>
    <w:p w:rsidR="00A85087" w:rsidRPr="001E5732" w:rsidRDefault="00A85087" w:rsidP="00A85087">
      <w:pPr>
        <w:jc w:val="both"/>
        <w:rPr>
          <w:rFonts w:ascii="Times New Roman" w:hAnsi="Times New Roman" w:cs="Times New Roman"/>
          <w:i/>
        </w:rPr>
      </w:pPr>
      <w:r w:rsidRPr="001E5732">
        <w:rPr>
          <w:rFonts w:ascii="Times New Roman" w:hAnsi="Times New Roman" w:cs="Times New Roman"/>
          <w:i/>
        </w:rPr>
        <w:t>Sumber: Output SPSS versi 26</w:t>
      </w:r>
    </w:p>
    <w:p w:rsidR="00A85087" w:rsidRDefault="00A85087" w:rsidP="00A85087">
      <w:pPr>
        <w:spacing w:line="480" w:lineRule="auto"/>
        <w:ind w:firstLine="567"/>
        <w:jc w:val="both"/>
        <w:rPr>
          <w:rFonts w:ascii="Times New Roman" w:hAnsi="Times New Roman" w:cs="Times New Roman"/>
          <w:sz w:val="24"/>
          <w:szCs w:val="24"/>
        </w:rPr>
      </w:pPr>
      <w:r w:rsidRPr="000C1B79">
        <w:rPr>
          <w:rFonts w:ascii="Times New Roman" w:hAnsi="Times New Roman" w:cs="Times New Roman"/>
          <w:sz w:val="24"/>
          <w:szCs w:val="24"/>
        </w:rPr>
        <w:t xml:space="preserve">Berdasarkan hasil uji diatas, dapat dilihat bahwa variabel Pendapatan Premi, Hasil Investasi Terhadap </w:t>
      </w:r>
      <w:r w:rsidRPr="000C1B79">
        <w:rPr>
          <w:rFonts w:ascii="Times New Roman" w:hAnsi="Times New Roman" w:cs="Times New Roman"/>
          <w:i/>
          <w:sz w:val="24"/>
          <w:szCs w:val="24"/>
        </w:rPr>
        <w:t>Underwriting</w:t>
      </w:r>
      <w:r w:rsidRPr="000C1B79">
        <w:rPr>
          <w:rFonts w:ascii="Times New Roman" w:hAnsi="Times New Roman" w:cs="Times New Roman"/>
          <w:sz w:val="24"/>
          <w:szCs w:val="24"/>
        </w:rPr>
        <w:t xml:space="preserve"> memiliki nilai toleransi</w:t>
      </w:r>
      <w:r>
        <w:rPr>
          <w:rFonts w:ascii="Times New Roman" w:hAnsi="Times New Roman" w:cs="Times New Roman"/>
          <w:sz w:val="24"/>
          <w:szCs w:val="24"/>
        </w:rPr>
        <w:t xml:space="preserve"> </w:t>
      </w:r>
      <w:r w:rsidRPr="000C1B79">
        <w:rPr>
          <w:rFonts w:ascii="Times New Roman" w:hAnsi="Times New Roman" w:cs="Times New Roman"/>
          <w:sz w:val="24"/>
          <w:szCs w:val="24"/>
        </w:rPr>
        <w:t>&gt; 0,10 dan nilai VIF</w:t>
      </w:r>
      <w:r>
        <w:rPr>
          <w:rFonts w:ascii="Times New Roman" w:hAnsi="Times New Roman" w:cs="Times New Roman"/>
          <w:sz w:val="24"/>
          <w:szCs w:val="24"/>
        </w:rPr>
        <w:t xml:space="preserve"> &lt; 10. Dapat dikatakan </w:t>
      </w:r>
      <w:r w:rsidRPr="000C1B79">
        <w:rPr>
          <w:rFonts w:ascii="Times New Roman" w:hAnsi="Times New Roman" w:cs="Times New Roman"/>
          <w:sz w:val="24"/>
          <w:szCs w:val="24"/>
        </w:rPr>
        <w:t>bahwa variabel independen terbebas dari gelaja multikoleniaritas.</w:t>
      </w:r>
    </w:p>
    <w:p w:rsidR="00A85087" w:rsidRDefault="00A85087" w:rsidP="00A85087">
      <w:pPr>
        <w:pStyle w:val="Heading4"/>
        <w:numPr>
          <w:ilvl w:val="0"/>
          <w:numId w:val="0"/>
        </w:numPr>
        <w:spacing w:line="240" w:lineRule="auto"/>
        <w:jc w:val="both"/>
      </w:pPr>
      <w:bookmarkStart w:id="133" w:name="_Toc138757925"/>
      <w:r>
        <w:lastRenderedPageBreak/>
        <w:t>4.1.2.4 Uji Heteroskedasitas</w:t>
      </w:r>
      <w:bookmarkEnd w:id="133"/>
    </w:p>
    <w:p w:rsidR="00A85087" w:rsidRDefault="00A85087" w:rsidP="00B67012">
      <w:pPr>
        <w:autoSpaceDE w:val="0"/>
        <w:autoSpaceDN w:val="0"/>
        <w:adjustRightInd w:val="0"/>
        <w:spacing w:after="0" w:line="480" w:lineRule="auto"/>
        <w:ind w:firstLine="851"/>
        <w:jc w:val="both"/>
        <w:rPr>
          <w:rFonts w:ascii="Times New Roman" w:hAnsi="Times New Roman" w:cs="Times New Roman"/>
          <w:sz w:val="24"/>
          <w:szCs w:val="24"/>
        </w:rPr>
      </w:pPr>
      <w:r>
        <w:rPr>
          <w:rFonts w:ascii="Times New Roman" w:hAnsi="Times New Roman" w:cs="Times New Roman"/>
          <w:sz w:val="24"/>
          <w:szCs w:val="24"/>
        </w:rPr>
        <w:t>Pengujian ini dilakukan dengan uji Glejser Test, yaitu uji untuk mengetahui apakah semua model regresi memiliki indikasi heteroskedasitas dengan cara meregres absolud residual. Apabila nilai sig &gt; 0,05 atau tidak berpengaruh signifikan antara variabel independen dengan nilai absolut residual maka tidak terjadi heteroskedasitas. Uji heteroskedasitas dapat dilihat pada tabel dibawah ini:</w:t>
      </w:r>
    </w:p>
    <w:p w:rsidR="00F1149F" w:rsidRPr="009E1991" w:rsidRDefault="00B67012" w:rsidP="009E1991">
      <w:pPr>
        <w:pStyle w:val="Caption"/>
        <w:rPr>
          <w:rFonts w:ascii="Times New Roman" w:hAnsi="Times New Roman" w:cs="Times New Roman"/>
          <w:color w:val="auto"/>
          <w:sz w:val="22"/>
          <w:szCs w:val="22"/>
        </w:rPr>
      </w:pPr>
      <w:bookmarkStart w:id="134" w:name="_Toc137079088"/>
      <w:bookmarkStart w:id="135" w:name="_Toc137806628"/>
      <w:r>
        <w:rPr>
          <w:rFonts w:ascii="Times New Roman" w:hAnsi="Times New Roman" w:cs="Times New Roman"/>
          <w:color w:val="auto"/>
          <w:sz w:val="22"/>
          <w:szCs w:val="22"/>
        </w:rPr>
        <w:t>Tabel 4.</w:t>
      </w:r>
      <w:r w:rsidRPr="0038664D">
        <w:rPr>
          <w:rFonts w:ascii="Times New Roman" w:hAnsi="Times New Roman" w:cs="Times New Roman"/>
          <w:color w:val="auto"/>
          <w:sz w:val="22"/>
          <w:szCs w:val="22"/>
        </w:rPr>
        <w:t xml:space="preserve"> </w:t>
      </w:r>
      <w:r w:rsidRPr="0038664D">
        <w:rPr>
          <w:rFonts w:ascii="Times New Roman" w:hAnsi="Times New Roman" w:cs="Times New Roman"/>
          <w:color w:val="auto"/>
          <w:sz w:val="22"/>
          <w:szCs w:val="22"/>
        </w:rPr>
        <w:fldChar w:fldCharType="begin"/>
      </w:r>
      <w:r w:rsidRPr="0038664D">
        <w:rPr>
          <w:rFonts w:ascii="Times New Roman" w:hAnsi="Times New Roman" w:cs="Times New Roman"/>
          <w:color w:val="auto"/>
          <w:sz w:val="22"/>
          <w:szCs w:val="22"/>
        </w:rPr>
        <w:instrText xml:space="preserve"> SEQ Tabel_4._ \* ARABIC </w:instrText>
      </w:r>
      <w:r w:rsidRPr="0038664D">
        <w:rPr>
          <w:rFonts w:ascii="Times New Roman" w:hAnsi="Times New Roman" w:cs="Times New Roman"/>
          <w:color w:val="auto"/>
          <w:sz w:val="22"/>
          <w:szCs w:val="22"/>
        </w:rPr>
        <w:fldChar w:fldCharType="separate"/>
      </w:r>
      <w:r w:rsidR="001D3B33">
        <w:rPr>
          <w:rFonts w:ascii="Times New Roman" w:hAnsi="Times New Roman" w:cs="Times New Roman"/>
          <w:noProof/>
          <w:color w:val="auto"/>
          <w:sz w:val="22"/>
          <w:szCs w:val="22"/>
        </w:rPr>
        <w:t>6</w:t>
      </w:r>
      <w:r w:rsidRPr="0038664D">
        <w:rPr>
          <w:rFonts w:ascii="Times New Roman" w:hAnsi="Times New Roman" w:cs="Times New Roman"/>
          <w:color w:val="auto"/>
          <w:sz w:val="22"/>
          <w:szCs w:val="22"/>
        </w:rPr>
        <w:fldChar w:fldCharType="end"/>
      </w:r>
      <w:r>
        <w:rPr>
          <w:rFonts w:ascii="Times New Roman" w:hAnsi="Times New Roman" w:cs="Times New Roman"/>
          <w:color w:val="auto"/>
          <w:sz w:val="22"/>
          <w:szCs w:val="22"/>
        </w:rPr>
        <w:t xml:space="preserve"> </w:t>
      </w:r>
      <w:r w:rsidR="00A85087" w:rsidRPr="00410944">
        <w:rPr>
          <w:rFonts w:ascii="Times New Roman" w:hAnsi="Times New Roman" w:cs="Times New Roman"/>
          <w:color w:val="auto"/>
          <w:sz w:val="22"/>
          <w:szCs w:val="22"/>
        </w:rPr>
        <w:t>Hasil Uji Heteroskedasitas</w:t>
      </w:r>
      <w:bookmarkEnd w:id="134"/>
      <w:bookmarkEnd w:id="135"/>
    </w:p>
    <w:tbl>
      <w:tblPr>
        <w:tblStyle w:val="TableGrid"/>
        <w:tblW w:w="0" w:type="auto"/>
        <w:tblInd w:w="108" w:type="dxa"/>
        <w:tblLook w:val="04A0" w:firstRow="1" w:lastRow="0" w:firstColumn="1" w:lastColumn="0" w:noHBand="0" w:noVBand="1"/>
      </w:tblPr>
      <w:tblGrid>
        <w:gridCol w:w="406"/>
        <w:gridCol w:w="2122"/>
        <w:gridCol w:w="1470"/>
        <w:gridCol w:w="1078"/>
        <w:gridCol w:w="1261"/>
        <w:gridCol w:w="810"/>
        <w:gridCol w:w="791"/>
      </w:tblGrid>
      <w:tr w:rsidR="00F1149F" w:rsidRPr="00224E44" w:rsidTr="009E1991">
        <w:trPr>
          <w:trHeight w:val="782"/>
        </w:trPr>
        <w:tc>
          <w:tcPr>
            <w:tcW w:w="2528" w:type="dxa"/>
            <w:gridSpan w:val="2"/>
            <w:vMerge w:val="restart"/>
            <w:vAlign w:val="bottom"/>
          </w:tcPr>
          <w:p w:rsidR="00F1149F" w:rsidRPr="00224E44" w:rsidRDefault="00F1149F" w:rsidP="004D0188">
            <w:pPr>
              <w:rPr>
                <w:rFonts w:ascii="Times New Roman" w:hAnsi="Times New Roman" w:cs="Times New Roman"/>
                <w:sz w:val="20"/>
                <w:szCs w:val="20"/>
              </w:rPr>
            </w:pPr>
          </w:p>
          <w:p w:rsidR="00F1149F" w:rsidRDefault="00F1149F" w:rsidP="004D0188">
            <w:pPr>
              <w:rPr>
                <w:rFonts w:ascii="Times New Roman" w:hAnsi="Times New Roman" w:cs="Times New Roman"/>
                <w:sz w:val="20"/>
                <w:szCs w:val="20"/>
              </w:rPr>
            </w:pPr>
          </w:p>
          <w:p w:rsidR="00F1149F" w:rsidRDefault="00F1149F" w:rsidP="004D0188">
            <w:pPr>
              <w:rPr>
                <w:rFonts w:ascii="Times New Roman" w:hAnsi="Times New Roman" w:cs="Times New Roman"/>
                <w:sz w:val="20"/>
                <w:szCs w:val="20"/>
              </w:rPr>
            </w:pPr>
          </w:p>
          <w:p w:rsidR="00F1149F" w:rsidRPr="00224E44" w:rsidRDefault="00F1149F" w:rsidP="004D0188">
            <w:pPr>
              <w:rPr>
                <w:rFonts w:ascii="Times New Roman" w:hAnsi="Times New Roman" w:cs="Times New Roman"/>
                <w:sz w:val="20"/>
                <w:szCs w:val="20"/>
              </w:rPr>
            </w:pPr>
            <w:r>
              <w:rPr>
                <w:rFonts w:ascii="Times New Roman" w:hAnsi="Times New Roman" w:cs="Times New Roman"/>
                <w:sz w:val="20"/>
                <w:szCs w:val="20"/>
              </w:rPr>
              <w:t>Model</w:t>
            </w:r>
          </w:p>
        </w:tc>
        <w:tc>
          <w:tcPr>
            <w:tcW w:w="2548" w:type="dxa"/>
            <w:gridSpan w:val="2"/>
            <w:vAlign w:val="bottom"/>
          </w:tcPr>
          <w:p w:rsidR="00F1149F" w:rsidRDefault="00F1149F" w:rsidP="004D0188">
            <w:pPr>
              <w:jc w:val="center"/>
              <w:rPr>
                <w:rFonts w:ascii="Times New Roman" w:hAnsi="Times New Roman" w:cs="Times New Roman"/>
                <w:sz w:val="20"/>
                <w:szCs w:val="20"/>
              </w:rPr>
            </w:pPr>
          </w:p>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Unstandardized Coefficients</w:t>
            </w:r>
          </w:p>
        </w:tc>
        <w:tc>
          <w:tcPr>
            <w:tcW w:w="1261" w:type="dxa"/>
            <w:vAlign w:val="bottom"/>
          </w:tcPr>
          <w:p w:rsidR="00F1149F" w:rsidRDefault="00F1149F" w:rsidP="004D0188">
            <w:pPr>
              <w:jc w:val="center"/>
              <w:rPr>
                <w:rFonts w:ascii="Times New Roman" w:hAnsi="Times New Roman" w:cs="Times New Roman"/>
                <w:sz w:val="20"/>
                <w:szCs w:val="20"/>
              </w:rPr>
            </w:pPr>
          </w:p>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Standardized Coefficients</w:t>
            </w:r>
          </w:p>
        </w:tc>
        <w:tc>
          <w:tcPr>
            <w:tcW w:w="810" w:type="dxa"/>
            <w:vMerge w:val="restart"/>
            <w:vAlign w:val="bottom"/>
          </w:tcPr>
          <w:p w:rsidR="00F1149F" w:rsidRDefault="00F1149F" w:rsidP="004D0188">
            <w:pPr>
              <w:jc w:val="center"/>
              <w:rPr>
                <w:rFonts w:ascii="Times New Roman" w:hAnsi="Times New Roman" w:cs="Times New Roman"/>
                <w:sz w:val="20"/>
                <w:szCs w:val="20"/>
              </w:rPr>
            </w:pPr>
          </w:p>
          <w:p w:rsidR="00F1149F" w:rsidRDefault="00F1149F" w:rsidP="004D0188">
            <w:pPr>
              <w:jc w:val="center"/>
              <w:rPr>
                <w:rFonts w:ascii="Times New Roman" w:hAnsi="Times New Roman" w:cs="Times New Roman"/>
                <w:sz w:val="20"/>
                <w:szCs w:val="20"/>
              </w:rPr>
            </w:pPr>
          </w:p>
          <w:p w:rsidR="00F1149F" w:rsidRDefault="00F1149F" w:rsidP="004D0188">
            <w:pPr>
              <w:tabs>
                <w:tab w:val="center" w:pos="252"/>
              </w:tabs>
              <w:jc w:val="center"/>
              <w:rPr>
                <w:rFonts w:ascii="Times New Roman" w:hAnsi="Times New Roman" w:cs="Times New Roman"/>
                <w:sz w:val="20"/>
                <w:szCs w:val="20"/>
              </w:rPr>
            </w:pPr>
          </w:p>
          <w:p w:rsidR="00F1149F" w:rsidRPr="00224E44" w:rsidRDefault="00F1149F" w:rsidP="004D0188">
            <w:pPr>
              <w:tabs>
                <w:tab w:val="center" w:pos="252"/>
              </w:tabs>
              <w:jc w:val="center"/>
              <w:rPr>
                <w:rFonts w:ascii="Times New Roman" w:hAnsi="Times New Roman" w:cs="Times New Roman"/>
                <w:sz w:val="20"/>
                <w:szCs w:val="20"/>
              </w:rPr>
            </w:pPr>
            <w:r>
              <w:rPr>
                <w:rFonts w:ascii="Times New Roman" w:hAnsi="Times New Roman" w:cs="Times New Roman"/>
                <w:sz w:val="20"/>
                <w:szCs w:val="20"/>
              </w:rPr>
              <w:t>t</w:t>
            </w:r>
          </w:p>
        </w:tc>
        <w:tc>
          <w:tcPr>
            <w:tcW w:w="791" w:type="dxa"/>
            <w:vMerge w:val="restart"/>
            <w:vAlign w:val="bottom"/>
          </w:tcPr>
          <w:p w:rsidR="00F1149F" w:rsidRDefault="00F1149F" w:rsidP="004D0188">
            <w:pPr>
              <w:jc w:val="center"/>
              <w:rPr>
                <w:rFonts w:ascii="Times New Roman" w:hAnsi="Times New Roman" w:cs="Times New Roman"/>
                <w:sz w:val="20"/>
                <w:szCs w:val="20"/>
              </w:rPr>
            </w:pPr>
          </w:p>
          <w:p w:rsidR="00F1149F" w:rsidRDefault="00F1149F" w:rsidP="004D0188">
            <w:pPr>
              <w:jc w:val="center"/>
              <w:rPr>
                <w:rFonts w:ascii="Times New Roman" w:hAnsi="Times New Roman" w:cs="Times New Roman"/>
                <w:sz w:val="20"/>
                <w:szCs w:val="20"/>
              </w:rPr>
            </w:pPr>
          </w:p>
          <w:p w:rsidR="00F1149F" w:rsidRDefault="00F1149F" w:rsidP="004D0188">
            <w:pPr>
              <w:jc w:val="center"/>
              <w:rPr>
                <w:rFonts w:ascii="Times New Roman" w:hAnsi="Times New Roman" w:cs="Times New Roman"/>
                <w:sz w:val="20"/>
                <w:szCs w:val="20"/>
              </w:rPr>
            </w:pPr>
          </w:p>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Sig.</w:t>
            </w:r>
          </w:p>
        </w:tc>
      </w:tr>
      <w:tr w:rsidR="00F1149F" w:rsidRPr="00224E44" w:rsidTr="009E1991">
        <w:tc>
          <w:tcPr>
            <w:tcW w:w="2528" w:type="dxa"/>
            <w:gridSpan w:val="2"/>
            <w:vMerge/>
            <w:vAlign w:val="bottom"/>
          </w:tcPr>
          <w:p w:rsidR="00F1149F" w:rsidRPr="00224E44" w:rsidRDefault="00F1149F" w:rsidP="004D0188">
            <w:pPr>
              <w:jc w:val="center"/>
              <w:rPr>
                <w:rFonts w:ascii="Times New Roman" w:hAnsi="Times New Roman" w:cs="Times New Roman"/>
                <w:sz w:val="20"/>
                <w:szCs w:val="20"/>
              </w:rPr>
            </w:pPr>
          </w:p>
        </w:tc>
        <w:tc>
          <w:tcPr>
            <w:tcW w:w="1470" w:type="dxa"/>
            <w:vAlign w:val="bottom"/>
          </w:tcPr>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B</w:t>
            </w:r>
          </w:p>
        </w:tc>
        <w:tc>
          <w:tcPr>
            <w:tcW w:w="1078" w:type="dxa"/>
            <w:vAlign w:val="bottom"/>
          </w:tcPr>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Std. Error</w:t>
            </w:r>
          </w:p>
        </w:tc>
        <w:tc>
          <w:tcPr>
            <w:tcW w:w="1261" w:type="dxa"/>
            <w:vAlign w:val="bottom"/>
          </w:tcPr>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Beta</w:t>
            </w:r>
          </w:p>
        </w:tc>
        <w:tc>
          <w:tcPr>
            <w:tcW w:w="810" w:type="dxa"/>
            <w:vMerge/>
            <w:vAlign w:val="bottom"/>
          </w:tcPr>
          <w:p w:rsidR="00F1149F" w:rsidRPr="00224E44" w:rsidRDefault="00F1149F" w:rsidP="004D0188">
            <w:pPr>
              <w:jc w:val="center"/>
              <w:rPr>
                <w:rFonts w:ascii="Times New Roman" w:hAnsi="Times New Roman" w:cs="Times New Roman"/>
                <w:sz w:val="20"/>
                <w:szCs w:val="20"/>
              </w:rPr>
            </w:pPr>
          </w:p>
        </w:tc>
        <w:tc>
          <w:tcPr>
            <w:tcW w:w="791" w:type="dxa"/>
            <w:vMerge/>
            <w:vAlign w:val="bottom"/>
          </w:tcPr>
          <w:p w:rsidR="00F1149F" w:rsidRPr="00224E44" w:rsidRDefault="00F1149F" w:rsidP="004D0188">
            <w:pPr>
              <w:jc w:val="center"/>
              <w:rPr>
                <w:rFonts w:ascii="Times New Roman" w:hAnsi="Times New Roman" w:cs="Times New Roman"/>
                <w:sz w:val="20"/>
                <w:szCs w:val="20"/>
              </w:rPr>
            </w:pPr>
          </w:p>
        </w:tc>
      </w:tr>
      <w:tr w:rsidR="00F1149F" w:rsidRPr="00224E44" w:rsidTr="009E1991">
        <w:tc>
          <w:tcPr>
            <w:tcW w:w="406" w:type="dxa"/>
            <w:vMerge w:val="restart"/>
          </w:tcPr>
          <w:p w:rsidR="00F1149F" w:rsidRPr="00224E44" w:rsidRDefault="00F1149F" w:rsidP="004D0188">
            <w:pPr>
              <w:rPr>
                <w:rFonts w:ascii="Times New Roman" w:hAnsi="Times New Roman" w:cs="Times New Roman"/>
                <w:sz w:val="20"/>
                <w:szCs w:val="20"/>
              </w:rPr>
            </w:pPr>
            <w:r>
              <w:rPr>
                <w:rFonts w:ascii="Times New Roman" w:hAnsi="Times New Roman" w:cs="Times New Roman"/>
                <w:sz w:val="20"/>
                <w:szCs w:val="20"/>
              </w:rPr>
              <w:t>1</w:t>
            </w:r>
          </w:p>
        </w:tc>
        <w:tc>
          <w:tcPr>
            <w:tcW w:w="2122" w:type="dxa"/>
            <w:vAlign w:val="center"/>
          </w:tcPr>
          <w:p w:rsidR="00F1149F" w:rsidRPr="00224E44" w:rsidRDefault="00F1149F" w:rsidP="004D0188">
            <w:pPr>
              <w:rPr>
                <w:rFonts w:ascii="Times New Roman" w:hAnsi="Times New Roman" w:cs="Times New Roman"/>
                <w:sz w:val="20"/>
                <w:szCs w:val="20"/>
              </w:rPr>
            </w:pPr>
            <w:r>
              <w:rPr>
                <w:rFonts w:ascii="Times New Roman" w:hAnsi="Times New Roman" w:cs="Times New Roman"/>
                <w:sz w:val="20"/>
                <w:szCs w:val="20"/>
              </w:rPr>
              <w:t>(Constant)</w:t>
            </w:r>
          </w:p>
        </w:tc>
        <w:tc>
          <w:tcPr>
            <w:tcW w:w="1470" w:type="dxa"/>
            <w:vAlign w:val="bottom"/>
          </w:tcPr>
          <w:p w:rsidR="00F1149F"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0.131</w:t>
            </w:r>
          </w:p>
        </w:tc>
        <w:tc>
          <w:tcPr>
            <w:tcW w:w="1078" w:type="dxa"/>
            <w:vAlign w:val="bottom"/>
          </w:tcPr>
          <w:p w:rsidR="00F1149F"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0.017</w:t>
            </w:r>
          </w:p>
        </w:tc>
        <w:tc>
          <w:tcPr>
            <w:tcW w:w="1261" w:type="dxa"/>
            <w:vAlign w:val="bottom"/>
          </w:tcPr>
          <w:p w:rsidR="00F1149F" w:rsidRPr="00224E44" w:rsidRDefault="00F1149F" w:rsidP="004D0188">
            <w:pPr>
              <w:jc w:val="center"/>
              <w:rPr>
                <w:rFonts w:ascii="Times New Roman" w:hAnsi="Times New Roman" w:cs="Times New Roman"/>
                <w:sz w:val="20"/>
                <w:szCs w:val="20"/>
              </w:rPr>
            </w:pPr>
          </w:p>
        </w:tc>
        <w:tc>
          <w:tcPr>
            <w:tcW w:w="810" w:type="dxa"/>
            <w:vAlign w:val="bottom"/>
          </w:tcPr>
          <w:p w:rsidR="00F1149F"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7.768</w:t>
            </w:r>
          </w:p>
        </w:tc>
        <w:tc>
          <w:tcPr>
            <w:tcW w:w="791" w:type="dxa"/>
            <w:vAlign w:val="bottom"/>
          </w:tcPr>
          <w:p w:rsidR="00F1149F"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0.000</w:t>
            </w:r>
          </w:p>
        </w:tc>
      </w:tr>
      <w:tr w:rsidR="00F1149F" w:rsidRPr="00224E44" w:rsidTr="009E1991">
        <w:tc>
          <w:tcPr>
            <w:tcW w:w="406" w:type="dxa"/>
            <w:vMerge/>
            <w:vAlign w:val="bottom"/>
          </w:tcPr>
          <w:p w:rsidR="00F1149F" w:rsidRPr="00224E44" w:rsidRDefault="00F1149F" w:rsidP="004D0188">
            <w:pPr>
              <w:jc w:val="center"/>
              <w:rPr>
                <w:rFonts w:ascii="Times New Roman" w:hAnsi="Times New Roman" w:cs="Times New Roman"/>
                <w:sz w:val="20"/>
                <w:szCs w:val="20"/>
              </w:rPr>
            </w:pPr>
          </w:p>
        </w:tc>
        <w:tc>
          <w:tcPr>
            <w:tcW w:w="2122" w:type="dxa"/>
            <w:vAlign w:val="center"/>
          </w:tcPr>
          <w:p w:rsidR="00F1149F" w:rsidRPr="00224E44" w:rsidRDefault="009E1991" w:rsidP="004D0188">
            <w:pPr>
              <w:rPr>
                <w:rFonts w:ascii="Times New Roman" w:hAnsi="Times New Roman" w:cs="Times New Roman"/>
                <w:sz w:val="20"/>
                <w:szCs w:val="20"/>
              </w:rPr>
            </w:pPr>
            <w:r>
              <w:rPr>
                <w:rFonts w:ascii="Times New Roman" w:hAnsi="Times New Roman" w:cs="Times New Roman"/>
                <w:sz w:val="20"/>
                <w:szCs w:val="20"/>
              </w:rPr>
              <w:t>Pendapatan Premi</w:t>
            </w:r>
          </w:p>
        </w:tc>
        <w:tc>
          <w:tcPr>
            <w:tcW w:w="1470" w:type="dxa"/>
            <w:vAlign w:val="bottom"/>
          </w:tcPr>
          <w:p w:rsidR="00F1149F"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-0.066</w:t>
            </w:r>
          </w:p>
        </w:tc>
        <w:tc>
          <w:tcPr>
            <w:tcW w:w="1078" w:type="dxa"/>
            <w:vAlign w:val="bottom"/>
          </w:tcPr>
          <w:p w:rsidR="00F1149F"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0.178</w:t>
            </w:r>
          </w:p>
        </w:tc>
        <w:tc>
          <w:tcPr>
            <w:tcW w:w="1261" w:type="dxa"/>
            <w:vAlign w:val="bottom"/>
          </w:tcPr>
          <w:p w:rsidR="00F1149F"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-0.052</w:t>
            </w:r>
          </w:p>
        </w:tc>
        <w:tc>
          <w:tcPr>
            <w:tcW w:w="810" w:type="dxa"/>
            <w:vAlign w:val="bottom"/>
          </w:tcPr>
          <w:p w:rsidR="00F1149F"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-0.372</w:t>
            </w:r>
          </w:p>
        </w:tc>
        <w:tc>
          <w:tcPr>
            <w:tcW w:w="791" w:type="dxa"/>
            <w:vAlign w:val="bottom"/>
          </w:tcPr>
          <w:p w:rsidR="00F1149F"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0.712</w:t>
            </w:r>
          </w:p>
        </w:tc>
      </w:tr>
      <w:tr w:rsidR="00F1149F" w:rsidRPr="00224E44" w:rsidTr="009E1991">
        <w:tc>
          <w:tcPr>
            <w:tcW w:w="406" w:type="dxa"/>
            <w:vMerge/>
            <w:vAlign w:val="bottom"/>
          </w:tcPr>
          <w:p w:rsidR="00F1149F" w:rsidRPr="00224E44" w:rsidRDefault="00F1149F" w:rsidP="004D0188">
            <w:pPr>
              <w:jc w:val="center"/>
              <w:rPr>
                <w:rFonts w:ascii="Times New Roman" w:hAnsi="Times New Roman" w:cs="Times New Roman"/>
                <w:sz w:val="20"/>
                <w:szCs w:val="20"/>
              </w:rPr>
            </w:pPr>
          </w:p>
        </w:tc>
        <w:tc>
          <w:tcPr>
            <w:tcW w:w="2122" w:type="dxa"/>
            <w:vAlign w:val="center"/>
          </w:tcPr>
          <w:p w:rsidR="00F1149F" w:rsidRPr="00224E44" w:rsidRDefault="009E1991" w:rsidP="004D0188">
            <w:pPr>
              <w:rPr>
                <w:rFonts w:ascii="Times New Roman" w:hAnsi="Times New Roman" w:cs="Times New Roman"/>
                <w:sz w:val="20"/>
                <w:szCs w:val="20"/>
              </w:rPr>
            </w:pPr>
            <w:r>
              <w:rPr>
                <w:rFonts w:ascii="Times New Roman" w:hAnsi="Times New Roman" w:cs="Times New Roman"/>
                <w:sz w:val="20"/>
                <w:szCs w:val="20"/>
              </w:rPr>
              <w:t>Hasil Investasi</w:t>
            </w:r>
          </w:p>
        </w:tc>
        <w:tc>
          <w:tcPr>
            <w:tcW w:w="1470" w:type="dxa"/>
            <w:vAlign w:val="bottom"/>
          </w:tcPr>
          <w:p w:rsidR="00F1149F"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0.047</w:t>
            </w:r>
          </w:p>
        </w:tc>
        <w:tc>
          <w:tcPr>
            <w:tcW w:w="1078" w:type="dxa"/>
            <w:vAlign w:val="bottom"/>
          </w:tcPr>
          <w:p w:rsidR="00F1149F"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0.486</w:t>
            </w:r>
          </w:p>
        </w:tc>
        <w:tc>
          <w:tcPr>
            <w:tcW w:w="1261" w:type="dxa"/>
            <w:vAlign w:val="bottom"/>
          </w:tcPr>
          <w:p w:rsidR="00F1149F"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0.013</w:t>
            </w:r>
          </w:p>
        </w:tc>
        <w:tc>
          <w:tcPr>
            <w:tcW w:w="810" w:type="dxa"/>
            <w:vAlign w:val="bottom"/>
          </w:tcPr>
          <w:p w:rsidR="00F1149F"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0.096</w:t>
            </w:r>
          </w:p>
        </w:tc>
        <w:tc>
          <w:tcPr>
            <w:tcW w:w="791" w:type="dxa"/>
            <w:vAlign w:val="bottom"/>
          </w:tcPr>
          <w:p w:rsidR="00F1149F"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0.924</w:t>
            </w:r>
          </w:p>
        </w:tc>
      </w:tr>
    </w:tbl>
    <w:p w:rsidR="00A85087" w:rsidRDefault="00A85087" w:rsidP="00A85087">
      <w:pPr>
        <w:jc w:val="both"/>
        <w:rPr>
          <w:rFonts w:ascii="Times New Roman" w:hAnsi="Times New Roman" w:cs="Times New Roman"/>
          <w:i/>
        </w:rPr>
      </w:pPr>
      <w:r w:rsidRPr="001E5732">
        <w:rPr>
          <w:rFonts w:ascii="Times New Roman" w:hAnsi="Times New Roman" w:cs="Times New Roman"/>
          <w:i/>
        </w:rPr>
        <w:t>Sumber: Output SPSS versi 26</w:t>
      </w:r>
    </w:p>
    <w:p w:rsidR="00A85087" w:rsidRPr="0038664D" w:rsidRDefault="00A85087" w:rsidP="00A85087">
      <w:pPr>
        <w:spacing w:line="480" w:lineRule="auto"/>
        <w:ind w:firstLine="851"/>
        <w:jc w:val="both"/>
        <w:rPr>
          <w:rFonts w:ascii="Times New Roman" w:hAnsi="Times New Roman" w:cs="Times New Roman"/>
          <w:sz w:val="24"/>
          <w:szCs w:val="24"/>
        </w:rPr>
      </w:pPr>
      <w:r w:rsidRPr="0038664D">
        <w:rPr>
          <w:rFonts w:ascii="Times New Roman" w:hAnsi="Times New Roman" w:cs="Times New Roman"/>
          <w:sz w:val="24"/>
          <w:szCs w:val="24"/>
        </w:rPr>
        <w:t>Berdasarkan hasil pengujian heteroskedasitas, memperlihatkan nilai signifikansi Pendapatan Premi sebesar 0,</w:t>
      </w:r>
      <w:r w:rsidR="006C6655">
        <w:rPr>
          <w:rFonts w:ascii="Times New Roman" w:hAnsi="Times New Roman" w:cs="Times New Roman"/>
          <w:sz w:val="24"/>
          <w:szCs w:val="24"/>
        </w:rPr>
        <w:t>712</w:t>
      </w:r>
      <w:r w:rsidRPr="0038664D">
        <w:rPr>
          <w:rFonts w:ascii="Times New Roman" w:hAnsi="Times New Roman" w:cs="Times New Roman"/>
          <w:sz w:val="24"/>
          <w:szCs w:val="24"/>
        </w:rPr>
        <w:t xml:space="preserve"> dan Hasil Investasi sebesar 0,</w:t>
      </w:r>
      <w:r w:rsidR="006C6655">
        <w:rPr>
          <w:rFonts w:ascii="Times New Roman" w:hAnsi="Times New Roman" w:cs="Times New Roman"/>
          <w:sz w:val="24"/>
          <w:szCs w:val="24"/>
        </w:rPr>
        <w:t>924</w:t>
      </w:r>
      <w:r w:rsidRPr="0038664D">
        <w:rPr>
          <w:rFonts w:ascii="Times New Roman" w:hAnsi="Times New Roman" w:cs="Times New Roman"/>
          <w:sz w:val="24"/>
          <w:szCs w:val="24"/>
        </w:rPr>
        <w:t>.</w:t>
      </w:r>
      <w:r>
        <w:rPr>
          <w:rFonts w:ascii="Times New Roman" w:hAnsi="Times New Roman" w:cs="Times New Roman"/>
          <w:sz w:val="24"/>
          <w:szCs w:val="24"/>
        </w:rPr>
        <w:t xml:space="preserve"> Yang berarti variabel independen terbebas dari gejala heteroskedasitas.</w:t>
      </w:r>
    </w:p>
    <w:p w:rsidR="00A85087" w:rsidRDefault="00A85087" w:rsidP="00A85087">
      <w:pPr>
        <w:pStyle w:val="Heading3"/>
        <w:ind w:left="0"/>
      </w:pPr>
      <w:bookmarkStart w:id="136" w:name="_Toc138757926"/>
      <w:r>
        <w:t>4.1.3 Analisis Regresi Linier Berganda</w:t>
      </w:r>
      <w:bookmarkEnd w:id="136"/>
    </w:p>
    <w:p w:rsidR="00A85087" w:rsidRPr="0038664D" w:rsidRDefault="00A85087" w:rsidP="00A85087">
      <w:pPr>
        <w:spacing w:line="480" w:lineRule="auto"/>
        <w:ind w:firstLine="851"/>
        <w:jc w:val="both"/>
        <w:rPr>
          <w:rFonts w:ascii="Times New Roman" w:hAnsi="Times New Roman" w:cs="Times New Roman"/>
          <w:sz w:val="24"/>
          <w:szCs w:val="24"/>
        </w:rPr>
      </w:pPr>
      <w:r w:rsidRPr="0038664D">
        <w:rPr>
          <w:rFonts w:ascii="Times New Roman" w:hAnsi="Times New Roman" w:cs="Times New Roman"/>
          <w:sz w:val="24"/>
          <w:szCs w:val="24"/>
        </w:rPr>
        <w:t>Analisis regresi linier berganda digunakan untuk mengetahui arah dan seberapa besar pengaruh variabel independen terhadap v</w:t>
      </w:r>
      <w:r w:rsidR="003055C5">
        <w:rPr>
          <w:rFonts w:ascii="Times New Roman" w:hAnsi="Times New Roman" w:cs="Times New Roman"/>
          <w:sz w:val="24"/>
          <w:szCs w:val="24"/>
        </w:rPr>
        <w:t>ariabel dependen.</w:t>
      </w:r>
    </w:p>
    <w:p w:rsidR="006C6655" w:rsidRPr="00F1149F" w:rsidRDefault="00B67012" w:rsidP="00F1149F">
      <w:pPr>
        <w:pStyle w:val="Caption"/>
        <w:rPr>
          <w:rFonts w:ascii="Times New Roman" w:hAnsi="Times New Roman" w:cs="Times New Roman"/>
          <w:color w:val="auto"/>
          <w:sz w:val="22"/>
          <w:szCs w:val="22"/>
        </w:rPr>
      </w:pPr>
      <w:bookmarkStart w:id="137" w:name="_Toc137079089"/>
      <w:bookmarkStart w:id="138" w:name="_Toc137806629"/>
      <w:r>
        <w:rPr>
          <w:rFonts w:ascii="Times New Roman" w:hAnsi="Times New Roman" w:cs="Times New Roman"/>
          <w:color w:val="auto"/>
          <w:sz w:val="22"/>
          <w:szCs w:val="22"/>
        </w:rPr>
        <w:t xml:space="preserve">Tabel 4. </w:t>
      </w:r>
      <w:r w:rsidRPr="0028625D">
        <w:rPr>
          <w:rFonts w:ascii="Times New Roman" w:hAnsi="Times New Roman" w:cs="Times New Roman"/>
          <w:color w:val="auto"/>
          <w:sz w:val="22"/>
          <w:szCs w:val="22"/>
        </w:rPr>
        <w:fldChar w:fldCharType="begin"/>
      </w:r>
      <w:r w:rsidRPr="0028625D">
        <w:rPr>
          <w:rFonts w:ascii="Times New Roman" w:hAnsi="Times New Roman" w:cs="Times New Roman"/>
          <w:color w:val="auto"/>
          <w:sz w:val="22"/>
          <w:szCs w:val="22"/>
        </w:rPr>
        <w:instrText xml:space="preserve"> SEQ Tabel_4._ \* ARABIC </w:instrText>
      </w:r>
      <w:r w:rsidRPr="0028625D">
        <w:rPr>
          <w:rFonts w:ascii="Times New Roman" w:hAnsi="Times New Roman" w:cs="Times New Roman"/>
          <w:color w:val="auto"/>
          <w:sz w:val="22"/>
          <w:szCs w:val="22"/>
        </w:rPr>
        <w:fldChar w:fldCharType="separate"/>
      </w:r>
      <w:r w:rsidR="001D3B33">
        <w:rPr>
          <w:rFonts w:ascii="Times New Roman" w:hAnsi="Times New Roman" w:cs="Times New Roman"/>
          <w:noProof/>
          <w:color w:val="auto"/>
          <w:sz w:val="22"/>
          <w:szCs w:val="22"/>
        </w:rPr>
        <w:t>7</w:t>
      </w:r>
      <w:r w:rsidRPr="0028625D">
        <w:rPr>
          <w:rFonts w:ascii="Times New Roman" w:hAnsi="Times New Roman" w:cs="Times New Roman"/>
          <w:color w:val="auto"/>
          <w:sz w:val="22"/>
          <w:szCs w:val="22"/>
        </w:rPr>
        <w:fldChar w:fldCharType="end"/>
      </w:r>
      <w:r>
        <w:rPr>
          <w:rFonts w:ascii="Times New Roman" w:hAnsi="Times New Roman" w:cs="Times New Roman"/>
          <w:color w:val="auto"/>
          <w:sz w:val="22"/>
          <w:szCs w:val="22"/>
        </w:rPr>
        <w:t xml:space="preserve"> </w:t>
      </w:r>
      <w:r w:rsidR="00A85087" w:rsidRPr="0038664D">
        <w:rPr>
          <w:rFonts w:ascii="Times New Roman" w:hAnsi="Times New Roman" w:cs="Times New Roman"/>
          <w:color w:val="auto"/>
          <w:sz w:val="22"/>
          <w:szCs w:val="22"/>
        </w:rPr>
        <w:t>Hasil Analisis Regresi Linier Berganda</w:t>
      </w:r>
      <w:bookmarkEnd w:id="137"/>
      <w:bookmarkEnd w:id="138"/>
    </w:p>
    <w:tbl>
      <w:tblPr>
        <w:tblStyle w:val="TableGrid"/>
        <w:tblW w:w="0" w:type="auto"/>
        <w:tblInd w:w="108" w:type="dxa"/>
        <w:tblLook w:val="04A0" w:firstRow="1" w:lastRow="0" w:firstColumn="1" w:lastColumn="0" w:noHBand="0" w:noVBand="1"/>
      </w:tblPr>
      <w:tblGrid>
        <w:gridCol w:w="406"/>
        <w:gridCol w:w="2122"/>
        <w:gridCol w:w="1470"/>
        <w:gridCol w:w="1078"/>
        <w:gridCol w:w="1261"/>
        <w:gridCol w:w="810"/>
        <w:gridCol w:w="791"/>
      </w:tblGrid>
      <w:tr w:rsidR="00F1149F" w:rsidRPr="00224E44" w:rsidTr="00F1149F">
        <w:trPr>
          <w:trHeight w:val="782"/>
        </w:trPr>
        <w:tc>
          <w:tcPr>
            <w:tcW w:w="2528" w:type="dxa"/>
            <w:gridSpan w:val="2"/>
            <w:vMerge w:val="restart"/>
            <w:vAlign w:val="bottom"/>
          </w:tcPr>
          <w:p w:rsidR="00F1149F" w:rsidRPr="00224E44" w:rsidRDefault="00F1149F" w:rsidP="004D0188">
            <w:pPr>
              <w:rPr>
                <w:rFonts w:ascii="Times New Roman" w:hAnsi="Times New Roman" w:cs="Times New Roman"/>
                <w:sz w:val="20"/>
                <w:szCs w:val="20"/>
              </w:rPr>
            </w:pPr>
          </w:p>
          <w:p w:rsidR="00F1149F" w:rsidRDefault="00F1149F" w:rsidP="004D0188">
            <w:pPr>
              <w:rPr>
                <w:rFonts w:ascii="Times New Roman" w:hAnsi="Times New Roman" w:cs="Times New Roman"/>
                <w:sz w:val="20"/>
                <w:szCs w:val="20"/>
              </w:rPr>
            </w:pPr>
          </w:p>
          <w:p w:rsidR="00F1149F" w:rsidRDefault="00F1149F" w:rsidP="004D0188">
            <w:pPr>
              <w:rPr>
                <w:rFonts w:ascii="Times New Roman" w:hAnsi="Times New Roman" w:cs="Times New Roman"/>
                <w:sz w:val="20"/>
                <w:szCs w:val="20"/>
              </w:rPr>
            </w:pPr>
          </w:p>
          <w:p w:rsidR="00F1149F" w:rsidRPr="00224E44" w:rsidRDefault="00F1149F" w:rsidP="004D0188">
            <w:pPr>
              <w:rPr>
                <w:rFonts w:ascii="Times New Roman" w:hAnsi="Times New Roman" w:cs="Times New Roman"/>
                <w:sz w:val="20"/>
                <w:szCs w:val="20"/>
              </w:rPr>
            </w:pPr>
            <w:r>
              <w:rPr>
                <w:rFonts w:ascii="Times New Roman" w:hAnsi="Times New Roman" w:cs="Times New Roman"/>
                <w:sz w:val="20"/>
                <w:szCs w:val="20"/>
              </w:rPr>
              <w:t>Model</w:t>
            </w:r>
          </w:p>
        </w:tc>
        <w:tc>
          <w:tcPr>
            <w:tcW w:w="2548" w:type="dxa"/>
            <w:gridSpan w:val="2"/>
            <w:vAlign w:val="bottom"/>
          </w:tcPr>
          <w:p w:rsidR="00F1149F" w:rsidRDefault="00F1149F" w:rsidP="004D0188">
            <w:pPr>
              <w:jc w:val="center"/>
              <w:rPr>
                <w:rFonts w:ascii="Times New Roman" w:hAnsi="Times New Roman" w:cs="Times New Roman"/>
                <w:sz w:val="20"/>
                <w:szCs w:val="20"/>
              </w:rPr>
            </w:pPr>
          </w:p>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Unstandardized Coefficients</w:t>
            </w:r>
          </w:p>
        </w:tc>
        <w:tc>
          <w:tcPr>
            <w:tcW w:w="1261" w:type="dxa"/>
            <w:vAlign w:val="bottom"/>
          </w:tcPr>
          <w:p w:rsidR="00F1149F" w:rsidRDefault="00F1149F" w:rsidP="004D0188">
            <w:pPr>
              <w:jc w:val="center"/>
              <w:rPr>
                <w:rFonts w:ascii="Times New Roman" w:hAnsi="Times New Roman" w:cs="Times New Roman"/>
                <w:sz w:val="20"/>
                <w:szCs w:val="20"/>
              </w:rPr>
            </w:pPr>
          </w:p>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Standardized Coefficients</w:t>
            </w:r>
          </w:p>
        </w:tc>
        <w:tc>
          <w:tcPr>
            <w:tcW w:w="810" w:type="dxa"/>
            <w:vMerge w:val="restart"/>
            <w:vAlign w:val="bottom"/>
          </w:tcPr>
          <w:p w:rsidR="00F1149F" w:rsidRDefault="00F1149F" w:rsidP="004D0188">
            <w:pPr>
              <w:jc w:val="center"/>
              <w:rPr>
                <w:rFonts w:ascii="Times New Roman" w:hAnsi="Times New Roman" w:cs="Times New Roman"/>
                <w:sz w:val="20"/>
                <w:szCs w:val="20"/>
              </w:rPr>
            </w:pPr>
          </w:p>
          <w:p w:rsidR="00F1149F" w:rsidRDefault="00F1149F" w:rsidP="004D0188">
            <w:pPr>
              <w:jc w:val="center"/>
              <w:rPr>
                <w:rFonts w:ascii="Times New Roman" w:hAnsi="Times New Roman" w:cs="Times New Roman"/>
                <w:sz w:val="20"/>
                <w:szCs w:val="20"/>
              </w:rPr>
            </w:pPr>
          </w:p>
          <w:p w:rsidR="00F1149F" w:rsidRDefault="00F1149F" w:rsidP="004D0188">
            <w:pPr>
              <w:tabs>
                <w:tab w:val="center" w:pos="252"/>
              </w:tabs>
              <w:jc w:val="center"/>
              <w:rPr>
                <w:rFonts w:ascii="Times New Roman" w:hAnsi="Times New Roman" w:cs="Times New Roman"/>
                <w:sz w:val="20"/>
                <w:szCs w:val="20"/>
              </w:rPr>
            </w:pPr>
          </w:p>
          <w:p w:rsidR="00F1149F" w:rsidRPr="00224E44" w:rsidRDefault="00F1149F" w:rsidP="004D0188">
            <w:pPr>
              <w:tabs>
                <w:tab w:val="center" w:pos="252"/>
              </w:tabs>
              <w:jc w:val="center"/>
              <w:rPr>
                <w:rFonts w:ascii="Times New Roman" w:hAnsi="Times New Roman" w:cs="Times New Roman"/>
                <w:sz w:val="20"/>
                <w:szCs w:val="20"/>
              </w:rPr>
            </w:pPr>
            <w:r>
              <w:rPr>
                <w:rFonts w:ascii="Times New Roman" w:hAnsi="Times New Roman" w:cs="Times New Roman"/>
                <w:sz w:val="20"/>
                <w:szCs w:val="20"/>
              </w:rPr>
              <w:t>t</w:t>
            </w:r>
          </w:p>
        </w:tc>
        <w:tc>
          <w:tcPr>
            <w:tcW w:w="791" w:type="dxa"/>
            <w:vMerge w:val="restart"/>
            <w:vAlign w:val="bottom"/>
          </w:tcPr>
          <w:p w:rsidR="00F1149F" w:rsidRDefault="00F1149F" w:rsidP="004D0188">
            <w:pPr>
              <w:jc w:val="center"/>
              <w:rPr>
                <w:rFonts w:ascii="Times New Roman" w:hAnsi="Times New Roman" w:cs="Times New Roman"/>
                <w:sz w:val="20"/>
                <w:szCs w:val="20"/>
              </w:rPr>
            </w:pPr>
          </w:p>
          <w:p w:rsidR="00F1149F" w:rsidRDefault="00F1149F" w:rsidP="004D0188">
            <w:pPr>
              <w:jc w:val="center"/>
              <w:rPr>
                <w:rFonts w:ascii="Times New Roman" w:hAnsi="Times New Roman" w:cs="Times New Roman"/>
                <w:sz w:val="20"/>
                <w:szCs w:val="20"/>
              </w:rPr>
            </w:pPr>
          </w:p>
          <w:p w:rsidR="00F1149F" w:rsidRDefault="00F1149F" w:rsidP="004D0188">
            <w:pPr>
              <w:jc w:val="center"/>
              <w:rPr>
                <w:rFonts w:ascii="Times New Roman" w:hAnsi="Times New Roman" w:cs="Times New Roman"/>
                <w:sz w:val="20"/>
                <w:szCs w:val="20"/>
              </w:rPr>
            </w:pPr>
          </w:p>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Sig.</w:t>
            </w:r>
          </w:p>
        </w:tc>
      </w:tr>
      <w:tr w:rsidR="00F1149F" w:rsidRPr="00224E44" w:rsidTr="00F1149F">
        <w:tc>
          <w:tcPr>
            <w:tcW w:w="2528" w:type="dxa"/>
            <w:gridSpan w:val="2"/>
            <w:vMerge/>
            <w:vAlign w:val="bottom"/>
          </w:tcPr>
          <w:p w:rsidR="00F1149F" w:rsidRPr="00224E44" w:rsidRDefault="00F1149F" w:rsidP="004D0188">
            <w:pPr>
              <w:jc w:val="center"/>
              <w:rPr>
                <w:rFonts w:ascii="Times New Roman" w:hAnsi="Times New Roman" w:cs="Times New Roman"/>
                <w:sz w:val="20"/>
                <w:szCs w:val="20"/>
              </w:rPr>
            </w:pPr>
          </w:p>
        </w:tc>
        <w:tc>
          <w:tcPr>
            <w:tcW w:w="1470" w:type="dxa"/>
            <w:vAlign w:val="bottom"/>
          </w:tcPr>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B</w:t>
            </w:r>
          </w:p>
        </w:tc>
        <w:tc>
          <w:tcPr>
            <w:tcW w:w="1078" w:type="dxa"/>
            <w:vAlign w:val="bottom"/>
          </w:tcPr>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Std. Error</w:t>
            </w:r>
          </w:p>
        </w:tc>
        <w:tc>
          <w:tcPr>
            <w:tcW w:w="1261" w:type="dxa"/>
            <w:vAlign w:val="bottom"/>
          </w:tcPr>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Beta</w:t>
            </w:r>
          </w:p>
        </w:tc>
        <w:tc>
          <w:tcPr>
            <w:tcW w:w="810" w:type="dxa"/>
            <w:vMerge/>
            <w:vAlign w:val="bottom"/>
          </w:tcPr>
          <w:p w:rsidR="00F1149F" w:rsidRPr="00224E44" w:rsidRDefault="00F1149F" w:rsidP="004D0188">
            <w:pPr>
              <w:jc w:val="center"/>
              <w:rPr>
                <w:rFonts w:ascii="Times New Roman" w:hAnsi="Times New Roman" w:cs="Times New Roman"/>
                <w:sz w:val="20"/>
                <w:szCs w:val="20"/>
              </w:rPr>
            </w:pPr>
          </w:p>
        </w:tc>
        <w:tc>
          <w:tcPr>
            <w:tcW w:w="791" w:type="dxa"/>
            <w:vMerge/>
            <w:vAlign w:val="bottom"/>
          </w:tcPr>
          <w:p w:rsidR="00F1149F" w:rsidRPr="00224E44" w:rsidRDefault="00F1149F" w:rsidP="004D0188">
            <w:pPr>
              <w:jc w:val="center"/>
              <w:rPr>
                <w:rFonts w:ascii="Times New Roman" w:hAnsi="Times New Roman" w:cs="Times New Roman"/>
                <w:sz w:val="20"/>
                <w:szCs w:val="20"/>
              </w:rPr>
            </w:pPr>
          </w:p>
        </w:tc>
      </w:tr>
      <w:tr w:rsidR="00F1149F" w:rsidRPr="00224E44" w:rsidTr="00F1149F">
        <w:tc>
          <w:tcPr>
            <w:tcW w:w="406" w:type="dxa"/>
            <w:vMerge w:val="restart"/>
          </w:tcPr>
          <w:p w:rsidR="00F1149F" w:rsidRPr="00224E44" w:rsidRDefault="00F1149F" w:rsidP="004D0188">
            <w:pPr>
              <w:rPr>
                <w:rFonts w:ascii="Times New Roman" w:hAnsi="Times New Roman" w:cs="Times New Roman"/>
                <w:sz w:val="20"/>
                <w:szCs w:val="20"/>
              </w:rPr>
            </w:pPr>
            <w:r>
              <w:rPr>
                <w:rFonts w:ascii="Times New Roman" w:hAnsi="Times New Roman" w:cs="Times New Roman"/>
                <w:sz w:val="20"/>
                <w:szCs w:val="20"/>
              </w:rPr>
              <w:t>1</w:t>
            </w:r>
          </w:p>
        </w:tc>
        <w:tc>
          <w:tcPr>
            <w:tcW w:w="2122" w:type="dxa"/>
            <w:vAlign w:val="center"/>
          </w:tcPr>
          <w:p w:rsidR="00F1149F" w:rsidRPr="00224E44" w:rsidRDefault="00F1149F" w:rsidP="004D0188">
            <w:pPr>
              <w:rPr>
                <w:rFonts w:ascii="Times New Roman" w:hAnsi="Times New Roman" w:cs="Times New Roman"/>
                <w:sz w:val="20"/>
                <w:szCs w:val="20"/>
              </w:rPr>
            </w:pPr>
            <w:r>
              <w:rPr>
                <w:rFonts w:ascii="Times New Roman" w:hAnsi="Times New Roman" w:cs="Times New Roman"/>
                <w:sz w:val="20"/>
                <w:szCs w:val="20"/>
              </w:rPr>
              <w:t>(Constant)</w:t>
            </w:r>
          </w:p>
        </w:tc>
        <w:tc>
          <w:tcPr>
            <w:tcW w:w="1470" w:type="dxa"/>
            <w:vAlign w:val="bottom"/>
          </w:tcPr>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0.072</w:t>
            </w:r>
          </w:p>
        </w:tc>
        <w:tc>
          <w:tcPr>
            <w:tcW w:w="1078" w:type="dxa"/>
            <w:vAlign w:val="bottom"/>
          </w:tcPr>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0.021</w:t>
            </w:r>
          </w:p>
        </w:tc>
        <w:tc>
          <w:tcPr>
            <w:tcW w:w="1261" w:type="dxa"/>
            <w:vAlign w:val="bottom"/>
          </w:tcPr>
          <w:p w:rsidR="00F1149F" w:rsidRPr="00224E44" w:rsidRDefault="00F1149F" w:rsidP="004D0188">
            <w:pPr>
              <w:jc w:val="center"/>
              <w:rPr>
                <w:rFonts w:ascii="Times New Roman" w:hAnsi="Times New Roman" w:cs="Times New Roman"/>
                <w:sz w:val="20"/>
                <w:szCs w:val="20"/>
              </w:rPr>
            </w:pPr>
          </w:p>
        </w:tc>
        <w:tc>
          <w:tcPr>
            <w:tcW w:w="810" w:type="dxa"/>
            <w:vAlign w:val="bottom"/>
          </w:tcPr>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3.393</w:t>
            </w:r>
          </w:p>
        </w:tc>
        <w:tc>
          <w:tcPr>
            <w:tcW w:w="791" w:type="dxa"/>
            <w:vAlign w:val="bottom"/>
          </w:tcPr>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0.001</w:t>
            </w:r>
          </w:p>
        </w:tc>
      </w:tr>
      <w:tr w:rsidR="00F1149F" w:rsidRPr="00224E44" w:rsidTr="00F1149F">
        <w:tc>
          <w:tcPr>
            <w:tcW w:w="406" w:type="dxa"/>
            <w:vMerge/>
            <w:vAlign w:val="bottom"/>
          </w:tcPr>
          <w:p w:rsidR="00F1149F" w:rsidRPr="00224E44" w:rsidRDefault="00F1149F" w:rsidP="004D0188">
            <w:pPr>
              <w:jc w:val="center"/>
              <w:rPr>
                <w:rFonts w:ascii="Times New Roman" w:hAnsi="Times New Roman" w:cs="Times New Roman"/>
                <w:sz w:val="20"/>
                <w:szCs w:val="20"/>
              </w:rPr>
            </w:pPr>
          </w:p>
        </w:tc>
        <w:tc>
          <w:tcPr>
            <w:tcW w:w="2122" w:type="dxa"/>
            <w:vAlign w:val="center"/>
          </w:tcPr>
          <w:p w:rsidR="00F1149F" w:rsidRPr="00224E44" w:rsidRDefault="00F1149F" w:rsidP="004D0188">
            <w:pPr>
              <w:rPr>
                <w:rFonts w:ascii="Times New Roman" w:hAnsi="Times New Roman" w:cs="Times New Roman"/>
                <w:sz w:val="20"/>
                <w:szCs w:val="20"/>
              </w:rPr>
            </w:pPr>
            <w:r>
              <w:rPr>
                <w:rFonts w:ascii="Times New Roman" w:hAnsi="Times New Roman" w:cs="Times New Roman"/>
                <w:sz w:val="20"/>
                <w:szCs w:val="20"/>
              </w:rPr>
              <w:t>Pendapatan Premi</w:t>
            </w:r>
          </w:p>
        </w:tc>
        <w:tc>
          <w:tcPr>
            <w:tcW w:w="1470" w:type="dxa"/>
            <w:vAlign w:val="bottom"/>
          </w:tcPr>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0.691</w:t>
            </w:r>
          </w:p>
        </w:tc>
        <w:tc>
          <w:tcPr>
            <w:tcW w:w="1078" w:type="dxa"/>
            <w:vAlign w:val="bottom"/>
          </w:tcPr>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0.225</w:t>
            </w:r>
          </w:p>
        </w:tc>
        <w:tc>
          <w:tcPr>
            <w:tcW w:w="1261" w:type="dxa"/>
            <w:vAlign w:val="bottom"/>
          </w:tcPr>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0.393</w:t>
            </w:r>
          </w:p>
        </w:tc>
        <w:tc>
          <w:tcPr>
            <w:tcW w:w="810" w:type="dxa"/>
            <w:vAlign w:val="bottom"/>
          </w:tcPr>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3.079</w:t>
            </w:r>
          </w:p>
        </w:tc>
        <w:tc>
          <w:tcPr>
            <w:tcW w:w="791" w:type="dxa"/>
            <w:vAlign w:val="bottom"/>
          </w:tcPr>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0.003</w:t>
            </w:r>
          </w:p>
        </w:tc>
      </w:tr>
      <w:tr w:rsidR="00F1149F" w:rsidRPr="00224E44" w:rsidTr="00F1149F">
        <w:tc>
          <w:tcPr>
            <w:tcW w:w="406" w:type="dxa"/>
            <w:vMerge/>
            <w:vAlign w:val="bottom"/>
          </w:tcPr>
          <w:p w:rsidR="00F1149F" w:rsidRPr="00224E44" w:rsidRDefault="00F1149F" w:rsidP="004D0188">
            <w:pPr>
              <w:jc w:val="center"/>
              <w:rPr>
                <w:rFonts w:ascii="Times New Roman" w:hAnsi="Times New Roman" w:cs="Times New Roman"/>
                <w:sz w:val="20"/>
                <w:szCs w:val="20"/>
              </w:rPr>
            </w:pPr>
          </w:p>
        </w:tc>
        <w:tc>
          <w:tcPr>
            <w:tcW w:w="2122" w:type="dxa"/>
            <w:vAlign w:val="center"/>
          </w:tcPr>
          <w:p w:rsidR="00F1149F" w:rsidRPr="00224E44" w:rsidRDefault="00F1149F" w:rsidP="004D0188">
            <w:pPr>
              <w:rPr>
                <w:rFonts w:ascii="Times New Roman" w:hAnsi="Times New Roman" w:cs="Times New Roman"/>
                <w:sz w:val="20"/>
                <w:szCs w:val="20"/>
              </w:rPr>
            </w:pPr>
            <w:r>
              <w:rPr>
                <w:rFonts w:ascii="Times New Roman" w:hAnsi="Times New Roman" w:cs="Times New Roman"/>
                <w:sz w:val="20"/>
                <w:szCs w:val="20"/>
              </w:rPr>
              <w:t>Hasil Investasi</w:t>
            </w:r>
          </w:p>
        </w:tc>
        <w:tc>
          <w:tcPr>
            <w:tcW w:w="1470" w:type="dxa"/>
            <w:vAlign w:val="bottom"/>
          </w:tcPr>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0.262</w:t>
            </w:r>
          </w:p>
        </w:tc>
        <w:tc>
          <w:tcPr>
            <w:tcW w:w="1078" w:type="dxa"/>
            <w:vAlign w:val="bottom"/>
          </w:tcPr>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0.612</w:t>
            </w:r>
          </w:p>
        </w:tc>
        <w:tc>
          <w:tcPr>
            <w:tcW w:w="1261" w:type="dxa"/>
            <w:vAlign w:val="bottom"/>
          </w:tcPr>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0.055</w:t>
            </w:r>
          </w:p>
        </w:tc>
        <w:tc>
          <w:tcPr>
            <w:tcW w:w="810" w:type="dxa"/>
            <w:vAlign w:val="bottom"/>
          </w:tcPr>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0.428</w:t>
            </w:r>
          </w:p>
        </w:tc>
        <w:tc>
          <w:tcPr>
            <w:tcW w:w="791" w:type="dxa"/>
            <w:vAlign w:val="bottom"/>
          </w:tcPr>
          <w:p w:rsidR="00F1149F" w:rsidRPr="00224E44" w:rsidRDefault="00F1149F" w:rsidP="004D0188">
            <w:pPr>
              <w:jc w:val="center"/>
              <w:rPr>
                <w:rFonts w:ascii="Times New Roman" w:hAnsi="Times New Roman" w:cs="Times New Roman"/>
                <w:sz w:val="20"/>
                <w:szCs w:val="20"/>
              </w:rPr>
            </w:pPr>
            <w:r>
              <w:rPr>
                <w:rFonts w:ascii="Times New Roman" w:hAnsi="Times New Roman" w:cs="Times New Roman"/>
                <w:sz w:val="20"/>
                <w:szCs w:val="20"/>
              </w:rPr>
              <w:t>0.670</w:t>
            </w:r>
          </w:p>
        </w:tc>
      </w:tr>
    </w:tbl>
    <w:p w:rsidR="00A85087" w:rsidRDefault="00A85087" w:rsidP="00A85087">
      <w:pPr>
        <w:jc w:val="both"/>
        <w:rPr>
          <w:rFonts w:ascii="Times New Roman" w:hAnsi="Times New Roman" w:cs="Times New Roman"/>
          <w:i/>
        </w:rPr>
      </w:pPr>
      <w:r w:rsidRPr="001E5732">
        <w:rPr>
          <w:rFonts w:ascii="Times New Roman" w:hAnsi="Times New Roman" w:cs="Times New Roman"/>
          <w:i/>
        </w:rPr>
        <w:t>Sumber: Output SPSS versi 26</w:t>
      </w:r>
    </w:p>
    <w:p w:rsidR="00A85087" w:rsidRPr="0038664D" w:rsidRDefault="00A85087" w:rsidP="00A85087">
      <w:pPr>
        <w:spacing w:line="480" w:lineRule="auto"/>
        <w:ind w:firstLine="851"/>
        <w:jc w:val="both"/>
        <w:rPr>
          <w:rFonts w:ascii="Times New Roman" w:hAnsi="Times New Roman" w:cs="Times New Roman"/>
          <w:i/>
          <w:sz w:val="24"/>
          <w:szCs w:val="24"/>
        </w:rPr>
      </w:pPr>
      <w:r w:rsidRPr="0038664D">
        <w:rPr>
          <w:rFonts w:ascii="Times New Roman" w:hAnsi="Times New Roman" w:cs="Times New Roman"/>
          <w:sz w:val="24"/>
          <w:szCs w:val="24"/>
        </w:rPr>
        <w:lastRenderedPageBreak/>
        <w:t>Berdasarkan hasil analisis regresi berganda pada tabel 4.7 maka dapat diperoleh persamaan model regresi sebagai berikut:</w:t>
      </w:r>
    </w:p>
    <w:p w:rsidR="00A85087" w:rsidRPr="009E1991" w:rsidRDefault="009E1991" w:rsidP="00A85087">
      <w:pPr>
        <w:spacing w:line="240" w:lineRule="auto"/>
        <w:ind w:firstLine="720"/>
        <w:jc w:val="center"/>
        <w:rPr>
          <w:rFonts w:ascii="Times New Roman" w:hAnsi="Times New Roman" w:cs="Times New Roman"/>
          <w:b/>
          <w:sz w:val="24"/>
          <w:szCs w:val="24"/>
        </w:rPr>
      </w:pPr>
      <m:oMathPara>
        <m:oMath>
          <m:r>
            <m:rPr>
              <m:sty m:val="b"/>
            </m:rPr>
            <w:rPr>
              <w:rFonts w:ascii="Cambria Math" w:hAnsi="Cambria Math" w:cs="Times New Roman"/>
              <w:sz w:val="24"/>
              <w:szCs w:val="24"/>
              <w:lang w:val="id-ID"/>
            </w:rPr>
            <m:t>Y=0,072+0,691</m:t>
          </m:r>
          <m:d>
            <m:dPr>
              <m:ctrlPr>
                <w:rPr>
                  <w:rFonts w:ascii="Cambria Math" w:hAnsi="Cambria Math" w:cs="Times New Roman"/>
                  <w:b/>
                  <w:sz w:val="24"/>
                  <w:szCs w:val="24"/>
                  <w:lang w:val="id-ID"/>
                </w:rPr>
              </m:ctrlPr>
            </m:dPr>
            <m:e>
              <m:r>
                <m:rPr>
                  <m:sty m:val="b"/>
                </m:rPr>
                <w:rPr>
                  <w:rFonts w:ascii="Cambria Math" w:hAnsi="Cambria Math" w:cs="Times New Roman"/>
                  <w:sz w:val="24"/>
                  <w:szCs w:val="24"/>
                  <w:lang w:val="id-ID"/>
                </w:rPr>
                <m:t>X1</m:t>
              </m:r>
            </m:e>
          </m:d>
          <m:r>
            <m:rPr>
              <m:sty m:val="b"/>
            </m:rPr>
            <w:rPr>
              <w:rFonts w:ascii="Cambria Math" w:hAnsi="Cambria Math" w:cs="Times New Roman"/>
              <w:sz w:val="24"/>
              <w:szCs w:val="24"/>
              <w:lang w:val="id-ID"/>
            </w:rPr>
            <m:t>+0,262(X2)+ε</m:t>
          </m:r>
        </m:oMath>
      </m:oMathPara>
    </w:p>
    <w:p w:rsidR="00A85087" w:rsidRDefault="00A85087" w:rsidP="00A8508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K</w:t>
      </w:r>
      <w:r w:rsidRPr="00145FCC">
        <w:rPr>
          <w:rFonts w:ascii="Times New Roman" w:hAnsi="Times New Roman" w:cs="Times New Roman"/>
          <w:sz w:val="24"/>
          <w:szCs w:val="24"/>
        </w:rPr>
        <w:t>eterangan</w:t>
      </w:r>
      <w:r>
        <w:rPr>
          <w:rFonts w:ascii="Times New Roman" w:hAnsi="Times New Roman" w:cs="Times New Roman"/>
          <w:sz w:val="24"/>
          <w:szCs w:val="24"/>
        </w:rPr>
        <w:t>:</w:t>
      </w:r>
    </w:p>
    <w:p w:rsidR="00A85087" w:rsidRDefault="00A85087" w:rsidP="008421C3">
      <w:pPr>
        <w:pStyle w:val="ListParagraph"/>
        <w:numPr>
          <w:ilvl w:val="0"/>
          <w:numId w:val="21"/>
        </w:numPr>
        <w:spacing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Nilai konstanta sebesar 0,</w:t>
      </w:r>
      <w:r w:rsidR="00164E4D">
        <w:rPr>
          <w:rFonts w:ascii="Times New Roman" w:hAnsi="Times New Roman" w:cs="Times New Roman"/>
          <w:sz w:val="24"/>
          <w:szCs w:val="24"/>
        </w:rPr>
        <w:t>072</w:t>
      </w:r>
      <w:r>
        <w:rPr>
          <w:rFonts w:ascii="Times New Roman" w:hAnsi="Times New Roman" w:cs="Times New Roman"/>
          <w:sz w:val="24"/>
          <w:szCs w:val="24"/>
        </w:rPr>
        <w:t xml:space="preserve">. Berarti hal ini menunjukkan nilai positif. Ketika tidak ada variabel Pendapatan Premi dan Hasil Investasi maka nilai </w:t>
      </w:r>
      <w:r w:rsidRPr="008D1511">
        <w:rPr>
          <w:rFonts w:ascii="Times New Roman" w:hAnsi="Times New Roman" w:cs="Times New Roman"/>
          <w:i/>
          <w:sz w:val="24"/>
          <w:szCs w:val="24"/>
        </w:rPr>
        <w:t>Underwriting</w:t>
      </w:r>
      <w:r>
        <w:rPr>
          <w:rFonts w:ascii="Times New Roman" w:hAnsi="Times New Roman" w:cs="Times New Roman"/>
          <w:sz w:val="24"/>
          <w:szCs w:val="24"/>
        </w:rPr>
        <w:t xml:space="preserve"> sebesar 0,</w:t>
      </w:r>
      <w:r w:rsidR="00164E4D">
        <w:rPr>
          <w:rFonts w:ascii="Times New Roman" w:hAnsi="Times New Roman" w:cs="Times New Roman"/>
          <w:sz w:val="24"/>
          <w:szCs w:val="24"/>
        </w:rPr>
        <w:t>072</w:t>
      </w:r>
      <w:r>
        <w:rPr>
          <w:rFonts w:ascii="Times New Roman" w:hAnsi="Times New Roman" w:cs="Times New Roman"/>
          <w:sz w:val="24"/>
          <w:szCs w:val="24"/>
        </w:rPr>
        <w:t>.</w:t>
      </w:r>
    </w:p>
    <w:p w:rsidR="00A85087" w:rsidRDefault="00A85087" w:rsidP="008421C3">
      <w:pPr>
        <w:pStyle w:val="ListParagraph"/>
        <w:numPr>
          <w:ilvl w:val="0"/>
          <w:numId w:val="21"/>
        </w:numPr>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 Nilai</w:t>
      </w:r>
      <w:r w:rsidRPr="00CB2241">
        <w:rPr>
          <w:rFonts w:ascii="Times New Roman" w:hAnsi="Times New Roman" w:cs="Times New Roman"/>
          <w:sz w:val="24"/>
          <w:szCs w:val="24"/>
        </w:rPr>
        <w:t xml:space="preserve"> koefisien</w:t>
      </w:r>
      <w:r>
        <w:rPr>
          <w:rFonts w:ascii="Times New Roman" w:hAnsi="Times New Roman" w:cs="Times New Roman"/>
          <w:sz w:val="24"/>
          <w:szCs w:val="24"/>
        </w:rPr>
        <w:t xml:space="preserve"> dari variabel Pendapatan Premi (</w:t>
      </w:r>
      <m:oMath>
        <m:r>
          <m:rPr>
            <m:sty m:val="p"/>
          </m:rPr>
          <w:rPr>
            <w:rFonts w:ascii="Cambria Math" w:hAnsi="Cambria Math" w:cs="Times New Roman"/>
            <w:sz w:val="24"/>
            <w:szCs w:val="24"/>
            <w:lang w:val="id-ID"/>
          </w:rPr>
          <m:t>β1)</m:t>
        </m:r>
      </m:oMath>
      <w:r>
        <w:rPr>
          <w:rFonts w:ascii="Times New Roman" w:hAnsi="Times New Roman" w:cs="Times New Roman"/>
          <w:sz w:val="24"/>
          <w:szCs w:val="24"/>
        </w:rPr>
        <w:t xml:space="preserve"> sebesar </w:t>
      </w:r>
      <w:r w:rsidR="00164E4D">
        <w:rPr>
          <w:rFonts w:ascii="Times New Roman" w:hAnsi="Times New Roman" w:cs="Times New Roman"/>
          <w:sz w:val="24"/>
          <w:szCs w:val="24"/>
        </w:rPr>
        <w:t>0,691</w:t>
      </w:r>
      <w:r>
        <w:rPr>
          <w:rFonts w:ascii="Times New Roman" w:hAnsi="Times New Roman" w:cs="Times New Roman"/>
          <w:sz w:val="24"/>
          <w:szCs w:val="24"/>
        </w:rPr>
        <w:t xml:space="preserve"> menunjukkan nilai positif. berarti setiap adanya kenaikan Pendapatan Premi sebesar 1 kali maka nilai </w:t>
      </w:r>
      <w:r w:rsidRPr="008D1511">
        <w:rPr>
          <w:rFonts w:ascii="Times New Roman" w:hAnsi="Times New Roman" w:cs="Times New Roman"/>
          <w:i/>
          <w:sz w:val="24"/>
          <w:szCs w:val="24"/>
        </w:rPr>
        <w:t>Underwriting</w:t>
      </w:r>
      <w:r>
        <w:rPr>
          <w:rFonts w:ascii="Times New Roman" w:hAnsi="Times New Roman" w:cs="Times New Roman"/>
          <w:sz w:val="24"/>
          <w:szCs w:val="24"/>
        </w:rPr>
        <w:t xml:space="preserve"> (Y) akan meningkat sebesar </w:t>
      </w:r>
      <w:r w:rsidR="00164E4D">
        <w:rPr>
          <w:rFonts w:ascii="Times New Roman" w:hAnsi="Times New Roman" w:cs="Times New Roman"/>
          <w:sz w:val="24"/>
          <w:szCs w:val="24"/>
        </w:rPr>
        <w:t>0,691</w:t>
      </w:r>
      <w:r>
        <w:rPr>
          <w:rFonts w:ascii="Times New Roman" w:hAnsi="Times New Roman" w:cs="Times New Roman"/>
          <w:sz w:val="24"/>
          <w:szCs w:val="24"/>
        </w:rPr>
        <w:t>.</w:t>
      </w:r>
    </w:p>
    <w:p w:rsidR="00A85087" w:rsidRPr="00EF7B4B" w:rsidRDefault="00A85087" w:rsidP="008421C3">
      <w:pPr>
        <w:pStyle w:val="ListParagraph"/>
        <w:numPr>
          <w:ilvl w:val="0"/>
          <w:numId w:val="21"/>
        </w:numPr>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Nilai koefisien dari variabel </w:t>
      </w:r>
      <m:oMath>
        <m:r>
          <w:rPr>
            <w:rFonts w:ascii="Cambria Math" w:hAnsi="Cambria Math" w:cs="Times New Roman"/>
            <w:sz w:val="24"/>
            <w:szCs w:val="24"/>
          </w:rPr>
          <m:t>(</m:t>
        </m:r>
        <m:r>
          <m:rPr>
            <m:sty m:val="p"/>
          </m:rPr>
          <w:rPr>
            <w:rFonts w:ascii="Cambria Math" w:hAnsi="Cambria Math" w:cs="Times New Roman"/>
            <w:sz w:val="24"/>
            <w:szCs w:val="24"/>
            <w:lang w:val="id-ID"/>
          </w:rPr>
          <m:t>β2</m:t>
        </m:r>
      </m:oMath>
      <w:r>
        <w:rPr>
          <w:rFonts w:ascii="Times New Roman" w:hAnsi="Times New Roman" w:cs="Times New Roman"/>
          <w:sz w:val="24"/>
          <w:szCs w:val="24"/>
        </w:rPr>
        <w:t xml:space="preserve">) yaitu sebesar </w:t>
      </w:r>
      <w:r w:rsidR="007D291C">
        <w:rPr>
          <w:rFonts w:ascii="Times New Roman" w:hAnsi="Times New Roman" w:cs="Times New Roman"/>
          <w:sz w:val="24"/>
          <w:szCs w:val="24"/>
        </w:rPr>
        <w:t>0,262</w:t>
      </w:r>
      <w:r>
        <w:rPr>
          <w:rFonts w:ascii="Times New Roman" w:hAnsi="Times New Roman" w:cs="Times New Roman"/>
          <w:sz w:val="24"/>
          <w:szCs w:val="24"/>
        </w:rPr>
        <w:t xml:space="preserve">. Artinya setiap ada kenaikan variabel Hasil Investasi sebesar 1 kali maka </w:t>
      </w:r>
      <w:r w:rsidRPr="008D1511">
        <w:rPr>
          <w:rFonts w:ascii="Times New Roman" w:hAnsi="Times New Roman" w:cs="Times New Roman"/>
          <w:i/>
          <w:sz w:val="24"/>
          <w:szCs w:val="24"/>
        </w:rPr>
        <w:t>Underwriting</w:t>
      </w:r>
      <w:r>
        <w:rPr>
          <w:rFonts w:ascii="Times New Roman" w:hAnsi="Times New Roman" w:cs="Times New Roman"/>
          <w:sz w:val="24"/>
          <w:szCs w:val="24"/>
        </w:rPr>
        <w:t xml:space="preserve"> akan menurun sebesar 0,</w:t>
      </w:r>
      <w:r w:rsidR="007D291C">
        <w:rPr>
          <w:rFonts w:ascii="Times New Roman" w:hAnsi="Times New Roman" w:cs="Times New Roman"/>
          <w:sz w:val="24"/>
          <w:szCs w:val="24"/>
        </w:rPr>
        <w:t>262</w:t>
      </w:r>
      <w:r>
        <w:rPr>
          <w:rFonts w:ascii="Times New Roman" w:hAnsi="Times New Roman" w:cs="Times New Roman"/>
          <w:sz w:val="24"/>
          <w:szCs w:val="24"/>
        </w:rPr>
        <w:t>. Sementara variabel independen lainnya bernilai konstanta.</w:t>
      </w:r>
    </w:p>
    <w:p w:rsidR="00A85087" w:rsidRDefault="00A85087" w:rsidP="00A85087">
      <w:pPr>
        <w:pStyle w:val="Heading3"/>
        <w:ind w:left="0"/>
      </w:pPr>
      <w:bookmarkStart w:id="139" w:name="_Toc138757927"/>
      <w:r>
        <w:t xml:space="preserve">4.1.4 Uji Koefisien Determinasi </w:t>
      </w:r>
      <w:r w:rsidRPr="00B17970">
        <w:t>(</w:t>
      </w:r>
      <m:oMath>
        <m:sSup>
          <m:sSupPr>
            <m:ctrlPr>
              <w:rPr>
                <w:rFonts w:ascii="Cambria Math" w:hAnsi="Cambria Math"/>
                <w:i/>
              </w:rPr>
            </m:ctrlPr>
          </m:sSupPr>
          <m:e>
            <m:r>
              <m:rPr>
                <m:sty m:val="b"/>
              </m:rPr>
              <w:rPr>
                <w:rFonts w:ascii="Cambria Math" w:hAnsi="Cambria Math"/>
              </w:rPr>
              <m:t>R</m:t>
            </m:r>
          </m:e>
          <m:sup>
            <m:r>
              <m:rPr>
                <m:sty m:val="b"/>
              </m:rPr>
              <w:rPr>
                <w:rFonts w:ascii="Cambria Math" w:hAnsi="Cambria Math"/>
              </w:rPr>
              <m:t>2</m:t>
            </m:r>
          </m:sup>
        </m:sSup>
      </m:oMath>
      <w:r w:rsidRPr="00B17970">
        <w:t>)</w:t>
      </w:r>
      <w:bookmarkEnd w:id="139"/>
    </w:p>
    <w:p w:rsidR="00A85087" w:rsidRPr="0028625D" w:rsidRDefault="00A85087" w:rsidP="00063A68">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U</w:t>
      </w:r>
      <w:r w:rsidRPr="0028625D">
        <w:rPr>
          <w:rFonts w:ascii="Times New Roman" w:hAnsi="Times New Roman" w:cs="Times New Roman"/>
          <w:sz w:val="24"/>
          <w:szCs w:val="24"/>
        </w:rPr>
        <w:t xml:space="preserve">ji koefisien determinasi digunakan untuk mengukur tingkat kemampuan model dalam menerangkan </w:t>
      </w:r>
      <w:r w:rsidRPr="0028625D">
        <w:rPr>
          <w:rFonts w:ascii="Times New Roman" w:hAnsi="Times New Roman" w:cs="Times New Roman"/>
          <w:i/>
          <w:sz w:val="24"/>
          <w:szCs w:val="24"/>
        </w:rPr>
        <w:t>Underwriting</w:t>
      </w:r>
      <w:r w:rsidRPr="0028625D">
        <w:rPr>
          <w:rFonts w:ascii="Times New Roman" w:hAnsi="Times New Roman" w:cs="Times New Roman"/>
          <w:sz w:val="24"/>
          <w:szCs w:val="24"/>
        </w:rPr>
        <w:t xml:space="preserve">. Jika nilai </w:t>
      </w:r>
      <w:r w:rsidRPr="00116543">
        <w:rPr>
          <w:rFonts w:ascii="Times New Roman" w:hAnsi="Times New Roman" w:cs="Times New Roman"/>
          <w:i/>
          <w:sz w:val="24"/>
          <w:szCs w:val="24"/>
        </w:rPr>
        <w:t>adjusted</w:t>
      </w:r>
      <w:r w:rsidRPr="0028625D">
        <w:rPr>
          <w:rFonts w:ascii="Times New Roman" w:hAnsi="Times New Roman" w:cs="Times New Roman"/>
          <w:sz w:val="24"/>
          <w:szCs w:val="24"/>
        </w:rPr>
        <w:t xml:space="preserve">  semakin mendekati satu maka semakin baik kemampuan model dalam menjelaskan </w:t>
      </w:r>
      <w:r w:rsidRPr="0028625D">
        <w:rPr>
          <w:rFonts w:ascii="Times New Roman" w:hAnsi="Times New Roman" w:cs="Times New Roman"/>
          <w:i/>
          <w:sz w:val="24"/>
          <w:szCs w:val="24"/>
        </w:rPr>
        <w:t>Underwriting</w:t>
      </w:r>
      <w:r w:rsidRPr="0028625D">
        <w:rPr>
          <w:rFonts w:ascii="Times New Roman" w:hAnsi="Times New Roman" w:cs="Times New Roman"/>
          <w:sz w:val="24"/>
          <w:szCs w:val="24"/>
        </w:rPr>
        <w:t>.</w:t>
      </w:r>
      <w:r>
        <w:rPr>
          <w:rFonts w:ascii="Times New Roman" w:hAnsi="Times New Roman" w:cs="Times New Roman"/>
          <w:sz w:val="24"/>
          <w:szCs w:val="24"/>
        </w:rPr>
        <w:t xml:space="preserve"> Berikut hasil uji Koefisien Determinasi dapat dilihat pada tabe</w:t>
      </w:r>
      <w:r w:rsidR="00063A68">
        <w:rPr>
          <w:rFonts w:ascii="Times New Roman" w:hAnsi="Times New Roman" w:cs="Times New Roman"/>
          <w:sz w:val="24"/>
          <w:szCs w:val="24"/>
        </w:rPr>
        <w:t>l dibawah ini:</w:t>
      </w:r>
    </w:p>
    <w:p w:rsidR="009E1991" w:rsidRPr="009E1991" w:rsidRDefault="00B67012" w:rsidP="009E1991">
      <w:pPr>
        <w:pStyle w:val="Caption"/>
        <w:rPr>
          <w:rFonts w:ascii="Times New Roman" w:hAnsi="Times New Roman" w:cs="Times New Roman"/>
          <w:color w:val="auto"/>
          <w:sz w:val="22"/>
          <w:szCs w:val="22"/>
        </w:rPr>
      </w:pPr>
      <w:bookmarkStart w:id="140" w:name="_Toc137079090"/>
      <w:bookmarkStart w:id="141" w:name="_Toc137806630"/>
      <w:r>
        <w:rPr>
          <w:rFonts w:ascii="Times New Roman" w:hAnsi="Times New Roman" w:cs="Times New Roman"/>
          <w:color w:val="auto"/>
          <w:sz w:val="22"/>
          <w:szCs w:val="22"/>
        </w:rPr>
        <w:t xml:space="preserve">Tabel 4. </w:t>
      </w:r>
      <w:r w:rsidRPr="0001753E">
        <w:rPr>
          <w:rFonts w:ascii="Times New Roman" w:hAnsi="Times New Roman" w:cs="Times New Roman"/>
          <w:color w:val="auto"/>
          <w:sz w:val="22"/>
          <w:szCs w:val="22"/>
        </w:rPr>
        <w:fldChar w:fldCharType="begin"/>
      </w:r>
      <w:r w:rsidRPr="0001753E">
        <w:rPr>
          <w:rFonts w:ascii="Times New Roman" w:hAnsi="Times New Roman" w:cs="Times New Roman"/>
          <w:color w:val="auto"/>
          <w:sz w:val="22"/>
          <w:szCs w:val="22"/>
        </w:rPr>
        <w:instrText xml:space="preserve"> SEQ Tabel_4._ \* ARABIC </w:instrText>
      </w:r>
      <w:r w:rsidRPr="0001753E">
        <w:rPr>
          <w:rFonts w:ascii="Times New Roman" w:hAnsi="Times New Roman" w:cs="Times New Roman"/>
          <w:color w:val="auto"/>
          <w:sz w:val="22"/>
          <w:szCs w:val="22"/>
        </w:rPr>
        <w:fldChar w:fldCharType="separate"/>
      </w:r>
      <w:r w:rsidR="001D3B33">
        <w:rPr>
          <w:rFonts w:ascii="Times New Roman" w:hAnsi="Times New Roman" w:cs="Times New Roman"/>
          <w:noProof/>
          <w:color w:val="auto"/>
          <w:sz w:val="22"/>
          <w:szCs w:val="22"/>
        </w:rPr>
        <w:t>8</w:t>
      </w:r>
      <w:r w:rsidRPr="0001753E">
        <w:rPr>
          <w:rFonts w:ascii="Times New Roman" w:hAnsi="Times New Roman" w:cs="Times New Roman"/>
          <w:color w:val="auto"/>
          <w:sz w:val="22"/>
          <w:szCs w:val="22"/>
        </w:rPr>
        <w:fldChar w:fldCharType="end"/>
      </w:r>
      <w:r>
        <w:rPr>
          <w:rFonts w:ascii="Times New Roman" w:hAnsi="Times New Roman" w:cs="Times New Roman"/>
          <w:color w:val="auto"/>
          <w:sz w:val="22"/>
          <w:szCs w:val="22"/>
        </w:rPr>
        <w:t xml:space="preserve"> </w:t>
      </w:r>
      <w:r w:rsidR="00A85087" w:rsidRPr="0028625D">
        <w:rPr>
          <w:rFonts w:ascii="Times New Roman" w:hAnsi="Times New Roman" w:cs="Times New Roman"/>
          <w:color w:val="auto"/>
          <w:sz w:val="22"/>
          <w:szCs w:val="22"/>
        </w:rPr>
        <w:t>Hasil Uji Koefisien Determinasi</w:t>
      </w:r>
      <w:bookmarkEnd w:id="140"/>
      <w:bookmarkEnd w:id="141"/>
    </w:p>
    <w:tbl>
      <w:tblPr>
        <w:tblStyle w:val="TableGrid"/>
        <w:tblW w:w="0" w:type="auto"/>
        <w:tblInd w:w="198" w:type="dxa"/>
        <w:tblLook w:val="04A0" w:firstRow="1" w:lastRow="0" w:firstColumn="1" w:lastColumn="0" w:noHBand="0" w:noVBand="1"/>
      </w:tblPr>
      <w:tblGrid>
        <w:gridCol w:w="990"/>
        <w:gridCol w:w="1170"/>
        <w:gridCol w:w="1350"/>
        <w:gridCol w:w="1440"/>
        <w:gridCol w:w="1530"/>
      </w:tblGrid>
      <w:tr w:rsidR="009E1991" w:rsidRPr="00B17970" w:rsidTr="004D0188">
        <w:trPr>
          <w:trHeight w:val="512"/>
        </w:trPr>
        <w:tc>
          <w:tcPr>
            <w:tcW w:w="990" w:type="dxa"/>
            <w:vAlign w:val="bottom"/>
          </w:tcPr>
          <w:p w:rsidR="009E1991" w:rsidRPr="00B17970" w:rsidRDefault="009E1991" w:rsidP="004D0188">
            <w:pPr>
              <w:rPr>
                <w:rFonts w:ascii="Times New Roman" w:hAnsi="Times New Roman" w:cs="Times New Roman"/>
                <w:sz w:val="20"/>
                <w:szCs w:val="20"/>
              </w:rPr>
            </w:pPr>
            <w:r>
              <w:rPr>
                <w:rFonts w:ascii="Times New Roman" w:hAnsi="Times New Roman" w:cs="Times New Roman"/>
                <w:sz w:val="20"/>
                <w:szCs w:val="20"/>
              </w:rPr>
              <w:t>Model</w:t>
            </w:r>
          </w:p>
        </w:tc>
        <w:tc>
          <w:tcPr>
            <w:tcW w:w="1170" w:type="dxa"/>
            <w:vAlign w:val="bottom"/>
          </w:tcPr>
          <w:p w:rsidR="009E1991" w:rsidRPr="00B17970" w:rsidRDefault="009E1991" w:rsidP="004D0188">
            <w:pPr>
              <w:jc w:val="center"/>
              <w:rPr>
                <w:rFonts w:ascii="Times New Roman" w:hAnsi="Times New Roman" w:cs="Times New Roman"/>
                <w:sz w:val="20"/>
                <w:szCs w:val="20"/>
              </w:rPr>
            </w:pPr>
            <w:r>
              <w:rPr>
                <w:rFonts w:ascii="Times New Roman" w:hAnsi="Times New Roman" w:cs="Times New Roman"/>
                <w:sz w:val="20"/>
                <w:szCs w:val="20"/>
              </w:rPr>
              <w:t>R</w:t>
            </w:r>
          </w:p>
        </w:tc>
        <w:tc>
          <w:tcPr>
            <w:tcW w:w="1350" w:type="dxa"/>
            <w:vAlign w:val="bottom"/>
          </w:tcPr>
          <w:p w:rsidR="009E1991" w:rsidRPr="00B17970" w:rsidRDefault="009E1991" w:rsidP="004D0188">
            <w:pPr>
              <w:jc w:val="center"/>
              <w:rPr>
                <w:rFonts w:ascii="Times New Roman" w:hAnsi="Times New Roman" w:cs="Times New Roman"/>
                <w:sz w:val="20"/>
                <w:szCs w:val="20"/>
              </w:rPr>
            </w:pPr>
            <w:r>
              <w:rPr>
                <w:rFonts w:ascii="Times New Roman" w:hAnsi="Times New Roman" w:cs="Times New Roman"/>
                <w:sz w:val="20"/>
                <w:szCs w:val="20"/>
              </w:rPr>
              <w:t>R Square</w:t>
            </w:r>
          </w:p>
        </w:tc>
        <w:tc>
          <w:tcPr>
            <w:tcW w:w="1440" w:type="dxa"/>
            <w:vAlign w:val="bottom"/>
          </w:tcPr>
          <w:p w:rsidR="009E1991" w:rsidRPr="00B17970" w:rsidRDefault="009E1991" w:rsidP="004D0188">
            <w:pPr>
              <w:jc w:val="center"/>
              <w:rPr>
                <w:rFonts w:ascii="Times New Roman" w:hAnsi="Times New Roman" w:cs="Times New Roman"/>
                <w:sz w:val="20"/>
                <w:szCs w:val="20"/>
              </w:rPr>
            </w:pPr>
            <w:r>
              <w:rPr>
                <w:rFonts w:ascii="Times New Roman" w:hAnsi="Times New Roman" w:cs="Times New Roman"/>
                <w:sz w:val="20"/>
                <w:szCs w:val="20"/>
              </w:rPr>
              <w:t>Adjusted R Square</w:t>
            </w:r>
          </w:p>
        </w:tc>
        <w:tc>
          <w:tcPr>
            <w:tcW w:w="1530" w:type="dxa"/>
            <w:vAlign w:val="bottom"/>
          </w:tcPr>
          <w:p w:rsidR="009E1991" w:rsidRPr="00B17970" w:rsidRDefault="009E1991" w:rsidP="004D0188">
            <w:pPr>
              <w:jc w:val="center"/>
              <w:rPr>
                <w:rFonts w:ascii="Times New Roman" w:hAnsi="Times New Roman" w:cs="Times New Roman"/>
                <w:sz w:val="20"/>
                <w:szCs w:val="20"/>
              </w:rPr>
            </w:pPr>
            <w:r>
              <w:rPr>
                <w:rFonts w:ascii="Times New Roman" w:hAnsi="Times New Roman" w:cs="Times New Roman"/>
                <w:sz w:val="20"/>
                <w:szCs w:val="20"/>
              </w:rPr>
              <w:t>Std. Error of the Estimate</w:t>
            </w:r>
          </w:p>
        </w:tc>
      </w:tr>
      <w:tr w:rsidR="009E1991" w:rsidRPr="00B17970" w:rsidTr="004D0188">
        <w:tc>
          <w:tcPr>
            <w:tcW w:w="990" w:type="dxa"/>
          </w:tcPr>
          <w:p w:rsidR="009E1991" w:rsidRPr="00B17970" w:rsidRDefault="009E1991" w:rsidP="004D0188">
            <w:pPr>
              <w:jc w:val="both"/>
              <w:rPr>
                <w:rFonts w:ascii="Times New Roman" w:hAnsi="Times New Roman" w:cs="Times New Roman"/>
                <w:sz w:val="20"/>
                <w:szCs w:val="20"/>
              </w:rPr>
            </w:pPr>
            <w:r>
              <w:rPr>
                <w:rFonts w:ascii="Times New Roman" w:hAnsi="Times New Roman" w:cs="Times New Roman"/>
                <w:sz w:val="20"/>
                <w:szCs w:val="20"/>
              </w:rPr>
              <w:t>1</w:t>
            </w:r>
          </w:p>
        </w:tc>
        <w:tc>
          <w:tcPr>
            <w:tcW w:w="1170" w:type="dxa"/>
            <w:vAlign w:val="bottom"/>
          </w:tcPr>
          <w:p w:rsidR="009E1991" w:rsidRPr="00B17970" w:rsidRDefault="009E1991" w:rsidP="004D0188">
            <w:pPr>
              <w:jc w:val="right"/>
              <w:rPr>
                <w:rFonts w:ascii="Times New Roman" w:hAnsi="Times New Roman" w:cs="Times New Roman"/>
                <w:sz w:val="20"/>
                <w:szCs w:val="20"/>
              </w:rPr>
            </w:pPr>
            <w:r w:rsidRPr="00B17970">
              <w:rPr>
                <w:rFonts w:ascii="Times New Roman" w:hAnsi="Times New Roman" w:cs="Times New Roman"/>
                <w:sz w:val="20"/>
                <w:szCs w:val="20"/>
              </w:rPr>
              <w:t>0.</w:t>
            </w:r>
            <w:r>
              <w:rPr>
                <w:rFonts w:ascii="Times New Roman" w:hAnsi="Times New Roman" w:cs="Times New Roman"/>
                <w:sz w:val="20"/>
                <w:szCs w:val="20"/>
              </w:rPr>
              <w:t>394</w:t>
            </w:r>
            <w:r w:rsidRPr="00B17970">
              <w:rPr>
                <w:rFonts w:ascii="Times New Roman" w:hAnsi="Times New Roman" w:cs="Times New Roman"/>
                <w:sz w:val="20"/>
                <w:szCs w:val="20"/>
                <w:vertAlign w:val="superscript"/>
              </w:rPr>
              <w:t>a</w:t>
            </w:r>
          </w:p>
        </w:tc>
        <w:tc>
          <w:tcPr>
            <w:tcW w:w="1350" w:type="dxa"/>
            <w:vAlign w:val="bottom"/>
          </w:tcPr>
          <w:p w:rsidR="009E1991" w:rsidRPr="00B17970" w:rsidRDefault="009E1991" w:rsidP="004D0188">
            <w:pPr>
              <w:jc w:val="right"/>
              <w:rPr>
                <w:rFonts w:ascii="Times New Roman" w:hAnsi="Times New Roman" w:cs="Times New Roman"/>
                <w:sz w:val="20"/>
                <w:szCs w:val="20"/>
              </w:rPr>
            </w:pPr>
            <w:r>
              <w:rPr>
                <w:rFonts w:ascii="Times New Roman" w:hAnsi="Times New Roman" w:cs="Times New Roman"/>
                <w:sz w:val="20"/>
                <w:szCs w:val="20"/>
              </w:rPr>
              <w:t>0.156</w:t>
            </w:r>
          </w:p>
        </w:tc>
        <w:tc>
          <w:tcPr>
            <w:tcW w:w="1440" w:type="dxa"/>
            <w:vAlign w:val="bottom"/>
          </w:tcPr>
          <w:p w:rsidR="009E1991" w:rsidRPr="00B17970" w:rsidRDefault="009E1991" w:rsidP="004D0188">
            <w:pPr>
              <w:jc w:val="right"/>
              <w:rPr>
                <w:rFonts w:ascii="Times New Roman" w:hAnsi="Times New Roman" w:cs="Times New Roman"/>
                <w:sz w:val="20"/>
                <w:szCs w:val="20"/>
              </w:rPr>
            </w:pPr>
            <w:r>
              <w:rPr>
                <w:rFonts w:ascii="Times New Roman" w:hAnsi="Times New Roman" w:cs="Times New Roman"/>
                <w:sz w:val="20"/>
                <w:szCs w:val="20"/>
              </w:rPr>
              <w:t>0.123</w:t>
            </w:r>
          </w:p>
        </w:tc>
        <w:tc>
          <w:tcPr>
            <w:tcW w:w="1530" w:type="dxa"/>
            <w:vAlign w:val="bottom"/>
          </w:tcPr>
          <w:p w:rsidR="009E1991" w:rsidRPr="00B17970" w:rsidRDefault="009E1991" w:rsidP="004D0188">
            <w:pPr>
              <w:jc w:val="right"/>
              <w:rPr>
                <w:rFonts w:ascii="Times New Roman" w:hAnsi="Times New Roman" w:cs="Times New Roman"/>
                <w:sz w:val="20"/>
                <w:szCs w:val="20"/>
              </w:rPr>
            </w:pPr>
            <w:r>
              <w:rPr>
                <w:rFonts w:ascii="Times New Roman" w:hAnsi="Times New Roman" w:cs="Times New Roman"/>
                <w:sz w:val="20"/>
                <w:szCs w:val="20"/>
              </w:rPr>
              <w:t>0.12977</w:t>
            </w:r>
          </w:p>
        </w:tc>
      </w:tr>
    </w:tbl>
    <w:p w:rsidR="00A85087" w:rsidRDefault="00A85087" w:rsidP="00A85087">
      <w:pPr>
        <w:tabs>
          <w:tab w:val="left" w:pos="5385"/>
        </w:tabs>
        <w:jc w:val="both"/>
        <w:rPr>
          <w:rFonts w:ascii="Times New Roman" w:hAnsi="Times New Roman" w:cs="Times New Roman"/>
          <w:i/>
        </w:rPr>
      </w:pPr>
      <w:r w:rsidRPr="001E5732">
        <w:rPr>
          <w:rFonts w:ascii="Times New Roman" w:hAnsi="Times New Roman" w:cs="Times New Roman"/>
          <w:i/>
        </w:rPr>
        <w:t>Sumber: Output SPSS versi 26</w:t>
      </w:r>
      <w:r>
        <w:rPr>
          <w:rFonts w:ascii="Times New Roman" w:hAnsi="Times New Roman" w:cs="Times New Roman"/>
          <w:i/>
        </w:rPr>
        <w:tab/>
      </w:r>
    </w:p>
    <w:p w:rsidR="00A85087" w:rsidRPr="00FA34C6" w:rsidRDefault="00A85087" w:rsidP="00A85087"/>
    <w:p w:rsidR="00A85087" w:rsidRPr="00CE5A45" w:rsidRDefault="00A85087" w:rsidP="00A85087">
      <w:pPr>
        <w:spacing w:line="480" w:lineRule="auto"/>
        <w:ind w:firstLine="567"/>
        <w:jc w:val="both"/>
        <w:rPr>
          <w:rFonts w:ascii="Times New Roman" w:hAnsi="Times New Roman" w:cs="Times New Roman"/>
          <w:sz w:val="24"/>
          <w:szCs w:val="24"/>
        </w:rPr>
      </w:pPr>
      <w:r w:rsidRPr="00CE5A45">
        <w:rPr>
          <w:rFonts w:ascii="Times New Roman" w:hAnsi="Times New Roman" w:cs="Times New Roman"/>
          <w:sz w:val="24"/>
          <w:szCs w:val="24"/>
        </w:rPr>
        <w:lastRenderedPageBreak/>
        <w:t>Berdasarkan tabel diatas, dapat dili</w:t>
      </w:r>
      <w:r>
        <w:rPr>
          <w:rFonts w:ascii="Times New Roman" w:hAnsi="Times New Roman" w:cs="Times New Roman"/>
          <w:sz w:val="24"/>
          <w:szCs w:val="24"/>
        </w:rPr>
        <w:t xml:space="preserve">hat bahwa </w:t>
      </w:r>
      <w:r w:rsidRPr="00116543">
        <w:rPr>
          <w:rFonts w:ascii="Times New Roman" w:hAnsi="Times New Roman" w:cs="Times New Roman"/>
          <w:i/>
          <w:sz w:val="24"/>
          <w:szCs w:val="24"/>
        </w:rPr>
        <w:t>adjusted R square</w:t>
      </w:r>
      <w:r>
        <w:rPr>
          <w:rFonts w:ascii="Times New Roman" w:hAnsi="Times New Roman" w:cs="Times New Roman"/>
          <w:sz w:val="24"/>
          <w:szCs w:val="24"/>
        </w:rPr>
        <w:t xml:space="preserve"> sebesar 0,123 yang berarti 12,3</w:t>
      </w:r>
      <w:r w:rsidRPr="00CE5A45">
        <w:rPr>
          <w:rFonts w:ascii="Times New Roman" w:hAnsi="Times New Roman" w:cs="Times New Roman"/>
          <w:sz w:val="24"/>
          <w:szCs w:val="24"/>
        </w:rPr>
        <w:t>%</w:t>
      </w:r>
      <w:r>
        <w:rPr>
          <w:rFonts w:ascii="Times New Roman" w:hAnsi="Times New Roman" w:cs="Times New Roman"/>
          <w:sz w:val="24"/>
          <w:szCs w:val="24"/>
        </w:rPr>
        <w:t>. Hal ini memperlihatkan bahwa pendapatan premi dan hasil investasi memiliki persentase sebesar 12,3</w:t>
      </w:r>
      <w:r w:rsidRPr="00CE5A45">
        <w:rPr>
          <w:rFonts w:ascii="Times New Roman" w:hAnsi="Times New Roman" w:cs="Times New Roman"/>
          <w:sz w:val="24"/>
          <w:szCs w:val="24"/>
        </w:rPr>
        <w:t>%</w:t>
      </w:r>
      <w:r>
        <w:rPr>
          <w:rFonts w:ascii="Times New Roman" w:hAnsi="Times New Roman" w:cs="Times New Roman"/>
          <w:sz w:val="24"/>
          <w:szCs w:val="24"/>
        </w:rPr>
        <w:t xml:space="preserve"> terhadap underwriting perusahaan asuransi. Sedangkan 87,7% (100%-12,3%) dipengaruhi oleh faktor</w:t>
      </w:r>
      <w:r w:rsidRPr="00CE5A45">
        <w:rPr>
          <w:rFonts w:ascii="Times New Roman" w:hAnsi="Times New Roman" w:cs="Times New Roman"/>
          <w:sz w:val="24"/>
          <w:szCs w:val="24"/>
        </w:rPr>
        <w:t xml:space="preserve"> lain selain yang digunakan dalam penelitian ini.</w:t>
      </w:r>
    </w:p>
    <w:p w:rsidR="00A85087" w:rsidRDefault="00A85087" w:rsidP="00A85087">
      <w:pPr>
        <w:pStyle w:val="Heading3"/>
        <w:ind w:left="0"/>
      </w:pPr>
      <w:bookmarkStart w:id="142" w:name="_Toc138757928"/>
      <w:r>
        <w:t>4.1.5 UJi Kelayakan Model (Uji  F)</w:t>
      </w:r>
      <w:bookmarkEnd w:id="142"/>
    </w:p>
    <w:p w:rsidR="008615EB" w:rsidRPr="007C16ED" w:rsidRDefault="00A85087" w:rsidP="009E1991">
      <w:pPr>
        <w:spacing w:line="480" w:lineRule="auto"/>
        <w:ind w:firstLine="851"/>
        <w:jc w:val="both"/>
        <w:rPr>
          <w:rFonts w:ascii="Times New Roman" w:hAnsi="Times New Roman" w:cs="Times New Roman"/>
          <w:sz w:val="24"/>
          <w:szCs w:val="24"/>
        </w:rPr>
      </w:pPr>
      <w:r w:rsidRPr="007C16ED">
        <w:rPr>
          <w:rFonts w:ascii="Times New Roman" w:hAnsi="Times New Roman" w:cs="Times New Roman"/>
          <w:sz w:val="24"/>
          <w:szCs w:val="24"/>
        </w:rPr>
        <w:t xml:space="preserve">Pada dasarnya pengujian ini  dilakukan untuk </w:t>
      </w:r>
      <w:r>
        <w:rPr>
          <w:rFonts w:ascii="Times New Roman" w:hAnsi="Times New Roman" w:cs="Times New Roman"/>
          <w:sz w:val="24"/>
          <w:szCs w:val="24"/>
        </w:rPr>
        <w:t>menguji apakah model regresi terdapat pengaruh signifikan secara keseluruhan</w:t>
      </w:r>
      <w:r w:rsidRPr="007C16ED">
        <w:rPr>
          <w:rFonts w:ascii="Times New Roman" w:hAnsi="Times New Roman" w:cs="Times New Roman"/>
          <w:sz w:val="24"/>
          <w:szCs w:val="24"/>
        </w:rPr>
        <w:t xml:space="preserve">. Dengan menggunakan nilai signifikansi sebesar 5% atau </w:t>
      </w:r>
      <m:oMath>
        <m:r>
          <m:rPr>
            <m:sty m:val="p"/>
          </m:rPr>
          <w:rPr>
            <w:rFonts w:ascii="Cambria Math" w:hAnsi="Cambria Math" w:cs="Times New Roman"/>
            <w:sz w:val="24"/>
            <w:szCs w:val="24"/>
            <w:lang w:val="id-ID"/>
          </w:rPr>
          <m:t>α=</m:t>
        </m:r>
      </m:oMath>
      <w:r w:rsidRPr="007C16ED">
        <w:rPr>
          <w:rFonts w:ascii="Times New Roman" w:hAnsi="Times New Roman" w:cs="Times New Roman"/>
          <w:sz w:val="24"/>
          <w:szCs w:val="24"/>
        </w:rPr>
        <w:t xml:space="preserve"> 0,05. Berikut hasil kelayakan model dapat dilihat pada tabel dibawah ini:</w:t>
      </w:r>
    </w:p>
    <w:p w:rsidR="009E1991" w:rsidRPr="009E1991" w:rsidRDefault="00B67012" w:rsidP="009E1991">
      <w:pPr>
        <w:pStyle w:val="Caption"/>
        <w:rPr>
          <w:rFonts w:ascii="Times New Roman" w:hAnsi="Times New Roman" w:cs="Times New Roman"/>
          <w:color w:val="auto"/>
          <w:sz w:val="22"/>
          <w:szCs w:val="22"/>
        </w:rPr>
      </w:pPr>
      <w:bookmarkStart w:id="143" w:name="_Toc137079091"/>
      <w:bookmarkStart w:id="144" w:name="_Toc137806631"/>
      <w:r w:rsidRPr="002F3ACB">
        <w:rPr>
          <w:rFonts w:ascii="Times New Roman" w:hAnsi="Times New Roman" w:cs="Times New Roman"/>
          <w:color w:val="auto"/>
          <w:sz w:val="22"/>
          <w:szCs w:val="22"/>
        </w:rPr>
        <w:t xml:space="preserve">Tabel 4.  </w:t>
      </w:r>
      <w:r w:rsidRPr="002F3ACB">
        <w:rPr>
          <w:rFonts w:ascii="Times New Roman" w:hAnsi="Times New Roman" w:cs="Times New Roman"/>
          <w:color w:val="auto"/>
          <w:sz w:val="22"/>
          <w:szCs w:val="22"/>
        </w:rPr>
        <w:fldChar w:fldCharType="begin"/>
      </w:r>
      <w:r w:rsidRPr="002F3ACB">
        <w:rPr>
          <w:rFonts w:ascii="Times New Roman" w:hAnsi="Times New Roman" w:cs="Times New Roman"/>
          <w:color w:val="auto"/>
          <w:sz w:val="22"/>
          <w:szCs w:val="22"/>
        </w:rPr>
        <w:instrText xml:space="preserve"> SEQ Tabel_4._ \* ARABIC </w:instrText>
      </w:r>
      <w:r w:rsidRPr="002F3ACB">
        <w:rPr>
          <w:rFonts w:ascii="Times New Roman" w:hAnsi="Times New Roman" w:cs="Times New Roman"/>
          <w:color w:val="auto"/>
          <w:sz w:val="22"/>
          <w:szCs w:val="22"/>
        </w:rPr>
        <w:fldChar w:fldCharType="separate"/>
      </w:r>
      <w:r w:rsidR="001D3B33">
        <w:rPr>
          <w:rFonts w:ascii="Times New Roman" w:hAnsi="Times New Roman" w:cs="Times New Roman"/>
          <w:noProof/>
          <w:color w:val="auto"/>
          <w:sz w:val="22"/>
          <w:szCs w:val="22"/>
        </w:rPr>
        <w:t>9</w:t>
      </w:r>
      <w:r w:rsidRPr="002F3ACB">
        <w:rPr>
          <w:rFonts w:ascii="Times New Roman" w:hAnsi="Times New Roman" w:cs="Times New Roman"/>
          <w:color w:val="auto"/>
          <w:sz w:val="22"/>
          <w:szCs w:val="22"/>
        </w:rPr>
        <w:fldChar w:fldCharType="end"/>
      </w:r>
      <w:r>
        <w:rPr>
          <w:rFonts w:ascii="Times New Roman" w:hAnsi="Times New Roman" w:cs="Times New Roman"/>
          <w:color w:val="auto"/>
          <w:sz w:val="22"/>
          <w:szCs w:val="22"/>
        </w:rPr>
        <w:t xml:space="preserve"> </w:t>
      </w:r>
      <w:r w:rsidR="00A85087" w:rsidRPr="0001753E">
        <w:rPr>
          <w:rFonts w:ascii="Times New Roman" w:hAnsi="Times New Roman" w:cs="Times New Roman"/>
          <w:color w:val="auto"/>
          <w:sz w:val="22"/>
          <w:szCs w:val="22"/>
        </w:rPr>
        <w:t>Hasil Uji F</w:t>
      </w:r>
      <w:bookmarkEnd w:id="143"/>
      <w:bookmarkEnd w:id="144"/>
    </w:p>
    <w:tbl>
      <w:tblPr>
        <w:tblStyle w:val="TableGrid"/>
        <w:tblW w:w="0" w:type="auto"/>
        <w:tblInd w:w="108" w:type="dxa"/>
        <w:tblLook w:val="04A0" w:firstRow="1" w:lastRow="0" w:firstColumn="1" w:lastColumn="0" w:noHBand="0" w:noVBand="1"/>
      </w:tblPr>
      <w:tblGrid>
        <w:gridCol w:w="1071"/>
        <w:gridCol w:w="1257"/>
        <w:gridCol w:w="1693"/>
        <w:gridCol w:w="649"/>
        <w:gridCol w:w="1405"/>
        <w:gridCol w:w="866"/>
        <w:gridCol w:w="997"/>
      </w:tblGrid>
      <w:tr w:rsidR="009E1991" w:rsidRPr="006C63D7" w:rsidTr="009E1991">
        <w:trPr>
          <w:trHeight w:val="323"/>
        </w:trPr>
        <w:tc>
          <w:tcPr>
            <w:tcW w:w="2328" w:type="dxa"/>
            <w:gridSpan w:val="2"/>
            <w:vAlign w:val="bottom"/>
          </w:tcPr>
          <w:p w:rsidR="009E1991" w:rsidRPr="006C63D7" w:rsidRDefault="009E1991" w:rsidP="004D0188">
            <w:pPr>
              <w:tabs>
                <w:tab w:val="left" w:pos="1452"/>
              </w:tabs>
              <w:ind w:left="-90"/>
              <w:rPr>
                <w:rFonts w:ascii="Times New Roman" w:hAnsi="Times New Roman" w:cs="Times New Roman"/>
                <w:sz w:val="20"/>
                <w:szCs w:val="20"/>
              </w:rPr>
            </w:pPr>
            <w:r>
              <w:rPr>
                <w:rFonts w:ascii="Times New Roman" w:hAnsi="Times New Roman" w:cs="Times New Roman"/>
                <w:sz w:val="20"/>
                <w:szCs w:val="20"/>
              </w:rPr>
              <w:t>Model</w:t>
            </w:r>
          </w:p>
        </w:tc>
        <w:tc>
          <w:tcPr>
            <w:tcW w:w="1693" w:type="dxa"/>
            <w:vAlign w:val="bottom"/>
          </w:tcPr>
          <w:p w:rsidR="009E1991" w:rsidRPr="006C63D7" w:rsidRDefault="009E1991" w:rsidP="004D0188">
            <w:pPr>
              <w:tabs>
                <w:tab w:val="left" w:pos="1452"/>
              </w:tabs>
              <w:jc w:val="center"/>
              <w:rPr>
                <w:rFonts w:ascii="Times New Roman" w:hAnsi="Times New Roman" w:cs="Times New Roman"/>
                <w:sz w:val="20"/>
                <w:szCs w:val="20"/>
              </w:rPr>
            </w:pPr>
            <w:r>
              <w:rPr>
                <w:rFonts w:ascii="Times New Roman" w:hAnsi="Times New Roman" w:cs="Times New Roman"/>
                <w:sz w:val="20"/>
                <w:szCs w:val="20"/>
              </w:rPr>
              <w:t>Sum of Squares</w:t>
            </w:r>
          </w:p>
        </w:tc>
        <w:tc>
          <w:tcPr>
            <w:tcW w:w="649" w:type="dxa"/>
            <w:vAlign w:val="bottom"/>
          </w:tcPr>
          <w:p w:rsidR="009E1991" w:rsidRPr="006C63D7" w:rsidRDefault="009E1991" w:rsidP="004D0188">
            <w:pPr>
              <w:tabs>
                <w:tab w:val="left" w:pos="1452"/>
              </w:tabs>
              <w:jc w:val="center"/>
              <w:rPr>
                <w:rFonts w:ascii="Times New Roman" w:hAnsi="Times New Roman" w:cs="Times New Roman"/>
                <w:sz w:val="20"/>
                <w:szCs w:val="20"/>
              </w:rPr>
            </w:pPr>
            <w:r>
              <w:rPr>
                <w:rFonts w:ascii="Times New Roman" w:hAnsi="Times New Roman" w:cs="Times New Roman"/>
                <w:sz w:val="20"/>
                <w:szCs w:val="20"/>
              </w:rPr>
              <w:t>df</w:t>
            </w:r>
          </w:p>
        </w:tc>
        <w:tc>
          <w:tcPr>
            <w:tcW w:w="1405" w:type="dxa"/>
            <w:vAlign w:val="bottom"/>
          </w:tcPr>
          <w:p w:rsidR="009E1991" w:rsidRPr="006C63D7" w:rsidRDefault="009E1991" w:rsidP="004D0188">
            <w:pPr>
              <w:tabs>
                <w:tab w:val="left" w:pos="1452"/>
              </w:tabs>
              <w:jc w:val="center"/>
              <w:rPr>
                <w:rFonts w:ascii="Times New Roman" w:hAnsi="Times New Roman" w:cs="Times New Roman"/>
                <w:sz w:val="20"/>
                <w:szCs w:val="20"/>
              </w:rPr>
            </w:pPr>
            <w:r>
              <w:rPr>
                <w:rFonts w:ascii="Times New Roman" w:hAnsi="Times New Roman" w:cs="Times New Roman"/>
                <w:sz w:val="20"/>
                <w:szCs w:val="20"/>
              </w:rPr>
              <w:t>Mean Squares</w:t>
            </w:r>
          </w:p>
        </w:tc>
        <w:tc>
          <w:tcPr>
            <w:tcW w:w="866" w:type="dxa"/>
            <w:vAlign w:val="bottom"/>
          </w:tcPr>
          <w:p w:rsidR="009E1991" w:rsidRPr="006C63D7" w:rsidRDefault="009E1991" w:rsidP="004D0188">
            <w:pPr>
              <w:tabs>
                <w:tab w:val="left" w:pos="1452"/>
              </w:tabs>
              <w:jc w:val="center"/>
              <w:rPr>
                <w:rFonts w:ascii="Times New Roman" w:hAnsi="Times New Roman" w:cs="Times New Roman"/>
                <w:sz w:val="20"/>
                <w:szCs w:val="20"/>
              </w:rPr>
            </w:pPr>
            <w:r>
              <w:rPr>
                <w:rFonts w:ascii="Times New Roman" w:hAnsi="Times New Roman" w:cs="Times New Roman"/>
                <w:sz w:val="20"/>
                <w:szCs w:val="20"/>
              </w:rPr>
              <w:t>F</w:t>
            </w:r>
          </w:p>
        </w:tc>
        <w:tc>
          <w:tcPr>
            <w:tcW w:w="997" w:type="dxa"/>
            <w:vAlign w:val="bottom"/>
          </w:tcPr>
          <w:p w:rsidR="009E1991" w:rsidRPr="006C63D7" w:rsidRDefault="009E1991" w:rsidP="004D0188">
            <w:pPr>
              <w:tabs>
                <w:tab w:val="left" w:pos="1452"/>
              </w:tabs>
              <w:jc w:val="center"/>
              <w:rPr>
                <w:rFonts w:ascii="Times New Roman" w:hAnsi="Times New Roman" w:cs="Times New Roman"/>
                <w:sz w:val="20"/>
                <w:szCs w:val="20"/>
              </w:rPr>
            </w:pPr>
            <w:r>
              <w:rPr>
                <w:rFonts w:ascii="Times New Roman" w:hAnsi="Times New Roman" w:cs="Times New Roman"/>
                <w:sz w:val="20"/>
                <w:szCs w:val="20"/>
              </w:rPr>
              <w:t>Sig.</w:t>
            </w:r>
          </w:p>
        </w:tc>
      </w:tr>
      <w:tr w:rsidR="009E1991" w:rsidRPr="006C63D7" w:rsidTr="009E1991">
        <w:tc>
          <w:tcPr>
            <w:tcW w:w="1071" w:type="dxa"/>
            <w:vMerge w:val="restart"/>
          </w:tcPr>
          <w:p w:rsidR="009E1991" w:rsidRPr="006C63D7" w:rsidRDefault="009E1991" w:rsidP="004D0188">
            <w:pPr>
              <w:tabs>
                <w:tab w:val="left" w:pos="1452"/>
              </w:tabs>
              <w:jc w:val="both"/>
              <w:rPr>
                <w:rFonts w:ascii="Times New Roman" w:hAnsi="Times New Roman" w:cs="Times New Roman"/>
                <w:sz w:val="20"/>
                <w:szCs w:val="20"/>
              </w:rPr>
            </w:pPr>
            <w:r>
              <w:rPr>
                <w:rFonts w:ascii="Times New Roman" w:hAnsi="Times New Roman" w:cs="Times New Roman"/>
                <w:sz w:val="20"/>
                <w:szCs w:val="20"/>
              </w:rPr>
              <w:t>1</w:t>
            </w:r>
          </w:p>
        </w:tc>
        <w:tc>
          <w:tcPr>
            <w:tcW w:w="1257" w:type="dxa"/>
          </w:tcPr>
          <w:p w:rsidR="009E1991" w:rsidRPr="006C63D7" w:rsidRDefault="009E1991" w:rsidP="004D0188">
            <w:pPr>
              <w:tabs>
                <w:tab w:val="left" w:pos="1452"/>
              </w:tabs>
              <w:jc w:val="both"/>
              <w:rPr>
                <w:rFonts w:ascii="Times New Roman" w:hAnsi="Times New Roman" w:cs="Times New Roman"/>
                <w:sz w:val="20"/>
                <w:szCs w:val="20"/>
              </w:rPr>
            </w:pPr>
            <w:r>
              <w:rPr>
                <w:rFonts w:ascii="Times New Roman" w:hAnsi="Times New Roman" w:cs="Times New Roman"/>
                <w:sz w:val="20"/>
                <w:szCs w:val="20"/>
              </w:rPr>
              <w:t>Regression</w:t>
            </w:r>
          </w:p>
        </w:tc>
        <w:tc>
          <w:tcPr>
            <w:tcW w:w="1693" w:type="dxa"/>
            <w:vAlign w:val="bottom"/>
          </w:tcPr>
          <w:p w:rsidR="009E1991" w:rsidRPr="006C63D7" w:rsidRDefault="009E1991" w:rsidP="004D0188">
            <w:pPr>
              <w:tabs>
                <w:tab w:val="left" w:pos="1452"/>
              </w:tabs>
              <w:jc w:val="right"/>
              <w:rPr>
                <w:rFonts w:ascii="Times New Roman" w:hAnsi="Times New Roman" w:cs="Times New Roman"/>
                <w:sz w:val="20"/>
                <w:szCs w:val="20"/>
              </w:rPr>
            </w:pPr>
            <w:r>
              <w:rPr>
                <w:rFonts w:ascii="Times New Roman" w:hAnsi="Times New Roman" w:cs="Times New Roman"/>
                <w:sz w:val="20"/>
                <w:szCs w:val="20"/>
              </w:rPr>
              <w:t>0.161</w:t>
            </w:r>
          </w:p>
        </w:tc>
        <w:tc>
          <w:tcPr>
            <w:tcW w:w="649" w:type="dxa"/>
            <w:vAlign w:val="bottom"/>
          </w:tcPr>
          <w:p w:rsidR="009E1991" w:rsidRPr="006C63D7" w:rsidRDefault="009E1991" w:rsidP="004D0188">
            <w:pPr>
              <w:tabs>
                <w:tab w:val="left" w:pos="1452"/>
              </w:tabs>
              <w:jc w:val="right"/>
              <w:rPr>
                <w:rFonts w:ascii="Times New Roman" w:hAnsi="Times New Roman" w:cs="Times New Roman"/>
                <w:sz w:val="20"/>
                <w:szCs w:val="20"/>
              </w:rPr>
            </w:pPr>
            <w:r>
              <w:rPr>
                <w:rFonts w:ascii="Times New Roman" w:hAnsi="Times New Roman" w:cs="Times New Roman"/>
                <w:sz w:val="20"/>
                <w:szCs w:val="20"/>
              </w:rPr>
              <w:t>2</w:t>
            </w:r>
          </w:p>
        </w:tc>
        <w:tc>
          <w:tcPr>
            <w:tcW w:w="1405" w:type="dxa"/>
            <w:vAlign w:val="bottom"/>
          </w:tcPr>
          <w:p w:rsidR="009E1991" w:rsidRPr="006C63D7" w:rsidRDefault="009E1991" w:rsidP="004D0188">
            <w:pPr>
              <w:tabs>
                <w:tab w:val="left" w:pos="1452"/>
              </w:tabs>
              <w:jc w:val="right"/>
              <w:rPr>
                <w:rFonts w:ascii="Times New Roman" w:hAnsi="Times New Roman" w:cs="Times New Roman"/>
                <w:sz w:val="20"/>
                <w:szCs w:val="20"/>
              </w:rPr>
            </w:pPr>
            <w:r>
              <w:rPr>
                <w:rFonts w:ascii="Times New Roman" w:hAnsi="Times New Roman" w:cs="Times New Roman"/>
                <w:sz w:val="20"/>
                <w:szCs w:val="20"/>
              </w:rPr>
              <w:t>0.081</w:t>
            </w:r>
          </w:p>
        </w:tc>
        <w:tc>
          <w:tcPr>
            <w:tcW w:w="866" w:type="dxa"/>
            <w:vAlign w:val="bottom"/>
          </w:tcPr>
          <w:p w:rsidR="009E1991" w:rsidRPr="006C63D7" w:rsidRDefault="009E1991" w:rsidP="004D0188">
            <w:pPr>
              <w:tabs>
                <w:tab w:val="left" w:pos="1452"/>
              </w:tabs>
              <w:jc w:val="right"/>
              <w:rPr>
                <w:rFonts w:ascii="Times New Roman" w:hAnsi="Times New Roman" w:cs="Times New Roman"/>
                <w:sz w:val="20"/>
                <w:szCs w:val="20"/>
              </w:rPr>
            </w:pPr>
            <w:r>
              <w:rPr>
                <w:rFonts w:ascii="Times New Roman" w:hAnsi="Times New Roman" w:cs="Times New Roman"/>
                <w:sz w:val="20"/>
                <w:szCs w:val="20"/>
              </w:rPr>
              <w:t>4.788</w:t>
            </w:r>
          </w:p>
        </w:tc>
        <w:tc>
          <w:tcPr>
            <w:tcW w:w="997" w:type="dxa"/>
            <w:vAlign w:val="bottom"/>
          </w:tcPr>
          <w:p w:rsidR="009E1991" w:rsidRPr="00400F2B" w:rsidRDefault="009E1991" w:rsidP="004D0188">
            <w:pPr>
              <w:tabs>
                <w:tab w:val="left" w:pos="1452"/>
              </w:tabs>
              <w:jc w:val="right"/>
              <w:rPr>
                <w:rFonts w:ascii="Times New Roman" w:hAnsi="Times New Roman" w:cs="Times New Roman"/>
                <w:b/>
                <w:bCs/>
                <w:sz w:val="20"/>
                <w:szCs w:val="20"/>
              </w:rPr>
            </w:pPr>
            <w:r>
              <w:rPr>
                <w:rFonts w:ascii="Times New Roman" w:hAnsi="Times New Roman" w:cs="Times New Roman"/>
                <w:sz w:val="20"/>
                <w:szCs w:val="20"/>
              </w:rPr>
              <w:t>0.012</w:t>
            </w:r>
            <w:r w:rsidRPr="003D251B">
              <w:rPr>
                <w:rFonts w:ascii="Times New Roman" w:hAnsi="Times New Roman" w:cs="Times New Roman"/>
                <w:sz w:val="20"/>
                <w:szCs w:val="20"/>
                <w:vertAlign w:val="superscript"/>
              </w:rPr>
              <w:t xml:space="preserve"> b</w:t>
            </w:r>
          </w:p>
        </w:tc>
      </w:tr>
      <w:tr w:rsidR="009E1991" w:rsidRPr="006C63D7" w:rsidTr="009E1991">
        <w:tc>
          <w:tcPr>
            <w:tcW w:w="1071" w:type="dxa"/>
            <w:vMerge/>
          </w:tcPr>
          <w:p w:rsidR="009E1991" w:rsidRPr="006C63D7" w:rsidRDefault="009E1991" w:rsidP="004D0188">
            <w:pPr>
              <w:tabs>
                <w:tab w:val="left" w:pos="1452"/>
              </w:tabs>
              <w:jc w:val="both"/>
              <w:rPr>
                <w:rFonts w:ascii="Times New Roman" w:hAnsi="Times New Roman" w:cs="Times New Roman"/>
                <w:sz w:val="20"/>
                <w:szCs w:val="20"/>
              </w:rPr>
            </w:pPr>
          </w:p>
        </w:tc>
        <w:tc>
          <w:tcPr>
            <w:tcW w:w="1257" w:type="dxa"/>
          </w:tcPr>
          <w:p w:rsidR="009E1991" w:rsidRPr="006C63D7" w:rsidRDefault="009E1991" w:rsidP="004D0188">
            <w:pPr>
              <w:tabs>
                <w:tab w:val="left" w:pos="1452"/>
              </w:tabs>
              <w:jc w:val="both"/>
              <w:rPr>
                <w:rFonts w:ascii="Times New Roman" w:hAnsi="Times New Roman" w:cs="Times New Roman"/>
                <w:sz w:val="20"/>
                <w:szCs w:val="20"/>
              </w:rPr>
            </w:pPr>
            <w:r>
              <w:rPr>
                <w:rFonts w:ascii="Times New Roman" w:hAnsi="Times New Roman" w:cs="Times New Roman"/>
                <w:sz w:val="20"/>
                <w:szCs w:val="20"/>
              </w:rPr>
              <w:t>Residual</w:t>
            </w:r>
          </w:p>
        </w:tc>
        <w:tc>
          <w:tcPr>
            <w:tcW w:w="1693" w:type="dxa"/>
            <w:vAlign w:val="bottom"/>
          </w:tcPr>
          <w:p w:rsidR="009E1991" w:rsidRPr="006C63D7" w:rsidRDefault="009E1991" w:rsidP="004D0188">
            <w:pPr>
              <w:tabs>
                <w:tab w:val="left" w:pos="1452"/>
              </w:tabs>
              <w:jc w:val="right"/>
              <w:rPr>
                <w:rFonts w:ascii="Times New Roman" w:hAnsi="Times New Roman" w:cs="Times New Roman"/>
                <w:sz w:val="20"/>
                <w:szCs w:val="20"/>
              </w:rPr>
            </w:pPr>
            <w:r>
              <w:rPr>
                <w:rFonts w:ascii="Times New Roman" w:hAnsi="Times New Roman" w:cs="Times New Roman"/>
                <w:sz w:val="20"/>
                <w:szCs w:val="20"/>
              </w:rPr>
              <w:t>0.876</w:t>
            </w:r>
          </w:p>
        </w:tc>
        <w:tc>
          <w:tcPr>
            <w:tcW w:w="649" w:type="dxa"/>
            <w:vAlign w:val="bottom"/>
          </w:tcPr>
          <w:p w:rsidR="009E1991" w:rsidRPr="006C63D7" w:rsidRDefault="009E1991" w:rsidP="004D0188">
            <w:pPr>
              <w:tabs>
                <w:tab w:val="left" w:pos="1452"/>
              </w:tabs>
              <w:jc w:val="right"/>
              <w:rPr>
                <w:rFonts w:ascii="Times New Roman" w:hAnsi="Times New Roman" w:cs="Times New Roman"/>
                <w:sz w:val="20"/>
                <w:szCs w:val="20"/>
              </w:rPr>
            </w:pPr>
            <w:r>
              <w:rPr>
                <w:rFonts w:ascii="Times New Roman" w:hAnsi="Times New Roman" w:cs="Times New Roman"/>
                <w:sz w:val="20"/>
                <w:szCs w:val="20"/>
              </w:rPr>
              <w:t>52</w:t>
            </w:r>
          </w:p>
        </w:tc>
        <w:tc>
          <w:tcPr>
            <w:tcW w:w="1405" w:type="dxa"/>
            <w:vAlign w:val="bottom"/>
          </w:tcPr>
          <w:p w:rsidR="009E1991" w:rsidRPr="006C63D7" w:rsidRDefault="009E1991" w:rsidP="004D0188">
            <w:pPr>
              <w:tabs>
                <w:tab w:val="left" w:pos="1452"/>
              </w:tabs>
              <w:jc w:val="right"/>
              <w:rPr>
                <w:rFonts w:ascii="Times New Roman" w:hAnsi="Times New Roman" w:cs="Times New Roman"/>
                <w:sz w:val="20"/>
                <w:szCs w:val="20"/>
              </w:rPr>
            </w:pPr>
            <w:r>
              <w:rPr>
                <w:rFonts w:ascii="Times New Roman" w:hAnsi="Times New Roman" w:cs="Times New Roman"/>
                <w:sz w:val="20"/>
                <w:szCs w:val="20"/>
              </w:rPr>
              <w:t>0.017</w:t>
            </w:r>
          </w:p>
        </w:tc>
        <w:tc>
          <w:tcPr>
            <w:tcW w:w="866" w:type="dxa"/>
            <w:vAlign w:val="bottom"/>
          </w:tcPr>
          <w:p w:rsidR="009E1991" w:rsidRPr="006C63D7" w:rsidRDefault="009E1991" w:rsidP="004D0188">
            <w:pPr>
              <w:tabs>
                <w:tab w:val="left" w:pos="1452"/>
              </w:tabs>
              <w:jc w:val="right"/>
              <w:rPr>
                <w:rFonts w:ascii="Times New Roman" w:hAnsi="Times New Roman" w:cs="Times New Roman"/>
                <w:sz w:val="20"/>
                <w:szCs w:val="20"/>
              </w:rPr>
            </w:pPr>
          </w:p>
        </w:tc>
        <w:tc>
          <w:tcPr>
            <w:tcW w:w="997" w:type="dxa"/>
            <w:vAlign w:val="bottom"/>
          </w:tcPr>
          <w:p w:rsidR="009E1991" w:rsidRPr="006C63D7" w:rsidRDefault="009E1991" w:rsidP="004D0188">
            <w:pPr>
              <w:tabs>
                <w:tab w:val="left" w:pos="1452"/>
              </w:tabs>
              <w:jc w:val="right"/>
              <w:rPr>
                <w:rFonts w:ascii="Times New Roman" w:hAnsi="Times New Roman" w:cs="Times New Roman"/>
                <w:sz w:val="20"/>
                <w:szCs w:val="20"/>
              </w:rPr>
            </w:pPr>
          </w:p>
        </w:tc>
      </w:tr>
      <w:tr w:rsidR="009E1991" w:rsidRPr="006C63D7" w:rsidTr="009E1991">
        <w:tc>
          <w:tcPr>
            <w:tcW w:w="1071" w:type="dxa"/>
            <w:vMerge/>
          </w:tcPr>
          <w:p w:rsidR="009E1991" w:rsidRPr="006C63D7" w:rsidRDefault="009E1991" w:rsidP="004D0188">
            <w:pPr>
              <w:tabs>
                <w:tab w:val="left" w:pos="1452"/>
              </w:tabs>
              <w:jc w:val="both"/>
              <w:rPr>
                <w:rFonts w:ascii="Times New Roman" w:hAnsi="Times New Roman" w:cs="Times New Roman"/>
                <w:sz w:val="20"/>
                <w:szCs w:val="20"/>
              </w:rPr>
            </w:pPr>
          </w:p>
        </w:tc>
        <w:tc>
          <w:tcPr>
            <w:tcW w:w="1257" w:type="dxa"/>
          </w:tcPr>
          <w:p w:rsidR="009E1991" w:rsidRPr="006C63D7" w:rsidRDefault="009E1991" w:rsidP="004D0188">
            <w:pPr>
              <w:tabs>
                <w:tab w:val="left" w:pos="1452"/>
              </w:tabs>
              <w:jc w:val="both"/>
              <w:rPr>
                <w:rFonts w:ascii="Times New Roman" w:hAnsi="Times New Roman" w:cs="Times New Roman"/>
                <w:sz w:val="20"/>
                <w:szCs w:val="20"/>
              </w:rPr>
            </w:pPr>
            <w:r>
              <w:rPr>
                <w:rFonts w:ascii="Times New Roman" w:hAnsi="Times New Roman" w:cs="Times New Roman"/>
                <w:sz w:val="20"/>
                <w:szCs w:val="20"/>
              </w:rPr>
              <w:t>Total</w:t>
            </w:r>
          </w:p>
        </w:tc>
        <w:tc>
          <w:tcPr>
            <w:tcW w:w="1693" w:type="dxa"/>
            <w:vAlign w:val="bottom"/>
          </w:tcPr>
          <w:p w:rsidR="009E1991" w:rsidRPr="006C63D7" w:rsidRDefault="009E1991" w:rsidP="004D0188">
            <w:pPr>
              <w:tabs>
                <w:tab w:val="left" w:pos="1452"/>
              </w:tabs>
              <w:jc w:val="right"/>
              <w:rPr>
                <w:rFonts w:ascii="Times New Roman" w:hAnsi="Times New Roman" w:cs="Times New Roman"/>
                <w:sz w:val="20"/>
                <w:szCs w:val="20"/>
              </w:rPr>
            </w:pPr>
            <w:r>
              <w:rPr>
                <w:rFonts w:ascii="Times New Roman" w:hAnsi="Times New Roman" w:cs="Times New Roman"/>
                <w:sz w:val="20"/>
                <w:szCs w:val="20"/>
              </w:rPr>
              <w:t>1.037</w:t>
            </w:r>
          </w:p>
        </w:tc>
        <w:tc>
          <w:tcPr>
            <w:tcW w:w="649" w:type="dxa"/>
            <w:vAlign w:val="bottom"/>
          </w:tcPr>
          <w:p w:rsidR="009E1991" w:rsidRPr="006C63D7" w:rsidRDefault="009E1991" w:rsidP="004D0188">
            <w:pPr>
              <w:tabs>
                <w:tab w:val="left" w:pos="1452"/>
              </w:tabs>
              <w:jc w:val="right"/>
              <w:rPr>
                <w:rFonts w:ascii="Times New Roman" w:hAnsi="Times New Roman" w:cs="Times New Roman"/>
                <w:sz w:val="20"/>
                <w:szCs w:val="20"/>
              </w:rPr>
            </w:pPr>
            <w:r>
              <w:rPr>
                <w:rFonts w:ascii="Times New Roman" w:hAnsi="Times New Roman" w:cs="Times New Roman"/>
                <w:sz w:val="20"/>
                <w:szCs w:val="20"/>
              </w:rPr>
              <w:t>54</w:t>
            </w:r>
          </w:p>
        </w:tc>
        <w:tc>
          <w:tcPr>
            <w:tcW w:w="1405" w:type="dxa"/>
            <w:vAlign w:val="bottom"/>
          </w:tcPr>
          <w:p w:rsidR="009E1991" w:rsidRPr="006C63D7" w:rsidRDefault="009E1991" w:rsidP="004D0188">
            <w:pPr>
              <w:tabs>
                <w:tab w:val="left" w:pos="1452"/>
              </w:tabs>
              <w:jc w:val="right"/>
              <w:rPr>
                <w:rFonts w:ascii="Times New Roman" w:hAnsi="Times New Roman" w:cs="Times New Roman"/>
                <w:sz w:val="20"/>
                <w:szCs w:val="20"/>
              </w:rPr>
            </w:pPr>
          </w:p>
        </w:tc>
        <w:tc>
          <w:tcPr>
            <w:tcW w:w="866" w:type="dxa"/>
            <w:vAlign w:val="bottom"/>
          </w:tcPr>
          <w:p w:rsidR="009E1991" w:rsidRPr="006C63D7" w:rsidRDefault="009E1991" w:rsidP="004D0188">
            <w:pPr>
              <w:tabs>
                <w:tab w:val="left" w:pos="1452"/>
              </w:tabs>
              <w:jc w:val="right"/>
              <w:rPr>
                <w:rFonts w:ascii="Times New Roman" w:hAnsi="Times New Roman" w:cs="Times New Roman"/>
                <w:sz w:val="20"/>
                <w:szCs w:val="20"/>
              </w:rPr>
            </w:pPr>
          </w:p>
        </w:tc>
        <w:tc>
          <w:tcPr>
            <w:tcW w:w="997" w:type="dxa"/>
            <w:vAlign w:val="bottom"/>
          </w:tcPr>
          <w:p w:rsidR="009E1991" w:rsidRPr="006C63D7" w:rsidRDefault="009E1991" w:rsidP="004D0188">
            <w:pPr>
              <w:tabs>
                <w:tab w:val="left" w:pos="1452"/>
              </w:tabs>
              <w:jc w:val="right"/>
              <w:rPr>
                <w:rFonts w:ascii="Times New Roman" w:hAnsi="Times New Roman" w:cs="Times New Roman"/>
                <w:sz w:val="20"/>
                <w:szCs w:val="20"/>
              </w:rPr>
            </w:pPr>
          </w:p>
        </w:tc>
      </w:tr>
    </w:tbl>
    <w:p w:rsidR="00A85087" w:rsidRPr="007C16ED" w:rsidRDefault="00A85087" w:rsidP="00A85087">
      <w:pPr>
        <w:jc w:val="both"/>
        <w:rPr>
          <w:rFonts w:ascii="Times New Roman" w:hAnsi="Times New Roman" w:cs="Times New Roman"/>
          <w:i/>
        </w:rPr>
      </w:pPr>
      <w:r>
        <w:rPr>
          <w:rFonts w:ascii="Times New Roman" w:hAnsi="Times New Roman" w:cs="Times New Roman"/>
          <w:i/>
        </w:rPr>
        <w:t>Sumber: Output SPSS versi 26</w:t>
      </w:r>
    </w:p>
    <w:p w:rsidR="00A85087" w:rsidRDefault="00A85087" w:rsidP="00A85087">
      <w:pPr>
        <w:spacing w:line="480" w:lineRule="auto"/>
        <w:ind w:firstLine="567"/>
        <w:jc w:val="both"/>
        <w:rPr>
          <w:rFonts w:ascii="Times New Roman" w:hAnsi="Times New Roman" w:cs="Times New Roman"/>
          <w:sz w:val="24"/>
          <w:szCs w:val="24"/>
        </w:rPr>
      </w:pPr>
      <w:r w:rsidRPr="007C16ED">
        <w:rPr>
          <w:rFonts w:ascii="Times New Roman" w:hAnsi="Times New Roman" w:cs="Times New Roman"/>
          <w:sz w:val="24"/>
          <w:szCs w:val="24"/>
        </w:rPr>
        <w:t>Berdasarkan tabel diatas dapat dilihat bahwa hasil signif</w:t>
      </w:r>
      <w:r>
        <w:rPr>
          <w:rFonts w:ascii="Times New Roman" w:hAnsi="Times New Roman" w:cs="Times New Roman"/>
          <w:sz w:val="24"/>
          <w:szCs w:val="24"/>
        </w:rPr>
        <w:t>ikansi dari uji F bernilai 0,0</w:t>
      </w:r>
      <w:r w:rsidR="00690EB9">
        <w:rPr>
          <w:rFonts w:ascii="Times New Roman" w:hAnsi="Times New Roman" w:cs="Times New Roman"/>
          <w:sz w:val="24"/>
          <w:szCs w:val="24"/>
        </w:rPr>
        <w:t>12</w:t>
      </w:r>
      <w:r>
        <w:rPr>
          <w:rFonts w:ascii="Times New Roman" w:hAnsi="Times New Roman" w:cs="Times New Roman"/>
          <w:sz w:val="24"/>
          <w:szCs w:val="24"/>
        </w:rPr>
        <w:t>. Artinya nilai signifikansi</w:t>
      </w:r>
      <w:r w:rsidRPr="007C16ED">
        <w:rPr>
          <w:rFonts w:ascii="Times New Roman" w:hAnsi="Times New Roman" w:cs="Times New Roman"/>
          <w:sz w:val="24"/>
          <w:szCs w:val="24"/>
        </w:rPr>
        <w:t xml:space="preserve"> lebih kecil dari angka </w:t>
      </w:r>
      <m:oMath>
        <m:r>
          <m:rPr>
            <m:sty m:val="p"/>
          </m:rPr>
          <w:rPr>
            <w:rFonts w:ascii="Cambria Math" w:hAnsi="Cambria Math" w:cs="Times New Roman"/>
            <w:sz w:val="24"/>
            <w:szCs w:val="24"/>
            <w:lang w:val="id-ID"/>
          </w:rPr>
          <m:t>α=</m:t>
        </m:r>
      </m:oMath>
      <w:r w:rsidRPr="007C16ED">
        <w:rPr>
          <w:rFonts w:ascii="Times New Roman" w:hAnsi="Times New Roman" w:cs="Times New Roman"/>
          <w:sz w:val="24"/>
          <w:szCs w:val="24"/>
        </w:rPr>
        <w:t xml:space="preserve"> 0,05 atau 5%. </w:t>
      </w:r>
      <w:r>
        <w:rPr>
          <w:rFonts w:ascii="Times New Roman" w:hAnsi="Times New Roman" w:cs="Times New Roman"/>
          <w:sz w:val="24"/>
          <w:szCs w:val="24"/>
        </w:rPr>
        <w:t>Artinya</w:t>
      </w:r>
      <w:r w:rsidRPr="007C16ED">
        <w:rPr>
          <w:rFonts w:ascii="Times New Roman" w:hAnsi="Times New Roman" w:cs="Times New Roman"/>
          <w:sz w:val="24"/>
          <w:szCs w:val="24"/>
        </w:rPr>
        <w:t xml:space="preserve"> model regresi</w:t>
      </w:r>
      <w:r>
        <w:rPr>
          <w:rFonts w:ascii="Times New Roman" w:hAnsi="Times New Roman" w:cs="Times New Roman"/>
          <w:sz w:val="24"/>
          <w:szCs w:val="24"/>
        </w:rPr>
        <w:t xml:space="preserve"> ini</w:t>
      </w:r>
      <w:r w:rsidRPr="007C16ED">
        <w:rPr>
          <w:rFonts w:ascii="Times New Roman" w:hAnsi="Times New Roman" w:cs="Times New Roman"/>
          <w:sz w:val="24"/>
          <w:szCs w:val="24"/>
        </w:rPr>
        <w:t xml:space="preserve"> layak digunkanan untuk analisis r</w:t>
      </w:r>
      <w:r>
        <w:rPr>
          <w:rFonts w:ascii="Times New Roman" w:hAnsi="Times New Roman" w:cs="Times New Roman"/>
          <w:sz w:val="24"/>
          <w:szCs w:val="24"/>
        </w:rPr>
        <w:t>e</w:t>
      </w:r>
      <w:r w:rsidRPr="007C16ED">
        <w:rPr>
          <w:rFonts w:ascii="Times New Roman" w:hAnsi="Times New Roman" w:cs="Times New Roman"/>
          <w:sz w:val="24"/>
          <w:szCs w:val="24"/>
        </w:rPr>
        <w:t>gresi linier berganda.</w:t>
      </w:r>
    </w:p>
    <w:p w:rsidR="00A85087" w:rsidRDefault="00A85087" w:rsidP="00A85087">
      <w:pPr>
        <w:pStyle w:val="Heading3"/>
        <w:tabs>
          <w:tab w:val="left" w:pos="7035"/>
        </w:tabs>
        <w:ind w:left="0"/>
      </w:pPr>
      <w:bookmarkStart w:id="145" w:name="_Toc138757929"/>
      <w:r>
        <w:t>4.1.6 Uji Hipotesis (Uji t)</w:t>
      </w:r>
      <w:bookmarkEnd w:id="145"/>
      <w:r>
        <w:tab/>
      </w:r>
    </w:p>
    <w:p w:rsidR="00A85087" w:rsidRDefault="00A85087" w:rsidP="00A8508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Uji hipotesis yang digunakan dalam penelitian ini adalah uji parsial (uji t) </w:t>
      </w:r>
      <w:r w:rsidRPr="00F52A2C">
        <w:rPr>
          <w:rFonts w:ascii="Times New Roman" w:hAnsi="Times New Roman" w:cs="Times New Roman"/>
          <w:sz w:val="24"/>
          <w:szCs w:val="24"/>
        </w:rPr>
        <w:t xml:space="preserve">Pengujian ini dilakukan untuk </w:t>
      </w:r>
      <w:r>
        <w:rPr>
          <w:rFonts w:ascii="Times New Roman" w:hAnsi="Times New Roman" w:cs="Times New Roman"/>
          <w:sz w:val="24"/>
          <w:szCs w:val="24"/>
        </w:rPr>
        <w:t>menguji pengaruh masing-masing variabel independen terhadap variabel dependen secara parsial (Ghozali 2018).</w:t>
      </w:r>
      <w:r w:rsidRPr="00F52A2C">
        <w:rPr>
          <w:rFonts w:ascii="Times New Roman" w:hAnsi="Times New Roman" w:cs="Times New Roman"/>
          <w:sz w:val="24"/>
          <w:szCs w:val="24"/>
        </w:rPr>
        <w:t xml:space="preserve"> Berikut adalah hasil dari uji hipotesis (uji t):</w:t>
      </w:r>
    </w:p>
    <w:p w:rsidR="006455A3" w:rsidRPr="00F52A2C" w:rsidRDefault="006455A3" w:rsidP="00A85087">
      <w:pPr>
        <w:spacing w:line="480" w:lineRule="auto"/>
        <w:jc w:val="both"/>
        <w:rPr>
          <w:rFonts w:ascii="Times New Roman" w:hAnsi="Times New Roman" w:cs="Times New Roman"/>
          <w:sz w:val="24"/>
          <w:szCs w:val="24"/>
        </w:rPr>
      </w:pPr>
    </w:p>
    <w:p w:rsidR="009E1991" w:rsidRPr="006455A3" w:rsidRDefault="008615EB" w:rsidP="006455A3">
      <w:pPr>
        <w:pStyle w:val="Caption"/>
        <w:rPr>
          <w:rFonts w:ascii="Times New Roman" w:hAnsi="Times New Roman" w:cs="Times New Roman"/>
          <w:color w:val="000000" w:themeColor="text1"/>
          <w:sz w:val="22"/>
          <w:szCs w:val="22"/>
        </w:rPr>
      </w:pPr>
      <w:r w:rsidRPr="008615EB">
        <w:rPr>
          <w:rFonts w:ascii="Times New Roman" w:hAnsi="Times New Roman" w:cs="Times New Roman"/>
          <w:color w:val="000000" w:themeColor="text1"/>
          <w:sz w:val="22"/>
          <w:szCs w:val="22"/>
        </w:rPr>
        <w:lastRenderedPageBreak/>
        <w:t xml:space="preserve"> Tabel 4.  </w:t>
      </w:r>
      <w:r w:rsidRPr="008615EB">
        <w:rPr>
          <w:rFonts w:ascii="Times New Roman" w:hAnsi="Times New Roman" w:cs="Times New Roman"/>
          <w:color w:val="000000" w:themeColor="text1"/>
          <w:sz w:val="22"/>
          <w:szCs w:val="22"/>
        </w:rPr>
        <w:fldChar w:fldCharType="begin"/>
      </w:r>
      <w:r w:rsidRPr="008615EB">
        <w:rPr>
          <w:rFonts w:ascii="Times New Roman" w:hAnsi="Times New Roman" w:cs="Times New Roman"/>
          <w:color w:val="000000" w:themeColor="text1"/>
          <w:sz w:val="22"/>
          <w:szCs w:val="22"/>
        </w:rPr>
        <w:instrText xml:space="preserve"> SEQ Tabel_4._ \* ARABIC </w:instrText>
      </w:r>
      <w:r w:rsidRPr="008615EB">
        <w:rPr>
          <w:rFonts w:ascii="Times New Roman" w:hAnsi="Times New Roman" w:cs="Times New Roman"/>
          <w:color w:val="000000" w:themeColor="text1"/>
          <w:sz w:val="22"/>
          <w:szCs w:val="22"/>
        </w:rPr>
        <w:fldChar w:fldCharType="separate"/>
      </w:r>
      <w:r w:rsidR="001D3B33">
        <w:rPr>
          <w:rFonts w:ascii="Times New Roman" w:hAnsi="Times New Roman" w:cs="Times New Roman"/>
          <w:noProof/>
          <w:color w:val="000000" w:themeColor="text1"/>
          <w:sz w:val="22"/>
          <w:szCs w:val="22"/>
        </w:rPr>
        <w:t>10</w:t>
      </w:r>
      <w:r w:rsidRPr="008615EB">
        <w:rPr>
          <w:rFonts w:ascii="Times New Roman" w:hAnsi="Times New Roman" w:cs="Times New Roman"/>
          <w:color w:val="000000" w:themeColor="text1"/>
          <w:sz w:val="22"/>
          <w:szCs w:val="22"/>
        </w:rPr>
        <w:fldChar w:fldCharType="end"/>
      </w:r>
      <w:r w:rsidRPr="008615EB">
        <w:rPr>
          <w:rFonts w:ascii="Times New Roman" w:hAnsi="Times New Roman" w:cs="Times New Roman"/>
          <w:color w:val="000000" w:themeColor="text1"/>
          <w:sz w:val="22"/>
          <w:szCs w:val="22"/>
        </w:rPr>
        <w:t xml:space="preserve"> Hasil Uji Hipotesis (uji t)</w:t>
      </w:r>
    </w:p>
    <w:tbl>
      <w:tblPr>
        <w:tblStyle w:val="TableGrid"/>
        <w:tblW w:w="0" w:type="auto"/>
        <w:tblInd w:w="108" w:type="dxa"/>
        <w:tblLook w:val="04A0" w:firstRow="1" w:lastRow="0" w:firstColumn="1" w:lastColumn="0" w:noHBand="0" w:noVBand="1"/>
      </w:tblPr>
      <w:tblGrid>
        <w:gridCol w:w="406"/>
        <w:gridCol w:w="2122"/>
        <w:gridCol w:w="1470"/>
        <w:gridCol w:w="1078"/>
        <w:gridCol w:w="1261"/>
        <w:gridCol w:w="810"/>
        <w:gridCol w:w="791"/>
      </w:tblGrid>
      <w:tr w:rsidR="009E1991" w:rsidRPr="00224E44" w:rsidTr="009E1991">
        <w:trPr>
          <w:trHeight w:val="782"/>
        </w:trPr>
        <w:tc>
          <w:tcPr>
            <w:tcW w:w="2528" w:type="dxa"/>
            <w:gridSpan w:val="2"/>
            <w:vMerge w:val="restart"/>
            <w:vAlign w:val="bottom"/>
          </w:tcPr>
          <w:p w:rsidR="009E1991" w:rsidRPr="00224E44" w:rsidRDefault="009E1991" w:rsidP="004D0188">
            <w:pPr>
              <w:rPr>
                <w:rFonts w:ascii="Times New Roman" w:hAnsi="Times New Roman" w:cs="Times New Roman"/>
                <w:sz w:val="20"/>
                <w:szCs w:val="20"/>
              </w:rPr>
            </w:pPr>
          </w:p>
          <w:p w:rsidR="009E1991" w:rsidRDefault="009E1991" w:rsidP="004D0188">
            <w:pPr>
              <w:rPr>
                <w:rFonts w:ascii="Times New Roman" w:hAnsi="Times New Roman" w:cs="Times New Roman"/>
                <w:sz w:val="20"/>
                <w:szCs w:val="20"/>
              </w:rPr>
            </w:pPr>
          </w:p>
          <w:p w:rsidR="009E1991" w:rsidRDefault="009E1991" w:rsidP="004D0188">
            <w:pPr>
              <w:rPr>
                <w:rFonts w:ascii="Times New Roman" w:hAnsi="Times New Roman" w:cs="Times New Roman"/>
                <w:sz w:val="20"/>
                <w:szCs w:val="20"/>
              </w:rPr>
            </w:pPr>
          </w:p>
          <w:p w:rsidR="009E1991" w:rsidRPr="00224E44" w:rsidRDefault="009E1991" w:rsidP="004D0188">
            <w:pPr>
              <w:rPr>
                <w:rFonts w:ascii="Times New Roman" w:hAnsi="Times New Roman" w:cs="Times New Roman"/>
                <w:sz w:val="20"/>
                <w:szCs w:val="20"/>
              </w:rPr>
            </w:pPr>
            <w:r>
              <w:rPr>
                <w:rFonts w:ascii="Times New Roman" w:hAnsi="Times New Roman" w:cs="Times New Roman"/>
                <w:sz w:val="20"/>
                <w:szCs w:val="20"/>
              </w:rPr>
              <w:t>Model</w:t>
            </w:r>
          </w:p>
        </w:tc>
        <w:tc>
          <w:tcPr>
            <w:tcW w:w="2548" w:type="dxa"/>
            <w:gridSpan w:val="2"/>
            <w:vAlign w:val="bottom"/>
          </w:tcPr>
          <w:p w:rsidR="009E1991" w:rsidRDefault="009E1991" w:rsidP="004D0188">
            <w:pPr>
              <w:jc w:val="center"/>
              <w:rPr>
                <w:rFonts w:ascii="Times New Roman" w:hAnsi="Times New Roman" w:cs="Times New Roman"/>
                <w:sz w:val="20"/>
                <w:szCs w:val="20"/>
              </w:rPr>
            </w:pPr>
          </w:p>
          <w:p w:rsidR="009E1991"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Unstandardized Coefficients</w:t>
            </w:r>
          </w:p>
        </w:tc>
        <w:tc>
          <w:tcPr>
            <w:tcW w:w="1261" w:type="dxa"/>
            <w:vAlign w:val="bottom"/>
          </w:tcPr>
          <w:p w:rsidR="009E1991" w:rsidRDefault="009E1991" w:rsidP="004D0188">
            <w:pPr>
              <w:jc w:val="center"/>
              <w:rPr>
                <w:rFonts w:ascii="Times New Roman" w:hAnsi="Times New Roman" w:cs="Times New Roman"/>
                <w:sz w:val="20"/>
                <w:szCs w:val="20"/>
              </w:rPr>
            </w:pPr>
          </w:p>
          <w:p w:rsidR="009E1991"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Standardized Coefficients</w:t>
            </w:r>
          </w:p>
        </w:tc>
        <w:tc>
          <w:tcPr>
            <w:tcW w:w="810" w:type="dxa"/>
            <w:vMerge w:val="restart"/>
            <w:vAlign w:val="bottom"/>
          </w:tcPr>
          <w:p w:rsidR="009E1991" w:rsidRDefault="009E1991" w:rsidP="004D0188">
            <w:pPr>
              <w:jc w:val="center"/>
              <w:rPr>
                <w:rFonts w:ascii="Times New Roman" w:hAnsi="Times New Roman" w:cs="Times New Roman"/>
                <w:sz w:val="20"/>
                <w:szCs w:val="20"/>
              </w:rPr>
            </w:pPr>
          </w:p>
          <w:p w:rsidR="009E1991" w:rsidRDefault="009E1991" w:rsidP="004D0188">
            <w:pPr>
              <w:jc w:val="center"/>
              <w:rPr>
                <w:rFonts w:ascii="Times New Roman" w:hAnsi="Times New Roman" w:cs="Times New Roman"/>
                <w:sz w:val="20"/>
                <w:szCs w:val="20"/>
              </w:rPr>
            </w:pPr>
          </w:p>
          <w:p w:rsidR="009E1991" w:rsidRDefault="009E1991" w:rsidP="004D0188">
            <w:pPr>
              <w:tabs>
                <w:tab w:val="center" w:pos="252"/>
              </w:tabs>
              <w:jc w:val="center"/>
              <w:rPr>
                <w:rFonts w:ascii="Times New Roman" w:hAnsi="Times New Roman" w:cs="Times New Roman"/>
                <w:sz w:val="20"/>
                <w:szCs w:val="20"/>
              </w:rPr>
            </w:pPr>
          </w:p>
          <w:p w:rsidR="009E1991" w:rsidRPr="00224E44" w:rsidRDefault="009E1991" w:rsidP="004D0188">
            <w:pPr>
              <w:tabs>
                <w:tab w:val="center" w:pos="252"/>
              </w:tabs>
              <w:jc w:val="center"/>
              <w:rPr>
                <w:rFonts w:ascii="Times New Roman" w:hAnsi="Times New Roman" w:cs="Times New Roman"/>
                <w:sz w:val="20"/>
                <w:szCs w:val="20"/>
              </w:rPr>
            </w:pPr>
            <w:r>
              <w:rPr>
                <w:rFonts w:ascii="Times New Roman" w:hAnsi="Times New Roman" w:cs="Times New Roman"/>
                <w:sz w:val="20"/>
                <w:szCs w:val="20"/>
              </w:rPr>
              <w:t>t</w:t>
            </w:r>
          </w:p>
        </w:tc>
        <w:tc>
          <w:tcPr>
            <w:tcW w:w="791" w:type="dxa"/>
            <w:vMerge w:val="restart"/>
            <w:vAlign w:val="bottom"/>
          </w:tcPr>
          <w:p w:rsidR="009E1991" w:rsidRDefault="009E1991" w:rsidP="004D0188">
            <w:pPr>
              <w:jc w:val="center"/>
              <w:rPr>
                <w:rFonts w:ascii="Times New Roman" w:hAnsi="Times New Roman" w:cs="Times New Roman"/>
                <w:sz w:val="20"/>
                <w:szCs w:val="20"/>
              </w:rPr>
            </w:pPr>
          </w:p>
          <w:p w:rsidR="009E1991" w:rsidRDefault="009E1991" w:rsidP="004D0188">
            <w:pPr>
              <w:jc w:val="center"/>
              <w:rPr>
                <w:rFonts w:ascii="Times New Roman" w:hAnsi="Times New Roman" w:cs="Times New Roman"/>
                <w:sz w:val="20"/>
                <w:szCs w:val="20"/>
              </w:rPr>
            </w:pPr>
          </w:p>
          <w:p w:rsidR="009E1991" w:rsidRDefault="009E1991" w:rsidP="004D0188">
            <w:pPr>
              <w:jc w:val="center"/>
              <w:rPr>
                <w:rFonts w:ascii="Times New Roman" w:hAnsi="Times New Roman" w:cs="Times New Roman"/>
                <w:sz w:val="20"/>
                <w:szCs w:val="20"/>
              </w:rPr>
            </w:pPr>
          </w:p>
          <w:p w:rsidR="009E1991"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Sig.</w:t>
            </w:r>
          </w:p>
        </w:tc>
      </w:tr>
      <w:tr w:rsidR="009E1991" w:rsidRPr="00224E44" w:rsidTr="009E1991">
        <w:tc>
          <w:tcPr>
            <w:tcW w:w="2528" w:type="dxa"/>
            <w:gridSpan w:val="2"/>
            <w:vMerge/>
            <w:vAlign w:val="bottom"/>
          </w:tcPr>
          <w:p w:rsidR="009E1991" w:rsidRPr="00224E44" w:rsidRDefault="009E1991" w:rsidP="004D0188">
            <w:pPr>
              <w:jc w:val="center"/>
              <w:rPr>
                <w:rFonts w:ascii="Times New Roman" w:hAnsi="Times New Roman" w:cs="Times New Roman"/>
                <w:sz w:val="20"/>
                <w:szCs w:val="20"/>
              </w:rPr>
            </w:pPr>
          </w:p>
        </w:tc>
        <w:tc>
          <w:tcPr>
            <w:tcW w:w="1470" w:type="dxa"/>
            <w:vAlign w:val="bottom"/>
          </w:tcPr>
          <w:p w:rsidR="009E1991"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B</w:t>
            </w:r>
          </w:p>
        </w:tc>
        <w:tc>
          <w:tcPr>
            <w:tcW w:w="1078" w:type="dxa"/>
            <w:vAlign w:val="bottom"/>
          </w:tcPr>
          <w:p w:rsidR="009E1991"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Std. Error</w:t>
            </w:r>
          </w:p>
        </w:tc>
        <w:tc>
          <w:tcPr>
            <w:tcW w:w="1261" w:type="dxa"/>
            <w:vAlign w:val="bottom"/>
          </w:tcPr>
          <w:p w:rsidR="009E1991"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Beta</w:t>
            </w:r>
          </w:p>
        </w:tc>
        <w:tc>
          <w:tcPr>
            <w:tcW w:w="810" w:type="dxa"/>
            <w:vMerge/>
            <w:vAlign w:val="bottom"/>
          </w:tcPr>
          <w:p w:rsidR="009E1991" w:rsidRPr="00224E44" w:rsidRDefault="009E1991" w:rsidP="004D0188">
            <w:pPr>
              <w:jc w:val="center"/>
              <w:rPr>
                <w:rFonts w:ascii="Times New Roman" w:hAnsi="Times New Roman" w:cs="Times New Roman"/>
                <w:sz w:val="20"/>
                <w:szCs w:val="20"/>
              </w:rPr>
            </w:pPr>
          </w:p>
        </w:tc>
        <w:tc>
          <w:tcPr>
            <w:tcW w:w="791" w:type="dxa"/>
            <w:vMerge/>
            <w:vAlign w:val="bottom"/>
          </w:tcPr>
          <w:p w:rsidR="009E1991" w:rsidRPr="00224E44" w:rsidRDefault="009E1991" w:rsidP="004D0188">
            <w:pPr>
              <w:jc w:val="center"/>
              <w:rPr>
                <w:rFonts w:ascii="Times New Roman" w:hAnsi="Times New Roman" w:cs="Times New Roman"/>
                <w:sz w:val="20"/>
                <w:szCs w:val="20"/>
              </w:rPr>
            </w:pPr>
          </w:p>
        </w:tc>
      </w:tr>
      <w:tr w:rsidR="009E1991" w:rsidRPr="00224E44" w:rsidTr="009E1991">
        <w:tc>
          <w:tcPr>
            <w:tcW w:w="406" w:type="dxa"/>
            <w:vMerge w:val="restart"/>
          </w:tcPr>
          <w:p w:rsidR="009E1991" w:rsidRPr="00224E44" w:rsidRDefault="009E1991" w:rsidP="004D0188">
            <w:pPr>
              <w:rPr>
                <w:rFonts w:ascii="Times New Roman" w:hAnsi="Times New Roman" w:cs="Times New Roman"/>
                <w:sz w:val="20"/>
                <w:szCs w:val="20"/>
              </w:rPr>
            </w:pPr>
            <w:r>
              <w:rPr>
                <w:rFonts w:ascii="Times New Roman" w:hAnsi="Times New Roman" w:cs="Times New Roman"/>
                <w:sz w:val="20"/>
                <w:szCs w:val="20"/>
              </w:rPr>
              <w:t>1</w:t>
            </w:r>
          </w:p>
        </w:tc>
        <w:tc>
          <w:tcPr>
            <w:tcW w:w="2122" w:type="dxa"/>
            <w:vAlign w:val="center"/>
          </w:tcPr>
          <w:p w:rsidR="009E1991" w:rsidRPr="00224E44" w:rsidRDefault="009E1991" w:rsidP="004D0188">
            <w:pPr>
              <w:rPr>
                <w:rFonts w:ascii="Times New Roman" w:hAnsi="Times New Roman" w:cs="Times New Roman"/>
                <w:sz w:val="20"/>
                <w:szCs w:val="20"/>
              </w:rPr>
            </w:pPr>
            <w:r>
              <w:rPr>
                <w:rFonts w:ascii="Times New Roman" w:hAnsi="Times New Roman" w:cs="Times New Roman"/>
                <w:sz w:val="20"/>
                <w:szCs w:val="20"/>
              </w:rPr>
              <w:t>(Constant)</w:t>
            </w:r>
          </w:p>
        </w:tc>
        <w:tc>
          <w:tcPr>
            <w:tcW w:w="1470" w:type="dxa"/>
            <w:vAlign w:val="bottom"/>
          </w:tcPr>
          <w:p w:rsidR="009E1991"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0.072</w:t>
            </w:r>
          </w:p>
        </w:tc>
        <w:tc>
          <w:tcPr>
            <w:tcW w:w="1078" w:type="dxa"/>
            <w:vAlign w:val="bottom"/>
          </w:tcPr>
          <w:p w:rsidR="009E1991"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0.021</w:t>
            </w:r>
          </w:p>
        </w:tc>
        <w:tc>
          <w:tcPr>
            <w:tcW w:w="1261" w:type="dxa"/>
            <w:vAlign w:val="bottom"/>
          </w:tcPr>
          <w:p w:rsidR="009E1991" w:rsidRPr="00224E44" w:rsidRDefault="009E1991" w:rsidP="004D0188">
            <w:pPr>
              <w:jc w:val="center"/>
              <w:rPr>
                <w:rFonts w:ascii="Times New Roman" w:hAnsi="Times New Roman" w:cs="Times New Roman"/>
                <w:sz w:val="20"/>
                <w:szCs w:val="20"/>
              </w:rPr>
            </w:pPr>
          </w:p>
        </w:tc>
        <w:tc>
          <w:tcPr>
            <w:tcW w:w="810" w:type="dxa"/>
            <w:vAlign w:val="bottom"/>
          </w:tcPr>
          <w:p w:rsidR="009E1991" w:rsidRPr="00224E44" w:rsidRDefault="006455A3" w:rsidP="004D0188">
            <w:pPr>
              <w:jc w:val="center"/>
              <w:rPr>
                <w:rFonts w:ascii="Times New Roman" w:hAnsi="Times New Roman" w:cs="Times New Roman"/>
                <w:sz w:val="20"/>
                <w:szCs w:val="20"/>
              </w:rPr>
            </w:pPr>
            <w:r>
              <w:rPr>
                <w:rFonts w:ascii="Times New Roman" w:hAnsi="Times New Roman" w:cs="Times New Roman"/>
                <w:sz w:val="20"/>
                <w:szCs w:val="20"/>
              </w:rPr>
              <w:t>3.393</w:t>
            </w:r>
          </w:p>
        </w:tc>
        <w:tc>
          <w:tcPr>
            <w:tcW w:w="791" w:type="dxa"/>
            <w:vAlign w:val="bottom"/>
          </w:tcPr>
          <w:p w:rsidR="009E1991" w:rsidRPr="00224E44" w:rsidRDefault="006455A3" w:rsidP="004D0188">
            <w:pPr>
              <w:jc w:val="center"/>
              <w:rPr>
                <w:rFonts w:ascii="Times New Roman" w:hAnsi="Times New Roman" w:cs="Times New Roman"/>
                <w:sz w:val="20"/>
                <w:szCs w:val="20"/>
              </w:rPr>
            </w:pPr>
            <w:r>
              <w:rPr>
                <w:rFonts w:ascii="Times New Roman" w:hAnsi="Times New Roman" w:cs="Times New Roman"/>
                <w:sz w:val="20"/>
                <w:szCs w:val="20"/>
              </w:rPr>
              <w:t>0.001</w:t>
            </w:r>
          </w:p>
        </w:tc>
      </w:tr>
      <w:tr w:rsidR="009E1991" w:rsidRPr="00224E44" w:rsidTr="009E1991">
        <w:tc>
          <w:tcPr>
            <w:tcW w:w="406" w:type="dxa"/>
            <w:vMerge/>
            <w:vAlign w:val="bottom"/>
          </w:tcPr>
          <w:p w:rsidR="009E1991" w:rsidRPr="00224E44" w:rsidRDefault="009E1991" w:rsidP="004D0188">
            <w:pPr>
              <w:jc w:val="center"/>
              <w:rPr>
                <w:rFonts w:ascii="Times New Roman" w:hAnsi="Times New Roman" w:cs="Times New Roman"/>
                <w:sz w:val="20"/>
                <w:szCs w:val="20"/>
              </w:rPr>
            </w:pPr>
          </w:p>
        </w:tc>
        <w:tc>
          <w:tcPr>
            <w:tcW w:w="2122" w:type="dxa"/>
            <w:vAlign w:val="center"/>
          </w:tcPr>
          <w:p w:rsidR="009E1991" w:rsidRPr="00224E44" w:rsidRDefault="009E1991" w:rsidP="004D0188">
            <w:pPr>
              <w:rPr>
                <w:rFonts w:ascii="Times New Roman" w:hAnsi="Times New Roman" w:cs="Times New Roman"/>
                <w:sz w:val="20"/>
                <w:szCs w:val="20"/>
              </w:rPr>
            </w:pPr>
            <w:r>
              <w:rPr>
                <w:rFonts w:ascii="Times New Roman" w:hAnsi="Times New Roman" w:cs="Times New Roman"/>
                <w:sz w:val="20"/>
                <w:szCs w:val="20"/>
              </w:rPr>
              <w:t>Pendapatan Premi</w:t>
            </w:r>
          </w:p>
        </w:tc>
        <w:tc>
          <w:tcPr>
            <w:tcW w:w="1470" w:type="dxa"/>
            <w:vAlign w:val="bottom"/>
          </w:tcPr>
          <w:p w:rsidR="009E1991"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0.691</w:t>
            </w:r>
          </w:p>
        </w:tc>
        <w:tc>
          <w:tcPr>
            <w:tcW w:w="1078" w:type="dxa"/>
            <w:vAlign w:val="bottom"/>
          </w:tcPr>
          <w:p w:rsidR="009E1991"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0.225</w:t>
            </w:r>
          </w:p>
        </w:tc>
        <w:tc>
          <w:tcPr>
            <w:tcW w:w="1261" w:type="dxa"/>
            <w:vAlign w:val="bottom"/>
          </w:tcPr>
          <w:p w:rsidR="009E1991" w:rsidRPr="00224E44" w:rsidRDefault="006455A3" w:rsidP="004D0188">
            <w:pPr>
              <w:jc w:val="center"/>
              <w:rPr>
                <w:rFonts w:ascii="Times New Roman" w:hAnsi="Times New Roman" w:cs="Times New Roman"/>
                <w:sz w:val="20"/>
                <w:szCs w:val="20"/>
              </w:rPr>
            </w:pPr>
            <w:r>
              <w:rPr>
                <w:rFonts w:ascii="Times New Roman" w:hAnsi="Times New Roman" w:cs="Times New Roman"/>
                <w:sz w:val="20"/>
                <w:szCs w:val="20"/>
              </w:rPr>
              <w:t>0.393</w:t>
            </w:r>
          </w:p>
        </w:tc>
        <w:tc>
          <w:tcPr>
            <w:tcW w:w="810" w:type="dxa"/>
            <w:vAlign w:val="bottom"/>
          </w:tcPr>
          <w:p w:rsidR="009E1991" w:rsidRPr="00224E44" w:rsidRDefault="006455A3" w:rsidP="004D0188">
            <w:pPr>
              <w:jc w:val="center"/>
              <w:rPr>
                <w:rFonts w:ascii="Times New Roman" w:hAnsi="Times New Roman" w:cs="Times New Roman"/>
                <w:sz w:val="20"/>
                <w:szCs w:val="20"/>
              </w:rPr>
            </w:pPr>
            <w:r>
              <w:rPr>
                <w:rFonts w:ascii="Times New Roman" w:hAnsi="Times New Roman" w:cs="Times New Roman"/>
                <w:sz w:val="20"/>
                <w:szCs w:val="20"/>
              </w:rPr>
              <w:t>3.079</w:t>
            </w:r>
          </w:p>
        </w:tc>
        <w:tc>
          <w:tcPr>
            <w:tcW w:w="791" w:type="dxa"/>
            <w:vAlign w:val="bottom"/>
          </w:tcPr>
          <w:p w:rsidR="009E1991" w:rsidRPr="00224E44" w:rsidRDefault="006455A3" w:rsidP="004D0188">
            <w:pPr>
              <w:jc w:val="center"/>
              <w:rPr>
                <w:rFonts w:ascii="Times New Roman" w:hAnsi="Times New Roman" w:cs="Times New Roman"/>
                <w:sz w:val="20"/>
                <w:szCs w:val="20"/>
              </w:rPr>
            </w:pPr>
            <w:r>
              <w:rPr>
                <w:rFonts w:ascii="Times New Roman" w:hAnsi="Times New Roman" w:cs="Times New Roman"/>
                <w:sz w:val="20"/>
                <w:szCs w:val="20"/>
              </w:rPr>
              <w:t>0.003</w:t>
            </w:r>
          </w:p>
        </w:tc>
      </w:tr>
      <w:tr w:rsidR="009E1991" w:rsidRPr="00224E44" w:rsidTr="009E1991">
        <w:tc>
          <w:tcPr>
            <w:tcW w:w="406" w:type="dxa"/>
            <w:vMerge/>
            <w:vAlign w:val="bottom"/>
          </w:tcPr>
          <w:p w:rsidR="009E1991" w:rsidRPr="00224E44" w:rsidRDefault="009E1991" w:rsidP="004D0188">
            <w:pPr>
              <w:jc w:val="center"/>
              <w:rPr>
                <w:rFonts w:ascii="Times New Roman" w:hAnsi="Times New Roman" w:cs="Times New Roman"/>
                <w:sz w:val="20"/>
                <w:szCs w:val="20"/>
              </w:rPr>
            </w:pPr>
          </w:p>
        </w:tc>
        <w:tc>
          <w:tcPr>
            <w:tcW w:w="2122" w:type="dxa"/>
            <w:vAlign w:val="center"/>
          </w:tcPr>
          <w:p w:rsidR="009E1991" w:rsidRPr="00224E44" w:rsidRDefault="009E1991" w:rsidP="004D0188">
            <w:pPr>
              <w:rPr>
                <w:rFonts w:ascii="Times New Roman" w:hAnsi="Times New Roman" w:cs="Times New Roman"/>
                <w:sz w:val="20"/>
                <w:szCs w:val="20"/>
              </w:rPr>
            </w:pPr>
            <w:r>
              <w:rPr>
                <w:rFonts w:ascii="Times New Roman" w:hAnsi="Times New Roman" w:cs="Times New Roman"/>
                <w:sz w:val="20"/>
                <w:szCs w:val="20"/>
              </w:rPr>
              <w:t>Hasil Investasi</w:t>
            </w:r>
          </w:p>
        </w:tc>
        <w:tc>
          <w:tcPr>
            <w:tcW w:w="1470" w:type="dxa"/>
            <w:vAlign w:val="bottom"/>
          </w:tcPr>
          <w:p w:rsidR="009E1991"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0.262</w:t>
            </w:r>
          </w:p>
        </w:tc>
        <w:tc>
          <w:tcPr>
            <w:tcW w:w="1078" w:type="dxa"/>
            <w:vAlign w:val="bottom"/>
          </w:tcPr>
          <w:p w:rsidR="009E1991" w:rsidRPr="00224E44" w:rsidRDefault="009E1991" w:rsidP="004D0188">
            <w:pPr>
              <w:jc w:val="center"/>
              <w:rPr>
                <w:rFonts w:ascii="Times New Roman" w:hAnsi="Times New Roman" w:cs="Times New Roman"/>
                <w:sz w:val="20"/>
                <w:szCs w:val="20"/>
              </w:rPr>
            </w:pPr>
            <w:r>
              <w:rPr>
                <w:rFonts w:ascii="Times New Roman" w:hAnsi="Times New Roman" w:cs="Times New Roman"/>
                <w:sz w:val="20"/>
                <w:szCs w:val="20"/>
              </w:rPr>
              <w:t>0.</w:t>
            </w:r>
            <w:r w:rsidR="006455A3">
              <w:rPr>
                <w:rFonts w:ascii="Times New Roman" w:hAnsi="Times New Roman" w:cs="Times New Roman"/>
                <w:sz w:val="20"/>
                <w:szCs w:val="20"/>
              </w:rPr>
              <w:t>612</w:t>
            </w:r>
          </w:p>
        </w:tc>
        <w:tc>
          <w:tcPr>
            <w:tcW w:w="1261" w:type="dxa"/>
            <w:vAlign w:val="bottom"/>
          </w:tcPr>
          <w:p w:rsidR="009E1991" w:rsidRPr="00224E44" w:rsidRDefault="006455A3" w:rsidP="004D0188">
            <w:pPr>
              <w:jc w:val="center"/>
              <w:rPr>
                <w:rFonts w:ascii="Times New Roman" w:hAnsi="Times New Roman" w:cs="Times New Roman"/>
                <w:sz w:val="20"/>
                <w:szCs w:val="20"/>
              </w:rPr>
            </w:pPr>
            <w:r>
              <w:rPr>
                <w:rFonts w:ascii="Times New Roman" w:hAnsi="Times New Roman" w:cs="Times New Roman"/>
                <w:sz w:val="20"/>
                <w:szCs w:val="20"/>
              </w:rPr>
              <w:t>0.055</w:t>
            </w:r>
          </w:p>
        </w:tc>
        <w:tc>
          <w:tcPr>
            <w:tcW w:w="810" w:type="dxa"/>
            <w:vAlign w:val="bottom"/>
          </w:tcPr>
          <w:p w:rsidR="009E1991" w:rsidRPr="00224E44" w:rsidRDefault="006455A3" w:rsidP="004D0188">
            <w:pPr>
              <w:jc w:val="center"/>
              <w:rPr>
                <w:rFonts w:ascii="Times New Roman" w:hAnsi="Times New Roman" w:cs="Times New Roman"/>
                <w:sz w:val="20"/>
                <w:szCs w:val="20"/>
              </w:rPr>
            </w:pPr>
            <w:r>
              <w:rPr>
                <w:rFonts w:ascii="Times New Roman" w:hAnsi="Times New Roman" w:cs="Times New Roman"/>
                <w:sz w:val="20"/>
                <w:szCs w:val="20"/>
              </w:rPr>
              <w:t>0.428</w:t>
            </w:r>
          </w:p>
        </w:tc>
        <w:tc>
          <w:tcPr>
            <w:tcW w:w="791" w:type="dxa"/>
            <w:vAlign w:val="bottom"/>
          </w:tcPr>
          <w:p w:rsidR="009E1991" w:rsidRPr="00224E44" w:rsidRDefault="006455A3" w:rsidP="004D0188">
            <w:pPr>
              <w:jc w:val="center"/>
              <w:rPr>
                <w:rFonts w:ascii="Times New Roman" w:hAnsi="Times New Roman" w:cs="Times New Roman"/>
                <w:sz w:val="20"/>
                <w:szCs w:val="20"/>
              </w:rPr>
            </w:pPr>
            <w:r>
              <w:rPr>
                <w:rFonts w:ascii="Times New Roman" w:hAnsi="Times New Roman" w:cs="Times New Roman"/>
                <w:sz w:val="20"/>
                <w:szCs w:val="20"/>
              </w:rPr>
              <w:t>0.670</w:t>
            </w:r>
          </w:p>
        </w:tc>
      </w:tr>
    </w:tbl>
    <w:p w:rsidR="00A85087" w:rsidRPr="007C16ED" w:rsidRDefault="00A85087" w:rsidP="006455A3">
      <w:pPr>
        <w:tabs>
          <w:tab w:val="left" w:pos="6465"/>
        </w:tabs>
        <w:jc w:val="both"/>
        <w:rPr>
          <w:rFonts w:ascii="Times New Roman" w:hAnsi="Times New Roman" w:cs="Times New Roman"/>
          <w:i/>
        </w:rPr>
      </w:pPr>
      <w:r>
        <w:rPr>
          <w:rFonts w:ascii="Times New Roman" w:hAnsi="Times New Roman" w:cs="Times New Roman"/>
          <w:i/>
        </w:rPr>
        <w:t>Sumber: Output SPSS versi 26</w:t>
      </w:r>
    </w:p>
    <w:p w:rsidR="00A85087" w:rsidRDefault="00A85087" w:rsidP="008421C3">
      <w:pPr>
        <w:pStyle w:val="ListParagraph"/>
        <w:numPr>
          <w:ilvl w:val="0"/>
          <w:numId w:val="24"/>
        </w:numPr>
        <w:spacing w:line="480" w:lineRule="auto"/>
        <w:ind w:left="426" w:hanging="426"/>
        <w:jc w:val="both"/>
        <w:rPr>
          <w:rFonts w:ascii="Times New Roman" w:hAnsi="Times New Roman" w:cs="Times New Roman"/>
          <w:sz w:val="24"/>
          <w:szCs w:val="24"/>
        </w:rPr>
      </w:pPr>
      <w:r w:rsidRPr="00D87510">
        <w:rPr>
          <w:rFonts w:ascii="Times New Roman" w:hAnsi="Times New Roman" w:cs="Times New Roman"/>
          <w:sz w:val="24"/>
          <w:szCs w:val="24"/>
        </w:rPr>
        <w:t>Sesuai dengan hasil pengujian hipotesis pertama, nilai koefisien dari variabe</w:t>
      </w:r>
      <w:r>
        <w:rPr>
          <w:rFonts w:ascii="Times New Roman" w:hAnsi="Times New Roman" w:cs="Times New Roman"/>
          <w:sz w:val="24"/>
          <w:szCs w:val="24"/>
        </w:rPr>
        <w:t xml:space="preserve">l Pendapatan Premi sebesar </w:t>
      </w:r>
      <w:r w:rsidR="00690EB9">
        <w:rPr>
          <w:rFonts w:ascii="Times New Roman" w:hAnsi="Times New Roman" w:cs="Times New Roman"/>
          <w:sz w:val="24"/>
          <w:szCs w:val="24"/>
        </w:rPr>
        <w:t>0,691</w:t>
      </w:r>
      <w:r w:rsidRPr="00D87510">
        <w:rPr>
          <w:rFonts w:ascii="Times New Roman" w:hAnsi="Times New Roman" w:cs="Times New Roman"/>
          <w:sz w:val="24"/>
          <w:szCs w:val="24"/>
        </w:rPr>
        <w:t xml:space="preserve"> menyatakan nilai positif. Dengan nilai signifikansi Pendapatan Premi 0,00</w:t>
      </w:r>
      <w:r w:rsidR="00690EB9">
        <w:rPr>
          <w:rFonts w:ascii="Times New Roman" w:hAnsi="Times New Roman" w:cs="Times New Roman"/>
          <w:sz w:val="24"/>
          <w:szCs w:val="24"/>
        </w:rPr>
        <w:t>3</w:t>
      </w:r>
      <w:r w:rsidRPr="00D87510">
        <w:rPr>
          <w:rFonts w:ascii="Times New Roman" w:hAnsi="Times New Roman" w:cs="Times New Roman"/>
          <w:sz w:val="24"/>
          <w:szCs w:val="24"/>
        </w:rPr>
        <w:t xml:space="preserve"> dima</w:t>
      </w:r>
      <w:r>
        <w:rPr>
          <w:rFonts w:ascii="Times New Roman" w:hAnsi="Times New Roman" w:cs="Times New Roman"/>
          <w:sz w:val="24"/>
          <w:szCs w:val="24"/>
        </w:rPr>
        <w:t>na nilai 0,00</w:t>
      </w:r>
      <w:r w:rsidR="00690EB9">
        <w:rPr>
          <w:rFonts w:ascii="Times New Roman" w:hAnsi="Times New Roman" w:cs="Times New Roman"/>
          <w:sz w:val="24"/>
          <w:szCs w:val="24"/>
        </w:rPr>
        <w:t>3</w:t>
      </w:r>
      <w:r>
        <w:rPr>
          <w:rFonts w:ascii="Times New Roman" w:hAnsi="Times New Roman" w:cs="Times New Roman"/>
          <w:sz w:val="24"/>
          <w:szCs w:val="24"/>
        </w:rPr>
        <w:t xml:space="preserve"> lebih kecil dari</w:t>
      </w:r>
      <w:r w:rsidRPr="00D87510">
        <w:rPr>
          <w:rFonts w:ascii="Times New Roman" w:hAnsi="Times New Roman" w:cs="Times New Roman"/>
          <w:sz w:val="24"/>
          <w:szCs w:val="24"/>
        </w:rPr>
        <w:t xml:space="preserve"> 0,05</w:t>
      </w:r>
      <w:r>
        <w:rPr>
          <w:rFonts w:ascii="Times New Roman" w:hAnsi="Times New Roman" w:cs="Times New Roman"/>
          <w:sz w:val="24"/>
          <w:szCs w:val="24"/>
        </w:rPr>
        <w:t xml:space="preserve"> yang artinya pendapatan p</w:t>
      </w:r>
      <w:r w:rsidRPr="00D87510">
        <w:rPr>
          <w:rFonts w:ascii="Times New Roman" w:hAnsi="Times New Roman" w:cs="Times New Roman"/>
          <w:sz w:val="24"/>
          <w:szCs w:val="24"/>
        </w:rPr>
        <w:t>remi berpengaruh</w:t>
      </w:r>
      <w:r>
        <w:rPr>
          <w:rFonts w:ascii="Times New Roman" w:hAnsi="Times New Roman" w:cs="Times New Roman"/>
          <w:sz w:val="24"/>
          <w:szCs w:val="24"/>
        </w:rPr>
        <w:t xml:space="preserve"> positif dan</w:t>
      </w:r>
      <w:r w:rsidRPr="00D87510">
        <w:rPr>
          <w:rFonts w:ascii="Times New Roman" w:hAnsi="Times New Roman" w:cs="Times New Roman"/>
          <w:sz w:val="24"/>
          <w:szCs w:val="24"/>
        </w:rPr>
        <w:t xml:space="preserve"> signifikan terhadap </w:t>
      </w:r>
      <w:r>
        <w:rPr>
          <w:rFonts w:ascii="Times New Roman" w:hAnsi="Times New Roman" w:cs="Times New Roman"/>
          <w:i/>
          <w:sz w:val="24"/>
          <w:szCs w:val="24"/>
        </w:rPr>
        <w:t>U</w:t>
      </w:r>
      <w:r w:rsidRPr="00D87510">
        <w:rPr>
          <w:rFonts w:ascii="Times New Roman" w:hAnsi="Times New Roman" w:cs="Times New Roman"/>
          <w:i/>
          <w:sz w:val="24"/>
          <w:szCs w:val="24"/>
        </w:rPr>
        <w:t>nderwriting</w:t>
      </w:r>
      <w:r>
        <w:rPr>
          <w:rFonts w:ascii="Times New Roman" w:hAnsi="Times New Roman" w:cs="Times New Roman"/>
          <w:i/>
          <w:sz w:val="24"/>
          <w:szCs w:val="24"/>
        </w:rPr>
        <w:t xml:space="preserve">. </w:t>
      </w:r>
      <w:r>
        <w:rPr>
          <w:rFonts w:ascii="Times New Roman" w:hAnsi="Times New Roman" w:cs="Times New Roman"/>
          <w:sz w:val="24"/>
          <w:szCs w:val="24"/>
        </w:rPr>
        <w:t>Dengan demikian hipotesis ini diterima.</w:t>
      </w:r>
    </w:p>
    <w:p w:rsidR="00A85087" w:rsidRPr="00D87510" w:rsidRDefault="00A85087" w:rsidP="008421C3">
      <w:pPr>
        <w:pStyle w:val="ListParagraph"/>
        <w:numPr>
          <w:ilvl w:val="0"/>
          <w:numId w:val="24"/>
        </w:numPr>
        <w:spacing w:line="480" w:lineRule="auto"/>
        <w:ind w:left="426" w:hanging="426"/>
        <w:jc w:val="both"/>
        <w:rPr>
          <w:rFonts w:ascii="Times New Roman" w:hAnsi="Times New Roman" w:cs="Times New Roman"/>
          <w:sz w:val="24"/>
          <w:szCs w:val="24"/>
        </w:rPr>
      </w:pPr>
      <w:r w:rsidRPr="00D87510">
        <w:rPr>
          <w:rFonts w:ascii="Times New Roman" w:hAnsi="Times New Roman" w:cs="Times New Roman"/>
          <w:sz w:val="24"/>
          <w:szCs w:val="24"/>
        </w:rPr>
        <w:t>Hasil hipotesis kedua, menunjukka</w:t>
      </w:r>
      <w:r>
        <w:rPr>
          <w:rFonts w:ascii="Times New Roman" w:hAnsi="Times New Roman" w:cs="Times New Roman"/>
          <w:sz w:val="24"/>
          <w:szCs w:val="24"/>
        </w:rPr>
        <w:t xml:space="preserve">n nilai koefisien sebesar </w:t>
      </w:r>
      <w:r w:rsidR="00690EB9">
        <w:rPr>
          <w:rFonts w:ascii="Times New Roman" w:hAnsi="Times New Roman" w:cs="Times New Roman"/>
          <w:sz w:val="24"/>
          <w:szCs w:val="24"/>
        </w:rPr>
        <w:t>0,262</w:t>
      </w:r>
      <w:r w:rsidRPr="00D87510">
        <w:rPr>
          <w:rFonts w:ascii="Times New Roman" w:hAnsi="Times New Roman" w:cs="Times New Roman"/>
          <w:sz w:val="24"/>
          <w:szCs w:val="24"/>
        </w:rPr>
        <w:t>.</w:t>
      </w:r>
      <w:r>
        <w:rPr>
          <w:rFonts w:ascii="Times New Roman" w:hAnsi="Times New Roman" w:cs="Times New Roman"/>
          <w:sz w:val="24"/>
          <w:szCs w:val="24"/>
        </w:rPr>
        <w:t xml:space="preserve"> Dengan nilai signifikansi 0,</w:t>
      </w:r>
      <w:r w:rsidR="00690EB9">
        <w:rPr>
          <w:rFonts w:ascii="Times New Roman" w:hAnsi="Times New Roman" w:cs="Times New Roman"/>
          <w:sz w:val="24"/>
          <w:szCs w:val="24"/>
        </w:rPr>
        <w:t>262</w:t>
      </w:r>
      <w:r>
        <w:rPr>
          <w:rFonts w:ascii="Times New Roman" w:hAnsi="Times New Roman" w:cs="Times New Roman"/>
          <w:sz w:val="24"/>
          <w:szCs w:val="24"/>
        </w:rPr>
        <w:t xml:space="preserve"> lebih besar dari </w:t>
      </w:r>
      <w:r w:rsidRPr="00D87510">
        <w:rPr>
          <w:rFonts w:ascii="Times New Roman" w:hAnsi="Times New Roman" w:cs="Times New Roman"/>
          <w:sz w:val="24"/>
          <w:szCs w:val="24"/>
        </w:rPr>
        <w:t xml:space="preserve"> 0,05 artinya ti</w:t>
      </w:r>
      <w:r>
        <w:rPr>
          <w:rFonts w:ascii="Times New Roman" w:hAnsi="Times New Roman" w:cs="Times New Roman"/>
          <w:sz w:val="24"/>
          <w:szCs w:val="24"/>
        </w:rPr>
        <w:t>dak</w:t>
      </w:r>
      <w:r w:rsidRPr="00D87510">
        <w:rPr>
          <w:rFonts w:ascii="Times New Roman" w:hAnsi="Times New Roman" w:cs="Times New Roman"/>
          <w:sz w:val="24"/>
          <w:szCs w:val="24"/>
        </w:rPr>
        <w:t xml:space="preserve"> signifikan. Maka Hasil Investasi</w:t>
      </w:r>
      <w:r w:rsidR="001207E5">
        <w:rPr>
          <w:rFonts w:ascii="Times New Roman" w:hAnsi="Times New Roman" w:cs="Times New Roman"/>
          <w:sz w:val="24"/>
          <w:szCs w:val="24"/>
        </w:rPr>
        <w:t xml:space="preserve"> tidak</w:t>
      </w:r>
      <w:r w:rsidRPr="00D87510">
        <w:rPr>
          <w:rFonts w:ascii="Times New Roman" w:hAnsi="Times New Roman" w:cs="Times New Roman"/>
          <w:sz w:val="24"/>
          <w:szCs w:val="24"/>
        </w:rPr>
        <w:t xml:space="preserve"> b</w:t>
      </w:r>
      <w:r w:rsidR="00366155">
        <w:rPr>
          <w:rFonts w:ascii="Times New Roman" w:hAnsi="Times New Roman" w:cs="Times New Roman"/>
          <w:sz w:val="24"/>
          <w:szCs w:val="24"/>
        </w:rPr>
        <w:t>erpengaruh</w:t>
      </w:r>
      <w:r w:rsidRPr="00D87510">
        <w:rPr>
          <w:rFonts w:ascii="Times New Roman" w:hAnsi="Times New Roman" w:cs="Times New Roman"/>
          <w:sz w:val="24"/>
          <w:szCs w:val="24"/>
        </w:rPr>
        <w:t xml:space="preserve"> terhadap</w:t>
      </w:r>
      <w:r w:rsidRPr="00F02FE9">
        <w:rPr>
          <w:rFonts w:ascii="Times New Roman" w:hAnsi="Times New Roman" w:cs="Times New Roman"/>
          <w:i/>
          <w:sz w:val="24"/>
          <w:szCs w:val="24"/>
        </w:rPr>
        <w:t xml:space="preserve"> Underwriting</w:t>
      </w:r>
      <w:r>
        <w:rPr>
          <w:rFonts w:ascii="Times New Roman" w:hAnsi="Times New Roman" w:cs="Times New Roman"/>
          <w:sz w:val="24"/>
          <w:szCs w:val="24"/>
        </w:rPr>
        <w:t>. D</w:t>
      </w:r>
      <w:r w:rsidRPr="00D87510">
        <w:rPr>
          <w:rFonts w:ascii="Times New Roman" w:hAnsi="Times New Roman" w:cs="Times New Roman"/>
          <w:sz w:val="24"/>
          <w:szCs w:val="24"/>
        </w:rPr>
        <w:t>engan demikian hipotesis kedua ditolak.</w:t>
      </w:r>
    </w:p>
    <w:p w:rsidR="00A85087" w:rsidRDefault="00A85087" w:rsidP="00A85087">
      <w:pPr>
        <w:pStyle w:val="subbab2"/>
        <w:numPr>
          <w:ilvl w:val="0"/>
          <w:numId w:val="0"/>
        </w:numPr>
        <w:tabs>
          <w:tab w:val="left" w:pos="851"/>
        </w:tabs>
        <w:ind w:left="851" w:hanging="851"/>
      </w:pPr>
      <w:bookmarkStart w:id="146" w:name="_Toc138757930"/>
      <w:r>
        <w:t xml:space="preserve">4.2  </w:t>
      </w:r>
      <w:r>
        <w:tab/>
        <w:t>Pembahasan</w:t>
      </w:r>
      <w:bookmarkEnd w:id="146"/>
    </w:p>
    <w:p w:rsidR="00A85087" w:rsidRDefault="00A85087" w:rsidP="00A85087">
      <w:pPr>
        <w:pStyle w:val="Heading3"/>
        <w:tabs>
          <w:tab w:val="left" w:pos="851"/>
        </w:tabs>
        <w:ind w:left="851" w:hanging="851"/>
      </w:pPr>
      <w:bookmarkStart w:id="147" w:name="_Toc138757931"/>
      <w:r>
        <w:t xml:space="preserve">4.2.1 </w:t>
      </w:r>
      <w:r>
        <w:tab/>
        <w:t xml:space="preserve">Pengaruh Pendapatan Premi Terhadap </w:t>
      </w:r>
      <w:r w:rsidRPr="00674FDF">
        <w:rPr>
          <w:i/>
        </w:rPr>
        <w:t>Underwriting</w:t>
      </w:r>
      <w:bookmarkEnd w:id="147"/>
    </w:p>
    <w:p w:rsidR="00A85087" w:rsidRDefault="00A85087" w:rsidP="00A85087">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Dari hasil penelitian yang telah dilakukan memperlihatkan bahwa Pendapatan Premi berpengaruh positif dan signifikan terhadap </w:t>
      </w:r>
      <w:r w:rsidRPr="0023787B">
        <w:rPr>
          <w:rFonts w:ascii="Times New Roman" w:hAnsi="Times New Roman" w:cs="Times New Roman"/>
          <w:i/>
          <w:iCs/>
          <w:sz w:val="24"/>
          <w:szCs w:val="24"/>
        </w:rPr>
        <w:t>Underwriting</w:t>
      </w:r>
      <w:r>
        <w:rPr>
          <w:rFonts w:ascii="Times New Roman" w:hAnsi="Times New Roman" w:cs="Times New Roman"/>
          <w:sz w:val="24"/>
          <w:szCs w:val="24"/>
        </w:rPr>
        <w:t xml:space="preserve">. Hal ini menjelaskan bahwa perusahaan asuransi memiliki </w:t>
      </w:r>
      <w:r w:rsidRPr="00637D36">
        <w:rPr>
          <w:rFonts w:ascii="Times New Roman" w:hAnsi="Times New Roman" w:cs="Times New Roman"/>
          <w:i/>
          <w:sz w:val="24"/>
          <w:szCs w:val="24"/>
        </w:rPr>
        <w:t>profit</w:t>
      </w:r>
      <w:r>
        <w:rPr>
          <w:rFonts w:ascii="Times New Roman" w:hAnsi="Times New Roman" w:cs="Times New Roman"/>
          <w:sz w:val="24"/>
          <w:szCs w:val="24"/>
        </w:rPr>
        <w:t xml:space="preserve"> yang tinggi dari penjualan polis asuransi berupa premi. Semakin besar jumlah premi yang diberikan peserta akan berdampak pada meningkatnya pendapatan suatu perusahaan.</w:t>
      </w:r>
    </w:p>
    <w:p w:rsidR="00A85087" w:rsidRDefault="00A85087" w:rsidP="00A85087">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Hasil penelitian ini didukung teori yang digunakan yaitu teori agensi. Teori agensi menjelaskan bahwa </w:t>
      </w:r>
      <w:r w:rsidRPr="00674FDF">
        <w:rPr>
          <w:rFonts w:ascii="Times New Roman" w:hAnsi="Times New Roman" w:cs="Times New Roman"/>
          <w:i/>
          <w:sz w:val="24"/>
          <w:szCs w:val="24"/>
        </w:rPr>
        <w:t>principal</w:t>
      </w:r>
      <w:r>
        <w:rPr>
          <w:rFonts w:ascii="Times New Roman" w:hAnsi="Times New Roman" w:cs="Times New Roman"/>
          <w:sz w:val="24"/>
          <w:szCs w:val="24"/>
        </w:rPr>
        <w:t xml:space="preserve"> selaku pemilik perusahaan hanya memikirkan kepentingan dirinya (perusahaan) sendiri. Ketika perusahaan menghasilkan pendapatan dari pembayaran dalam bentuk premi maka perusahaan memperoleh keuntungan dengan memastikan premi yang diterima lebih besar daripada klaim yang dibuat dalam polis asuransi.</w:t>
      </w:r>
    </w:p>
    <w:p w:rsidR="00A85087" w:rsidRPr="006D100B" w:rsidRDefault="00A85087" w:rsidP="0023787B">
      <w:pPr>
        <w:spacing w:line="480" w:lineRule="auto"/>
        <w:ind w:firstLine="851"/>
        <w:jc w:val="both"/>
        <w:rPr>
          <w:rFonts w:ascii="Times New Roman" w:hAnsi="Times New Roman" w:cs="Times New Roman"/>
          <w:sz w:val="24"/>
          <w:szCs w:val="24"/>
        </w:rPr>
      </w:pPr>
      <w:r w:rsidRPr="006D100B">
        <w:rPr>
          <w:rFonts w:ascii="Times New Roman" w:hAnsi="Times New Roman" w:cs="Times New Roman"/>
          <w:sz w:val="24"/>
          <w:szCs w:val="24"/>
        </w:rPr>
        <w:t>Hasil penelitian ini selaras dengan (Syahriel &amp; Aguspriyani, 2018) yang menyebutkan bahwa pendapatan premi berpengaruh positif dan signifikan terhadap usaha asuransi yaitu bahwa ketika pendapatan berlebih meningkat, pendapatan berlebih juga meningkat. Pendapatan surplus telah terbukti memiliki dampak yang signifikan terhadap bisnis asuransi. Premi asuransi juga disebut sebagai pembayaran, dimana premi adalah pendapatan dari pembayaran yang dilakukan oleh pemegang polis. Dari sini dapat disimpulkan bahwa jika fee income perusahaan tinggi maka hasil</w:t>
      </w:r>
      <w:r w:rsidRPr="0023787B">
        <w:rPr>
          <w:rFonts w:ascii="Times New Roman" w:hAnsi="Times New Roman" w:cs="Times New Roman"/>
          <w:i/>
          <w:iCs/>
          <w:sz w:val="24"/>
          <w:szCs w:val="24"/>
        </w:rPr>
        <w:t xml:space="preserve"> underwriting</w:t>
      </w:r>
      <w:r w:rsidRPr="006D100B">
        <w:rPr>
          <w:rFonts w:ascii="Times New Roman" w:hAnsi="Times New Roman" w:cs="Times New Roman"/>
          <w:sz w:val="24"/>
          <w:szCs w:val="24"/>
        </w:rPr>
        <w:t xml:space="preserve"> yang dicapai juga akan meningkat. Jika hasil selisihnya positif, perusahaan asuransi juga mendapat surplus .</w:t>
      </w:r>
    </w:p>
    <w:p w:rsidR="00A85087" w:rsidRPr="00674FDF" w:rsidRDefault="00A85087" w:rsidP="00A85087">
      <w:pPr>
        <w:pStyle w:val="Heading3"/>
        <w:ind w:left="0"/>
        <w:rPr>
          <w:i/>
        </w:rPr>
      </w:pPr>
      <w:bookmarkStart w:id="148" w:name="_Toc138757932"/>
      <w:r>
        <w:t xml:space="preserve">4.2.2     Pengaruh Hasil Investasi terhadap </w:t>
      </w:r>
      <w:r w:rsidRPr="00674FDF">
        <w:rPr>
          <w:i/>
        </w:rPr>
        <w:t>Underwriting</w:t>
      </w:r>
      <w:bookmarkEnd w:id="148"/>
    </w:p>
    <w:p w:rsidR="00A85087" w:rsidRPr="00190499" w:rsidRDefault="00A85087" w:rsidP="00A85087">
      <w:pPr>
        <w:spacing w:line="480" w:lineRule="auto"/>
        <w:ind w:firstLine="851"/>
        <w:jc w:val="both"/>
        <w:rPr>
          <w:rFonts w:ascii="Times New Roman" w:hAnsi="Times New Roman" w:cs="Times New Roman"/>
          <w:sz w:val="24"/>
          <w:szCs w:val="24"/>
        </w:rPr>
      </w:pPr>
      <w:r w:rsidRPr="00190499">
        <w:rPr>
          <w:rFonts w:ascii="Times New Roman" w:hAnsi="Times New Roman" w:cs="Times New Roman"/>
          <w:sz w:val="24"/>
          <w:szCs w:val="24"/>
        </w:rPr>
        <w:t xml:space="preserve">Dilihat dari hasil penelitian yang telah dilakukan menunjukkan bahwa variabel hasil investasi berpengaruh negatif dan tidak signifikan terhadap </w:t>
      </w:r>
      <w:r w:rsidRPr="0023787B">
        <w:rPr>
          <w:rFonts w:ascii="Times New Roman" w:hAnsi="Times New Roman" w:cs="Times New Roman"/>
          <w:i/>
          <w:iCs/>
          <w:sz w:val="24"/>
          <w:szCs w:val="24"/>
        </w:rPr>
        <w:t>underwriting</w:t>
      </w:r>
      <w:r w:rsidR="00366155">
        <w:rPr>
          <w:rFonts w:ascii="Times New Roman" w:hAnsi="Times New Roman" w:cs="Times New Roman"/>
          <w:sz w:val="24"/>
          <w:szCs w:val="24"/>
        </w:rPr>
        <w:t>. I</w:t>
      </w:r>
      <w:r w:rsidR="00272BD6">
        <w:rPr>
          <w:rFonts w:ascii="Times New Roman" w:hAnsi="Times New Roman" w:cs="Times New Roman"/>
          <w:sz w:val="24"/>
          <w:szCs w:val="24"/>
        </w:rPr>
        <w:t>ni terjad</w:t>
      </w:r>
      <w:r w:rsidRPr="00190499">
        <w:rPr>
          <w:rFonts w:ascii="Times New Roman" w:hAnsi="Times New Roman" w:cs="Times New Roman"/>
          <w:sz w:val="24"/>
          <w:szCs w:val="24"/>
        </w:rPr>
        <w:t xml:space="preserve">i karena </w:t>
      </w:r>
      <w:r w:rsidR="00366155">
        <w:rPr>
          <w:rFonts w:ascii="Times New Roman" w:hAnsi="Times New Roman" w:cs="Times New Roman"/>
          <w:sz w:val="24"/>
          <w:szCs w:val="24"/>
        </w:rPr>
        <w:t>s</w:t>
      </w:r>
      <w:r w:rsidRPr="00190499">
        <w:rPr>
          <w:rFonts w:ascii="Times New Roman" w:hAnsi="Times New Roman" w:cs="Times New Roman"/>
          <w:sz w:val="24"/>
          <w:szCs w:val="24"/>
        </w:rPr>
        <w:t>ebagian besar dana yang diinvestasikan harus dicadangkan untuk pembayaran klaim di masa mendatang. </w:t>
      </w:r>
    </w:p>
    <w:p w:rsidR="00A85087" w:rsidRDefault="00A85087" w:rsidP="00A85087">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Penelitian ini tidak mendukung teori agensi  yang menyatakan bahwa agen tidak memenuhi tanggung jawab dalam mencapai tujuan yang diberikan oleh </w:t>
      </w:r>
      <w:r w:rsidRPr="00674FDF">
        <w:rPr>
          <w:rFonts w:ascii="Times New Roman" w:hAnsi="Times New Roman" w:cs="Times New Roman"/>
          <w:i/>
          <w:sz w:val="24"/>
          <w:szCs w:val="24"/>
        </w:rPr>
        <w:t>principal</w:t>
      </w:r>
      <w:r>
        <w:rPr>
          <w:rFonts w:ascii="Times New Roman" w:hAnsi="Times New Roman" w:cs="Times New Roman"/>
          <w:sz w:val="24"/>
          <w:szCs w:val="24"/>
        </w:rPr>
        <w:t xml:space="preserve">.  Hal ini terjadi karena dana hasil investasi yang diterima </w:t>
      </w:r>
      <w:r w:rsidRPr="00674FDF">
        <w:rPr>
          <w:rFonts w:ascii="Times New Roman" w:hAnsi="Times New Roman" w:cs="Times New Roman"/>
          <w:i/>
          <w:sz w:val="24"/>
          <w:szCs w:val="24"/>
        </w:rPr>
        <w:t>agen</w:t>
      </w:r>
      <w:r>
        <w:rPr>
          <w:rFonts w:ascii="Times New Roman" w:hAnsi="Times New Roman" w:cs="Times New Roman"/>
          <w:sz w:val="24"/>
          <w:szCs w:val="24"/>
        </w:rPr>
        <w:t xml:space="preserve"> tidak sesuai dengan target yang diminta oleh </w:t>
      </w:r>
      <w:r w:rsidRPr="00674FDF">
        <w:rPr>
          <w:rFonts w:ascii="Times New Roman" w:hAnsi="Times New Roman" w:cs="Times New Roman"/>
          <w:i/>
          <w:sz w:val="24"/>
          <w:szCs w:val="24"/>
        </w:rPr>
        <w:t>principal</w:t>
      </w:r>
      <w:r>
        <w:rPr>
          <w:rFonts w:ascii="Times New Roman" w:hAnsi="Times New Roman" w:cs="Times New Roman"/>
          <w:sz w:val="24"/>
          <w:szCs w:val="24"/>
        </w:rPr>
        <w:t xml:space="preserve"> sehingga agen tidak menerima balas jasa kar</w:t>
      </w:r>
      <w:r w:rsidR="00B92F57">
        <w:rPr>
          <w:rFonts w:ascii="Times New Roman" w:hAnsi="Times New Roman" w:cs="Times New Roman"/>
          <w:sz w:val="24"/>
          <w:szCs w:val="24"/>
        </w:rPr>
        <w:t>e</w:t>
      </w:r>
      <w:r>
        <w:rPr>
          <w:rFonts w:ascii="Times New Roman" w:hAnsi="Times New Roman" w:cs="Times New Roman"/>
          <w:sz w:val="24"/>
          <w:szCs w:val="24"/>
        </w:rPr>
        <w:t xml:space="preserve">na tidak memenuhi tujuan </w:t>
      </w:r>
      <w:r w:rsidRPr="00366155">
        <w:rPr>
          <w:rFonts w:ascii="Times New Roman" w:hAnsi="Times New Roman" w:cs="Times New Roman"/>
          <w:i/>
          <w:sz w:val="24"/>
          <w:szCs w:val="24"/>
        </w:rPr>
        <w:t>principal</w:t>
      </w:r>
      <w:r>
        <w:rPr>
          <w:rFonts w:ascii="Times New Roman" w:hAnsi="Times New Roman" w:cs="Times New Roman"/>
          <w:sz w:val="24"/>
          <w:szCs w:val="24"/>
        </w:rPr>
        <w:t xml:space="preserve">. Hasil penelitian ini selaras dengan penelitian (Damayanti, 2016) yang menyatakan bahwa hasil investasi </w:t>
      </w:r>
      <w:r w:rsidR="00366155">
        <w:rPr>
          <w:rFonts w:ascii="Times New Roman" w:hAnsi="Times New Roman" w:cs="Times New Roman"/>
          <w:sz w:val="24"/>
          <w:szCs w:val="24"/>
        </w:rPr>
        <w:t xml:space="preserve">tidak </w:t>
      </w:r>
      <w:r>
        <w:rPr>
          <w:rFonts w:ascii="Times New Roman" w:hAnsi="Times New Roman" w:cs="Times New Roman"/>
          <w:sz w:val="24"/>
          <w:szCs w:val="24"/>
        </w:rPr>
        <w:t>berpenga</w:t>
      </w:r>
      <w:r w:rsidR="00366155">
        <w:rPr>
          <w:rFonts w:ascii="Times New Roman" w:hAnsi="Times New Roman" w:cs="Times New Roman"/>
          <w:sz w:val="24"/>
          <w:szCs w:val="24"/>
        </w:rPr>
        <w:t>ruh</w:t>
      </w:r>
      <w:r>
        <w:rPr>
          <w:rFonts w:ascii="Times New Roman" w:hAnsi="Times New Roman" w:cs="Times New Roman"/>
          <w:sz w:val="24"/>
          <w:szCs w:val="24"/>
        </w:rPr>
        <w:t xml:space="preserve"> terhadap </w:t>
      </w:r>
      <w:r w:rsidRPr="00674FDF">
        <w:rPr>
          <w:rFonts w:ascii="Times New Roman" w:hAnsi="Times New Roman" w:cs="Times New Roman"/>
          <w:i/>
          <w:sz w:val="24"/>
          <w:szCs w:val="24"/>
        </w:rPr>
        <w:t>underwriting</w:t>
      </w:r>
      <w:r>
        <w:rPr>
          <w:rFonts w:ascii="Times New Roman" w:hAnsi="Times New Roman" w:cs="Times New Roman"/>
          <w:sz w:val="24"/>
          <w:szCs w:val="24"/>
        </w:rPr>
        <w:t xml:space="preserve"> karena dana investasi yang diterima perusahaan digunakan untuk membayar beban asuransi ketika perusahaan mengalami kekurangan dana.</w:t>
      </w:r>
    </w:p>
    <w:p w:rsidR="00A85087" w:rsidRDefault="00A85087" w:rsidP="00A85087">
      <w:pPr>
        <w:spacing w:line="480" w:lineRule="auto"/>
        <w:ind w:firstLine="567"/>
        <w:jc w:val="both"/>
        <w:rPr>
          <w:rFonts w:ascii="Times New Roman" w:hAnsi="Times New Roman" w:cs="Times New Roman"/>
          <w:sz w:val="24"/>
          <w:szCs w:val="24"/>
        </w:rPr>
      </w:pPr>
    </w:p>
    <w:p w:rsidR="00A85087" w:rsidRDefault="00A85087" w:rsidP="00A85087">
      <w:pPr>
        <w:pStyle w:val="Heading1"/>
        <w:spacing w:line="480" w:lineRule="auto"/>
        <w:jc w:val="left"/>
        <w:sectPr w:rsidR="00A85087" w:rsidSect="00A85087">
          <w:headerReference w:type="first" r:id="rId34"/>
          <w:footerReference w:type="first" r:id="rId35"/>
          <w:pgSz w:w="11907" w:h="16839" w:code="9"/>
          <w:pgMar w:top="2268" w:right="1701" w:bottom="1701" w:left="2268" w:header="709" w:footer="709" w:gutter="0"/>
          <w:cols w:space="708"/>
          <w:titlePg/>
          <w:docGrid w:linePitch="360"/>
        </w:sectPr>
      </w:pPr>
    </w:p>
    <w:p w:rsidR="00A85087" w:rsidRDefault="00A85087" w:rsidP="00B92F57">
      <w:pPr>
        <w:pStyle w:val="Heading1"/>
        <w:spacing w:line="480" w:lineRule="auto"/>
      </w:pPr>
      <w:bookmarkStart w:id="149" w:name="_Toc138757933"/>
      <w:r>
        <w:lastRenderedPageBreak/>
        <w:t xml:space="preserve">BAB V </w:t>
      </w:r>
      <w:r>
        <w:br/>
        <w:t>PENUTUP</w:t>
      </w:r>
      <w:bookmarkEnd w:id="149"/>
    </w:p>
    <w:p w:rsidR="00A85087" w:rsidRDefault="00A85087" w:rsidP="00A85087">
      <w:pPr>
        <w:pStyle w:val="Heading2"/>
        <w:numPr>
          <w:ilvl w:val="0"/>
          <w:numId w:val="0"/>
        </w:numPr>
      </w:pPr>
      <w:bookmarkStart w:id="150" w:name="_Toc138757934"/>
      <w:r w:rsidRPr="002E33DE">
        <w:t xml:space="preserve">5.1 </w:t>
      </w:r>
      <w:r>
        <w:tab/>
      </w:r>
      <w:r w:rsidRPr="002E33DE">
        <w:t>Kesimpulan</w:t>
      </w:r>
      <w:bookmarkEnd w:id="150"/>
    </w:p>
    <w:p w:rsidR="00A85087" w:rsidRPr="00BD3F2B" w:rsidRDefault="00A85087" w:rsidP="00A85087">
      <w:pPr>
        <w:spacing w:line="480" w:lineRule="auto"/>
        <w:ind w:firstLine="709"/>
        <w:jc w:val="both"/>
        <w:rPr>
          <w:rFonts w:ascii="Times New Roman" w:hAnsi="Times New Roman" w:cs="Times New Roman"/>
          <w:b/>
          <w:sz w:val="24"/>
          <w:szCs w:val="24"/>
        </w:rPr>
      </w:pPr>
      <w:bookmarkStart w:id="151" w:name="_Toc136857550"/>
      <w:r w:rsidRPr="00BD3F2B">
        <w:rPr>
          <w:rFonts w:ascii="Times New Roman" w:hAnsi="Times New Roman" w:cs="Times New Roman"/>
          <w:sz w:val="24"/>
          <w:szCs w:val="24"/>
        </w:rPr>
        <w:t>Berdasarkan hasil pengujian serta pembahasan seperti yang sudah dijelaskan pada bab sebelumnya, maka kesimpulan yang diperoleh dari penelitian ini adalah sebagai berikut:</w:t>
      </w:r>
      <w:bookmarkEnd w:id="151"/>
    </w:p>
    <w:p w:rsidR="00A85087" w:rsidRDefault="00A85087" w:rsidP="008421C3">
      <w:pPr>
        <w:pStyle w:val="ListParagraph"/>
        <w:numPr>
          <w:ilvl w:val="0"/>
          <w:numId w:val="22"/>
        </w:numPr>
        <w:spacing w:line="480" w:lineRule="auto"/>
        <w:ind w:left="567" w:hanging="567"/>
        <w:jc w:val="both"/>
        <w:rPr>
          <w:rFonts w:ascii="Times New Roman" w:hAnsi="Times New Roman" w:cs="Times New Roman"/>
          <w:sz w:val="24"/>
          <w:szCs w:val="24"/>
        </w:rPr>
      </w:pPr>
      <w:r w:rsidRPr="006E3996">
        <w:rPr>
          <w:rFonts w:ascii="Times New Roman" w:hAnsi="Times New Roman" w:cs="Times New Roman"/>
          <w:sz w:val="24"/>
          <w:szCs w:val="24"/>
        </w:rPr>
        <w:t xml:space="preserve">Pendapatan Premi berpengaruh positif dan signifikan terhadap </w:t>
      </w:r>
      <w:r w:rsidRPr="0023787B">
        <w:rPr>
          <w:rFonts w:ascii="Times New Roman" w:hAnsi="Times New Roman" w:cs="Times New Roman"/>
          <w:i/>
          <w:iCs/>
          <w:sz w:val="24"/>
          <w:szCs w:val="24"/>
        </w:rPr>
        <w:t>Underwriting</w:t>
      </w:r>
      <w:r w:rsidRPr="006E3996">
        <w:rPr>
          <w:rFonts w:ascii="Times New Roman" w:hAnsi="Times New Roman" w:cs="Times New Roman"/>
          <w:sz w:val="24"/>
          <w:szCs w:val="24"/>
        </w:rPr>
        <w:t xml:space="preserve"> pada Perusahaan Asuransi yang terdaftar di Bursa Efek Indonesia</w:t>
      </w:r>
      <w:r>
        <w:rPr>
          <w:rFonts w:ascii="Times New Roman" w:hAnsi="Times New Roman" w:cs="Times New Roman"/>
          <w:sz w:val="24"/>
          <w:szCs w:val="24"/>
        </w:rPr>
        <w:t xml:space="preserve"> </w:t>
      </w:r>
      <w:r w:rsidRPr="006E3996">
        <w:rPr>
          <w:rFonts w:ascii="Times New Roman" w:hAnsi="Times New Roman" w:cs="Times New Roman"/>
          <w:sz w:val="24"/>
          <w:szCs w:val="24"/>
        </w:rPr>
        <w:t xml:space="preserve">(BEI) selama periode 2015-2022. Hal ini membuktikan bahwa Pendapatan Premi  mempengaruhi </w:t>
      </w:r>
      <w:r w:rsidRPr="00561CCC">
        <w:rPr>
          <w:rFonts w:ascii="Times New Roman" w:hAnsi="Times New Roman" w:cs="Times New Roman"/>
          <w:i/>
          <w:sz w:val="24"/>
          <w:szCs w:val="24"/>
        </w:rPr>
        <w:t>underwriting</w:t>
      </w:r>
      <w:r w:rsidRPr="006E3996">
        <w:rPr>
          <w:rFonts w:ascii="Times New Roman" w:hAnsi="Times New Roman" w:cs="Times New Roman"/>
          <w:sz w:val="24"/>
          <w:szCs w:val="24"/>
        </w:rPr>
        <w:t>.</w:t>
      </w:r>
      <w:r>
        <w:rPr>
          <w:rFonts w:ascii="Times New Roman" w:hAnsi="Times New Roman" w:cs="Times New Roman"/>
          <w:sz w:val="24"/>
          <w:szCs w:val="24"/>
        </w:rPr>
        <w:t xml:space="preserve"> </w:t>
      </w:r>
    </w:p>
    <w:p w:rsidR="00A85087" w:rsidRDefault="00A85087" w:rsidP="008421C3">
      <w:pPr>
        <w:pStyle w:val="ListParagraph"/>
        <w:numPr>
          <w:ilvl w:val="0"/>
          <w:numId w:val="22"/>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Has</w:t>
      </w:r>
      <w:r w:rsidR="00B92F57">
        <w:rPr>
          <w:rFonts w:ascii="Times New Roman" w:hAnsi="Times New Roman" w:cs="Times New Roman"/>
          <w:sz w:val="24"/>
          <w:szCs w:val="24"/>
        </w:rPr>
        <w:t xml:space="preserve">il Investasi tidak berpengaruh </w:t>
      </w:r>
      <w:r>
        <w:rPr>
          <w:rFonts w:ascii="Times New Roman" w:hAnsi="Times New Roman" w:cs="Times New Roman"/>
          <w:sz w:val="24"/>
          <w:szCs w:val="24"/>
        </w:rPr>
        <w:t xml:space="preserve">terhadap </w:t>
      </w:r>
      <w:r w:rsidRPr="0023787B">
        <w:rPr>
          <w:rFonts w:ascii="Times New Roman" w:hAnsi="Times New Roman" w:cs="Times New Roman"/>
          <w:i/>
          <w:iCs/>
          <w:sz w:val="24"/>
          <w:szCs w:val="24"/>
        </w:rPr>
        <w:t>Underwriting</w:t>
      </w:r>
      <w:r>
        <w:rPr>
          <w:rFonts w:ascii="Times New Roman" w:hAnsi="Times New Roman" w:cs="Times New Roman"/>
          <w:sz w:val="24"/>
          <w:szCs w:val="24"/>
        </w:rPr>
        <w:t xml:space="preserve"> pada Perusahaan Asuransi yang terdaftar di Bursa Efek Indonesia (BEI) periode 2015-2022. Hal ini membuktikan bahwa Hasil Investasi tidak mempengaruhi </w:t>
      </w:r>
      <w:r w:rsidRPr="00D72D03">
        <w:rPr>
          <w:rFonts w:ascii="Times New Roman" w:hAnsi="Times New Roman" w:cs="Times New Roman"/>
          <w:i/>
          <w:iCs/>
          <w:sz w:val="24"/>
          <w:szCs w:val="24"/>
        </w:rPr>
        <w:t>underwriting</w:t>
      </w:r>
      <w:r>
        <w:rPr>
          <w:rFonts w:ascii="Times New Roman" w:hAnsi="Times New Roman" w:cs="Times New Roman"/>
          <w:sz w:val="24"/>
          <w:szCs w:val="24"/>
        </w:rPr>
        <w:t>.</w:t>
      </w:r>
    </w:p>
    <w:p w:rsidR="00A85087" w:rsidRDefault="00A85087" w:rsidP="00A85087">
      <w:pPr>
        <w:pStyle w:val="Heading2"/>
        <w:numPr>
          <w:ilvl w:val="0"/>
          <w:numId w:val="0"/>
        </w:numPr>
      </w:pPr>
      <w:bookmarkStart w:id="152" w:name="_Toc138757935"/>
      <w:r>
        <w:t xml:space="preserve">5.2 </w:t>
      </w:r>
      <w:r>
        <w:tab/>
        <w:t>Keterbatasan Penelitian</w:t>
      </w:r>
      <w:bookmarkEnd w:id="152"/>
    </w:p>
    <w:p w:rsidR="00A85087" w:rsidRPr="00271213" w:rsidRDefault="00A85087" w:rsidP="00A85087">
      <w:pPr>
        <w:spacing w:line="480" w:lineRule="auto"/>
        <w:ind w:firstLine="709"/>
        <w:jc w:val="both"/>
        <w:rPr>
          <w:rFonts w:ascii="Times New Roman" w:hAnsi="Times New Roman" w:cs="Times New Roman"/>
          <w:sz w:val="24"/>
          <w:szCs w:val="24"/>
        </w:rPr>
      </w:pPr>
      <w:r w:rsidRPr="00271213">
        <w:rPr>
          <w:rFonts w:ascii="Times New Roman" w:hAnsi="Times New Roman" w:cs="Times New Roman"/>
          <w:sz w:val="24"/>
          <w:szCs w:val="24"/>
        </w:rPr>
        <w:t xml:space="preserve"> Pada penelitian ini masih terdapat keterbatasan yang mempengaruhi hasil penelitian, yaitu:</w:t>
      </w:r>
    </w:p>
    <w:p w:rsidR="00A85087" w:rsidRPr="00271213" w:rsidRDefault="00A85087" w:rsidP="008421C3">
      <w:pPr>
        <w:pStyle w:val="ListParagraph"/>
        <w:numPr>
          <w:ilvl w:val="0"/>
          <w:numId w:val="26"/>
        </w:numPr>
        <w:spacing w:line="480" w:lineRule="auto"/>
        <w:ind w:left="426" w:hanging="426"/>
        <w:jc w:val="both"/>
        <w:rPr>
          <w:rFonts w:ascii="Times New Roman" w:hAnsi="Times New Roman" w:cs="Times New Roman"/>
          <w:sz w:val="24"/>
          <w:szCs w:val="24"/>
        </w:rPr>
      </w:pPr>
      <w:r w:rsidRPr="00271213">
        <w:rPr>
          <w:rFonts w:ascii="Times New Roman" w:hAnsi="Times New Roman" w:cs="Times New Roman"/>
          <w:sz w:val="24"/>
          <w:szCs w:val="24"/>
        </w:rPr>
        <w:t>Variabel yang digunakan hanya 2 yakni, Pendapatan Premi dan Hasil Investasi yang menunjukkan hasil tidak konsisten.</w:t>
      </w:r>
    </w:p>
    <w:p w:rsidR="00A85087" w:rsidRDefault="00A85087" w:rsidP="008421C3">
      <w:pPr>
        <w:pStyle w:val="ListParagraph"/>
        <w:numPr>
          <w:ilvl w:val="0"/>
          <w:numId w:val="26"/>
        </w:numPr>
        <w:spacing w:line="480" w:lineRule="auto"/>
        <w:ind w:left="426" w:hanging="426"/>
        <w:jc w:val="both"/>
        <w:rPr>
          <w:rFonts w:ascii="Times New Roman" w:hAnsi="Times New Roman" w:cs="Times New Roman"/>
          <w:sz w:val="24"/>
          <w:szCs w:val="24"/>
        </w:rPr>
      </w:pPr>
      <w:r w:rsidRPr="00271213">
        <w:rPr>
          <w:rFonts w:ascii="Times New Roman" w:hAnsi="Times New Roman" w:cs="Times New Roman"/>
          <w:sz w:val="24"/>
          <w:szCs w:val="24"/>
        </w:rPr>
        <w:t>Jumlah sampel yang digunakan hanya 7 perusahaan. Hal ini menyebabkan hasil penelitian tidak maksimal dan masih banyak perusahaan yang tidak menerbitkan laporan keuangan.</w:t>
      </w:r>
    </w:p>
    <w:p w:rsidR="00A85087" w:rsidRDefault="00A85087" w:rsidP="00A85087">
      <w:pPr>
        <w:pStyle w:val="Heading2"/>
        <w:numPr>
          <w:ilvl w:val="0"/>
          <w:numId w:val="0"/>
        </w:numPr>
      </w:pPr>
      <w:bookmarkStart w:id="153" w:name="_Toc138757936"/>
      <w:r>
        <w:lastRenderedPageBreak/>
        <w:t xml:space="preserve">5.3 </w:t>
      </w:r>
      <w:r>
        <w:tab/>
        <w:t>Saran</w:t>
      </w:r>
      <w:bookmarkEnd w:id="153"/>
    </w:p>
    <w:p w:rsidR="00A85087" w:rsidRPr="002F5D6C" w:rsidRDefault="00A85087" w:rsidP="00A85087">
      <w:pPr>
        <w:spacing w:line="480" w:lineRule="auto"/>
        <w:ind w:firstLine="709"/>
        <w:jc w:val="both"/>
        <w:rPr>
          <w:rFonts w:ascii="Times New Roman" w:hAnsi="Times New Roman" w:cs="Times New Roman"/>
          <w:sz w:val="24"/>
          <w:szCs w:val="24"/>
        </w:rPr>
      </w:pPr>
      <w:r w:rsidRPr="002F5D6C">
        <w:rPr>
          <w:rFonts w:ascii="Times New Roman" w:hAnsi="Times New Roman" w:cs="Times New Roman"/>
          <w:sz w:val="24"/>
          <w:szCs w:val="24"/>
        </w:rPr>
        <w:t>Bersumber dari penelitian diatas, penulis ingin memberikan saran kepada perusahaan asuransi khususnya yang terdaftar di bursa efek Indonesia serta para peneliti selanjutnya.</w:t>
      </w:r>
    </w:p>
    <w:p w:rsidR="00A85087" w:rsidRDefault="00A85087" w:rsidP="008421C3">
      <w:pPr>
        <w:pStyle w:val="ListParagraph"/>
        <w:numPr>
          <w:ilvl w:val="0"/>
          <w:numId w:val="34"/>
        </w:numPr>
        <w:spacing w:line="480" w:lineRule="auto"/>
        <w:jc w:val="both"/>
        <w:rPr>
          <w:rFonts w:ascii="Times New Roman" w:hAnsi="Times New Roman" w:cs="Times New Roman"/>
          <w:sz w:val="24"/>
          <w:szCs w:val="24"/>
        </w:rPr>
      </w:pPr>
      <w:r w:rsidRPr="00190499">
        <w:rPr>
          <w:rFonts w:ascii="Times New Roman" w:hAnsi="Times New Roman" w:cs="Times New Roman"/>
          <w:sz w:val="24"/>
          <w:szCs w:val="24"/>
        </w:rPr>
        <w:t>Pihak Perusahaan asuransi harus mempresentasikan produknya kepada publik  dan meningkatkan penjualan polis asuransi sehingga perusahaan akan mendapatkan hasil pembayaran kontribusi peserta lebih besar lagi.</w:t>
      </w:r>
    </w:p>
    <w:p w:rsidR="00A85087" w:rsidRDefault="00A85087" w:rsidP="008421C3">
      <w:pPr>
        <w:pStyle w:val="ListParagraph"/>
        <w:numPr>
          <w:ilvl w:val="0"/>
          <w:numId w:val="34"/>
        </w:numPr>
        <w:spacing w:line="480" w:lineRule="auto"/>
        <w:jc w:val="both"/>
        <w:rPr>
          <w:rFonts w:ascii="Times New Roman" w:hAnsi="Times New Roman" w:cs="Times New Roman"/>
          <w:sz w:val="24"/>
          <w:szCs w:val="24"/>
        </w:rPr>
      </w:pPr>
      <w:r w:rsidRPr="00190499">
        <w:rPr>
          <w:rFonts w:ascii="Times New Roman" w:hAnsi="Times New Roman" w:cs="Times New Roman"/>
          <w:sz w:val="24"/>
          <w:szCs w:val="24"/>
        </w:rPr>
        <w:t>Bagi pihak sektor investasi sebaiknya lebih berhati hati dalam mengelola dana investasi karena sebagian besar dana yang digunakan untuk membayar beban-beban asuransi dan cadangan klaim dimasa mendatang.</w:t>
      </w:r>
    </w:p>
    <w:p w:rsidR="00A85087" w:rsidRPr="00190499" w:rsidRDefault="00A85087" w:rsidP="008421C3">
      <w:pPr>
        <w:pStyle w:val="ListParagraph"/>
        <w:numPr>
          <w:ilvl w:val="0"/>
          <w:numId w:val="34"/>
        </w:numPr>
        <w:spacing w:line="480" w:lineRule="auto"/>
        <w:jc w:val="both"/>
        <w:rPr>
          <w:rFonts w:ascii="Times New Roman" w:hAnsi="Times New Roman" w:cs="Times New Roman"/>
          <w:sz w:val="24"/>
          <w:szCs w:val="24"/>
        </w:rPr>
      </w:pPr>
      <w:r w:rsidRPr="00190499">
        <w:rPr>
          <w:rFonts w:ascii="Times New Roman" w:hAnsi="Times New Roman" w:cs="Times New Roman"/>
          <w:sz w:val="24"/>
          <w:szCs w:val="24"/>
        </w:rPr>
        <w:t>Dalam penelitian selanjutnya diharapkan tidak menggunakan perusahaan asuransi umum saja tapi bisa juga mengambil dari asuransi syariah. Dan  diharapkan menggunakan rentang waktu yang lama agar memperoleh hasil penelitian yang lebih akurat.</w:t>
      </w:r>
    </w:p>
    <w:p w:rsidR="00A85087" w:rsidRPr="00126A37" w:rsidRDefault="00A85087" w:rsidP="00A85087">
      <w:pPr>
        <w:pStyle w:val="ListParagraph"/>
        <w:spacing w:line="480" w:lineRule="auto"/>
        <w:ind w:left="567"/>
        <w:jc w:val="both"/>
        <w:rPr>
          <w:rFonts w:ascii="Times New Roman" w:hAnsi="Times New Roman" w:cs="Times New Roman"/>
          <w:sz w:val="24"/>
          <w:szCs w:val="24"/>
        </w:rPr>
      </w:pPr>
    </w:p>
    <w:p w:rsidR="00B55DC8" w:rsidRPr="00E937AF" w:rsidRDefault="00B55DC8" w:rsidP="00A85087">
      <w:pPr>
        <w:pStyle w:val="ListParagraph"/>
        <w:spacing w:line="480" w:lineRule="auto"/>
        <w:ind w:left="567"/>
        <w:jc w:val="both"/>
        <w:rPr>
          <w:rFonts w:ascii="Times New Roman" w:hAnsi="Times New Roman" w:cs="Times New Roman"/>
          <w:sz w:val="24"/>
          <w:szCs w:val="24"/>
        </w:rPr>
      </w:pPr>
      <w:r w:rsidRPr="00E937AF">
        <w:rPr>
          <w:rFonts w:ascii="Times New Roman" w:hAnsi="Times New Roman" w:cs="Times New Roman"/>
          <w:sz w:val="24"/>
          <w:szCs w:val="24"/>
        </w:rPr>
        <w:t>.</w:t>
      </w:r>
    </w:p>
    <w:p w:rsidR="00B55DC8" w:rsidRPr="00B55DC8" w:rsidRDefault="00B55DC8" w:rsidP="00B55DC8">
      <w:pPr>
        <w:sectPr w:rsidR="00B55DC8" w:rsidRPr="00B55DC8" w:rsidSect="004A2365">
          <w:headerReference w:type="first" r:id="rId36"/>
          <w:footerReference w:type="first" r:id="rId37"/>
          <w:pgSz w:w="11907" w:h="16839" w:code="9"/>
          <w:pgMar w:top="2268" w:right="1701" w:bottom="1701" w:left="2268" w:header="709" w:footer="709" w:gutter="0"/>
          <w:cols w:space="708"/>
          <w:titlePg/>
          <w:docGrid w:linePitch="360"/>
        </w:sectPr>
      </w:pPr>
    </w:p>
    <w:p w:rsidR="00CC5A92" w:rsidRDefault="00CC5A92" w:rsidP="00D85A53">
      <w:pPr>
        <w:pStyle w:val="Heading1"/>
      </w:pPr>
      <w:bookmarkStart w:id="154" w:name="_Toc138757937"/>
      <w:r>
        <w:lastRenderedPageBreak/>
        <w:t>DAFTAR PUSTAKA</w:t>
      </w:r>
      <w:bookmarkEnd w:id="154"/>
    </w:p>
    <w:p w:rsidR="00A3528D" w:rsidRDefault="00A3528D" w:rsidP="00CC5A92">
      <w:pPr>
        <w:pStyle w:val="ListParagraph"/>
        <w:spacing w:after="0" w:line="360" w:lineRule="auto"/>
        <w:ind w:left="426"/>
        <w:jc w:val="both"/>
        <w:rPr>
          <w:rFonts w:ascii="Times New Roman" w:hAnsi="Times New Roman" w:cs="Times New Roman"/>
          <w:b/>
          <w:bCs/>
          <w:sz w:val="24"/>
          <w:szCs w:val="24"/>
        </w:rPr>
      </w:pPr>
    </w:p>
    <w:p w:rsidR="00A3528D" w:rsidRDefault="00A3528D" w:rsidP="00843176">
      <w:pPr>
        <w:pStyle w:val="ListParagraph"/>
        <w:spacing w:after="0" w:line="240" w:lineRule="auto"/>
        <w:ind w:left="851" w:hanging="851"/>
        <w:jc w:val="both"/>
        <w:rPr>
          <w:rFonts w:asciiTheme="majorBidi" w:hAnsiTheme="majorBidi" w:cstheme="majorBidi"/>
          <w:sz w:val="24"/>
          <w:szCs w:val="24"/>
        </w:rPr>
      </w:pPr>
      <w:r w:rsidRPr="00823545">
        <w:rPr>
          <w:rFonts w:asciiTheme="majorBidi" w:hAnsiTheme="majorBidi" w:cstheme="majorBidi"/>
          <w:sz w:val="24"/>
          <w:szCs w:val="24"/>
        </w:rPr>
        <w:t xml:space="preserve">Adawiyah, R. (2021). </w:t>
      </w:r>
      <w:r w:rsidRPr="00823545">
        <w:rPr>
          <w:rFonts w:asciiTheme="majorBidi" w:hAnsiTheme="majorBidi" w:cstheme="majorBidi"/>
          <w:i/>
          <w:iCs/>
          <w:sz w:val="24"/>
          <w:szCs w:val="24"/>
        </w:rPr>
        <w:t xml:space="preserve">Mengenal dan Memahami Penjanjian dalam Asuransi Jiwa. </w:t>
      </w:r>
      <w:r w:rsidRPr="00823545">
        <w:rPr>
          <w:rFonts w:asciiTheme="majorBidi" w:hAnsiTheme="majorBidi" w:cstheme="majorBidi"/>
          <w:sz w:val="24"/>
          <w:szCs w:val="24"/>
        </w:rPr>
        <w:t>Sleman: Deepublish.</w:t>
      </w:r>
    </w:p>
    <w:p w:rsidR="00F5195C" w:rsidRPr="00823545" w:rsidRDefault="00F5195C" w:rsidP="00823545">
      <w:pPr>
        <w:pStyle w:val="ListParagraph"/>
        <w:spacing w:after="0" w:line="240" w:lineRule="auto"/>
        <w:ind w:left="1134" w:hanging="708"/>
        <w:jc w:val="both"/>
        <w:rPr>
          <w:rFonts w:asciiTheme="majorBidi" w:hAnsiTheme="majorBidi" w:cstheme="majorBidi"/>
          <w:sz w:val="24"/>
          <w:szCs w:val="24"/>
        </w:rPr>
      </w:pPr>
    </w:p>
    <w:p w:rsidR="00C947F9" w:rsidRDefault="00C947F9" w:rsidP="00843176">
      <w:pPr>
        <w:pStyle w:val="ListParagraph"/>
        <w:spacing w:after="0" w:line="240" w:lineRule="auto"/>
        <w:ind w:left="851" w:hanging="851"/>
        <w:jc w:val="both"/>
        <w:rPr>
          <w:rStyle w:val="markedcontent"/>
          <w:rFonts w:asciiTheme="majorBidi" w:hAnsiTheme="majorBidi" w:cstheme="majorBidi"/>
          <w:sz w:val="24"/>
          <w:szCs w:val="24"/>
        </w:rPr>
      </w:pPr>
      <w:r w:rsidRPr="00823545">
        <w:rPr>
          <w:rFonts w:asciiTheme="majorBidi" w:hAnsiTheme="majorBidi" w:cstheme="majorBidi"/>
          <w:sz w:val="24"/>
          <w:szCs w:val="24"/>
        </w:rPr>
        <w:t xml:space="preserve">Adnyana, M. I. (2021). </w:t>
      </w:r>
      <w:r w:rsidRPr="00823545">
        <w:rPr>
          <w:rFonts w:asciiTheme="majorBidi" w:hAnsiTheme="majorBidi" w:cstheme="majorBidi"/>
          <w:i/>
          <w:iCs/>
          <w:sz w:val="24"/>
          <w:szCs w:val="24"/>
        </w:rPr>
        <w:t xml:space="preserve">Manajemen Investasi dan Portofolio. </w:t>
      </w:r>
      <w:r w:rsidRPr="00823545">
        <w:rPr>
          <w:rFonts w:asciiTheme="majorBidi" w:hAnsiTheme="majorBidi" w:cstheme="majorBidi"/>
          <w:sz w:val="24"/>
          <w:szCs w:val="24"/>
        </w:rPr>
        <w:t xml:space="preserve">Jakarta: </w:t>
      </w:r>
      <w:r w:rsidRPr="00823545">
        <w:rPr>
          <w:rStyle w:val="markedcontent"/>
          <w:rFonts w:asciiTheme="majorBidi" w:hAnsiTheme="majorBidi" w:cstheme="majorBidi"/>
          <w:sz w:val="24"/>
          <w:szCs w:val="24"/>
        </w:rPr>
        <w:t>Lembaga Penerbitan Universitas Nasional.</w:t>
      </w:r>
    </w:p>
    <w:p w:rsidR="00F5195C" w:rsidRPr="00823545" w:rsidRDefault="00F5195C" w:rsidP="00823545">
      <w:pPr>
        <w:pStyle w:val="ListParagraph"/>
        <w:spacing w:after="0" w:line="240" w:lineRule="auto"/>
        <w:ind w:left="1134" w:hanging="708"/>
        <w:jc w:val="both"/>
        <w:rPr>
          <w:rStyle w:val="markedcontent"/>
          <w:rFonts w:asciiTheme="majorBidi" w:hAnsiTheme="majorBidi" w:cstheme="majorBidi"/>
          <w:sz w:val="24"/>
          <w:szCs w:val="24"/>
        </w:rPr>
      </w:pPr>
    </w:p>
    <w:p w:rsidR="00C947F9" w:rsidRDefault="00C947F9" w:rsidP="00843176">
      <w:pPr>
        <w:pStyle w:val="ListParagraph"/>
        <w:spacing w:after="0" w:line="240" w:lineRule="auto"/>
        <w:ind w:left="851" w:hanging="851"/>
        <w:jc w:val="both"/>
        <w:rPr>
          <w:rFonts w:asciiTheme="majorBidi" w:hAnsiTheme="majorBidi" w:cstheme="majorBidi"/>
          <w:sz w:val="24"/>
          <w:szCs w:val="24"/>
        </w:rPr>
      </w:pPr>
      <w:r w:rsidRPr="00823545">
        <w:rPr>
          <w:rFonts w:asciiTheme="majorBidi" w:hAnsiTheme="majorBidi" w:cstheme="majorBidi"/>
          <w:sz w:val="24"/>
          <w:szCs w:val="24"/>
        </w:rPr>
        <w:t xml:space="preserve">Aguspriyani, Y. (2018). Pengaruh Pendapatan Premi dan Hasil Investasi terhadap Underwriting Dana Tabarru’ pada PT. Asuransi Jiwa Bringin Jiwa Sejahtera. </w:t>
      </w:r>
      <w:r w:rsidRPr="00823545">
        <w:rPr>
          <w:rFonts w:asciiTheme="majorBidi" w:hAnsiTheme="majorBidi" w:cstheme="majorBidi"/>
          <w:i/>
          <w:iCs/>
          <w:sz w:val="24"/>
          <w:szCs w:val="24"/>
        </w:rPr>
        <w:t xml:space="preserve">Jurnal Kubik, </w:t>
      </w:r>
      <w:r w:rsidRPr="00823545">
        <w:rPr>
          <w:rFonts w:asciiTheme="majorBidi" w:hAnsiTheme="majorBidi" w:cstheme="majorBidi"/>
          <w:sz w:val="24"/>
          <w:szCs w:val="24"/>
        </w:rPr>
        <w:t>Vol. 3, No. 2.</w:t>
      </w:r>
    </w:p>
    <w:p w:rsidR="00F5195C" w:rsidRDefault="00F5195C" w:rsidP="00823545">
      <w:pPr>
        <w:pStyle w:val="ListParagraph"/>
        <w:spacing w:after="0" w:line="240" w:lineRule="auto"/>
        <w:ind w:left="1134" w:hanging="708"/>
        <w:jc w:val="both"/>
        <w:rPr>
          <w:rFonts w:asciiTheme="majorBidi" w:hAnsiTheme="majorBidi" w:cstheme="majorBidi"/>
          <w:sz w:val="24"/>
          <w:szCs w:val="24"/>
        </w:rPr>
      </w:pPr>
    </w:p>
    <w:p w:rsidR="00E04EB4" w:rsidRDefault="00E04EB4" w:rsidP="00843176">
      <w:pPr>
        <w:pStyle w:val="ListParagraph"/>
        <w:spacing w:after="0" w:line="240" w:lineRule="auto"/>
        <w:ind w:left="851" w:hanging="851"/>
        <w:jc w:val="both"/>
        <w:rPr>
          <w:rFonts w:asciiTheme="majorBidi" w:hAnsiTheme="majorBidi" w:cstheme="majorBidi"/>
          <w:sz w:val="24"/>
          <w:szCs w:val="24"/>
        </w:rPr>
      </w:pPr>
      <w:r>
        <w:rPr>
          <w:rFonts w:asciiTheme="majorBidi" w:hAnsiTheme="majorBidi" w:cstheme="majorBidi"/>
          <w:sz w:val="24"/>
          <w:szCs w:val="24"/>
        </w:rPr>
        <w:t xml:space="preserve">Amalia, D.A., &amp; Amrulloh, A. (2020). </w:t>
      </w:r>
      <w:r w:rsidRPr="00E04EB4">
        <w:rPr>
          <w:rFonts w:asciiTheme="majorBidi" w:hAnsiTheme="majorBidi" w:cstheme="majorBidi"/>
          <w:sz w:val="24"/>
          <w:szCs w:val="24"/>
        </w:rPr>
        <w:t xml:space="preserve">Pengaruh Profitabilitas, Struktur Modal, Likuiditas, Ukuran Perusahaan dan Kebijakan Dividen Terhadap Nilai Perusahaan Studi Empiris pada Perusahaan Perbankan yang Terdaftar di Bursa Efek Indonesia Periode Tahun 2015-2019. </w:t>
      </w:r>
      <w:r w:rsidRPr="00E04EB4">
        <w:rPr>
          <w:rFonts w:asciiTheme="majorBidi" w:hAnsiTheme="majorBidi" w:cstheme="majorBidi"/>
          <w:i/>
          <w:iCs/>
          <w:sz w:val="24"/>
          <w:szCs w:val="24"/>
        </w:rPr>
        <w:t xml:space="preserve">Jurnal Akuntansi dan Keuangan, </w:t>
      </w:r>
      <w:r w:rsidRPr="00E04EB4">
        <w:rPr>
          <w:rFonts w:asciiTheme="majorBidi" w:hAnsiTheme="majorBidi" w:cstheme="majorBidi"/>
          <w:sz w:val="24"/>
          <w:szCs w:val="24"/>
        </w:rPr>
        <w:t>Vol. 9, No. 2.</w:t>
      </w:r>
    </w:p>
    <w:p w:rsidR="00F5195C" w:rsidRPr="00E04EB4" w:rsidRDefault="00F5195C" w:rsidP="00823545">
      <w:pPr>
        <w:pStyle w:val="ListParagraph"/>
        <w:spacing w:after="0" w:line="240" w:lineRule="auto"/>
        <w:ind w:left="1134" w:hanging="708"/>
        <w:jc w:val="both"/>
        <w:rPr>
          <w:rFonts w:asciiTheme="majorBidi" w:hAnsiTheme="majorBidi" w:cstheme="majorBidi"/>
          <w:sz w:val="24"/>
          <w:szCs w:val="24"/>
        </w:rPr>
      </w:pPr>
    </w:p>
    <w:p w:rsidR="002B5832" w:rsidRDefault="00823545" w:rsidP="00C34A20">
      <w:pPr>
        <w:pStyle w:val="ListParagraph"/>
        <w:spacing w:after="0" w:line="240" w:lineRule="auto"/>
        <w:ind w:left="851" w:hanging="851"/>
        <w:jc w:val="both"/>
        <w:rPr>
          <w:rFonts w:asciiTheme="majorBidi" w:hAnsiTheme="majorBidi" w:cstheme="majorBidi"/>
          <w:sz w:val="24"/>
          <w:szCs w:val="24"/>
        </w:rPr>
      </w:pPr>
      <w:r w:rsidRPr="00823545">
        <w:rPr>
          <w:rFonts w:asciiTheme="majorBidi" w:hAnsiTheme="majorBidi" w:cstheme="majorBidi"/>
          <w:sz w:val="24"/>
          <w:szCs w:val="24"/>
        </w:rPr>
        <w:t xml:space="preserve">Ambari, I. (2019). Pengaruh Pendapatan Investasi Terhadap Laba Perusahaan Asuransi Syariah Studi Kasus di Perusahaan PT Asuransi Sinarmas Syariah Periode 2014-2018. </w:t>
      </w:r>
      <w:r w:rsidRPr="00823545">
        <w:rPr>
          <w:rFonts w:asciiTheme="majorBidi" w:hAnsiTheme="majorBidi" w:cstheme="majorBidi"/>
          <w:i/>
          <w:iCs/>
          <w:sz w:val="24"/>
          <w:szCs w:val="24"/>
        </w:rPr>
        <w:t>Jurnal Syar’Ínsurance</w:t>
      </w:r>
      <w:r w:rsidRPr="00823545">
        <w:rPr>
          <w:rFonts w:asciiTheme="majorBidi" w:hAnsiTheme="majorBidi" w:cstheme="majorBidi"/>
          <w:sz w:val="24"/>
          <w:szCs w:val="24"/>
        </w:rPr>
        <w:t>, Vol. 5, No.1.</w:t>
      </w:r>
    </w:p>
    <w:p w:rsidR="00C34A20" w:rsidRDefault="00C34A20" w:rsidP="00C34A20">
      <w:pPr>
        <w:pStyle w:val="ListParagraph"/>
        <w:spacing w:after="0" w:line="240" w:lineRule="auto"/>
        <w:ind w:left="851" w:hanging="851"/>
        <w:jc w:val="both"/>
        <w:rPr>
          <w:rFonts w:asciiTheme="majorBidi" w:hAnsiTheme="majorBidi" w:cstheme="majorBidi"/>
          <w:sz w:val="24"/>
          <w:szCs w:val="24"/>
        </w:rPr>
      </w:pPr>
    </w:p>
    <w:p w:rsidR="00C34A20" w:rsidRPr="00C34A20" w:rsidRDefault="00C34A20" w:rsidP="00C34A20">
      <w:pPr>
        <w:pStyle w:val="ListParagraph"/>
        <w:spacing w:after="0" w:line="240" w:lineRule="auto"/>
        <w:ind w:left="851" w:hanging="851"/>
        <w:jc w:val="both"/>
        <w:rPr>
          <w:rFonts w:asciiTheme="majorBidi" w:hAnsiTheme="majorBidi" w:cstheme="majorBidi"/>
          <w:sz w:val="24"/>
          <w:szCs w:val="24"/>
        </w:rPr>
      </w:pPr>
      <w:r>
        <w:rPr>
          <w:rFonts w:asciiTheme="majorBidi" w:hAnsiTheme="majorBidi" w:cstheme="majorBidi"/>
          <w:sz w:val="24"/>
          <w:szCs w:val="24"/>
        </w:rPr>
        <w:t xml:space="preserve">Angga P. K. T (2015). Analisis Pengaruh Kemampuan Membayar Klaim, Profitabilitas, Risiko Underwriting dan Reasuransi Terhadap Solvabilitas Perusahaan Asuransi. </w:t>
      </w:r>
      <w:r w:rsidRPr="00C34A20">
        <w:rPr>
          <w:rFonts w:asciiTheme="majorBidi" w:hAnsiTheme="majorBidi" w:cstheme="majorBidi"/>
          <w:i/>
          <w:sz w:val="24"/>
          <w:szCs w:val="24"/>
        </w:rPr>
        <w:t xml:space="preserve">Jurnal Manajemen </w:t>
      </w:r>
      <w:r>
        <w:rPr>
          <w:rFonts w:asciiTheme="majorBidi" w:hAnsiTheme="majorBidi" w:cstheme="majorBidi"/>
          <w:sz w:val="24"/>
          <w:szCs w:val="24"/>
        </w:rPr>
        <w:t>hal 21</w:t>
      </w:r>
    </w:p>
    <w:p w:rsidR="00F5195C" w:rsidRDefault="00F5195C" w:rsidP="00823545">
      <w:pPr>
        <w:pStyle w:val="ListParagraph"/>
        <w:spacing w:after="0" w:line="240" w:lineRule="auto"/>
        <w:ind w:left="1134" w:hanging="708"/>
        <w:jc w:val="both"/>
        <w:rPr>
          <w:rFonts w:asciiTheme="majorBidi" w:hAnsiTheme="majorBidi" w:cstheme="majorBidi"/>
          <w:sz w:val="24"/>
          <w:szCs w:val="24"/>
        </w:rPr>
      </w:pPr>
    </w:p>
    <w:p w:rsidR="00E04EB4" w:rsidRDefault="00E04EB4" w:rsidP="00843176">
      <w:pPr>
        <w:pStyle w:val="ListParagraph"/>
        <w:spacing w:after="0" w:line="240" w:lineRule="auto"/>
        <w:ind w:left="851" w:hanging="851"/>
        <w:jc w:val="both"/>
        <w:rPr>
          <w:rFonts w:asciiTheme="majorBidi" w:hAnsiTheme="majorBidi" w:cstheme="majorBidi"/>
          <w:sz w:val="24"/>
          <w:szCs w:val="24"/>
        </w:rPr>
      </w:pPr>
      <w:r>
        <w:rPr>
          <w:rFonts w:asciiTheme="majorBidi" w:hAnsiTheme="majorBidi" w:cstheme="majorBidi"/>
          <w:sz w:val="24"/>
          <w:szCs w:val="24"/>
        </w:rPr>
        <w:t xml:space="preserve">Bakti, M. E. B. (2022). </w:t>
      </w:r>
      <w:r w:rsidRPr="00E04EB4">
        <w:rPr>
          <w:rFonts w:asciiTheme="majorBidi" w:hAnsiTheme="majorBidi" w:cstheme="majorBidi"/>
          <w:sz w:val="24"/>
          <w:szCs w:val="24"/>
        </w:rPr>
        <w:t xml:space="preserve">Analisis Pengaruh Mekanisme Good Corporate Governance dan Variabel Keuangan Terhadap Nilai Perusahaan Studi Pada Perusahaan Sub Sektor Property dan Real Estate yang Terdaftar di Bursa Efek Indonesia. </w:t>
      </w:r>
      <w:r w:rsidRPr="00E04EB4">
        <w:rPr>
          <w:rFonts w:asciiTheme="majorBidi" w:hAnsiTheme="majorBidi" w:cstheme="majorBidi"/>
          <w:i/>
          <w:iCs/>
          <w:sz w:val="24"/>
          <w:szCs w:val="24"/>
        </w:rPr>
        <w:t xml:space="preserve">Jurnal Ekonomi dan Bisnis, </w:t>
      </w:r>
      <w:r w:rsidRPr="00E04EB4">
        <w:rPr>
          <w:rFonts w:asciiTheme="majorBidi" w:hAnsiTheme="majorBidi" w:cstheme="majorBidi"/>
          <w:sz w:val="24"/>
          <w:szCs w:val="24"/>
        </w:rPr>
        <w:t>Vol. 9, No. 1.</w:t>
      </w:r>
    </w:p>
    <w:p w:rsidR="00F5195C" w:rsidRPr="00E04EB4" w:rsidRDefault="00F5195C" w:rsidP="00823545">
      <w:pPr>
        <w:pStyle w:val="ListParagraph"/>
        <w:spacing w:after="0" w:line="240" w:lineRule="auto"/>
        <w:ind w:left="1134" w:hanging="708"/>
        <w:jc w:val="both"/>
        <w:rPr>
          <w:rFonts w:asciiTheme="majorBidi" w:hAnsiTheme="majorBidi" w:cstheme="majorBidi"/>
          <w:sz w:val="24"/>
          <w:szCs w:val="24"/>
        </w:rPr>
      </w:pPr>
    </w:p>
    <w:p w:rsidR="00823545" w:rsidRDefault="00823545" w:rsidP="00843176">
      <w:pPr>
        <w:pStyle w:val="ListParagraph"/>
        <w:spacing w:after="0" w:line="240" w:lineRule="auto"/>
        <w:ind w:left="851" w:hanging="851"/>
        <w:jc w:val="both"/>
        <w:rPr>
          <w:rFonts w:asciiTheme="majorBidi" w:hAnsiTheme="majorBidi" w:cstheme="majorBidi"/>
          <w:sz w:val="24"/>
          <w:szCs w:val="24"/>
        </w:rPr>
      </w:pPr>
      <w:r w:rsidRPr="00823545">
        <w:rPr>
          <w:rFonts w:asciiTheme="majorBidi" w:hAnsiTheme="majorBidi" w:cstheme="majorBidi"/>
          <w:sz w:val="24"/>
          <w:szCs w:val="24"/>
        </w:rPr>
        <w:t xml:space="preserve">Dewi, S. R. &amp; Triana. (2020). Pengaruh Pendapatan Premi, Hasil Investasi, Pertumbuhan Modal dan Hasil Underwriting terhadap Pertumbuhan Aset Perusahaan Asuransi. </w:t>
      </w:r>
      <w:r w:rsidRPr="00823545">
        <w:rPr>
          <w:rFonts w:asciiTheme="majorBidi" w:hAnsiTheme="majorBidi" w:cstheme="majorBidi"/>
          <w:i/>
          <w:iCs/>
          <w:sz w:val="24"/>
          <w:szCs w:val="24"/>
        </w:rPr>
        <w:t>Jurnal Ilmiah Akuntansi dan Humanika</w:t>
      </w:r>
      <w:r w:rsidRPr="00823545">
        <w:rPr>
          <w:rFonts w:asciiTheme="majorBidi" w:hAnsiTheme="majorBidi" w:cstheme="majorBidi"/>
          <w:sz w:val="24"/>
          <w:szCs w:val="24"/>
        </w:rPr>
        <w:t>, Vol. 10, No. 3.</w:t>
      </w:r>
    </w:p>
    <w:p w:rsidR="00F5195C" w:rsidRPr="00823545" w:rsidRDefault="00F5195C" w:rsidP="00823545">
      <w:pPr>
        <w:pStyle w:val="ListParagraph"/>
        <w:spacing w:after="0" w:line="240" w:lineRule="auto"/>
        <w:ind w:left="1134" w:hanging="708"/>
        <w:jc w:val="both"/>
        <w:rPr>
          <w:rFonts w:asciiTheme="majorBidi" w:hAnsiTheme="majorBidi" w:cstheme="majorBidi"/>
          <w:sz w:val="24"/>
          <w:szCs w:val="24"/>
        </w:rPr>
      </w:pPr>
    </w:p>
    <w:p w:rsidR="0099660F" w:rsidRDefault="0099660F" w:rsidP="00843176">
      <w:pPr>
        <w:pStyle w:val="ListParagraph"/>
        <w:spacing w:after="0" w:line="240" w:lineRule="auto"/>
        <w:ind w:left="851" w:hanging="851"/>
        <w:jc w:val="both"/>
        <w:rPr>
          <w:rFonts w:asciiTheme="majorBidi" w:hAnsiTheme="majorBidi" w:cstheme="majorBidi"/>
          <w:sz w:val="24"/>
          <w:szCs w:val="24"/>
        </w:rPr>
      </w:pPr>
      <w:r w:rsidRPr="00823545">
        <w:rPr>
          <w:rFonts w:asciiTheme="majorBidi" w:hAnsiTheme="majorBidi" w:cstheme="majorBidi"/>
          <w:sz w:val="24"/>
          <w:szCs w:val="24"/>
        </w:rPr>
        <w:t xml:space="preserve">Effendi, J. (2021). Analisis Faktor-Faktor yang Memengaruhi Perolehan Surplus Underwriting pada Asuransi Jiwa Syariah di Indonesia (Periode 2015-2020. </w:t>
      </w:r>
      <w:r w:rsidRPr="00823545">
        <w:rPr>
          <w:rFonts w:asciiTheme="majorBidi" w:hAnsiTheme="majorBidi" w:cstheme="majorBidi"/>
          <w:i/>
          <w:iCs/>
          <w:sz w:val="24"/>
          <w:szCs w:val="24"/>
        </w:rPr>
        <w:t xml:space="preserve">Jurnal Al Muzaraah, </w:t>
      </w:r>
      <w:r w:rsidRPr="00823545">
        <w:rPr>
          <w:rFonts w:asciiTheme="majorBidi" w:hAnsiTheme="majorBidi" w:cstheme="majorBidi"/>
          <w:sz w:val="24"/>
          <w:szCs w:val="24"/>
        </w:rPr>
        <w:t>Vol. 9, No. 2.</w:t>
      </w:r>
    </w:p>
    <w:p w:rsidR="00410AC9" w:rsidRDefault="00410AC9" w:rsidP="00843176">
      <w:pPr>
        <w:pStyle w:val="ListParagraph"/>
        <w:spacing w:after="0" w:line="240" w:lineRule="auto"/>
        <w:ind w:left="851" w:hanging="851"/>
        <w:jc w:val="both"/>
        <w:rPr>
          <w:rFonts w:asciiTheme="majorBidi" w:hAnsiTheme="majorBidi" w:cstheme="majorBidi"/>
          <w:sz w:val="24"/>
          <w:szCs w:val="24"/>
        </w:rPr>
      </w:pPr>
    </w:p>
    <w:p w:rsidR="00410AC9" w:rsidRDefault="00410AC9" w:rsidP="00843176">
      <w:pPr>
        <w:pStyle w:val="ListParagraph"/>
        <w:spacing w:after="0" w:line="240" w:lineRule="auto"/>
        <w:ind w:left="851" w:hanging="851"/>
        <w:jc w:val="both"/>
        <w:rPr>
          <w:rFonts w:asciiTheme="majorBidi" w:hAnsiTheme="majorBidi" w:cstheme="majorBidi"/>
          <w:sz w:val="24"/>
          <w:szCs w:val="24"/>
        </w:rPr>
      </w:pPr>
      <w:r>
        <w:rPr>
          <w:rFonts w:asciiTheme="majorBidi" w:hAnsiTheme="majorBidi" w:cstheme="majorBidi"/>
          <w:sz w:val="24"/>
          <w:szCs w:val="24"/>
        </w:rPr>
        <w:t>Eka, F. (2016). Analisis Faktor-Faktor yang Mempengaruhi Surplus Underwriting Asuransi Umum Syariah Di Indonesia. Jurnal Ekonomi Syariah Teori dan Terapan. Vol. 3, No. 12.</w:t>
      </w:r>
    </w:p>
    <w:p w:rsidR="00F5195C" w:rsidRPr="00823545" w:rsidRDefault="00F5195C" w:rsidP="00823545">
      <w:pPr>
        <w:pStyle w:val="ListParagraph"/>
        <w:spacing w:after="0" w:line="240" w:lineRule="auto"/>
        <w:ind w:left="1134" w:hanging="708"/>
        <w:jc w:val="both"/>
        <w:rPr>
          <w:rFonts w:asciiTheme="majorBidi" w:hAnsiTheme="majorBidi" w:cstheme="majorBidi"/>
          <w:sz w:val="24"/>
          <w:szCs w:val="24"/>
        </w:rPr>
      </w:pPr>
    </w:p>
    <w:p w:rsidR="00823545" w:rsidRDefault="00823545" w:rsidP="00843176">
      <w:pPr>
        <w:pStyle w:val="ListParagraph"/>
        <w:spacing w:after="0" w:line="240" w:lineRule="auto"/>
        <w:ind w:left="851" w:hanging="851"/>
        <w:jc w:val="both"/>
        <w:rPr>
          <w:rFonts w:asciiTheme="majorBidi" w:hAnsiTheme="majorBidi" w:cstheme="majorBidi"/>
          <w:sz w:val="24"/>
          <w:szCs w:val="24"/>
        </w:rPr>
      </w:pPr>
      <w:r w:rsidRPr="00823545">
        <w:rPr>
          <w:rFonts w:asciiTheme="majorBidi" w:hAnsiTheme="majorBidi" w:cstheme="majorBidi"/>
          <w:sz w:val="24"/>
          <w:szCs w:val="24"/>
        </w:rPr>
        <w:lastRenderedPageBreak/>
        <w:t xml:space="preserve">Faezal. (2022). Pengenalan Bisnis Digital Bagi Generasi Muda dalam Menumbuhkan Jiwa Kewirausahaan pada Siswa Ma Ishlahul Athfal Rumak. </w:t>
      </w:r>
      <w:r w:rsidRPr="00823545">
        <w:rPr>
          <w:rFonts w:asciiTheme="majorBidi" w:hAnsiTheme="majorBidi" w:cstheme="majorBidi"/>
          <w:i/>
          <w:iCs/>
          <w:sz w:val="24"/>
          <w:szCs w:val="24"/>
        </w:rPr>
        <w:t xml:space="preserve">Journal of Mataram, </w:t>
      </w:r>
      <w:r w:rsidRPr="00823545">
        <w:rPr>
          <w:rFonts w:asciiTheme="majorBidi" w:hAnsiTheme="majorBidi" w:cstheme="majorBidi"/>
          <w:sz w:val="24"/>
          <w:szCs w:val="24"/>
        </w:rPr>
        <w:t>Vol. 11, No. 1.</w:t>
      </w:r>
    </w:p>
    <w:p w:rsidR="00F5195C" w:rsidRDefault="00F5195C" w:rsidP="00823545">
      <w:pPr>
        <w:pStyle w:val="ListParagraph"/>
        <w:spacing w:after="0" w:line="240" w:lineRule="auto"/>
        <w:ind w:left="1134" w:hanging="708"/>
        <w:jc w:val="both"/>
        <w:rPr>
          <w:rFonts w:asciiTheme="majorBidi" w:hAnsiTheme="majorBidi" w:cstheme="majorBidi"/>
          <w:sz w:val="24"/>
          <w:szCs w:val="24"/>
        </w:rPr>
      </w:pPr>
    </w:p>
    <w:p w:rsidR="008B0073" w:rsidRDefault="008B0073" w:rsidP="00843176">
      <w:pPr>
        <w:pStyle w:val="ListParagraph"/>
        <w:spacing w:after="0" w:line="240" w:lineRule="auto"/>
        <w:ind w:left="851" w:hanging="851"/>
        <w:jc w:val="both"/>
        <w:rPr>
          <w:rFonts w:asciiTheme="majorBidi" w:hAnsiTheme="majorBidi" w:cstheme="majorBidi"/>
          <w:sz w:val="24"/>
          <w:szCs w:val="24"/>
        </w:rPr>
      </w:pPr>
      <w:r>
        <w:rPr>
          <w:rFonts w:asciiTheme="majorBidi" w:hAnsiTheme="majorBidi" w:cstheme="majorBidi"/>
          <w:sz w:val="24"/>
          <w:szCs w:val="24"/>
        </w:rPr>
        <w:t>Ghozali, I</w:t>
      </w:r>
      <w:r w:rsidRPr="008B0073">
        <w:rPr>
          <w:rFonts w:asciiTheme="majorBidi" w:hAnsiTheme="majorBidi" w:cstheme="majorBidi"/>
          <w:sz w:val="24"/>
          <w:szCs w:val="24"/>
        </w:rPr>
        <w:t xml:space="preserve">. </w:t>
      </w:r>
      <w:r>
        <w:rPr>
          <w:rFonts w:asciiTheme="majorBidi" w:hAnsiTheme="majorBidi" w:cstheme="majorBidi"/>
          <w:sz w:val="24"/>
          <w:szCs w:val="24"/>
        </w:rPr>
        <w:t>(</w:t>
      </w:r>
      <w:r w:rsidR="00E04EB4">
        <w:rPr>
          <w:rFonts w:asciiTheme="majorBidi" w:hAnsiTheme="majorBidi" w:cstheme="majorBidi"/>
          <w:sz w:val="24"/>
          <w:szCs w:val="24"/>
        </w:rPr>
        <w:t>2018</w:t>
      </w:r>
      <w:r>
        <w:rPr>
          <w:rFonts w:asciiTheme="majorBidi" w:hAnsiTheme="majorBidi" w:cstheme="majorBidi"/>
          <w:sz w:val="24"/>
          <w:szCs w:val="24"/>
        </w:rPr>
        <w:t>)</w:t>
      </w:r>
      <w:r w:rsidRPr="008B0073">
        <w:rPr>
          <w:rFonts w:asciiTheme="majorBidi" w:hAnsiTheme="majorBidi" w:cstheme="majorBidi"/>
          <w:sz w:val="24"/>
          <w:szCs w:val="24"/>
        </w:rPr>
        <w:t xml:space="preserve">. </w:t>
      </w:r>
      <w:r w:rsidRPr="008B0073">
        <w:rPr>
          <w:rFonts w:asciiTheme="majorBidi" w:hAnsiTheme="majorBidi" w:cstheme="majorBidi"/>
          <w:i/>
          <w:iCs/>
          <w:sz w:val="24"/>
          <w:szCs w:val="24"/>
        </w:rPr>
        <w:t>Aplikasi Analisis Multivariete Dengan Program IBM SPSS 23 (Edisi 8)</w:t>
      </w:r>
      <w:r>
        <w:rPr>
          <w:rFonts w:asciiTheme="majorBidi" w:hAnsiTheme="majorBidi" w:cstheme="majorBidi"/>
          <w:sz w:val="24"/>
          <w:szCs w:val="24"/>
        </w:rPr>
        <w:t>. Semarang</w:t>
      </w:r>
      <w:r w:rsidRPr="008B0073">
        <w:rPr>
          <w:rFonts w:asciiTheme="majorBidi" w:hAnsiTheme="majorBidi" w:cstheme="majorBidi"/>
          <w:sz w:val="24"/>
          <w:szCs w:val="24"/>
        </w:rPr>
        <w:t>: Badan Penerbit Universitas Diponegoro.</w:t>
      </w:r>
    </w:p>
    <w:p w:rsidR="00F5195C" w:rsidRPr="00823545" w:rsidRDefault="00F5195C" w:rsidP="008B0073">
      <w:pPr>
        <w:pStyle w:val="ListParagraph"/>
        <w:spacing w:after="0" w:line="240" w:lineRule="auto"/>
        <w:ind w:left="1134" w:hanging="708"/>
        <w:jc w:val="both"/>
        <w:rPr>
          <w:rFonts w:asciiTheme="majorBidi" w:hAnsiTheme="majorBidi" w:cstheme="majorBidi"/>
          <w:sz w:val="24"/>
          <w:szCs w:val="24"/>
        </w:rPr>
      </w:pPr>
    </w:p>
    <w:p w:rsidR="00C947F9" w:rsidRDefault="00C947F9" w:rsidP="00843176">
      <w:pPr>
        <w:pStyle w:val="ListParagraph"/>
        <w:spacing w:after="0" w:line="240" w:lineRule="auto"/>
        <w:ind w:left="851" w:hanging="851"/>
        <w:jc w:val="both"/>
        <w:rPr>
          <w:rFonts w:asciiTheme="majorBidi" w:hAnsiTheme="majorBidi" w:cstheme="majorBidi"/>
          <w:sz w:val="24"/>
          <w:szCs w:val="24"/>
        </w:rPr>
      </w:pPr>
      <w:r w:rsidRPr="00823545">
        <w:rPr>
          <w:rFonts w:asciiTheme="majorBidi" w:hAnsiTheme="majorBidi" w:cstheme="majorBidi"/>
          <w:sz w:val="24"/>
          <w:szCs w:val="24"/>
        </w:rPr>
        <w:t xml:space="preserve">Guntara, D. (2016). Asuransi dan Ketentuan-Ketentuan Hukum yang Mengaturnya. </w:t>
      </w:r>
      <w:r w:rsidRPr="00823545">
        <w:rPr>
          <w:rFonts w:asciiTheme="majorBidi" w:hAnsiTheme="majorBidi" w:cstheme="majorBidi"/>
          <w:i/>
          <w:iCs/>
          <w:sz w:val="24"/>
          <w:szCs w:val="24"/>
        </w:rPr>
        <w:t>Jurnal Justisi Ilmu Hukum</w:t>
      </w:r>
      <w:r w:rsidRPr="00823545">
        <w:rPr>
          <w:rFonts w:asciiTheme="majorBidi" w:hAnsiTheme="majorBidi" w:cstheme="majorBidi"/>
          <w:sz w:val="24"/>
          <w:szCs w:val="24"/>
        </w:rPr>
        <w:t>, Vol 1, No. 1.</w:t>
      </w:r>
    </w:p>
    <w:p w:rsidR="00F5195C" w:rsidRDefault="00F5195C" w:rsidP="00823545">
      <w:pPr>
        <w:pStyle w:val="ListParagraph"/>
        <w:spacing w:after="0" w:line="240" w:lineRule="auto"/>
        <w:ind w:left="1134" w:hanging="708"/>
        <w:jc w:val="both"/>
        <w:rPr>
          <w:rFonts w:asciiTheme="majorBidi" w:hAnsiTheme="majorBidi" w:cstheme="majorBidi"/>
          <w:sz w:val="24"/>
          <w:szCs w:val="24"/>
        </w:rPr>
      </w:pPr>
    </w:p>
    <w:p w:rsidR="00711CB5" w:rsidRDefault="00711CB5" w:rsidP="00843176">
      <w:pPr>
        <w:pStyle w:val="ListParagraph"/>
        <w:spacing w:after="0" w:line="240" w:lineRule="auto"/>
        <w:ind w:left="851" w:hanging="851"/>
        <w:jc w:val="both"/>
        <w:rPr>
          <w:rFonts w:asciiTheme="majorBidi" w:hAnsiTheme="majorBidi" w:cstheme="majorBidi"/>
          <w:sz w:val="24"/>
          <w:szCs w:val="24"/>
        </w:rPr>
      </w:pPr>
      <w:r>
        <w:rPr>
          <w:rFonts w:asciiTheme="majorBidi" w:hAnsiTheme="majorBidi" w:cstheme="majorBidi"/>
          <w:sz w:val="24"/>
          <w:szCs w:val="24"/>
        </w:rPr>
        <w:t xml:space="preserve">Hapsari, N. R. (2022). </w:t>
      </w:r>
      <w:r w:rsidRPr="00711CB5">
        <w:rPr>
          <w:rFonts w:asciiTheme="majorBidi" w:hAnsiTheme="majorBidi" w:cstheme="majorBidi"/>
          <w:sz w:val="24"/>
          <w:szCs w:val="24"/>
        </w:rPr>
        <w:t xml:space="preserve">Pengaruh Kewajiban Penyediaan Modal Minimum, Risiko Kredit, Risiko Pasar, Risiko Operasional dan Risiko Likuiditas Terhadap Kinerja Keuangan Bank. </w:t>
      </w:r>
      <w:r w:rsidRPr="00711CB5">
        <w:rPr>
          <w:rFonts w:asciiTheme="majorBidi" w:hAnsiTheme="majorBidi" w:cstheme="majorBidi"/>
          <w:i/>
          <w:iCs/>
          <w:sz w:val="24"/>
          <w:szCs w:val="24"/>
        </w:rPr>
        <w:t xml:space="preserve">Jurnal Parsimonia, </w:t>
      </w:r>
      <w:r w:rsidRPr="00711CB5">
        <w:rPr>
          <w:rFonts w:asciiTheme="majorBidi" w:hAnsiTheme="majorBidi" w:cstheme="majorBidi"/>
          <w:sz w:val="24"/>
          <w:szCs w:val="24"/>
        </w:rPr>
        <w:t>Vol. 9, No. 1.</w:t>
      </w:r>
    </w:p>
    <w:p w:rsidR="00F5195C" w:rsidRPr="00711CB5" w:rsidRDefault="00F5195C" w:rsidP="00823545">
      <w:pPr>
        <w:pStyle w:val="ListParagraph"/>
        <w:spacing w:after="0" w:line="240" w:lineRule="auto"/>
        <w:ind w:left="1134" w:hanging="708"/>
        <w:jc w:val="both"/>
        <w:rPr>
          <w:rFonts w:asciiTheme="majorBidi" w:hAnsiTheme="majorBidi" w:cstheme="majorBidi"/>
          <w:sz w:val="24"/>
          <w:szCs w:val="24"/>
        </w:rPr>
      </w:pPr>
    </w:p>
    <w:p w:rsidR="00823545" w:rsidRDefault="00823545" w:rsidP="00AF785B">
      <w:pPr>
        <w:pStyle w:val="ListParagraph"/>
        <w:spacing w:after="0" w:line="240" w:lineRule="auto"/>
        <w:ind w:left="851" w:hanging="850"/>
        <w:jc w:val="both"/>
        <w:rPr>
          <w:rFonts w:asciiTheme="majorBidi" w:hAnsiTheme="majorBidi" w:cstheme="majorBidi"/>
          <w:sz w:val="24"/>
          <w:szCs w:val="24"/>
        </w:rPr>
      </w:pPr>
      <w:r w:rsidRPr="00823545">
        <w:rPr>
          <w:rFonts w:asciiTheme="majorBidi" w:hAnsiTheme="majorBidi" w:cstheme="majorBidi"/>
          <w:sz w:val="24"/>
          <w:szCs w:val="24"/>
        </w:rPr>
        <w:t xml:space="preserve">Hermawan, D. (2022). Asuransi dan Pandemi Covid-19: Peran Persepsi Konsumen dalam Keputusan Pembelian. </w:t>
      </w:r>
      <w:r w:rsidRPr="00823545">
        <w:rPr>
          <w:rFonts w:asciiTheme="majorBidi" w:hAnsiTheme="majorBidi" w:cstheme="majorBidi"/>
          <w:i/>
          <w:iCs/>
          <w:sz w:val="24"/>
          <w:szCs w:val="24"/>
        </w:rPr>
        <w:t xml:space="preserve">Jurnal Ekuitas, </w:t>
      </w:r>
      <w:r w:rsidRPr="00823545">
        <w:rPr>
          <w:rFonts w:asciiTheme="majorBidi" w:hAnsiTheme="majorBidi" w:cstheme="majorBidi"/>
          <w:sz w:val="24"/>
          <w:szCs w:val="24"/>
        </w:rPr>
        <w:t>Vol. 3, No. 3.</w:t>
      </w:r>
    </w:p>
    <w:p w:rsidR="00F5195C" w:rsidRPr="00823545" w:rsidRDefault="00F5195C" w:rsidP="00823545">
      <w:pPr>
        <w:pStyle w:val="ListParagraph"/>
        <w:spacing w:after="0" w:line="240" w:lineRule="auto"/>
        <w:ind w:left="1134" w:hanging="708"/>
        <w:jc w:val="both"/>
        <w:rPr>
          <w:rFonts w:asciiTheme="majorBidi" w:hAnsiTheme="majorBidi" w:cstheme="majorBidi"/>
          <w:sz w:val="24"/>
          <w:szCs w:val="24"/>
        </w:rPr>
      </w:pPr>
    </w:p>
    <w:p w:rsidR="0099660F" w:rsidRDefault="0099660F" w:rsidP="00AF785B">
      <w:pPr>
        <w:pStyle w:val="ListParagraph"/>
        <w:spacing w:after="0" w:line="240" w:lineRule="auto"/>
        <w:ind w:left="851" w:hanging="850"/>
        <w:jc w:val="both"/>
        <w:rPr>
          <w:rFonts w:asciiTheme="majorBidi" w:hAnsiTheme="majorBidi" w:cstheme="majorBidi"/>
          <w:sz w:val="24"/>
          <w:szCs w:val="24"/>
        </w:rPr>
      </w:pPr>
      <w:r w:rsidRPr="00823545">
        <w:rPr>
          <w:rFonts w:asciiTheme="majorBidi" w:hAnsiTheme="majorBidi" w:cstheme="majorBidi"/>
          <w:sz w:val="24"/>
          <w:szCs w:val="24"/>
        </w:rPr>
        <w:t xml:space="preserve">Kamal, M. &amp; Hasanah, F. (2022). Faktor Determinan Perolehan Surplus (Defisit) Underwriting Dana Tabarru’ Pada Asuransi Jiwa Syariah. </w:t>
      </w:r>
      <w:r w:rsidRPr="00823545">
        <w:rPr>
          <w:rFonts w:asciiTheme="majorBidi" w:hAnsiTheme="majorBidi" w:cstheme="majorBidi"/>
          <w:i/>
          <w:iCs/>
          <w:sz w:val="24"/>
          <w:szCs w:val="24"/>
        </w:rPr>
        <w:t>Jurnal Akuntansi dan Keuangan Islam</w:t>
      </w:r>
      <w:r w:rsidRPr="00823545">
        <w:rPr>
          <w:rFonts w:asciiTheme="majorBidi" w:hAnsiTheme="majorBidi" w:cstheme="majorBidi"/>
          <w:sz w:val="24"/>
          <w:szCs w:val="24"/>
        </w:rPr>
        <w:t>, Vol. 10, No. 1.</w:t>
      </w:r>
    </w:p>
    <w:p w:rsidR="00063A68" w:rsidRDefault="00063A68" w:rsidP="00AF785B">
      <w:pPr>
        <w:pStyle w:val="ListParagraph"/>
        <w:spacing w:after="0" w:line="240" w:lineRule="auto"/>
        <w:ind w:left="851" w:hanging="850"/>
        <w:jc w:val="both"/>
        <w:rPr>
          <w:rFonts w:asciiTheme="majorBidi" w:hAnsiTheme="majorBidi" w:cstheme="majorBidi"/>
          <w:sz w:val="24"/>
          <w:szCs w:val="24"/>
        </w:rPr>
      </w:pPr>
    </w:p>
    <w:p w:rsidR="00063A68" w:rsidRDefault="00063A68" w:rsidP="00AF785B">
      <w:pPr>
        <w:pStyle w:val="ListParagraph"/>
        <w:spacing w:after="0" w:line="240" w:lineRule="auto"/>
        <w:ind w:left="851" w:hanging="850"/>
        <w:jc w:val="both"/>
        <w:rPr>
          <w:rFonts w:asciiTheme="majorBidi" w:hAnsiTheme="majorBidi" w:cstheme="majorBidi"/>
          <w:sz w:val="24"/>
          <w:szCs w:val="24"/>
        </w:rPr>
      </w:pPr>
      <w:r>
        <w:rPr>
          <w:rFonts w:asciiTheme="majorBidi" w:hAnsiTheme="majorBidi" w:cstheme="majorBidi"/>
          <w:sz w:val="24"/>
          <w:szCs w:val="24"/>
        </w:rPr>
        <w:t>Karmila, M (2016). Analisis Kinerja Keuangan Menggunakan Early Warning System Pada PT Asuransi Umum BumiPutera Muda 1967. Jurnal Akunnida ISSN. Vol. 2, No. 2.</w:t>
      </w:r>
    </w:p>
    <w:p w:rsidR="00F5195C" w:rsidRPr="00C34A20" w:rsidRDefault="00F5195C" w:rsidP="00C34A20">
      <w:pPr>
        <w:spacing w:after="0" w:line="240" w:lineRule="auto"/>
        <w:jc w:val="both"/>
        <w:rPr>
          <w:rFonts w:asciiTheme="majorBidi" w:hAnsiTheme="majorBidi" w:cstheme="majorBidi"/>
          <w:sz w:val="24"/>
          <w:szCs w:val="24"/>
        </w:rPr>
      </w:pPr>
    </w:p>
    <w:p w:rsidR="00C947F9" w:rsidRDefault="00C947F9" w:rsidP="00AF785B">
      <w:pPr>
        <w:pStyle w:val="ListParagraph"/>
        <w:spacing w:after="0" w:line="240" w:lineRule="auto"/>
        <w:ind w:left="851" w:hanging="851"/>
        <w:jc w:val="both"/>
        <w:rPr>
          <w:rFonts w:asciiTheme="majorBidi" w:hAnsiTheme="majorBidi" w:cstheme="majorBidi"/>
          <w:sz w:val="24"/>
          <w:szCs w:val="24"/>
        </w:rPr>
      </w:pPr>
      <w:r w:rsidRPr="00823545">
        <w:rPr>
          <w:rFonts w:asciiTheme="majorBidi" w:hAnsiTheme="majorBidi" w:cstheme="majorBidi"/>
          <w:sz w:val="24"/>
          <w:szCs w:val="24"/>
        </w:rPr>
        <w:t xml:space="preserve">Lestari, N. S., Paramita, P., &amp; Sandayna, M. C. (2017). Analisa Yuridis Atas Tanggung Jawab Underwriter dalam Praktek Penutupan Polis Asuransi Jiwa. </w:t>
      </w:r>
      <w:r w:rsidRPr="00823545">
        <w:rPr>
          <w:rFonts w:asciiTheme="majorBidi" w:hAnsiTheme="majorBidi" w:cstheme="majorBidi"/>
          <w:i/>
          <w:iCs/>
          <w:sz w:val="24"/>
          <w:szCs w:val="24"/>
        </w:rPr>
        <w:t xml:space="preserve">Diponogoro Law Journal, </w:t>
      </w:r>
      <w:r w:rsidRPr="00823545">
        <w:rPr>
          <w:rFonts w:asciiTheme="majorBidi" w:hAnsiTheme="majorBidi" w:cstheme="majorBidi"/>
          <w:sz w:val="24"/>
          <w:szCs w:val="24"/>
        </w:rPr>
        <w:t>Vol. 6, No. 2.</w:t>
      </w:r>
    </w:p>
    <w:p w:rsidR="00F5195C" w:rsidRDefault="00F5195C" w:rsidP="00823545">
      <w:pPr>
        <w:pStyle w:val="ListParagraph"/>
        <w:spacing w:after="0" w:line="240" w:lineRule="auto"/>
        <w:ind w:left="1134" w:hanging="708"/>
        <w:jc w:val="both"/>
        <w:rPr>
          <w:rFonts w:asciiTheme="majorBidi" w:hAnsiTheme="majorBidi" w:cstheme="majorBidi"/>
          <w:sz w:val="24"/>
          <w:szCs w:val="24"/>
        </w:rPr>
      </w:pPr>
    </w:p>
    <w:p w:rsidR="00711CB5" w:rsidRDefault="00711CB5" w:rsidP="00843176">
      <w:pPr>
        <w:pStyle w:val="ListParagraph"/>
        <w:spacing w:after="0" w:line="240" w:lineRule="auto"/>
        <w:ind w:left="851" w:hanging="851"/>
        <w:jc w:val="both"/>
      </w:pPr>
      <w:r>
        <w:rPr>
          <w:rFonts w:asciiTheme="majorBidi" w:hAnsiTheme="majorBidi" w:cstheme="majorBidi"/>
          <w:sz w:val="24"/>
          <w:szCs w:val="24"/>
        </w:rPr>
        <w:t xml:space="preserve">Magdalena. (2019). </w:t>
      </w:r>
      <w:r w:rsidRPr="00711CB5">
        <w:rPr>
          <w:rFonts w:asciiTheme="majorBidi" w:hAnsiTheme="majorBidi" w:cstheme="majorBidi"/>
          <w:sz w:val="24"/>
          <w:szCs w:val="24"/>
        </w:rPr>
        <w:t xml:space="preserve">Faktor Penentu Profitabilitas Untuk Industri Tambang Studi Pada 3 Negara: Indonesia, Kanada Dan Amerika Serikat Untuk Periode 2015 - 2016. </w:t>
      </w:r>
      <w:r w:rsidRPr="00711CB5">
        <w:rPr>
          <w:rFonts w:asciiTheme="majorBidi" w:hAnsiTheme="majorBidi" w:cstheme="majorBidi"/>
          <w:i/>
          <w:iCs/>
          <w:sz w:val="24"/>
          <w:szCs w:val="24"/>
        </w:rPr>
        <w:t xml:space="preserve">Jurnal Akuntansi Keuangan, </w:t>
      </w:r>
      <w:r w:rsidRPr="00711CB5">
        <w:rPr>
          <w:rFonts w:asciiTheme="majorBidi" w:hAnsiTheme="majorBidi" w:cstheme="majorBidi"/>
          <w:sz w:val="24"/>
          <w:szCs w:val="24"/>
        </w:rPr>
        <w:t>Vol. 2, No. 2.</w:t>
      </w:r>
      <w:r>
        <w:t xml:space="preserve"> </w:t>
      </w:r>
    </w:p>
    <w:p w:rsidR="00F5195C" w:rsidRPr="00A033DA" w:rsidRDefault="00F5195C" w:rsidP="00A033DA">
      <w:pPr>
        <w:spacing w:after="0" w:line="240" w:lineRule="auto"/>
        <w:jc w:val="both"/>
        <w:rPr>
          <w:rFonts w:asciiTheme="majorBidi" w:hAnsiTheme="majorBidi" w:cstheme="majorBidi"/>
          <w:sz w:val="24"/>
          <w:szCs w:val="24"/>
        </w:rPr>
      </w:pPr>
    </w:p>
    <w:p w:rsidR="00823545" w:rsidRDefault="00823545" w:rsidP="00843176">
      <w:pPr>
        <w:pStyle w:val="ListParagraph"/>
        <w:spacing w:after="0" w:line="240" w:lineRule="auto"/>
        <w:ind w:left="851" w:hanging="851"/>
        <w:jc w:val="both"/>
        <w:rPr>
          <w:rFonts w:asciiTheme="majorBidi" w:hAnsiTheme="majorBidi" w:cstheme="majorBidi"/>
          <w:sz w:val="24"/>
          <w:szCs w:val="24"/>
        </w:rPr>
      </w:pPr>
      <w:r w:rsidRPr="00823545">
        <w:rPr>
          <w:rFonts w:asciiTheme="majorBidi" w:hAnsiTheme="majorBidi" w:cstheme="majorBidi"/>
          <w:sz w:val="24"/>
          <w:szCs w:val="24"/>
        </w:rPr>
        <w:t xml:space="preserve">Mahdi. (2022). Pengaruh Variabel Makroekonomi Terhadap Hasil Investasi Pada Perusahaan Asuransi Syariah di Indonesia. </w:t>
      </w:r>
      <w:r w:rsidRPr="00823545">
        <w:rPr>
          <w:rFonts w:asciiTheme="majorBidi" w:hAnsiTheme="majorBidi" w:cstheme="majorBidi"/>
          <w:i/>
          <w:iCs/>
          <w:sz w:val="24"/>
          <w:szCs w:val="24"/>
        </w:rPr>
        <w:t>Jurnal Ilmiah Ekonomi Islam</w:t>
      </w:r>
      <w:r w:rsidRPr="00823545">
        <w:rPr>
          <w:rFonts w:asciiTheme="majorBidi" w:hAnsiTheme="majorBidi" w:cstheme="majorBidi"/>
          <w:sz w:val="24"/>
          <w:szCs w:val="24"/>
        </w:rPr>
        <w:t>, Vol. 8, No. 1.</w:t>
      </w:r>
    </w:p>
    <w:p w:rsidR="00F5195C" w:rsidRPr="00823545" w:rsidRDefault="00F5195C" w:rsidP="00823545">
      <w:pPr>
        <w:pStyle w:val="ListParagraph"/>
        <w:spacing w:after="0" w:line="240" w:lineRule="auto"/>
        <w:ind w:left="1134" w:hanging="708"/>
        <w:jc w:val="both"/>
        <w:rPr>
          <w:rFonts w:asciiTheme="majorBidi" w:hAnsiTheme="majorBidi" w:cstheme="majorBidi"/>
          <w:sz w:val="24"/>
          <w:szCs w:val="24"/>
        </w:rPr>
      </w:pPr>
    </w:p>
    <w:p w:rsidR="00823545" w:rsidRDefault="00823545" w:rsidP="00843176">
      <w:pPr>
        <w:pStyle w:val="ListParagraph"/>
        <w:spacing w:after="0" w:line="240" w:lineRule="auto"/>
        <w:ind w:left="851" w:hanging="851"/>
        <w:jc w:val="both"/>
        <w:rPr>
          <w:rFonts w:asciiTheme="majorBidi" w:hAnsiTheme="majorBidi" w:cstheme="majorBidi"/>
          <w:sz w:val="24"/>
          <w:szCs w:val="24"/>
        </w:rPr>
      </w:pPr>
      <w:r w:rsidRPr="00823545">
        <w:rPr>
          <w:rFonts w:asciiTheme="majorBidi" w:hAnsiTheme="majorBidi" w:cstheme="majorBidi"/>
          <w:sz w:val="24"/>
          <w:szCs w:val="24"/>
        </w:rPr>
        <w:t xml:space="preserve">Mufidah, U. Z. (2021). Analisis Pengaruh Pendapatan Premi Neto Terhadap Laba Perusahaan Sektor Asuransi Jiwa di Indonesia Selama Pandemi. </w:t>
      </w:r>
      <w:r w:rsidRPr="00823545">
        <w:rPr>
          <w:rFonts w:asciiTheme="majorBidi" w:hAnsiTheme="majorBidi" w:cstheme="majorBidi"/>
          <w:i/>
          <w:iCs/>
          <w:sz w:val="24"/>
          <w:szCs w:val="24"/>
        </w:rPr>
        <w:t>Jurnal Keuangan Negara dan Kebijakan Publik</w:t>
      </w:r>
      <w:r w:rsidRPr="00823545">
        <w:rPr>
          <w:rFonts w:asciiTheme="majorBidi" w:hAnsiTheme="majorBidi" w:cstheme="majorBidi"/>
          <w:sz w:val="24"/>
          <w:szCs w:val="24"/>
        </w:rPr>
        <w:t>, Vol. 2, No. 1.</w:t>
      </w:r>
    </w:p>
    <w:p w:rsidR="00F5195C" w:rsidRPr="00823545" w:rsidRDefault="00F5195C" w:rsidP="00823545">
      <w:pPr>
        <w:pStyle w:val="ListParagraph"/>
        <w:spacing w:after="0" w:line="240" w:lineRule="auto"/>
        <w:ind w:left="1134" w:hanging="708"/>
        <w:jc w:val="both"/>
        <w:rPr>
          <w:rFonts w:asciiTheme="majorBidi" w:hAnsiTheme="majorBidi" w:cstheme="majorBidi"/>
          <w:sz w:val="24"/>
          <w:szCs w:val="24"/>
        </w:rPr>
      </w:pPr>
    </w:p>
    <w:p w:rsidR="00823545" w:rsidRDefault="00823545" w:rsidP="00843176">
      <w:pPr>
        <w:pStyle w:val="ListParagraph"/>
        <w:spacing w:after="0" w:line="240" w:lineRule="auto"/>
        <w:ind w:left="851" w:hanging="851"/>
        <w:jc w:val="both"/>
        <w:rPr>
          <w:rFonts w:asciiTheme="majorBidi" w:hAnsiTheme="majorBidi" w:cstheme="majorBidi"/>
          <w:sz w:val="24"/>
          <w:szCs w:val="24"/>
        </w:rPr>
      </w:pPr>
      <w:r w:rsidRPr="00823545">
        <w:rPr>
          <w:rFonts w:asciiTheme="majorBidi" w:hAnsiTheme="majorBidi" w:cstheme="majorBidi"/>
          <w:sz w:val="24"/>
          <w:szCs w:val="24"/>
        </w:rPr>
        <w:t xml:space="preserve">Nurhasanah, S. (2019). Akibat Hukum Tentang Tunggakan Pembayaran Premi Dalam Perjanjian Asuransi Jiwa Studi Pada PT. AXA Indonesia Cabang Bandar Lampung. </w:t>
      </w:r>
      <w:r w:rsidRPr="00823545">
        <w:rPr>
          <w:rFonts w:asciiTheme="majorBidi" w:hAnsiTheme="majorBidi" w:cstheme="majorBidi"/>
          <w:i/>
          <w:iCs/>
          <w:sz w:val="24"/>
          <w:szCs w:val="24"/>
        </w:rPr>
        <w:t xml:space="preserve">Pantum Law Journal, </w:t>
      </w:r>
      <w:r w:rsidRPr="00823545">
        <w:rPr>
          <w:rFonts w:asciiTheme="majorBidi" w:hAnsiTheme="majorBidi" w:cstheme="majorBidi"/>
          <w:sz w:val="24"/>
          <w:szCs w:val="24"/>
        </w:rPr>
        <w:t>Vol. 2, No. 2.</w:t>
      </w:r>
    </w:p>
    <w:p w:rsidR="00063A68" w:rsidRDefault="00063A68" w:rsidP="00843176">
      <w:pPr>
        <w:pStyle w:val="ListParagraph"/>
        <w:spacing w:after="0" w:line="240" w:lineRule="auto"/>
        <w:ind w:left="851" w:hanging="851"/>
        <w:jc w:val="both"/>
        <w:rPr>
          <w:rFonts w:asciiTheme="majorBidi" w:hAnsiTheme="majorBidi" w:cstheme="majorBidi"/>
          <w:sz w:val="24"/>
          <w:szCs w:val="24"/>
        </w:rPr>
      </w:pPr>
    </w:p>
    <w:p w:rsidR="00F5195C" w:rsidRDefault="00F5195C" w:rsidP="00823545">
      <w:pPr>
        <w:pStyle w:val="ListParagraph"/>
        <w:spacing w:after="0" w:line="240" w:lineRule="auto"/>
        <w:ind w:left="1134" w:hanging="708"/>
        <w:jc w:val="both"/>
        <w:rPr>
          <w:rFonts w:asciiTheme="majorBidi" w:hAnsiTheme="majorBidi" w:cstheme="majorBidi"/>
          <w:sz w:val="24"/>
          <w:szCs w:val="24"/>
        </w:rPr>
      </w:pPr>
    </w:p>
    <w:p w:rsidR="00711CB5" w:rsidRDefault="00711CB5" w:rsidP="00843176">
      <w:pPr>
        <w:pStyle w:val="ListParagraph"/>
        <w:spacing w:after="0" w:line="240" w:lineRule="auto"/>
        <w:ind w:left="851" w:hanging="851"/>
        <w:jc w:val="both"/>
        <w:rPr>
          <w:rFonts w:asciiTheme="majorBidi" w:hAnsiTheme="majorBidi" w:cstheme="majorBidi"/>
          <w:sz w:val="24"/>
          <w:szCs w:val="24"/>
        </w:rPr>
      </w:pPr>
      <w:r>
        <w:rPr>
          <w:rFonts w:asciiTheme="majorBidi" w:hAnsiTheme="majorBidi" w:cstheme="majorBidi"/>
          <w:sz w:val="24"/>
          <w:szCs w:val="24"/>
        </w:rPr>
        <w:lastRenderedPageBreak/>
        <w:t xml:space="preserve">Rokhlinasari, S. (2018). </w:t>
      </w:r>
      <w:r w:rsidRPr="00711CB5">
        <w:rPr>
          <w:rFonts w:asciiTheme="majorBidi" w:hAnsiTheme="majorBidi" w:cstheme="majorBidi"/>
          <w:sz w:val="24"/>
          <w:szCs w:val="24"/>
        </w:rPr>
        <w:t xml:space="preserve">Teori –Teori dalam Pengungkapan Informasi Corporate Social Responbility Perbankan. </w:t>
      </w:r>
      <w:r w:rsidRPr="00711CB5">
        <w:rPr>
          <w:rFonts w:asciiTheme="majorBidi" w:hAnsiTheme="majorBidi" w:cstheme="majorBidi"/>
          <w:i/>
          <w:iCs/>
          <w:sz w:val="24"/>
          <w:szCs w:val="24"/>
        </w:rPr>
        <w:t xml:space="preserve">Jurnal Perbankan, </w:t>
      </w:r>
      <w:r w:rsidRPr="00711CB5">
        <w:rPr>
          <w:rFonts w:asciiTheme="majorBidi" w:hAnsiTheme="majorBidi" w:cstheme="majorBidi"/>
          <w:sz w:val="24"/>
          <w:szCs w:val="24"/>
        </w:rPr>
        <w:t>Vol. 1, No. 2.</w:t>
      </w:r>
    </w:p>
    <w:p w:rsidR="00F5195C" w:rsidRPr="00711CB5" w:rsidRDefault="00F5195C" w:rsidP="00823545">
      <w:pPr>
        <w:pStyle w:val="ListParagraph"/>
        <w:spacing w:after="0" w:line="240" w:lineRule="auto"/>
        <w:ind w:left="1134" w:hanging="708"/>
        <w:jc w:val="both"/>
        <w:rPr>
          <w:rFonts w:asciiTheme="majorBidi" w:hAnsiTheme="majorBidi" w:cstheme="majorBidi"/>
          <w:sz w:val="24"/>
          <w:szCs w:val="24"/>
        </w:rPr>
      </w:pPr>
    </w:p>
    <w:p w:rsidR="0099660F" w:rsidRDefault="0099660F" w:rsidP="00843176">
      <w:pPr>
        <w:pStyle w:val="ListParagraph"/>
        <w:spacing w:after="0" w:line="240" w:lineRule="auto"/>
        <w:ind w:left="851" w:hanging="851"/>
        <w:jc w:val="both"/>
        <w:rPr>
          <w:rFonts w:asciiTheme="majorBidi" w:hAnsiTheme="majorBidi" w:cstheme="majorBidi"/>
          <w:sz w:val="24"/>
          <w:szCs w:val="24"/>
        </w:rPr>
      </w:pPr>
      <w:r w:rsidRPr="00823545">
        <w:rPr>
          <w:rFonts w:asciiTheme="majorBidi" w:hAnsiTheme="majorBidi" w:cstheme="majorBidi"/>
          <w:sz w:val="24"/>
          <w:szCs w:val="24"/>
        </w:rPr>
        <w:t xml:space="preserve">Safiq, M. &amp; Kusumawati, D. (2019). Analisis Faktor–Faktor Yang Mempengaruhi Investment Opportunity Set dan Implikasinya Terhadap Return Saham. </w:t>
      </w:r>
      <w:r w:rsidRPr="00823545">
        <w:rPr>
          <w:rFonts w:asciiTheme="majorBidi" w:hAnsiTheme="majorBidi" w:cstheme="majorBidi"/>
          <w:i/>
          <w:iCs/>
          <w:sz w:val="24"/>
          <w:szCs w:val="24"/>
        </w:rPr>
        <w:t xml:space="preserve">Jurnal Stei Ekonomi, </w:t>
      </w:r>
      <w:r w:rsidRPr="00823545">
        <w:rPr>
          <w:rFonts w:asciiTheme="majorBidi" w:hAnsiTheme="majorBidi" w:cstheme="majorBidi"/>
          <w:sz w:val="24"/>
          <w:szCs w:val="24"/>
        </w:rPr>
        <w:t>Vol. 28, No. 1.</w:t>
      </w:r>
    </w:p>
    <w:p w:rsidR="00F5195C" w:rsidRPr="00823545" w:rsidRDefault="00F5195C" w:rsidP="00823545">
      <w:pPr>
        <w:pStyle w:val="ListParagraph"/>
        <w:spacing w:after="0" w:line="240" w:lineRule="auto"/>
        <w:ind w:left="1134" w:hanging="708"/>
        <w:jc w:val="both"/>
        <w:rPr>
          <w:rFonts w:asciiTheme="majorBidi" w:hAnsiTheme="majorBidi" w:cstheme="majorBidi"/>
          <w:sz w:val="24"/>
          <w:szCs w:val="24"/>
        </w:rPr>
      </w:pPr>
    </w:p>
    <w:p w:rsidR="00823545" w:rsidRPr="00823545" w:rsidRDefault="00823545" w:rsidP="00843176">
      <w:pPr>
        <w:pStyle w:val="ListParagraph"/>
        <w:spacing w:after="0" w:line="240" w:lineRule="auto"/>
        <w:ind w:left="851" w:hanging="851"/>
        <w:jc w:val="both"/>
        <w:rPr>
          <w:rFonts w:asciiTheme="majorBidi" w:hAnsiTheme="majorBidi" w:cstheme="majorBidi"/>
          <w:sz w:val="24"/>
          <w:szCs w:val="24"/>
        </w:rPr>
      </w:pPr>
      <w:r w:rsidRPr="00823545">
        <w:rPr>
          <w:rFonts w:asciiTheme="majorBidi" w:hAnsiTheme="majorBidi" w:cstheme="majorBidi"/>
          <w:sz w:val="24"/>
          <w:szCs w:val="24"/>
        </w:rPr>
        <w:t xml:space="preserve">Sibarani, S. (2017). Mekanisme Pengelolaan Dana Pada PT Syarikat Takaful Indonesia Ditinjau Dari Segi Hukum Islam. </w:t>
      </w:r>
      <w:r w:rsidRPr="00823545">
        <w:rPr>
          <w:rFonts w:asciiTheme="majorBidi" w:hAnsiTheme="majorBidi" w:cstheme="majorBidi"/>
          <w:i/>
          <w:iCs/>
          <w:sz w:val="24"/>
          <w:szCs w:val="24"/>
        </w:rPr>
        <w:t>Jurnal Sosial dan Budaya Syar-i</w:t>
      </w:r>
      <w:r w:rsidRPr="00823545">
        <w:rPr>
          <w:rFonts w:asciiTheme="majorBidi" w:hAnsiTheme="majorBidi" w:cstheme="majorBidi"/>
          <w:sz w:val="24"/>
          <w:szCs w:val="24"/>
        </w:rPr>
        <w:t>, Vol. 4, No. 2.</w:t>
      </w:r>
    </w:p>
    <w:p w:rsidR="00F5195C" w:rsidRDefault="003A7DE9" w:rsidP="00F93EA3">
      <w:pPr>
        <w:pStyle w:val="ListParagraph"/>
        <w:spacing w:after="0" w:line="240" w:lineRule="auto"/>
        <w:ind w:left="851" w:hanging="851"/>
        <w:jc w:val="both"/>
        <w:rPr>
          <w:rFonts w:asciiTheme="majorBidi" w:hAnsiTheme="majorBidi" w:cstheme="majorBidi"/>
          <w:sz w:val="24"/>
          <w:szCs w:val="24"/>
        </w:rPr>
      </w:pPr>
      <w:r w:rsidRPr="00823545">
        <w:rPr>
          <w:rFonts w:asciiTheme="majorBidi" w:hAnsiTheme="majorBidi" w:cstheme="majorBidi"/>
          <w:sz w:val="24"/>
          <w:szCs w:val="24"/>
        </w:rPr>
        <w:t xml:space="preserve">Simatupang, D. S. (2022). Pengaruh Stigma Negatif Asuransi Terhadap Produk Asuransi Syariah Studi Kasus Nasabah PT Asuransi Jiwa Syariah Bumiputera. </w:t>
      </w:r>
      <w:r w:rsidRPr="00823545">
        <w:rPr>
          <w:rFonts w:asciiTheme="majorBidi" w:hAnsiTheme="majorBidi" w:cstheme="majorBidi"/>
          <w:i/>
          <w:iCs/>
          <w:sz w:val="24"/>
          <w:szCs w:val="24"/>
        </w:rPr>
        <w:t>Jurnal Ilmu Komputer, Ekonomi dan Manajemen</w:t>
      </w:r>
      <w:r w:rsidRPr="00823545">
        <w:rPr>
          <w:rFonts w:asciiTheme="majorBidi" w:hAnsiTheme="majorBidi" w:cstheme="majorBidi"/>
          <w:sz w:val="24"/>
          <w:szCs w:val="24"/>
        </w:rPr>
        <w:t xml:space="preserve">, Vol. 1, No. 2. </w:t>
      </w:r>
    </w:p>
    <w:p w:rsidR="00F93EA3" w:rsidRPr="00F93EA3" w:rsidRDefault="00F93EA3" w:rsidP="00F93EA3">
      <w:pPr>
        <w:pStyle w:val="ListParagraph"/>
        <w:spacing w:after="0" w:line="240" w:lineRule="auto"/>
        <w:ind w:left="851" w:hanging="851"/>
        <w:jc w:val="both"/>
        <w:rPr>
          <w:rFonts w:asciiTheme="majorBidi" w:hAnsiTheme="majorBidi" w:cstheme="majorBidi"/>
          <w:sz w:val="24"/>
          <w:szCs w:val="24"/>
        </w:rPr>
      </w:pPr>
    </w:p>
    <w:p w:rsidR="00AB7B26" w:rsidRDefault="00A3528D" w:rsidP="00843176">
      <w:pPr>
        <w:pStyle w:val="ListParagraph"/>
        <w:spacing w:after="0" w:line="240" w:lineRule="auto"/>
        <w:ind w:left="851" w:hanging="851"/>
        <w:jc w:val="both"/>
        <w:rPr>
          <w:rFonts w:asciiTheme="majorBidi" w:hAnsiTheme="majorBidi" w:cstheme="majorBidi"/>
          <w:sz w:val="24"/>
          <w:szCs w:val="24"/>
        </w:rPr>
      </w:pPr>
      <w:r w:rsidRPr="00823545">
        <w:rPr>
          <w:rFonts w:asciiTheme="majorBidi" w:hAnsiTheme="majorBidi" w:cstheme="majorBidi"/>
          <w:sz w:val="24"/>
          <w:szCs w:val="24"/>
        </w:rPr>
        <w:t xml:space="preserve">Sugiyono. (2017). </w:t>
      </w:r>
      <w:r w:rsidRPr="00823545">
        <w:rPr>
          <w:rFonts w:asciiTheme="majorBidi" w:hAnsiTheme="majorBidi" w:cstheme="majorBidi"/>
          <w:i/>
          <w:iCs/>
          <w:sz w:val="24"/>
          <w:szCs w:val="24"/>
        </w:rPr>
        <w:t>Metode Penelitian Kuantitatif Kualitatif dan R&amp;D</w:t>
      </w:r>
      <w:r w:rsidRPr="00823545">
        <w:rPr>
          <w:rFonts w:asciiTheme="majorBidi" w:hAnsiTheme="majorBidi" w:cstheme="majorBidi"/>
          <w:sz w:val="24"/>
          <w:szCs w:val="24"/>
        </w:rPr>
        <w:t>. Bandung: Alfabeta.</w:t>
      </w:r>
    </w:p>
    <w:p w:rsidR="00F5195C" w:rsidRPr="00843176" w:rsidRDefault="00F5195C" w:rsidP="00843176">
      <w:pPr>
        <w:spacing w:after="0" w:line="240" w:lineRule="auto"/>
        <w:jc w:val="both"/>
        <w:rPr>
          <w:rFonts w:asciiTheme="majorBidi" w:hAnsiTheme="majorBidi" w:cstheme="majorBidi"/>
          <w:sz w:val="24"/>
          <w:szCs w:val="24"/>
        </w:rPr>
      </w:pPr>
    </w:p>
    <w:p w:rsidR="003A7DE9" w:rsidRDefault="003A7DE9" w:rsidP="00843176">
      <w:pPr>
        <w:pStyle w:val="ListParagraph"/>
        <w:spacing w:after="0" w:line="240" w:lineRule="auto"/>
        <w:ind w:left="851" w:hanging="851"/>
        <w:jc w:val="both"/>
        <w:rPr>
          <w:rFonts w:asciiTheme="majorBidi" w:hAnsiTheme="majorBidi" w:cstheme="majorBidi"/>
          <w:sz w:val="24"/>
          <w:szCs w:val="24"/>
        </w:rPr>
      </w:pPr>
      <w:r w:rsidRPr="00823545">
        <w:rPr>
          <w:rFonts w:asciiTheme="majorBidi" w:hAnsiTheme="majorBidi" w:cstheme="majorBidi"/>
          <w:sz w:val="24"/>
          <w:szCs w:val="24"/>
        </w:rPr>
        <w:t xml:space="preserve">Suhardi. (2021). </w:t>
      </w:r>
      <w:r w:rsidRPr="00823545">
        <w:rPr>
          <w:rFonts w:asciiTheme="majorBidi" w:hAnsiTheme="majorBidi" w:cstheme="majorBidi"/>
          <w:i/>
          <w:iCs/>
          <w:sz w:val="24"/>
          <w:szCs w:val="24"/>
        </w:rPr>
        <w:t xml:space="preserve">Asuransi Jiwa Konvensional dan Syariah. </w:t>
      </w:r>
      <w:r w:rsidRPr="00823545">
        <w:rPr>
          <w:rFonts w:asciiTheme="majorBidi" w:hAnsiTheme="majorBidi" w:cstheme="majorBidi"/>
          <w:sz w:val="24"/>
          <w:szCs w:val="24"/>
        </w:rPr>
        <w:t>Yohyakarta: Gava Media.</w:t>
      </w:r>
    </w:p>
    <w:p w:rsidR="00F5195C" w:rsidRPr="00823545" w:rsidRDefault="00F5195C" w:rsidP="00823545">
      <w:pPr>
        <w:pStyle w:val="ListParagraph"/>
        <w:spacing w:after="0" w:line="240" w:lineRule="auto"/>
        <w:ind w:left="1134" w:hanging="708"/>
        <w:jc w:val="both"/>
        <w:rPr>
          <w:rFonts w:asciiTheme="majorBidi" w:hAnsiTheme="majorBidi" w:cstheme="majorBidi"/>
          <w:sz w:val="24"/>
          <w:szCs w:val="24"/>
        </w:rPr>
      </w:pPr>
    </w:p>
    <w:p w:rsidR="0099660F" w:rsidRDefault="0099660F" w:rsidP="00843176">
      <w:pPr>
        <w:pStyle w:val="ListParagraph"/>
        <w:spacing w:after="0" w:line="240" w:lineRule="auto"/>
        <w:ind w:left="851" w:hanging="851"/>
        <w:jc w:val="both"/>
        <w:rPr>
          <w:rFonts w:asciiTheme="majorBidi" w:hAnsiTheme="majorBidi" w:cstheme="majorBidi"/>
          <w:sz w:val="24"/>
          <w:szCs w:val="24"/>
        </w:rPr>
      </w:pPr>
      <w:r w:rsidRPr="00823545">
        <w:rPr>
          <w:rFonts w:asciiTheme="majorBidi" w:hAnsiTheme="majorBidi" w:cstheme="majorBidi"/>
          <w:sz w:val="24"/>
          <w:szCs w:val="24"/>
        </w:rPr>
        <w:t xml:space="preserve">Syarvina, W. (2023). Analisis Peran Undewriter Dalam Menyeleksi Risiko pada Produk Asuransi Kesehatan: Studi AJB Bumiputera Wilayah Medan. </w:t>
      </w:r>
      <w:r w:rsidRPr="00823545">
        <w:rPr>
          <w:rFonts w:asciiTheme="majorBidi" w:hAnsiTheme="majorBidi" w:cstheme="majorBidi"/>
          <w:i/>
          <w:iCs/>
          <w:sz w:val="24"/>
          <w:szCs w:val="24"/>
        </w:rPr>
        <w:t>Journal of Management &amp; Business</w:t>
      </w:r>
      <w:r w:rsidRPr="00823545">
        <w:rPr>
          <w:rFonts w:asciiTheme="majorBidi" w:hAnsiTheme="majorBidi" w:cstheme="majorBidi"/>
          <w:sz w:val="24"/>
          <w:szCs w:val="24"/>
        </w:rPr>
        <w:t>, Vol. 2, No. 1.</w:t>
      </w:r>
    </w:p>
    <w:p w:rsidR="00F5195C" w:rsidRPr="00823545" w:rsidRDefault="00F5195C" w:rsidP="00823545">
      <w:pPr>
        <w:pStyle w:val="ListParagraph"/>
        <w:spacing w:after="0" w:line="240" w:lineRule="auto"/>
        <w:ind w:left="1134" w:hanging="708"/>
        <w:jc w:val="both"/>
        <w:rPr>
          <w:rFonts w:asciiTheme="majorBidi" w:hAnsiTheme="majorBidi" w:cstheme="majorBidi"/>
          <w:sz w:val="24"/>
          <w:szCs w:val="24"/>
        </w:rPr>
      </w:pPr>
    </w:p>
    <w:p w:rsidR="00C947F9" w:rsidRDefault="00C947F9" w:rsidP="00843176">
      <w:pPr>
        <w:pStyle w:val="ListParagraph"/>
        <w:spacing w:after="0" w:line="240" w:lineRule="auto"/>
        <w:ind w:left="851" w:hanging="851"/>
        <w:jc w:val="both"/>
        <w:rPr>
          <w:rFonts w:asciiTheme="majorBidi" w:hAnsiTheme="majorBidi" w:cstheme="majorBidi"/>
          <w:sz w:val="24"/>
          <w:szCs w:val="24"/>
        </w:rPr>
      </w:pPr>
      <w:r w:rsidRPr="00823545">
        <w:rPr>
          <w:rFonts w:asciiTheme="majorBidi" w:hAnsiTheme="majorBidi" w:cstheme="majorBidi"/>
          <w:sz w:val="24"/>
          <w:szCs w:val="24"/>
        </w:rPr>
        <w:t xml:space="preserve">Taufiqurahman, E. (2021). Pengaruh Indikator Makroekonomi, Kinerja Keuangan dan Harga Saham Terhadap Return Saham: Studi Pada Perusahaan Manufaktur Idx30 di BEI 2015-2019. </w:t>
      </w:r>
      <w:r w:rsidRPr="00823545">
        <w:rPr>
          <w:rFonts w:asciiTheme="majorBidi" w:hAnsiTheme="majorBidi" w:cstheme="majorBidi"/>
          <w:i/>
          <w:iCs/>
          <w:sz w:val="24"/>
          <w:szCs w:val="24"/>
        </w:rPr>
        <w:t xml:space="preserve">Jurnal Manajemen, </w:t>
      </w:r>
      <w:r w:rsidRPr="00823545">
        <w:rPr>
          <w:rFonts w:asciiTheme="majorBidi" w:hAnsiTheme="majorBidi" w:cstheme="majorBidi"/>
          <w:sz w:val="24"/>
          <w:szCs w:val="24"/>
        </w:rPr>
        <w:t>Vol. 15, No. 2.</w:t>
      </w:r>
    </w:p>
    <w:p w:rsidR="00F93EA3" w:rsidRDefault="00F93EA3" w:rsidP="00843176">
      <w:pPr>
        <w:pStyle w:val="ListParagraph"/>
        <w:spacing w:after="0" w:line="240" w:lineRule="auto"/>
        <w:ind w:left="851" w:hanging="851"/>
        <w:jc w:val="both"/>
        <w:rPr>
          <w:rFonts w:asciiTheme="majorBidi" w:hAnsiTheme="majorBidi" w:cstheme="majorBidi"/>
          <w:sz w:val="24"/>
          <w:szCs w:val="24"/>
        </w:rPr>
      </w:pPr>
    </w:p>
    <w:p w:rsidR="00F93EA3" w:rsidRDefault="00F93EA3" w:rsidP="00F93EA3">
      <w:pPr>
        <w:pStyle w:val="ListParagraph"/>
        <w:spacing w:after="0" w:line="240" w:lineRule="auto"/>
        <w:ind w:left="851" w:hanging="851"/>
        <w:jc w:val="both"/>
        <w:rPr>
          <w:rFonts w:asciiTheme="majorBidi" w:hAnsiTheme="majorBidi" w:cstheme="majorBidi"/>
          <w:sz w:val="24"/>
          <w:szCs w:val="24"/>
        </w:rPr>
      </w:pPr>
      <w:r>
        <w:rPr>
          <w:rFonts w:asciiTheme="majorBidi" w:hAnsiTheme="majorBidi" w:cstheme="majorBidi"/>
          <w:sz w:val="24"/>
          <w:szCs w:val="24"/>
        </w:rPr>
        <w:t xml:space="preserve">Trisnaningsih, S. (2021) Analisis Tingkat Kesehatan Keuangan Pada Perusahaan Asuransi Go Public Di Bursa Efek Indonesia. </w:t>
      </w:r>
      <w:r w:rsidRPr="00FC4957">
        <w:rPr>
          <w:rFonts w:asciiTheme="majorBidi" w:hAnsiTheme="majorBidi" w:cstheme="majorBidi"/>
          <w:i/>
          <w:sz w:val="24"/>
          <w:szCs w:val="24"/>
        </w:rPr>
        <w:t>Jurnal Ilmiah Akuntansi dan Keuangan</w:t>
      </w:r>
      <w:r>
        <w:rPr>
          <w:rFonts w:asciiTheme="majorBidi" w:hAnsiTheme="majorBidi" w:cstheme="majorBidi"/>
          <w:sz w:val="24"/>
          <w:szCs w:val="24"/>
        </w:rPr>
        <w:t>, Vol. 4, No. 5.</w:t>
      </w:r>
    </w:p>
    <w:p w:rsidR="00F5195C" w:rsidRPr="00B83B8F" w:rsidRDefault="00F5195C" w:rsidP="00B83B8F">
      <w:pPr>
        <w:spacing w:after="0" w:line="240" w:lineRule="auto"/>
        <w:jc w:val="both"/>
        <w:rPr>
          <w:rFonts w:asciiTheme="majorBidi" w:hAnsiTheme="majorBidi" w:cstheme="majorBidi"/>
          <w:sz w:val="24"/>
          <w:szCs w:val="24"/>
        </w:rPr>
      </w:pPr>
    </w:p>
    <w:p w:rsidR="00A3528D" w:rsidRDefault="0099660F" w:rsidP="00843176">
      <w:pPr>
        <w:pStyle w:val="ListParagraph"/>
        <w:spacing w:after="0" w:line="240" w:lineRule="auto"/>
        <w:ind w:left="851" w:hanging="851"/>
        <w:jc w:val="both"/>
        <w:rPr>
          <w:rStyle w:val="markedcontent"/>
          <w:rFonts w:asciiTheme="majorBidi" w:hAnsiTheme="majorBidi" w:cstheme="majorBidi"/>
          <w:sz w:val="24"/>
          <w:szCs w:val="24"/>
        </w:rPr>
      </w:pPr>
      <w:r w:rsidRPr="00823545">
        <w:rPr>
          <w:rFonts w:asciiTheme="majorBidi" w:hAnsiTheme="majorBidi" w:cstheme="majorBidi"/>
          <w:sz w:val="24"/>
          <w:szCs w:val="24"/>
        </w:rPr>
        <w:t xml:space="preserve">Utama, N. A. (2017). Analisis Hasil Investasi, Pendapatan Premi, dan Beban Klaim Terhadap Laba Perusahaan Perasuransian di Indonesia. </w:t>
      </w:r>
      <w:r w:rsidRPr="00823545">
        <w:rPr>
          <w:rStyle w:val="markedcontent"/>
          <w:rFonts w:asciiTheme="majorBidi" w:hAnsiTheme="majorBidi" w:cstheme="majorBidi"/>
          <w:i/>
          <w:iCs/>
          <w:sz w:val="24"/>
          <w:szCs w:val="24"/>
        </w:rPr>
        <w:t>Jurnal Akuntansi, Ekonomi dan Manajemen Bisnis</w:t>
      </w:r>
      <w:r w:rsidRPr="00823545">
        <w:rPr>
          <w:rStyle w:val="markedcontent"/>
          <w:rFonts w:asciiTheme="majorBidi" w:hAnsiTheme="majorBidi" w:cstheme="majorBidi"/>
          <w:sz w:val="24"/>
          <w:szCs w:val="24"/>
        </w:rPr>
        <w:t>, Vol. 5, No. 2.</w:t>
      </w:r>
    </w:p>
    <w:p w:rsidR="00F5195C" w:rsidRPr="00823545" w:rsidRDefault="00F5195C" w:rsidP="00823545">
      <w:pPr>
        <w:pStyle w:val="ListParagraph"/>
        <w:spacing w:after="0" w:line="240" w:lineRule="auto"/>
        <w:ind w:left="1134" w:hanging="708"/>
        <w:jc w:val="both"/>
        <w:rPr>
          <w:rStyle w:val="markedcontent"/>
          <w:rFonts w:asciiTheme="majorBidi" w:hAnsiTheme="majorBidi" w:cstheme="majorBidi"/>
          <w:sz w:val="24"/>
          <w:szCs w:val="24"/>
        </w:rPr>
      </w:pPr>
    </w:p>
    <w:p w:rsidR="00823545" w:rsidRDefault="00823545" w:rsidP="00843176">
      <w:pPr>
        <w:pStyle w:val="ListParagraph"/>
        <w:spacing w:after="0" w:line="240" w:lineRule="auto"/>
        <w:ind w:left="851" w:hanging="851"/>
        <w:jc w:val="both"/>
        <w:rPr>
          <w:rFonts w:asciiTheme="majorBidi" w:hAnsiTheme="majorBidi" w:cstheme="majorBidi"/>
          <w:sz w:val="24"/>
          <w:szCs w:val="24"/>
        </w:rPr>
      </w:pPr>
      <w:r w:rsidRPr="00823545">
        <w:rPr>
          <w:rFonts w:asciiTheme="majorBidi" w:hAnsiTheme="majorBidi" w:cstheme="majorBidi"/>
          <w:sz w:val="24"/>
          <w:szCs w:val="24"/>
        </w:rPr>
        <w:t xml:space="preserve">Zulaihari, S. (2021). Pengaruh Premi, Hasil Investasi dan Risk Based Capital terhadap Laba Perusahaan Asuransi Syariah Indonesia 2019. </w:t>
      </w:r>
      <w:r w:rsidRPr="00823545">
        <w:rPr>
          <w:rFonts w:asciiTheme="majorBidi" w:hAnsiTheme="majorBidi" w:cstheme="majorBidi"/>
          <w:i/>
          <w:iCs/>
          <w:sz w:val="24"/>
          <w:szCs w:val="24"/>
        </w:rPr>
        <w:t>Jurnal Akuntansi, Keuangan, dan Manajemen</w:t>
      </w:r>
      <w:r w:rsidRPr="00823545">
        <w:rPr>
          <w:rFonts w:asciiTheme="majorBidi" w:hAnsiTheme="majorBidi" w:cstheme="majorBidi"/>
          <w:sz w:val="24"/>
          <w:szCs w:val="24"/>
        </w:rPr>
        <w:t>, Vol. 2, No. 4.</w:t>
      </w:r>
    </w:p>
    <w:p w:rsidR="00013C2D" w:rsidRDefault="00013C2D" w:rsidP="00DC0E11">
      <w:pPr>
        <w:pStyle w:val="ListParagraph"/>
        <w:tabs>
          <w:tab w:val="left" w:pos="1530"/>
        </w:tabs>
        <w:spacing w:line="480" w:lineRule="auto"/>
        <w:ind w:left="426" w:firstLine="708"/>
        <w:jc w:val="both"/>
        <w:rPr>
          <w:rFonts w:asciiTheme="majorBidi" w:hAnsiTheme="majorBidi" w:cstheme="majorBidi"/>
          <w:sz w:val="24"/>
          <w:szCs w:val="24"/>
        </w:rPr>
      </w:pPr>
    </w:p>
    <w:p w:rsidR="00CB6F10" w:rsidRDefault="00CB6F10" w:rsidP="00DC0E11">
      <w:pPr>
        <w:pStyle w:val="ListParagraph"/>
        <w:tabs>
          <w:tab w:val="left" w:pos="1530"/>
        </w:tabs>
        <w:spacing w:line="480" w:lineRule="auto"/>
        <w:ind w:left="426" w:firstLine="708"/>
        <w:jc w:val="both"/>
        <w:rPr>
          <w:rFonts w:asciiTheme="majorBidi" w:hAnsiTheme="majorBidi" w:cstheme="majorBidi"/>
          <w:sz w:val="24"/>
          <w:szCs w:val="24"/>
        </w:rPr>
      </w:pPr>
    </w:p>
    <w:p w:rsidR="00CB6F10" w:rsidRDefault="00CB6F10" w:rsidP="001B083A">
      <w:pPr>
        <w:tabs>
          <w:tab w:val="left" w:pos="1530"/>
        </w:tabs>
        <w:spacing w:line="480" w:lineRule="auto"/>
        <w:jc w:val="both"/>
        <w:rPr>
          <w:rFonts w:asciiTheme="majorBidi" w:hAnsiTheme="majorBidi" w:cstheme="majorBidi"/>
          <w:sz w:val="24"/>
          <w:szCs w:val="24"/>
        </w:rPr>
      </w:pPr>
    </w:p>
    <w:p w:rsidR="00F00AA8" w:rsidRPr="00447C47" w:rsidRDefault="00F00AA8" w:rsidP="00447C47">
      <w:pPr>
        <w:tabs>
          <w:tab w:val="left" w:pos="1530"/>
        </w:tabs>
        <w:spacing w:line="480" w:lineRule="auto"/>
        <w:jc w:val="both"/>
        <w:rPr>
          <w:rFonts w:asciiTheme="majorBidi" w:hAnsiTheme="majorBidi" w:cstheme="majorBidi"/>
          <w:sz w:val="24"/>
          <w:szCs w:val="24"/>
        </w:rPr>
        <w:sectPr w:rsidR="00F00AA8" w:rsidRPr="00447C47" w:rsidSect="004A2365">
          <w:headerReference w:type="first" r:id="rId38"/>
          <w:footerReference w:type="first" r:id="rId39"/>
          <w:pgSz w:w="11907" w:h="16839" w:code="9"/>
          <w:pgMar w:top="2268" w:right="1701" w:bottom="1701" w:left="2268" w:header="709" w:footer="709" w:gutter="0"/>
          <w:cols w:space="708"/>
          <w:titlePg/>
          <w:docGrid w:linePitch="360"/>
        </w:sectPr>
      </w:pPr>
    </w:p>
    <w:p w:rsidR="00CB6F10" w:rsidRPr="00F00AA8" w:rsidRDefault="00CB6F10" w:rsidP="00447C47">
      <w:pPr>
        <w:pStyle w:val="Heading1"/>
      </w:pPr>
      <w:bookmarkStart w:id="155" w:name="_Toc138757938"/>
      <w:r w:rsidRPr="00F00AA8">
        <w:lastRenderedPageBreak/>
        <w:t>LAMPIRAN</w:t>
      </w:r>
      <w:bookmarkEnd w:id="155"/>
    </w:p>
    <w:p w:rsidR="00CB6F10" w:rsidRPr="00B92F57" w:rsidRDefault="00CE3A07" w:rsidP="00B92F57">
      <w:pPr>
        <w:pStyle w:val="Caption"/>
        <w:rPr>
          <w:rFonts w:ascii="Times New Roman" w:hAnsi="Times New Roman" w:cs="Times New Roman"/>
          <w:b w:val="0"/>
          <w:color w:val="000000" w:themeColor="text1"/>
          <w:sz w:val="22"/>
          <w:szCs w:val="22"/>
        </w:rPr>
      </w:pPr>
      <w:bookmarkStart w:id="156" w:name="_Toc138405719"/>
      <w:r>
        <w:rPr>
          <w:rFonts w:ascii="Times New Roman" w:hAnsi="Times New Roman" w:cs="Times New Roman"/>
          <w:color w:val="000000" w:themeColor="text1"/>
          <w:sz w:val="22"/>
          <w:szCs w:val="22"/>
        </w:rPr>
        <w:t>Lampiran 1 :</w:t>
      </w:r>
      <w:r w:rsidR="00B92F57" w:rsidRPr="00B92F57">
        <w:rPr>
          <w:rFonts w:ascii="Times New Roman" w:hAnsi="Times New Roman" w:cs="Times New Roman"/>
          <w:color w:val="000000" w:themeColor="text1"/>
          <w:sz w:val="22"/>
          <w:szCs w:val="22"/>
        </w:rPr>
        <w:t xml:space="preserve">  Perusahaan yang Menjadi Populasi Penelitian</w:t>
      </w:r>
      <w:bookmarkEnd w:id="156"/>
    </w:p>
    <w:tbl>
      <w:tblPr>
        <w:tblStyle w:val="TableGrid"/>
        <w:tblW w:w="0" w:type="auto"/>
        <w:tblInd w:w="108" w:type="dxa"/>
        <w:tblLook w:val="04A0" w:firstRow="1" w:lastRow="0" w:firstColumn="1" w:lastColumn="0" w:noHBand="0" w:noVBand="1"/>
      </w:tblPr>
      <w:tblGrid>
        <w:gridCol w:w="567"/>
        <w:gridCol w:w="5103"/>
        <w:gridCol w:w="2268"/>
      </w:tblGrid>
      <w:tr w:rsidR="006D2427" w:rsidTr="006D2427">
        <w:trPr>
          <w:trHeight w:val="496"/>
        </w:trPr>
        <w:tc>
          <w:tcPr>
            <w:tcW w:w="567" w:type="dxa"/>
          </w:tcPr>
          <w:p w:rsidR="006D2427" w:rsidRPr="00B92F57" w:rsidRDefault="006D2427" w:rsidP="006D2427">
            <w:pPr>
              <w:jc w:val="center"/>
              <w:rPr>
                <w:rFonts w:ascii="Times New Roman" w:hAnsi="Times New Roman" w:cs="Times New Roman"/>
                <w:b/>
                <w:sz w:val="20"/>
                <w:szCs w:val="20"/>
              </w:rPr>
            </w:pPr>
            <w:r w:rsidRPr="00B92F57">
              <w:rPr>
                <w:rFonts w:ascii="Times New Roman" w:hAnsi="Times New Roman" w:cs="Times New Roman"/>
                <w:b/>
                <w:sz w:val="20"/>
                <w:szCs w:val="20"/>
              </w:rPr>
              <w:t>No</w:t>
            </w:r>
          </w:p>
        </w:tc>
        <w:tc>
          <w:tcPr>
            <w:tcW w:w="5103" w:type="dxa"/>
          </w:tcPr>
          <w:p w:rsidR="006D2427" w:rsidRPr="00B92F57" w:rsidRDefault="006D2427" w:rsidP="006D2427">
            <w:pPr>
              <w:jc w:val="center"/>
              <w:rPr>
                <w:rFonts w:ascii="Times New Roman" w:hAnsi="Times New Roman" w:cs="Times New Roman"/>
                <w:b/>
                <w:sz w:val="20"/>
                <w:szCs w:val="20"/>
              </w:rPr>
            </w:pPr>
            <w:r w:rsidRPr="00B92F57">
              <w:rPr>
                <w:rFonts w:ascii="Times New Roman" w:hAnsi="Times New Roman" w:cs="Times New Roman"/>
                <w:b/>
                <w:sz w:val="20"/>
                <w:szCs w:val="20"/>
              </w:rPr>
              <w:t>Nama Perusahaan</w:t>
            </w:r>
          </w:p>
        </w:tc>
        <w:tc>
          <w:tcPr>
            <w:tcW w:w="2268" w:type="dxa"/>
          </w:tcPr>
          <w:p w:rsidR="006D2427" w:rsidRPr="00B92F57" w:rsidRDefault="006D2427" w:rsidP="006D2427">
            <w:pPr>
              <w:jc w:val="center"/>
              <w:rPr>
                <w:rFonts w:ascii="Times New Roman" w:hAnsi="Times New Roman" w:cs="Times New Roman"/>
                <w:b/>
                <w:sz w:val="20"/>
                <w:szCs w:val="20"/>
              </w:rPr>
            </w:pPr>
            <w:r w:rsidRPr="00B92F57">
              <w:rPr>
                <w:rFonts w:ascii="Times New Roman" w:hAnsi="Times New Roman" w:cs="Times New Roman"/>
                <w:b/>
                <w:sz w:val="20"/>
                <w:szCs w:val="20"/>
              </w:rPr>
              <w:t>Kode Perusahan</w:t>
            </w:r>
          </w:p>
        </w:tc>
      </w:tr>
      <w:tr w:rsidR="006D2427" w:rsidTr="006D2427">
        <w:trPr>
          <w:trHeight w:val="418"/>
        </w:trPr>
        <w:tc>
          <w:tcPr>
            <w:tcW w:w="567"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1</w:t>
            </w:r>
          </w:p>
        </w:tc>
        <w:tc>
          <w:tcPr>
            <w:tcW w:w="5103" w:type="dxa"/>
          </w:tcPr>
          <w:p w:rsidR="006D2427" w:rsidRPr="00B92F57" w:rsidRDefault="006D2427" w:rsidP="006D2427">
            <w:pPr>
              <w:jc w:val="both"/>
              <w:rPr>
                <w:rFonts w:ascii="Times New Roman" w:hAnsi="Times New Roman" w:cs="Times New Roman"/>
                <w:sz w:val="20"/>
                <w:szCs w:val="20"/>
              </w:rPr>
            </w:pPr>
            <w:r w:rsidRPr="00B92F57">
              <w:rPr>
                <w:rFonts w:ascii="Times New Roman" w:hAnsi="Times New Roman" w:cs="Times New Roman"/>
                <w:sz w:val="20"/>
                <w:szCs w:val="20"/>
              </w:rPr>
              <w:t xml:space="preserve">Asuransi Bina Dana Arta, Tbk. </w:t>
            </w:r>
          </w:p>
        </w:tc>
        <w:tc>
          <w:tcPr>
            <w:tcW w:w="2268"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ABDA</w:t>
            </w:r>
          </w:p>
        </w:tc>
      </w:tr>
      <w:tr w:rsidR="006D2427" w:rsidTr="006D2427">
        <w:trPr>
          <w:trHeight w:val="397"/>
        </w:trPr>
        <w:tc>
          <w:tcPr>
            <w:tcW w:w="567"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2</w:t>
            </w:r>
          </w:p>
        </w:tc>
        <w:tc>
          <w:tcPr>
            <w:tcW w:w="5103" w:type="dxa"/>
          </w:tcPr>
          <w:p w:rsidR="006D2427" w:rsidRPr="00B92F57" w:rsidRDefault="006D2427" w:rsidP="006D2427">
            <w:pPr>
              <w:jc w:val="both"/>
              <w:rPr>
                <w:rFonts w:ascii="Times New Roman" w:hAnsi="Times New Roman" w:cs="Times New Roman"/>
                <w:sz w:val="20"/>
                <w:szCs w:val="20"/>
              </w:rPr>
            </w:pPr>
            <w:r w:rsidRPr="00B92F57">
              <w:rPr>
                <w:rFonts w:ascii="Times New Roman" w:hAnsi="Times New Roman" w:cs="Times New Roman"/>
                <w:sz w:val="20"/>
                <w:szCs w:val="20"/>
              </w:rPr>
              <w:t xml:space="preserve">Asuransi Harta Aman Pratama, Tbk. </w:t>
            </w:r>
          </w:p>
        </w:tc>
        <w:tc>
          <w:tcPr>
            <w:tcW w:w="2268"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AHAP</w:t>
            </w:r>
          </w:p>
        </w:tc>
      </w:tr>
      <w:tr w:rsidR="006D2427" w:rsidTr="006D2427">
        <w:trPr>
          <w:trHeight w:val="416"/>
        </w:trPr>
        <w:tc>
          <w:tcPr>
            <w:tcW w:w="567"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3</w:t>
            </w:r>
          </w:p>
        </w:tc>
        <w:tc>
          <w:tcPr>
            <w:tcW w:w="5103" w:type="dxa"/>
          </w:tcPr>
          <w:p w:rsidR="006D2427" w:rsidRPr="00B92F57" w:rsidRDefault="006D2427" w:rsidP="006D2427">
            <w:pPr>
              <w:jc w:val="both"/>
              <w:rPr>
                <w:rFonts w:ascii="Times New Roman" w:hAnsi="Times New Roman" w:cs="Times New Roman"/>
                <w:sz w:val="20"/>
                <w:szCs w:val="20"/>
              </w:rPr>
            </w:pPr>
            <w:r w:rsidRPr="00B92F57">
              <w:rPr>
                <w:rFonts w:ascii="Times New Roman" w:hAnsi="Times New Roman" w:cs="Times New Roman"/>
                <w:sz w:val="20"/>
                <w:szCs w:val="20"/>
              </w:rPr>
              <w:t xml:space="preserve">Asuransi Multi Artha Guna, Tbk </w:t>
            </w:r>
          </w:p>
        </w:tc>
        <w:tc>
          <w:tcPr>
            <w:tcW w:w="2268"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AMAG</w:t>
            </w:r>
          </w:p>
        </w:tc>
      </w:tr>
      <w:tr w:rsidR="006D2427" w:rsidTr="006D2427">
        <w:trPr>
          <w:trHeight w:val="421"/>
        </w:trPr>
        <w:tc>
          <w:tcPr>
            <w:tcW w:w="567"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4</w:t>
            </w:r>
          </w:p>
        </w:tc>
        <w:tc>
          <w:tcPr>
            <w:tcW w:w="5103" w:type="dxa"/>
          </w:tcPr>
          <w:p w:rsidR="006D2427" w:rsidRPr="00B92F57" w:rsidRDefault="006D2427" w:rsidP="006D2427">
            <w:pPr>
              <w:jc w:val="both"/>
              <w:rPr>
                <w:rFonts w:ascii="Times New Roman" w:hAnsi="Times New Roman" w:cs="Times New Roman"/>
                <w:sz w:val="20"/>
                <w:szCs w:val="20"/>
              </w:rPr>
            </w:pPr>
            <w:r w:rsidRPr="00B92F57">
              <w:rPr>
                <w:rFonts w:ascii="Times New Roman" w:hAnsi="Times New Roman" w:cs="Times New Roman"/>
                <w:sz w:val="20"/>
                <w:szCs w:val="20"/>
              </w:rPr>
              <w:t xml:space="preserve">Asuransi Bintang, Tbk. </w:t>
            </w:r>
          </w:p>
        </w:tc>
        <w:tc>
          <w:tcPr>
            <w:tcW w:w="2268"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ASBI</w:t>
            </w:r>
          </w:p>
        </w:tc>
      </w:tr>
      <w:tr w:rsidR="006D2427" w:rsidTr="00444410">
        <w:trPr>
          <w:trHeight w:val="413"/>
        </w:trPr>
        <w:tc>
          <w:tcPr>
            <w:tcW w:w="567"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5</w:t>
            </w:r>
          </w:p>
        </w:tc>
        <w:tc>
          <w:tcPr>
            <w:tcW w:w="5103" w:type="dxa"/>
          </w:tcPr>
          <w:p w:rsidR="006D2427" w:rsidRPr="00B92F57" w:rsidRDefault="006D2427" w:rsidP="006D2427">
            <w:pPr>
              <w:jc w:val="both"/>
              <w:rPr>
                <w:rFonts w:ascii="Times New Roman" w:hAnsi="Times New Roman" w:cs="Times New Roman"/>
                <w:sz w:val="20"/>
                <w:szCs w:val="20"/>
              </w:rPr>
            </w:pPr>
            <w:r w:rsidRPr="00B92F57">
              <w:rPr>
                <w:rFonts w:ascii="Times New Roman" w:hAnsi="Times New Roman" w:cs="Times New Roman"/>
                <w:sz w:val="20"/>
                <w:szCs w:val="20"/>
              </w:rPr>
              <w:t xml:space="preserve">Asuransi Dayin Mitra, Tbk. </w:t>
            </w:r>
          </w:p>
        </w:tc>
        <w:tc>
          <w:tcPr>
            <w:tcW w:w="2268"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ASDM</w:t>
            </w:r>
          </w:p>
        </w:tc>
      </w:tr>
      <w:tr w:rsidR="006D2427" w:rsidTr="006D2427">
        <w:trPr>
          <w:trHeight w:val="435"/>
        </w:trPr>
        <w:tc>
          <w:tcPr>
            <w:tcW w:w="567"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6</w:t>
            </w:r>
          </w:p>
        </w:tc>
        <w:tc>
          <w:tcPr>
            <w:tcW w:w="5103" w:type="dxa"/>
          </w:tcPr>
          <w:p w:rsidR="006D2427" w:rsidRPr="00B92F57" w:rsidRDefault="006D2427" w:rsidP="006D2427">
            <w:pPr>
              <w:jc w:val="both"/>
              <w:rPr>
                <w:rFonts w:ascii="Times New Roman" w:hAnsi="Times New Roman" w:cs="Times New Roman"/>
                <w:sz w:val="20"/>
                <w:szCs w:val="20"/>
              </w:rPr>
            </w:pPr>
            <w:r w:rsidRPr="00B92F57">
              <w:rPr>
                <w:rFonts w:ascii="Times New Roman" w:hAnsi="Times New Roman" w:cs="Times New Roman"/>
                <w:sz w:val="20"/>
                <w:szCs w:val="20"/>
              </w:rPr>
              <w:t xml:space="preserve">Asuransi Jasa Tania, Tbk. </w:t>
            </w:r>
          </w:p>
        </w:tc>
        <w:tc>
          <w:tcPr>
            <w:tcW w:w="2268"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ASJT</w:t>
            </w:r>
          </w:p>
        </w:tc>
      </w:tr>
      <w:tr w:rsidR="006D2427" w:rsidTr="006D2427">
        <w:trPr>
          <w:trHeight w:val="400"/>
        </w:trPr>
        <w:tc>
          <w:tcPr>
            <w:tcW w:w="567"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7</w:t>
            </w:r>
          </w:p>
        </w:tc>
        <w:tc>
          <w:tcPr>
            <w:tcW w:w="5103" w:type="dxa"/>
          </w:tcPr>
          <w:p w:rsidR="006D2427" w:rsidRPr="00B92F57" w:rsidRDefault="006D2427" w:rsidP="006D2427">
            <w:pPr>
              <w:jc w:val="both"/>
              <w:rPr>
                <w:rFonts w:ascii="Times New Roman" w:hAnsi="Times New Roman" w:cs="Times New Roman"/>
                <w:sz w:val="20"/>
                <w:szCs w:val="20"/>
              </w:rPr>
            </w:pPr>
            <w:r w:rsidRPr="00B92F57">
              <w:rPr>
                <w:rFonts w:ascii="Times New Roman" w:hAnsi="Times New Roman" w:cs="Times New Roman"/>
                <w:sz w:val="20"/>
                <w:szCs w:val="20"/>
              </w:rPr>
              <w:t xml:space="preserve">Asuransi Kresna Mitra, Tbk. </w:t>
            </w:r>
          </w:p>
        </w:tc>
        <w:tc>
          <w:tcPr>
            <w:tcW w:w="2268"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ASMI</w:t>
            </w:r>
          </w:p>
        </w:tc>
      </w:tr>
      <w:tr w:rsidR="006D2427" w:rsidTr="006D2427">
        <w:trPr>
          <w:trHeight w:val="419"/>
        </w:trPr>
        <w:tc>
          <w:tcPr>
            <w:tcW w:w="567"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8</w:t>
            </w:r>
          </w:p>
        </w:tc>
        <w:tc>
          <w:tcPr>
            <w:tcW w:w="5103" w:type="dxa"/>
          </w:tcPr>
          <w:p w:rsidR="006D2427" w:rsidRPr="00B92F57" w:rsidRDefault="006D2427" w:rsidP="006D2427">
            <w:pPr>
              <w:jc w:val="both"/>
              <w:rPr>
                <w:rFonts w:ascii="Times New Roman" w:hAnsi="Times New Roman" w:cs="Times New Roman"/>
                <w:sz w:val="20"/>
                <w:szCs w:val="20"/>
              </w:rPr>
            </w:pPr>
            <w:r w:rsidRPr="00B92F57">
              <w:rPr>
                <w:rFonts w:ascii="Times New Roman" w:hAnsi="Times New Roman" w:cs="Times New Roman"/>
                <w:sz w:val="20"/>
                <w:szCs w:val="20"/>
              </w:rPr>
              <w:t xml:space="preserve">Asuransi Ramayana, Tbk. </w:t>
            </w:r>
          </w:p>
        </w:tc>
        <w:tc>
          <w:tcPr>
            <w:tcW w:w="2268"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ASRM</w:t>
            </w:r>
          </w:p>
        </w:tc>
      </w:tr>
      <w:tr w:rsidR="006D2427" w:rsidTr="006D2427">
        <w:trPr>
          <w:trHeight w:val="411"/>
        </w:trPr>
        <w:tc>
          <w:tcPr>
            <w:tcW w:w="567"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9</w:t>
            </w:r>
          </w:p>
        </w:tc>
        <w:tc>
          <w:tcPr>
            <w:tcW w:w="5103" w:type="dxa"/>
          </w:tcPr>
          <w:p w:rsidR="006D2427" w:rsidRPr="00B92F57" w:rsidRDefault="006D2427" w:rsidP="006D2427">
            <w:pPr>
              <w:jc w:val="both"/>
              <w:rPr>
                <w:rFonts w:ascii="Times New Roman" w:hAnsi="Times New Roman" w:cs="Times New Roman"/>
                <w:sz w:val="20"/>
                <w:szCs w:val="20"/>
              </w:rPr>
            </w:pPr>
            <w:r w:rsidRPr="00B92F57">
              <w:rPr>
                <w:rFonts w:ascii="Times New Roman" w:hAnsi="Times New Roman" w:cs="Times New Roman"/>
                <w:sz w:val="20"/>
                <w:szCs w:val="20"/>
              </w:rPr>
              <w:t xml:space="preserve">Asuransi Jiwa Syariah Jasa Mitra, Tbk. </w:t>
            </w:r>
          </w:p>
        </w:tc>
        <w:tc>
          <w:tcPr>
            <w:tcW w:w="2268"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JMAS</w:t>
            </w:r>
          </w:p>
        </w:tc>
      </w:tr>
      <w:tr w:rsidR="006D2427" w:rsidTr="006D2427">
        <w:trPr>
          <w:trHeight w:val="417"/>
        </w:trPr>
        <w:tc>
          <w:tcPr>
            <w:tcW w:w="567"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10</w:t>
            </w:r>
          </w:p>
        </w:tc>
        <w:tc>
          <w:tcPr>
            <w:tcW w:w="5103" w:type="dxa"/>
          </w:tcPr>
          <w:p w:rsidR="006D2427" w:rsidRPr="00B92F57" w:rsidRDefault="006D2427" w:rsidP="006D2427">
            <w:pPr>
              <w:jc w:val="both"/>
              <w:rPr>
                <w:rFonts w:ascii="Times New Roman" w:hAnsi="Times New Roman" w:cs="Times New Roman"/>
                <w:sz w:val="20"/>
                <w:szCs w:val="20"/>
              </w:rPr>
            </w:pPr>
            <w:r w:rsidRPr="00B92F57">
              <w:rPr>
                <w:rFonts w:ascii="Times New Roman" w:hAnsi="Times New Roman" w:cs="Times New Roman"/>
                <w:sz w:val="20"/>
                <w:szCs w:val="20"/>
              </w:rPr>
              <w:t xml:space="preserve">Asuransi Jiwa Sinarmas MSIG, Tbk. </w:t>
            </w:r>
          </w:p>
        </w:tc>
        <w:tc>
          <w:tcPr>
            <w:tcW w:w="2268"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LIFE</w:t>
            </w:r>
          </w:p>
        </w:tc>
      </w:tr>
      <w:tr w:rsidR="006D2427" w:rsidTr="006D2427">
        <w:trPr>
          <w:trHeight w:val="410"/>
        </w:trPr>
        <w:tc>
          <w:tcPr>
            <w:tcW w:w="567"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11</w:t>
            </w:r>
          </w:p>
        </w:tc>
        <w:tc>
          <w:tcPr>
            <w:tcW w:w="5103" w:type="dxa"/>
          </w:tcPr>
          <w:p w:rsidR="006D2427" w:rsidRPr="00B92F57" w:rsidRDefault="006D2427" w:rsidP="006D2427">
            <w:pPr>
              <w:jc w:val="both"/>
              <w:rPr>
                <w:rFonts w:ascii="Times New Roman" w:hAnsi="Times New Roman" w:cs="Times New Roman"/>
                <w:sz w:val="20"/>
                <w:szCs w:val="20"/>
              </w:rPr>
            </w:pPr>
            <w:r w:rsidRPr="00B92F57">
              <w:rPr>
                <w:rFonts w:ascii="Times New Roman" w:hAnsi="Times New Roman" w:cs="Times New Roman"/>
                <w:sz w:val="20"/>
                <w:szCs w:val="20"/>
              </w:rPr>
              <w:t xml:space="preserve">Lippo General Insurance, Tbk. </w:t>
            </w:r>
          </w:p>
        </w:tc>
        <w:tc>
          <w:tcPr>
            <w:tcW w:w="2268"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LPGI</w:t>
            </w:r>
          </w:p>
        </w:tc>
      </w:tr>
      <w:tr w:rsidR="006D2427" w:rsidTr="006D2427">
        <w:trPr>
          <w:trHeight w:val="416"/>
        </w:trPr>
        <w:tc>
          <w:tcPr>
            <w:tcW w:w="567"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12</w:t>
            </w:r>
          </w:p>
        </w:tc>
        <w:tc>
          <w:tcPr>
            <w:tcW w:w="5103" w:type="dxa"/>
          </w:tcPr>
          <w:p w:rsidR="006D2427" w:rsidRPr="00B92F57" w:rsidRDefault="006D2427" w:rsidP="006D2427">
            <w:pPr>
              <w:jc w:val="both"/>
              <w:rPr>
                <w:rFonts w:ascii="Times New Roman" w:hAnsi="Times New Roman" w:cs="Times New Roman"/>
                <w:sz w:val="20"/>
                <w:szCs w:val="20"/>
              </w:rPr>
            </w:pPr>
            <w:r w:rsidRPr="00B92F57">
              <w:rPr>
                <w:rFonts w:ascii="Times New Roman" w:hAnsi="Times New Roman" w:cs="Times New Roman"/>
                <w:sz w:val="20"/>
                <w:szCs w:val="20"/>
              </w:rPr>
              <w:t xml:space="preserve">Maskapai Reasuransi Indonesia, Tbk.  </w:t>
            </w:r>
          </w:p>
        </w:tc>
        <w:tc>
          <w:tcPr>
            <w:tcW w:w="2268"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MREI</w:t>
            </w:r>
          </w:p>
        </w:tc>
      </w:tr>
      <w:tr w:rsidR="006D2427" w:rsidTr="006D2427">
        <w:trPr>
          <w:trHeight w:val="421"/>
        </w:trPr>
        <w:tc>
          <w:tcPr>
            <w:tcW w:w="567"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13</w:t>
            </w:r>
          </w:p>
        </w:tc>
        <w:tc>
          <w:tcPr>
            <w:tcW w:w="5103" w:type="dxa"/>
          </w:tcPr>
          <w:p w:rsidR="006D2427" w:rsidRPr="00B92F57" w:rsidRDefault="006D2427" w:rsidP="006D2427">
            <w:pPr>
              <w:jc w:val="both"/>
              <w:rPr>
                <w:rFonts w:ascii="Times New Roman" w:hAnsi="Times New Roman" w:cs="Times New Roman"/>
                <w:sz w:val="20"/>
                <w:szCs w:val="20"/>
              </w:rPr>
            </w:pPr>
            <w:r w:rsidRPr="00B92F57">
              <w:rPr>
                <w:rFonts w:ascii="Times New Roman" w:hAnsi="Times New Roman" w:cs="Times New Roman"/>
                <w:sz w:val="20"/>
                <w:szCs w:val="20"/>
              </w:rPr>
              <w:t xml:space="preserve">Malacca Trust Wuwungan Insurance, Tbk. </w:t>
            </w:r>
          </w:p>
        </w:tc>
        <w:tc>
          <w:tcPr>
            <w:tcW w:w="2268"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MTWI</w:t>
            </w:r>
          </w:p>
        </w:tc>
      </w:tr>
      <w:tr w:rsidR="006D2427" w:rsidTr="00444410">
        <w:trPr>
          <w:trHeight w:val="413"/>
        </w:trPr>
        <w:tc>
          <w:tcPr>
            <w:tcW w:w="567"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14</w:t>
            </w:r>
          </w:p>
        </w:tc>
        <w:tc>
          <w:tcPr>
            <w:tcW w:w="5103" w:type="dxa"/>
          </w:tcPr>
          <w:p w:rsidR="006D2427" w:rsidRPr="00B92F57" w:rsidRDefault="006D2427" w:rsidP="00444410">
            <w:pPr>
              <w:jc w:val="both"/>
              <w:rPr>
                <w:rFonts w:ascii="Times New Roman" w:hAnsi="Times New Roman" w:cs="Times New Roman"/>
                <w:sz w:val="20"/>
                <w:szCs w:val="20"/>
              </w:rPr>
            </w:pPr>
            <w:r w:rsidRPr="00B92F57">
              <w:rPr>
                <w:rFonts w:ascii="Times New Roman" w:hAnsi="Times New Roman" w:cs="Times New Roman"/>
                <w:sz w:val="20"/>
                <w:szCs w:val="20"/>
              </w:rPr>
              <w:t xml:space="preserve">Victoria Insurance, Tbk. </w:t>
            </w:r>
          </w:p>
        </w:tc>
        <w:tc>
          <w:tcPr>
            <w:tcW w:w="2268"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VINS</w:t>
            </w:r>
          </w:p>
        </w:tc>
      </w:tr>
      <w:tr w:rsidR="006D2427" w:rsidTr="00444410">
        <w:trPr>
          <w:trHeight w:val="420"/>
        </w:trPr>
        <w:tc>
          <w:tcPr>
            <w:tcW w:w="567"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15</w:t>
            </w:r>
          </w:p>
        </w:tc>
        <w:tc>
          <w:tcPr>
            <w:tcW w:w="5103" w:type="dxa"/>
          </w:tcPr>
          <w:p w:rsidR="006D2427" w:rsidRPr="00B92F57" w:rsidRDefault="006D2427" w:rsidP="006D2427">
            <w:pPr>
              <w:jc w:val="both"/>
              <w:rPr>
                <w:rFonts w:ascii="Times New Roman" w:hAnsi="Times New Roman" w:cs="Times New Roman"/>
                <w:sz w:val="20"/>
                <w:szCs w:val="20"/>
              </w:rPr>
            </w:pPr>
            <w:r w:rsidRPr="00B92F57">
              <w:rPr>
                <w:rFonts w:ascii="Times New Roman" w:hAnsi="Times New Roman" w:cs="Times New Roman"/>
                <w:sz w:val="20"/>
                <w:szCs w:val="20"/>
              </w:rPr>
              <w:t xml:space="preserve">Panin Financial, Tbk. </w:t>
            </w:r>
          </w:p>
        </w:tc>
        <w:tc>
          <w:tcPr>
            <w:tcW w:w="2268"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PNLF</w:t>
            </w:r>
          </w:p>
        </w:tc>
      </w:tr>
      <w:tr w:rsidR="006D2427" w:rsidTr="00444410">
        <w:trPr>
          <w:trHeight w:val="412"/>
        </w:trPr>
        <w:tc>
          <w:tcPr>
            <w:tcW w:w="567"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16</w:t>
            </w:r>
          </w:p>
        </w:tc>
        <w:tc>
          <w:tcPr>
            <w:tcW w:w="5103" w:type="dxa"/>
          </w:tcPr>
          <w:p w:rsidR="006D2427" w:rsidRPr="00B92F57" w:rsidRDefault="006D2427" w:rsidP="00444410">
            <w:pPr>
              <w:jc w:val="both"/>
              <w:rPr>
                <w:rFonts w:ascii="Times New Roman" w:hAnsi="Times New Roman" w:cs="Times New Roman"/>
                <w:sz w:val="20"/>
                <w:szCs w:val="20"/>
              </w:rPr>
            </w:pPr>
            <w:r w:rsidRPr="00B92F57">
              <w:rPr>
                <w:rFonts w:ascii="Times New Roman" w:hAnsi="Times New Roman" w:cs="Times New Roman"/>
                <w:sz w:val="20"/>
                <w:szCs w:val="20"/>
              </w:rPr>
              <w:t xml:space="preserve">Paninvest, Tbk. </w:t>
            </w:r>
          </w:p>
        </w:tc>
        <w:tc>
          <w:tcPr>
            <w:tcW w:w="2268"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PNIN</w:t>
            </w:r>
          </w:p>
        </w:tc>
      </w:tr>
      <w:tr w:rsidR="006D2427" w:rsidTr="00444410">
        <w:trPr>
          <w:trHeight w:val="417"/>
        </w:trPr>
        <w:tc>
          <w:tcPr>
            <w:tcW w:w="567"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17</w:t>
            </w:r>
          </w:p>
        </w:tc>
        <w:tc>
          <w:tcPr>
            <w:tcW w:w="5103" w:type="dxa"/>
          </w:tcPr>
          <w:p w:rsidR="006D2427" w:rsidRPr="00B92F57" w:rsidRDefault="006D2427" w:rsidP="00444410">
            <w:pPr>
              <w:jc w:val="both"/>
              <w:rPr>
                <w:rFonts w:ascii="Times New Roman" w:hAnsi="Times New Roman" w:cs="Times New Roman"/>
                <w:sz w:val="20"/>
                <w:szCs w:val="20"/>
              </w:rPr>
            </w:pPr>
            <w:r w:rsidRPr="00B92F57">
              <w:rPr>
                <w:rFonts w:ascii="Times New Roman" w:hAnsi="Times New Roman" w:cs="Times New Roman"/>
                <w:sz w:val="20"/>
                <w:szCs w:val="20"/>
              </w:rPr>
              <w:t xml:space="preserve">Asuransi Maximus Graha Persada, Tbk. </w:t>
            </w:r>
          </w:p>
        </w:tc>
        <w:tc>
          <w:tcPr>
            <w:tcW w:w="2268"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ASMI</w:t>
            </w:r>
          </w:p>
        </w:tc>
      </w:tr>
      <w:tr w:rsidR="006D2427" w:rsidTr="00444410">
        <w:trPr>
          <w:trHeight w:val="423"/>
        </w:trPr>
        <w:tc>
          <w:tcPr>
            <w:tcW w:w="567"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18</w:t>
            </w:r>
          </w:p>
        </w:tc>
        <w:tc>
          <w:tcPr>
            <w:tcW w:w="5103" w:type="dxa"/>
          </w:tcPr>
          <w:p w:rsidR="006D2427" w:rsidRPr="00B92F57" w:rsidRDefault="006D2427" w:rsidP="00444410">
            <w:pPr>
              <w:jc w:val="both"/>
              <w:rPr>
                <w:rFonts w:ascii="Times New Roman" w:hAnsi="Times New Roman" w:cs="Times New Roman"/>
                <w:sz w:val="20"/>
                <w:szCs w:val="20"/>
              </w:rPr>
            </w:pPr>
            <w:r w:rsidRPr="00B92F57">
              <w:rPr>
                <w:rFonts w:ascii="Times New Roman" w:hAnsi="Times New Roman" w:cs="Times New Roman"/>
                <w:sz w:val="20"/>
                <w:szCs w:val="20"/>
              </w:rPr>
              <w:t xml:space="preserve">Asuransi Tugu Pratama Indonesia, Tbk. </w:t>
            </w:r>
          </w:p>
        </w:tc>
        <w:tc>
          <w:tcPr>
            <w:tcW w:w="2268" w:type="dxa"/>
          </w:tcPr>
          <w:p w:rsidR="006D2427" w:rsidRPr="00B92F57" w:rsidRDefault="006D2427" w:rsidP="006D2427">
            <w:pPr>
              <w:jc w:val="center"/>
              <w:rPr>
                <w:rFonts w:ascii="Times New Roman" w:hAnsi="Times New Roman" w:cs="Times New Roman"/>
                <w:sz w:val="20"/>
                <w:szCs w:val="20"/>
              </w:rPr>
            </w:pPr>
            <w:r w:rsidRPr="00B92F57">
              <w:rPr>
                <w:rFonts w:ascii="Times New Roman" w:hAnsi="Times New Roman" w:cs="Times New Roman"/>
                <w:sz w:val="20"/>
                <w:szCs w:val="20"/>
              </w:rPr>
              <w:t>TUGU</w:t>
            </w:r>
          </w:p>
        </w:tc>
      </w:tr>
    </w:tbl>
    <w:p w:rsidR="00CB6F10" w:rsidRDefault="00CB6F10" w:rsidP="00CB6F10"/>
    <w:p w:rsidR="00444410" w:rsidRPr="00CE3A07" w:rsidRDefault="00CE3A07" w:rsidP="00CE3A07">
      <w:pPr>
        <w:pStyle w:val="Caption"/>
        <w:rPr>
          <w:rFonts w:ascii="Times New Roman" w:hAnsi="Times New Roman" w:cs="Times New Roman"/>
          <w:b w:val="0"/>
          <w:color w:val="000000" w:themeColor="text1"/>
          <w:sz w:val="22"/>
          <w:szCs w:val="22"/>
        </w:rPr>
      </w:pPr>
      <w:r w:rsidRPr="00CE3A07">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 xml:space="preserve">Lampiran 2 : </w:t>
      </w:r>
      <w:r w:rsidRPr="00CE3A07">
        <w:rPr>
          <w:rFonts w:ascii="Times New Roman" w:hAnsi="Times New Roman" w:cs="Times New Roman"/>
          <w:color w:val="000000" w:themeColor="text1"/>
          <w:sz w:val="22"/>
          <w:szCs w:val="22"/>
        </w:rPr>
        <w:t>Perusahaan yang Menjadi Sampel Penelitian</w:t>
      </w:r>
    </w:p>
    <w:tbl>
      <w:tblPr>
        <w:tblStyle w:val="TableGrid"/>
        <w:tblW w:w="0" w:type="auto"/>
        <w:tblInd w:w="108" w:type="dxa"/>
        <w:tblLook w:val="04A0" w:firstRow="1" w:lastRow="0" w:firstColumn="1" w:lastColumn="0" w:noHBand="0" w:noVBand="1"/>
      </w:tblPr>
      <w:tblGrid>
        <w:gridCol w:w="567"/>
        <w:gridCol w:w="5245"/>
        <w:gridCol w:w="2126"/>
      </w:tblGrid>
      <w:tr w:rsidR="00444410" w:rsidRPr="00B92F57" w:rsidTr="00444410">
        <w:trPr>
          <w:trHeight w:val="395"/>
        </w:trPr>
        <w:tc>
          <w:tcPr>
            <w:tcW w:w="567" w:type="dxa"/>
          </w:tcPr>
          <w:p w:rsidR="00444410" w:rsidRPr="00B92F57" w:rsidRDefault="00444410" w:rsidP="00444410">
            <w:pPr>
              <w:rPr>
                <w:rFonts w:ascii="Times New Roman" w:hAnsi="Times New Roman" w:cs="Times New Roman"/>
                <w:sz w:val="20"/>
                <w:szCs w:val="20"/>
              </w:rPr>
            </w:pPr>
            <w:r w:rsidRPr="00B92F57">
              <w:rPr>
                <w:rFonts w:ascii="Times New Roman" w:hAnsi="Times New Roman" w:cs="Times New Roman"/>
                <w:sz w:val="20"/>
                <w:szCs w:val="20"/>
              </w:rPr>
              <w:t>No</w:t>
            </w:r>
          </w:p>
        </w:tc>
        <w:tc>
          <w:tcPr>
            <w:tcW w:w="5245" w:type="dxa"/>
          </w:tcPr>
          <w:p w:rsidR="00444410" w:rsidRPr="00B92F57" w:rsidRDefault="00444410" w:rsidP="00444410">
            <w:pPr>
              <w:jc w:val="center"/>
              <w:rPr>
                <w:rFonts w:ascii="Times New Roman" w:hAnsi="Times New Roman" w:cs="Times New Roman"/>
                <w:sz w:val="20"/>
                <w:szCs w:val="20"/>
              </w:rPr>
            </w:pPr>
            <w:r w:rsidRPr="00B92F57">
              <w:rPr>
                <w:rFonts w:ascii="Times New Roman" w:hAnsi="Times New Roman" w:cs="Times New Roman"/>
                <w:sz w:val="20"/>
                <w:szCs w:val="20"/>
              </w:rPr>
              <w:t>Nama Perusahaan</w:t>
            </w:r>
          </w:p>
        </w:tc>
        <w:tc>
          <w:tcPr>
            <w:tcW w:w="2126" w:type="dxa"/>
          </w:tcPr>
          <w:p w:rsidR="00444410" w:rsidRPr="00B92F57" w:rsidRDefault="00444410" w:rsidP="00444410">
            <w:pPr>
              <w:jc w:val="center"/>
              <w:rPr>
                <w:rFonts w:ascii="Times New Roman" w:hAnsi="Times New Roman" w:cs="Times New Roman"/>
                <w:sz w:val="20"/>
                <w:szCs w:val="20"/>
              </w:rPr>
            </w:pPr>
            <w:r w:rsidRPr="00B92F57">
              <w:rPr>
                <w:rFonts w:ascii="Times New Roman" w:hAnsi="Times New Roman" w:cs="Times New Roman"/>
                <w:sz w:val="20"/>
                <w:szCs w:val="20"/>
              </w:rPr>
              <w:t>Kode Perusahaan</w:t>
            </w:r>
          </w:p>
        </w:tc>
      </w:tr>
      <w:tr w:rsidR="00444410" w:rsidRPr="00B92F57" w:rsidTr="00444410">
        <w:trPr>
          <w:trHeight w:val="417"/>
        </w:trPr>
        <w:tc>
          <w:tcPr>
            <w:tcW w:w="567" w:type="dxa"/>
          </w:tcPr>
          <w:p w:rsidR="00444410" w:rsidRPr="00B92F57" w:rsidRDefault="00444410" w:rsidP="00444410">
            <w:pPr>
              <w:rPr>
                <w:rFonts w:ascii="Times New Roman" w:hAnsi="Times New Roman" w:cs="Times New Roman"/>
                <w:sz w:val="20"/>
                <w:szCs w:val="20"/>
              </w:rPr>
            </w:pPr>
            <w:r w:rsidRPr="00B92F57">
              <w:rPr>
                <w:rFonts w:ascii="Times New Roman" w:hAnsi="Times New Roman" w:cs="Times New Roman"/>
                <w:sz w:val="20"/>
                <w:szCs w:val="20"/>
              </w:rPr>
              <w:t>1</w:t>
            </w:r>
          </w:p>
        </w:tc>
        <w:tc>
          <w:tcPr>
            <w:tcW w:w="5245" w:type="dxa"/>
          </w:tcPr>
          <w:p w:rsidR="00444410" w:rsidRPr="00B92F57" w:rsidRDefault="00444410" w:rsidP="00444410">
            <w:pPr>
              <w:jc w:val="both"/>
              <w:rPr>
                <w:rFonts w:ascii="Times New Roman" w:hAnsi="Times New Roman" w:cs="Times New Roman"/>
                <w:sz w:val="20"/>
                <w:szCs w:val="20"/>
              </w:rPr>
            </w:pPr>
            <w:r w:rsidRPr="00B92F57">
              <w:rPr>
                <w:rFonts w:ascii="Times New Roman" w:hAnsi="Times New Roman" w:cs="Times New Roman"/>
                <w:sz w:val="20"/>
                <w:szCs w:val="20"/>
              </w:rPr>
              <w:t xml:space="preserve">Asuransi Ramayana, Tbk. </w:t>
            </w:r>
          </w:p>
        </w:tc>
        <w:tc>
          <w:tcPr>
            <w:tcW w:w="2126" w:type="dxa"/>
          </w:tcPr>
          <w:p w:rsidR="00444410" w:rsidRPr="00B92F57" w:rsidRDefault="00444410" w:rsidP="00444410">
            <w:pPr>
              <w:rPr>
                <w:rFonts w:ascii="Times New Roman" w:hAnsi="Times New Roman" w:cs="Times New Roman"/>
                <w:sz w:val="20"/>
                <w:szCs w:val="20"/>
              </w:rPr>
            </w:pPr>
            <w:r w:rsidRPr="00B92F57">
              <w:rPr>
                <w:rFonts w:ascii="Times New Roman" w:hAnsi="Times New Roman" w:cs="Times New Roman"/>
                <w:sz w:val="20"/>
                <w:szCs w:val="20"/>
              </w:rPr>
              <w:t>ASRM</w:t>
            </w:r>
          </w:p>
        </w:tc>
      </w:tr>
      <w:tr w:rsidR="00444410" w:rsidRPr="00B92F57" w:rsidTr="00444410">
        <w:trPr>
          <w:trHeight w:val="423"/>
        </w:trPr>
        <w:tc>
          <w:tcPr>
            <w:tcW w:w="567" w:type="dxa"/>
          </w:tcPr>
          <w:p w:rsidR="00444410" w:rsidRPr="00B92F57" w:rsidRDefault="00444410" w:rsidP="00444410">
            <w:pPr>
              <w:rPr>
                <w:rFonts w:ascii="Times New Roman" w:hAnsi="Times New Roman" w:cs="Times New Roman"/>
                <w:sz w:val="20"/>
                <w:szCs w:val="20"/>
              </w:rPr>
            </w:pPr>
            <w:r w:rsidRPr="00B92F57">
              <w:rPr>
                <w:rFonts w:ascii="Times New Roman" w:hAnsi="Times New Roman" w:cs="Times New Roman"/>
                <w:sz w:val="20"/>
                <w:szCs w:val="20"/>
              </w:rPr>
              <w:t>2</w:t>
            </w:r>
          </w:p>
        </w:tc>
        <w:tc>
          <w:tcPr>
            <w:tcW w:w="5245" w:type="dxa"/>
          </w:tcPr>
          <w:p w:rsidR="00444410" w:rsidRPr="00B92F57" w:rsidRDefault="00444410" w:rsidP="00444410">
            <w:pPr>
              <w:jc w:val="both"/>
              <w:rPr>
                <w:rFonts w:ascii="Times New Roman" w:hAnsi="Times New Roman" w:cs="Times New Roman"/>
                <w:sz w:val="20"/>
                <w:szCs w:val="20"/>
              </w:rPr>
            </w:pPr>
            <w:r w:rsidRPr="00B92F57">
              <w:rPr>
                <w:rFonts w:ascii="Times New Roman" w:hAnsi="Times New Roman" w:cs="Times New Roman"/>
                <w:sz w:val="20"/>
                <w:szCs w:val="20"/>
              </w:rPr>
              <w:t xml:space="preserve">Asuransi Jiwa Sinarmas MSIG, Tbk. </w:t>
            </w:r>
          </w:p>
        </w:tc>
        <w:tc>
          <w:tcPr>
            <w:tcW w:w="2126" w:type="dxa"/>
          </w:tcPr>
          <w:p w:rsidR="00444410" w:rsidRPr="00B92F57" w:rsidRDefault="00444410" w:rsidP="00444410">
            <w:pPr>
              <w:rPr>
                <w:rFonts w:ascii="Times New Roman" w:hAnsi="Times New Roman" w:cs="Times New Roman"/>
                <w:sz w:val="20"/>
                <w:szCs w:val="20"/>
              </w:rPr>
            </w:pPr>
            <w:r w:rsidRPr="00B92F57">
              <w:rPr>
                <w:rFonts w:ascii="Times New Roman" w:hAnsi="Times New Roman" w:cs="Times New Roman"/>
                <w:sz w:val="20"/>
                <w:szCs w:val="20"/>
              </w:rPr>
              <w:t>LIFE</w:t>
            </w:r>
          </w:p>
        </w:tc>
      </w:tr>
      <w:tr w:rsidR="00444410" w:rsidRPr="00B92F57" w:rsidTr="00444410">
        <w:trPr>
          <w:trHeight w:val="416"/>
        </w:trPr>
        <w:tc>
          <w:tcPr>
            <w:tcW w:w="567" w:type="dxa"/>
          </w:tcPr>
          <w:p w:rsidR="00444410" w:rsidRPr="00B92F57" w:rsidRDefault="00444410" w:rsidP="00444410">
            <w:pPr>
              <w:rPr>
                <w:rFonts w:ascii="Times New Roman" w:hAnsi="Times New Roman" w:cs="Times New Roman"/>
                <w:sz w:val="20"/>
                <w:szCs w:val="20"/>
              </w:rPr>
            </w:pPr>
            <w:r w:rsidRPr="00B92F57">
              <w:rPr>
                <w:rFonts w:ascii="Times New Roman" w:hAnsi="Times New Roman" w:cs="Times New Roman"/>
                <w:sz w:val="20"/>
                <w:szCs w:val="20"/>
              </w:rPr>
              <w:t>3</w:t>
            </w:r>
          </w:p>
        </w:tc>
        <w:tc>
          <w:tcPr>
            <w:tcW w:w="5245" w:type="dxa"/>
          </w:tcPr>
          <w:p w:rsidR="00444410" w:rsidRPr="00B92F57" w:rsidRDefault="00444410" w:rsidP="00444410">
            <w:pPr>
              <w:jc w:val="both"/>
              <w:rPr>
                <w:rFonts w:ascii="Times New Roman" w:hAnsi="Times New Roman" w:cs="Times New Roman"/>
                <w:sz w:val="20"/>
                <w:szCs w:val="20"/>
              </w:rPr>
            </w:pPr>
            <w:r w:rsidRPr="00B92F57">
              <w:rPr>
                <w:rFonts w:ascii="Times New Roman" w:hAnsi="Times New Roman" w:cs="Times New Roman"/>
                <w:sz w:val="20"/>
                <w:szCs w:val="20"/>
              </w:rPr>
              <w:t xml:space="preserve">Lippo General Insurance, Tbk.  </w:t>
            </w:r>
          </w:p>
        </w:tc>
        <w:tc>
          <w:tcPr>
            <w:tcW w:w="2126" w:type="dxa"/>
          </w:tcPr>
          <w:p w:rsidR="00444410" w:rsidRPr="00B92F57" w:rsidRDefault="00444410" w:rsidP="00444410">
            <w:pPr>
              <w:rPr>
                <w:rFonts w:ascii="Times New Roman" w:hAnsi="Times New Roman" w:cs="Times New Roman"/>
                <w:sz w:val="20"/>
                <w:szCs w:val="20"/>
              </w:rPr>
            </w:pPr>
            <w:r w:rsidRPr="00B92F57">
              <w:rPr>
                <w:rFonts w:ascii="Times New Roman" w:hAnsi="Times New Roman" w:cs="Times New Roman"/>
                <w:sz w:val="20"/>
                <w:szCs w:val="20"/>
              </w:rPr>
              <w:t>LPGI</w:t>
            </w:r>
          </w:p>
        </w:tc>
      </w:tr>
      <w:tr w:rsidR="00444410" w:rsidRPr="00B92F57" w:rsidTr="00444410">
        <w:trPr>
          <w:trHeight w:val="421"/>
        </w:trPr>
        <w:tc>
          <w:tcPr>
            <w:tcW w:w="567" w:type="dxa"/>
          </w:tcPr>
          <w:p w:rsidR="00444410" w:rsidRPr="00B92F57" w:rsidRDefault="00444410" w:rsidP="00444410">
            <w:pPr>
              <w:rPr>
                <w:rFonts w:ascii="Times New Roman" w:hAnsi="Times New Roman" w:cs="Times New Roman"/>
                <w:sz w:val="20"/>
                <w:szCs w:val="20"/>
              </w:rPr>
            </w:pPr>
            <w:r w:rsidRPr="00B92F57">
              <w:rPr>
                <w:rFonts w:ascii="Times New Roman" w:hAnsi="Times New Roman" w:cs="Times New Roman"/>
                <w:sz w:val="20"/>
                <w:szCs w:val="20"/>
              </w:rPr>
              <w:t>4</w:t>
            </w:r>
          </w:p>
        </w:tc>
        <w:tc>
          <w:tcPr>
            <w:tcW w:w="5245" w:type="dxa"/>
          </w:tcPr>
          <w:p w:rsidR="00444410" w:rsidRPr="00B92F57" w:rsidRDefault="00444410" w:rsidP="00444410">
            <w:pPr>
              <w:jc w:val="both"/>
              <w:rPr>
                <w:rFonts w:ascii="Times New Roman" w:hAnsi="Times New Roman" w:cs="Times New Roman"/>
                <w:sz w:val="20"/>
                <w:szCs w:val="20"/>
              </w:rPr>
            </w:pPr>
            <w:r w:rsidRPr="00B92F57">
              <w:rPr>
                <w:rFonts w:ascii="Times New Roman" w:hAnsi="Times New Roman" w:cs="Times New Roman"/>
                <w:sz w:val="20"/>
                <w:szCs w:val="20"/>
              </w:rPr>
              <w:t xml:space="preserve">Victoria Insurance, Tbk. </w:t>
            </w:r>
          </w:p>
        </w:tc>
        <w:tc>
          <w:tcPr>
            <w:tcW w:w="2126" w:type="dxa"/>
          </w:tcPr>
          <w:p w:rsidR="00444410" w:rsidRPr="00B92F57" w:rsidRDefault="00444410" w:rsidP="00444410">
            <w:pPr>
              <w:rPr>
                <w:rFonts w:ascii="Times New Roman" w:hAnsi="Times New Roman" w:cs="Times New Roman"/>
                <w:sz w:val="20"/>
                <w:szCs w:val="20"/>
              </w:rPr>
            </w:pPr>
            <w:r w:rsidRPr="00B92F57">
              <w:rPr>
                <w:rFonts w:ascii="Times New Roman" w:hAnsi="Times New Roman" w:cs="Times New Roman"/>
                <w:sz w:val="20"/>
                <w:szCs w:val="20"/>
              </w:rPr>
              <w:t>VINS</w:t>
            </w:r>
          </w:p>
        </w:tc>
      </w:tr>
      <w:tr w:rsidR="00444410" w:rsidRPr="00B92F57" w:rsidTr="00444410">
        <w:trPr>
          <w:trHeight w:val="397"/>
        </w:trPr>
        <w:tc>
          <w:tcPr>
            <w:tcW w:w="567" w:type="dxa"/>
          </w:tcPr>
          <w:p w:rsidR="00444410" w:rsidRPr="00B92F57" w:rsidRDefault="00444410" w:rsidP="00444410">
            <w:pPr>
              <w:rPr>
                <w:rFonts w:ascii="Times New Roman" w:hAnsi="Times New Roman" w:cs="Times New Roman"/>
                <w:sz w:val="20"/>
                <w:szCs w:val="20"/>
              </w:rPr>
            </w:pPr>
            <w:r w:rsidRPr="00B92F57">
              <w:rPr>
                <w:rFonts w:ascii="Times New Roman" w:hAnsi="Times New Roman" w:cs="Times New Roman"/>
                <w:sz w:val="20"/>
                <w:szCs w:val="20"/>
              </w:rPr>
              <w:t>5</w:t>
            </w:r>
          </w:p>
        </w:tc>
        <w:tc>
          <w:tcPr>
            <w:tcW w:w="5245" w:type="dxa"/>
          </w:tcPr>
          <w:p w:rsidR="00444410" w:rsidRPr="00B92F57" w:rsidRDefault="00444410" w:rsidP="00444410">
            <w:pPr>
              <w:jc w:val="both"/>
              <w:rPr>
                <w:rFonts w:ascii="Times New Roman" w:hAnsi="Times New Roman" w:cs="Times New Roman"/>
                <w:sz w:val="20"/>
                <w:szCs w:val="20"/>
              </w:rPr>
            </w:pPr>
            <w:r w:rsidRPr="00B92F57">
              <w:rPr>
                <w:rFonts w:ascii="Times New Roman" w:hAnsi="Times New Roman" w:cs="Times New Roman"/>
                <w:sz w:val="20"/>
                <w:szCs w:val="20"/>
              </w:rPr>
              <w:t xml:space="preserve">Panin Financial, Tbk. </w:t>
            </w:r>
          </w:p>
        </w:tc>
        <w:tc>
          <w:tcPr>
            <w:tcW w:w="2126" w:type="dxa"/>
          </w:tcPr>
          <w:p w:rsidR="00444410" w:rsidRPr="00B92F57" w:rsidRDefault="00444410" w:rsidP="00444410">
            <w:pPr>
              <w:rPr>
                <w:rFonts w:ascii="Times New Roman" w:hAnsi="Times New Roman" w:cs="Times New Roman"/>
                <w:sz w:val="20"/>
                <w:szCs w:val="20"/>
              </w:rPr>
            </w:pPr>
            <w:r w:rsidRPr="00B92F57">
              <w:rPr>
                <w:rFonts w:ascii="Times New Roman" w:hAnsi="Times New Roman" w:cs="Times New Roman"/>
                <w:sz w:val="20"/>
                <w:szCs w:val="20"/>
              </w:rPr>
              <w:t>PNLF</w:t>
            </w:r>
          </w:p>
        </w:tc>
      </w:tr>
    </w:tbl>
    <w:p w:rsidR="00444410" w:rsidRPr="00B92F57" w:rsidRDefault="00444410" w:rsidP="00CB6F10">
      <w:pPr>
        <w:rPr>
          <w:sz w:val="20"/>
          <w:szCs w:val="20"/>
        </w:rPr>
      </w:pPr>
    </w:p>
    <w:p w:rsidR="00444410" w:rsidRPr="00B92F57" w:rsidRDefault="00444410" w:rsidP="00CB6F10">
      <w:pPr>
        <w:rPr>
          <w:rFonts w:ascii="Times New Roman" w:hAnsi="Times New Roman" w:cs="Times New Roman"/>
          <w:b/>
        </w:rPr>
      </w:pPr>
      <w:r w:rsidRPr="00B92F57">
        <w:rPr>
          <w:rFonts w:ascii="Times New Roman" w:hAnsi="Times New Roman" w:cs="Times New Roman"/>
          <w:b/>
        </w:rPr>
        <w:lastRenderedPageBreak/>
        <w:t>Lampiran 2: Sambungan</w:t>
      </w:r>
    </w:p>
    <w:tbl>
      <w:tblPr>
        <w:tblStyle w:val="TableGrid"/>
        <w:tblW w:w="0" w:type="auto"/>
        <w:tblInd w:w="108" w:type="dxa"/>
        <w:tblLook w:val="04A0" w:firstRow="1" w:lastRow="0" w:firstColumn="1" w:lastColumn="0" w:noHBand="0" w:noVBand="1"/>
      </w:tblPr>
      <w:tblGrid>
        <w:gridCol w:w="567"/>
        <w:gridCol w:w="5245"/>
        <w:gridCol w:w="2126"/>
      </w:tblGrid>
      <w:tr w:rsidR="00444410" w:rsidRPr="00B92F57" w:rsidTr="00444410">
        <w:trPr>
          <w:trHeight w:val="397"/>
        </w:trPr>
        <w:tc>
          <w:tcPr>
            <w:tcW w:w="567" w:type="dxa"/>
          </w:tcPr>
          <w:p w:rsidR="00444410" w:rsidRPr="00B92F57" w:rsidRDefault="00444410" w:rsidP="00444410">
            <w:pPr>
              <w:jc w:val="center"/>
              <w:rPr>
                <w:rFonts w:ascii="Times New Roman" w:hAnsi="Times New Roman" w:cs="Times New Roman"/>
                <w:b/>
                <w:sz w:val="20"/>
                <w:szCs w:val="20"/>
              </w:rPr>
            </w:pPr>
            <w:r w:rsidRPr="00B92F57">
              <w:rPr>
                <w:rFonts w:ascii="Times New Roman" w:hAnsi="Times New Roman" w:cs="Times New Roman"/>
                <w:b/>
                <w:sz w:val="20"/>
                <w:szCs w:val="20"/>
              </w:rPr>
              <w:t>No</w:t>
            </w:r>
          </w:p>
        </w:tc>
        <w:tc>
          <w:tcPr>
            <w:tcW w:w="5245" w:type="dxa"/>
          </w:tcPr>
          <w:p w:rsidR="00444410" w:rsidRPr="00B92F57" w:rsidRDefault="00444410" w:rsidP="00444410">
            <w:pPr>
              <w:jc w:val="center"/>
              <w:rPr>
                <w:rFonts w:ascii="Times New Roman" w:hAnsi="Times New Roman" w:cs="Times New Roman"/>
                <w:b/>
                <w:sz w:val="20"/>
                <w:szCs w:val="20"/>
              </w:rPr>
            </w:pPr>
            <w:r w:rsidRPr="00B92F57">
              <w:rPr>
                <w:rFonts w:ascii="Times New Roman" w:hAnsi="Times New Roman" w:cs="Times New Roman"/>
                <w:b/>
                <w:sz w:val="20"/>
                <w:szCs w:val="20"/>
              </w:rPr>
              <w:t>Nama Perusahaan</w:t>
            </w:r>
          </w:p>
        </w:tc>
        <w:tc>
          <w:tcPr>
            <w:tcW w:w="2126" w:type="dxa"/>
          </w:tcPr>
          <w:p w:rsidR="00444410" w:rsidRPr="00B92F57" w:rsidRDefault="00444410" w:rsidP="00444410">
            <w:pPr>
              <w:jc w:val="center"/>
              <w:rPr>
                <w:rFonts w:ascii="Times New Roman" w:hAnsi="Times New Roman" w:cs="Times New Roman"/>
                <w:b/>
                <w:sz w:val="20"/>
                <w:szCs w:val="20"/>
              </w:rPr>
            </w:pPr>
            <w:r w:rsidRPr="00B92F57">
              <w:rPr>
                <w:rFonts w:ascii="Times New Roman" w:hAnsi="Times New Roman" w:cs="Times New Roman"/>
                <w:b/>
                <w:sz w:val="20"/>
                <w:szCs w:val="20"/>
              </w:rPr>
              <w:t>Kode Perusahaan</w:t>
            </w:r>
          </w:p>
        </w:tc>
      </w:tr>
      <w:tr w:rsidR="00444410" w:rsidRPr="00B92F57" w:rsidTr="00444410">
        <w:trPr>
          <w:trHeight w:val="417"/>
        </w:trPr>
        <w:tc>
          <w:tcPr>
            <w:tcW w:w="567" w:type="dxa"/>
          </w:tcPr>
          <w:p w:rsidR="00444410" w:rsidRPr="00B92F57" w:rsidRDefault="00444410" w:rsidP="00444410">
            <w:pPr>
              <w:rPr>
                <w:rFonts w:ascii="Times New Roman" w:hAnsi="Times New Roman" w:cs="Times New Roman"/>
                <w:sz w:val="20"/>
                <w:szCs w:val="20"/>
              </w:rPr>
            </w:pPr>
            <w:r w:rsidRPr="00B92F57">
              <w:rPr>
                <w:rFonts w:ascii="Times New Roman" w:hAnsi="Times New Roman" w:cs="Times New Roman"/>
                <w:sz w:val="20"/>
                <w:szCs w:val="20"/>
              </w:rPr>
              <w:t>6</w:t>
            </w:r>
          </w:p>
        </w:tc>
        <w:tc>
          <w:tcPr>
            <w:tcW w:w="5245" w:type="dxa"/>
          </w:tcPr>
          <w:p w:rsidR="00444410" w:rsidRPr="00B92F57" w:rsidRDefault="00444410" w:rsidP="00444410">
            <w:pPr>
              <w:jc w:val="both"/>
              <w:rPr>
                <w:rFonts w:ascii="Times New Roman" w:hAnsi="Times New Roman" w:cs="Times New Roman"/>
                <w:sz w:val="20"/>
                <w:szCs w:val="20"/>
              </w:rPr>
            </w:pPr>
            <w:r w:rsidRPr="00B92F57">
              <w:rPr>
                <w:rFonts w:ascii="Times New Roman" w:hAnsi="Times New Roman" w:cs="Times New Roman"/>
                <w:sz w:val="20"/>
                <w:szCs w:val="20"/>
              </w:rPr>
              <w:t xml:space="preserve">Paninvest, Tbk. </w:t>
            </w:r>
          </w:p>
        </w:tc>
        <w:tc>
          <w:tcPr>
            <w:tcW w:w="2126" w:type="dxa"/>
          </w:tcPr>
          <w:p w:rsidR="00444410" w:rsidRPr="00B92F57" w:rsidRDefault="00444410" w:rsidP="00444410">
            <w:pPr>
              <w:rPr>
                <w:rFonts w:ascii="Times New Roman" w:hAnsi="Times New Roman" w:cs="Times New Roman"/>
                <w:sz w:val="20"/>
                <w:szCs w:val="20"/>
              </w:rPr>
            </w:pPr>
            <w:r w:rsidRPr="00B92F57">
              <w:rPr>
                <w:rFonts w:ascii="Times New Roman" w:hAnsi="Times New Roman" w:cs="Times New Roman"/>
                <w:sz w:val="20"/>
                <w:szCs w:val="20"/>
              </w:rPr>
              <w:t>PNIN</w:t>
            </w:r>
          </w:p>
        </w:tc>
      </w:tr>
      <w:tr w:rsidR="00444410" w:rsidRPr="00B92F57" w:rsidTr="00444410">
        <w:trPr>
          <w:trHeight w:val="423"/>
        </w:trPr>
        <w:tc>
          <w:tcPr>
            <w:tcW w:w="567" w:type="dxa"/>
          </w:tcPr>
          <w:p w:rsidR="00444410" w:rsidRPr="00B92F57" w:rsidRDefault="00444410" w:rsidP="00444410">
            <w:pPr>
              <w:rPr>
                <w:rFonts w:ascii="Times New Roman" w:hAnsi="Times New Roman" w:cs="Times New Roman"/>
                <w:sz w:val="20"/>
                <w:szCs w:val="20"/>
              </w:rPr>
            </w:pPr>
            <w:r w:rsidRPr="00B92F57">
              <w:rPr>
                <w:rFonts w:ascii="Times New Roman" w:hAnsi="Times New Roman" w:cs="Times New Roman"/>
                <w:sz w:val="20"/>
                <w:szCs w:val="20"/>
              </w:rPr>
              <w:t>7</w:t>
            </w:r>
          </w:p>
        </w:tc>
        <w:tc>
          <w:tcPr>
            <w:tcW w:w="5245" w:type="dxa"/>
          </w:tcPr>
          <w:p w:rsidR="00444410" w:rsidRPr="00B92F57" w:rsidRDefault="00444410" w:rsidP="00444410">
            <w:pPr>
              <w:jc w:val="both"/>
              <w:rPr>
                <w:rFonts w:ascii="Times New Roman" w:hAnsi="Times New Roman" w:cs="Times New Roman"/>
                <w:sz w:val="20"/>
                <w:szCs w:val="20"/>
              </w:rPr>
            </w:pPr>
            <w:r w:rsidRPr="00B92F57">
              <w:rPr>
                <w:rFonts w:ascii="Times New Roman" w:hAnsi="Times New Roman" w:cs="Times New Roman"/>
                <w:sz w:val="20"/>
                <w:szCs w:val="20"/>
              </w:rPr>
              <w:t xml:space="preserve">Asuransi Maximus Graha Persada, Tbk </w:t>
            </w:r>
          </w:p>
        </w:tc>
        <w:tc>
          <w:tcPr>
            <w:tcW w:w="2126" w:type="dxa"/>
          </w:tcPr>
          <w:p w:rsidR="00444410" w:rsidRPr="00B92F57" w:rsidRDefault="00444410" w:rsidP="00444410">
            <w:pPr>
              <w:rPr>
                <w:rFonts w:ascii="Times New Roman" w:hAnsi="Times New Roman" w:cs="Times New Roman"/>
                <w:sz w:val="20"/>
                <w:szCs w:val="20"/>
              </w:rPr>
            </w:pPr>
            <w:r w:rsidRPr="00B92F57">
              <w:rPr>
                <w:rFonts w:ascii="Times New Roman" w:hAnsi="Times New Roman" w:cs="Times New Roman"/>
                <w:sz w:val="20"/>
                <w:szCs w:val="20"/>
              </w:rPr>
              <w:t>ASMI</w:t>
            </w:r>
          </w:p>
        </w:tc>
      </w:tr>
    </w:tbl>
    <w:p w:rsidR="00444410" w:rsidRDefault="00444410" w:rsidP="00CB6F10"/>
    <w:p w:rsidR="00444410" w:rsidRPr="00B92F57" w:rsidRDefault="00B92F57" w:rsidP="00B92F57">
      <w:pPr>
        <w:pStyle w:val="Caption"/>
        <w:rPr>
          <w:rFonts w:ascii="Times New Roman" w:hAnsi="Times New Roman" w:cs="Times New Roman"/>
          <w:b w:val="0"/>
          <w:color w:val="000000" w:themeColor="text1"/>
          <w:sz w:val="22"/>
          <w:szCs w:val="22"/>
        </w:rPr>
      </w:pPr>
      <w:r w:rsidRPr="00B92F57">
        <w:rPr>
          <w:rFonts w:ascii="Times New Roman" w:hAnsi="Times New Roman" w:cs="Times New Roman"/>
          <w:color w:val="000000" w:themeColor="text1"/>
          <w:sz w:val="22"/>
          <w:szCs w:val="22"/>
        </w:rPr>
        <w:t>Lampiran 3 : Hasil Tabulasi Data</w:t>
      </w:r>
    </w:p>
    <w:tbl>
      <w:tblPr>
        <w:tblW w:w="7953" w:type="dxa"/>
        <w:tblInd w:w="93" w:type="dxa"/>
        <w:tblLayout w:type="fixed"/>
        <w:tblLook w:val="04A0" w:firstRow="1" w:lastRow="0" w:firstColumn="1" w:lastColumn="0" w:noHBand="0" w:noVBand="1"/>
      </w:tblPr>
      <w:tblGrid>
        <w:gridCol w:w="582"/>
        <w:gridCol w:w="1430"/>
        <w:gridCol w:w="980"/>
        <w:gridCol w:w="1701"/>
        <w:gridCol w:w="1559"/>
        <w:gridCol w:w="1701"/>
      </w:tblGrid>
      <w:tr w:rsidR="00444410" w:rsidRPr="00CE3A07" w:rsidTr="00CE3A07">
        <w:trPr>
          <w:trHeight w:val="69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4410" w:rsidRPr="00CE3A07" w:rsidRDefault="00444410" w:rsidP="00444410">
            <w:pPr>
              <w:spacing w:after="0" w:line="240" w:lineRule="auto"/>
              <w:jc w:val="center"/>
              <w:rPr>
                <w:rFonts w:ascii="Times New Roman" w:eastAsia="Times New Roman" w:hAnsi="Times New Roman" w:cs="Times New Roman"/>
                <w:b/>
                <w:bCs/>
                <w:color w:val="000000"/>
                <w:sz w:val="20"/>
                <w:szCs w:val="20"/>
              </w:rPr>
            </w:pPr>
            <w:r w:rsidRPr="00CE3A07">
              <w:rPr>
                <w:rFonts w:ascii="Times New Roman" w:eastAsia="Times New Roman" w:hAnsi="Times New Roman" w:cs="Times New Roman"/>
                <w:b/>
                <w:bCs/>
                <w:color w:val="000000"/>
                <w:sz w:val="20"/>
                <w:szCs w:val="20"/>
              </w:rPr>
              <w:t>NO</w:t>
            </w:r>
          </w:p>
        </w:tc>
        <w:tc>
          <w:tcPr>
            <w:tcW w:w="1430" w:type="dxa"/>
            <w:tcBorders>
              <w:top w:val="single" w:sz="4" w:space="0" w:color="auto"/>
              <w:left w:val="nil"/>
              <w:bottom w:val="single" w:sz="4" w:space="0" w:color="auto"/>
              <w:right w:val="single" w:sz="4" w:space="0" w:color="auto"/>
            </w:tcBorders>
            <w:shd w:val="clear" w:color="auto" w:fill="auto"/>
            <w:vAlign w:val="center"/>
            <w:hideMark/>
          </w:tcPr>
          <w:p w:rsidR="00444410" w:rsidRPr="00CE3A07" w:rsidRDefault="00444410" w:rsidP="00444410">
            <w:pPr>
              <w:spacing w:after="0" w:line="240" w:lineRule="auto"/>
              <w:jc w:val="center"/>
              <w:rPr>
                <w:rFonts w:ascii="Times New Roman" w:eastAsia="Times New Roman" w:hAnsi="Times New Roman" w:cs="Times New Roman"/>
                <w:b/>
                <w:bCs/>
                <w:color w:val="000000"/>
                <w:sz w:val="20"/>
                <w:szCs w:val="20"/>
              </w:rPr>
            </w:pPr>
            <w:r w:rsidRPr="00CE3A07">
              <w:rPr>
                <w:rFonts w:ascii="Times New Roman" w:eastAsia="Times New Roman" w:hAnsi="Times New Roman" w:cs="Times New Roman"/>
                <w:b/>
                <w:bCs/>
                <w:color w:val="000000"/>
                <w:sz w:val="20"/>
                <w:szCs w:val="20"/>
              </w:rPr>
              <w:t>Kode Perusahaan</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rsidR="00444410" w:rsidRPr="00CE3A07" w:rsidRDefault="00444410" w:rsidP="00444410">
            <w:pPr>
              <w:spacing w:after="0" w:line="240" w:lineRule="auto"/>
              <w:jc w:val="center"/>
              <w:rPr>
                <w:rFonts w:ascii="Times New Roman" w:eastAsia="Times New Roman" w:hAnsi="Times New Roman" w:cs="Times New Roman"/>
                <w:b/>
                <w:bCs/>
                <w:color w:val="000000"/>
                <w:sz w:val="20"/>
                <w:szCs w:val="20"/>
              </w:rPr>
            </w:pPr>
            <w:r w:rsidRPr="00CE3A07">
              <w:rPr>
                <w:rFonts w:ascii="Times New Roman" w:eastAsia="Times New Roman" w:hAnsi="Times New Roman" w:cs="Times New Roman"/>
                <w:b/>
                <w:bCs/>
                <w:color w:val="000000"/>
                <w:sz w:val="20"/>
                <w:szCs w:val="20"/>
              </w:rPr>
              <w:t>Tahun</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444410" w:rsidRPr="00CE3A07" w:rsidRDefault="00444410" w:rsidP="00444410">
            <w:pPr>
              <w:spacing w:after="0" w:line="240" w:lineRule="auto"/>
              <w:jc w:val="center"/>
              <w:rPr>
                <w:rFonts w:ascii="Times New Roman" w:eastAsia="Times New Roman" w:hAnsi="Times New Roman" w:cs="Times New Roman"/>
                <w:b/>
                <w:bCs/>
                <w:color w:val="000000"/>
                <w:sz w:val="20"/>
                <w:szCs w:val="20"/>
              </w:rPr>
            </w:pPr>
            <w:r w:rsidRPr="00CE3A07">
              <w:rPr>
                <w:rFonts w:ascii="Times New Roman" w:eastAsia="Times New Roman" w:hAnsi="Times New Roman" w:cs="Times New Roman"/>
                <w:b/>
                <w:bCs/>
                <w:color w:val="000000"/>
                <w:sz w:val="20"/>
                <w:szCs w:val="20"/>
              </w:rPr>
              <w:t>Pendapatan Premi (X1)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444410" w:rsidRPr="00CE3A07" w:rsidRDefault="00444410" w:rsidP="00444410">
            <w:pPr>
              <w:spacing w:after="0" w:line="240" w:lineRule="auto"/>
              <w:jc w:val="center"/>
              <w:rPr>
                <w:rFonts w:ascii="Times New Roman" w:eastAsia="Times New Roman" w:hAnsi="Times New Roman" w:cs="Times New Roman"/>
                <w:b/>
                <w:bCs/>
                <w:color w:val="000000"/>
                <w:sz w:val="20"/>
                <w:szCs w:val="20"/>
              </w:rPr>
            </w:pPr>
            <w:r w:rsidRPr="00CE3A07">
              <w:rPr>
                <w:rFonts w:ascii="Times New Roman" w:eastAsia="Times New Roman" w:hAnsi="Times New Roman" w:cs="Times New Roman"/>
                <w:b/>
                <w:bCs/>
                <w:color w:val="000000"/>
                <w:sz w:val="20"/>
                <w:szCs w:val="20"/>
              </w:rPr>
              <w:t>Hasil Investasi (X2)</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444410" w:rsidRPr="00CE3A07" w:rsidRDefault="00444410" w:rsidP="00444410">
            <w:pPr>
              <w:spacing w:after="0" w:line="240" w:lineRule="auto"/>
              <w:jc w:val="center"/>
              <w:rPr>
                <w:rFonts w:ascii="Times New Roman" w:eastAsia="Times New Roman" w:hAnsi="Times New Roman" w:cs="Times New Roman"/>
                <w:b/>
                <w:bCs/>
                <w:color w:val="000000"/>
                <w:sz w:val="20"/>
                <w:szCs w:val="20"/>
              </w:rPr>
            </w:pPr>
            <w:r w:rsidRPr="00CE3A07">
              <w:rPr>
                <w:rFonts w:ascii="Times New Roman" w:eastAsia="Times New Roman" w:hAnsi="Times New Roman" w:cs="Times New Roman"/>
                <w:b/>
                <w:bCs/>
                <w:color w:val="000000"/>
                <w:sz w:val="20"/>
                <w:szCs w:val="20"/>
              </w:rPr>
              <w:t>Underwriting (Y)</w:t>
            </w:r>
          </w:p>
        </w:tc>
      </w:tr>
      <w:tr w:rsidR="00444410" w:rsidRPr="00CE3A07" w:rsidTr="00CE3A07">
        <w:trPr>
          <w:trHeight w:val="300"/>
        </w:trPr>
        <w:tc>
          <w:tcPr>
            <w:tcW w:w="58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44410" w:rsidRPr="00CE3A07" w:rsidRDefault="00444410" w:rsidP="00444410">
            <w:pPr>
              <w:spacing w:after="0" w:line="240" w:lineRule="auto"/>
              <w:jc w:val="center"/>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1</w:t>
            </w:r>
          </w:p>
        </w:tc>
        <w:tc>
          <w:tcPr>
            <w:tcW w:w="143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44410" w:rsidRPr="00CE3A07" w:rsidRDefault="00444410" w:rsidP="00444410">
            <w:pPr>
              <w:spacing w:after="0" w:line="240" w:lineRule="auto"/>
              <w:jc w:val="center"/>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ASRM</w:t>
            </w: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2015</w:t>
            </w:r>
          </w:p>
        </w:tc>
        <w:tc>
          <w:tcPr>
            <w:tcW w:w="1701" w:type="dxa"/>
            <w:tcBorders>
              <w:top w:val="nil"/>
              <w:left w:val="nil"/>
              <w:bottom w:val="single" w:sz="4" w:space="0" w:color="auto"/>
              <w:right w:val="single" w:sz="4" w:space="0" w:color="auto"/>
            </w:tcBorders>
            <w:shd w:val="clear" w:color="auto" w:fill="auto"/>
            <w:noWrap/>
            <w:vAlign w:val="center"/>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0.02821</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0.04494</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0.42697</w:t>
            </w:r>
          </w:p>
        </w:tc>
      </w:tr>
      <w:tr w:rsidR="00444410" w:rsidRPr="00CE3A07" w:rsidTr="00CE3A07">
        <w:trPr>
          <w:trHeight w:val="315"/>
        </w:trPr>
        <w:tc>
          <w:tcPr>
            <w:tcW w:w="582" w:type="dxa"/>
            <w:vMerge/>
            <w:tcBorders>
              <w:top w:val="single" w:sz="4" w:space="0" w:color="000000"/>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2016</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0.00247</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0.04402</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0.38759</w:t>
            </w:r>
          </w:p>
        </w:tc>
      </w:tr>
      <w:tr w:rsidR="00444410" w:rsidRPr="00CE3A07" w:rsidTr="00CE3A07">
        <w:trPr>
          <w:trHeight w:val="315"/>
        </w:trPr>
        <w:tc>
          <w:tcPr>
            <w:tcW w:w="582" w:type="dxa"/>
            <w:vMerge/>
            <w:tcBorders>
              <w:top w:val="single" w:sz="4" w:space="0" w:color="000000"/>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2017</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0.02292</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0.04295</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0.34695</w:t>
            </w:r>
          </w:p>
        </w:tc>
      </w:tr>
      <w:tr w:rsidR="00444410" w:rsidRPr="00CE3A07" w:rsidTr="00CE3A07">
        <w:trPr>
          <w:trHeight w:val="315"/>
        </w:trPr>
        <w:tc>
          <w:tcPr>
            <w:tcW w:w="582" w:type="dxa"/>
            <w:vMerge/>
            <w:tcBorders>
              <w:top w:val="single" w:sz="4" w:space="0" w:color="000000"/>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2018</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0.04307</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0.05182</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0.34558</w:t>
            </w:r>
          </w:p>
        </w:tc>
      </w:tr>
      <w:tr w:rsidR="00444410" w:rsidRPr="00CE3A07" w:rsidTr="00CE3A07">
        <w:trPr>
          <w:trHeight w:val="315"/>
        </w:trPr>
        <w:tc>
          <w:tcPr>
            <w:tcW w:w="582" w:type="dxa"/>
            <w:vMerge/>
            <w:tcBorders>
              <w:top w:val="single" w:sz="4" w:space="0" w:color="000000"/>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2019</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0.01371</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0.04061</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0.28440</w:t>
            </w:r>
          </w:p>
        </w:tc>
      </w:tr>
      <w:tr w:rsidR="00444410" w:rsidRPr="00CE3A07" w:rsidTr="00CE3A07">
        <w:trPr>
          <w:trHeight w:val="315"/>
        </w:trPr>
        <w:tc>
          <w:tcPr>
            <w:tcW w:w="582" w:type="dxa"/>
            <w:vMerge/>
            <w:tcBorders>
              <w:top w:val="single" w:sz="4" w:space="0" w:color="000000"/>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2020</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0.00046</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0.04322</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0.23363</w:t>
            </w:r>
          </w:p>
        </w:tc>
      </w:tr>
      <w:tr w:rsidR="00444410" w:rsidRPr="00CE3A07" w:rsidTr="00CE3A07">
        <w:trPr>
          <w:trHeight w:val="315"/>
        </w:trPr>
        <w:tc>
          <w:tcPr>
            <w:tcW w:w="582" w:type="dxa"/>
            <w:vMerge/>
            <w:tcBorders>
              <w:top w:val="single" w:sz="4" w:space="0" w:color="000000"/>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2021</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0.00914</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0.04603</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0.19395</w:t>
            </w:r>
          </w:p>
        </w:tc>
      </w:tr>
      <w:tr w:rsidR="00444410" w:rsidRPr="00CE3A07" w:rsidTr="00CE3A07">
        <w:trPr>
          <w:trHeight w:val="315"/>
        </w:trPr>
        <w:tc>
          <w:tcPr>
            <w:tcW w:w="582" w:type="dxa"/>
            <w:vMerge/>
            <w:tcBorders>
              <w:top w:val="single" w:sz="4" w:space="0" w:color="000000"/>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2022</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0.01774</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0.05316</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0.20333</w:t>
            </w:r>
          </w:p>
        </w:tc>
      </w:tr>
      <w:tr w:rsidR="00444410" w:rsidRPr="00CE3A07" w:rsidTr="00CE3A07">
        <w:trPr>
          <w:trHeight w:val="315"/>
        </w:trPr>
        <w:tc>
          <w:tcPr>
            <w:tcW w:w="582" w:type="dxa"/>
            <w:vMerge w:val="restart"/>
            <w:tcBorders>
              <w:top w:val="single" w:sz="4" w:space="0" w:color="000000"/>
              <w:left w:val="single" w:sz="4" w:space="0" w:color="auto"/>
              <w:bottom w:val="single" w:sz="4" w:space="0" w:color="000000"/>
              <w:right w:val="single" w:sz="4" w:space="0" w:color="auto"/>
            </w:tcBorders>
            <w:shd w:val="clear" w:color="auto" w:fill="auto"/>
            <w:noWrap/>
            <w:vAlign w:val="center"/>
            <w:hideMark/>
          </w:tcPr>
          <w:p w:rsidR="00444410" w:rsidRPr="00CE3A07" w:rsidRDefault="00444410" w:rsidP="00444410">
            <w:pPr>
              <w:spacing w:after="0" w:line="240" w:lineRule="auto"/>
              <w:jc w:val="center"/>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w:t>
            </w:r>
          </w:p>
        </w:tc>
        <w:tc>
          <w:tcPr>
            <w:tcW w:w="143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44410" w:rsidRPr="00CE3A07" w:rsidRDefault="00444410" w:rsidP="00444410">
            <w:pPr>
              <w:spacing w:after="0" w:line="240" w:lineRule="auto"/>
              <w:jc w:val="center"/>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LPGI</w:t>
            </w: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2015</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0.00687</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0.03484</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0.16586</w:t>
            </w:r>
          </w:p>
        </w:tc>
      </w:tr>
      <w:tr w:rsidR="00444410" w:rsidRPr="00CE3A07" w:rsidTr="00CE3A07">
        <w:trPr>
          <w:trHeight w:val="315"/>
        </w:trPr>
        <w:tc>
          <w:tcPr>
            <w:tcW w:w="582" w:type="dxa"/>
            <w:vMerge/>
            <w:tcBorders>
              <w:top w:val="single" w:sz="4" w:space="0" w:color="000000"/>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2016</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0.06132</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0.03614</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0.14346</w:t>
            </w:r>
          </w:p>
        </w:tc>
      </w:tr>
      <w:tr w:rsidR="00444410" w:rsidRPr="00CE3A07" w:rsidTr="00CE3A07">
        <w:trPr>
          <w:trHeight w:val="315"/>
        </w:trPr>
        <w:tc>
          <w:tcPr>
            <w:tcW w:w="582" w:type="dxa"/>
            <w:vMerge/>
            <w:tcBorders>
              <w:top w:val="single" w:sz="4" w:space="0" w:color="000000"/>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2017</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0.01831</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0.03888</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0.14194</w:t>
            </w:r>
          </w:p>
        </w:tc>
      </w:tr>
      <w:tr w:rsidR="00444410" w:rsidRPr="00CE3A07" w:rsidTr="00CE3A07">
        <w:trPr>
          <w:trHeight w:val="315"/>
        </w:trPr>
        <w:tc>
          <w:tcPr>
            <w:tcW w:w="582" w:type="dxa"/>
            <w:vMerge/>
            <w:tcBorders>
              <w:top w:val="single" w:sz="4" w:space="0" w:color="000000"/>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2018</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0.06116</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0.02764</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0.14851</w:t>
            </w:r>
          </w:p>
        </w:tc>
      </w:tr>
      <w:tr w:rsidR="00444410" w:rsidRPr="00CE3A07" w:rsidTr="00CE3A07">
        <w:trPr>
          <w:trHeight w:val="315"/>
        </w:trPr>
        <w:tc>
          <w:tcPr>
            <w:tcW w:w="582" w:type="dxa"/>
            <w:vMerge/>
            <w:tcBorders>
              <w:top w:val="single" w:sz="4" w:space="0" w:color="000000"/>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2019</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0.01384</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0.03301</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0.18491</w:t>
            </w:r>
          </w:p>
        </w:tc>
      </w:tr>
      <w:tr w:rsidR="00444410" w:rsidRPr="00CE3A07" w:rsidTr="00CE3A07">
        <w:trPr>
          <w:trHeight w:val="315"/>
        </w:trPr>
        <w:tc>
          <w:tcPr>
            <w:tcW w:w="582" w:type="dxa"/>
            <w:vMerge/>
            <w:tcBorders>
              <w:top w:val="single" w:sz="4" w:space="0" w:color="000000"/>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2020</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0.03690</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0.03300</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0.23632</w:t>
            </w:r>
          </w:p>
        </w:tc>
      </w:tr>
      <w:tr w:rsidR="00444410" w:rsidRPr="00CE3A07" w:rsidTr="00CE3A07">
        <w:trPr>
          <w:trHeight w:val="315"/>
        </w:trPr>
        <w:tc>
          <w:tcPr>
            <w:tcW w:w="582" w:type="dxa"/>
            <w:vMerge/>
            <w:tcBorders>
              <w:top w:val="single" w:sz="4" w:space="0" w:color="000000"/>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2021</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0.01583</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0.01145</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0.18745</w:t>
            </w:r>
          </w:p>
        </w:tc>
      </w:tr>
      <w:tr w:rsidR="00444410" w:rsidRPr="00CE3A07" w:rsidTr="00CE3A07">
        <w:trPr>
          <w:trHeight w:val="315"/>
        </w:trPr>
        <w:tc>
          <w:tcPr>
            <w:tcW w:w="582" w:type="dxa"/>
            <w:vMerge/>
            <w:tcBorders>
              <w:top w:val="single" w:sz="4" w:space="0" w:color="000000"/>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2022</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0.05285</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0.02520</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0.13554</w:t>
            </w:r>
          </w:p>
        </w:tc>
      </w:tr>
      <w:tr w:rsidR="00444410" w:rsidRPr="00CE3A07" w:rsidTr="00CE3A07">
        <w:trPr>
          <w:trHeight w:val="315"/>
        </w:trPr>
        <w:tc>
          <w:tcPr>
            <w:tcW w:w="582" w:type="dxa"/>
            <w:vMerge w:val="restart"/>
            <w:tcBorders>
              <w:top w:val="single" w:sz="4" w:space="0" w:color="000000"/>
              <w:left w:val="single" w:sz="4" w:space="0" w:color="auto"/>
              <w:bottom w:val="nil"/>
              <w:right w:val="single" w:sz="4" w:space="0" w:color="auto"/>
            </w:tcBorders>
            <w:shd w:val="clear" w:color="auto" w:fill="auto"/>
            <w:noWrap/>
            <w:vAlign w:val="center"/>
            <w:hideMark/>
          </w:tcPr>
          <w:p w:rsidR="00444410" w:rsidRPr="00CE3A07" w:rsidRDefault="00444410" w:rsidP="00444410">
            <w:pPr>
              <w:spacing w:after="0" w:line="240" w:lineRule="auto"/>
              <w:jc w:val="center"/>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3</w:t>
            </w:r>
          </w:p>
        </w:tc>
        <w:tc>
          <w:tcPr>
            <w:tcW w:w="143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44410" w:rsidRPr="00CE3A07" w:rsidRDefault="00444410" w:rsidP="00444410">
            <w:pPr>
              <w:spacing w:after="0" w:line="240" w:lineRule="auto"/>
              <w:jc w:val="center"/>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LIFE</w:t>
            </w: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2015</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0.00234</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0.12152</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-0.02256</w:t>
            </w:r>
          </w:p>
        </w:tc>
      </w:tr>
      <w:tr w:rsidR="00444410" w:rsidRPr="00CE3A07" w:rsidTr="00CE3A07">
        <w:trPr>
          <w:trHeight w:val="315"/>
        </w:trPr>
        <w:tc>
          <w:tcPr>
            <w:tcW w:w="582" w:type="dxa"/>
            <w:vMerge/>
            <w:tcBorders>
              <w:top w:val="nil"/>
              <w:left w:val="single" w:sz="4" w:space="0" w:color="auto"/>
              <w:bottom w:val="nil"/>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2016</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0.00190</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0.02153</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-0.04127</w:t>
            </w:r>
          </w:p>
        </w:tc>
      </w:tr>
      <w:tr w:rsidR="00444410" w:rsidRPr="00CE3A07" w:rsidTr="00CE3A07">
        <w:trPr>
          <w:trHeight w:val="315"/>
        </w:trPr>
        <w:tc>
          <w:tcPr>
            <w:tcW w:w="582" w:type="dxa"/>
            <w:vMerge/>
            <w:tcBorders>
              <w:top w:val="nil"/>
              <w:left w:val="single" w:sz="4" w:space="0" w:color="auto"/>
              <w:bottom w:val="nil"/>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2017</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0.00136</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0.03109</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0.07382</w:t>
            </w:r>
          </w:p>
        </w:tc>
      </w:tr>
      <w:tr w:rsidR="00444410" w:rsidRPr="00CE3A07" w:rsidTr="00CE3A07">
        <w:trPr>
          <w:trHeight w:val="315"/>
        </w:trPr>
        <w:tc>
          <w:tcPr>
            <w:tcW w:w="582" w:type="dxa"/>
            <w:vMerge/>
            <w:tcBorders>
              <w:top w:val="nil"/>
              <w:left w:val="single" w:sz="4" w:space="0" w:color="auto"/>
              <w:bottom w:val="nil"/>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2018</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0.00585</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0.02202</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0.12519</w:t>
            </w:r>
          </w:p>
        </w:tc>
      </w:tr>
      <w:tr w:rsidR="00444410" w:rsidRPr="00CE3A07" w:rsidTr="00CE3A07">
        <w:trPr>
          <w:trHeight w:val="315"/>
        </w:trPr>
        <w:tc>
          <w:tcPr>
            <w:tcW w:w="582" w:type="dxa"/>
            <w:vMerge/>
            <w:tcBorders>
              <w:top w:val="nil"/>
              <w:left w:val="single" w:sz="4" w:space="0" w:color="auto"/>
              <w:bottom w:val="nil"/>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2019</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0.00125</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0.01766</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0.16709</w:t>
            </w:r>
          </w:p>
        </w:tc>
      </w:tr>
      <w:tr w:rsidR="00444410" w:rsidRPr="00CE3A07" w:rsidTr="00CE3A07">
        <w:trPr>
          <w:trHeight w:val="315"/>
        </w:trPr>
        <w:tc>
          <w:tcPr>
            <w:tcW w:w="582" w:type="dxa"/>
            <w:vMerge/>
            <w:tcBorders>
              <w:top w:val="nil"/>
              <w:left w:val="single" w:sz="4" w:space="0" w:color="auto"/>
              <w:bottom w:val="nil"/>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2020</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0.00432</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0.02088</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0.08840</w:t>
            </w:r>
          </w:p>
        </w:tc>
      </w:tr>
      <w:tr w:rsidR="00444410" w:rsidRPr="00CE3A07" w:rsidTr="00CE3A07">
        <w:trPr>
          <w:trHeight w:val="315"/>
        </w:trPr>
        <w:tc>
          <w:tcPr>
            <w:tcW w:w="582" w:type="dxa"/>
            <w:vMerge/>
            <w:tcBorders>
              <w:top w:val="nil"/>
              <w:left w:val="single" w:sz="4" w:space="0" w:color="auto"/>
              <w:bottom w:val="nil"/>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2021</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0.00171</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0.00452</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0.13123</w:t>
            </w:r>
          </w:p>
        </w:tc>
      </w:tr>
      <w:tr w:rsidR="00444410" w:rsidRPr="00CE3A07" w:rsidTr="00CE3A07">
        <w:trPr>
          <w:trHeight w:val="315"/>
        </w:trPr>
        <w:tc>
          <w:tcPr>
            <w:tcW w:w="582" w:type="dxa"/>
            <w:tcBorders>
              <w:top w:val="nil"/>
              <w:left w:val="nil"/>
              <w:bottom w:val="single" w:sz="4" w:space="0" w:color="auto"/>
              <w:right w:val="nil"/>
            </w:tcBorders>
            <w:shd w:val="clear" w:color="auto" w:fill="auto"/>
            <w:noWrap/>
            <w:vAlign w:val="center"/>
            <w:hideMark/>
          </w:tcPr>
          <w:p w:rsidR="00444410" w:rsidRPr="00CE3A07" w:rsidRDefault="00444410" w:rsidP="00444410">
            <w:pPr>
              <w:spacing w:after="0" w:line="240" w:lineRule="auto"/>
              <w:jc w:val="center"/>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 </w:t>
            </w: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2022</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0.00144</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0.02367</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0.16350</w:t>
            </w:r>
          </w:p>
        </w:tc>
      </w:tr>
      <w:tr w:rsidR="00444410" w:rsidRPr="00CE3A07" w:rsidTr="00CE3A07">
        <w:trPr>
          <w:trHeight w:val="315"/>
        </w:trPr>
        <w:tc>
          <w:tcPr>
            <w:tcW w:w="58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44410" w:rsidRPr="00CE3A07" w:rsidRDefault="00444410" w:rsidP="00444410">
            <w:pPr>
              <w:spacing w:after="0" w:line="240" w:lineRule="auto"/>
              <w:jc w:val="center"/>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4</w:t>
            </w:r>
          </w:p>
        </w:tc>
        <w:tc>
          <w:tcPr>
            <w:tcW w:w="143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44410" w:rsidRPr="00CE3A07" w:rsidRDefault="00444410" w:rsidP="00444410">
            <w:pPr>
              <w:spacing w:after="0" w:line="240" w:lineRule="auto"/>
              <w:jc w:val="center"/>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PNLF</w:t>
            </w: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2015</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0.00071</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0.05274</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0.00306</w:t>
            </w:r>
          </w:p>
        </w:tc>
      </w:tr>
      <w:tr w:rsidR="00444410" w:rsidRPr="00CE3A07" w:rsidTr="00CE3A07">
        <w:trPr>
          <w:trHeight w:val="315"/>
        </w:trPr>
        <w:tc>
          <w:tcPr>
            <w:tcW w:w="582" w:type="dxa"/>
            <w:vMerge/>
            <w:tcBorders>
              <w:top w:val="single" w:sz="4" w:space="0" w:color="000000"/>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2016</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0.00074</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0.06706</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0.00385</w:t>
            </w:r>
          </w:p>
        </w:tc>
      </w:tr>
      <w:tr w:rsidR="00444410" w:rsidRPr="00CE3A07" w:rsidTr="00CE3A07">
        <w:trPr>
          <w:trHeight w:val="315"/>
        </w:trPr>
        <w:tc>
          <w:tcPr>
            <w:tcW w:w="582" w:type="dxa"/>
            <w:vMerge/>
            <w:tcBorders>
              <w:top w:val="single" w:sz="4" w:space="0" w:color="000000"/>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2017</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0.00105</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0.06080</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0.01245</w:t>
            </w:r>
          </w:p>
        </w:tc>
      </w:tr>
      <w:tr w:rsidR="00444410" w:rsidRPr="00CE3A07" w:rsidTr="00CE3A07">
        <w:trPr>
          <w:trHeight w:val="315"/>
        </w:trPr>
        <w:tc>
          <w:tcPr>
            <w:tcW w:w="582" w:type="dxa"/>
            <w:vMerge/>
            <w:tcBorders>
              <w:top w:val="single" w:sz="4" w:space="0" w:color="000000"/>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2018</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0.00150</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0.00678</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0.01189</w:t>
            </w:r>
          </w:p>
        </w:tc>
      </w:tr>
      <w:tr w:rsidR="00444410" w:rsidRPr="00CE3A07" w:rsidTr="00CE3A07">
        <w:trPr>
          <w:trHeight w:val="315"/>
        </w:trPr>
        <w:tc>
          <w:tcPr>
            <w:tcW w:w="582" w:type="dxa"/>
            <w:vMerge/>
            <w:tcBorders>
              <w:top w:val="single" w:sz="4" w:space="0" w:color="000000"/>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1430" w:type="dxa"/>
            <w:vMerge/>
            <w:tcBorders>
              <w:top w:val="nil"/>
              <w:left w:val="single" w:sz="4" w:space="0" w:color="auto"/>
              <w:bottom w:val="single" w:sz="4" w:space="0" w:color="000000"/>
              <w:right w:val="single" w:sz="4" w:space="0" w:color="auto"/>
            </w:tcBorders>
            <w:vAlign w:val="center"/>
            <w:hideMark/>
          </w:tcPr>
          <w:p w:rsidR="00444410" w:rsidRPr="00CE3A07" w:rsidRDefault="00444410" w:rsidP="00444410">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2019</w:t>
            </w:r>
          </w:p>
        </w:tc>
        <w:tc>
          <w:tcPr>
            <w:tcW w:w="1701"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0.00132</w:t>
            </w:r>
          </w:p>
        </w:tc>
        <w:tc>
          <w:tcPr>
            <w:tcW w:w="1559" w:type="dxa"/>
            <w:tcBorders>
              <w:top w:val="nil"/>
              <w:left w:val="nil"/>
              <w:bottom w:val="single" w:sz="4" w:space="0" w:color="auto"/>
              <w:right w:val="single" w:sz="4" w:space="0" w:color="auto"/>
            </w:tcBorders>
            <w:shd w:val="clear" w:color="auto" w:fill="auto"/>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0.07089</w:t>
            </w:r>
          </w:p>
        </w:tc>
        <w:tc>
          <w:tcPr>
            <w:tcW w:w="1701" w:type="dxa"/>
            <w:tcBorders>
              <w:top w:val="nil"/>
              <w:left w:val="nil"/>
              <w:bottom w:val="single" w:sz="4" w:space="0" w:color="auto"/>
              <w:right w:val="single" w:sz="4" w:space="0" w:color="auto"/>
            </w:tcBorders>
            <w:shd w:val="clear" w:color="000000" w:fill="FFFFFF"/>
            <w:noWrap/>
            <w:vAlign w:val="bottom"/>
            <w:hideMark/>
          </w:tcPr>
          <w:p w:rsidR="00444410" w:rsidRPr="00CE3A07" w:rsidRDefault="00444410" w:rsidP="00444410">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0.01136</w:t>
            </w:r>
          </w:p>
        </w:tc>
      </w:tr>
    </w:tbl>
    <w:p w:rsidR="00444410" w:rsidRPr="00CE3A07" w:rsidRDefault="00704723" w:rsidP="00CB6F10">
      <w:pPr>
        <w:rPr>
          <w:rFonts w:ascii="Times New Roman" w:hAnsi="Times New Roman" w:cs="Times New Roman"/>
          <w:b/>
        </w:rPr>
      </w:pPr>
      <w:r w:rsidRPr="00CE3A07">
        <w:rPr>
          <w:rFonts w:ascii="Times New Roman" w:hAnsi="Times New Roman" w:cs="Times New Roman"/>
          <w:b/>
        </w:rPr>
        <w:lastRenderedPageBreak/>
        <w:t>Lampiran 3 : Sambungan</w:t>
      </w:r>
    </w:p>
    <w:tbl>
      <w:tblPr>
        <w:tblW w:w="7953" w:type="dxa"/>
        <w:tblInd w:w="93" w:type="dxa"/>
        <w:tblLayout w:type="fixed"/>
        <w:tblLook w:val="04A0" w:firstRow="1" w:lastRow="0" w:firstColumn="1" w:lastColumn="0" w:noHBand="0" w:noVBand="1"/>
      </w:tblPr>
      <w:tblGrid>
        <w:gridCol w:w="582"/>
        <w:gridCol w:w="1418"/>
        <w:gridCol w:w="992"/>
        <w:gridCol w:w="1701"/>
        <w:gridCol w:w="1559"/>
        <w:gridCol w:w="1701"/>
      </w:tblGrid>
      <w:tr w:rsidR="00490062" w:rsidRPr="00CE3A07" w:rsidTr="00490062">
        <w:trPr>
          <w:trHeight w:val="69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0062" w:rsidRPr="00CE3A07" w:rsidRDefault="00490062" w:rsidP="009357D4">
            <w:pPr>
              <w:spacing w:after="0" w:line="240" w:lineRule="auto"/>
              <w:jc w:val="center"/>
              <w:rPr>
                <w:rFonts w:ascii="Times New Roman" w:eastAsia="Times New Roman" w:hAnsi="Times New Roman" w:cs="Times New Roman"/>
                <w:b/>
                <w:bCs/>
                <w:color w:val="000000"/>
                <w:sz w:val="20"/>
                <w:szCs w:val="20"/>
              </w:rPr>
            </w:pPr>
            <w:r w:rsidRPr="00CE3A07">
              <w:rPr>
                <w:rFonts w:ascii="Times New Roman" w:eastAsia="Times New Roman" w:hAnsi="Times New Roman" w:cs="Times New Roman"/>
                <w:b/>
                <w:bCs/>
                <w:color w:val="000000"/>
                <w:sz w:val="20"/>
                <w:szCs w:val="20"/>
              </w:rPr>
              <w:t>NO</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90062" w:rsidRPr="00CE3A07" w:rsidRDefault="00490062" w:rsidP="009357D4">
            <w:pPr>
              <w:spacing w:after="0" w:line="240" w:lineRule="auto"/>
              <w:jc w:val="center"/>
              <w:rPr>
                <w:rFonts w:ascii="Times New Roman" w:eastAsia="Times New Roman" w:hAnsi="Times New Roman" w:cs="Times New Roman"/>
                <w:b/>
                <w:bCs/>
                <w:color w:val="000000"/>
                <w:sz w:val="20"/>
                <w:szCs w:val="20"/>
              </w:rPr>
            </w:pPr>
            <w:r w:rsidRPr="00CE3A07">
              <w:rPr>
                <w:rFonts w:ascii="Times New Roman" w:eastAsia="Times New Roman" w:hAnsi="Times New Roman" w:cs="Times New Roman"/>
                <w:b/>
                <w:bCs/>
                <w:color w:val="000000"/>
                <w:sz w:val="20"/>
                <w:szCs w:val="20"/>
              </w:rPr>
              <w:t>Kode Perusahaan</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490062" w:rsidRPr="00CE3A07" w:rsidRDefault="00490062" w:rsidP="009357D4">
            <w:pPr>
              <w:spacing w:after="0" w:line="240" w:lineRule="auto"/>
              <w:jc w:val="center"/>
              <w:rPr>
                <w:rFonts w:ascii="Times New Roman" w:eastAsia="Times New Roman" w:hAnsi="Times New Roman" w:cs="Times New Roman"/>
                <w:b/>
                <w:bCs/>
                <w:color w:val="000000"/>
                <w:sz w:val="20"/>
                <w:szCs w:val="20"/>
              </w:rPr>
            </w:pPr>
            <w:r w:rsidRPr="00CE3A07">
              <w:rPr>
                <w:rFonts w:ascii="Times New Roman" w:eastAsia="Times New Roman" w:hAnsi="Times New Roman" w:cs="Times New Roman"/>
                <w:b/>
                <w:bCs/>
                <w:color w:val="000000"/>
                <w:sz w:val="20"/>
                <w:szCs w:val="20"/>
              </w:rPr>
              <w:t>Tahun</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490062" w:rsidRPr="00CE3A07" w:rsidRDefault="00490062" w:rsidP="009357D4">
            <w:pPr>
              <w:spacing w:after="0" w:line="240" w:lineRule="auto"/>
              <w:jc w:val="center"/>
              <w:rPr>
                <w:rFonts w:ascii="Times New Roman" w:eastAsia="Times New Roman" w:hAnsi="Times New Roman" w:cs="Times New Roman"/>
                <w:b/>
                <w:bCs/>
                <w:color w:val="000000"/>
                <w:sz w:val="20"/>
                <w:szCs w:val="20"/>
              </w:rPr>
            </w:pPr>
            <w:r w:rsidRPr="00CE3A07">
              <w:rPr>
                <w:rFonts w:ascii="Times New Roman" w:eastAsia="Times New Roman" w:hAnsi="Times New Roman" w:cs="Times New Roman"/>
                <w:b/>
                <w:bCs/>
                <w:color w:val="000000"/>
                <w:sz w:val="20"/>
                <w:szCs w:val="20"/>
              </w:rPr>
              <w:t>Pendapatan Premi (X1)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490062" w:rsidRPr="00CE3A07" w:rsidRDefault="00490062" w:rsidP="009357D4">
            <w:pPr>
              <w:spacing w:after="0" w:line="240" w:lineRule="auto"/>
              <w:jc w:val="center"/>
              <w:rPr>
                <w:rFonts w:ascii="Times New Roman" w:eastAsia="Times New Roman" w:hAnsi="Times New Roman" w:cs="Times New Roman"/>
                <w:b/>
                <w:bCs/>
                <w:color w:val="000000"/>
                <w:sz w:val="20"/>
                <w:szCs w:val="20"/>
              </w:rPr>
            </w:pPr>
            <w:r w:rsidRPr="00CE3A07">
              <w:rPr>
                <w:rFonts w:ascii="Times New Roman" w:eastAsia="Times New Roman" w:hAnsi="Times New Roman" w:cs="Times New Roman"/>
                <w:b/>
                <w:bCs/>
                <w:color w:val="000000"/>
                <w:sz w:val="20"/>
                <w:szCs w:val="20"/>
              </w:rPr>
              <w:t>Hasil Investasi (X2)</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490062" w:rsidRPr="00CE3A07" w:rsidRDefault="00490062" w:rsidP="009357D4">
            <w:pPr>
              <w:spacing w:after="0" w:line="240" w:lineRule="auto"/>
              <w:jc w:val="center"/>
              <w:rPr>
                <w:rFonts w:ascii="Times New Roman" w:eastAsia="Times New Roman" w:hAnsi="Times New Roman" w:cs="Times New Roman"/>
                <w:b/>
                <w:bCs/>
                <w:color w:val="000000"/>
                <w:sz w:val="20"/>
                <w:szCs w:val="20"/>
              </w:rPr>
            </w:pPr>
            <w:r w:rsidRPr="00CE3A07">
              <w:rPr>
                <w:rFonts w:ascii="Times New Roman" w:eastAsia="Times New Roman" w:hAnsi="Times New Roman" w:cs="Times New Roman"/>
                <w:b/>
                <w:bCs/>
                <w:color w:val="000000"/>
                <w:sz w:val="20"/>
                <w:szCs w:val="20"/>
              </w:rPr>
              <w:t>Underwriting (Y)</w:t>
            </w:r>
          </w:p>
        </w:tc>
      </w:tr>
      <w:tr w:rsidR="00D25140" w:rsidRPr="00CE3A07" w:rsidTr="00490062">
        <w:trPr>
          <w:trHeight w:val="315"/>
        </w:trPr>
        <w:tc>
          <w:tcPr>
            <w:tcW w:w="582" w:type="dxa"/>
            <w:vMerge w:val="restart"/>
            <w:tcBorders>
              <w:top w:val="single" w:sz="4" w:space="0" w:color="auto"/>
              <w:left w:val="single" w:sz="4" w:space="0" w:color="auto"/>
              <w:bottom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D25140" w:rsidRPr="00CE3A07" w:rsidRDefault="00D25140" w:rsidP="00C147D6">
            <w:pPr>
              <w:spacing w:after="0" w:line="240" w:lineRule="auto"/>
              <w:jc w:val="center"/>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PNLF</w:t>
            </w:r>
          </w:p>
        </w:tc>
        <w:tc>
          <w:tcPr>
            <w:tcW w:w="992"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2020</w:t>
            </w:r>
          </w:p>
        </w:tc>
        <w:tc>
          <w:tcPr>
            <w:tcW w:w="1701"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0.00082</w:t>
            </w:r>
          </w:p>
        </w:tc>
        <w:tc>
          <w:tcPr>
            <w:tcW w:w="1559"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0.06298</w:t>
            </w:r>
          </w:p>
        </w:tc>
        <w:tc>
          <w:tcPr>
            <w:tcW w:w="1701" w:type="dxa"/>
            <w:tcBorders>
              <w:top w:val="nil"/>
              <w:left w:val="nil"/>
              <w:bottom w:val="single" w:sz="4" w:space="0" w:color="auto"/>
              <w:right w:val="single" w:sz="4" w:space="0" w:color="auto"/>
            </w:tcBorders>
            <w:shd w:val="clear" w:color="000000" w:fill="FFFFFF"/>
            <w:noWrap/>
            <w:vAlign w:val="bottom"/>
            <w:hideMark/>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0.32352</w:t>
            </w:r>
          </w:p>
        </w:tc>
      </w:tr>
      <w:tr w:rsidR="00D25140" w:rsidRPr="00CE3A07" w:rsidTr="00490062">
        <w:trPr>
          <w:trHeight w:val="315"/>
        </w:trPr>
        <w:tc>
          <w:tcPr>
            <w:tcW w:w="582" w:type="dxa"/>
            <w:vMerge/>
            <w:tcBorders>
              <w:left w:val="single" w:sz="4" w:space="0" w:color="auto"/>
              <w:bottom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1418" w:type="dxa"/>
            <w:vMerge/>
            <w:tcBorders>
              <w:left w:val="single" w:sz="4" w:space="0" w:color="auto"/>
              <w:bottom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2021</w:t>
            </w:r>
          </w:p>
        </w:tc>
        <w:tc>
          <w:tcPr>
            <w:tcW w:w="1701"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0.00383</w:t>
            </w:r>
          </w:p>
        </w:tc>
        <w:tc>
          <w:tcPr>
            <w:tcW w:w="1559"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0.04508</w:t>
            </w:r>
          </w:p>
        </w:tc>
        <w:tc>
          <w:tcPr>
            <w:tcW w:w="1701" w:type="dxa"/>
            <w:tcBorders>
              <w:top w:val="nil"/>
              <w:left w:val="nil"/>
              <w:bottom w:val="single" w:sz="4" w:space="0" w:color="auto"/>
              <w:right w:val="single" w:sz="4" w:space="0" w:color="auto"/>
            </w:tcBorders>
            <w:shd w:val="clear" w:color="000000" w:fill="FFFFFF"/>
            <w:noWrap/>
            <w:vAlign w:val="bottom"/>
            <w:hideMark/>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0.00442</w:t>
            </w:r>
          </w:p>
        </w:tc>
      </w:tr>
      <w:tr w:rsidR="00D25140" w:rsidRPr="00CE3A07" w:rsidTr="00490062">
        <w:trPr>
          <w:trHeight w:val="315"/>
        </w:trPr>
        <w:tc>
          <w:tcPr>
            <w:tcW w:w="582" w:type="dxa"/>
            <w:vMerge/>
            <w:tcBorders>
              <w:left w:val="single" w:sz="4" w:space="0" w:color="auto"/>
              <w:bottom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1418" w:type="dxa"/>
            <w:vMerge/>
            <w:tcBorders>
              <w:left w:val="single" w:sz="4" w:space="0" w:color="auto"/>
              <w:bottom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2022</w:t>
            </w:r>
          </w:p>
        </w:tc>
        <w:tc>
          <w:tcPr>
            <w:tcW w:w="1701"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0.00215</w:t>
            </w:r>
          </w:p>
        </w:tc>
        <w:tc>
          <w:tcPr>
            <w:tcW w:w="1559"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0.05860</w:t>
            </w:r>
          </w:p>
        </w:tc>
        <w:tc>
          <w:tcPr>
            <w:tcW w:w="1701" w:type="dxa"/>
            <w:tcBorders>
              <w:top w:val="nil"/>
              <w:left w:val="nil"/>
              <w:bottom w:val="single" w:sz="4" w:space="0" w:color="auto"/>
              <w:right w:val="single" w:sz="4" w:space="0" w:color="auto"/>
            </w:tcBorders>
            <w:shd w:val="clear" w:color="000000" w:fill="FFFFFF"/>
            <w:noWrap/>
            <w:vAlign w:val="bottom"/>
            <w:hideMark/>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0.01228</w:t>
            </w:r>
          </w:p>
        </w:tc>
      </w:tr>
      <w:tr w:rsidR="00D25140" w:rsidRPr="00CE3A07" w:rsidTr="009357D4">
        <w:trPr>
          <w:trHeight w:val="315"/>
        </w:trPr>
        <w:tc>
          <w:tcPr>
            <w:tcW w:w="582" w:type="dxa"/>
            <w:vMerge w:val="restart"/>
            <w:tcBorders>
              <w:top w:val="single" w:sz="4" w:space="0" w:color="auto"/>
              <w:left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5</w:t>
            </w:r>
          </w:p>
        </w:tc>
        <w:tc>
          <w:tcPr>
            <w:tcW w:w="1418" w:type="dxa"/>
            <w:vMerge w:val="restart"/>
            <w:tcBorders>
              <w:top w:val="single" w:sz="4" w:space="0" w:color="auto"/>
              <w:left w:val="single" w:sz="4" w:space="0" w:color="auto"/>
              <w:right w:val="single" w:sz="4" w:space="0" w:color="auto"/>
            </w:tcBorders>
            <w:vAlign w:val="center"/>
            <w:hideMark/>
          </w:tcPr>
          <w:p w:rsidR="00D25140" w:rsidRPr="00CE3A07" w:rsidRDefault="00D25140" w:rsidP="00C147D6">
            <w:pPr>
              <w:spacing w:after="0" w:line="240" w:lineRule="auto"/>
              <w:jc w:val="center"/>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VINS</w:t>
            </w:r>
          </w:p>
        </w:tc>
        <w:tc>
          <w:tcPr>
            <w:tcW w:w="992"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2015</w:t>
            </w:r>
          </w:p>
        </w:tc>
        <w:tc>
          <w:tcPr>
            <w:tcW w:w="1701"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0.17205</w:t>
            </w:r>
          </w:p>
        </w:tc>
        <w:tc>
          <w:tcPr>
            <w:tcW w:w="1559"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0.08059</w:t>
            </w:r>
          </w:p>
        </w:tc>
        <w:tc>
          <w:tcPr>
            <w:tcW w:w="1701" w:type="dxa"/>
            <w:tcBorders>
              <w:top w:val="nil"/>
              <w:left w:val="nil"/>
              <w:bottom w:val="single" w:sz="4" w:space="0" w:color="auto"/>
              <w:right w:val="single" w:sz="4" w:space="0" w:color="auto"/>
            </w:tcBorders>
            <w:shd w:val="clear" w:color="000000" w:fill="FFFFFF"/>
            <w:noWrap/>
            <w:vAlign w:val="bottom"/>
            <w:hideMark/>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0.47163</w:t>
            </w:r>
          </w:p>
        </w:tc>
      </w:tr>
      <w:tr w:rsidR="00D25140" w:rsidRPr="00CE3A07" w:rsidTr="009357D4">
        <w:trPr>
          <w:trHeight w:val="315"/>
        </w:trPr>
        <w:tc>
          <w:tcPr>
            <w:tcW w:w="582" w:type="dxa"/>
            <w:vMerge/>
            <w:tcBorders>
              <w:left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1418" w:type="dxa"/>
            <w:vMerge/>
            <w:tcBorders>
              <w:left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2016</w:t>
            </w:r>
          </w:p>
        </w:tc>
        <w:tc>
          <w:tcPr>
            <w:tcW w:w="1701"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0.22149</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0.03417</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0.45940</w:t>
            </w:r>
          </w:p>
        </w:tc>
      </w:tr>
      <w:tr w:rsidR="00D25140" w:rsidRPr="00CE3A07" w:rsidTr="009357D4">
        <w:trPr>
          <w:trHeight w:val="315"/>
        </w:trPr>
        <w:tc>
          <w:tcPr>
            <w:tcW w:w="582" w:type="dxa"/>
            <w:vMerge/>
            <w:tcBorders>
              <w:left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1418" w:type="dxa"/>
            <w:vMerge/>
            <w:tcBorders>
              <w:left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2017</w:t>
            </w:r>
          </w:p>
        </w:tc>
        <w:tc>
          <w:tcPr>
            <w:tcW w:w="1701"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0.12774</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0.03475</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0.41316</w:t>
            </w:r>
          </w:p>
        </w:tc>
      </w:tr>
      <w:tr w:rsidR="00D25140" w:rsidRPr="00CE3A07" w:rsidTr="009357D4">
        <w:trPr>
          <w:trHeight w:val="70"/>
        </w:trPr>
        <w:tc>
          <w:tcPr>
            <w:tcW w:w="582" w:type="dxa"/>
            <w:vMerge/>
            <w:tcBorders>
              <w:left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1418" w:type="dxa"/>
            <w:vMerge/>
            <w:tcBorders>
              <w:left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2018</w:t>
            </w:r>
          </w:p>
        </w:tc>
        <w:tc>
          <w:tcPr>
            <w:tcW w:w="1701"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0.19320</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0.01506</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0.53468</w:t>
            </w:r>
          </w:p>
        </w:tc>
      </w:tr>
      <w:tr w:rsidR="00D25140" w:rsidRPr="00CE3A07" w:rsidTr="009357D4">
        <w:trPr>
          <w:trHeight w:val="315"/>
        </w:trPr>
        <w:tc>
          <w:tcPr>
            <w:tcW w:w="582" w:type="dxa"/>
            <w:vMerge/>
            <w:tcBorders>
              <w:left w:val="single" w:sz="4" w:space="0" w:color="auto"/>
              <w:right w:val="single" w:sz="4" w:space="0" w:color="auto"/>
            </w:tcBorders>
            <w:shd w:val="clear" w:color="auto" w:fill="auto"/>
            <w:noWrap/>
            <w:vAlign w:val="center"/>
            <w:hideMark/>
          </w:tcPr>
          <w:p w:rsidR="00D25140" w:rsidRPr="00CE3A07" w:rsidRDefault="00D25140" w:rsidP="009357D4">
            <w:pPr>
              <w:spacing w:after="0" w:line="240" w:lineRule="auto"/>
              <w:jc w:val="center"/>
              <w:rPr>
                <w:rFonts w:ascii="Times New Roman" w:eastAsia="Times New Roman" w:hAnsi="Times New Roman" w:cs="Times New Roman"/>
                <w:color w:val="000000"/>
                <w:sz w:val="20"/>
                <w:szCs w:val="20"/>
              </w:rPr>
            </w:pPr>
          </w:p>
        </w:tc>
        <w:tc>
          <w:tcPr>
            <w:tcW w:w="1418" w:type="dxa"/>
            <w:vMerge/>
            <w:tcBorders>
              <w:left w:val="single" w:sz="4" w:space="0" w:color="auto"/>
              <w:right w:val="single" w:sz="4" w:space="0" w:color="auto"/>
            </w:tcBorders>
            <w:shd w:val="clear" w:color="auto" w:fill="auto"/>
            <w:noWrap/>
            <w:vAlign w:val="center"/>
            <w:hideMark/>
          </w:tcPr>
          <w:p w:rsidR="00D25140" w:rsidRPr="00CE3A07" w:rsidRDefault="00D25140" w:rsidP="009357D4">
            <w:pPr>
              <w:spacing w:after="0" w:line="240" w:lineRule="auto"/>
              <w:jc w:val="center"/>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2019</w:t>
            </w:r>
          </w:p>
        </w:tc>
        <w:tc>
          <w:tcPr>
            <w:tcW w:w="1701"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0.01444</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0.07674</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0.77374</w:t>
            </w:r>
          </w:p>
        </w:tc>
      </w:tr>
      <w:tr w:rsidR="00D25140" w:rsidRPr="00CE3A07" w:rsidTr="009357D4">
        <w:trPr>
          <w:trHeight w:val="315"/>
        </w:trPr>
        <w:tc>
          <w:tcPr>
            <w:tcW w:w="582" w:type="dxa"/>
            <w:vMerge/>
            <w:tcBorders>
              <w:left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1418" w:type="dxa"/>
            <w:vMerge/>
            <w:tcBorders>
              <w:left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2020</w:t>
            </w:r>
          </w:p>
        </w:tc>
        <w:tc>
          <w:tcPr>
            <w:tcW w:w="1701"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0.03381</w:t>
            </w:r>
          </w:p>
        </w:tc>
        <w:tc>
          <w:tcPr>
            <w:tcW w:w="1559"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0.01927</w:t>
            </w:r>
          </w:p>
        </w:tc>
        <w:tc>
          <w:tcPr>
            <w:tcW w:w="1701" w:type="dxa"/>
            <w:tcBorders>
              <w:top w:val="nil"/>
              <w:left w:val="nil"/>
              <w:bottom w:val="single" w:sz="4" w:space="0" w:color="auto"/>
              <w:right w:val="single" w:sz="4" w:space="0" w:color="auto"/>
            </w:tcBorders>
            <w:shd w:val="clear" w:color="000000" w:fill="FFFFFF"/>
            <w:noWrap/>
            <w:vAlign w:val="bottom"/>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0.61458</w:t>
            </w:r>
          </w:p>
        </w:tc>
      </w:tr>
      <w:tr w:rsidR="00D25140" w:rsidRPr="00CE3A07" w:rsidTr="009357D4">
        <w:trPr>
          <w:trHeight w:val="315"/>
        </w:trPr>
        <w:tc>
          <w:tcPr>
            <w:tcW w:w="582" w:type="dxa"/>
            <w:vMerge/>
            <w:tcBorders>
              <w:left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1418" w:type="dxa"/>
            <w:vMerge/>
            <w:tcBorders>
              <w:left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2021</w:t>
            </w:r>
          </w:p>
        </w:tc>
        <w:tc>
          <w:tcPr>
            <w:tcW w:w="1701"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0.00265</w:t>
            </w:r>
          </w:p>
        </w:tc>
        <w:tc>
          <w:tcPr>
            <w:tcW w:w="1559"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0.03452</w:t>
            </w:r>
          </w:p>
        </w:tc>
        <w:tc>
          <w:tcPr>
            <w:tcW w:w="1701" w:type="dxa"/>
            <w:tcBorders>
              <w:top w:val="nil"/>
              <w:left w:val="nil"/>
              <w:bottom w:val="single" w:sz="4" w:space="0" w:color="auto"/>
              <w:right w:val="single" w:sz="4" w:space="0" w:color="auto"/>
            </w:tcBorders>
            <w:shd w:val="clear" w:color="000000" w:fill="FFFFFF"/>
            <w:noWrap/>
            <w:vAlign w:val="bottom"/>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0.52291</w:t>
            </w:r>
          </w:p>
        </w:tc>
      </w:tr>
      <w:tr w:rsidR="00D25140" w:rsidRPr="00CE3A07" w:rsidTr="009357D4">
        <w:trPr>
          <w:trHeight w:val="315"/>
        </w:trPr>
        <w:tc>
          <w:tcPr>
            <w:tcW w:w="582" w:type="dxa"/>
            <w:vMerge/>
            <w:tcBorders>
              <w:left w:val="single" w:sz="4" w:space="0" w:color="auto"/>
              <w:bottom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1418" w:type="dxa"/>
            <w:vMerge/>
            <w:tcBorders>
              <w:left w:val="single" w:sz="4" w:space="0" w:color="auto"/>
              <w:bottom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2022</w:t>
            </w:r>
          </w:p>
        </w:tc>
        <w:tc>
          <w:tcPr>
            <w:tcW w:w="1701"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0.03581</w:t>
            </w:r>
          </w:p>
        </w:tc>
        <w:tc>
          <w:tcPr>
            <w:tcW w:w="1559"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0.02917</w:t>
            </w:r>
          </w:p>
        </w:tc>
        <w:tc>
          <w:tcPr>
            <w:tcW w:w="1701" w:type="dxa"/>
            <w:tcBorders>
              <w:top w:val="nil"/>
              <w:left w:val="nil"/>
              <w:bottom w:val="single" w:sz="4" w:space="0" w:color="auto"/>
              <w:right w:val="single" w:sz="4" w:space="0" w:color="auto"/>
            </w:tcBorders>
            <w:shd w:val="clear" w:color="000000" w:fill="FFFFFF"/>
            <w:noWrap/>
            <w:vAlign w:val="bottom"/>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0.40777</w:t>
            </w:r>
          </w:p>
        </w:tc>
      </w:tr>
      <w:tr w:rsidR="00D25140" w:rsidRPr="00CE3A07" w:rsidTr="009357D4">
        <w:trPr>
          <w:trHeight w:val="315"/>
        </w:trPr>
        <w:tc>
          <w:tcPr>
            <w:tcW w:w="582" w:type="dxa"/>
            <w:vMerge w:val="restart"/>
            <w:tcBorders>
              <w:top w:val="single" w:sz="4" w:space="0" w:color="auto"/>
              <w:left w:val="single" w:sz="4" w:space="0" w:color="auto"/>
              <w:right w:val="single" w:sz="4" w:space="0" w:color="auto"/>
            </w:tcBorders>
            <w:vAlign w:val="center"/>
            <w:hideMark/>
          </w:tcPr>
          <w:p w:rsidR="00D25140" w:rsidRPr="00CE3A07" w:rsidRDefault="00D25140" w:rsidP="009357D4">
            <w:pPr>
              <w:spacing w:after="0" w:line="240" w:lineRule="auto"/>
              <w:jc w:val="center"/>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6</w:t>
            </w:r>
          </w:p>
        </w:tc>
        <w:tc>
          <w:tcPr>
            <w:tcW w:w="1418" w:type="dxa"/>
            <w:vMerge w:val="restart"/>
            <w:tcBorders>
              <w:top w:val="single" w:sz="4" w:space="0" w:color="auto"/>
              <w:left w:val="single" w:sz="4" w:space="0" w:color="auto"/>
              <w:right w:val="single" w:sz="4" w:space="0" w:color="auto"/>
            </w:tcBorders>
            <w:vAlign w:val="center"/>
            <w:hideMark/>
          </w:tcPr>
          <w:p w:rsidR="00D25140" w:rsidRPr="00CE3A07" w:rsidRDefault="00D25140" w:rsidP="009357D4">
            <w:pPr>
              <w:spacing w:after="0" w:line="240" w:lineRule="auto"/>
              <w:jc w:val="center"/>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PNIN</w:t>
            </w:r>
          </w:p>
        </w:tc>
        <w:tc>
          <w:tcPr>
            <w:tcW w:w="992"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2015</w:t>
            </w:r>
          </w:p>
        </w:tc>
        <w:tc>
          <w:tcPr>
            <w:tcW w:w="1701"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0.01764</w:t>
            </w:r>
          </w:p>
        </w:tc>
        <w:tc>
          <w:tcPr>
            <w:tcW w:w="1559"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0.03694</w:t>
            </w:r>
          </w:p>
        </w:tc>
        <w:tc>
          <w:tcPr>
            <w:tcW w:w="1701" w:type="dxa"/>
            <w:tcBorders>
              <w:top w:val="nil"/>
              <w:left w:val="nil"/>
              <w:bottom w:val="single" w:sz="4" w:space="0" w:color="auto"/>
              <w:right w:val="single" w:sz="4" w:space="0" w:color="auto"/>
            </w:tcBorders>
            <w:shd w:val="clear" w:color="000000" w:fill="FFFFFF"/>
            <w:noWrap/>
            <w:vAlign w:val="bottom"/>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0.17641</w:t>
            </w:r>
          </w:p>
        </w:tc>
      </w:tr>
      <w:tr w:rsidR="00D25140" w:rsidRPr="00CE3A07" w:rsidTr="009357D4">
        <w:trPr>
          <w:trHeight w:val="315"/>
        </w:trPr>
        <w:tc>
          <w:tcPr>
            <w:tcW w:w="582" w:type="dxa"/>
            <w:vMerge/>
            <w:tcBorders>
              <w:left w:val="single" w:sz="4" w:space="0" w:color="auto"/>
              <w:right w:val="single" w:sz="4" w:space="0" w:color="auto"/>
            </w:tcBorders>
            <w:vAlign w:val="center"/>
            <w:hideMark/>
          </w:tcPr>
          <w:p w:rsidR="00D25140" w:rsidRPr="00CE3A07" w:rsidRDefault="00D25140" w:rsidP="009357D4">
            <w:pPr>
              <w:spacing w:after="0" w:line="240" w:lineRule="auto"/>
              <w:jc w:val="center"/>
              <w:rPr>
                <w:rFonts w:ascii="Times New Roman" w:eastAsia="Times New Roman" w:hAnsi="Times New Roman" w:cs="Times New Roman"/>
                <w:color w:val="000000"/>
                <w:sz w:val="20"/>
                <w:szCs w:val="20"/>
              </w:rPr>
            </w:pPr>
          </w:p>
        </w:tc>
        <w:tc>
          <w:tcPr>
            <w:tcW w:w="1418" w:type="dxa"/>
            <w:vMerge/>
            <w:tcBorders>
              <w:left w:val="single" w:sz="4" w:space="0" w:color="auto"/>
              <w:right w:val="single" w:sz="4" w:space="0" w:color="auto"/>
            </w:tcBorders>
            <w:vAlign w:val="center"/>
            <w:hideMark/>
          </w:tcPr>
          <w:p w:rsidR="00D25140" w:rsidRPr="00CE3A07" w:rsidRDefault="00D25140" w:rsidP="009357D4">
            <w:pPr>
              <w:spacing w:after="0" w:line="240" w:lineRule="auto"/>
              <w:jc w:val="center"/>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2016</w:t>
            </w:r>
          </w:p>
        </w:tc>
        <w:tc>
          <w:tcPr>
            <w:tcW w:w="1701"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0.00075</w:t>
            </w:r>
          </w:p>
        </w:tc>
        <w:tc>
          <w:tcPr>
            <w:tcW w:w="1559"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0.08810</w:t>
            </w:r>
          </w:p>
        </w:tc>
        <w:tc>
          <w:tcPr>
            <w:tcW w:w="1701" w:type="dxa"/>
            <w:tcBorders>
              <w:top w:val="nil"/>
              <w:left w:val="nil"/>
              <w:bottom w:val="single" w:sz="4" w:space="0" w:color="auto"/>
              <w:right w:val="single" w:sz="4" w:space="0" w:color="auto"/>
            </w:tcBorders>
            <w:shd w:val="clear" w:color="000000" w:fill="FFFFFF"/>
            <w:noWrap/>
            <w:vAlign w:val="bottom"/>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0.05406</w:t>
            </w:r>
          </w:p>
        </w:tc>
      </w:tr>
      <w:tr w:rsidR="00D25140" w:rsidRPr="00CE3A07" w:rsidTr="009357D4">
        <w:trPr>
          <w:trHeight w:val="315"/>
        </w:trPr>
        <w:tc>
          <w:tcPr>
            <w:tcW w:w="582" w:type="dxa"/>
            <w:vMerge/>
            <w:tcBorders>
              <w:left w:val="single" w:sz="4" w:space="0" w:color="auto"/>
              <w:right w:val="single" w:sz="4" w:space="0" w:color="auto"/>
            </w:tcBorders>
            <w:vAlign w:val="center"/>
            <w:hideMark/>
          </w:tcPr>
          <w:p w:rsidR="00D25140" w:rsidRPr="00CE3A07" w:rsidRDefault="00D25140" w:rsidP="009357D4">
            <w:pPr>
              <w:spacing w:after="0" w:line="240" w:lineRule="auto"/>
              <w:jc w:val="center"/>
              <w:rPr>
                <w:rFonts w:ascii="Times New Roman" w:eastAsia="Times New Roman" w:hAnsi="Times New Roman" w:cs="Times New Roman"/>
                <w:color w:val="000000"/>
                <w:sz w:val="20"/>
                <w:szCs w:val="20"/>
              </w:rPr>
            </w:pPr>
          </w:p>
        </w:tc>
        <w:tc>
          <w:tcPr>
            <w:tcW w:w="1418" w:type="dxa"/>
            <w:vMerge/>
            <w:tcBorders>
              <w:left w:val="single" w:sz="4" w:space="0" w:color="auto"/>
              <w:right w:val="single" w:sz="4" w:space="0" w:color="auto"/>
            </w:tcBorders>
            <w:vAlign w:val="center"/>
            <w:hideMark/>
          </w:tcPr>
          <w:p w:rsidR="00D25140" w:rsidRPr="00CE3A07" w:rsidRDefault="00D25140" w:rsidP="009357D4">
            <w:pPr>
              <w:spacing w:after="0" w:line="240" w:lineRule="auto"/>
              <w:jc w:val="center"/>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2017</w:t>
            </w:r>
          </w:p>
        </w:tc>
        <w:tc>
          <w:tcPr>
            <w:tcW w:w="1701"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0.00132</w:t>
            </w:r>
          </w:p>
        </w:tc>
        <w:tc>
          <w:tcPr>
            <w:tcW w:w="1559"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0.06449</w:t>
            </w:r>
          </w:p>
        </w:tc>
        <w:tc>
          <w:tcPr>
            <w:tcW w:w="1701" w:type="dxa"/>
            <w:tcBorders>
              <w:top w:val="nil"/>
              <w:left w:val="nil"/>
              <w:bottom w:val="single" w:sz="4" w:space="0" w:color="auto"/>
              <w:right w:val="single" w:sz="4" w:space="0" w:color="auto"/>
            </w:tcBorders>
            <w:shd w:val="clear" w:color="000000" w:fill="FFFFFF"/>
            <w:noWrap/>
            <w:vAlign w:val="bottom"/>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0.04625</w:t>
            </w:r>
          </w:p>
        </w:tc>
      </w:tr>
      <w:tr w:rsidR="00D25140" w:rsidRPr="00CE3A07" w:rsidTr="009357D4">
        <w:trPr>
          <w:trHeight w:val="315"/>
        </w:trPr>
        <w:tc>
          <w:tcPr>
            <w:tcW w:w="582" w:type="dxa"/>
            <w:vMerge/>
            <w:tcBorders>
              <w:left w:val="single" w:sz="4" w:space="0" w:color="auto"/>
              <w:right w:val="single" w:sz="4" w:space="0" w:color="auto"/>
            </w:tcBorders>
            <w:vAlign w:val="center"/>
            <w:hideMark/>
          </w:tcPr>
          <w:p w:rsidR="00D25140" w:rsidRPr="00CE3A07" w:rsidRDefault="00D25140" w:rsidP="009357D4">
            <w:pPr>
              <w:spacing w:after="0" w:line="240" w:lineRule="auto"/>
              <w:jc w:val="center"/>
              <w:rPr>
                <w:rFonts w:ascii="Times New Roman" w:eastAsia="Times New Roman" w:hAnsi="Times New Roman" w:cs="Times New Roman"/>
                <w:color w:val="000000"/>
                <w:sz w:val="20"/>
                <w:szCs w:val="20"/>
              </w:rPr>
            </w:pPr>
          </w:p>
        </w:tc>
        <w:tc>
          <w:tcPr>
            <w:tcW w:w="1418" w:type="dxa"/>
            <w:vMerge/>
            <w:tcBorders>
              <w:left w:val="single" w:sz="4" w:space="0" w:color="auto"/>
              <w:right w:val="single" w:sz="4" w:space="0" w:color="auto"/>
            </w:tcBorders>
            <w:vAlign w:val="center"/>
            <w:hideMark/>
          </w:tcPr>
          <w:p w:rsidR="00D25140" w:rsidRPr="00CE3A07" w:rsidRDefault="00D25140" w:rsidP="009357D4">
            <w:pPr>
              <w:spacing w:after="0" w:line="240" w:lineRule="auto"/>
              <w:jc w:val="center"/>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2018</w:t>
            </w:r>
          </w:p>
        </w:tc>
        <w:tc>
          <w:tcPr>
            <w:tcW w:w="1701"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0.00139</w:t>
            </w:r>
          </w:p>
        </w:tc>
        <w:tc>
          <w:tcPr>
            <w:tcW w:w="1559"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0.07085</w:t>
            </w:r>
          </w:p>
        </w:tc>
        <w:tc>
          <w:tcPr>
            <w:tcW w:w="1701" w:type="dxa"/>
            <w:tcBorders>
              <w:top w:val="nil"/>
              <w:left w:val="nil"/>
              <w:bottom w:val="single" w:sz="4" w:space="0" w:color="auto"/>
              <w:right w:val="single" w:sz="4" w:space="0" w:color="auto"/>
            </w:tcBorders>
            <w:shd w:val="clear" w:color="000000" w:fill="FFFFFF"/>
            <w:noWrap/>
            <w:vAlign w:val="bottom"/>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0.17360</w:t>
            </w:r>
          </w:p>
        </w:tc>
      </w:tr>
      <w:tr w:rsidR="00D25140" w:rsidRPr="00CE3A07" w:rsidTr="009357D4">
        <w:trPr>
          <w:trHeight w:val="315"/>
        </w:trPr>
        <w:tc>
          <w:tcPr>
            <w:tcW w:w="582" w:type="dxa"/>
            <w:vMerge/>
            <w:tcBorders>
              <w:left w:val="single" w:sz="4" w:space="0" w:color="auto"/>
              <w:right w:val="single" w:sz="4" w:space="0" w:color="auto"/>
            </w:tcBorders>
            <w:shd w:val="clear" w:color="auto" w:fill="auto"/>
            <w:noWrap/>
            <w:vAlign w:val="center"/>
            <w:hideMark/>
          </w:tcPr>
          <w:p w:rsidR="00D25140" w:rsidRPr="00CE3A07" w:rsidRDefault="00D25140" w:rsidP="009357D4">
            <w:pPr>
              <w:spacing w:after="0" w:line="240" w:lineRule="auto"/>
              <w:jc w:val="center"/>
              <w:rPr>
                <w:rFonts w:ascii="Times New Roman" w:eastAsia="Times New Roman" w:hAnsi="Times New Roman" w:cs="Times New Roman"/>
                <w:color w:val="000000"/>
                <w:sz w:val="20"/>
                <w:szCs w:val="20"/>
              </w:rPr>
            </w:pPr>
          </w:p>
        </w:tc>
        <w:tc>
          <w:tcPr>
            <w:tcW w:w="1418" w:type="dxa"/>
            <w:vMerge/>
            <w:tcBorders>
              <w:left w:val="single" w:sz="4" w:space="0" w:color="auto"/>
              <w:right w:val="single" w:sz="4" w:space="0" w:color="auto"/>
            </w:tcBorders>
            <w:shd w:val="clear" w:color="auto" w:fill="auto"/>
            <w:noWrap/>
            <w:vAlign w:val="center"/>
            <w:hideMark/>
          </w:tcPr>
          <w:p w:rsidR="00D25140" w:rsidRPr="00CE3A07" w:rsidRDefault="00D25140" w:rsidP="009357D4">
            <w:pPr>
              <w:spacing w:after="0" w:line="240" w:lineRule="auto"/>
              <w:jc w:val="center"/>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2019</w:t>
            </w:r>
          </w:p>
        </w:tc>
        <w:tc>
          <w:tcPr>
            <w:tcW w:w="1701"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0.01307</w:t>
            </w:r>
          </w:p>
        </w:tc>
        <w:tc>
          <w:tcPr>
            <w:tcW w:w="1559"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0.07110</w:t>
            </w:r>
          </w:p>
        </w:tc>
        <w:tc>
          <w:tcPr>
            <w:tcW w:w="1701" w:type="dxa"/>
            <w:tcBorders>
              <w:top w:val="nil"/>
              <w:left w:val="nil"/>
              <w:bottom w:val="single" w:sz="4" w:space="0" w:color="auto"/>
              <w:right w:val="single" w:sz="4" w:space="0" w:color="auto"/>
            </w:tcBorders>
            <w:shd w:val="clear" w:color="000000" w:fill="FFFFFF"/>
            <w:noWrap/>
            <w:vAlign w:val="bottom"/>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0.16572</w:t>
            </w:r>
          </w:p>
        </w:tc>
      </w:tr>
      <w:tr w:rsidR="00D25140" w:rsidRPr="00CE3A07" w:rsidTr="009357D4">
        <w:trPr>
          <w:trHeight w:val="315"/>
        </w:trPr>
        <w:tc>
          <w:tcPr>
            <w:tcW w:w="582" w:type="dxa"/>
            <w:vMerge/>
            <w:tcBorders>
              <w:left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1418" w:type="dxa"/>
            <w:vMerge/>
            <w:tcBorders>
              <w:left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2020</w:t>
            </w:r>
          </w:p>
        </w:tc>
        <w:tc>
          <w:tcPr>
            <w:tcW w:w="1701"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0.00507</w:t>
            </w:r>
          </w:p>
        </w:tc>
        <w:tc>
          <w:tcPr>
            <w:tcW w:w="1559"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0.05640</w:t>
            </w:r>
          </w:p>
        </w:tc>
        <w:tc>
          <w:tcPr>
            <w:tcW w:w="1701" w:type="dxa"/>
            <w:tcBorders>
              <w:top w:val="nil"/>
              <w:left w:val="nil"/>
              <w:bottom w:val="single" w:sz="4" w:space="0" w:color="auto"/>
              <w:right w:val="single" w:sz="4" w:space="0" w:color="auto"/>
            </w:tcBorders>
            <w:shd w:val="clear" w:color="000000" w:fill="FFFFFF"/>
            <w:noWrap/>
            <w:vAlign w:val="bottom"/>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0.32352</w:t>
            </w:r>
          </w:p>
        </w:tc>
      </w:tr>
      <w:tr w:rsidR="00D25140" w:rsidRPr="00CE3A07" w:rsidTr="009357D4">
        <w:trPr>
          <w:trHeight w:val="315"/>
        </w:trPr>
        <w:tc>
          <w:tcPr>
            <w:tcW w:w="582" w:type="dxa"/>
            <w:vMerge/>
            <w:tcBorders>
              <w:left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1418" w:type="dxa"/>
            <w:vMerge/>
            <w:tcBorders>
              <w:left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2021</w:t>
            </w:r>
          </w:p>
        </w:tc>
        <w:tc>
          <w:tcPr>
            <w:tcW w:w="1701"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0.00188</w:t>
            </w:r>
          </w:p>
        </w:tc>
        <w:tc>
          <w:tcPr>
            <w:tcW w:w="1559"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0.04213</w:t>
            </w:r>
          </w:p>
        </w:tc>
        <w:tc>
          <w:tcPr>
            <w:tcW w:w="1701" w:type="dxa"/>
            <w:tcBorders>
              <w:top w:val="nil"/>
              <w:left w:val="nil"/>
              <w:bottom w:val="single" w:sz="4" w:space="0" w:color="auto"/>
              <w:right w:val="single" w:sz="4" w:space="0" w:color="auto"/>
            </w:tcBorders>
            <w:shd w:val="clear" w:color="000000" w:fill="FFFFFF"/>
            <w:noWrap/>
            <w:vAlign w:val="bottom"/>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0.30442</w:t>
            </w:r>
          </w:p>
        </w:tc>
      </w:tr>
      <w:tr w:rsidR="00D25140" w:rsidRPr="00CE3A07" w:rsidTr="009357D4">
        <w:trPr>
          <w:trHeight w:val="315"/>
        </w:trPr>
        <w:tc>
          <w:tcPr>
            <w:tcW w:w="582" w:type="dxa"/>
            <w:vMerge/>
            <w:tcBorders>
              <w:left w:val="single" w:sz="4" w:space="0" w:color="auto"/>
              <w:bottom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1418" w:type="dxa"/>
            <w:vMerge/>
            <w:tcBorders>
              <w:left w:val="single" w:sz="4" w:space="0" w:color="auto"/>
              <w:bottom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hideMark/>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2022</w:t>
            </w:r>
          </w:p>
        </w:tc>
        <w:tc>
          <w:tcPr>
            <w:tcW w:w="1701"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0.00383</w:t>
            </w:r>
          </w:p>
        </w:tc>
        <w:tc>
          <w:tcPr>
            <w:tcW w:w="1559"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0.06734</w:t>
            </w:r>
          </w:p>
        </w:tc>
        <w:tc>
          <w:tcPr>
            <w:tcW w:w="1701" w:type="dxa"/>
            <w:tcBorders>
              <w:top w:val="nil"/>
              <w:left w:val="nil"/>
              <w:bottom w:val="single" w:sz="4" w:space="0" w:color="auto"/>
              <w:right w:val="single" w:sz="4" w:space="0" w:color="auto"/>
            </w:tcBorders>
            <w:shd w:val="clear" w:color="000000" w:fill="FFFFFF"/>
            <w:noWrap/>
            <w:vAlign w:val="bottom"/>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0.34091</w:t>
            </w:r>
          </w:p>
        </w:tc>
      </w:tr>
      <w:tr w:rsidR="00D25140" w:rsidRPr="00CE3A07" w:rsidTr="009357D4">
        <w:trPr>
          <w:trHeight w:val="315"/>
        </w:trPr>
        <w:tc>
          <w:tcPr>
            <w:tcW w:w="582" w:type="dxa"/>
            <w:vMerge w:val="restart"/>
            <w:tcBorders>
              <w:top w:val="single" w:sz="4" w:space="0" w:color="auto"/>
              <w:left w:val="single" w:sz="4" w:space="0" w:color="auto"/>
              <w:right w:val="single" w:sz="4" w:space="0" w:color="auto"/>
            </w:tcBorders>
            <w:vAlign w:val="center"/>
            <w:hideMark/>
          </w:tcPr>
          <w:p w:rsidR="00D25140" w:rsidRPr="00CE3A07" w:rsidRDefault="00D25140" w:rsidP="009357D4">
            <w:pPr>
              <w:spacing w:after="0" w:line="240" w:lineRule="auto"/>
              <w:jc w:val="center"/>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7</w:t>
            </w:r>
          </w:p>
        </w:tc>
        <w:tc>
          <w:tcPr>
            <w:tcW w:w="1418" w:type="dxa"/>
            <w:vMerge w:val="restart"/>
            <w:tcBorders>
              <w:top w:val="single" w:sz="4" w:space="0" w:color="auto"/>
              <w:left w:val="single" w:sz="4" w:space="0" w:color="auto"/>
              <w:right w:val="single" w:sz="4" w:space="0" w:color="auto"/>
            </w:tcBorders>
            <w:vAlign w:val="center"/>
            <w:hideMark/>
          </w:tcPr>
          <w:p w:rsidR="00D25140" w:rsidRPr="00CE3A07" w:rsidRDefault="00D25140" w:rsidP="00C147D6">
            <w:pPr>
              <w:spacing w:after="0" w:line="240" w:lineRule="auto"/>
              <w:jc w:val="center"/>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ASMI</w:t>
            </w:r>
          </w:p>
        </w:tc>
        <w:tc>
          <w:tcPr>
            <w:tcW w:w="992"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2015</w:t>
            </w:r>
          </w:p>
        </w:tc>
        <w:tc>
          <w:tcPr>
            <w:tcW w:w="1701"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0.00059</w:t>
            </w:r>
          </w:p>
        </w:tc>
        <w:tc>
          <w:tcPr>
            <w:tcW w:w="1559"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0.03670</w:t>
            </w:r>
          </w:p>
        </w:tc>
        <w:tc>
          <w:tcPr>
            <w:tcW w:w="1701" w:type="dxa"/>
            <w:tcBorders>
              <w:top w:val="nil"/>
              <w:left w:val="nil"/>
              <w:bottom w:val="single" w:sz="4" w:space="0" w:color="auto"/>
              <w:right w:val="single" w:sz="4" w:space="0" w:color="auto"/>
            </w:tcBorders>
            <w:shd w:val="clear" w:color="000000" w:fill="FFFFFF"/>
            <w:noWrap/>
            <w:vAlign w:val="bottom"/>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0.04439</w:t>
            </w:r>
          </w:p>
        </w:tc>
      </w:tr>
      <w:tr w:rsidR="00D25140" w:rsidRPr="00CE3A07" w:rsidTr="009357D4">
        <w:trPr>
          <w:trHeight w:val="315"/>
        </w:trPr>
        <w:tc>
          <w:tcPr>
            <w:tcW w:w="582" w:type="dxa"/>
            <w:vMerge/>
            <w:tcBorders>
              <w:left w:val="single" w:sz="4" w:space="0" w:color="auto"/>
              <w:right w:val="single" w:sz="4" w:space="0" w:color="auto"/>
            </w:tcBorders>
            <w:vAlign w:val="center"/>
            <w:hideMark/>
          </w:tcPr>
          <w:p w:rsidR="00D25140" w:rsidRPr="00CE3A07" w:rsidRDefault="00D25140" w:rsidP="009357D4">
            <w:pPr>
              <w:spacing w:after="0" w:line="240" w:lineRule="auto"/>
              <w:jc w:val="center"/>
              <w:rPr>
                <w:rFonts w:ascii="Times New Roman" w:eastAsia="Times New Roman" w:hAnsi="Times New Roman" w:cs="Times New Roman"/>
                <w:color w:val="000000"/>
                <w:sz w:val="20"/>
                <w:szCs w:val="20"/>
              </w:rPr>
            </w:pPr>
          </w:p>
        </w:tc>
        <w:tc>
          <w:tcPr>
            <w:tcW w:w="1418" w:type="dxa"/>
            <w:vMerge/>
            <w:tcBorders>
              <w:left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2016</w:t>
            </w:r>
          </w:p>
        </w:tc>
        <w:tc>
          <w:tcPr>
            <w:tcW w:w="1701"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0.45766</w:t>
            </w:r>
          </w:p>
        </w:tc>
        <w:tc>
          <w:tcPr>
            <w:tcW w:w="1559"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0.06760</w:t>
            </w:r>
          </w:p>
        </w:tc>
        <w:tc>
          <w:tcPr>
            <w:tcW w:w="1701" w:type="dxa"/>
            <w:tcBorders>
              <w:top w:val="nil"/>
              <w:left w:val="nil"/>
              <w:bottom w:val="single" w:sz="4" w:space="0" w:color="auto"/>
              <w:right w:val="single" w:sz="4" w:space="0" w:color="auto"/>
            </w:tcBorders>
            <w:shd w:val="clear" w:color="000000" w:fill="FFFFFF"/>
            <w:noWrap/>
            <w:vAlign w:val="bottom"/>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0.49392</w:t>
            </w:r>
          </w:p>
        </w:tc>
      </w:tr>
      <w:tr w:rsidR="00D25140" w:rsidRPr="00CE3A07" w:rsidTr="009357D4">
        <w:trPr>
          <w:trHeight w:val="315"/>
        </w:trPr>
        <w:tc>
          <w:tcPr>
            <w:tcW w:w="582" w:type="dxa"/>
            <w:vMerge/>
            <w:tcBorders>
              <w:left w:val="single" w:sz="4" w:space="0" w:color="auto"/>
              <w:right w:val="single" w:sz="4" w:space="0" w:color="auto"/>
            </w:tcBorders>
            <w:vAlign w:val="center"/>
            <w:hideMark/>
          </w:tcPr>
          <w:p w:rsidR="00D25140" w:rsidRPr="00CE3A07" w:rsidRDefault="00D25140" w:rsidP="009357D4">
            <w:pPr>
              <w:spacing w:after="0" w:line="240" w:lineRule="auto"/>
              <w:jc w:val="center"/>
              <w:rPr>
                <w:rFonts w:ascii="Times New Roman" w:eastAsia="Times New Roman" w:hAnsi="Times New Roman" w:cs="Times New Roman"/>
                <w:color w:val="000000"/>
                <w:sz w:val="20"/>
                <w:szCs w:val="20"/>
              </w:rPr>
            </w:pPr>
          </w:p>
        </w:tc>
        <w:tc>
          <w:tcPr>
            <w:tcW w:w="1418" w:type="dxa"/>
            <w:vMerge/>
            <w:tcBorders>
              <w:left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2017</w:t>
            </w:r>
          </w:p>
        </w:tc>
        <w:tc>
          <w:tcPr>
            <w:tcW w:w="1701"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0.15923</w:t>
            </w:r>
          </w:p>
        </w:tc>
        <w:tc>
          <w:tcPr>
            <w:tcW w:w="1559"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0.06144</w:t>
            </w:r>
          </w:p>
        </w:tc>
        <w:tc>
          <w:tcPr>
            <w:tcW w:w="1701" w:type="dxa"/>
            <w:tcBorders>
              <w:top w:val="nil"/>
              <w:left w:val="nil"/>
              <w:bottom w:val="single" w:sz="4" w:space="0" w:color="auto"/>
              <w:right w:val="single" w:sz="4" w:space="0" w:color="auto"/>
            </w:tcBorders>
            <w:shd w:val="clear" w:color="000000" w:fill="FFFFFF"/>
            <w:noWrap/>
            <w:vAlign w:val="bottom"/>
          </w:tcPr>
          <w:p w:rsidR="00D25140" w:rsidRPr="00CE3A07" w:rsidRDefault="009704E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0.47235</w:t>
            </w:r>
          </w:p>
        </w:tc>
      </w:tr>
      <w:tr w:rsidR="00D25140" w:rsidRPr="00CE3A07" w:rsidTr="009357D4">
        <w:trPr>
          <w:trHeight w:val="315"/>
        </w:trPr>
        <w:tc>
          <w:tcPr>
            <w:tcW w:w="582" w:type="dxa"/>
            <w:vMerge/>
            <w:tcBorders>
              <w:left w:val="single" w:sz="4" w:space="0" w:color="auto"/>
              <w:right w:val="single" w:sz="4" w:space="0" w:color="auto"/>
            </w:tcBorders>
            <w:shd w:val="clear" w:color="auto" w:fill="auto"/>
            <w:noWrap/>
            <w:vAlign w:val="center"/>
            <w:hideMark/>
          </w:tcPr>
          <w:p w:rsidR="00D25140" w:rsidRPr="00CE3A07" w:rsidRDefault="00D25140" w:rsidP="009357D4">
            <w:pPr>
              <w:spacing w:after="0" w:line="240" w:lineRule="auto"/>
              <w:jc w:val="center"/>
              <w:rPr>
                <w:rFonts w:ascii="Times New Roman" w:eastAsia="Times New Roman" w:hAnsi="Times New Roman" w:cs="Times New Roman"/>
                <w:color w:val="000000"/>
                <w:sz w:val="20"/>
                <w:szCs w:val="20"/>
              </w:rPr>
            </w:pPr>
          </w:p>
        </w:tc>
        <w:tc>
          <w:tcPr>
            <w:tcW w:w="1418" w:type="dxa"/>
            <w:vMerge/>
            <w:tcBorders>
              <w:left w:val="single" w:sz="4" w:space="0" w:color="auto"/>
              <w:right w:val="single" w:sz="4" w:space="0" w:color="auto"/>
            </w:tcBorders>
            <w:vAlign w:val="center"/>
            <w:hideMark/>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2018</w:t>
            </w:r>
          </w:p>
        </w:tc>
        <w:tc>
          <w:tcPr>
            <w:tcW w:w="1701"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0.13567</w:t>
            </w:r>
          </w:p>
        </w:tc>
        <w:tc>
          <w:tcPr>
            <w:tcW w:w="1559" w:type="dxa"/>
            <w:tcBorders>
              <w:top w:val="nil"/>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0.07207</w:t>
            </w:r>
          </w:p>
        </w:tc>
        <w:tc>
          <w:tcPr>
            <w:tcW w:w="1701" w:type="dxa"/>
            <w:tcBorders>
              <w:top w:val="nil"/>
              <w:left w:val="nil"/>
              <w:bottom w:val="single" w:sz="4" w:space="0" w:color="auto"/>
              <w:right w:val="single" w:sz="4" w:space="0" w:color="auto"/>
            </w:tcBorders>
            <w:shd w:val="clear" w:color="000000" w:fill="FFFFFF"/>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0.49429</w:t>
            </w:r>
          </w:p>
        </w:tc>
      </w:tr>
      <w:tr w:rsidR="00D25140" w:rsidRPr="00CE3A07" w:rsidTr="009357D4">
        <w:trPr>
          <w:trHeight w:val="315"/>
        </w:trPr>
        <w:tc>
          <w:tcPr>
            <w:tcW w:w="582" w:type="dxa"/>
            <w:vMerge/>
            <w:tcBorders>
              <w:left w:val="single" w:sz="4" w:space="0" w:color="auto"/>
              <w:right w:val="single" w:sz="4" w:space="0" w:color="auto"/>
            </w:tcBorders>
            <w:shd w:val="clear" w:color="auto" w:fill="auto"/>
            <w:noWrap/>
            <w:vAlign w:val="center"/>
          </w:tcPr>
          <w:p w:rsidR="00D25140" w:rsidRPr="00CE3A07" w:rsidRDefault="00D25140" w:rsidP="009357D4">
            <w:pPr>
              <w:spacing w:after="0" w:line="240" w:lineRule="auto"/>
              <w:jc w:val="center"/>
              <w:rPr>
                <w:rFonts w:ascii="Times New Roman" w:eastAsia="Times New Roman" w:hAnsi="Times New Roman" w:cs="Times New Roman"/>
                <w:color w:val="000000"/>
                <w:sz w:val="20"/>
                <w:szCs w:val="20"/>
              </w:rPr>
            </w:pPr>
          </w:p>
        </w:tc>
        <w:tc>
          <w:tcPr>
            <w:tcW w:w="1418" w:type="dxa"/>
            <w:vMerge/>
            <w:tcBorders>
              <w:left w:val="single" w:sz="4" w:space="0" w:color="auto"/>
              <w:right w:val="single" w:sz="4" w:space="0" w:color="auto"/>
            </w:tcBorders>
            <w:vAlign w:val="center"/>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2019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0.00444</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0.00964</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0.41798</w:t>
            </w:r>
          </w:p>
        </w:tc>
      </w:tr>
      <w:tr w:rsidR="00D25140" w:rsidRPr="00CE3A07" w:rsidTr="009357D4">
        <w:trPr>
          <w:trHeight w:val="315"/>
        </w:trPr>
        <w:tc>
          <w:tcPr>
            <w:tcW w:w="582" w:type="dxa"/>
            <w:vMerge/>
            <w:tcBorders>
              <w:left w:val="single" w:sz="4" w:space="0" w:color="auto"/>
              <w:right w:val="single" w:sz="4" w:space="0" w:color="auto"/>
            </w:tcBorders>
            <w:shd w:val="clear" w:color="auto" w:fill="auto"/>
            <w:noWrap/>
            <w:vAlign w:val="center"/>
          </w:tcPr>
          <w:p w:rsidR="00D25140" w:rsidRPr="00CE3A07" w:rsidRDefault="00D25140" w:rsidP="009357D4">
            <w:pPr>
              <w:spacing w:after="0" w:line="240" w:lineRule="auto"/>
              <w:jc w:val="center"/>
              <w:rPr>
                <w:rFonts w:ascii="Times New Roman" w:eastAsia="Times New Roman" w:hAnsi="Times New Roman" w:cs="Times New Roman"/>
                <w:color w:val="000000"/>
                <w:sz w:val="20"/>
                <w:szCs w:val="20"/>
              </w:rPr>
            </w:pPr>
          </w:p>
        </w:tc>
        <w:tc>
          <w:tcPr>
            <w:tcW w:w="1418" w:type="dxa"/>
            <w:vMerge/>
            <w:tcBorders>
              <w:left w:val="single" w:sz="4" w:space="0" w:color="auto"/>
              <w:right w:val="single" w:sz="4" w:space="0" w:color="auto"/>
            </w:tcBorders>
            <w:vAlign w:val="center"/>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2020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0.01254</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0.08933</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0.03440</w:t>
            </w:r>
          </w:p>
        </w:tc>
      </w:tr>
      <w:tr w:rsidR="00D25140" w:rsidRPr="00CE3A07" w:rsidTr="009357D4">
        <w:trPr>
          <w:trHeight w:val="315"/>
        </w:trPr>
        <w:tc>
          <w:tcPr>
            <w:tcW w:w="582" w:type="dxa"/>
            <w:vMerge/>
            <w:tcBorders>
              <w:left w:val="single" w:sz="4" w:space="0" w:color="auto"/>
              <w:right w:val="single" w:sz="4" w:space="0" w:color="auto"/>
            </w:tcBorders>
            <w:shd w:val="clear" w:color="auto" w:fill="auto"/>
            <w:noWrap/>
            <w:vAlign w:val="center"/>
          </w:tcPr>
          <w:p w:rsidR="00D25140" w:rsidRPr="00CE3A07" w:rsidRDefault="00D25140" w:rsidP="009357D4">
            <w:pPr>
              <w:spacing w:after="0" w:line="240" w:lineRule="auto"/>
              <w:jc w:val="center"/>
              <w:rPr>
                <w:rFonts w:ascii="Times New Roman" w:eastAsia="Times New Roman" w:hAnsi="Times New Roman" w:cs="Times New Roman"/>
                <w:color w:val="000000"/>
                <w:sz w:val="20"/>
                <w:szCs w:val="20"/>
              </w:rPr>
            </w:pPr>
          </w:p>
        </w:tc>
        <w:tc>
          <w:tcPr>
            <w:tcW w:w="1418" w:type="dxa"/>
            <w:vMerge/>
            <w:tcBorders>
              <w:left w:val="single" w:sz="4" w:space="0" w:color="auto"/>
              <w:right w:val="single" w:sz="4" w:space="0" w:color="auto"/>
            </w:tcBorders>
            <w:vAlign w:val="center"/>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2021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0.20853</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0.01993</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0.13246</w:t>
            </w:r>
          </w:p>
        </w:tc>
      </w:tr>
      <w:tr w:rsidR="00D25140" w:rsidRPr="00CE3A07" w:rsidTr="009357D4">
        <w:trPr>
          <w:trHeight w:val="315"/>
        </w:trPr>
        <w:tc>
          <w:tcPr>
            <w:tcW w:w="582" w:type="dxa"/>
            <w:vMerge/>
            <w:tcBorders>
              <w:left w:val="single" w:sz="4" w:space="0" w:color="auto"/>
              <w:bottom w:val="single" w:sz="4" w:space="0" w:color="auto"/>
              <w:right w:val="single" w:sz="4" w:space="0" w:color="auto"/>
            </w:tcBorders>
            <w:shd w:val="clear" w:color="auto" w:fill="auto"/>
            <w:noWrap/>
            <w:vAlign w:val="center"/>
          </w:tcPr>
          <w:p w:rsidR="00D25140" w:rsidRPr="00CE3A07" w:rsidRDefault="00D25140" w:rsidP="009357D4">
            <w:pPr>
              <w:spacing w:after="0" w:line="240" w:lineRule="auto"/>
              <w:jc w:val="center"/>
              <w:rPr>
                <w:rFonts w:ascii="Times New Roman" w:eastAsia="Times New Roman" w:hAnsi="Times New Roman" w:cs="Times New Roman"/>
                <w:color w:val="000000"/>
                <w:sz w:val="20"/>
                <w:szCs w:val="20"/>
              </w:rPr>
            </w:pPr>
          </w:p>
        </w:tc>
        <w:tc>
          <w:tcPr>
            <w:tcW w:w="1418" w:type="dxa"/>
            <w:vMerge/>
            <w:tcBorders>
              <w:left w:val="single" w:sz="4" w:space="0" w:color="auto"/>
              <w:bottom w:val="single" w:sz="4" w:space="0" w:color="auto"/>
              <w:right w:val="single" w:sz="4" w:space="0" w:color="auto"/>
            </w:tcBorders>
            <w:vAlign w:val="center"/>
          </w:tcPr>
          <w:p w:rsidR="00D25140" w:rsidRPr="00CE3A07" w:rsidRDefault="00D25140" w:rsidP="009357D4">
            <w:pPr>
              <w:spacing w:after="0" w:line="240" w:lineRule="auto"/>
              <w:rPr>
                <w:rFonts w:ascii="Times New Roman" w:eastAsia="Times New Roman" w:hAnsi="Times New Roman" w:cs="Times New Roman"/>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2022</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0.13284</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0.08118</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D25140" w:rsidRPr="00CE3A07" w:rsidRDefault="00D25140" w:rsidP="009357D4">
            <w:pPr>
              <w:spacing w:after="0" w:line="240" w:lineRule="auto"/>
              <w:jc w:val="right"/>
              <w:rPr>
                <w:rFonts w:ascii="Times New Roman" w:eastAsia="Times New Roman" w:hAnsi="Times New Roman" w:cs="Times New Roman"/>
                <w:color w:val="000000"/>
                <w:sz w:val="20"/>
                <w:szCs w:val="20"/>
              </w:rPr>
            </w:pPr>
            <w:r w:rsidRPr="00CE3A07">
              <w:rPr>
                <w:rFonts w:ascii="Times New Roman" w:eastAsia="Times New Roman" w:hAnsi="Times New Roman" w:cs="Times New Roman"/>
                <w:color w:val="000000"/>
                <w:sz w:val="20"/>
                <w:szCs w:val="20"/>
              </w:rPr>
              <w:t>0.33678</w:t>
            </w:r>
          </w:p>
        </w:tc>
      </w:tr>
    </w:tbl>
    <w:p w:rsidR="00704723" w:rsidRDefault="00704723" w:rsidP="00CB6F10"/>
    <w:p w:rsidR="009704E0" w:rsidRDefault="009704E0" w:rsidP="00CB6F10"/>
    <w:p w:rsidR="009704E0" w:rsidRDefault="009704E0" w:rsidP="00CB6F10"/>
    <w:p w:rsidR="009704E0" w:rsidRDefault="009704E0" w:rsidP="00CB6F10"/>
    <w:p w:rsidR="009704E0" w:rsidRDefault="009704E0" w:rsidP="00CB6F10"/>
    <w:p w:rsidR="009704E0" w:rsidRDefault="009704E0" w:rsidP="00CB6F10"/>
    <w:p w:rsidR="009704E0" w:rsidRDefault="009704E0" w:rsidP="00CB6F10"/>
    <w:p w:rsidR="009704E0" w:rsidRPr="00CE3A07" w:rsidRDefault="00CE3A07" w:rsidP="00CE3A07">
      <w:pPr>
        <w:pStyle w:val="Caption"/>
        <w:rPr>
          <w:rFonts w:ascii="Times New Roman" w:hAnsi="Times New Roman" w:cs="Times New Roman"/>
          <w:b w:val="0"/>
          <w:color w:val="000000" w:themeColor="text1"/>
          <w:sz w:val="22"/>
          <w:szCs w:val="22"/>
        </w:rPr>
      </w:pPr>
      <w:r w:rsidRPr="00CE3A07">
        <w:rPr>
          <w:rFonts w:ascii="Times New Roman" w:hAnsi="Times New Roman" w:cs="Times New Roman"/>
          <w:color w:val="000000" w:themeColor="text1"/>
          <w:sz w:val="22"/>
          <w:szCs w:val="22"/>
        </w:rPr>
        <w:lastRenderedPageBreak/>
        <w:t>Lampiran 4 : Hasil Uji SPSS</w:t>
      </w:r>
    </w:p>
    <w:p w:rsidR="009704E0" w:rsidRPr="00424B8C" w:rsidRDefault="009704E0" w:rsidP="00CB6F10">
      <w:pPr>
        <w:rPr>
          <w:rFonts w:ascii="Times New Roman" w:hAnsi="Times New Roman" w:cs="Times New Roman"/>
          <w:b/>
        </w:rPr>
      </w:pPr>
      <w:r w:rsidRPr="00424B8C">
        <w:rPr>
          <w:rFonts w:ascii="Times New Roman" w:hAnsi="Times New Roman" w:cs="Times New Roman"/>
          <w:b/>
        </w:rPr>
        <w:t xml:space="preserve">Hasil Uji statistik deskriptif </w:t>
      </w:r>
    </w:p>
    <w:tbl>
      <w:tblPr>
        <w:tblStyle w:val="TableGrid"/>
        <w:tblW w:w="0" w:type="auto"/>
        <w:tblInd w:w="108" w:type="dxa"/>
        <w:tblLook w:val="04A0" w:firstRow="1" w:lastRow="0" w:firstColumn="1" w:lastColumn="0" w:noHBand="0" w:noVBand="1"/>
      </w:tblPr>
      <w:tblGrid>
        <w:gridCol w:w="1889"/>
        <w:gridCol w:w="719"/>
        <w:gridCol w:w="1170"/>
        <w:gridCol w:w="1170"/>
        <w:gridCol w:w="1169"/>
        <w:gridCol w:w="1821"/>
      </w:tblGrid>
      <w:tr w:rsidR="00233992" w:rsidRPr="008219BC" w:rsidTr="004613F0">
        <w:trPr>
          <w:cantSplit/>
          <w:trHeight w:val="476"/>
        </w:trPr>
        <w:tc>
          <w:tcPr>
            <w:tcW w:w="1889" w:type="dxa"/>
            <w:vAlign w:val="center"/>
          </w:tcPr>
          <w:p w:rsidR="00233992" w:rsidRPr="008219BC" w:rsidRDefault="00233992" w:rsidP="004613F0">
            <w:pPr>
              <w:jc w:val="center"/>
              <w:rPr>
                <w:rFonts w:ascii="Times New Roman" w:hAnsi="Times New Roman" w:cs="Times New Roman"/>
                <w:sz w:val="20"/>
                <w:szCs w:val="20"/>
              </w:rPr>
            </w:pPr>
          </w:p>
        </w:tc>
        <w:tc>
          <w:tcPr>
            <w:tcW w:w="719" w:type="dxa"/>
            <w:vAlign w:val="center"/>
          </w:tcPr>
          <w:p w:rsidR="00233992" w:rsidRPr="008219BC" w:rsidRDefault="00233992" w:rsidP="004613F0">
            <w:pPr>
              <w:jc w:val="center"/>
              <w:rPr>
                <w:rFonts w:ascii="Times New Roman" w:hAnsi="Times New Roman" w:cs="Times New Roman"/>
                <w:sz w:val="20"/>
                <w:szCs w:val="20"/>
              </w:rPr>
            </w:pPr>
            <w:r w:rsidRPr="008219BC">
              <w:rPr>
                <w:rFonts w:ascii="Times New Roman" w:hAnsi="Times New Roman" w:cs="Times New Roman"/>
                <w:sz w:val="20"/>
                <w:szCs w:val="20"/>
              </w:rPr>
              <w:t>N</w:t>
            </w:r>
          </w:p>
        </w:tc>
        <w:tc>
          <w:tcPr>
            <w:tcW w:w="1170" w:type="dxa"/>
            <w:vAlign w:val="center"/>
          </w:tcPr>
          <w:p w:rsidR="00233992" w:rsidRPr="008219BC" w:rsidRDefault="00233992" w:rsidP="004613F0">
            <w:pPr>
              <w:jc w:val="center"/>
              <w:rPr>
                <w:rFonts w:ascii="Times New Roman" w:hAnsi="Times New Roman" w:cs="Times New Roman"/>
                <w:sz w:val="20"/>
                <w:szCs w:val="20"/>
              </w:rPr>
            </w:pPr>
            <w:r w:rsidRPr="008219BC">
              <w:rPr>
                <w:rFonts w:ascii="Times New Roman" w:hAnsi="Times New Roman" w:cs="Times New Roman"/>
                <w:sz w:val="20"/>
                <w:szCs w:val="20"/>
              </w:rPr>
              <w:t>Minimum</w:t>
            </w:r>
          </w:p>
        </w:tc>
        <w:tc>
          <w:tcPr>
            <w:tcW w:w="1170" w:type="dxa"/>
            <w:vAlign w:val="center"/>
          </w:tcPr>
          <w:p w:rsidR="00233992" w:rsidRPr="008219BC" w:rsidRDefault="00233992" w:rsidP="004613F0">
            <w:pPr>
              <w:jc w:val="center"/>
              <w:rPr>
                <w:rFonts w:ascii="Times New Roman" w:hAnsi="Times New Roman" w:cs="Times New Roman"/>
                <w:sz w:val="20"/>
                <w:szCs w:val="20"/>
              </w:rPr>
            </w:pPr>
            <w:r w:rsidRPr="008219BC">
              <w:rPr>
                <w:rFonts w:ascii="Times New Roman" w:hAnsi="Times New Roman" w:cs="Times New Roman"/>
                <w:sz w:val="20"/>
                <w:szCs w:val="20"/>
              </w:rPr>
              <w:t>Maximum</w:t>
            </w:r>
          </w:p>
        </w:tc>
        <w:tc>
          <w:tcPr>
            <w:tcW w:w="1169" w:type="dxa"/>
            <w:vAlign w:val="center"/>
          </w:tcPr>
          <w:p w:rsidR="00233992" w:rsidRPr="008219BC" w:rsidRDefault="00233992" w:rsidP="004613F0">
            <w:pPr>
              <w:jc w:val="center"/>
              <w:rPr>
                <w:rFonts w:ascii="Times New Roman" w:hAnsi="Times New Roman" w:cs="Times New Roman"/>
                <w:sz w:val="20"/>
                <w:szCs w:val="20"/>
              </w:rPr>
            </w:pPr>
            <w:r w:rsidRPr="008219BC">
              <w:rPr>
                <w:rFonts w:ascii="Times New Roman" w:hAnsi="Times New Roman" w:cs="Times New Roman"/>
                <w:sz w:val="20"/>
                <w:szCs w:val="20"/>
              </w:rPr>
              <w:t>Mean</w:t>
            </w:r>
          </w:p>
        </w:tc>
        <w:tc>
          <w:tcPr>
            <w:tcW w:w="1821" w:type="dxa"/>
            <w:vAlign w:val="center"/>
          </w:tcPr>
          <w:p w:rsidR="00233992" w:rsidRPr="008219BC" w:rsidRDefault="00233992" w:rsidP="004613F0">
            <w:pPr>
              <w:jc w:val="center"/>
              <w:rPr>
                <w:rFonts w:ascii="Times New Roman" w:hAnsi="Times New Roman" w:cs="Times New Roman"/>
                <w:sz w:val="20"/>
                <w:szCs w:val="20"/>
              </w:rPr>
            </w:pPr>
            <w:r w:rsidRPr="008219BC">
              <w:rPr>
                <w:rFonts w:ascii="Times New Roman" w:hAnsi="Times New Roman" w:cs="Times New Roman"/>
                <w:sz w:val="20"/>
                <w:szCs w:val="20"/>
              </w:rPr>
              <w:t>Std. Deviation</w:t>
            </w:r>
          </w:p>
        </w:tc>
      </w:tr>
      <w:tr w:rsidR="00233992" w:rsidRPr="008219BC" w:rsidTr="004613F0">
        <w:tc>
          <w:tcPr>
            <w:tcW w:w="1889" w:type="dxa"/>
            <w:vAlign w:val="center"/>
          </w:tcPr>
          <w:p w:rsidR="00233992" w:rsidRPr="006E495E" w:rsidRDefault="00233992" w:rsidP="004613F0">
            <w:pPr>
              <w:rPr>
                <w:rFonts w:ascii="Times New Roman" w:hAnsi="Times New Roman" w:cs="Times New Roman"/>
                <w:iCs/>
                <w:sz w:val="20"/>
                <w:szCs w:val="20"/>
              </w:rPr>
            </w:pPr>
            <w:r>
              <w:rPr>
                <w:rFonts w:ascii="Times New Roman" w:hAnsi="Times New Roman" w:cs="Times New Roman"/>
                <w:iCs/>
                <w:sz w:val="20"/>
                <w:szCs w:val="20"/>
              </w:rPr>
              <w:t>Pendapatan Premi</w:t>
            </w:r>
          </w:p>
        </w:tc>
        <w:tc>
          <w:tcPr>
            <w:tcW w:w="719" w:type="dxa"/>
            <w:vAlign w:val="center"/>
          </w:tcPr>
          <w:p w:rsidR="00233992" w:rsidRPr="008219BC" w:rsidRDefault="00233992" w:rsidP="004613F0">
            <w:pPr>
              <w:jc w:val="center"/>
              <w:rPr>
                <w:rFonts w:ascii="Times New Roman" w:hAnsi="Times New Roman" w:cs="Times New Roman"/>
                <w:sz w:val="20"/>
                <w:szCs w:val="20"/>
              </w:rPr>
            </w:pPr>
            <w:r>
              <w:rPr>
                <w:rFonts w:ascii="Times New Roman" w:hAnsi="Times New Roman" w:cs="Times New Roman"/>
                <w:sz w:val="20"/>
                <w:szCs w:val="20"/>
              </w:rPr>
              <w:t>56</w:t>
            </w:r>
          </w:p>
        </w:tc>
        <w:tc>
          <w:tcPr>
            <w:tcW w:w="1170" w:type="dxa"/>
            <w:vAlign w:val="center"/>
          </w:tcPr>
          <w:p w:rsidR="00233992" w:rsidRPr="008219BC" w:rsidRDefault="00233992" w:rsidP="004613F0">
            <w:pPr>
              <w:jc w:val="center"/>
              <w:rPr>
                <w:rFonts w:ascii="Times New Roman" w:hAnsi="Times New Roman" w:cs="Times New Roman"/>
                <w:sz w:val="20"/>
                <w:szCs w:val="20"/>
              </w:rPr>
            </w:pPr>
            <w:r>
              <w:rPr>
                <w:rFonts w:ascii="Times New Roman" w:hAnsi="Times New Roman" w:cs="Times New Roman"/>
                <w:sz w:val="20"/>
                <w:szCs w:val="20"/>
              </w:rPr>
              <w:t>.00046</w:t>
            </w:r>
          </w:p>
        </w:tc>
        <w:tc>
          <w:tcPr>
            <w:tcW w:w="1170" w:type="dxa"/>
            <w:vAlign w:val="center"/>
          </w:tcPr>
          <w:p w:rsidR="00233992" w:rsidRPr="008219BC" w:rsidRDefault="00233992" w:rsidP="004613F0">
            <w:pPr>
              <w:jc w:val="center"/>
              <w:rPr>
                <w:rFonts w:ascii="Times New Roman" w:hAnsi="Times New Roman" w:cs="Times New Roman"/>
                <w:sz w:val="20"/>
                <w:szCs w:val="20"/>
              </w:rPr>
            </w:pPr>
            <w:r>
              <w:rPr>
                <w:rFonts w:ascii="Times New Roman" w:hAnsi="Times New Roman" w:cs="Times New Roman"/>
                <w:sz w:val="20"/>
                <w:szCs w:val="20"/>
              </w:rPr>
              <w:t>.45766</w:t>
            </w:r>
          </w:p>
        </w:tc>
        <w:tc>
          <w:tcPr>
            <w:tcW w:w="1169" w:type="dxa"/>
            <w:vAlign w:val="center"/>
          </w:tcPr>
          <w:p w:rsidR="00233992" w:rsidRPr="008219BC" w:rsidRDefault="00233992" w:rsidP="004613F0">
            <w:pPr>
              <w:jc w:val="center"/>
              <w:rPr>
                <w:rFonts w:ascii="Times New Roman" w:hAnsi="Times New Roman" w:cs="Times New Roman"/>
                <w:sz w:val="20"/>
                <w:szCs w:val="20"/>
              </w:rPr>
            </w:pPr>
            <w:r>
              <w:rPr>
                <w:rFonts w:ascii="Times New Roman" w:hAnsi="Times New Roman" w:cs="Times New Roman"/>
                <w:sz w:val="20"/>
                <w:szCs w:val="20"/>
              </w:rPr>
              <w:t>.0427636</w:t>
            </w:r>
          </w:p>
        </w:tc>
        <w:tc>
          <w:tcPr>
            <w:tcW w:w="1821" w:type="dxa"/>
            <w:vAlign w:val="center"/>
          </w:tcPr>
          <w:p w:rsidR="00233992" w:rsidRPr="008219BC" w:rsidRDefault="00233992" w:rsidP="004613F0">
            <w:pPr>
              <w:jc w:val="center"/>
              <w:rPr>
                <w:rFonts w:ascii="Times New Roman" w:hAnsi="Times New Roman" w:cs="Times New Roman"/>
                <w:sz w:val="20"/>
                <w:szCs w:val="20"/>
              </w:rPr>
            </w:pPr>
            <w:r>
              <w:rPr>
                <w:rFonts w:ascii="Times New Roman" w:hAnsi="Times New Roman" w:cs="Times New Roman"/>
                <w:sz w:val="20"/>
                <w:szCs w:val="20"/>
              </w:rPr>
              <w:t>.08134420</w:t>
            </w:r>
          </w:p>
        </w:tc>
      </w:tr>
      <w:tr w:rsidR="00233992" w:rsidRPr="008219BC" w:rsidTr="004613F0">
        <w:tc>
          <w:tcPr>
            <w:tcW w:w="1889" w:type="dxa"/>
            <w:vAlign w:val="center"/>
          </w:tcPr>
          <w:p w:rsidR="00233992" w:rsidRPr="006E495E" w:rsidRDefault="00233992" w:rsidP="004613F0">
            <w:pPr>
              <w:rPr>
                <w:rFonts w:ascii="Times New Roman" w:hAnsi="Times New Roman" w:cs="Times New Roman"/>
                <w:iCs/>
                <w:sz w:val="20"/>
                <w:szCs w:val="20"/>
              </w:rPr>
            </w:pPr>
            <w:r>
              <w:rPr>
                <w:rFonts w:ascii="Times New Roman" w:hAnsi="Times New Roman" w:cs="Times New Roman"/>
                <w:iCs/>
                <w:sz w:val="20"/>
                <w:szCs w:val="20"/>
              </w:rPr>
              <w:t>Hasil Investasi</w:t>
            </w:r>
          </w:p>
        </w:tc>
        <w:tc>
          <w:tcPr>
            <w:tcW w:w="719" w:type="dxa"/>
            <w:vAlign w:val="center"/>
          </w:tcPr>
          <w:p w:rsidR="00233992" w:rsidRPr="008219BC" w:rsidRDefault="00233992" w:rsidP="004613F0">
            <w:pPr>
              <w:jc w:val="center"/>
              <w:rPr>
                <w:rFonts w:ascii="Times New Roman" w:hAnsi="Times New Roman" w:cs="Times New Roman"/>
                <w:sz w:val="20"/>
                <w:szCs w:val="20"/>
              </w:rPr>
            </w:pPr>
            <w:r>
              <w:rPr>
                <w:rFonts w:ascii="Times New Roman" w:hAnsi="Times New Roman" w:cs="Times New Roman"/>
                <w:sz w:val="20"/>
                <w:szCs w:val="20"/>
              </w:rPr>
              <w:t>56</w:t>
            </w:r>
          </w:p>
        </w:tc>
        <w:tc>
          <w:tcPr>
            <w:tcW w:w="1170" w:type="dxa"/>
            <w:vAlign w:val="center"/>
          </w:tcPr>
          <w:p w:rsidR="00233992" w:rsidRPr="008219BC" w:rsidRDefault="00233992" w:rsidP="004613F0">
            <w:pPr>
              <w:jc w:val="center"/>
              <w:rPr>
                <w:rFonts w:ascii="Times New Roman" w:hAnsi="Times New Roman" w:cs="Times New Roman"/>
                <w:sz w:val="20"/>
                <w:szCs w:val="20"/>
              </w:rPr>
            </w:pPr>
            <w:r>
              <w:rPr>
                <w:rFonts w:ascii="Times New Roman" w:hAnsi="Times New Roman" w:cs="Times New Roman"/>
                <w:sz w:val="20"/>
                <w:szCs w:val="20"/>
              </w:rPr>
              <w:t>.00452</w:t>
            </w:r>
          </w:p>
        </w:tc>
        <w:tc>
          <w:tcPr>
            <w:tcW w:w="1170" w:type="dxa"/>
            <w:vAlign w:val="center"/>
          </w:tcPr>
          <w:p w:rsidR="00233992" w:rsidRPr="008219BC" w:rsidRDefault="00233992" w:rsidP="004613F0">
            <w:pPr>
              <w:jc w:val="center"/>
              <w:rPr>
                <w:rFonts w:ascii="Times New Roman" w:hAnsi="Times New Roman" w:cs="Times New Roman"/>
                <w:sz w:val="20"/>
                <w:szCs w:val="20"/>
              </w:rPr>
            </w:pPr>
            <w:r>
              <w:rPr>
                <w:rFonts w:ascii="Times New Roman" w:hAnsi="Times New Roman" w:cs="Times New Roman"/>
                <w:sz w:val="20"/>
                <w:szCs w:val="20"/>
              </w:rPr>
              <w:t>12152.</w:t>
            </w:r>
          </w:p>
        </w:tc>
        <w:tc>
          <w:tcPr>
            <w:tcW w:w="1169" w:type="dxa"/>
            <w:vAlign w:val="center"/>
          </w:tcPr>
          <w:p w:rsidR="00233992" w:rsidRPr="008219BC" w:rsidRDefault="00233992" w:rsidP="004613F0">
            <w:pPr>
              <w:jc w:val="center"/>
              <w:rPr>
                <w:rFonts w:ascii="Times New Roman" w:hAnsi="Times New Roman" w:cs="Times New Roman"/>
                <w:sz w:val="20"/>
                <w:szCs w:val="20"/>
              </w:rPr>
            </w:pPr>
            <w:r>
              <w:rPr>
                <w:rFonts w:ascii="Times New Roman" w:hAnsi="Times New Roman" w:cs="Times New Roman"/>
                <w:sz w:val="20"/>
                <w:szCs w:val="20"/>
              </w:rPr>
              <w:t>.0456113</w:t>
            </w:r>
          </w:p>
        </w:tc>
        <w:tc>
          <w:tcPr>
            <w:tcW w:w="1821" w:type="dxa"/>
            <w:vAlign w:val="center"/>
          </w:tcPr>
          <w:p w:rsidR="00233992" w:rsidRPr="008219BC" w:rsidRDefault="00233992" w:rsidP="004613F0">
            <w:pPr>
              <w:jc w:val="center"/>
              <w:rPr>
                <w:rFonts w:ascii="Times New Roman" w:hAnsi="Times New Roman" w:cs="Times New Roman"/>
                <w:sz w:val="20"/>
                <w:szCs w:val="20"/>
              </w:rPr>
            </w:pPr>
            <w:r>
              <w:rPr>
                <w:rFonts w:ascii="Times New Roman" w:hAnsi="Times New Roman" w:cs="Times New Roman"/>
                <w:sz w:val="20"/>
                <w:szCs w:val="20"/>
              </w:rPr>
              <w:t>.02407288</w:t>
            </w:r>
          </w:p>
        </w:tc>
      </w:tr>
      <w:tr w:rsidR="00233992" w:rsidRPr="008219BC" w:rsidTr="004613F0">
        <w:tc>
          <w:tcPr>
            <w:tcW w:w="1889" w:type="dxa"/>
            <w:vAlign w:val="center"/>
          </w:tcPr>
          <w:p w:rsidR="00233992" w:rsidRPr="008219BC" w:rsidRDefault="00233992" w:rsidP="004613F0">
            <w:pPr>
              <w:rPr>
                <w:rFonts w:ascii="Times New Roman" w:hAnsi="Times New Roman" w:cs="Times New Roman"/>
                <w:i/>
                <w:iCs/>
                <w:sz w:val="20"/>
                <w:szCs w:val="20"/>
              </w:rPr>
            </w:pPr>
            <w:r>
              <w:rPr>
                <w:rFonts w:ascii="Times New Roman" w:hAnsi="Times New Roman" w:cs="Times New Roman"/>
                <w:i/>
                <w:iCs/>
                <w:sz w:val="20"/>
                <w:szCs w:val="20"/>
              </w:rPr>
              <w:t>Underwriting</w:t>
            </w:r>
          </w:p>
        </w:tc>
        <w:tc>
          <w:tcPr>
            <w:tcW w:w="719" w:type="dxa"/>
            <w:vAlign w:val="center"/>
          </w:tcPr>
          <w:p w:rsidR="00233992" w:rsidRPr="008219BC" w:rsidRDefault="00233992" w:rsidP="004613F0">
            <w:pPr>
              <w:jc w:val="center"/>
              <w:rPr>
                <w:rFonts w:ascii="Times New Roman" w:hAnsi="Times New Roman" w:cs="Times New Roman"/>
                <w:sz w:val="20"/>
                <w:szCs w:val="20"/>
              </w:rPr>
            </w:pPr>
            <w:r>
              <w:rPr>
                <w:rFonts w:ascii="Times New Roman" w:hAnsi="Times New Roman" w:cs="Times New Roman"/>
                <w:sz w:val="20"/>
                <w:szCs w:val="20"/>
              </w:rPr>
              <w:t>56</w:t>
            </w:r>
          </w:p>
        </w:tc>
        <w:tc>
          <w:tcPr>
            <w:tcW w:w="1170" w:type="dxa"/>
            <w:vAlign w:val="center"/>
          </w:tcPr>
          <w:p w:rsidR="00233992" w:rsidRPr="008219BC" w:rsidRDefault="00233992" w:rsidP="004613F0">
            <w:pPr>
              <w:jc w:val="center"/>
              <w:rPr>
                <w:rFonts w:ascii="Times New Roman" w:hAnsi="Times New Roman" w:cs="Times New Roman"/>
                <w:sz w:val="20"/>
                <w:szCs w:val="20"/>
              </w:rPr>
            </w:pPr>
            <w:r>
              <w:rPr>
                <w:rFonts w:ascii="Times New Roman" w:hAnsi="Times New Roman" w:cs="Times New Roman"/>
                <w:sz w:val="20"/>
                <w:szCs w:val="20"/>
              </w:rPr>
              <w:t>-.04127</w:t>
            </w:r>
          </w:p>
        </w:tc>
        <w:tc>
          <w:tcPr>
            <w:tcW w:w="1170" w:type="dxa"/>
            <w:vAlign w:val="center"/>
          </w:tcPr>
          <w:p w:rsidR="00233992" w:rsidRPr="008219BC" w:rsidRDefault="00233992" w:rsidP="004613F0">
            <w:pPr>
              <w:jc w:val="center"/>
              <w:rPr>
                <w:rFonts w:ascii="Times New Roman" w:hAnsi="Times New Roman" w:cs="Times New Roman"/>
                <w:sz w:val="20"/>
                <w:szCs w:val="20"/>
              </w:rPr>
            </w:pPr>
            <w:r>
              <w:rPr>
                <w:rFonts w:ascii="Times New Roman" w:hAnsi="Times New Roman" w:cs="Times New Roman"/>
                <w:sz w:val="20"/>
                <w:szCs w:val="20"/>
              </w:rPr>
              <w:t>.77374</w:t>
            </w:r>
          </w:p>
        </w:tc>
        <w:tc>
          <w:tcPr>
            <w:tcW w:w="1169" w:type="dxa"/>
            <w:vAlign w:val="center"/>
          </w:tcPr>
          <w:p w:rsidR="00233992" w:rsidRPr="008219BC" w:rsidRDefault="00233992" w:rsidP="004613F0">
            <w:pPr>
              <w:jc w:val="center"/>
              <w:rPr>
                <w:rFonts w:ascii="Times New Roman" w:hAnsi="Times New Roman" w:cs="Times New Roman"/>
                <w:sz w:val="20"/>
                <w:szCs w:val="20"/>
              </w:rPr>
            </w:pPr>
            <w:r>
              <w:rPr>
                <w:rFonts w:ascii="Times New Roman" w:hAnsi="Times New Roman" w:cs="Times New Roman"/>
                <w:sz w:val="20"/>
                <w:szCs w:val="20"/>
              </w:rPr>
              <w:t>.2329273</w:t>
            </w:r>
          </w:p>
        </w:tc>
        <w:tc>
          <w:tcPr>
            <w:tcW w:w="1821" w:type="dxa"/>
            <w:vAlign w:val="center"/>
          </w:tcPr>
          <w:p w:rsidR="00233992" w:rsidRPr="008219BC" w:rsidRDefault="00233992" w:rsidP="004613F0">
            <w:pPr>
              <w:jc w:val="center"/>
              <w:rPr>
                <w:rFonts w:ascii="Times New Roman" w:hAnsi="Times New Roman" w:cs="Times New Roman"/>
                <w:sz w:val="20"/>
                <w:szCs w:val="20"/>
              </w:rPr>
            </w:pPr>
            <w:r>
              <w:rPr>
                <w:rFonts w:ascii="Times New Roman" w:hAnsi="Times New Roman" w:cs="Times New Roman"/>
                <w:sz w:val="20"/>
                <w:szCs w:val="20"/>
              </w:rPr>
              <w:t>.18711324</w:t>
            </w:r>
          </w:p>
        </w:tc>
      </w:tr>
      <w:tr w:rsidR="00233992" w:rsidRPr="008219BC" w:rsidTr="004613F0">
        <w:tc>
          <w:tcPr>
            <w:tcW w:w="1889" w:type="dxa"/>
            <w:vAlign w:val="center"/>
          </w:tcPr>
          <w:p w:rsidR="00233992" w:rsidRDefault="00233992" w:rsidP="004613F0">
            <w:pPr>
              <w:rPr>
                <w:rFonts w:ascii="Times New Roman" w:hAnsi="Times New Roman" w:cs="Times New Roman"/>
                <w:sz w:val="20"/>
                <w:szCs w:val="20"/>
              </w:rPr>
            </w:pPr>
            <w:r>
              <w:rPr>
                <w:rFonts w:ascii="Times New Roman" w:hAnsi="Times New Roman" w:cs="Times New Roman"/>
                <w:sz w:val="20"/>
                <w:szCs w:val="20"/>
              </w:rPr>
              <w:t>Valid N (listwise)</w:t>
            </w:r>
          </w:p>
        </w:tc>
        <w:tc>
          <w:tcPr>
            <w:tcW w:w="719" w:type="dxa"/>
            <w:vAlign w:val="center"/>
          </w:tcPr>
          <w:p w:rsidR="00233992" w:rsidRDefault="00233992" w:rsidP="004613F0">
            <w:pPr>
              <w:jc w:val="center"/>
              <w:rPr>
                <w:rFonts w:ascii="Times New Roman" w:hAnsi="Times New Roman" w:cs="Times New Roman"/>
                <w:sz w:val="20"/>
                <w:szCs w:val="20"/>
              </w:rPr>
            </w:pPr>
            <w:r>
              <w:rPr>
                <w:rFonts w:ascii="Times New Roman" w:hAnsi="Times New Roman" w:cs="Times New Roman"/>
                <w:sz w:val="20"/>
                <w:szCs w:val="20"/>
              </w:rPr>
              <w:t>56</w:t>
            </w:r>
          </w:p>
        </w:tc>
        <w:tc>
          <w:tcPr>
            <w:tcW w:w="1170" w:type="dxa"/>
            <w:vAlign w:val="center"/>
          </w:tcPr>
          <w:p w:rsidR="00233992" w:rsidRDefault="00233992" w:rsidP="004613F0">
            <w:pPr>
              <w:jc w:val="center"/>
              <w:rPr>
                <w:rFonts w:ascii="Times New Roman" w:hAnsi="Times New Roman" w:cs="Times New Roman"/>
                <w:sz w:val="20"/>
                <w:szCs w:val="20"/>
              </w:rPr>
            </w:pPr>
          </w:p>
        </w:tc>
        <w:tc>
          <w:tcPr>
            <w:tcW w:w="1170" w:type="dxa"/>
            <w:vAlign w:val="center"/>
          </w:tcPr>
          <w:p w:rsidR="00233992" w:rsidRDefault="00233992" w:rsidP="004613F0">
            <w:pPr>
              <w:jc w:val="center"/>
              <w:rPr>
                <w:rFonts w:ascii="Times New Roman" w:hAnsi="Times New Roman" w:cs="Times New Roman"/>
                <w:sz w:val="20"/>
                <w:szCs w:val="20"/>
              </w:rPr>
            </w:pPr>
          </w:p>
        </w:tc>
        <w:tc>
          <w:tcPr>
            <w:tcW w:w="1169" w:type="dxa"/>
            <w:vAlign w:val="center"/>
          </w:tcPr>
          <w:p w:rsidR="00233992" w:rsidRDefault="00233992" w:rsidP="004613F0">
            <w:pPr>
              <w:jc w:val="center"/>
              <w:rPr>
                <w:rFonts w:ascii="Times New Roman" w:hAnsi="Times New Roman" w:cs="Times New Roman"/>
                <w:sz w:val="20"/>
                <w:szCs w:val="20"/>
              </w:rPr>
            </w:pPr>
          </w:p>
        </w:tc>
        <w:tc>
          <w:tcPr>
            <w:tcW w:w="1821" w:type="dxa"/>
            <w:vAlign w:val="center"/>
          </w:tcPr>
          <w:p w:rsidR="00233992" w:rsidRDefault="00233992" w:rsidP="004613F0">
            <w:pPr>
              <w:jc w:val="center"/>
              <w:rPr>
                <w:rFonts w:ascii="Times New Roman" w:hAnsi="Times New Roman" w:cs="Times New Roman"/>
                <w:sz w:val="20"/>
                <w:szCs w:val="20"/>
              </w:rPr>
            </w:pPr>
          </w:p>
        </w:tc>
      </w:tr>
    </w:tbl>
    <w:p w:rsidR="009704E0" w:rsidRDefault="009704E0" w:rsidP="00CB6F10"/>
    <w:p w:rsidR="009704E0" w:rsidRPr="00424B8C" w:rsidRDefault="009704E0" w:rsidP="00CB6F10">
      <w:pPr>
        <w:rPr>
          <w:rFonts w:ascii="Times New Roman" w:hAnsi="Times New Roman" w:cs="Times New Roman"/>
          <w:b/>
        </w:rPr>
      </w:pPr>
      <w:r w:rsidRPr="00424B8C">
        <w:rPr>
          <w:rFonts w:ascii="Times New Roman" w:hAnsi="Times New Roman" w:cs="Times New Roman"/>
          <w:b/>
        </w:rPr>
        <w:t>Hasil Uji Nomalitas P-P Plot</w:t>
      </w:r>
    </w:p>
    <w:p w:rsidR="009704E0" w:rsidRDefault="009704E0" w:rsidP="00CB6F10">
      <w:r>
        <w:rPr>
          <w:rFonts w:ascii="Times New Roman" w:hAnsi="Times New Roman" w:cs="Times New Roman"/>
          <w:noProof/>
          <w:sz w:val="24"/>
          <w:szCs w:val="24"/>
        </w:rPr>
        <w:drawing>
          <wp:inline distT="0" distB="0" distL="0" distR="0" wp14:anchorId="1CC2409C" wp14:editId="633561A2">
            <wp:extent cx="5010150" cy="2946675"/>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10150" cy="2946675"/>
                    </a:xfrm>
                    <a:prstGeom prst="rect">
                      <a:avLst/>
                    </a:prstGeom>
                    <a:noFill/>
                    <a:ln>
                      <a:noFill/>
                    </a:ln>
                  </pic:spPr>
                </pic:pic>
              </a:graphicData>
            </a:graphic>
          </wp:inline>
        </w:drawing>
      </w:r>
    </w:p>
    <w:p w:rsidR="009704E0" w:rsidRPr="00424B8C" w:rsidRDefault="009704E0" w:rsidP="00CB6F10">
      <w:pPr>
        <w:rPr>
          <w:rFonts w:ascii="Times New Roman" w:hAnsi="Times New Roman" w:cs="Times New Roman"/>
          <w:b/>
        </w:rPr>
      </w:pPr>
      <w:r w:rsidRPr="00424B8C">
        <w:rPr>
          <w:rFonts w:ascii="Times New Roman" w:hAnsi="Times New Roman" w:cs="Times New Roman"/>
          <w:b/>
        </w:rPr>
        <w:t>Hasil Uji Normalitas One-Sample Klmogrov-Smirnov</w:t>
      </w:r>
    </w:p>
    <w:tbl>
      <w:tblPr>
        <w:tblW w:w="53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31"/>
        <w:gridCol w:w="1438"/>
        <w:gridCol w:w="1469"/>
      </w:tblGrid>
      <w:tr w:rsidR="00233992" w:rsidRPr="003D251B" w:rsidTr="004613F0">
        <w:trPr>
          <w:cantSplit/>
        </w:trPr>
        <w:tc>
          <w:tcPr>
            <w:tcW w:w="533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233992" w:rsidRPr="003D251B" w:rsidRDefault="00233992" w:rsidP="004613F0">
            <w:pPr>
              <w:autoSpaceDE w:val="0"/>
              <w:autoSpaceDN w:val="0"/>
              <w:adjustRightInd w:val="0"/>
              <w:spacing w:line="240" w:lineRule="auto"/>
              <w:ind w:left="60" w:right="60"/>
              <w:jc w:val="center"/>
              <w:rPr>
                <w:rFonts w:ascii="Times New Roman" w:hAnsi="Times New Roman" w:cs="Times New Roman"/>
                <w:sz w:val="20"/>
                <w:szCs w:val="20"/>
              </w:rPr>
            </w:pPr>
            <w:r w:rsidRPr="003D251B">
              <w:rPr>
                <w:rFonts w:ascii="Times New Roman" w:hAnsi="Times New Roman" w:cs="Times New Roman"/>
                <w:b/>
                <w:bCs/>
                <w:sz w:val="20"/>
                <w:szCs w:val="20"/>
              </w:rPr>
              <w:t>One-Sample Kolmogorov-Smirnov Test</w:t>
            </w:r>
          </w:p>
        </w:tc>
      </w:tr>
      <w:tr w:rsidR="00233992" w:rsidRPr="003D251B" w:rsidTr="004613F0">
        <w:trPr>
          <w:cantSplit/>
          <w:trHeight w:val="656"/>
        </w:trPr>
        <w:tc>
          <w:tcPr>
            <w:tcW w:w="3869"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233992" w:rsidRPr="003D251B" w:rsidRDefault="00233992" w:rsidP="004613F0">
            <w:pPr>
              <w:autoSpaceDE w:val="0"/>
              <w:autoSpaceDN w:val="0"/>
              <w:adjustRightInd w:val="0"/>
              <w:spacing w:line="240" w:lineRule="auto"/>
              <w:rPr>
                <w:rFonts w:ascii="Times New Roman" w:hAnsi="Times New Roman" w:cs="Times New Roman"/>
                <w:sz w:val="20"/>
                <w:szCs w:val="20"/>
              </w:rPr>
            </w:pPr>
          </w:p>
        </w:tc>
        <w:tc>
          <w:tcPr>
            <w:tcW w:w="1469" w:type="dxa"/>
            <w:tcBorders>
              <w:top w:val="single" w:sz="4" w:space="0" w:color="auto"/>
              <w:left w:val="single" w:sz="4" w:space="0" w:color="auto"/>
              <w:bottom w:val="single" w:sz="4" w:space="0" w:color="auto"/>
              <w:right w:val="single" w:sz="4" w:space="0" w:color="auto"/>
            </w:tcBorders>
            <w:shd w:val="clear" w:color="auto" w:fill="FFFFFF"/>
            <w:vAlign w:val="bottom"/>
          </w:tcPr>
          <w:p w:rsidR="00233992" w:rsidRPr="003D251B" w:rsidRDefault="00233992" w:rsidP="004613F0">
            <w:pPr>
              <w:autoSpaceDE w:val="0"/>
              <w:autoSpaceDN w:val="0"/>
              <w:adjustRightInd w:val="0"/>
              <w:spacing w:line="240" w:lineRule="auto"/>
              <w:ind w:left="60" w:right="60"/>
              <w:jc w:val="center"/>
              <w:rPr>
                <w:rFonts w:ascii="Times New Roman" w:hAnsi="Times New Roman" w:cs="Times New Roman"/>
                <w:sz w:val="20"/>
                <w:szCs w:val="20"/>
              </w:rPr>
            </w:pPr>
            <w:r w:rsidRPr="003D251B">
              <w:rPr>
                <w:rFonts w:ascii="Times New Roman" w:hAnsi="Times New Roman" w:cs="Times New Roman"/>
                <w:sz w:val="20"/>
                <w:szCs w:val="20"/>
              </w:rPr>
              <w:t>Unstandardized Residual</w:t>
            </w:r>
          </w:p>
        </w:tc>
      </w:tr>
      <w:tr w:rsidR="00233992" w:rsidRPr="003D251B" w:rsidTr="004613F0">
        <w:trPr>
          <w:cantSplit/>
          <w:trHeight w:val="404"/>
        </w:trPr>
        <w:tc>
          <w:tcPr>
            <w:tcW w:w="3869" w:type="dxa"/>
            <w:gridSpan w:val="2"/>
            <w:tcBorders>
              <w:top w:val="single" w:sz="4" w:space="0" w:color="auto"/>
              <w:left w:val="single" w:sz="4" w:space="0" w:color="auto"/>
              <w:bottom w:val="single" w:sz="4" w:space="0" w:color="auto"/>
              <w:right w:val="single" w:sz="4" w:space="0" w:color="auto"/>
            </w:tcBorders>
            <w:shd w:val="clear" w:color="auto" w:fill="E0E0E0"/>
          </w:tcPr>
          <w:p w:rsidR="00233992" w:rsidRPr="003D251B" w:rsidRDefault="00233992" w:rsidP="004613F0">
            <w:pPr>
              <w:autoSpaceDE w:val="0"/>
              <w:autoSpaceDN w:val="0"/>
              <w:adjustRightInd w:val="0"/>
              <w:spacing w:line="240" w:lineRule="auto"/>
              <w:ind w:left="60" w:right="60"/>
              <w:rPr>
                <w:rFonts w:ascii="Times New Roman" w:hAnsi="Times New Roman" w:cs="Times New Roman"/>
                <w:sz w:val="20"/>
                <w:szCs w:val="20"/>
              </w:rPr>
            </w:pPr>
            <w:r w:rsidRPr="003D251B">
              <w:rPr>
                <w:rFonts w:ascii="Times New Roman" w:hAnsi="Times New Roman" w:cs="Times New Roman"/>
                <w:sz w:val="20"/>
                <w:szCs w:val="20"/>
              </w:rPr>
              <w:t>N</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233992" w:rsidRPr="003D251B" w:rsidRDefault="00233992" w:rsidP="004613F0">
            <w:pPr>
              <w:autoSpaceDE w:val="0"/>
              <w:autoSpaceDN w:val="0"/>
              <w:adjustRightInd w:val="0"/>
              <w:spacing w:line="240" w:lineRule="auto"/>
              <w:ind w:left="60" w:right="60"/>
              <w:jc w:val="right"/>
              <w:rPr>
                <w:rFonts w:ascii="Times New Roman" w:hAnsi="Times New Roman" w:cs="Times New Roman"/>
                <w:sz w:val="20"/>
                <w:szCs w:val="20"/>
              </w:rPr>
            </w:pPr>
            <w:r>
              <w:rPr>
                <w:rFonts w:ascii="Times New Roman" w:hAnsi="Times New Roman" w:cs="Times New Roman"/>
                <w:sz w:val="20"/>
                <w:szCs w:val="20"/>
              </w:rPr>
              <w:t>56</w:t>
            </w:r>
          </w:p>
        </w:tc>
      </w:tr>
      <w:tr w:rsidR="00233992" w:rsidRPr="003D251B" w:rsidTr="004613F0">
        <w:trPr>
          <w:cantSplit/>
        </w:trPr>
        <w:tc>
          <w:tcPr>
            <w:tcW w:w="2431" w:type="dxa"/>
            <w:vMerge w:val="restart"/>
            <w:tcBorders>
              <w:top w:val="single" w:sz="4" w:space="0" w:color="auto"/>
              <w:left w:val="single" w:sz="4" w:space="0" w:color="auto"/>
              <w:bottom w:val="single" w:sz="4" w:space="0" w:color="auto"/>
              <w:right w:val="single" w:sz="4" w:space="0" w:color="auto"/>
            </w:tcBorders>
            <w:shd w:val="clear" w:color="auto" w:fill="E0E0E0"/>
          </w:tcPr>
          <w:p w:rsidR="00233992" w:rsidRPr="003D251B" w:rsidRDefault="00233992" w:rsidP="004613F0">
            <w:pPr>
              <w:autoSpaceDE w:val="0"/>
              <w:autoSpaceDN w:val="0"/>
              <w:adjustRightInd w:val="0"/>
              <w:spacing w:line="240" w:lineRule="auto"/>
              <w:ind w:left="60" w:right="60"/>
              <w:rPr>
                <w:rFonts w:ascii="Times New Roman" w:hAnsi="Times New Roman" w:cs="Times New Roman"/>
                <w:sz w:val="20"/>
                <w:szCs w:val="20"/>
              </w:rPr>
            </w:pPr>
            <w:r w:rsidRPr="003D251B">
              <w:rPr>
                <w:rFonts w:ascii="Times New Roman" w:hAnsi="Times New Roman" w:cs="Times New Roman"/>
                <w:sz w:val="20"/>
                <w:szCs w:val="20"/>
              </w:rPr>
              <w:t>Normal Parameters</w:t>
            </w:r>
            <w:r w:rsidRPr="003D251B">
              <w:rPr>
                <w:rFonts w:ascii="Times New Roman" w:hAnsi="Times New Roman" w:cs="Times New Roman"/>
                <w:sz w:val="20"/>
                <w:szCs w:val="20"/>
                <w:vertAlign w:val="superscript"/>
              </w:rPr>
              <w:t>a,b</w:t>
            </w:r>
          </w:p>
        </w:tc>
        <w:tc>
          <w:tcPr>
            <w:tcW w:w="1438" w:type="dxa"/>
            <w:tcBorders>
              <w:top w:val="single" w:sz="4" w:space="0" w:color="auto"/>
              <w:left w:val="single" w:sz="4" w:space="0" w:color="auto"/>
              <w:bottom w:val="single" w:sz="4" w:space="0" w:color="auto"/>
              <w:right w:val="single" w:sz="4" w:space="0" w:color="auto"/>
            </w:tcBorders>
            <w:shd w:val="clear" w:color="auto" w:fill="E0E0E0"/>
          </w:tcPr>
          <w:p w:rsidR="00233992" w:rsidRPr="003D251B" w:rsidRDefault="00233992" w:rsidP="004613F0">
            <w:pPr>
              <w:autoSpaceDE w:val="0"/>
              <w:autoSpaceDN w:val="0"/>
              <w:adjustRightInd w:val="0"/>
              <w:spacing w:line="240" w:lineRule="auto"/>
              <w:ind w:left="60" w:right="60"/>
              <w:rPr>
                <w:rFonts w:ascii="Times New Roman" w:hAnsi="Times New Roman" w:cs="Times New Roman"/>
                <w:sz w:val="20"/>
                <w:szCs w:val="20"/>
              </w:rPr>
            </w:pPr>
            <w:r w:rsidRPr="003D251B">
              <w:rPr>
                <w:rFonts w:ascii="Times New Roman" w:hAnsi="Times New Roman" w:cs="Times New Roman"/>
                <w:sz w:val="20"/>
                <w:szCs w:val="20"/>
              </w:rPr>
              <w:t>Mean</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233992" w:rsidRPr="003D251B" w:rsidRDefault="00233992" w:rsidP="004613F0">
            <w:pPr>
              <w:autoSpaceDE w:val="0"/>
              <w:autoSpaceDN w:val="0"/>
              <w:adjustRightInd w:val="0"/>
              <w:spacing w:line="240" w:lineRule="auto"/>
              <w:ind w:left="60" w:right="60"/>
              <w:jc w:val="right"/>
              <w:rPr>
                <w:rFonts w:ascii="Times New Roman" w:hAnsi="Times New Roman" w:cs="Times New Roman"/>
                <w:sz w:val="20"/>
                <w:szCs w:val="20"/>
              </w:rPr>
            </w:pPr>
            <w:r w:rsidRPr="003D251B">
              <w:rPr>
                <w:rFonts w:ascii="Times New Roman" w:hAnsi="Times New Roman" w:cs="Times New Roman"/>
                <w:sz w:val="20"/>
                <w:szCs w:val="20"/>
              </w:rPr>
              <w:t>0.0000000</w:t>
            </w:r>
          </w:p>
        </w:tc>
      </w:tr>
      <w:tr w:rsidR="00233992" w:rsidRPr="003D251B" w:rsidTr="004613F0">
        <w:trPr>
          <w:cantSplit/>
        </w:trPr>
        <w:tc>
          <w:tcPr>
            <w:tcW w:w="2431" w:type="dxa"/>
            <w:vMerge/>
            <w:tcBorders>
              <w:top w:val="single" w:sz="4" w:space="0" w:color="auto"/>
              <w:left w:val="single" w:sz="4" w:space="0" w:color="auto"/>
              <w:bottom w:val="single" w:sz="4" w:space="0" w:color="auto"/>
              <w:right w:val="single" w:sz="4" w:space="0" w:color="auto"/>
            </w:tcBorders>
            <w:shd w:val="clear" w:color="auto" w:fill="E0E0E0"/>
          </w:tcPr>
          <w:p w:rsidR="00233992" w:rsidRPr="003D251B" w:rsidRDefault="00233992" w:rsidP="004613F0">
            <w:pPr>
              <w:autoSpaceDE w:val="0"/>
              <w:autoSpaceDN w:val="0"/>
              <w:adjustRightInd w:val="0"/>
              <w:spacing w:line="240" w:lineRule="auto"/>
              <w:rPr>
                <w:rFonts w:ascii="Times New Roman" w:hAnsi="Times New Roman" w:cs="Times New Roman"/>
                <w:sz w:val="20"/>
                <w:szCs w:val="20"/>
              </w:rPr>
            </w:pPr>
          </w:p>
        </w:tc>
        <w:tc>
          <w:tcPr>
            <w:tcW w:w="1438" w:type="dxa"/>
            <w:tcBorders>
              <w:top w:val="single" w:sz="4" w:space="0" w:color="auto"/>
              <w:left w:val="single" w:sz="4" w:space="0" w:color="auto"/>
              <w:bottom w:val="single" w:sz="4" w:space="0" w:color="auto"/>
              <w:right w:val="single" w:sz="4" w:space="0" w:color="auto"/>
            </w:tcBorders>
            <w:shd w:val="clear" w:color="auto" w:fill="E0E0E0"/>
          </w:tcPr>
          <w:p w:rsidR="00233992" w:rsidRPr="003D251B" w:rsidRDefault="00233992" w:rsidP="004613F0">
            <w:pPr>
              <w:autoSpaceDE w:val="0"/>
              <w:autoSpaceDN w:val="0"/>
              <w:adjustRightInd w:val="0"/>
              <w:spacing w:line="240" w:lineRule="auto"/>
              <w:ind w:left="60" w:right="60"/>
              <w:rPr>
                <w:rFonts w:ascii="Times New Roman" w:hAnsi="Times New Roman" w:cs="Times New Roman"/>
                <w:sz w:val="20"/>
                <w:szCs w:val="20"/>
              </w:rPr>
            </w:pPr>
            <w:r w:rsidRPr="003D251B">
              <w:rPr>
                <w:rFonts w:ascii="Times New Roman" w:hAnsi="Times New Roman" w:cs="Times New Roman"/>
                <w:sz w:val="20"/>
                <w:szCs w:val="20"/>
              </w:rPr>
              <w:t>Std. Deviation</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233992" w:rsidRPr="003D251B" w:rsidRDefault="00233992" w:rsidP="004613F0">
            <w:pPr>
              <w:autoSpaceDE w:val="0"/>
              <w:autoSpaceDN w:val="0"/>
              <w:adjustRightInd w:val="0"/>
              <w:spacing w:line="240" w:lineRule="auto"/>
              <w:ind w:left="60" w:right="60"/>
              <w:jc w:val="right"/>
              <w:rPr>
                <w:rFonts w:ascii="Times New Roman" w:hAnsi="Times New Roman" w:cs="Times New Roman"/>
                <w:sz w:val="20"/>
                <w:szCs w:val="20"/>
              </w:rPr>
            </w:pPr>
            <w:r>
              <w:rPr>
                <w:rFonts w:ascii="Times New Roman" w:hAnsi="Times New Roman" w:cs="Times New Roman"/>
                <w:sz w:val="20"/>
                <w:szCs w:val="20"/>
              </w:rPr>
              <w:t>0.</w:t>
            </w:r>
            <w:r w:rsidRPr="009164F3">
              <w:rPr>
                <w:rFonts w:ascii="Arial" w:hAnsi="Arial"/>
                <w:color w:val="010205"/>
                <w:sz w:val="18"/>
                <w:szCs w:val="18"/>
              </w:rPr>
              <w:t>16740257</w:t>
            </w:r>
          </w:p>
        </w:tc>
      </w:tr>
      <w:tr w:rsidR="00233992" w:rsidRPr="003D251B" w:rsidTr="004613F0">
        <w:trPr>
          <w:cantSplit/>
        </w:trPr>
        <w:tc>
          <w:tcPr>
            <w:tcW w:w="2431" w:type="dxa"/>
            <w:vMerge w:val="restart"/>
            <w:tcBorders>
              <w:top w:val="single" w:sz="4" w:space="0" w:color="auto"/>
              <w:left w:val="single" w:sz="4" w:space="0" w:color="auto"/>
              <w:bottom w:val="single" w:sz="4" w:space="0" w:color="auto"/>
              <w:right w:val="single" w:sz="4" w:space="0" w:color="auto"/>
            </w:tcBorders>
            <w:shd w:val="clear" w:color="auto" w:fill="E0E0E0"/>
          </w:tcPr>
          <w:p w:rsidR="00233992" w:rsidRPr="003D251B" w:rsidRDefault="00233992" w:rsidP="004613F0">
            <w:pPr>
              <w:autoSpaceDE w:val="0"/>
              <w:autoSpaceDN w:val="0"/>
              <w:adjustRightInd w:val="0"/>
              <w:spacing w:line="240" w:lineRule="auto"/>
              <w:ind w:left="60" w:right="60"/>
              <w:rPr>
                <w:rFonts w:ascii="Times New Roman" w:hAnsi="Times New Roman" w:cs="Times New Roman"/>
                <w:sz w:val="20"/>
                <w:szCs w:val="20"/>
              </w:rPr>
            </w:pPr>
            <w:r w:rsidRPr="003D251B">
              <w:rPr>
                <w:rFonts w:ascii="Times New Roman" w:hAnsi="Times New Roman" w:cs="Times New Roman"/>
                <w:sz w:val="20"/>
                <w:szCs w:val="20"/>
              </w:rPr>
              <w:t>Most Extreme Differences</w:t>
            </w:r>
          </w:p>
        </w:tc>
        <w:tc>
          <w:tcPr>
            <w:tcW w:w="1438" w:type="dxa"/>
            <w:tcBorders>
              <w:top w:val="single" w:sz="4" w:space="0" w:color="auto"/>
              <w:left w:val="single" w:sz="4" w:space="0" w:color="auto"/>
              <w:bottom w:val="single" w:sz="4" w:space="0" w:color="auto"/>
              <w:right w:val="single" w:sz="4" w:space="0" w:color="auto"/>
            </w:tcBorders>
            <w:shd w:val="clear" w:color="auto" w:fill="E0E0E0"/>
          </w:tcPr>
          <w:p w:rsidR="00233992" w:rsidRPr="003D251B" w:rsidRDefault="00233992" w:rsidP="004613F0">
            <w:pPr>
              <w:autoSpaceDE w:val="0"/>
              <w:autoSpaceDN w:val="0"/>
              <w:adjustRightInd w:val="0"/>
              <w:spacing w:line="240" w:lineRule="auto"/>
              <w:ind w:left="60" w:right="60"/>
              <w:rPr>
                <w:rFonts w:ascii="Times New Roman" w:hAnsi="Times New Roman" w:cs="Times New Roman"/>
                <w:sz w:val="20"/>
                <w:szCs w:val="20"/>
              </w:rPr>
            </w:pPr>
            <w:r w:rsidRPr="003D251B">
              <w:rPr>
                <w:rFonts w:ascii="Times New Roman" w:hAnsi="Times New Roman" w:cs="Times New Roman"/>
                <w:sz w:val="20"/>
                <w:szCs w:val="20"/>
              </w:rPr>
              <w:t>Absolute</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233992" w:rsidRPr="003D251B" w:rsidRDefault="00233992" w:rsidP="004613F0">
            <w:pPr>
              <w:autoSpaceDE w:val="0"/>
              <w:autoSpaceDN w:val="0"/>
              <w:adjustRightInd w:val="0"/>
              <w:spacing w:line="240" w:lineRule="auto"/>
              <w:ind w:left="60" w:right="60"/>
              <w:jc w:val="right"/>
              <w:rPr>
                <w:rFonts w:ascii="Times New Roman" w:hAnsi="Times New Roman" w:cs="Times New Roman"/>
                <w:sz w:val="20"/>
                <w:szCs w:val="20"/>
              </w:rPr>
            </w:pPr>
            <w:r w:rsidRPr="003D251B">
              <w:rPr>
                <w:rFonts w:ascii="Times New Roman" w:hAnsi="Times New Roman" w:cs="Times New Roman"/>
                <w:sz w:val="20"/>
                <w:szCs w:val="20"/>
              </w:rPr>
              <w:t>0.</w:t>
            </w:r>
            <w:r>
              <w:rPr>
                <w:rFonts w:ascii="Times New Roman" w:hAnsi="Times New Roman" w:cs="Times New Roman"/>
                <w:sz w:val="20"/>
                <w:szCs w:val="20"/>
              </w:rPr>
              <w:t>101</w:t>
            </w:r>
          </w:p>
        </w:tc>
      </w:tr>
      <w:tr w:rsidR="00233992" w:rsidRPr="003D251B" w:rsidTr="004613F0">
        <w:trPr>
          <w:cantSplit/>
        </w:trPr>
        <w:tc>
          <w:tcPr>
            <w:tcW w:w="2431" w:type="dxa"/>
            <w:vMerge/>
            <w:tcBorders>
              <w:top w:val="single" w:sz="4" w:space="0" w:color="auto"/>
              <w:left w:val="single" w:sz="4" w:space="0" w:color="auto"/>
              <w:bottom w:val="single" w:sz="4" w:space="0" w:color="auto"/>
              <w:right w:val="single" w:sz="4" w:space="0" w:color="auto"/>
            </w:tcBorders>
            <w:shd w:val="clear" w:color="auto" w:fill="E0E0E0"/>
          </w:tcPr>
          <w:p w:rsidR="00233992" w:rsidRPr="003D251B" w:rsidRDefault="00233992" w:rsidP="004613F0">
            <w:pPr>
              <w:autoSpaceDE w:val="0"/>
              <w:autoSpaceDN w:val="0"/>
              <w:adjustRightInd w:val="0"/>
              <w:spacing w:line="240" w:lineRule="auto"/>
              <w:rPr>
                <w:rFonts w:ascii="Times New Roman" w:hAnsi="Times New Roman" w:cs="Times New Roman"/>
                <w:sz w:val="20"/>
                <w:szCs w:val="20"/>
              </w:rPr>
            </w:pPr>
          </w:p>
        </w:tc>
        <w:tc>
          <w:tcPr>
            <w:tcW w:w="1438" w:type="dxa"/>
            <w:tcBorders>
              <w:top w:val="single" w:sz="4" w:space="0" w:color="auto"/>
              <w:left w:val="single" w:sz="4" w:space="0" w:color="auto"/>
              <w:bottom w:val="single" w:sz="4" w:space="0" w:color="auto"/>
              <w:right w:val="single" w:sz="4" w:space="0" w:color="auto"/>
            </w:tcBorders>
            <w:shd w:val="clear" w:color="auto" w:fill="E0E0E0"/>
          </w:tcPr>
          <w:p w:rsidR="00233992" w:rsidRPr="003D251B" w:rsidRDefault="00233992" w:rsidP="004613F0">
            <w:pPr>
              <w:autoSpaceDE w:val="0"/>
              <w:autoSpaceDN w:val="0"/>
              <w:adjustRightInd w:val="0"/>
              <w:spacing w:line="240" w:lineRule="auto"/>
              <w:ind w:left="60" w:right="60"/>
              <w:rPr>
                <w:rFonts w:ascii="Times New Roman" w:hAnsi="Times New Roman" w:cs="Times New Roman"/>
                <w:sz w:val="20"/>
                <w:szCs w:val="20"/>
              </w:rPr>
            </w:pPr>
            <w:r w:rsidRPr="003D251B">
              <w:rPr>
                <w:rFonts w:ascii="Times New Roman" w:hAnsi="Times New Roman" w:cs="Times New Roman"/>
                <w:sz w:val="20"/>
                <w:szCs w:val="20"/>
              </w:rPr>
              <w:t>Positive</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233992" w:rsidRPr="003D251B" w:rsidRDefault="00233992" w:rsidP="004613F0">
            <w:pPr>
              <w:autoSpaceDE w:val="0"/>
              <w:autoSpaceDN w:val="0"/>
              <w:adjustRightInd w:val="0"/>
              <w:spacing w:line="240" w:lineRule="auto"/>
              <w:ind w:left="60" w:right="60"/>
              <w:jc w:val="right"/>
              <w:rPr>
                <w:rFonts w:ascii="Times New Roman" w:hAnsi="Times New Roman" w:cs="Times New Roman"/>
                <w:sz w:val="20"/>
                <w:szCs w:val="20"/>
              </w:rPr>
            </w:pPr>
            <w:r w:rsidRPr="003D251B">
              <w:rPr>
                <w:rFonts w:ascii="Times New Roman" w:hAnsi="Times New Roman" w:cs="Times New Roman"/>
                <w:sz w:val="20"/>
                <w:szCs w:val="20"/>
              </w:rPr>
              <w:t>0.</w:t>
            </w:r>
            <w:r>
              <w:rPr>
                <w:rFonts w:ascii="Times New Roman" w:hAnsi="Times New Roman" w:cs="Times New Roman"/>
                <w:sz w:val="20"/>
                <w:szCs w:val="20"/>
              </w:rPr>
              <w:t>101</w:t>
            </w:r>
          </w:p>
        </w:tc>
      </w:tr>
      <w:tr w:rsidR="00233992" w:rsidRPr="003D251B" w:rsidTr="004613F0">
        <w:trPr>
          <w:cantSplit/>
        </w:trPr>
        <w:tc>
          <w:tcPr>
            <w:tcW w:w="2431" w:type="dxa"/>
            <w:vMerge/>
            <w:tcBorders>
              <w:top w:val="single" w:sz="4" w:space="0" w:color="auto"/>
              <w:left w:val="single" w:sz="4" w:space="0" w:color="auto"/>
              <w:bottom w:val="single" w:sz="4" w:space="0" w:color="auto"/>
              <w:right w:val="single" w:sz="4" w:space="0" w:color="auto"/>
            </w:tcBorders>
            <w:shd w:val="clear" w:color="auto" w:fill="E0E0E0"/>
          </w:tcPr>
          <w:p w:rsidR="00233992" w:rsidRPr="003D251B" w:rsidRDefault="00233992" w:rsidP="004613F0">
            <w:pPr>
              <w:autoSpaceDE w:val="0"/>
              <w:autoSpaceDN w:val="0"/>
              <w:adjustRightInd w:val="0"/>
              <w:spacing w:line="240" w:lineRule="auto"/>
              <w:rPr>
                <w:rFonts w:ascii="Times New Roman" w:hAnsi="Times New Roman" w:cs="Times New Roman"/>
                <w:sz w:val="20"/>
                <w:szCs w:val="20"/>
              </w:rPr>
            </w:pPr>
          </w:p>
        </w:tc>
        <w:tc>
          <w:tcPr>
            <w:tcW w:w="1438" w:type="dxa"/>
            <w:tcBorders>
              <w:top w:val="single" w:sz="4" w:space="0" w:color="auto"/>
              <w:left w:val="single" w:sz="4" w:space="0" w:color="auto"/>
              <w:bottom w:val="single" w:sz="4" w:space="0" w:color="auto"/>
              <w:right w:val="single" w:sz="4" w:space="0" w:color="auto"/>
            </w:tcBorders>
            <w:shd w:val="clear" w:color="auto" w:fill="E0E0E0"/>
          </w:tcPr>
          <w:p w:rsidR="00233992" w:rsidRPr="003D251B" w:rsidRDefault="00233992" w:rsidP="004613F0">
            <w:pPr>
              <w:autoSpaceDE w:val="0"/>
              <w:autoSpaceDN w:val="0"/>
              <w:adjustRightInd w:val="0"/>
              <w:spacing w:line="240" w:lineRule="auto"/>
              <w:ind w:left="60" w:right="60"/>
              <w:rPr>
                <w:rFonts w:ascii="Times New Roman" w:hAnsi="Times New Roman" w:cs="Times New Roman"/>
                <w:sz w:val="20"/>
                <w:szCs w:val="20"/>
              </w:rPr>
            </w:pPr>
            <w:r w:rsidRPr="003D251B">
              <w:rPr>
                <w:rFonts w:ascii="Times New Roman" w:hAnsi="Times New Roman" w:cs="Times New Roman"/>
                <w:sz w:val="20"/>
                <w:szCs w:val="20"/>
              </w:rPr>
              <w:t>Negative</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233992" w:rsidRPr="003D251B" w:rsidRDefault="00233992" w:rsidP="004613F0">
            <w:pPr>
              <w:autoSpaceDE w:val="0"/>
              <w:autoSpaceDN w:val="0"/>
              <w:adjustRightInd w:val="0"/>
              <w:spacing w:line="240" w:lineRule="auto"/>
              <w:ind w:left="60" w:right="60"/>
              <w:jc w:val="right"/>
              <w:rPr>
                <w:rFonts w:ascii="Times New Roman" w:hAnsi="Times New Roman" w:cs="Times New Roman"/>
                <w:sz w:val="20"/>
                <w:szCs w:val="20"/>
              </w:rPr>
            </w:pPr>
            <w:r w:rsidRPr="003D251B">
              <w:rPr>
                <w:rFonts w:ascii="Times New Roman" w:hAnsi="Times New Roman" w:cs="Times New Roman"/>
                <w:sz w:val="20"/>
                <w:szCs w:val="20"/>
              </w:rPr>
              <w:t>-0.</w:t>
            </w:r>
            <w:r>
              <w:rPr>
                <w:rFonts w:ascii="Times New Roman" w:hAnsi="Times New Roman" w:cs="Times New Roman"/>
                <w:sz w:val="20"/>
                <w:szCs w:val="20"/>
              </w:rPr>
              <w:t>089</w:t>
            </w:r>
          </w:p>
        </w:tc>
      </w:tr>
      <w:tr w:rsidR="00233992" w:rsidRPr="003D251B" w:rsidTr="004613F0">
        <w:trPr>
          <w:cantSplit/>
        </w:trPr>
        <w:tc>
          <w:tcPr>
            <w:tcW w:w="3869" w:type="dxa"/>
            <w:gridSpan w:val="2"/>
            <w:tcBorders>
              <w:top w:val="single" w:sz="4" w:space="0" w:color="auto"/>
              <w:left w:val="single" w:sz="4" w:space="0" w:color="auto"/>
              <w:bottom w:val="single" w:sz="4" w:space="0" w:color="auto"/>
              <w:right w:val="single" w:sz="4" w:space="0" w:color="auto"/>
            </w:tcBorders>
            <w:shd w:val="clear" w:color="auto" w:fill="E0E0E0"/>
          </w:tcPr>
          <w:p w:rsidR="00233992" w:rsidRPr="003D251B" w:rsidRDefault="00233992" w:rsidP="004613F0">
            <w:pPr>
              <w:autoSpaceDE w:val="0"/>
              <w:autoSpaceDN w:val="0"/>
              <w:adjustRightInd w:val="0"/>
              <w:spacing w:line="240" w:lineRule="auto"/>
              <w:ind w:left="60" w:right="60"/>
              <w:rPr>
                <w:rFonts w:ascii="Times New Roman" w:hAnsi="Times New Roman" w:cs="Times New Roman"/>
                <w:sz w:val="20"/>
                <w:szCs w:val="20"/>
              </w:rPr>
            </w:pPr>
            <w:r w:rsidRPr="003D251B">
              <w:rPr>
                <w:rFonts w:ascii="Times New Roman" w:hAnsi="Times New Roman" w:cs="Times New Roman"/>
                <w:sz w:val="20"/>
                <w:szCs w:val="20"/>
              </w:rPr>
              <w:t>Test Statistic</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233992" w:rsidRPr="003D251B" w:rsidRDefault="00233992" w:rsidP="004613F0">
            <w:pPr>
              <w:autoSpaceDE w:val="0"/>
              <w:autoSpaceDN w:val="0"/>
              <w:adjustRightInd w:val="0"/>
              <w:spacing w:line="240" w:lineRule="auto"/>
              <w:ind w:left="60" w:right="60"/>
              <w:jc w:val="right"/>
              <w:rPr>
                <w:rFonts w:ascii="Times New Roman" w:hAnsi="Times New Roman" w:cs="Times New Roman"/>
                <w:sz w:val="20"/>
                <w:szCs w:val="20"/>
              </w:rPr>
            </w:pPr>
            <w:r w:rsidRPr="003D251B">
              <w:rPr>
                <w:rFonts w:ascii="Times New Roman" w:hAnsi="Times New Roman" w:cs="Times New Roman"/>
                <w:sz w:val="20"/>
                <w:szCs w:val="20"/>
              </w:rPr>
              <w:t>0.</w:t>
            </w:r>
            <w:r>
              <w:rPr>
                <w:rFonts w:ascii="Times New Roman" w:hAnsi="Times New Roman" w:cs="Times New Roman"/>
                <w:sz w:val="20"/>
                <w:szCs w:val="20"/>
              </w:rPr>
              <w:t>101</w:t>
            </w:r>
          </w:p>
        </w:tc>
      </w:tr>
      <w:tr w:rsidR="00233992" w:rsidRPr="003D251B" w:rsidTr="004613F0">
        <w:trPr>
          <w:cantSplit/>
        </w:trPr>
        <w:tc>
          <w:tcPr>
            <w:tcW w:w="3869" w:type="dxa"/>
            <w:gridSpan w:val="2"/>
            <w:tcBorders>
              <w:top w:val="single" w:sz="4" w:space="0" w:color="auto"/>
              <w:left w:val="single" w:sz="4" w:space="0" w:color="auto"/>
              <w:bottom w:val="single" w:sz="4" w:space="0" w:color="auto"/>
              <w:right w:val="single" w:sz="4" w:space="0" w:color="auto"/>
            </w:tcBorders>
            <w:shd w:val="clear" w:color="auto" w:fill="E0E0E0"/>
          </w:tcPr>
          <w:p w:rsidR="00233992" w:rsidRPr="003D251B" w:rsidRDefault="00233992" w:rsidP="004613F0">
            <w:pPr>
              <w:autoSpaceDE w:val="0"/>
              <w:autoSpaceDN w:val="0"/>
              <w:adjustRightInd w:val="0"/>
              <w:spacing w:line="240" w:lineRule="auto"/>
              <w:ind w:left="60" w:right="60"/>
              <w:rPr>
                <w:rFonts w:ascii="Times New Roman" w:hAnsi="Times New Roman" w:cs="Times New Roman"/>
                <w:sz w:val="20"/>
                <w:szCs w:val="20"/>
              </w:rPr>
            </w:pPr>
            <w:r w:rsidRPr="003D251B">
              <w:rPr>
                <w:rFonts w:ascii="Times New Roman" w:hAnsi="Times New Roman" w:cs="Times New Roman"/>
                <w:sz w:val="20"/>
                <w:szCs w:val="20"/>
              </w:rPr>
              <w:t>Asymp. Sig. (2-tailed)</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233992" w:rsidRPr="003D251B" w:rsidRDefault="00233992" w:rsidP="004613F0">
            <w:pPr>
              <w:autoSpaceDE w:val="0"/>
              <w:autoSpaceDN w:val="0"/>
              <w:adjustRightInd w:val="0"/>
              <w:spacing w:line="240" w:lineRule="auto"/>
              <w:ind w:left="60" w:right="60"/>
              <w:jc w:val="right"/>
              <w:rPr>
                <w:rFonts w:ascii="Times New Roman" w:hAnsi="Times New Roman" w:cs="Times New Roman"/>
                <w:sz w:val="20"/>
                <w:szCs w:val="20"/>
              </w:rPr>
            </w:pPr>
            <w:r w:rsidRPr="003D251B">
              <w:rPr>
                <w:rFonts w:ascii="Times New Roman" w:hAnsi="Times New Roman" w:cs="Times New Roman"/>
                <w:sz w:val="20"/>
                <w:szCs w:val="20"/>
              </w:rPr>
              <w:t>0.</w:t>
            </w:r>
            <w:r>
              <w:rPr>
                <w:rFonts w:ascii="Times New Roman" w:hAnsi="Times New Roman" w:cs="Times New Roman"/>
                <w:sz w:val="20"/>
                <w:szCs w:val="20"/>
              </w:rPr>
              <w:t>002</w:t>
            </w:r>
            <w:r w:rsidRPr="003D251B">
              <w:rPr>
                <w:rFonts w:ascii="Times New Roman" w:hAnsi="Times New Roman" w:cs="Times New Roman"/>
                <w:sz w:val="20"/>
                <w:szCs w:val="20"/>
                <w:vertAlign w:val="superscript"/>
              </w:rPr>
              <w:t>c</w:t>
            </w:r>
          </w:p>
        </w:tc>
      </w:tr>
    </w:tbl>
    <w:p w:rsidR="009704E0" w:rsidRDefault="009704E0" w:rsidP="00CB6F10"/>
    <w:p w:rsidR="009704E0" w:rsidRPr="00424B8C" w:rsidRDefault="009704E0" w:rsidP="00CB6F10">
      <w:pPr>
        <w:rPr>
          <w:rFonts w:ascii="Times New Roman" w:hAnsi="Times New Roman" w:cs="Times New Roman"/>
          <w:b/>
        </w:rPr>
      </w:pPr>
      <w:r w:rsidRPr="00424B8C">
        <w:rPr>
          <w:rFonts w:ascii="Times New Roman" w:hAnsi="Times New Roman" w:cs="Times New Roman"/>
          <w:b/>
        </w:rPr>
        <w:t>Hasil Uji autokorelasi</w:t>
      </w:r>
      <w:r w:rsidR="00424B8C" w:rsidRPr="00424B8C">
        <w:rPr>
          <w:rFonts w:ascii="Times New Roman" w:hAnsi="Times New Roman" w:cs="Times New Roman"/>
          <w:b/>
        </w:rPr>
        <w:t xml:space="preserve"> dengan Durbin-Watson</w:t>
      </w:r>
    </w:p>
    <w:tbl>
      <w:tblPr>
        <w:tblStyle w:val="TableGrid"/>
        <w:tblW w:w="0" w:type="auto"/>
        <w:tblInd w:w="108" w:type="dxa"/>
        <w:tblLook w:val="04A0" w:firstRow="1" w:lastRow="0" w:firstColumn="1" w:lastColumn="0" w:noHBand="0" w:noVBand="1"/>
      </w:tblPr>
      <w:tblGrid>
        <w:gridCol w:w="810"/>
        <w:gridCol w:w="990"/>
        <w:gridCol w:w="1170"/>
        <w:gridCol w:w="1170"/>
        <w:gridCol w:w="1530"/>
        <w:gridCol w:w="1620"/>
      </w:tblGrid>
      <w:tr w:rsidR="00233992" w:rsidRPr="001D0FE1" w:rsidTr="004613F0">
        <w:trPr>
          <w:trHeight w:val="710"/>
        </w:trPr>
        <w:tc>
          <w:tcPr>
            <w:tcW w:w="810" w:type="dxa"/>
            <w:vAlign w:val="bottom"/>
          </w:tcPr>
          <w:p w:rsidR="00233992" w:rsidRPr="001D0FE1" w:rsidRDefault="00233992" w:rsidP="004613F0">
            <w:pPr>
              <w:jc w:val="center"/>
              <w:rPr>
                <w:rFonts w:ascii="Times New Roman" w:hAnsi="Times New Roman" w:cs="Times New Roman"/>
                <w:sz w:val="20"/>
                <w:szCs w:val="20"/>
              </w:rPr>
            </w:pPr>
            <w:r w:rsidRPr="001D0FE1">
              <w:rPr>
                <w:rFonts w:ascii="Times New Roman" w:hAnsi="Times New Roman" w:cs="Times New Roman"/>
                <w:sz w:val="20"/>
                <w:szCs w:val="20"/>
              </w:rPr>
              <w:t>Model</w:t>
            </w:r>
          </w:p>
        </w:tc>
        <w:tc>
          <w:tcPr>
            <w:tcW w:w="990" w:type="dxa"/>
            <w:vAlign w:val="bottom"/>
          </w:tcPr>
          <w:p w:rsidR="00233992" w:rsidRPr="001D0FE1" w:rsidRDefault="00233992" w:rsidP="004613F0">
            <w:pPr>
              <w:jc w:val="center"/>
              <w:rPr>
                <w:rFonts w:ascii="Times New Roman" w:hAnsi="Times New Roman" w:cs="Times New Roman"/>
                <w:sz w:val="20"/>
                <w:szCs w:val="20"/>
              </w:rPr>
            </w:pPr>
            <w:r w:rsidRPr="001D0FE1">
              <w:rPr>
                <w:rFonts w:ascii="Times New Roman" w:hAnsi="Times New Roman" w:cs="Times New Roman"/>
                <w:sz w:val="20"/>
                <w:szCs w:val="20"/>
              </w:rPr>
              <w:t>R</w:t>
            </w:r>
          </w:p>
        </w:tc>
        <w:tc>
          <w:tcPr>
            <w:tcW w:w="1170" w:type="dxa"/>
            <w:vAlign w:val="bottom"/>
          </w:tcPr>
          <w:p w:rsidR="00233992" w:rsidRPr="001D0FE1" w:rsidRDefault="00233992" w:rsidP="004613F0">
            <w:pPr>
              <w:jc w:val="center"/>
              <w:rPr>
                <w:rFonts w:ascii="Times New Roman" w:hAnsi="Times New Roman" w:cs="Times New Roman"/>
                <w:sz w:val="20"/>
                <w:szCs w:val="20"/>
              </w:rPr>
            </w:pPr>
            <w:r w:rsidRPr="001D0FE1">
              <w:rPr>
                <w:rFonts w:ascii="Times New Roman" w:hAnsi="Times New Roman" w:cs="Times New Roman"/>
                <w:sz w:val="20"/>
                <w:szCs w:val="20"/>
              </w:rPr>
              <w:t>R Square</w:t>
            </w:r>
          </w:p>
        </w:tc>
        <w:tc>
          <w:tcPr>
            <w:tcW w:w="1170" w:type="dxa"/>
            <w:vAlign w:val="bottom"/>
          </w:tcPr>
          <w:p w:rsidR="00233992" w:rsidRPr="001D0FE1" w:rsidRDefault="00233992" w:rsidP="004613F0">
            <w:pPr>
              <w:jc w:val="center"/>
              <w:rPr>
                <w:rFonts w:ascii="Times New Roman" w:hAnsi="Times New Roman" w:cs="Times New Roman"/>
                <w:sz w:val="20"/>
                <w:szCs w:val="20"/>
              </w:rPr>
            </w:pPr>
            <w:r w:rsidRPr="001D0FE1">
              <w:rPr>
                <w:rFonts w:ascii="Times New Roman" w:hAnsi="Times New Roman" w:cs="Times New Roman"/>
                <w:sz w:val="20"/>
                <w:szCs w:val="20"/>
              </w:rPr>
              <w:t>Adjusted R Square</w:t>
            </w:r>
          </w:p>
        </w:tc>
        <w:tc>
          <w:tcPr>
            <w:tcW w:w="1530" w:type="dxa"/>
            <w:vAlign w:val="bottom"/>
          </w:tcPr>
          <w:p w:rsidR="00233992" w:rsidRPr="001D0FE1" w:rsidRDefault="00233992" w:rsidP="004613F0">
            <w:pPr>
              <w:jc w:val="center"/>
              <w:rPr>
                <w:rFonts w:ascii="Times New Roman" w:hAnsi="Times New Roman" w:cs="Times New Roman"/>
                <w:sz w:val="20"/>
                <w:szCs w:val="20"/>
              </w:rPr>
            </w:pPr>
            <w:r w:rsidRPr="001D0FE1">
              <w:rPr>
                <w:rFonts w:ascii="Times New Roman" w:hAnsi="Times New Roman" w:cs="Times New Roman"/>
                <w:sz w:val="20"/>
                <w:szCs w:val="20"/>
              </w:rPr>
              <w:t>Std. Error of the Estimate</w:t>
            </w:r>
          </w:p>
        </w:tc>
        <w:tc>
          <w:tcPr>
            <w:tcW w:w="1620" w:type="dxa"/>
            <w:vAlign w:val="bottom"/>
          </w:tcPr>
          <w:p w:rsidR="00233992" w:rsidRPr="001D0FE1" w:rsidRDefault="00233992" w:rsidP="004613F0">
            <w:pPr>
              <w:jc w:val="center"/>
              <w:rPr>
                <w:rFonts w:ascii="Times New Roman" w:hAnsi="Times New Roman" w:cs="Times New Roman"/>
                <w:sz w:val="20"/>
                <w:szCs w:val="20"/>
              </w:rPr>
            </w:pPr>
            <w:r w:rsidRPr="001D0FE1">
              <w:rPr>
                <w:rFonts w:ascii="Times New Roman" w:hAnsi="Times New Roman" w:cs="Times New Roman"/>
                <w:sz w:val="20"/>
                <w:szCs w:val="20"/>
              </w:rPr>
              <w:t>Durbin-Watson</w:t>
            </w:r>
          </w:p>
        </w:tc>
      </w:tr>
      <w:tr w:rsidR="00233992" w:rsidRPr="001D0FE1" w:rsidTr="004613F0">
        <w:tc>
          <w:tcPr>
            <w:tcW w:w="810" w:type="dxa"/>
          </w:tcPr>
          <w:p w:rsidR="00233992" w:rsidRPr="001D0FE1" w:rsidRDefault="00233992" w:rsidP="004613F0">
            <w:pPr>
              <w:rPr>
                <w:rFonts w:ascii="Times New Roman" w:hAnsi="Times New Roman" w:cs="Times New Roman"/>
                <w:sz w:val="20"/>
                <w:szCs w:val="20"/>
              </w:rPr>
            </w:pPr>
            <w:r w:rsidRPr="001D0FE1">
              <w:rPr>
                <w:rFonts w:ascii="Times New Roman" w:hAnsi="Times New Roman" w:cs="Times New Roman"/>
                <w:sz w:val="20"/>
                <w:szCs w:val="20"/>
              </w:rPr>
              <w:t>1</w:t>
            </w:r>
          </w:p>
        </w:tc>
        <w:tc>
          <w:tcPr>
            <w:tcW w:w="990" w:type="dxa"/>
          </w:tcPr>
          <w:p w:rsidR="00233992" w:rsidRPr="001D0FE1" w:rsidRDefault="00233992" w:rsidP="004613F0">
            <w:pPr>
              <w:jc w:val="right"/>
              <w:rPr>
                <w:rFonts w:ascii="Times New Roman" w:hAnsi="Times New Roman" w:cs="Times New Roman"/>
                <w:sz w:val="20"/>
                <w:szCs w:val="20"/>
              </w:rPr>
            </w:pPr>
            <w:r>
              <w:rPr>
                <w:rFonts w:ascii="Times New Roman" w:hAnsi="Times New Roman" w:cs="Times New Roman"/>
                <w:sz w:val="20"/>
                <w:szCs w:val="20"/>
              </w:rPr>
              <w:t>0.447</w:t>
            </w:r>
            <w:r w:rsidRPr="001D0FE1">
              <w:rPr>
                <w:rFonts w:ascii="Times New Roman" w:hAnsi="Times New Roman" w:cs="Times New Roman"/>
                <w:sz w:val="20"/>
                <w:szCs w:val="20"/>
                <w:vertAlign w:val="superscript"/>
              </w:rPr>
              <w:t>a</w:t>
            </w:r>
          </w:p>
        </w:tc>
        <w:tc>
          <w:tcPr>
            <w:tcW w:w="1170" w:type="dxa"/>
          </w:tcPr>
          <w:p w:rsidR="00233992" w:rsidRPr="001D0FE1" w:rsidRDefault="00233992" w:rsidP="004613F0">
            <w:pPr>
              <w:jc w:val="right"/>
              <w:rPr>
                <w:rFonts w:ascii="Times New Roman" w:hAnsi="Times New Roman" w:cs="Times New Roman"/>
                <w:sz w:val="20"/>
                <w:szCs w:val="20"/>
              </w:rPr>
            </w:pPr>
            <w:r>
              <w:rPr>
                <w:rFonts w:ascii="Times New Roman" w:hAnsi="Times New Roman" w:cs="Times New Roman"/>
                <w:sz w:val="20"/>
                <w:szCs w:val="20"/>
              </w:rPr>
              <w:t>0.200</w:t>
            </w:r>
          </w:p>
        </w:tc>
        <w:tc>
          <w:tcPr>
            <w:tcW w:w="1170" w:type="dxa"/>
          </w:tcPr>
          <w:p w:rsidR="00233992" w:rsidRPr="001D0FE1" w:rsidRDefault="00233992" w:rsidP="004613F0">
            <w:pPr>
              <w:jc w:val="right"/>
              <w:rPr>
                <w:rFonts w:ascii="Times New Roman" w:hAnsi="Times New Roman" w:cs="Times New Roman"/>
                <w:sz w:val="20"/>
                <w:szCs w:val="20"/>
              </w:rPr>
            </w:pPr>
            <w:r>
              <w:rPr>
                <w:rFonts w:ascii="Times New Roman" w:hAnsi="Times New Roman" w:cs="Times New Roman"/>
                <w:sz w:val="20"/>
                <w:szCs w:val="20"/>
              </w:rPr>
              <w:t>0.169</w:t>
            </w:r>
          </w:p>
        </w:tc>
        <w:tc>
          <w:tcPr>
            <w:tcW w:w="1530" w:type="dxa"/>
          </w:tcPr>
          <w:p w:rsidR="00233992" w:rsidRPr="001D0FE1" w:rsidRDefault="00233992" w:rsidP="004613F0">
            <w:pPr>
              <w:jc w:val="right"/>
              <w:rPr>
                <w:rFonts w:ascii="Times New Roman" w:hAnsi="Times New Roman" w:cs="Times New Roman"/>
                <w:sz w:val="20"/>
                <w:szCs w:val="20"/>
              </w:rPr>
            </w:pPr>
            <w:r>
              <w:rPr>
                <w:rFonts w:ascii="Times New Roman" w:hAnsi="Times New Roman" w:cs="Times New Roman"/>
                <w:sz w:val="20"/>
                <w:szCs w:val="20"/>
              </w:rPr>
              <w:t>0.17053187</w:t>
            </w:r>
          </w:p>
        </w:tc>
        <w:tc>
          <w:tcPr>
            <w:tcW w:w="1620" w:type="dxa"/>
          </w:tcPr>
          <w:p w:rsidR="00233992" w:rsidRPr="001D0FE1" w:rsidRDefault="00233992" w:rsidP="004613F0">
            <w:pPr>
              <w:jc w:val="right"/>
              <w:rPr>
                <w:rFonts w:ascii="Times New Roman" w:hAnsi="Times New Roman" w:cs="Times New Roman"/>
                <w:sz w:val="20"/>
                <w:szCs w:val="20"/>
              </w:rPr>
            </w:pPr>
            <w:r>
              <w:rPr>
                <w:rFonts w:ascii="Times New Roman" w:hAnsi="Times New Roman" w:cs="Times New Roman"/>
                <w:sz w:val="20"/>
                <w:szCs w:val="20"/>
              </w:rPr>
              <w:t>0.762</w:t>
            </w:r>
          </w:p>
        </w:tc>
      </w:tr>
    </w:tbl>
    <w:p w:rsidR="009704E0" w:rsidRDefault="009704E0" w:rsidP="00CB6F10"/>
    <w:p w:rsidR="00CE3A07" w:rsidRDefault="00CE3A07" w:rsidP="00CB6F10"/>
    <w:p w:rsidR="00C147D6" w:rsidRDefault="00C147D6" w:rsidP="00CB6F10">
      <w:pPr>
        <w:rPr>
          <w:rFonts w:ascii="Times New Roman" w:hAnsi="Times New Roman" w:cs="Times New Roman"/>
          <w:b/>
          <w:bCs/>
        </w:rPr>
      </w:pPr>
      <w:r w:rsidRPr="00FD2FD4">
        <w:rPr>
          <w:rFonts w:ascii="Times New Roman" w:hAnsi="Times New Roman" w:cs="Times New Roman"/>
          <w:b/>
          <w:bCs/>
        </w:rPr>
        <w:t>Hasil uji autokorelasi</w:t>
      </w:r>
      <w:r w:rsidR="00FD2FD4" w:rsidRPr="00FD2FD4">
        <w:rPr>
          <w:rFonts w:ascii="Times New Roman" w:hAnsi="Times New Roman" w:cs="Times New Roman"/>
          <w:b/>
          <w:bCs/>
        </w:rPr>
        <w:t xml:space="preserve"> Durbin-Watson menggunakan metode Cochrane Orcutt</w:t>
      </w:r>
    </w:p>
    <w:tbl>
      <w:tblPr>
        <w:tblStyle w:val="TableGrid"/>
        <w:tblW w:w="0" w:type="auto"/>
        <w:tblInd w:w="108" w:type="dxa"/>
        <w:tblLook w:val="04A0" w:firstRow="1" w:lastRow="0" w:firstColumn="1" w:lastColumn="0" w:noHBand="0" w:noVBand="1"/>
      </w:tblPr>
      <w:tblGrid>
        <w:gridCol w:w="810"/>
        <w:gridCol w:w="990"/>
        <w:gridCol w:w="1170"/>
        <w:gridCol w:w="1170"/>
        <w:gridCol w:w="1530"/>
        <w:gridCol w:w="1620"/>
      </w:tblGrid>
      <w:tr w:rsidR="00A240E2" w:rsidRPr="001D0FE1" w:rsidTr="004613F0">
        <w:trPr>
          <w:trHeight w:val="710"/>
        </w:trPr>
        <w:tc>
          <w:tcPr>
            <w:tcW w:w="810" w:type="dxa"/>
            <w:vAlign w:val="bottom"/>
          </w:tcPr>
          <w:p w:rsidR="00A240E2" w:rsidRPr="001D0FE1" w:rsidRDefault="00A240E2" w:rsidP="004613F0">
            <w:pPr>
              <w:jc w:val="center"/>
              <w:rPr>
                <w:rFonts w:ascii="Times New Roman" w:hAnsi="Times New Roman" w:cs="Times New Roman"/>
                <w:sz w:val="20"/>
                <w:szCs w:val="20"/>
              </w:rPr>
            </w:pPr>
            <w:r w:rsidRPr="001D0FE1">
              <w:rPr>
                <w:rFonts w:ascii="Times New Roman" w:hAnsi="Times New Roman" w:cs="Times New Roman"/>
                <w:sz w:val="20"/>
                <w:szCs w:val="20"/>
              </w:rPr>
              <w:t>Model</w:t>
            </w:r>
          </w:p>
        </w:tc>
        <w:tc>
          <w:tcPr>
            <w:tcW w:w="990" w:type="dxa"/>
            <w:vAlign w:val="bottom"/>
          </w:tcPr>
          <w:p w:rsidR="00A240E2" w:rsidRPr="001D0FE1" w:rsidRDefault="00A240E2" w:rsidP="004613F0">
            <w:pPr>
              <w:jc w:val="center"/>
              <w:rPr>
                <w:rFonts w:ascii="Times New Roman" w:hAnsi="Times New Roman" w:cs="Times New Roman"/>
                <w:sz w:val="20"/>
                <w:szCs w:val="20"/>
              </w:rPr>
            </w:pPr>
            <w:r w:rsidRPr="001D0FE1">
              <w:rPr>
                <w:rFonts w:ascii="Times New Roman" w:hAnsi="Times New Roman" w:cs="Times New Roman"/>
                <w:sz w:val="20"/>
                <w:szCs w:val="20"/>
              </w:rPr>
              <w:t>R</w:t>
            </w:r>
          </w:p>
        </w:tc>
        <w:tc>
          <w:tcPr>
            <w:tcW w:w="1170" w:type="dxa"/>
            <w:vAlign w:val="bottom"/>
          </w:tcPr>
          <w:p w:rsidR="00A240E2" w:rsidRPr="001D0FE1" w:rsidRDefault="00A240E2" w:rsidP="004613F0">
            <w:pPr>
              <w:jc w:val="center"/>
              <w:rPr>
                <w:rFonts w:ascii="Times New Roman" w:hAnsi="Times New Roman" w:cs="Times New Roman"/>
                <w:sz w:val="20"/>
                <w:szCs w:val="20"/>
              </w:rPr>
            </w:pPr>
            <w:r w:rsidRPr="001D0FE1">
              <w:rPr>
                <w:rFonts w:ascii="Times New Roman" w:hAnsi="Times New Roman" w:cs="Times New Roman"/>
                <w:sz w:val="20"/>
                <w:szCs w:val="20"/>
              </w:rPr>
              <w:t>R Square</w:t>
            </w:r>
          </w:p>
        </w:tc>
        <w:tc>
          <w:tcPr>
            <w:tcW w:w="1170" w:type="dxa"/>
            <w:vAlign w:val="bottom"/>
          </w:tcPr>
          <w:p w:rsidR="00A240E2" w:rsidRPr="001D0FE1" w:rsidRDefault="00A240E2" w:rsidP="004613F0">
            <w:pPr>
              <w:jc w:val="center"/>
              <w:rPr>
                <w:rFonts w:ascii="Times New Roman" w:hAnsi="Times New Roman" w:cs="Times New Roman"/>
                <w:sz w:val="20"/>
                <w:szCs w:val="20"/>
              </w:rPr>
            </w:pPr>
            <w:r w:rsidRPr="001D0FE1">
              <w:rPr>
                <w:rFonts w:ascii="Times New Roman" w:hAnsi="Times New Roman" w:cs="Times New Roman"/>
                <w:sz w:val="20"/>
                <w:szCs w:val="20"/>
              </w:rPr>
              <w:t>Adjusted R Square</w:t>
            </w:r>
          </w:p>
        </w:tc>
        <w:tc>
          <w:tcPr>
            <w:tcW w:w="1530" w:type="dxa"/>
            <w:vAlign w:val="bottom"/>
          </w:tcPr>
          <w:p w:rsidR="00A240E2" w:rsidRPr="001D0FE1" w:rsidRDefault="00A240E2" w:rsidP="004613F0">
            <w:pPr>
              <w:jc w:val="center"/>
              <w:rPr>
                <w:rFonts w:ascii="Times New Roman" w:hAnsi="Times New Roman" w:cs="Times New Roman"/>
                <w:sz w:val="20"/>
                <w:szCs w:val="20"/>
              </w:rPr>
            </w:pPr>
            <w:r w:rsidRPr="001D0FE1">
              <w:rPr>
                <w:rFonts w:ascii="Times New Roman" w:hAnsi="Times New Roman" w:cs="Times New Roman"/>
                <w:sz w:val="20"/>
                <w:szCs w:val="20"/>
              </w:rPr>
              <w:t>Std. Error of the Estimate</w:t>
            </w:r>
          </w:p>
        </w:tc>
        <w:tc>
          <w:tcPr>
            <w:tcW w:w="1620" w:type="dxa"/>
            <w:vAlign w:val="bottom"/>
          </w:tcPr>
          <w:p w:rsidR="00A240E2" w:rsidRPr="001D0FE1" w:rsidRDefault="00A240E2" w:rsidP="004613F0">
            <w:pPr>
              <w:jc w:val="center"/>
              <w:rPr>
                <w:rFonts w:ascii="Times New Roman" w:hAnsi="Times New Roman" w:cs="Times New Roman"/>
                <w:sz w:val="20"/>
                <w:szCs w:val="20"/>
              </w:rPr>
            </w:pPr>
            <w:r w:rsidRPr="001D0FE1">
              <w:rPr>
                <w:rFonts w:ascii="Times New Roman" w:hAnsi="Times New Roman" w:cs="Times New Roman"/>
                <w:sz w:val="20"/>
                <w:szCs w:val="20"/>
              </w:rPr>
              <w:t>Durbin-Watson</w:t>
            </w:r>
          </w:p>
        </w:tc>
      </w:tr>
      <w:tr w:rsidR="00A240E2" w:rsidRPr="001D0FE1" w:rsidTr="004613F0">
        <w:tc>
          <w:tcPr>
            <w:tcW w:w="810" w:type="dxa"/>
          </w:tcPr>
          <w:p w:rsidR="00A240E2" w:rsidRPr="001D0FE1" w:rsidRDefault="00A240E2" w:rsidP="004613F0">
            <w:pPr>
              <w:rPr>
                <w:rFonts w:ascii="Times New Roman" w:hAnsi="Times New Roman" w:cs="Times New Roman"/>
                <w:sz w:val="20"/>
                <w:szCs w:val="20"/>
              </w:rPr>
            </w:pPr>
            <w:r w:rsidRPr="001D0FE1">
              <w:rPr>
                <w:rFonts w:ascii="Times New Roman" w:hAnsi="Times New Roman" w:cs="Times New Roman"/>
                <w:sz w:val="20"/>
                <w:szCs w:val="20"/>
              </w:rPr>
              <w:t>1</w:t>
            </w:r>
          </w:p>
        </w:tc>
        <w:tc>
          <w:tcPr>
            <w:tcW w:w="990" w:type="dxa"/>
          </w:tcPr>
          <w:p w:rsidR="00A240E2" w:rsidRPr="001D0FE1" w:rsidRDefault="00A240E2" w:rsidP="004613F0">
            <w:pPr>
              <w:jc w:val="right"/>
              <w:rPr>
                <w:rFonts w:ascii="Times New Roman" w:hAnsi="Times New Roman" w:cs="Times New Roman"/>
                <w:sz w:val="20"/>
                <w:szCs w:val="20"/>
              </w:rPr>
            </w:pPr>
            <w:r>
              <w:rPr>
                <w:rFonts w:ascii="Times New Roman" w:hAnsi="Times New Roman" w:cs="Times New Roman"/>
                <w:sz w:val="20"/>
                <w:szCs w:val="20"/>
              </w:rPr>
              <w:t>0.394</w:t>
            </w:r>
            <w:r w:rsidRPr="001D0FE1">
              <w:rPr>
                <w:rFonts w:ascii="Times New Roman" w:hAnsi="Times New Roman" w:cs="Times New Roman"/>
                <w:sz w:val="20"/>
                <w:szCs w:val="20"/>
                <w:vertAlign w:val="superscript"/>
              </w:rPr>
              <w:t>a</w:t>
            </w:r>
          </w:p>
        </w:tc>
        <w:tc>
          <w:tcPr>
            <w:tcW w:w="1170" w:type="dxa"/>
          </w:tcPr>
          <w:p w:rsidR="00A240E2" w:rsidRPr="001D0FE1" w:rsidRDefault="00A240E2" w:rsidP="004613F0">
            <w:pPr>
              <w:jc w:val="right"/>
              <w:rPr>
                <w:rFonts w:ascii="Times New Roman" w:hAnsi="Times New Roman" w:cs="Times New Roman"/>
                <w:sz w:val="20"/>
                <w:szCs w:val="20"/>
              </w:rPr>
            </w:pPr>
            <w:r>
              <w:rPr>
                <w:rFonts w:ascii="Times New Roman" w:hAnsi="Times New Roman" w:cs="Times New Roman"/>
                <w:sz w:val="20"/>
                <w:szCs w:val="20"/>
              </w:rPr>
              <w:t>0.1</w:t>
            </w:r>
            <w:r w:rsidRPr="001D0FE1">
              <w:rPr>
                <w:rFonts w:ascii="Times New Roman" w:hAnsi="Times New Roman" w:cs="Times New Roman"/>
                <w:sz w:val="20"/>
                <w:szCs w:val="20"/>
              </w:rPr>
              <w:t>56</w:t>
            </w:r>
          </w:p>
        </w:tc>
        <w:tc>
          <w:tcPr>
            <w:tcW w:w="1170" w:type="dxa"/>
          </w:tcPr>
          <w:p w:rsidR="00A240E2" w:rsidRPr="001D0FE1" w:rsidRDefault="00A240E2" w:rsidP="004613F0">
            <w:pPr>
              <w:jc w:val="right"/>
              <w:rPr>
                <w:rFonts w:ascii="Times New Roman" w:hAnsi="Times New Roman" w:cs="Times New Roman"/>
                <w:sz w:val="20"/>
                <w:szCs w:val="20"/>
              </w:rPr>
            </w:pPr>
            <w:r>
              <w:rPr>
                <w:rFonts w:ascii="Times New Roman" w:hAnsi="Times New Roman" w:cs="Times New Roman"/>
                <w:sz w:val="20"/>
                <w:szCs w:val="20"/>
              </w:rPr>
              <w:t>0.123</w:t>
            </w:r>
          </w:p>
        </w:tc>
        <w:tc>
          <w:tcPr>
            <w:tcW w:w="1530" w:type="dxa"/>
          </w:tcPr>
          <w:p w:rsidR="00A240E2" w:rsidRPr="001D0FE1" w:rsidRDefault="00A240E2" w:rsidP="004613F0">
            <w:pPr>
              <w:jc w:val="right"/>
              <w:rPr>
                <w:rFonts w:ascii="Times New Roman" w:hAnsi="Times New Roman" w:cs="Times New Roman"/>
                <w:sz w:val="20"/>
                <w:szCs w:val="20"/>
              </w:rPr>
            </w:pPr>
            <w:r>
              <w:rPr>
                <w:rFonts w:ascii="Times New Roman" w:hAnsi="Times New Roman" w:cs="Times New Roman"/>
                <w:sz w:val="20"/>
                <w:szCs w:val="20"/>
              </w:rPr>
              <w:t>0.12977</w:t>
            </w:r>
          </w:p>
        </w:tc>
        <w:tc>
          <w:tcPr>
            <w:tcW w:w="1620" w:type="dxa"/>
          </w:tcPr>
          <w:p w:rsidR="00A240E2" w:rsidRPr="001D0FE1" w:rsidRDefault="00A240E2" w:rsidP="004613F0">
            <w:pPr>
              <w:jc w:val="right"/>
              <w:rPr>
                <w:rFonts w:ascii="Times New Roman" w:hAnsi="Times New Roman" w:cs="Times New Roman"/>
                <w:sz w:val="20"/>
                <w:szCs w:val="20"/>
              </w:rPr>
            </w:pPr>
            <w:r>
              <w:rPr>
                <w:rFonts w:ascii="Times New Roman" w:hAnsi="Times New Roman" w:cs="Times New Roman"/>
                <w:sz w:val="20"/>
                <w:szCs w:val="20"/>
              </w:rPr>
              <w:t>1.73</w:t>
            </w:r>
            <w:r w:rsidRPr="001D0FE1">
              <w:rPr>
                <w:rFonts w:ascii="Times New Roman" w:hAnsi="Times New Roman" w:cs="Times New Roman"/>
                <w:sz w:val="20"/>
                <w:szCs w:val="20"/>
              </w:rPr>
              <w:t>9</w:t>
            </w:r>
          </w:p>
        </w:tc>
      </w:tr>
    </w:tbl>
    <w:p w:rsidR="00CE3A07" w:rsidRPr="00A240E2" w:rsidRDefault="00CE3A07" w:rsidP="00CB6F10">
      <w:pPr>
        <w:rPr>
          <w:rFonts w:ascii="Times New Roman" w:hAnsi="Times New Roman" w:cs="Times New Roman"/>
          <w:b/>
          <w:bCs/>
          <w:lang w:val="id-ID"/>
        </w:rPr>
      </w:pPr>
    </w:p>
    <w:p w:rsidR="00FD2FD4" w:rsidRPr="00FD2FD4" w:rsidRDefault="009704E0" w:rsidP="00FD2FD4">
      <w:pPr>
        <w:rPr>
          <w:rFonts w:ascii="Times New Roman" w:hAnsi="Times New Roman" w:cs="Times New Roman"/>
          <w:b/>
        </w:rPr>
      </w:pPr>
      <w:r w:rsidRPr="00424B8C">
        <w:rPr>
          <w:rFonts w:ascii="Times New Roman" w:hAnsi="Times New Roman" w:cs="Times New Roman"/>
          <w:b/>
        </w:rPr>
        <w:t>Hasil Uji Multikolonieritas</w:t>
      </w:r>
      <w:r w:rsidR="00FD2FD4">
        <w:rPr>
          <w:rFonts w:ascii="Times New Roman" w:hAnsi="Times New Roman" w:cs="Times New Roman"/>
          <w:i/>
        </w:rPr>
        <w:tab/>
      </w:r>
    </w:p>
    <w:tbl>
      <w:tblPr>
        <w:tblW w:w="53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34"/>
        <w:gridCol w:w="2261"/>
        <w:gridCol w:w="1350"/>
        <w:gridCol w:w="1170"/>
      </w:tblGrid>
      <w:tr w:rsidR="00A240E2" w:rsidRPr="008A7D1F" w:rsidTr="004613F0">
        <w:trPr>
          <w:cantSplit/>
          <w:trHeight w:val="377"/>
        </w:trPr>
        <w:tc>
          <w:tcPr>
            <w:tcW w:w="2795"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A240E2" w:rsidRPr="008A7D1F" w:rsidRDefault="00A240E2" w:rsidP="004613F0">
            <w:pPr>
              <w:autoSpaceDE w:val="0"/>
              <w:autoSpaceDN w:val="0"/>
              <w:adjustRightInd w:val="0"/>
              <w:spacing w:line="240" w:lineRule="auto"/>
              <w:ind w:left="60" w:right="60"/>
              <w:rPr>
                <w:rFonts w:ascii="Times New Roman" w:hAnsi="Times New Roman" w:cs="Times New Roman"/>
                <w:sz w:val="20"/>
                <w:szCs w:val="20"/>
              </w:rPr>
            </w:pPr>
            <w:r w:rsidRPr="008A7D1F">
              <w:rPr>
                <w:rFonts w:ascii="Times New Roman" w:hAnsi="Times New Roman" w:cs="Times New Roman"/>
                <w:sz w:val="20"/>
                <w:szCs w:val="20"/>
              </w:rPr>
              <w:t>Model</w:t>
            </w:r>
          </w:p>
        </w:tc>
        <w:tc>
          <w:tcPr>
            <w:tcW w:w="252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A240E2" w:rsidRPr="008A7D1F" w:rsidRDefault="00A240E2" w:rsidP="004613F0">
            <w:pPr>
              <w:autoSpaceDE w:val="0"/>
              <w:autoSpaceDN w:val="0"/>
              <w:adjustRightInd w:val="0"/>
              <w:spacing w:line="240" w:lineRule="auto"/>
              <w:ind w:left="60" w:right="60"/>
              <w:jc w:val="center"/>
              <w:rPr>
                <w:rFonts w:ascii="Times New Roman" w:hAnsi="Times New Roman" w:cs="Times New Roman"/>
                <w:sz w:val="20"/>
                <w:szCs w:val="20"/>
              </w:rPr>
            </w:pPr>
            <w:r w:rsidRPr="008A7D1F">
              <w:rPr>
                <w:rFonts w:ascii="Times New Roman" w:hAnsi="Times New Roman" w:cs="Times New Roman"/>
                <w:sz w:val="20"/>
                <w:szCs w:val="20"/>
              </w:rPr>
              <w:t>Collinearity Statistics</w:t>
            </w:r>
          </w:p>
        </w:tc>
      </w:tr>
      <w:tr w:rsidR="00A240E2" w:rsidRPr="008A7D1F" w:rsidTr="004613F0">
        <w:trPr>
          <w:cantSplit/>
          <w:trHeight w:val="289"/>
        </w:trPr>
        <w:tc>
          <w:tcPr>
            <w:tcW w:w="2795" w:type="dxa"/>
            <w:gridSpan w:val="2"/>
            <w:vMerge/>
            <w:tcBorders>
              <w:top w:val="single" w:sz="4" w:space="0" w:color="auto"/>
              <w:left w:val="single" w:sz="4" w:space="0" w:color="auto"/>
              <w:bottom w:val="single" w:sz="4" w:space="0" w:color="auto"/>
              <w:right w:val="single" w:sz="4" w:space="0" w:color="auto"/>
            </w:tcBorders>
            <w:shd w:val="clear" w:color="auto" w:fill="FFFFFF"/>
            <w:vAlign w:val="bottom"/>
          </w:tcPr>
          <w:p w:rsidR="00A240E2" w:rsidRPr="008A7D1F" w:rsidRDefault="00A240E2" w:rsidP="004613F0">
            <w:pPr>
              <w:autoSpaceDE w:val="0"/>
              <w:autoSpaceDN w:val="0"/>
              <w:adjustRightInd w:val="0"/>
              <w:spacing w:line="240" w:lineRule="auto"/>
              <w:rPr>
                <w:rFonts w:ascii="Times New Roman" w:hAnsi="Times New Roman" w:cs="Times New Roman"/>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FFFFFF"/>
            <w:vAlign w:val="bottom"/>
          </w:tcPr>
          <w:p w:rsidR="00A240E2" w:rsidRPr="008A7D1F" w:rsidRDefault="00A240E2" w:rsidP="004613F0">
            <w:pPr>
              <w:autoSpaceDE w:val="0"/>
              <w:autoSpaceDN w:val="0"/>
              <w:adjustRightInd w:val="0"/>
              <w:spacing w:line="240" w:lineRule="auto"/>
              <w:ind w:left="60" w:right="60"/>
              <w:jc w:val="center"/>
              <w:rPr>
                <w:rFonts w:ascii="Times New Roman" w:hAnsi="Times New Roman" w:cs="Times New Roman"/>
                <w:sz w:val="20"/>
                <w:szCs w:val="20"/>
              </w:rPr>
            </w:pPr>
            <w:r w:rsidRPr="008A7D1F">
              <w:rPr>
                <w:rFonts w:ascii="Times New Roman" w:hAnsi="Times New Roman" w:cs="Times New Roman"/>
                <w:sz w:val="20"/>
                <w:szCs w:val="20"/>
              </w:rPr>
              <w:t>Tolerance</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bottom"/>
          </w:tcPr>
          <w:p w:rsidR="00A240E2" w:rsidRPr="008A7D1F" w:rsidRDefault="00A240E2" w:rsidP="004613F0">
            <w:pPr>
              <w:autoSpaceDE w:val="0"/>
              <w:autoSpaceDN w:val="0"/>
              <w:adjustRightInd w:val="0"/>
              <w:spacing w:line="240" w:lineRule="auto"/>
              <w:ind w:left="60" w:right="60"/>
              <w:jc w:val="center"/>
              <w:rPr>
                <w:rFonts w:ascii="Times New Roman" w:hAnsi="Times New Roman" w:cs="Times New Roman"/>
                <w:sz w:val="20"/>
                <w:szCs w:val="20"/>
              </w:rPr>
            </w:pPr>
            <w:r w:rsidRPr="008A7D1F">
              <w:rPr>
                <w:rFonts w:ascii="Times New Roman" w:hAnsi="Times New Roman" w:cs="Times New Roman"/>
                <w:sz w:val="20"/>
                <w:szCs w:val="20"/>
              </w:rPr>
              <w:t>VIF</w:t>
            </w:r>
          </w:p>
        </w:tc>
      </w:tr>
      <w:tr w:rsidR="00A240E2" w:rsidRPr="008A7D1F" w:rsidTr="004613F0">
        <w:trPr>
          <w:cantSplit/>
          <w:trHeight w:val="341"/>
        </w:trPr>
        <w:tc>
          <w:tcPr>
            <w:tcW w:w="534" w:type="dxa"/>
            <w:vMerge w:val="restart"/>
            <w:tcBorders>
              <w:top w:val="single" w:sz="4" w:space="0" w:color="auto"/>
              <w:left w:val="single" w:sz="4" w:space="0" w:color="auto"/>
              <w:bottom w:val="single" w:sz="4" w:space="0" w:color="auto"/>
              <w:right w:val="single" w:sz="4" w:space="0" w:color="auto"/>
            </w:tcBorders>
            <w:shd w:val="clear" w:color="auto" w:fill="E0E0E0"/>
          </w:tcPr>
          <w:p w:rsidR="00A240E2" w:rsidRPr="008A7D1F" w:rsidRDefault="00A240E2" w:rsidP="004613F0">
            <w:pPr>
              <w:autoSpaceDE w:val="0"/>
              <w:autoSpaceDN w:val="0"/>
              <w:adjustRightInd w:val="0"/>
              <w:spacing w:line="240" w:lineRule="auto"/>
              <w:ind w:left="60" w:right="60"/>
              <w:rPr>
                <w:rFonts w:ascii="Times New Roman" w:hAnsi="Times New Roman" w:cs="Times New Roman"/>
                <w:sz w:val="20"/>
                <w:szCs w:val="20"/>
              </w:rPr>
            </w:pPr>
            <w:r w:rsidRPr="008A7D1F">
              <w:rPr>
                <w:rFonts w:ascii="Times New Roman" w:hAnsi="Times New Roman" w:cs="Times New Roman"/>
                <w:sz w:val="20"/>
                <w:szCs w:val="20"/>
              </w:rPr>
              <w:t>1</w:t>
            </w:r>
          </w:p>
        </w:tc>
        <w:tc>
          <w:tcPr>
            <w:tcW w:w="2261" w:type="dxa"/>
            <w:tcBorders>
              <w:top w:val="single" w:sz="4" w:space="0" w:color="auto"/>
              <w:left w:val="single" w:sz="4" w:space="0" w:color="auto"/>
              <w:bottom w:val="single" w:sz="4" w:space="0" w:color="auto"/>
              <w:right w:val="single" w:sz="4" w:space="0" w:color="auto"/>
            </w:tcBorders>
            <w:shd w:val="clear" w:color="auto" w:fill="E0E0E0"/>
          </w:tcPr>
          <w:p w:rsidR="00A240E2" w:rsidRPr="008A7D1F" w:rsidRDefault="00A240E2" w:rsidP="004613F0">
            <w:pPr>
              <w:autoSpaceDE w:val="0"/>
              <w:autoSpaceDN w:val="0"/>
              <w:adjustRightInd w:val="0"/>
              <w:spacing w:line="240" w:lineRule="auto"/>
              <w:ind w:left="60" w:right="60"/>
              <w:rPr>
                <w:rFonts w:ascii="Times New Roman" w:hAnsi="Times New Roman" w:cs="Times New Roman"/>
                <w:sz w:val="20"/>
                <w:szCs w:val="20"/>
              </w:rPr>
            </w:pPr>
            <w:r w:rsidRPr="008A7D1F">
              <w:rPr>
                <w:rFonts w:ascii="Times New Roman" w:hAnsi="Times New Roman" w:cs="Times New Roman"/>
                <w:sz w:val="20"/>
                <w:szCs w:val="20"/>
              </w:rPr>
              <w:t>(Constant)</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tcPr>
          <w:p w:rsidR="00A240E2" w:rsidRPr="008A7D1F" w:rsidRDefault="00A240E2" w:rsidP="004613F0">
            <w:pPr>
              <w:autoSpaceDE w:val="0"/>
              <w:autoSpaceDN w:val="0"/>
              <w:adjustRightInd w:val="0"/>
              <w:spacing w:line="240" w:lineRule="auto"/>
              <w:rPr>
                <w:rFonts w:ascii="Times New Roman" w:hAnsi="Times New Roman" w:cs="Times New Roman"/>
                <w:sz w:val="20"/>
                <w:szCs w:val="20"/>
              </w:rPr>
            </w:pP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tcPr>
          <w:p w:rsidR="00A240E2" w:rsidRPr="008A7D1F" w:rsidRDefault="00A240E2" w:rsidP="004613F0">
            <w:pPr>
              <w:autoSpaceDE w:val="0"/>
              <w:autoSpaceDN w:val="0"/>
              <w:adjustRightInd w:val="0"/>
              <w:spacing w:line="240" w:lineRule="auto"/>
              <w:rPr>
                <w:rFonts w:ascii="Times New Roman" w:hAnsi="Times New Roman" w:cs="Times New Roman"/>
                <w:sz w:val="20"/>
                <w:szCs w:val="20"/>
              </w:rPr>
            </w:pPr>
          </w:p>
        </w:tc>
      </w:tr>
      <w:tr w:rsidR="00A240E2" w:rsidRPr="008A7D1F" w:rsidTr="004613F0">
        <w:trPr>
          <w:cantSplit/>
          <w:trHeight w:val="384"/>
        </w:trPr>
        <w:tc>
          <w:tcPr>
            <w:tcW w:w="534" w:type="dxa"/>
            <w:vMerge/>
            <w:tcBorders>
              <w:top w:val="single" w:sz="4" w:space="0" w:color="auto"/>
              <w:left w:val="single" w:sz="4" w:space="0" w:color="auto"/>
              <w:bottom w:val="single" w:sz="4" w:space="0" w:color="auto"/>
              <w:right w:val="single" w:sz="4" w:space="0" w:color="auto"/>
            </w:tcBorders>
            <w:shd w:val="clear" w:color="auto" w:fill="E0E0E0"/>
          </w:tcPr>
          <w:p w:rsidR="00A240E2" w:rsidRPr="008A7D1F" w:rsidRDefault="00A240E2" w:rsidP="004613F0">
            <w:pPr>
              <w:autoSpaceDE w:val="0"/>
              <w:autoSpaceDN w:val="0"/>
              <w:adjustRightInd w:val="0"/>
              <w:spacing w:line="240" w:lineRule="auto"/>
              <w:rPr>
                <w:rFonts w:ascii="Times New Roman" w:hAnsi="Times New Roman" w:cs="Times New Roman"/>
                <w:sz w:val="20"/>
                <w:szCs w:val="20"/>
              </w:rPr>
            </w:pPr>
          </w:p>
        </w:tc>
        <w:tc>
          <w:tcPr>
            <w:tcW w:w="2261" w:type="dxa"/>
            <w:tcBorders>
              <w:top w:val="single" w:sz="4" w:space="0" w:color="auto"/>
              <w:left w:val="single" w:sz="4" w:space="0" w:color="auto"/>
              <w:bottom w:val="single" w:sz="4" w:space="0" w:color="auto"/>
              <w:right w:val="single" w:sz="4" w:space="0" w:color="auto"/>
            </w:tcBorders>
            <w:shd w:val="clear" w:color="auto" w:fill="E0E0E0"/>
          </w:tcPr>
          <w:p w:rsidR="00A240E2" w:rsidRPr="008A7D1F" w:rsidRDefault="00A240E2" w:rsidP="004613F0">
            <w:pPr>
              <w:autoSpaceDE w:val="0"/>
              <w:autoSpaceDN w:val="0"/>
              <w:adjustRightInd w:val="0"/>
              <w:spacing w:line="240" w:lineRule="auto"/>
              <w:ind w:left="60" w:right="60"/>
              <w:rPr>
                <w:rFonts w:ascii="Times New Roman" w:hAnsi="Times New Roman" w:cs="Times New Roman"/>
                <w:sz w:val="20"/>
                <w:szCs w:val="20"/>
              </w:rPr>
            </w:pPr>
            <w:r>
              <w:rPr>
                <w:rFonts w:ascii="Times New Roman" w:hAnsi="Times New Roman" w:cs="Times New Roman"/>
                <w:sz w:val="20"/>
                <w:szCs w:val="20"/>
              </w:rPr>
              <w:t>Pendapatan Premi</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A240E2" w:rsidRPr="008A7D1F" w:rsidRDefault="00A240E2" w:rsidP="004613F0">
            <w:pPr>
              <w:autoSpaceDE w:val="0"/>
              <w:autoSpaceDN w:val="0"/>
              <w:adjustRightInd w:val="0"/>
              <w:spacing w:line="240" w:lineRule="auto"/>
              <w:ind w:left="60" w:right="60"/>
              <w:jc w:val="right"/>
              <w:rPr>
                <w:rFonts w:ascii="Times New Roman" w:hAnsi="Times New Roman" w:cs="Times New Roman"/>
                <w:sz w:val="20"/>
                <w:szCs w:val="20"/>
              </w:rPr>
            </w:pPr>
            <w:r>
              <w:rPr>
                <w:rFonts w:ascii="Times New Roman" w:hAnsi="Times New Roman" w:cs="Times New Roman"/>
                <w:sz w:val="20"/>
                <w:szCs w:val="20"/>
              </w:rPr>
              <w:t>0.99</w:t>
            </w:r>
            <w:r w:rsidRPr="008A7D1F">
              <w:rPr>
                <w:rFonts w:ascii="Times New Roman" w:hAnsi="Times New Roman" w:cs="Times New Roman"/>
                <w:sz w:val="20"/>
                <w:szCs w:val="20"/>
              </w:rPr>
              <w:t>8</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rsidR="00A240E2" w:rsidRPr="008A7D1F" w:rsidRDefault="00A240E2" w:rsidP="004613F0">
            <w:pPr>
              <w:autoSpaceDE w:val="0"/>
              <w:autoSpaceDN w:val="0"/>
              <w:adjustRightInd w:val="0"/>
              <w:spacing w:line="240" w:lineRule="auto"/>
              <w:ind w:left="60" w:right="60"/>
              <w:jc w:val="right"/>
              <w:rPr>
                <w:rFonts w:ascii="Times New Roman" w:hAnsi="Times New Roman" w:cs="Times New Roman"/>
                <w:sz w:val="20"/>
                <w:szCs w:val="20"/>
              </w:rPr>
            </w:pPr>
            <w:r>
              <w:rPr>
                <w:rFonts w:ascii="Times New Roman" w:hAnsi="Times New Roman" w:cs="Times New Roman"/>
                <w:sz w:val="20"/>
                <w:szCs w:val="20"/>
              </w:rPr>
              <w:t>1.002</w:t>
            </w:r>
          </w:p>
        </w:tc>
      </w:tr>
      <w:tr w:rsidR="00A240E2" w:rsidRPr="008A7D1F" w:rsidTr="004613F0">
        <w:trPr>
          <w:cantSplit/>
          <w:trHeight w:val="505"/>
        </w:trPr>
        <w:tc>
          <w:tcPr>
            <w:tcW w:w="534" w:type="dxa"/>
            <w:vMerge/>
            <w:tcBorders>
              <w:top w:val="single" w:sz="4" w:space="0" w:color="auto"/>
              <w:left w:val="single" w:sz="4" w:space="0" w:color="auto"/>
              <w:bottom w:val="single" w:sz="4" w:space="0" w:color="auto"/>
              <w:right w:val="single" w:sz="4" w:space="0" w:color="auto"/>
            </w:tcBorders>
            <w:shd w:val="clear" w:color="auto" w:fill="E0E0E0"/>
          </w:tcPr>
          <w:p w:rsidR="00A240E2" w:rsidRPr="008A7D1F" w:rsidRDefault="00A240E2" w:rsidP="004613F0">
            <w:pPr>
              <w:autoSpaceDE w:val="0"/>
              <w:autoSpaceDN w:val="0"/>
              <w:adjustRightInd w:val="0"/>
              <w:spacing w:line="240" w:lineRule="auto"/>
              <w:rPr>
                <w:rFonts w:ascii="Times New Roman" w:hAnsi="Times New Roman" w:cs="Times New Roman"/>
                <w:sz w:val="20"/>
                <w:szCs w:val="20"/>
              </w:rPr>
            </w:pPr>
          </w:p>
        </w:tc>
        <w:tc>
          <w:tcPr>
            <w:tcW w:w="2261" w:type="dxa"/>
            <w:tcBorders>
              <w:top w:val="single" w:sz="4" w:space="0" w:color="auto"/>
              <w:left w:val="single" w:sz="4" w:space="0" w:color="auto"/>
              <w:bottom w:val="single" w:sz="4" w:space="0" w:color="auto"/>
              <w:right w:val="single" w:sz="4" w:space="0" w:color="auto"/>
            </w:tcBorders>
            <w:shd w:val="clear" w:color="auto" w:fill="E0E0E0"/>
          </w:tcPr>
          <w:p w:rsidR="00A240E2" w:rsidRPr="008A7D1F" w:rsidRDefault="00A240E2" w:rsidP="004613F0">
            <w:pPr>
              <w:autoSpaceDE w:val="0"/>
              <w:autoSpaceDN w:val="0"/>
              <w:adjustRightInd w:val="0"/>
              <w:spacing w:line="240" w:lineRule="auto"/>
              <w:ind w:left="60" w:right="60"/>
              <w:rPr>
                <w:rFonts w:ascii="Times New Roman" w:hAnsi="Times New Roman" w:cs="Times New Roman"/>
                <w:sz w:val="20"/>
                <w:szCs w:val="20"/>
              </w:rPr>
            </w:pPr>
            <w:r>
              <w:rPr>
                <w:rFonts w:ascii="Times New Roman" w:hAnsi="Times New Roman" w:cs="Times New Roman"/>
                <w:sz w:val="20"/>
                <w:szCs w:val="20"/>
              </w:rPr>
              <w:t>Hasil Investasi</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A240E2" w:rsidRPr="008A7D1F" w:rsidRDefault="00A240E2" w:rsidP="004613F0">
            <w:pPr>
              <w:autoSpaceDE w:val="0"/>
              <w:autoSpaceDN w:val="0"/>
              <w:adjustRightInd w:val="0"/>
              <w:spacing w:line="240" w:lineRule="auto"/>
              <w:ind w:left="60" w:right="60"/>
              <w:jc w:val="right"/>
              <w:rPr>
                <w:rFonts w:ascii="Times New Roman" w:hAnsi="Times New Roman" w:cs="Times New Roman"/>
                <w:sz w:val="20"/>
                <w:szCs w:val="20"/>
              </w:rPr>
            </w:pPr>
            <w:r>
              <w:rPr>
                <w:rFonts w:ascii="Times New Roman" w:hAnsi="Times New Roman" w:cs="Times New Roman"/>
                <w:sz w:val="20"/>
                <w:szCs w:val="20"/>
              </w:rPr>
              <w:t>0.998</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rsidR="00A240E2" w:rsidRPr="008A7D1F" w:rsidRDefault="00A240E2" w:rsidP="004613F0">
            <w:pPr>
              <w:autoSpaceDE w:val="0"/>
              <w:autoSpaceDN w:val="0"/>
              <w:adjustRightInd w:val="0"/>
              <w:spacing w:line="240" w:lineRule="auto"/>
              <w:ind w:left="60" w:right="60"/>
              <w:jc w:val="right"/>
              <w:rPr>
                <w:rFonts w:ascii="Times New Roman" w:hAnsi="Times New Roman" w:cs="Times New Roman"/>
                <w:sz w:val="20"/>
                <w:szCs w:val="20"/>
              </w:rPr>
            </w:pPr>
            <w:r>
              <w:rPr>
                <w:rFonts w:ascii="Times New Roman" w:hAnsi="Times New Roman" w:cs="Times New Roman"/>
                <w:sz w:val="20"/>
                <w:szCs w:val="20"/>
              </w:rPr>
              <w:t>1.002</w:t>
            </w:r>
          </w:p>
        </w:tc>
      </w:tr>
    </w:tbl>
    <w:p w:rsidR="00CE3A07" w:rsidRPr="00A240E2" w:rsidRDefault="00CE3A07" w:rsidP="00FD2FD4">
      <w:pPr>
        <w:tabs>
          <w:tab w:val="left" w:pos="1309"/>
        </w:tabs>
        <w:rPr>
          <w:rFonts w:ascii="Times New Roman" w:hAnsi="Times New Roman" w:cs="Times New Roman"/>
          <w:i/>
          <w:lang w:val="id-ID"/>
        </w:rPr>
      </w:pPr>
    </w:p>
    <w:p w:rsidR="009704E0" w:rsidRPr="00424B8C" w:rsidRDefault="009704E0" w:rsidP="00CB6F10">
      <w:pPr>
        <w:rPr>
          <w:rFonts w:ascii="Times New Roman" w:hAnsi="Times New Roman" w:cs="Times New Roman"/>
          <w:b/>
        </w:rPr>
      </w:pPr>
      <w:r w:rsidRPr="00424B8C">
        <w:rPr>
          <w:rFonts w:ascii="Times New Roman" w:hAnsi="Times New Roman" w:cs="Times New Roman"/>
          <w:b/>
        </w:rPr>
        <w:t>Hasil Uji Heteroskedasitas</w:t>
      </w:r>
    </w:p>
    <w:tbl>
      <w:tblPr>
        <w:tblStyle w:val="TableGrid"/>
        <w:tblW w:w="0" w:type="auto"/>
        <w:tblInd w:w="108" w:type="dxa"/>
        <w:tblLook w:val="04A0" w:firstRow="1" w:lastRow="0" w:firstColumn="1" w:lastColumn="0" w:noHBand="0" w:noVBand="1"/>
      </w:tblPr>
      <w:tblGrid>
        <w:gridCol w:w="406"/>
        <w:gridCol w:w="2122"/>
        <w:gridCol w:w="1470"/>
        <w:gridCol w:w="1078"/>
        <w:gridCol w:w="1261"/>
        <w:gridCol w:w="810"/>
        <w:gridCol w:w="791"/>
      </w:tblGrid>
      <w:tr w:rsidR="00A240E2" w:rsidRPr="00224E44" w:rsidTr="004613F0">
        <w:trPr>
          <w:trHeight w:val="782"/>
        </w:trPr>
        <w:tc>
          <w:tcPr>
            <w:tcW w:w="2528" w:type="dxa"/>
            <w:gridSpan w:val="2"/>
            <w:vMerge w:val="restart"/>
            <w:vAlign w:val="bottom"/>
          </w:tcPr>
          <w:p w:rsidR="00A240E2" w:rsidRPr="00224E44" w:rsidRDefault="00A240E2" w:rsidP="004613F0">
            <w:pPr>
              <w:rPr>
                <w:rFonts w:ascii="Times New Roman" w:hAnsi="Times New Roman" w:cs="Times New Roman"/>
                <w:sz w:val="20"/>
                <w:szCs w:val="20"/>
              </w:rPr>
            </w:pPr>
          </w:p>
          <w:p w:rsidR="00A240E2" w:rsidRDefault="00A240E2" w:rsidP="004613F0">
            <w:pPr>
              <w:rPr>
                <w:rFonts w:ascii="Times New Roman" w:hAnsi="Times New Roman" w:cs="Times New Roman"/>
                <w:sz w:val="20"/>
                <w:szCs w:val="20"/>
              </w:rPr>
            </w:pPr>
          </w:p>
          <w:p w:rsidR="00A240E2" w:rsidRDefault="00A240E2" w:rsidP="004613F0">
            <w:pPr>
              <w:rPr>
                <w:rFonts w:ascii="Times New Roman" w:hAnsi="Times New Roman" w:cs="Times New Roman"/>
                <w:sz w:val="20"/>
                <w:szCs w:val="20"/>
              </w:rPr>
            </w:pPr>
          </w:p>
          <w:p w:rsidR="00A240E2" w:rsidRPr="00224E44" w:rsidRDefault="00A240E2" w:rsidP="004613F0">
            <w:pPr>
              <w:rPr>
                <w:rFonts w:ascii="Times New Roman" w:hAnsi="Times New Roman" w:cs="Times New Roman"/>
                <w:sz w:val="20"/>
                <w:szCs w:val="20"/>
              </w:rPr>
            </w:pPr>
            <w:r>
              <w:rPr>
                <w:rFonts w:ascii="Times New Roman" w:hAnsi="Times New Roman" w:cs="Times New Roman"/>
                <w:sz w:val="20"/>
                <w:szCs w:val="20"/>
              </w:rPr>
              <w:t>Model</w:t>
            </w:r>
          </w:p>
        </w:tc>
        <w:tc>
          <w:tcPr>
            <w:tcW w:w="2548" w:type="dxa"/>
            <w:gridSpan w:val="2"/>
            <w:vAlign w:val="bottom"/>
          </w:tcPr>
          <w:p w:rsidR="00A240E2" w:rsidRDefault="00A240E2" w:rsidP="004613F0">
            <w:pPr>
              <w:jc w:val="center"/>
              <w:rPr>
                <w:rFonts w:ascii="Times New Roman" w:hAnsi="Times New Roman" w:cs="Times New Roman"/>
                <w:sz w:val="20"/>
                <w:szCs w:val="20"/>
              </w:rPr>
            </w:pPr>
          </w:p>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Unstandardized Coefficients</w:t>
            </w:r>
          </w:p>
        </w:tc>
        <w:tc>
          <w:tcPr>
            <w:tcW w:w="1261" w:type="dxa"/>
            <w:vAlign w:val="bottom"/>
          </w:tcPr>
          <w:p w:rsidR="00A240E2" w:rsidRDefault="00A240E2" w:rsidP="004613F0">
            <w:pPr>
              <w:jc w:val="center"/>
              <w:rPr>
                <w:rFonts w:ascii="Times New Roman" w:hAnsi="Times New Roman" w:cs="Times New Roman"/>
                <w:sz w:val="20"/>
                <w:szCs w:val="20"/>
              </w:rPr>
            </w:pPr>
          </w:p>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Standardized Coefficients</w:t>
            </w:r>
          </w:p>
        </w:tc>
        <w:tc>
          <w:tcPr>
            <w:tcW w:w="810" w:type="dxa"/>
            <w:vMerge w:val="restart"/>
            <w:vAlign w:val="bottom"/>
          </w:tcPr>
          <w:p w:rsidR="00A240E2" w:rsidRDefault="00A240E2" w:rsidP="004613F0">
            <w:pPr>
              <w:jc w:val="center"/>
              <w:rPr>
                <w:rFonts w:ascii="Times New Roman" w:hAnsi="Times New Roman" w:cs="Times New Roman"/>
                <w:sz w:val="20"/>
                <w:szCs w:val="20"/>
              </w:rPr>
            </w:pPr>
          </w:p>
          <w:p w:rsidR="00A240E2" w:rsidRDefault="00A240E2" w:rsidP="004613F0">
            <w:pPr>
              <w:jc w:val="center"/>
              <w:rPr>
                <w:rFonts w:ascii="Times New Roman" w:hAnsi="Times New Roman" w:cs="Times New Roman"/>
                <w:sz w:val="20"/>
                <w:szCs w:val="20"/>
              </w:rPr>
            </w:pPr>
          </w:p>
          <w:p w:rsidR="00A240E2" w:rsidRDefault="00A240E2" w:rsidP="004613F0">
            <w:pPr>
              <w:tabs>
                <w:tab w:val="center" w:pos="252"/>
              </w:tabs>
              <w:jc w:val="center"/>
              <w:rPr>
                <w:rFonts w:ascii="Times New Roman" w:hAnsi="Times New Roman" w:cs="Times New Roman"/>
                <w:sz w:val="20"/>
                <w:szCs w:val="20"/>
              </w:rPr>
            </w:pPr>
          </w:p>
          <w:p w:rsidR="00A240E2" w:rsidRPr="00224E44" w:rsidRDefault="00A240E2" w:rsidP="004613F0">
            <w:pPr>
              <w:tabs>
                <w:tab w:val="center" w:pos="252"/>
              </w:tabs>
              <w:jc w:val="center"/>
              <w:rPr>
                <w:rFonts w:ascii="Times New Roman" w:hAnsi="Times New Roman" w:cs="Times New Roman"/>
                <w:sz w:val="20"/>
                <w:szCs w:val="20"/>
              </w:rPr>
            </w:pPr>
            <w:r>
              <w:rPr>
                <w:rFonts w:ascii="Times New Roman" w:hAnsi="Times New Roman" w:cs="Times New Roman"/>
                <w:sz w:val="20"/>
                <w:szCs w:val="20"/>
              </w:rPr>
              <w:t>t</w:t>
            </w:r>
          </w:p>
        </w:tc>
        <w:tc>
          <w:tcPr>
            <w:tcW w:w="791" w:type="dxa"/>
            <w:vMerge w:val="restart"/>
            <w:vAlign w:val="bottom"/>
          </w:tcPr>
          <w:p w:rsidR="00A240E2" w:rsidRDefault="00A240E2" w:rsidP="004613F0">
            <w:pPr>
              <w:jc w:val="center"/>
              <w:rPr>
                <w:rFonts w:ascii="Times New Roman" w:hAnsi="Times New Roman" w:cs="Times New Roman"/>
                <w:sz w:val="20"/>
                <w:szCs w:val="20"/>
              </w:rPr>
            </w:pPr>
          </w:p>
          <w:p w:rsidR="00A240E2" w:rsidRDefault="00A240E2" w:rsidP="004613F0">
            <w:pPr>
              <w:jc w:val="center"/>
              <w:rPr>
                <w:rFonts w:ascii="Times New Roman" w:hAnsi="Times New Roman" w:cs="Times New Roman"/>
                <w:sz w:val="20"/>
                <w:szCs w:val="20"/>
              </w:rPr>
            </w:pPr>
          </w:p>
          <w:p w:rsidR="00A240E2" w:rsidRDefault="00A240E2" w:rsidP="004613F0">
            <w:pPr>
              <w:jc w:val="center"/>
              <w:rPr>
                <w:rFonts w:ascii="Times New Roman" w:hAnsi="Times New Roman" w:cs="Times New Roman"/>
                <w:sz w:val="20"/>
                <w:szCs w:val="20"/>
              </w:rPr>
            </w:pPr>
          </w:p>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Sig.</w:t>
            </w:r>
          </w:p>
        </w:tc>
      </w:tr>
      <w:tr w:rsidR="00A240E2" w:rsidRPr="00224E44" w:rsidTr="004613F0">
        <w:tc>
          <w:tcPr>
            <w:tcW w:w="2528" w:type="dxa"/>
            <w:gridSpan w:val="2"/>
            <w:vMerge/>
            <w:vAlign w:val="bottom"/>
          </w:tcPr>
          <w:p w:rsidR="00A240E2" w:rsidRPr="00224E44" w:rsidRDefault="00A240E2" w:rsidP="004613F0">
            <w:pPr>
              <w:jc w:val="center"/>
              <w:rPr>
                <w:rFonts w:ascii="Times New Roman" w:hAnsi="Times New Roman" w:cs="Times New Roman"/>
                <w:sz w:val="20"/>
                <w:szCs w:val="20"/>
              </w:rPr>
            </w:pPr>
          </w:p>
        </w:tc>
        <w:tc>
          <w:tcPr>
            <w:tcW w:w="1470"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B</w:t>
            </w:r>
          </w:p>
        </w:tc>
        <w:tc>
          <w:tcPr>
            <w:tcW w:w="1078"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Std. Error</w:t>
            </w:r>
          </w:p>
        </w:tc>
        <w:tc>
          <w:tcPr>
            <w:tcW w:w="1261"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Beta</w:t>
            </w:r>
          </w:p>
        </w:tc>
        <w:tc>
          <w:tcPr>
            <w:tcW w:w="810" w:type="dxa"/>
            <w:vMerge/>
            <w:vAlign w:val="bottom"/>
          </w:tcPr>
          <w:p w:rsidR="00A240E2" w:rsidRPr="00224E44" w:rsidRDefault="00A240E2" w:rsidP="004613F0">
            <w:pPr>
              <w:jc w:val="center"/>
              <w:rPr>
                <w:rFonts w:ascii="Times New Roman" w:hAnsi="Times New Roman" w:cs="Times New Roman"/>
                <w:sz w:val="20"/>
                <w:szCs w:val="20"/>
              </w:rPr>
            </w:pPr>
          </w:p>
        </w:tc>
        <w:tc>
          <w:tcPr>
            <w:tcW w:w="791" w:type="dxa"/>
            <w:vMerge/>
            <w:vAlign w:val="bottom"/>
          </w:tcPr>
          <w:p w:rsidR="00A240E2" w:rsidRPr="00224E44" w:rsidRDefault="00A240E2" w:rsidP="004613F0">
            <w:pPr>
              <w:jc w:val="center"/>
              <w:rPr>
                <w:rFonts w:ascii="Times New Roman" w:hAnsi="Times New Roman" w:cs="Times New Roman"/>
                <w:sz w:val="20"/>
                <w:szCs w:val="20"/>
              </w:rPr>
            </w:pPr>
          </w:p>
        </w:tc>
      </w:tr>
      <w:tr w:rsidR="00A240E2" w:rsidRPr="00224E44" w:rsidTr="004613F0">
        <w:tc>
          <w:tcPr>
            <w:tcW w:w="406" w:type="dxa"/>
            <w:vMerge w:val="restart"/>
          </w:tcPr>
          <w:p w:rsidR="00A240E2" w:rsidRPr="00224E44" w:rsidRDefault="00A240E2" w:rsidP="004613F0">
            <w:pPr>
              <w:rPr>
                <w:rFonts w:ascii="Times New Roman" w:hAnsi="Times New Roman" w:cs="Times New Roman"/>
                <w:sz w:val="20"/>
                <w:szCs w:val="20"/>
              </w:rPr>
            </w:pPr>
            <w:r>
              <w:rPr>
                <w:rFonts w:ascii="Times New Roman" w:hAnsi="Times New Roman" w:cs="Times New Roman"/>
                <w:sz w:val="20"/>
                <w:szCs w:val="20"/>
              </w:rPr>
              <w:t>1</w:t>
            </w:r>
          </w:p>
        </w:tc>
        <w:tc>
          <w:tcPr>
            <w:tcW w:w="2122" w:type="dxa"/>
            <w:vAlign w:val="center"/>
          </w:tcPr>
          <w:p w:rsidR="00A240E2" w:rsidRPr="00224E44" w:rsidRDefault="00A240E2" w:rsidP="004613F0">
            <w:pPr>
              <w:rPr>
                <w:rFonts w:ascii="Times New Roman" w:hAnsi="Times New Roman" w:cs="Times New Roman"/>
                <w:sz w:val="20"/>
                <w:szCs w:val="20"/>
              </w:rPr>
            </w:pPr>
            <w:r>
              <w:rPr>
                <w:rFonts w:ascii="Times New Roman" w:hAnsi="Times New Roman" w:cs="Times New Roman"/>
                <w:sz w:val="20"/>
                <w:szCs w:val="20"/>
              </w:rPr>
              <w:t>(Constant)</w:t>
            </w:r>
          </w:p>
        </w:tc>
        <w:tc>
          <w:tcPr>
            <w:tcW w:w="1470"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0.131</w:t>
            </w:r>
          </w:p>
        </w:tc>
        <w:tc>
          <w:tcPr>
            <w:tcW w:w="1078"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0.017</w:t>
            </w:r>
          </w:p>
        </w:tc>
        <w:tc>
          <w:tcPr>
            <w:tcW w:w="1261" w:type="dxa"/>
            <w:vAlign w:val="bottom"/>
          </w:tcPr>
          <w:p w:rsidR="00A240E2" w:rsidRPr="00224E44" w:rsidRDefault="00A240E2" w:rsidP="004613F0">
            <w:pPr>
              <w:jc w:val="center"/>
              <w:rPr>
                <w:rFonts w:ascii="Times New Roman" w:hAnsi="Times New Roman" w:cs="Times New Roman"/>
                <w:sz w:val="20"/>
                <w:szCs w:val="20"/>
              </w:rPr>
            </w:pPr>
          </w:p>
        </w:tc>
        <w:tc>
          <w:tcPr>
            <w:tcW w:w="810"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7.768</w:t>
            </w:r>
          </w:p>
        </w:tc>
        <w:tc>
          <w:tcPr>
            <w:tcW w:w="791"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0.000</w:t>
            </w:r>
          </w:p>
        </w:tc>
      </w:tr>
      <w:tr w:rsidR="00A240E2" w:rsidRPr="00224E44" w:rsidTr="004613F0">
        <w:tc>
          <w:tcPr>
            <w:tcW w:w="406" w:type="dxa"/>
            <w:vMerge/>
            <w:vAlign w:val="bottom"/>
          </w:tcPr>
          <w:p w:rsidR="00A240E2" w:rsidRPr="00224E44" w:rsidRDefault="00A240E2" w:rsidP="004613F0">
            <w:pPr>
              <w:jc w:val="center"/>
              <w:rPr>
                <w:rFonts w:ascii="Times New Roman" w:hAnsi="Times New Roman" w:cs="Times New Roman"/>
                <w:sz w:val="20"/>
                <w:szCs w:val="20"/>
              </w:rPr>
            </w:pPr>
          </w:p>
        </w:tc>
        <w:tc>
          <w:tcPr>
            <w:tcW w:w="2122" w:type="dxa"/>
            <w:vAlign w:val="center"/>
          </w:tcPr>
          <w:p w:rsidR="00A240E2" w:rsidRPr="00224E44" w:rsidRDefault="00A240E2" w:rsidP="004613F0">
            <w:pPr>
              <w:rPr>
                <w:rFonts w:ascii="Times New Roman" w:hAnsi="Times New Roman" w:cs="Times New Roman"/>
                <w:sz w:val="20"/>
                <w:szCs w:val="20"/>
              </w:rPr>
            </w:pPr>
            <w:r>
              <w:rPr>
                <w:rFonts w:ascii="Times New Roman" w:hAnsi="Times New Roman" w:cs="Times New Roman"/>
                <w:sz w:val="20"/>
                <w:szCs w:val="20"/>
              </w:rPr>
              <w:t>Pendapatan Premi</w:t>
            </w:r>
          </w:p>
        </w:tc>
        <w:tc>
          <w:tcPr>
            <w:tcW w:w="1470"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-0.066</w:t>
            </w:r>
          </w:p>
        </w:tc>
        <w:tc>
          <w:tcPr>
            <w:tcW w:w="1078"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0.178</w:t>
            </w:r>
          </w:p>
        </w:tc>
        <w:tc>
          <w:tcPr>
            <w:tcW w:w="1261"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-0.052</w:t>
            </w:r>
          </w:p>
        </w:tc>
        <w:tc>
          <w:tcPr>
            <w:tcW w:w="810"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-0.372</w:t>
            </w:r>
          </w:p>
        </w:tc>
        <w:tc>
          <w:tcPr>
            <w:tcW w:w="791"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0.712</w:t>
            </w:r>
          </w:p>
        </w:tc>
      </w:tr>
      <w:tr w:rsidR="00A240E2" w:rsidRPr="00224E44" w:rsidTr="004613F0">
        <w:tc>
          <w:tcPr>
            <w:tcW w:w="406" w:type="dxa"/>
            <w:vMerge/>
            <w:vAlign w:val="bottom"/>
          </w:tcPr>
          <w:p w:rsidR="00A240E2" w:rsidRPr="00224E44" w:rsidRDefault="00A240E2" w:rsidP="004613F0">
            <w:pPr>
              <w:jc w:val="center"/>
              <w:rPr>
                <w:rFonts w:ascii="Times New Roman" w:hAnsi="Times New Roman" w:cs="Times New Roman"/>
                <w:sz w:val="20"/>
                <w:szCs w:val="20"/>
              </w:rPr>
            </w:pPr>
          </w:p>
        </w:tc>
        <w:tc>
          <w:tcPr>
            <w:tcW w:w="2122" w:type="dxa"/>
            <w:vAlign w:val="center"/>
          </w:tcPr>
          <w:p w:rsidR="00A240E2" w:rsidRPr="00224E44" w:rsidRDefault="00A240E2" w:rsidP="004613F0">
            <w:pPr>
              <w:rPr>
                <w:rFonts w:ascii="Times New Roman" w:hAnsi="Times New Roman" w:cs="Times New Roman"/>
                <w:sz w:val="20"/>
                <w:szCs w:val="20"/>
              </w:rPr>
            </w:pPr>
            <w:r>
              <w:rPr>
                <w:rFonts w:ascii="Times New Roman" w:hAnsi="Times New Roman" w:cs="Times New Roman"/>
                <w:sz w:val="20"/>
                <w:szCs w:val="20"/>
              </w:rPr>
              <w:t>Hasil Investasi</w:t>
            </w:r>
          </w:p>
        </w:tc>
        <w:tc>
          <w:tcPr>
            <w:tcW w:w="1470"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0.047</w:t>
            </w:r>
          </w:p>
        </w:tc>
        <w:tc>
          <w:tcPr>
            <w:tcW w:w="1078"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0.486</w:t>
            </w:r>
          </w:p>
        </w:tc>
        <w:tc>
          <w:tcPr>
            <w:tcW w:w="1261"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0.013</w:t>
            </w:r>
          </w:p>
        </w:tc>
        <w:tc>
          <w:tcPr>
            <w:tcW w:w="810"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0.096</w:t>
            </w:r>
          </w:p>
        </w:tc>
        <w:tc>
          <w:tcPr>
            <w:tcW w:w="791"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0.924</w:t>
            </w:r>
          </w:p>
        </w:tc>
      </w:tr>
    </w:tbl>
    <w:p w:rsidR="009704E0" w:rsidRDefault="009704E0" w:rsidP="00CB6F10"/>
    <w:p w:rsidR="00424B8C" w:rsidRPr="00424B8C" w:rsidRDefault="00424B8C" w:rsidP="00CB6F10">
      <w:pPr>
        <w:rPr>
          <w:rFonts w:ascii="Times New Roman" w:hAnsi="Times New Roman" w:cs="Times New Roman"/>
          <w:b/>
        </w:rPr>
      </w:pPr>
      <w:r w:rsidRPr="00424B8C">
        <w:rPr>
          <w:rFonts w:ascii="Times New Roman" w:hAnsi="Times New Roman" w:cs="Times New Roman"/>
          <w:b/>
        </w:rPr>
        <w:t>Hasil Analisis Regresi Linier Berganda</w:t>
      </w:r>
    </w:p>
    <w:tbl>
      <w:tblPr>
        <w:tblStyle w:val="TableGrid"/>
        <w:tblW w:w="0" w:type="auto"/>
        <w:tblInd w:w="108" w:type="dxa"/>
        <w:tblLook w:val="04A0" w:firstRow="1" w:lastRow="0" w:firstColumn="1" w:lastColumn="0" w:noHBand="0" w:noVBand="1"/>
      </w:tblPr>
      <w:tblGrid>
        <w:gridCol w:w="406"/>
        <w:gridCol w:w="2122"/>
        <w:gridCol w:w="1470"/>
        <w:gridCol w:w="1078"/>
        <w:gridCol w:w="1261"/>
        <w:gridCol w:w="810"/>
        <w:gridCol w:w="791"/>
      </w:tblGrid>
      <w:tr w:rsidR="00A240E2" w:rsidRPr="00224E44" w:rsidTr="004613F0">
        <w:trPr>
          <w:trHeight w:val="782"/>
        </w:trPr>
        <w:tc>
          <w:tcPr>
            <w:tcW w:w="2528" w:type="dxa"/>
            <w:gridSpan w:val="2"/>
            <w:vMerge w:val="restart"/>
            <w:vAlign w:val="bottom"/>
          </w:tcPr>
          <w:p w:rsidR="00A240E2" w:rsidRPr="00224E44" w:rsidRDefault="00A240E2" w:rsidP="004613F0">
            <w:pPr>
              <w:rPr>
                <w:rFonts w:ascii="Times New Roman" w:hAnsi="Times New Roman" w:cs="Times New Roman"/>
                <w:sz w:val="20"/>
                <w:szCs w:val="20"/>
              </w:rPr>
            </w:pPr>
          </w:p>
          <w:p w:rsidR="00A240E2" w:rsidRDefault="00A240E2" w:rsidP="004613F0">
            <w:pPr>
              <w:rPr>
                <w:rFonts w:ascii="Times New Roman" w:hAnsi="Times New Roman" w:cs="Times New Roman"/>
                <w:sz w:val="20"/>
                <w:szCs w:val="20"/>
              </w:rPr>
            </w:pPr>
          </w:p>
          <w:p w:rsidR="00A240E2" w:rsidRDefault="00A240E2" w:rsidP="004613F0">
            <w:pPr>
              <w:rPr>
                <w:rFonts w:ascii="Times New Roman" w:hAnsi="Times New Roman" w:cs="Times New Roman"/>
                <w:sz w:val="20"/>
                <w:szCs w:val="20"/>
              </w:rPr>
            </w:pPr>
          </w:p>
          <w:p w:rsidR="00A240E2" w:rsidRPr="00224E44" w:rsidRDefault="00A240E2" w:rsidP="004613F0">
            <w:pPr>
              <w:rPr>
                <w:rFonts w:ascii="Times New Roman" w:hAnsi="Times New Roman" w:cs="Times New Roman"/>
                <w:sz w:val="20"/>
                <w:szCs w:val="20"/>
              </w:rPr>
            </w:pPr>
            <w:r>
              <w:rPr>
                <w:rFonts w:ascii="Times New Roman" w:hAnsi="Times New Roman" w:cs="Times New Roman"/>
                <w:sz w:val="20"/>
                <w:szCs w:val="20"/>
              </w:rPr>
              <w:t>Model</w:t>
            </w:r>
          </w:p>
        </w:tc>
        <w:tc>
          <w:tcPr>
            <w:tcW w:w="2548" w:type="dxa"/>
            <w:gridSpan w:val="2"/>
            <w:vAlign w:val="bottom"/>
          </w:tcPr>
          <w:p w:rsidR="00A240E2" w:rsidRDefault="00A240E2" w:rsidP="004613F0">
            <w:pPr>
              <w:jc w:val="center"/>
              <w:rPr>
                <w:rFonts w:ascii="Times New Roman" w:hAnsi="Times New Roman" w:cs="Times New Roman"/>
                <w:sz w:val="20"/>
                <w:szCs w:val="20"/>
              </w:rPr>
            </w:pPr>
          </w:p>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Unstandardized Coefficients</w:t>
            </w:r>
          </w:p>
        </w:tc>
        <w:tc>
          <w:tcPr>
            <w:tcW w:w="1261" w:type="dxa"/>
            <w:vAlign w:val="bottom"/>
          </w:tcPr>
          <w:p w:rsidR="00A240E2" w:rsidRDefault="00A240E2" w:rsidP="004613F0">
            <w:pPr>
              <w:jc w:val="center"/>
              <w:rPr>
                <w:rFonts w:ascii="Times New Roman" w:hAnsi="Times New Roman" w:cs="Times New Roman"/>
                <w:sz w:val="20"/>
                <w:szCs w:val="20"/>
              </w:rPr>
            </w:pPr>
          </w:p>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Standardized Coefficients</w:t>
            </w:r>
          </w:p>
        </w:tc>
        <w:tc>
          <w:tcPr>
            <w:tcW w:w="810" w:type="dxa"/>
            <w:vMerge w:val="restart"/>
            <w:vAlign w:val="bottom"/>
          </w:tcPr>
          <w:p w:rsidR="00A240E2" w:rsidRDefault="00A240E2" w:rsidP="004613F0">
            <w:pPr>
              <w:jc w:val="center"/>
              <w:rPr>
                <w:rFonts w:ascii="Times New Roman" w:hAnsi="Times New Roman" w:cs="Times New Roman"/>
                <w:sz w:val="20"/>
                <w:szCs w:val="20"/>
              </w:rPr>
            </w:pPr>
          </w:p>
          <w:p w:rsidR="00A240E2" w:rsidRDefault="00A240E2" w:rsidP="004613F0">
            <w:pPr>
              <w:jc w:val="center"/>
              <w:rPr>
                <w:rFonts w:ascii="Times New Roman" w:hAnsi="Times New Roman" w:cs="Times New Roman"/>
                <w:sz w:val="20"/>
                <w:szCs w:val="20"/>
              </w:rPr>
            </w:pPr>
          </w:p>
          <w:p w:rsidR="00A240E2" w:rsidRDefault="00A240E2" w:rsidP="004613F0">
            <w:pPr>
              <w:tabs>
                <w:tab w:val="center" w:pos="252"/>
              </w:tabs>
              <w:jc w:val="center"/>
              <w:rPr>
                <w:rFonts w:ascii="Times New Roman" w:hAnsi="Times New Roman" w:cs="Times New Roman"/>
                <w:sz w:val="20"/>
                <w:szCs w:val="20"/>
              </w:rPr>
            </w:pPr>
          </w:p>
          <w:p w:rsidR="00A240E2" w:rsidRPr="00224E44" w:rsidRDefault="00A240E2" w:rsidP="004613F0">
            <w:pPr>
              <w:tabs>
                <w:tab w:val="center" w:pos="252"/>
              </w:tabs>
              <w:jc w:val="center"/>
              <w:rPr>
                <w:rFonts w:ascii="Times New Roman" w:hAnsi="Times New Roman" w:cs="Times New Roman"/>
                <w:sz w:val="20"/>
                <w:szCs w:val="20"/>
              </w:rPr>
            </w:pPr>
            <w:r>
              <w:rPr>
                <w:rFonts w:ascii="Times New Roman" w:hAnsi="Times New Roman" w:cs="Times New Roman"/>
                <w:sz w:val="20"/>
                <w:szCs w:val="20"/>
              </w:rPr>
              <w:t>t</w:t>
            </w:r>
          </w:p>
        </w:tc>
        <w:tc>
          <w:tcPr>
            <w:tcW w:w="791" w:type="dxa"/>
            <w:vMerge w:val="restart"/>
            <w:vAlign w:val="bottom"/>
          </w:tcPr>
          <w:p w:rsidR="00A240E2" w:rsidRDefault="00A240E2" w:rsidP="004613F0">
            <w:pPr>
              <w:jc w:val="center"/>
              <w:rPr>
                <w:rFonts w:ascii="Times New Roman" w:hAnsi="Times New Roman" w:cs="Times New Roman"/>
                <w:sz w:val="20"/>
                <w:szCs w:val="20"/>
              </w:rPr>
            </w:pPr>
          </w:p>
          <w:p w:rsidR="00A240E2" w:rsidRDefault="00A240E2" w:rsidP="004613F0">
            <w:pPr>
              <w:jc w:val="center"/>
              <w:rPr>
                <w:rFonts w:ascii="Times New Roman" w:hAnsi="Times New Roman" w:cs="Times New Roman"/>
                <w:sz w:val="20"/>
                <w:szCs w:val="20"/>
              </w:rPr>
            </w:pPr>
          </w:p>
          <w:p w:rsidR="00A240E2" w:rsidRDefault="00A240E2" w:rsidP="004613F0">
            <w:pPr>
              <w:jc w:val="center"/>
              <w:rPr>
                <w:rFonts w:ascii="Times New Roman" w:hAnsi="Times New Roman" w:cs="Times New Roman"/>
                <w:sz w:val="20"/>
                <w:szCs w:val="20"/>
              </w:rPr>
            </w:pPr>
          </w:p>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Sig.</w:t>
            </w:r>
          </w:p>
        </w:tc>
      </w:tr>
      <w:tr w:rsidR="00A240E2" w:rsidRPr="00224E44" w:rsidTr="004613F0">
        <w:tc>
          <w:tcPr>
            <w:tcW w:w="2528" w:type="dxa"/>
            <w:gridSpan w:val="2"/>
            <w:vMerge/>
            <w:vAlign w:val="bottom"/>
          </w:tcPr>
          <w:p w:rsidR="00A240E2" w:rsidRPr="00224E44" w:rsidRDefault="00A240E2" w:rsidP="004613F0">
            <w:pPr>
              <w:jc w:val="center"/>
              <w:rPr>
                <w:rFonts w:ascii="Times New Roman" w:hAnsi="Times New Roman" w:cs="Times New Roman"/>
                <w:sz w:val="20"/>
                <w:szCs w:val="20"/>
              </w:rPr>
            </w:pPr>
          </w:p>
        </w:tc>
        <w:tc>
          <w:tcPr>
            <w:tcW w:w="1470"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B</w:t>
            </w:r>
          </w:p>
        </w:tc>
        <w:tc>
          <w:tcPr>
            <w:tcW w:w="1078"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Std. Error</w:t>
            </w:r>
          </w:p>
        </w:tc>
        <w:tc>
          <w:tcPr>
            <w:tcW w:w="1261"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Beta</w:t>
            </w:r>
          </w:p>
        </w:tc>
        <w:tc>
          <w:tcPr>
            <w:tcW w:w="810" w:type="dxa"/>
            <w:vMerge/>
            <w:vAlign w:val="bottom"/>
          </w:tcPr>
          <w:p w:rsidR="00A240E2" w:rsidRPr="00224E44" w:rsidRDefault="00A240E2" w:rsidP="004613F0">
            <w:pPr>
              <w:jc w:val="center"/>
              <w:rPr>
                <w:rFonts w:ascii="Times New Roman" w:hAnsi="Times New Roman" w:cs="Times New Roman"/>
                <w:sz w:val="20"/>
                <w:szCs w:val="20"/>
              </w:rPr>
            </w:pPr>
          </w:p>
        </w:tc>
        <w:tc>
          <w:tcPr>
            <w:tcW w:w="791" w:type="dxa"/>
            <w:vMerge/>
            <w:vAlign w:val="bottom"/>
          </w:tcPr>
          <w:p w:rsidR="00A240E2" w:rsidRPr="00224E44" w:rsidRDefault="00A240E2" w:rsidP="004613F0">
            <w:pPr>
              <w:jc w:val="center"/>
              <w:rPr>
                <w:rFonts w:ascii="Times New Roman" w:hAnsi="Times New Roman" w:cs="Times New Roman"/>
                <w:sz w:val="20"/>
                <w:szCs w:val="20"/>
              </w:rPr>
            </w:pPr>
          </w:p>
        </w:tc>
      </w:tr>
      <w:tr w:rsidR="00A240E2" w:rsidRPr="00224E44" w:rsidTr="004613F0">
        <w:tc>
          <w:tcPr>
            <w:tcW w:w="406" w:type="dxa"/>
            <w:vMerge w:val="restart"/>
          </w:tcPr>
          <w:p w:rsidR="00A240E2" w:rsidRPr="00224E44" w:rsidRDefault="00A240E2" w:rsidP="004613F0">
            <w:pPr>
              <w:rPr>
                <w:rFonts w:ascii="Times New Roman" w:hAnsi="Times New Roman" w:cs="Times New Roman"/>
                <w:sz w:val="20"/>
                <w:szCs w:val="20"/>
              </w:rPr>
            </w:pPr>
            <w:r>
              <w:rPr>
                <w:rFonts w:ascii="Times New Roman" w:hAnsi="Times New Roman" w:cs="Times New Roman"/>
                <w:sz w:val="20"/>
                <w:szCs w:val="20"/>
              </w:rPr>
              <w:t>1</w:t>
            </w:r>
          </w:p>
        </w:tc>
        <w:tc>
          <w:tcPr>
            <w:tcW w:w="2122" w:type="dxa"/>
            <w:vAlign w:val="center"/>
          </w:tcPr>
          <w:p w:rsidR="00A240E2" w:rsidRPr="00224E44" w:rsidRDefault="00A240E2" w:rsidP="004613F0">
            <w:pPr>
              <w:rPr>
                <w:rFonts w:ascii="Times New Roman" w:hAnsi="Times New Roman" w:cs="Times New Roman"/>
                <w:sz w:val="20"/>
                <w:szCs w:val="20"/>
              </w:rPr>
            </w:pPr>
            <w:r>
              <w:rPr>
                <w:rFonts w:ascii="Times New Roman" w:hAnsi="Times New Roman" w:cs="Times New Roman"/>
                <w:sz w:val="20"/>
                <w:szCs w:val="20"/>
              </w:rPr>
              <w:t>(Constant)</w:t>
            </w:r>
          </w:p>
        </w:tc>
        <w:tc>
          <w:tcPr>
            <w:tcW w:w="1470"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0.072</w:t>
            </w:r>
          </w:p>
        </w:tc>
        <w:tc>
          <w:tcPr>
            <w:tcW w:w="1078"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0.021</w:t>
            </w:r>
          </w:p>
        </w:tc>
        <w:tc>
          <w:tcPr>
            <w:tcW w:w="1261" w:type="dxa"/>
            <w:vAlign w:val="bottom"/>
          </w:tcPr>
          <w:p w:rsidR="00A240E2" w:rsidRPr="00224E44" w:rsidRDefault="00A240E2" w:rsidP="004613F0">
            <w:pPr>
              <w:jc w:val="center"/>
              <w:rPr>
                <w:rFonts w:ascii="Times New Roman" w:hAnsi="Times New Roman" w:cs="Times New Roman"/>
                <w:sz w:val="20"/>
                <w:szCs w:val="20"/>
              </w:rPr>
            </w:pPr>
          </w:p>
        </w:tc>
        <w:tc>
          <w:tcPr>
            <w:tcW w:w="810"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3.393</w:t>
            </w:r>
          </w:p>
        </w:tc>
        <w:tc>
          <w:tcPr>
            <w:tcW w:w="791"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0.001</w:t>
            </w:r>
          </w:p>
        </w:tc>
      </w:tr>
      <w:tr w:rsidR="00A240E2" w:rsidRPr="00224E44" w:rsidTr="004613F0">
        <w:tc>
          <w:tcPr>
            <w:tcW w:w="406" w:type="dxa"/>
            <w:vMerge/>
            <w:vAlign w:val="bottom"/>
          </w:tcPr>
          <w:p w:rsidR="00A240E2" w:rsidRPr="00224E44" w:rsidRDefault="00A240E2" w:rsidP="004613F0">
            <w:pPr>
              <w:jc w:val="center"/>
              <w:rPr>
                <w:rFonts w:ascii="Times New Roman" w:hAnsi="Times New Roman" w:cs="Times New Roman"/>
                <w:sz w:val="20"/>
                <w:szCs w:val="20"/>
              </w:rPr>
            </w:pPr>
          </w:p>
        </w:tc>
        <w:tc>
          <w:tcPr>
            <w:tcW w:w="2122" w:type="dxa"/>
            <w:vAlign w:val="center"/>
          </w:tcPr>
          <w:p w:rsidR="00A240E2" w:rsidRPr="00224E44" w:rsidRDefault="00A240E2" w:rsidP="004613F0">
            <w:pPr>
              <w:rPr>
                <w:rFonts w:ascii="Times New Roman" w:hAnsi="Times New Roman" w:cs="Times New Roman"/>
                <w:sz w:val="20"/>
                <w:szCs w:val="20"/>
              </w:rPr>
            </w:pPr>
            <w:r>
              <w:rPr>
                <w:rFonts w:ascii="Times New Roman" w:hAnsi="Times New Roman" w:cs="Times New Roman"/>
                <w:sz w:val="20"/>
                <w:szCs w:val="20"/>
              </w:rPr>
              <w:t>Pendapatan Premi</w:t>
            </w:r>
          </w:p>
        </w:tc>
        <w:tc>
          <w:tcPr>
            <w:tcW w:w="1470"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0.691</w:t>
            </w:r>
          </w:p>
        </w:tc>
        <w:tc>
          <w:tcPr>
            <w:tcW w:w="1078"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0.225</w:t>
            </w:r>
          </w:p>
        </w:tc>
        <w:tc>
          <w:tcPr>
            <w:tcW w:w="1261"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0.393</w:t>
            </w:r>
          </w:p>
        </w:tc>
        <w:tc>
          <w:tcPr>
            <w:tcW w:w="810"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3.079</w:t>
            </w:r>
          </w:p>
        </w:tc>
        <w:tc>
          <w:tcPr>
            <w:tcW w:w="791"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0.003</w:t>
            </w:r>
          </w:p>
        </w:tc>
      </w:tr>
      <w:tr w:rsidR="00A240E2" w:rsidRPr="00224E44" w:rsidTr="004613F0">
        <w:tc>
          <w:tcPr>
            <w:tcW w:w="406" w:type="dxa"/>
            <w:vMerge/>
            <w:vAlign w:val="bottom"/>
          </w:tcPr>
          <w:p w:rsidR="00A240E2" w:rsidRPr="00224E44" w:rsidRDefault="00A240E2" w:rsidP="004613F0">
            <w:pPr>
              <w:jc w:val="center"/>
              <w:rPr>
                <w:rFonts w:ascii="Times New Roman" w:hAnsi="Times New Roman" w:cs="Times New Roman"/>
                <w:sz w:val="20"/>
                <w:szCs w:val="20"/>
              </w:rPr>
            </w:pPr>
          </w:p>
        </w:tc>
        <w:tc>
          <w:tcPr>
            <w:tcW w:w="2122" w:type="dxa"/>
            <w:vAlign w:val="center"/>
          </w:tcPr>
          <w:p w:rsidR="00A240E2" w:rsidRPr="00224E44" w:rsidRDefault="00A240E2" w:rsidP="004613F0">
            <w:pPr>
              <w:rPr>
                <w:rFonts w:ascii="Times New Roman" w:hAnsi="Times New Roman" w:cs="Times New Roman"/>
                <w:sz w:val="20"/>
                <w:szCs w:val="20"/>
              </w:rPr>
            </w:pPr>
            <w:r>
              <w:rPr>
                <w:rFonts w:ascii="Times New Roman" w:hAnsi="Times New Roman" w:cs="Times New Roman"/>
                <w:sz w:val="20"/>
                <w:szCs w:val="20"/>
              </w:rPr>
              <w:t>Hasil Investasi</w:t>
            </w:r>
          </w:p>
        </w:tc>
        <w:tc>
          <w:tcPr>
            <w:tcW w:w="1470"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0.262</w:t>
            </w:r>
          </w:p>
        </w:tc>
        <w:tc>
          <w:tcPr>
            <w:tcW w:w="1078"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0.612</w:t>
            </w:r>
          </w:p>
        </w:tc>
        <w:tc>
          <w:tcPr>
            <w:tcW w:w="1261"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0.055</w:t>
            </w:r>
          </w:p>
        </w:tc>
        <w:tc>
          <w:tcPr>
            <w:tcW w:w="810"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0.428</w:t>
            </w:r>
          </w:p>
        </w:tc>
        <w:tc>
          <w:tcPr>
            <w:tcW w:w="791"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0.670</w:t>
            </w:r>
          </w:p>
        </w:tc>
      </w:tr>
    </w:tbl>
    <w:p w:rsidR="00424B8C" w:rsidRDefault="00424B8C" w:rsidP="00CB6F10"/>
    <w:p w:rsidR="00424B8C" w:rsidRPr="00424B8C" w:rsidRDefault="00424B8C" w:rsidP="00CB6F10">
      <w:pPr>
        <w:rPr>
          <w:rFonts w:ascii="Times New Roman" w:hAnsi="Times New Roman" w:cs="Times New Roman"/>
          <w:b/>
        </w:rPr>
      </w:pPr>
      <w:r w:rsidRPr="00424B8C">
        <w:rPr>
          <w:rFonts w:ascii="Times New Roman" w:hAnsi="Times New Roman" w:cs="Times New Roman"/>
          <w:b/>
        </w:rPr>
        <w:lastRenderedPageBreak/>
        <w:t>Hasil Uji Koefisien Determinasi</w:t>
      </w:r>
    </w:p>
    <w:tbl>
      <w:tblPr>
        <w:tblStyle w:val="TableGrid"/>
        <w:tblW w:w="0" w:type="auto"/>
        <w:tblInd w:w="198" w:type="dxa"/>
        <w:tblLook w:val="04A0" w:firstRow="1" w:lastRow="0" w:firstColumn="1" w:lastColumn="0" w:noHBand="0" w:noVBand="1"/>
      </w:tblPr>
      <w:tblGrid>
        <w:gridCol w:w="990"/>
        <w:gridCol w:w="1170"/>
        <w:gridCol w:w="1350"/>
        <w:gridCol w:w="1440"/>
        <w:gridCol w:w="1530"/>
      </w:tblGrid>
      <w:tr w:rsidR="00A240E2" w:rsidRPr="00B17970" w:rsidTr="004613F0">
        <w:trPr>
          <w:trHeight w:val="512"/>
        </w:trPr>
        <w:tc>
          <w:tcPr>
            <w:tcW w:w="990" w:type="dxa"/>
            <w:vAlign w:val="bottom"/>
          </w:tcPr>
          <w:p w:rsidR="00A240E2" w:rsidRPr="00B17970" w:rsidRDefault="00A240E2" w:rsidP="004613F0">
            <w:pPr>
              <w:rPr>
                <w:rFonts w:ascii="Times New Roman" w:hAnsi="Times New Roman" w:cs="Times New Roman"/>
                <w:sz w:val="20"/>
                <w:szCs w:val="20"/>
              </w:rPr>
            </w:pPr>
            <w:r>
              <w:rPr>
                <w:rFonts w:ascii="Times New Roman" w:hAnsi="Times New Roman" w:cs="Times New Roman"/>
                <w:sz w:val="20"/>
                <w:szCs w:val="20"/>
              </w:rPr>
              <w:t>Model</w:t>
            </w:r>
          </w:p>
        </w:tc>
        <w:tc>
          <w:tcPr>
            <w:tcW w:w="1170" w:type="dxa"/>
            <w:vAlign w:val="bottom"/>
          </w:tcPr>
          <w:p w:rsidR="00A240E2" w:rsidRPr="00B17970" w:rsidRDefault="00A240E2" w:rsidP="004613F0">
            <w:pPr>
              <w:jc w:val="center"/>
              <w:rPr>
                <w:rFonts w:ascii="Times New Roman" w:hAnsi="Times New Roman" w:cs="Times New Roman"/>
                <w:sz w:val="20"/>
                <w:szCs w:val="20"/>
              </w:rPr>
            </w:pPr>
            <w:r>
              <w:rPr>
                <w:rFonts w:ascii="Times New Roman" w:hAnsi="Times New Roman" w:cs="Times New Roman"/>
                <w:sz w:val="20"/>
                <w:szCs w:val="20"/>
              </w:rPr>
              <w:t>R</w:t>
            </w:r>
          </w:p>
        </w:tc>
        <w:tc>
          <w:tcPr>
            <w:tcW w:w="1350" w:type="dxa"/>
            <w:vAlign w:val="bottom"/>
          </w:tcPr>
          <w:p w:rsidR="00A240E2" w:rsidRPr="00B17970" w:rsidRDefault="00A240E2" w:rsidP="004613F0">
            <w:pPr>
              <w:jc w:val="center"/>
              <w:rPr>
                <w:rFonts w:ascii="Times New Roman" w:hAnsi="Times New Roman" w:cs="Times New Roman"/>
                <w:sz w:val="20"/>
                <w:szCs w:val="20"/>
              </w:rPr>
            </w:pPr>
            <w:r>
              <w:rPr>
                <w:rFonts w:ascii="Times New Roman" w:hAnsi="Times New Roman" w:cs="Times New Roman"/>
                <w:sz w:val="20"/>
                <w:szCs w:val="20"/>
              </w:rPr>
              <w:t>R Square</w:t>
            </w:r>
          </w:p>
        </w:tc>
        <w:tc>
          <w:tcPr>
            <w:tcW w:w="1440" w:type="dxa"/>
            <w:vAlign w:val="bottom"/>
          </w:tcPr>
          <w:p w:rsidR="00A240E2" w:rsidRPr="00B17970" w:rsidRDefault="00A240E2" w:rsidP="004613F0">
            <w:pPr>
              <w:jc w:val="center"/>
              <w:rPr>
                <w:rFonts w:ascii="Times New Roman" w:hAnsi="Times New Roman" w:cs="Times New Roman"/>
                <w:sz w:val="20"/>
                <w:szCs w:val="20"/>
              </w:rPr>
            </w:pPr>
            <w:r>
              <w:rPr>
                <w:rFonts w:ascii="Times New Roman" w:hAnsi="Times New Roman" w:cs="Times New Roman"/>
                <w:sz w:val="20"/>
                <w:szCs w:val="20"/>
              </w:rPr>
              <w:t>Adjusted R Square</w:t>
            </w:r>
          </w:p>
        </w:tc>
        <w:tc>
          <w:tcPr>
            <w:tcW w:w="1530" w:type="dxa"/>
            <w:vAlign w:val="bottom"/>
          </w:tcPr>
          <w:p w:rsidR="00A240E2" w:rsidRPr="00B17970" w:rsidRDefault="00A240E2" w:rsidP="004613F0">
            <w:pPr>
              <w:jc w:val="center"/>
              <w:rPr>
                <w:rFonts w:ascii="Times New Roman" w:hAnsi="Times New Roman" w:cs="Times New Roman"/>
                <w:sz w:val="20"/>
                <w:szCs w:val="20"/>
              </w:rPr>
            </w:pPr>
            <w:r>
              <w:rPr>
                <w:rFonts w:ascii="Times New Roman" w:hAnsi="Times New Roman" w:cs="Times New Roman"/>
                <w:sz w:val="20"/>
                <w:szCs w:val="20"/>
              </w:rPr>
              <w:t>Std. Error of the Estimate</w:t>
            </w:r>
          </w:p>
        </w:tc>
      </w:tr>
      <w:tr w:rsidR="00A240E2" w:rsidRPr="00B17970" w:rsidTr="004613F0">
        <w:tc>
          <w:tcPr>
            <w:tcW w:w="990" w:type="dxa"/>
          </w:tcPr>
          <w:p w:rsidR="00A240E2" w:rsidRPr="00B17970" w:rsidRDefault="00A240E2" w:rsidP="004613F0">
            <w:pPr>
              <w:jc w:val="both"/>
              <w:rPr>
                <w:rFonts w:ascii="Times New Roman" w:hAnsi="Times New Roman" w:cs="Times New Roman"/>
                <w:sz w:val="20"/>
                <w:szCs w:val="20"/>
              </w:rPr>
            </w:pPr>
            <w:r>
              <w:rPr>
                <w:rFonts w:ascii="Times New Roman" w:hAnsi="Times New Roman" w:cs="Times New Roman"/>
                <w:sz w:val="20"/>
                <w:szCs w:val="20"/>
              </w:rPr>
              <w:t>1</w:t>
            </w:r>
          </w:p>
        </w:tc>
        <w:tc>
          <w:tcPr>
            <w:tcW w:w="1170" w:type="dxa"/>
            <w:vAlign w:val="bottom"/>
          </w:tcPr>
          <w:p w:rsidR="00A240E2" w:rsidRPr="00B17970" w:rsidRDefault="00A240E2" w:rsidP="004613F0">
            <w:pPr>
              <w:jc w:val="right"/>
              <w:rPr>
                <w:rFonts w:ascii="Times New Roman" w:hAnsi="Times New Roman" w:cs="Times New Roman"/>
                <w:sz w:val="20"/>
                <w:szCs w:val="20"/>
              </w:rPr>
            </w:pPr>
            <w:r w:rsidRPr="00B17970">
              <w:rPr>
                <w:rFonts w:ascii="Times New Roman" w:hAnsi="Times New Roman" w:cs="Times New Roman"/>
                <w:sz w:val="20"/>
                <w:szCs w:val="20"/>
              </w:rPr>
              <w:t>0.</w:t>
            </w:r>
            <w:r>
              <w:rPr>
                <w:rFonts w:ascii="Times New Roman" w:hAnsi="Times New Roman" w:cs="Times New Roman"/>
                <w:sz w:val="20"/>
                <w:szCs w:val="20"/>
              </w:rPr>
              <w:t>394</w:t>
            </w:r>
            <w:r w:rsidRPr="00B17970">
              <w:rPr>
                <w:rFonts w:ascii="Times New Roman" w:hAnsi="Times New Roman" w:cs="Times New Roman"/>
                <w:sz w:val="20"/>
                <w:szCs w:val="20"/>
                <w:vertAlign w:val="superscript"/>
              </w:rPr>
              <w:t>a</w:t>
            </w:r>
          </w:p>
        </w:tc>
        <w:tc>
          <w:tcPr>
            <w:tcW w:w="1350" w:type="dxa"/>
            <w:vAlign w:val="bottom"/>
          </w:tcPr>
          <w:p w:rsidR="00A240E2" w:rsidRPr="00B17970" w:rsidRDefault="00A240E2" w:rsidP="004613F0">
            <w:pPr>
              <w:jc w:val="right"/>
              <w:rPr>
                <w:rFonts w:ascii="Times New Roman" w:hAnsi="Times New Roman" w:cs="Times New Roman"/>
                <w:sz w:val="20"/>
                <w:szCs w:val="20"/>
              </w:rPr>
            </w:pPr>
            <w:r>
              <w:rPr>
                <w:rFonts w:ascii="Times New Roman" w:hAnsi="Times New Roman" w:cs="Times New Roman"/>
                <w:sz w:val="20"/>
                <w:szCs w:val="20"/>
              </w:rPr>
              <w:t>0.156</w:t>
            </w:r>
          </w:p>
        </w:tc>
        <w:tc>
          <w:tcPr>
            <w:tcW w:w="1440" w:type="dxa"/>
            <w:vAlign w:val="bottom"/>
          </w:tcPr>
          <w:p w:rsidR="00A240E2" w:rsidRPr="00B17970" w:rsidRDefault="00A240E2" w:rsidP="004613F0">
            <w:pPr>
              <w:jc w:val="right"/>
              <w:rPr>
                <w:rFonts w:ascii="Times New Roman" w:hAnsi="Times New Roman" w:cs="Times New Roman"/>
                <w:sz w:val="20"/>
                <w:szCs w:val="20"/>
              </w:rPr>
            </w:pPr>
            <w:r>
              <w:rPr>
                <w:rFonts w:ascii="Times New Roman" w:hAnsi="Times New Roman" w:cs="Times New Roman"/>
                <w:sz w:val="20"/>
                <w:szCs w:val="20"/>
              </w:rPr>
              <w:t>0.123</w:t>
            </w:r>
          </w:p>
        </w:tc>
        <w:tc>
          <w:tcPr>
            <w:tcW w:w="1530" w:type="dxa"/>
            <w:vAlign w:val="bottom"/>
          </w:tcPr>
          <w:p w:rsidR="00A240E2" w:rsidRPr="00B17970" w:rsidRDefault="00A240E2" w:rsidP="004613F0">
            <w:pPr>
              <w:jc w:val="right"/>
              <w:rPr>
                <w:rFonts w:ascii="Times New Roman" w:hAnsi="Times New Roman" w:cs="Times New Roman"/>
                <w:sz w:val="20"/>
                <w:szCs w:val="20"/>
              </w:rPr>
            </w:pPr>
            <w:r>
              <w:rPr>
                <w:rFonts w:ascii="Times New Roman" w:hAnsi="Times New Roman" w:cs="Times New Roman"/>
                <w:sz w:val="20"/>
                <w:szCs w:val="20"/>
              </w:rPr>
              <w:t>0.12977</w:t>
            </w:r>
          </w:p>
        </w:tc>
      </w:tr>
    </w:tbl>
    <w:p w:rsidR="00424B8C" w:rsidRDefault="00424B8C" w:rsidP="00CB6F10"/>
    <w:p w:rsidR="00424B8C" w:rsidRPr="00424B8C" w:rsidRDefault="00424B8C" w:rsidP="00CB6F10">
      <w:pPr>
        <w:rPr>
          <w:rFonts w:ascii="Times New Roman" w:hAnsi="Times New Roman" w:cs="Times New Roman"/>
          <w:b/>
        </w:rPr>
      </w:pPr>
      <w:r w:rsidRPr="00424B8C">
        <w:rPr>
          <w:rFonts w:ascii="Times New Roman" w:hAnsi="Times New Roman" w:cs="Times New Roman"/>
          <w:b/>
        </w:rPr>
        <w:t>Hasil Uji Kelayakan Model (uji f)</w:t>
      </w:r>
    </w:p>
    <w:tbl>
      <w:tblPr>
        <w:tblStyle w:val="TableGrid"/>
        <w:tblW w:w="0" w:type="auto"/>
        <w:tblInd w:w="108" w:type="dxa"/>
        <w:tblLook w:val="04A0" w:firstRow="1" w:lastRow="0" w:firstColumn="1" w:lastColumn="0" w:noHBand="0" w:noVBand="1"/>
      </w:tblPr>
      <w:tblGrid>
        <w:gridCol w:w="1071"/>
        <w:gridCol w:w="1257"/>
        <w:gridCol w:w="1693"/>
        <w:gridCol w:w="649"/>
        <w:gridCol w:w="1405"/>
        <w:gridCol w:w="866"/>
        <w:gridCol w:w="997"/>
      </w:tblGrid>
      <w:tr w:rsidR="00A240E2" w:rsidRPr="006C63D7" w:rsidTr="004613F0">
        <w:trPr>
          <w:trHeight w:val="323"/>
        </w:trPr>
        <w:tc>
          <w:tcPr>
            <w:tcW w:w="2328" w:type="dxa"/>
            <w:gridSpan w:val="2"/>
            <w:vAlign w:val="bottom"/>
          </w:tcPr>
          <w:p w:rsidR="00A240E2" w:rsidRPr="006C63D7" w:rsidRDefault="00A240E2" w:rsidP="004613F0">
            <w:pPr>
              <w:tabs>
                <w:tab w:val="left" w:pos="1452"/>
              </w:tabs>
              <w:ind w:left="-90"/>
              <w:rPr>
                <w:rFonts w:ascii="Times New Roman" w:hAnsi="Times New Roman" w:cs="Times New Roman"/>
                <w:sz w:val="20"/>
                <w:szCs w:val="20"/>
              </w:rPr>
            </w:pPr>
            <w:r>
              <w:rPr>
                <w:rFonts w:ascii="Times New Roman" w:hAnsi="Times New Roman" w:cs="Times New Roman"/>
                <w:sz w:val="20"/>
                <w:szCs w:val="20"/>
              </w:rPr>
              <w:t>Model</w:t>
            </w:r>
          </w:p>
        </w:tc>
        <w:tc>
          <w:tcPr>
            <w:tcW w:w="1693" w:type="dxa"/>
            <w:vAlign w:val="bottom"/>
          </w:tcPr>
          <w:p w:rsidR="00A240E2" w:rsidRPr="006C63D7" w:rsidRDefault="00A240E2" w:rsidP="004613F0">
            <w:pPr>
              <w:tabs>
                <w:tab w:val="left" w:pos="1452"/>
              </w:tabs>
              <w:jc w:val="center"/>
              <w:rPr>
                <w:rFonts w:ascii="Times New Roman" w:hAnsi="Times New Roman" w:cs="Times New Roman"/>
                <w:sz w:val="20"/>
                <w:szCs w:val="20"/>
              </w:rPr>
            </w:pPr>
            <w:r>
              <w:rPr>
                <w:rFonts w:ascii="Times New Roman" w:hAnsi="Times New Roman" w:cs="Times New Roman"/>
                <w:sz w:val="20"/>
                <w:szCs w:val="20"/>
              </w:rPr>
              <w:t>Sum of Squares</w:t>
            </w:r>
          </w:p>
        </w:tc>
        <w:tc>
          <w:tcPr>
            <w:tcW w:w="649" w:type="dxa"/>
            <w:vAlign w:val="bottom"/>
          </w:tcPr>
          <w:p w:rsidR="00A240E2" w:rsidRPr="006C63D7" w:rsidRDefault="00A240E2" w:rsidP="004613F0">
            <w:pPr>
              <w:tabs>
                <w:tab w:val="left" w:pos="1452"/>
              </w:tabs>
              <w:jc w:val="center"/>
              <w:rPr>
                <w:rFonts w:ascii="Times New Roman" w:hAnsi="Times New Roman" w:cs="Times New Roman"/>
                <w:sz w:val="20"/>
                <w:szCs w:val="20"/>
              </w:rPr>
            </w:pPr>
            <w:r>
              <w:rPr>
                <w:rFonts w:ascii="Times New Roman" w:hAnsi="Times New Roman" w:cs="Times New Roman"/>
                <w:sz w:val="20"/>
                <w:szCs w:val="20"/>
              </w:rPr>
              <w:t>df</w:t>
            </w:r>
          </w:p>
        </w:tc>
        <w:tc>
          <w:tcPr>
            <w:tcW w:w="1405" w:type="dxa"/>
            <w:vAlign w:val="bottom"/>
          </w:tcPr>
          <w:p w:rsidR="00A240E2" w:rsidRPr="006C63D7" w:rsidRDefault="00A240E2" w:rsidP="004613F0">
            <w:pPr>
              <w:tabs>
                <w:tab w:val="left" w:pos="1452"/>
              </w:tabs>
              <w:jc w:val="center"/>
              <w:rPr>
                <w:rFonts w:ascii="Times New Roman" w:hAnsi="Times New Roman" w:cs="Times New Roman"/>
                <w:sz w:val="20"/>
                <w:szCs w:val="20"/>
              </w:rPr>
            </w:pPr>
            <w:r>
              <w:rPr>
                <w:rFonts w:ascii="Times New Roman" w:hAnsi="Times New Roman" w:cs="Times New Roman"/>
                <w:sz w:val="20"/>
                <w:szCs w:val="20"/>
              </w:rPr>
              <w:t>Mean Squares</w:t>
            </w:r>
          </w:p>
        </w:tc>
        <w:tc>
          <w:tcPr>
            <w:tcW w:w="866" w:type="dxa"/>
            <w:vAlign w:val="bottom"/>
          </w:tcPr>
          <w:p w:rsidR="00A240E2" w:rsidRPr="006C63D7" w:rsidRDefault="00A240E2" w:rsidP="004613F0">
            <w:pPr>
              <w:tabs>
                <w:tab w:val="left" w:pos="1452"/>
              </w:tabs>
              <w:jc w:val="center"/>
              <w:rPr>
                <w:rFonts w:ascii="Times New Roman" w:hAnsi="Times New Roman" w:cs="Times New Roman"/>
                <w:sz w:val="20"/>
                <w:szCs w:val="20"/>
              </w:rPr>
            </w:pPr>
            <w:r>
              <w:rPr>
                <w:rFonts w:ascii="Times New Roman" w:hAnsi="Times New Roman" w:cs="Times New Roman"/>
                <w:sz w:val="20"/>
                <w:szCs w:val="20"/>
              </w:rPr>
              <w:t>F</w:t>
            </w:r>
          </w:p>
        </w:tc>
        <w:tc>
          <w:tcPr>
            <w:tcW w:w="997" w:type="dxa"/>
            <w:vAlign w:val="bottom"/>
          </w:tcPr>
          <w:p w:rsidR="00A240E2" w:rsidRPr="006C63D7" w:rsidRDefault="00A240E2" w:rsidP="004613F0">
            <w:pPr>
              <w:tabs>
                <w:tab w:val="left" w:pos="1452"/>
              </w:tabs>
              <w:jc w:val="center"/>
              <w:rPr>
                <w:rFonts w:ascii="Times New Roman" w:hAnsi="Times New Roman" w:cs="Times New Roman"/>
                <w:sz w:val="20"/>
                <w:szCs w:val="20"/>
              </w:rPr>
            </w:pPr>
            <w:r>
              <w:rPr>
                <w:rFonts w:ascii="Times New Roman" w:hAnsi="Times New Roman" w:cs="Times New Roman"/>
                <w:sz w:val="20"/>
                <w:szCs w:val="20"/>
              </w:rPr>
              <w:t>Sig.</w:t>
            </w:r>
          </w:p>
        </w:tc>
      </w:tr>
      <w:tr w:rsidR="00A240E2" w:rsidRPr="006C63D7" w:rsidTr="004613F0">
        <w:tc>
          <w:tcPr>
            <w:tcW w:w="1071" w:type="dxa"/>
            <w:vMerge w:val="restart"/>
          </w:tcPr>
          <w:p w:rsidR="00A240E2" w:rsidRPr="006C63D7" w:rsidRDefault="00A240E2" w:rsidP="004613F0">
            <w:pPr>
              <w:tabs>
                <w:tab w:val="left" w:pos="1452"/>
              </w:tabs>
              <w:jc w:val="both"/>
              <w:rPr>
                <w:rFonts w:ascii="Times New Roman" w:hAnsi="Times New Roman" w:cs="Times New Roman"/>
                <w:sz w:val="20"/>
                <w:szCs w:val="20"/>
              </w:rPr>
            </w:pPr>
            <w:r>
              <w:rPr>
                <w:rFonts w:ascii="Times New Roman" w:hAnsi="Times New Roman" w:cs="Times New Roman"/>
                <w:sz w:val="20"/>
                <w:szCs w:val="20"/>
              </w:rPr>
              <w:t>1</w:t>
            </w:r>
          </w:p>
        </w:tc>
        <w:tc>
          <w:tcPr>
            <w:tcW w:w="1257" w:type="dxa"/>
          </w:tcPr>
          <w:p w:rsidR="00A240E2" w:rsidRPr="006C63D7" w:rsidRDefault="00A240E2" w:rsidP="004613F0">
            <w:pPr>
              <w:tabs>
                <w:tab w:val="left" w:pos="1452"/>
              </w:tabs>
              <w:jc w:val="both"/>
              <w:rPr>
                <w:rFonts w:ascii="Times New Roman" w:hAnsi="Times New Roman" w:cs="Times New Roman"/>
                <w:sz w:val="20"/>
                <w:szCs w:val="20"/>
              </w:rPr>
            </w:pPr>
            <w:r>
              <w:rPr>
                <w:rFonts w:ascii="Times New Roman" w:hAnsi="Times New Roman" w:cs="Times New Roman"/>
                <w:sz w:val="20"/>
                <w:szCs w:val="20"/>
              </w:rPr>
              <w:t>Regression</w:t>
            </w:r>
          </w:p>
        </w:tc>
        <w:tc>
          <w:tcPr>
            <w:tcW w:w="1693" w:type="dxa"/>
            <w:vAlign w:val="bottom"/>
          </w:tcPr>
          <w:p w:rsidR="00A240E2" w:rsidRPr="006C63D7" w:rsidRDefault="00A240E2" w:rsidP="004613F0">
            <w:pPr>
              <w:tabs>
                <w:tab w:val="left" w:pos="1452"/>
              </w:tabs>
              <w:jc w:val="right"/>
              <w:rPr>
                <w:rFonts w:ascii="Times New Roman" w:hAnsi="Times New Roman" w:cs="Times New Roman"/>
                <w:sz w:val="20"/>
                <w:szCs w:val="20"/>
              </w:rPr>
            </w:pPr>
            <w:r>
              <w:rPr>
                <w:rFonts w:ascii="Times New Roman" w:hAnsi="Times New Roman" w:cs="Times New Roman"/>
                <w:sz w:val="20"/>
                <w:szCs w:val="20"/>
              </w:rPr>
              <w:t>0.161</w:t>
            </w:r>
          </w:p>
        </w:tc>
        <w:tc>
          <w:tcPr>
            <w:tcW w:w="649" w:type="dxa"/>
            <w:vAlign w:val="bottom"/>
          </w:tcPr>
          <w:p w:rsidR="00A240E2" w:rsidRPr="006C63D7" w:rsidRDefault="00A240E2" w:rsidP="004613F0">
            <w:pPr>
              <w:tabs>
                <w:tab w:val="left" w:pos="1452"/>
              </w:tabs>
              <w:jc w:val="right"/>
              <w:rPr>
                <w:rFonts w:ascii="Times New Roman" w:hAnsi="Times New Roman" w:cs="Times New Roman"/>
                <w:sz w:val="20"/>
                <w:szCs w:val="20"/>
              </w:rPr>
            </w:pPr>
            <w:r>
              <w:rPr>
                <w:rFonts w:ascii="Times New Roman" w:hAnsi="Times New Roman" w:cs="Times New Roman"/>
                <w:sz w:val="20"/>
                <w:szCs w:val="20"/>
              </w:rPr>
              <w:t>2</w:t>
            </w:r>
          </w:p>
        </w:tc>
        <w:tc>
          <w:tcPr>
            <w:tcW w:w="1405" w:type="dxa"/>
            <w:vAlign w:val="bottom"/>
          </w:tcPr>
          <w:p w:rsidR="00A240E2" w:rsidRPr="006C63D7" w:rsidRDefault="00A240E2" w:rsidP="004613F0">
            <w:pPr>
              <w:tabs>
                <w:tab w:val="left" w:pos="1452"/>
              </w:tabs>
              <w:jc w:val="right"/>
              <w:rPr>
                <w:rFonts w:ascii="Times New Roman" w:hAnsi="Times New Roman" w:cs="Times New Roman"/>
                <w:sz w:val="20"/>
                <w:szCs w:val="20"/>
              </w:rPr>
            </w:pPr>
            <w:r>
              <w:rPr>
                <w:rFonts w:ascii="Times New Roman" w:hAnsi="Times New Roman" w:cs="Times New Roman"/>
                <w:sz w:val="20"/>
                <w:szCs w:val="20"/>
              </w:rPr>
              <w:t>0.081</w:t>
            </w:r>
          </w:p>
        </w:tc>
        <w:tc>
          <w:tcPr>
            <w:tcW w:w="866" w:type="dxa"/>
            <w:vAlign w:val="bottom"/>
          </w:tcPr>
          <w:p w:rsidR="00A240E2" w:rsidRPr="006C63D7" w:rsidRDefault="00A240E2" w:rsidP="004613F0">
            <w:pPr>
              <w:tabs>
                <w:tab w:val="left" w:pos="1452"/>
              </w:tabs>
              <w:jc w:val="right"/>
              <w:rPr>
                <w:rFonts w:ascii="Times New Roman" w:hAnsi="Times New Roman" w:cs="Times New Roman"/>
                <w:sz w:val="20"/>
                <w:szCs w:val="20"/>
              </w:rPr>
            </w:pPr>
            <w:r>
              <w:rPr>
                <w:rFonts w:ascii="Times New Roman" w:hAnsi="Times New Roman" w:cs="Times New Roman"/>
                <w:sz w:val="20"/>
                <w:szCs w:val="20"/>
              </w:rPr>
              <w:t>4.788</w:t>
            </w:r>
          </w:p>
        </w:tc>
        <w:tc>
          <w:tcPr>
            <w:tcW w:w="997" w:type="dxa"/>
            <w:vAlign w:val="bottom"/>
          </w:tcPr>
          <w:p w:rsidR="00A240E2" w:rsidRPr="00400F2B" w:rsidRDefault="00A240E2" w:rsidP="004613F0">
            <w:pPr>
              <w:tabs>
                <w:tab w:val="left" w:pos="1452"/>
              </w:tabs>
              <w:jc w:val="right"/>
              <w:rPr>
                <w:rFonts w:ascii="Times New Roman" w:hAnsi="Times New Roman" w:cs="Times New Roman"/>
                <w:b/>
                <w:bCs/>
                <w:sz w:val="20"/>
                <w:szCs w:val="20"/>
              </w:rPr>
            </w:pPr>
            <w:r>
              <w:rPr>
                <w:rFonts w:ascii="Times New Roman" w:hAnsi="Times New Roman" w:cs="Times New Roman"/>
                <w:sz w:val="20"/>
                <w:szCs w:val="20"/>
              </w:rPr>
              <w:t>0.012</w:t>
            </w:r>
            <w:r w:rsidRPr="003D251B">
              <w:rPr>
                <w:rFonts w:ascii="Times New Roman" w:hAnsi="Times New Roman" w:cs="Times New Roman"/>
                <w:sz w:val="20"/>
                <w:szCs w:val="20"/>
                <w:vertAlign w:val="superscript"/>
              </w:rPr>
              <w:t xml:space="preserve"> b</w:t>
            </w:r>
          </w:p>
        </w:tc>
      </w:tr>
      <w:tr w:rsidR="00A240E2" w:rsidRPr="006C63D7" w:rsidTr="004613F0">
        <w:tc>
          <w:tcPr>
            <w:tcW w:w="1071" w:type="dxa"/>
            <w:vMerge/>
          </w:tcPr>
          <w:p w:rsidR="00A240E2" w:rsidRPr="006C63D7" w:rsidRDefault="00A240E2" w:rsidP="004613F0">
            <w:pPr>
              <w:tabs>
                <w:tab w:val="left" w:pos="1452"/>
              </w:tabs>
              <w:jc w:val="both"/>
              <w:rPr>
                <w:rFonts w:ascii="Times New Roman" w:hAnsi="Times New Roman" w:cs="Times New Roman"/>
                <w:sz w:val="20"/>
                <w:szCs w:val="20"/>
              </w:rPr>
            </w:pPr>
          </w:p>
        </w:tc>
        <w:tc>
          <w:tcPr>
            <w:tcW w:w="1257" w:type="dxa"/>
          </w:tcPr>
          <w:p w:rsidR="00A240E2" w:rsidRPr="006C63D7" w:rsidRDefault="00A240E2" w:rsidP="004613F0">
            <w:pPr>
              <w:tabs>
                <w:tab w:val="left" w:pos="1452"/>
              </w:tabs>
              <w:jc w:val="both"/>
              <w:rPr>
                <w:rFonts w:ascii="Times New Roman" w:hAnsi="Times New Roman" w:cs="Times New Roman"/>
                <w:sz w:val="20"/>
                <w:szCs w:val="20"/>
              </w:rPr>
            </w:pPr>
            <w:r>
              <w:rPr>
                <w:rFonts w:ascii="Times New Roman" w:hAnsi="Times New Roman" w:cs="Times New Roman"/>
                <w:sz w:val="20"/>
                <w:szCs w:val="20"/>
              </w:rPr>
              <w:t>Residual</w:t>
            </w:r>
          </w:p>
        </w:tc>
        <w:tc>
          <w:tcPr>
            <w:tcW w:w="1693" w:type="dxa"/>
            <w:vAlign w:val="bottom"/>
          </w:tcPr>
          <w:p w:rsidR="00A240E2" w:rsidRPr="006C63D7" w:rsidRDefault="00A240E2" w:rsidP="004613F0">
            <w:pPr>
              <w:tabs>
                <w:tab w:val="left" w:pos="1452"/>
              </w:tabs>
              <w:jc w:val="right"/>
              <w:rPr>
                <w:rFonts w:ascii="Times New Roman" w:hAnsi="Times New Roman" w:cs="Times New Roman"/>
                <w:sz w:val="20"/>
                <w:szCs w:val="20"/>
              </w:rPr>
            </w:pPr>
            <w:r>
              <w:rPr>
                <w:rFonts w:ascii="Times New Roman" w:hAnsi="Times New Roman" w:cs="Times New Roman"/>
                <w:sz w:val="20"/>
                <w:szCs w:val="20"/>
              </w:rPr>
              <w:t>0.876</w:t>
            </w:r>
          </w:p>
        </w:tc>
        <w:tc>
          <w:tcPr>
            <w:tcW w:w="649" w:type="dxa"/>
            <w:vAlign w:val="bottom"/>
          </w:tcPr>
          <w:p w:rsidR="00A240E2" w:rsidRPr="006C63D7" w:rsidRDefault="00A240E2" w:rsidP="004613F0">
            <w:pPr>
              <w:tabs>
                <w:tab w:val="left" w:pos="1452"/>
              </w:tabs>
              <w:jc w:val="right"/>
              <w:rPr>
                <w:rFonts w:ascii="Times New Roman" w:hAnsi="Times New Roman" w:cs="Times New Roman"/>
                <w:sz w:val="20"/>
                <w:szCs w:val="20"/>
              </w:rPr>
            </w:pPr>
            <w:r>
              <w:rPr>
                <w:rFonts w:ascii="Times New Roman" w:hAnsi="Times New Roman" w:cs="Times New Roman"/>
                <w:sz w:val="20"/>
                <w:szCs w:val="20"/>
              </w:rPr>
              <w:t>52</w:t>
            </w:r>
          </w:p>
        </w:tc>
        <w:tc>
          <w:tcPr>
            <w:tcW w:w="1405" w:type="dxa"/>
            <w:vAlign w:val="bottom"/>
          </w:tcPr>
          <w:p w:rsidR="00A240E2" w:rsidRPr="006C63D7" w:rsidRDefault="00A240E2" w:rsidP="004613F0">
            <w:pPr>
              <w:tabs>
                <w:tab w:val="left" w:pos="1452"/>
              </w:tabs>
              <w:jc w:val="right"/>
              <w:rPr>
                <w:rFonts w:ascii="Times New Roman" w:hAnsi="Times New Roman" w:cs="Times New Roman"/>
                <w:sz w:val="20"/>
                <w:szCs w:val="20"/>
              </w:rPr>
            </w:pPr>
            <w:r>
              <w:rPr>
                <w:rFonts w:ascii="Times New Roman" w:hAnsi="Times New Roman" w:cs="Times New Roman"/>
                <w:sz w:val="20"/>
                <w:szCs w:val="20"/>
              </w:rPr>
              <w:t>0.017</w:t>
            </w:r>
          </w:p>
        </w:tc>
        <w:tc>
          <w:tcPr>
            <w:tcW w:w="866" w:type="dxa"/>
            <w:vAlign w:val="bottom"/>
          </w:tcPr>
          <w:p w:rsidR="00A240E2" w:rsidRPr="006C63D7" w:rsidRDefault="00A240E2" w:rsidP="004613F0">
            <w:pPr>
              <w:tabs>
                <w:tab w:val="left" w:pos="1452"/>
              </w:tabs>
              <w:jc w:val="right"/>
              <w:rPr>
                <w:rFonts w:ascii="Times New Roman" w:hAnsi="Times New Roman" w:cs="Times New Roman"/>
                <w:sz w:val="20"/>
                <w:szCs w:val="20"/>
              </w:rPr>
            </w:pPr>
          </w:p>
        </w:tc>
        <w:tc>
          <w:tcPr>
            <w:tcW w:w="997" w:type="dxa"/>
            <w:vAlign w:val="bottom"/>
          </w:tcPr>
          <w:p w:rsidR="00A240E2" w:rsidRPr="006C63D7" w:rsidRDefault="00A240E2" w:rsidP="004613F0">
            <w:pPr>
              <w:tabs>
                <w:tab w:val="left" w:pos="1452"/>
              </w:tabs>
              <w:jc w:val="right"/>
              <w:rPr>
                <w:rFonts w:ascii="Times New Roman" w:hAnsi="Times New Roman" w:cs="Times New Roman"/>
                <w:sz w:val="20"/>
                <w:szCs w:val="20"/>
              </w:rPr>
            </w:pPr>
          </w:p>
        </w:tc>
      </w:tr>
      <w:tr w:rsidR="00A240E2" w:rsidRPr="006C63D7" w:rsidTr="004613F0">
        <w:tc>
          <w:tcPr>
            <w:tcW w:w="1071" w:type="dxa"/>
            <w:vMerge/>
          </w:tcPr>
          <w:p w:rsidR="00A240E2" w:rsidRPr="006C63D7" w:rsidRDefault="00A240E2" w:rsidP="004613F0">
            <w:pPr>
              <w:tabs>
                <w:tab w:val="left" w:pos="1452"/>
              </w:tabs>
              <w:jc w:val="both"/>
              <w:rPr>
                <w:rFonts w:ascii="Times New Roman" w:hAnsi="Times New Roman" w:cs="Times New Roman"/>
                <w:sz w:val="20"/>
                <w:szCs w:val="20"/>
              </w:rPr>
            </w:pPr>
          </w:p>
        </w:tc>
        <w:tc>
          <w:tcPr>
            <w:tcW w:w="1257" w:type="dxa"/>
          </w:tcPr>
          <w:p w:rsidR="00A240E2" w:rsidRPr="006C63D7" w:rsidRDefault="00A240E2" w:rsidP="004613F0">
            <w:pPr>
              <w:tabs>
                <w:tab w:val="left" w:pos="1452"/>
              </w:tabs>
              <w:jc w:val="both"/>
              <w:rPr>
                <w:rFonts w:ascii="Times New Roman" w:hAnsi="Times New Roman" w:cs="Times New Roman"/>
                <w:sz w:val="20"/>
                <w:szCs w:val="20"/>
              </w:rPr>
            </w:pPr>
            <w:r>
              <w:rPr>
                <w:rFonts w:ascii="Times New Roman" w:hAnsi="Times New Roman" w:cs="Times New Roman"/>
                <w:sz w:val="20"/>
                <w:szCs w:val="20"/>
              </w:rPr>
              <w:t>Total</w:t>
            </w:r>
          </w:p>
        </w:tc>
        <w:tc>
          <w:tcPr>
            <w:tcW w:w="1693" w:type="dxa"/>
            <w:vAlign w:val="bottom"/>
          </w:tcPr>
          <w:p w:rsidR="00A240E2" w:rsidRPr="006C63D7" w:rsidRDefault="00A240E2" w:rsidP="004613F0">
            <w:pPr>
              <w:tabs>
                <w:tab w:val="left" w:pos="1452"/>
              </w:tabs>
              <w:jc w:val="right"/>
              <w:rPr>
                <w:rFonts w:ascii="Times New Roman" w:hAnsi="Times New Roman" w:cs="Times New Roman"/>
                <w:sz w:val="20"/>
                <w:szCs w:val="20"/>
              </w:rPr>
            </w:pPr>
            <w:r>
              <w:rPr>
                <w:rFonts w:ascii="Times New Roman" w:hAnsi="Times New Roman" w:cs="Times New Roman"/>
                <w:sz w:val="20"/>
                <w:szCs w:val="20"/>
              </w:rPr>
              <w:t>1.037</w:t>
            </w:r>
          </w:p>
        </w:tc>
        <w:tc>
          <w:tcPr>
            <w:tcW w:w="649" w:type="dxa"/>
            <w:vAlign w:val="bottom"/>
          </w:tcPr>
          <w:p w:rsidR="00A240E2" w:rsidRPr="006C63D7" w:rsidRDefault="00A240E2" w:rsidP="004613F0">
            <w:pPr>
              <w:tabs>
                <w:tab w:val="left" w:pos="1452"/>
              </w:tabs>
              <w:jc w:val="right"/>
              <w:rPr>
                <w:rFonts w:ascii="Times New Roman" w:hAnsi="Times New Roman" w:cs="Times New Roman"/>
                <w:sz w:val="20"/>
                <w:szCs w:val="20"/>
              </w:rPr>
            </w:pPr>
            <w:r>
              <w:rPr>
                <w:rFonts w:ascii="Times New Roman" w:hAnsi="Times New Roman" w:cs="Times New Roman"/>
                <w:sz w:val="20"/>
                <w:szCs w:val="20"/>
              </w:rPr>
              <w:t>54</w:t>
            </w:r>
          </w:p>
        </w:tc>
        <w:tc>
          <w:tcPr>
            <w:tcW w:w="1405" w:type="dxa"/>
            <w:vAlign w:val="bottom"/>
          </w:tcPr>
          <w:p w:rsidR="00A240E2" w:rsidRPr="006C63D7" w:rsidRDefault="00A240E2" w:rsidP="004613F0">
            <w:pPr>
              <w:tabs>
                <w:tab w:val="left" w:pos="1452"/>
              </w:tabs>
              <w:jc w:val="right"/>
              <w:rPr>
                <w:rFonts w:ascii="Times New Roman" w:hAnsi="Times New Roman" w:cs="Times New Roman"/>
                <w:sz w:val="20"/>
                <w:szCs w:val="20"/>
              </w:rPr>
            </w:pPr>
          </w:p>
        </w:tc>
        <w:tc>
          <w:tcPr>
            <w:tcW w:w="866" w:type="dxa"/>
            <w:vAlign w:val="bottom"/>
          </w:tcPr>
          <w:p w:rsidR="00A240E2" w:rsidRPr="006C63D7" w:rsidRDefault="00A240E2" w:rsidP="004613F0">
            <w:pPr>
              <w:tabs>
                <w:tab w:val="left" w:pos="1452"/>
              </w:tabs>
              <w:jc w:val="right"/>
              <w:rPr>
                <w:rFonts w:ascii="Times New Roman" w:hAnsi="Times New Roman" w:cs="Times New Roman"/>
                <w:sz w:val="20"/>
                <w:szCs w:val="20"/>
              </w:rPr>
            </w:pPr>
          </w:p>
        </w:tc>
        <w:tc>
          <w:tcPr>
            <w:tcW w:w="997" w:type="dxa"/>
            <w:vAlign w:val="bottom"/>
          </w:tcPr>
          <w:p w:rsidR="00A240E2" w:rsidRPr="006C63D7" w:rsidRDefault="00A240E2" w:rsidP="004613F0">
            <w:pPr>
              <w:tabs>
                <w:tab w:val="left" w:pos="1452"/>
              </w:tabs>
              <w:jc w:val="right"/>
              <w:rPr>
                <w:rFonts w:ascii="Times New Roman" w:hAnsi="Times New Roman" w:cs="Times New Roman"/>
                <w:sz w:val="20"/>
                <w:szCs w:val="20"/>
              </w:rPr>
            </w:pPr>
          </w:p>
        </w:tc>
      </w:tr>
    </w:tbl>
    <w:p w:rsidR="00424B8C" w:rsidRDefault="00424B8C" w:rsidP="00CB6F10"/>
    <w:p w:rsidR="00424B8C" w:rsidRPr="00424B8C" w:rsidRDefault="00424B8C" w:rsidP="00CB6F10">
      <w:pPr>
        <w:rPr>
          <w:rFonts w:ascii="Times New Roman" w:hAnsi="Times New Roman" w:cs="Times New Roman"/>
          <w:b/>
        </w:rPr>
      </w:pPr>
      <w:r w:rsidRPr="00424B8C">
        <w:rPr>
          <w:rFonts w:ascii="Times New Roman" w:hAnsi="Times New Roman" w:cs="Times New Roman"/>
          <w:b/>
        </w:rPr>
        <w:t>Hasil Uji Hipotesis (uji t)</w:t>
      </w:r>
    </w:p>
    <w:tbl>
      <w:tblPr>
        <w:tblStyle w:val="TableGrid"/>
        <w:tblW w:w="0" w:type="auto"/>
        <w:tblInd w:w="108" w:type="dxa"/>
        <w:tblLook w:val="04A0" w:firstRow="1" w:lastRow="0" w:firstColumn="1" w:lastColumn="0" w:noHBand="0" w:noVBand="1"/>
      </w:tblPr>
      <w:tblGrid>
        <w:gridCol w:w="406"/>
        <w:gridCol w:w="2122"/>
        <w:gridCol w:w="1470"/>
        <w:gridCol w:w="1078"/>
        <w:gridCol w:w="1261"/>
        <w:gridCol w:w="810"/>
        <w:gridCol w:w="791"/>
      </w:tblGrid>
      <w:tr w:rsidR="00A240E2" w:rsidRPr="00224E44" w:rsidTr="004613F0">
        <w:trPr>
          <w:trHeight w:val="782"/>
        </w:trPr>
        <w:tc>
          <w:tcPr>
            <w:tcW w:w="2528" w:type="dxa"/>
            <w:gridSpan w:val="2"/>
            <w:vMerge w:val="restart"/>
            <w:vAlign w:val="bottom"/>
          </w:tcPr>
          <w:p w:rsidR="00A240E2" w:rsidRPr="00224E44" w:rsidRDefault="00A240E2" w:rsidP="004613F0">
            <w:pPr>
              <w:rPr>
                <w:rFonts w:ascii="Times New Roman" w:hAnsi="Times New Roman" w:cs="Times New Roman"/>
                <w:sz w:val="20"/>
                <w:szCs w:val="20"/>
              </w:rPr>
            </w:pPr>
          </w:p>
          <w:p w:rsidR="00A240E2" w:rsidRDefault="00A240E2" w:rsidP="004613F0">
            <w:pPr>
              <w:rPr>
                <w:rFonts w:ascii="Times New Roman" w:hAnsi="Times New Roman" w:cs="Times New Roman"/>
                <w:sz w:val="20"/>
                <w:szCs w:val="20"/>
              </w:rPr>
            </w:pPr>
          </w:p>
          <w:p w:rsidR="00A240E2" w:rsidRDefault="00A240E2" w:rsidP="004613F0">
            <w:pPr>
              <w:rPr>
                <w:rFonts w:ascii="Times New Roman" w:hAnsi="Times New Roman" w:cs="Times New Roman"/>
                <w:sz w:val="20"/>
                <w:szCs w:val="20"/>
              </w:rPr>
            </w:pPr>
          </w:p>
          <w:p w:rsidR="00A240E2" w:rsidRPr="00224E44" w:rsidRDefault="00A240E2" w:rsidP="004613F0">
            <w:pPr>
              <w:rPr>
                <w:rFonts w:ascii="Times New Roman" w:hAnsi="Times New Roman" w:cs="Times New Roman"/>
                <w:sz w:val="20"/>
                <w:szCs w:val="20"/>
              </w:rPr>
            </w:pPr>
            <w:r>
              <w:rPr>
                <w:rFonts w:ascii="Times New Roman" w:hAnsi="Times New Roman" w:cs="Times New Roman"/>
                <w:sz w:val="20"/>
                <w:szCs w:val="20"/>
              </w:rPr>
              <w:t>Model</w:t>
            </w:r>
          </w:p>
        </w:tc>
        <w:tc>
          <w:tcPr>
            <w:tcW w:w="2548" w:type="dxa"/>
            <w:gridSpan w:val="2"/>
            <w:vAlign w:val="bottom"/>
          </w:tcPr>
          <w:p w:rsidR="00A240E2" w:rsidRDefault="00A240E2" w:rsidP="004613F0">
            <w:pPr>
              <w:jc w:val="center"/>
              <w:rPr>
                <w:rFonts w:ascii="Times New Roman" w:hAnsi="Times New Roman" w:cs="Times New Roman"/>
                <w:sz w:val="20"/>
                <w:szCs w:val="20"/>
              </w:rPr>
            </w:pPr>
          </w:p>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Unstandardized Coefficients</w:t>
            </w:r>
          </w:p>
        </w:tc>
        <w:tc>
          <w:tcPr>
            <w:tcW w:w="1261" w:type="dxa"/>
            <w:vAlign w:val="bottom"/>
          </w:tcPr>
          <w:p w:rsidR="00A240E2" w:rsidRDefault="00A240E2" w:rsidP="004613F0">
            <w:pPr>
              <w:jc w:val="center"/>
              <w:rPr>
                <w:rFonts w:ascii="Times New Roman" w:hAnsi="Times New Roman" w:cs="Times New Roman"/>
                <w:sz w:val="20"/>
                <w:szCs w:val="20"/>
              </w:rPr>
            </w:pPr>
          </w:p>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Standardized Coefficients</w:t>
            </w:r>
          </w:p>
        </w:tc>
        <w:tc>
          <w:tcPr>
            <w:tcW w:w="810" w:type="dxa"/>
            <w:vMerge w:val="restart"/>
            <w:vAlign w:val="bottom"/>
          </w:tcPr>
          <w:p w:rsidR="00A240E2" w:rsidRDefault="00A240E2" w:rsidP="004613F0">
            <w:pPr>
              <w:jc w:val="center"/>
              <w:rPr>
                <w:rFonts w:ascii="Times New Roman" w:hAnsi="Times New Roman" w:cs="Times New Roman"/>
                <w:sz w:val="20"/>
                <w:szCs w:val="20"/>
              </w:rPr>
            </w:pPr>
          </w:p>
          <w:p w:rsidR="00A240E2" w:rsidRDefault="00A240E2" w:rsidP="004613F0">
            <w:pPr>
              <w:jc w:val="center"/>
              <w:rPr>
                <w:rFonts w:ascii="Times New Roman" w:hAnsi="Times New Roman" w:cs="Times New Roman"/>
                <w:sz w:val="20"/>
                <w:szCs w:val="20"/>
              </w:rPr>
            </w:pPr>
          </w:p>
          <w:p w:rsidR="00A240E2" w:rsidRDefault="00A240E2" w:rsidP="004613F0">
            <w:pPr>
              <w:tabs>
                <w:tab w:val="center" w:pos="252"/>
              </w:tabs>
              <w:jc w:val="center"/>
              <w:rPr>
                <w:rFonts w:ascii="Times New Roman" w:hAnsi="Times New Roman" w:cs="Times New Roman"/>
                <w:sz w:val="20"/>
                <w:szCs w:val="20"/>
              </w:rPr>
            </w:pPr>
          </w:p>
          <w:p w:rsidR="00A240E2" w:rsidRPr="00224E44" w:rsidRDefault="00A240E2" w:rsidP="004613F0">
            <w:pPr>
              <w:tabs>
                <w:tab w:val="center" w:pos="252"/>
              </w:tabs>
              <w:jc w:val="center"/>
              <w:rPr>
                <w:rFonts w:ascii="Times New Roman" w:hAnsi="Times New Roman" w:cs="Times New Roman"/>
                <w:sz w:val="20"/>
                <w:szCs w:val="20"/>
              </w:rPr>
            </w:pPr>
            <w:r>
              <w:rPr>
                <w:rFonts w:ascii="Times New Roman" w:hAnsi="Times New Roman" w:cs="Times New Roman"/>
                <w:sz w:val="20"/>
                <w:szCs w:val="20"/>
              </w:rPr>
              <w:t>t</w:t>
            </w:r>
          </w:p>
        </w:tc>
        <w:tc>
          <w:tcPr>
            <w:tcW w:w="791" w:type="dxa"/>
            <w:vMerge w:val="restart"/>
            <w:vAlign w:val="bottom"/>
          </w:tcPr>
          <w:p w:rsidR="00A240E2" w:rsidRDefault="00A240E2" w:rsidP="004613F0">
            <w:pPr>
              <w:jc w:val="center"/>
              <w:rPr>
                <w:rFonts w:ascii="Times New Roman" w:hAnsi="Times New Roman" w:cs="Times New Roman"/>
                <w:sz w:val="20"/>
                <w:szCs w:val="20"/>
              </w:rPr>
            </w:pPr>
          </w:p>
          <w:p w:rsidR="00A240E2" w:rsidRDefault="00A240E2" w:rsidP="004613F0">
            <w:pPr>
              <w:jc w:val="center"/>
              <w:rPr>
                <w:rFonts w:ascii="Times New Roman" w:hAnsi="Times New Roman" w:cs="Times New Roman"/>
                <w:sz w:val="20"/>
                <w:szCs w:val="20"/>
              </w:rPr>
            </w:pPr>
          </w:p>
          <w:p w:rsidR="00A240E2" w:rsidRDefault="00A240E2" w:rsidP="004613F0">
            <w:pPr>
              <w:jc w:val="center"/>
              <w:rPr>
                <w:rFonts w:ascii="Times New Roman" w:hAnsi="Times New Roman" w:cs="Times New Roman"/>
                <w:sz w:val="20"/>
                <w:szCs w:val="20"/>
              </w:rPr>
            </w:pPr>
          </w:p>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Sig.</w:t>
            </w:r>
          </w:p>
        </w:tc>
      </w:tr>
      <w:tr w:rsidR="00A240E2" w:rsidRPr="00224E44" w:rsidTr="004613F0">
        <w:tc>
          <w:tcPr>
            <w:tcW w:w="2528" w:type="dxa"/>
            <w:gridSpan w:val="2"/>
            <w:vMerge/>
            <w:vAlign w:val="bottom"/>
          </w:tcPr>
          <w:p w:rsidR="00A240E2" w:rsidRPr="00224E44" w:rsidRDefault="00A240E2" w:rsidP="004613F0">
            <w:pPr>
              <w:jc w:val="center"/>
              <w:rPr>
                <w:rFonts w:ascii="Times New Roman" w:hAnsi="Times New Roman" w:cs="Times New Roman"/>
                <w:sz w:val="20"/>
                <w:szCs w:val="20"/>
              </w:rPr>
            </w:pPr>
          </w:p>
        </w:tc>
        <w:tc>
          <w:tcPr>
            <w:tcW w:w="1470"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B</w:t>
            </w:r>
          </w:p>
        </w:tc>
        <w:tc>
          <w:tcPr>
            <w:tcW w:w="1078"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Std. Error</w:t>
            </w:r>
          </w:p>
        </w:tc>
        <w:tc>
          <w:tcPr>
            <w:tcW w:w="1261"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Beta</w:t>
            </w:r>
          </w:p>
        </w:tc>
        <w:tc>
          <w:tcPr>
            <w:tcW w:w="810" w:type="dxa"/>
            <w:vMerge/>
            <w:vAlign w:val="bottom"/>
          </w:tcPr>
          <w:p w:rsidR="00A240E2" w:rsidRPr="00224E44" w:rsidRDefault="00A240E2" w:rsidP="004613F0">
            <w:pPr>
              <w:jc w:val="center"/>
              <w:rPr>
                <w:rFonts w:ascii="Times New Roman" w:hAnsi="Times New Roman" w:cs="Times New Roman"/>
                <w:sz w:val="20"/>
                <w:szCs w:val="20"/>
              </w:rPr>
            </w:pPr>
          </w:p>
        </w:tc>
        <w:tc>
          <w:tcPr>
            <w:tcW w:w="791" w:type="dxa"/>
            <w:vMerge/>
            <w:vAlign w:val="bottom"/>
          </w:tcPr>
          <w:p w:rsidR="00A240E2" w:rsidRPr="00224E44" w:rsidRDefault="00A240E2" w:rsidP="004613F0">
            <w:pPr>
              <w:jc w:val="center"/>
              <w:rPr>
                <w:rFonts w:ascii="Times New Roman" w:hAnsi="Times New Roman" w:cs="Times New Roman"/>
                <w:sz w:val="20"/>
                <w:szCs w:val="20"/>
              </w:rPr>
            </w:pPr>
          </w:p>
        </w:tc>
      </w:tr>
      <w:tr w:rsidR="00A240E2" w:rsidRPr="00224E44" w:rsidTr="004613F0">
        <w:tc>
          <w:tcPr>
            <w:tcW w:w="406" w:type="dxa"/>
            <w:vMerge w:val="restart"/>
          </w:tcPr>
          <w:p w:rsidR="00A240E2" w:rsidRPr="00224E44" w:rsidRDefault="00A240E2" w:rsidP="004613F0">
            <w:pPr>
              <w:rPr>
                <w:rFonts w:ascii="Times New Roman" w:hAnsi="Times New Roman" w:cs="Times New Roman"/>
                <w:sz w:val="20"/>
                <w:szCs w:val="20"/>
              </w:rPr>
            </w:pPr>
            <w:r>
              <w:rPr>
                <w:rFonts w:ascii="Times New Roman" w:hAnsi="Times New Roman" w:cs="Times New Roman"/>
                <w:sz w:val="20"/>
                <w:szCs w:val="20"/>
              </w:rPr>
              <w:t>1</w:t>
            </w:r>
          </w:p>
        </w:tc>
        <w:tc>
          <w:tcPr>
            <w:tcW w:w="2122" w:type="dxa"/>
            <w:vAlign w:val="center"/>
          </w:tcPr>
          <w:p w:rsidR="00A240E2" w:rsidRPr="00224E44" w:rsidRDefault="00A240E2" w:rsidP="004613F0">
            <w:pPr>
              <w:rPr>
                <w:rFonts w:ascii="Times New Roman" w:hAnsi="Times New Roman" w:cs="Times New Roman"/>
                <w:sz w:val="20"/>
                <w:szCs w:val="20"/>
              </w:rPr>
            </w:pPr>
            <w:r>
              <w:rPr>
                <w:rFonts w:ascii="Times New Roman" w:hAnsi="Times New Roman" w:cs="Times New Roman"/>
                <w:sz w:val="20"/>
                <w:szCs w:val="20"/>
              </w:rPr>
              <w:t>(Constant)</w:t>
            </w:r>
          </w:p>
        </w:tc>
        <w:tc>
          <w:tcPr>
            <w:tcW w:w="1470"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0.072</w:t>
            </w:r>
          </w:p>
        </w:tc>
        <w:tc>
          <w:tcPr>
            <w:tcW w:w="1078"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0.021</w:t>
            </w:r>
          </w:p>
        </w:tc>
        <w:tc>
          <w:tcPr>
            <w:tcW w:w="1261" w:type="dxa"/>
            <w:vAlign w:val="bottom"/>
          </w:tcPr>
          <w:p w:rsidR="00A240E2" w:rsidRPr="00224E44" w:rsidRDefault="00A240E2" w:rsidP="004613F0">
            <w:pPr>
              <w:jc w:val="center"/>
              <w:rPr>
                <w:rFonts w:ascii="Times New Roman" w:hAnsi="Times New Roman" w:cs="Times New Roman"/>
                <w:sz w:val="20"/>
                <w:szCs w:val="20"/>
              </w:rPr>
            </w:pPr>
          </w:p>
        </w:tc>
        <w:tc>
          <w:tcPr>
            <w:tcW w:w="810"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3.393</w:t>
            </w:r>
          </w:p>
        </w:tc>
        <w:tc>
          <w:tcPr>
            <w:tcW w:w="791"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0.001</w:t>
            </w:r>
          </w:p>
        </w:tc>
      </w:tr>
      <w:tr w:rsidR="00A240E2" w:rsidRPr="00224E44" w:rsidTr="004613F0">
        <w:tc>
          <w:tcPr>
            <w:tcW w:w="406" w:type="dxa"/>
            <w:vMerge/>
            <w:vAlign w:val="bottom"/>
          </w:tcPr>
          <w:p w:rsidR="00A240E2" w:rsidRPr="00224E44" w:rsidRDefault="00A240E2" w:rsidP="004613F0">
            <w:pPr>
              <w:jc w:val="center"/>
              <w:rPr>
                <w:rFonts w:ascii="Times New Roman" w:hAnsi="Times New Roman" w:cs="Times New Roman"/>
                <w:sz w:val="20"/>
                <w:szCs w:val="20"/>
              </w:rPr>
            </w:pPr>
          </w:p>
        </w:tc>
        <w:tc>
          <w:tcPr>
            <w:tcW w:w="2122" w:type="dxa"/>
            <w:vAlign w:val="center"/>
          </w:tcPr>
          <w:p w:rsidR="00A240E2" w:rsidRPr="00224E44" w:rsidRDefault="00A240E2" w:rsidP="004613F0">
            <w:pPr>
              <w:rPr>
                <w:rFonts w:ascii="Times New Roman" w:hAnsi="Times New Roman" w:cs="Times New Roman"/>
                <w:sz w:val="20"/>
                <w:szCs w:val="20"/>
              </w:rPr>
            </w:pPr>
            <w:r>
              <w:rPr>
                <w:rFonts w:ascii="Times New Roman" w:hAnsi="Times New Roman" w:cs="Times New Roman"/>
                <w:sz w:val="20"/>
                <w:szCs w:val="20"/>
              </w:rPr>
              <w:t>Pendapatan Premi</w:t>
            </w:r>
          </w:p>
        </w:tc>
        <w:tc>
          <w:tcPr>
            <w:tcW w:w="1470"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0.691</w:t>
            </w:r>
          </w:p>
        </w:tc>
        <w:tc>
          <w:tcPr>
            <w:tcW w:w="1078"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0.225</w:t>
            </w:r>
          </w:p>
        </w:tc>
        <w:tc>
          <w:tcPr>
            <w:tcW w:w="1261"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0.393</w:t>
            </w:r>
          </w:p>
        </w:tc>
        <w:tc>
          <w:tcPr>
            <w:tcW w:w="810"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3.079</w:t>
            </w:r>
          </w:p>
        </w:tc>
        <w:tc>
          <w:tcPr>
            <w:tcW w:w="791"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0.003</w:t>
            </w:r>
          </w:p>
        </w:tc>
      </w:tr>
      <w:tr w:rsidR="00A240E2" w:rsidRPr="00224E44" w:rsidTr="004613F0">
        <w:tc>
          <w:tcPr>
            <w:tcW w:w="406" w:type="dxa"/>
            <w:vMerge/>
            <w:vAlign w:val="bottom"/>
          </w:tcPr>
          <w:p w:rsidR="00A240E2" w:rsidRPr="00224E44" w:rsidRDefault="00A240E2" w:rsidP="004613F0">
            <w:pPr>
              <w:jc w:val="center"/>
              <w:rPr>
                <w:rFonts w:ascii="Times New Roman" w:hAnsi="Times New Roman" w:cs="Times New Roman"/>
                <w:sz w:val="20"/>
                <w:szCs w:val="20"/>
              </w:rPr>
            </w:pPr>
          </w:p>
        </w:tc>
        <w:tc>
          <w:tcPr>
            <w:tcW w:w="2122" w:type="dxa"/>
            <w:vAlign w:val="center"/>
          </w:tcPr>
          <w:p w:rsidR="00A240E2" w:rsidRPr="00224E44" w:rsidRDefault="00A240E2" w:rsidP="004613F0">
            <w:pPr>
              <w:rPr>
                <w:rFonts w:ascii="Times New Roman" w:hAnsi="Times New Roman" w:cs="Times New Roman"/>
                <w:sz w:val="20"/>
                <w:szCs w:val="20"/>
              </w:rPr>
            </w:pPr>
            <w:r>
              <w:rPr>
                <w:rFonts w:ascii="Times New Roman" w:hAnsi="Times New Roman" w:cs="Times New Roman"/>
                <w:sz w:val="20"/>
                <w:szCs w:val="20"/>
              </w:rPr>
              <w:t>Hasil Investasi</w:t>
            </w:r>
          </w:p>
        </w:tc>
        <w:tc>
          <w:tcPr>
            <w:tcW w:w="1470"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0.262</w:t>
            </w:r>
          </w:p>
        </w:tc>
        <w:tc>
          <w:tcPr>
            <w:tcW w:w="1078"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0.612</w:t>
            </w:r>
          </w:p>
        </w:tc>
        <w:tc>
          <w:tcPr>
            <w:tcW w:w="1261"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0.055</w:t>
            </w:r>
          </w:p>
        </w:tc>
        <w:tc>
          <w:tcPr>
            <w:tcW w:w="810"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0.428</w:t>
            </w:r>
          </w:p>
        </w:tc>
        <w:tc>
          <w:tcPr>
            <w:tcW w:w="791" w:type="dxa"/>
            <w:vAlign w:val="bottom"/>
          </w:tcPr>
          <w:p w:rsidR="00A240E2" w:rsidRPr="00224E44" w:rsidRDefault="00A240E2" w:rsidP="004613F0">
            <w:pPr>
              <w:jc w:val="center"/>
              <w:rPr>
                <w:rFonts w:ascii="Times New Roman" w:hAnsi="Times New Roman" w:cs="Times New Roman"/>
                <w:sz w:val="20"/>
                <w:szCs w:val="20"/>
              </w:rPr>
            </w:pPr>
            <w:r>
              <w:rPr>
                <w:rFonts w:ascii="Times New Roman" w:hAnsi="Times New Roman" w:cs="Times New Roman"/>
                <w:sz w:val="20"/>
                <w:szCs w:val="20"/>
              </w:rPr>
              <w:t>0.670</w:t>
            </w:r>
          </w:p>
        </w:tc>
      </w:tr>
    </w:tbl>
    <w:p w:rsidR="00424B8C" w:rsidRPr="009704E0" w:rsidRDefault="00424B8C" w:rsidP="00CB6F10"/>
    <w:sectPr w:rsidR="00424B8C" w:rsidRPr="009704E0" w:rsidSect="004A2365">
      <w:headerReference w:type="first" r:id="rId40"/>
      <w:footerReference w:type="first" r:id="rId41"/>
      <w:pgSz w:w="11907" w:h="16839" w:code="9"/>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EFB" w:rsidRDefault="001F3EFB">
      <w:pPr>
        <w:spacing w:after="0" w:line="240" w:lineRule="auto"/>
      </w:pPr>
      <w:r>
        <w:separator/>
      </w:r>
    </w:p>
  </w:endnote>
  <w:endnote w:type="continuationSeparator" w:id="0">
    <w:p w:rsidR="001F3EFB" w:rsidRDefault="001F3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6857443"/>
      <w:docPartObj>
        <w:docPartGallery w:val="Page Numbers (Bottom of Page)"/>
        <w:docPartUnique/>
      </w:docPartObj>
    </w:sdtPr>
    <w:sdtEndPr>
      <w:rPr>
        <w:noProof/>
      </w:rPr>
    </w:sdtEndPr>
    <w:sdtContent>
      <w:p w:rsidR="001F3EFB" w:rsidRDefault="001F3EFB">
        <w:pPr>
          <w:pStyle w:val="Footer"/>
          <w:jc w:val="center"/>
        </w:pPr>
        <w:r>
          <w:fldChar w:fldCharType="begin"/>
        </w:r>
        <w:r>
          <w:instrText xml:space="preserve"> PAGE   \* MERGEFORMAT </w:instrText>
        </w:r>
        <w:r>
          <w:fldChar w:fldCharType="separate"/>
        </w:r>
        <w:r w:rsidR="00F34891">
          <w:rPr>
            <w:noProof/>
          </w:rPr>
          <w:t>ii</w:t>
        </w:r>
        <w:r>
          <w:rPr>
            <w:noProof/>
          </w:rPr>
          <w:fldChar w:fldCharType="end"/>
        </w:r>
      </w:p>
    </w:sdtContent>
  </w:sdt>
  <w:p w:rsidR="001F3EFB" w:rsidRDefault="001F3E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EFB" w:rsidRDefault="001F3EFB">
    <w:pPr>
      <w:pStyle w:val="Footer"/>
      <w:jc w:val="center"/>
    </w:pPr>
  </w:p>
  <w:p w:rsidR="001F3EFB" w:rsidRDefault="001F3EF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8531661"/>
      <w:docPartObj>
        <w:docPartGallery w:val="Page Numbers (Bottom of Page)"/>
        <w:docPartUnique/>
      </w:docPartObj>
    </w:sdtPr>
    <w:sdtEndPr>
      <w:rPr>
        <w:noProof/>
      </w:rPr>
    </w:sdtEndPr>
    <w:sdtContent>
      <w:p w:rsidR="001F3EFB" w:rsidRDefault="001F3EFB">
        <w:pPr>
          <w:pStyle w:val="Footer"/>
          <w:jc w:val="center"/>
        </w:pPr>
        <w:r>
          <w:fldChar w:fldCharType="begin"/>
        </w:r>
        <w:r>
          <w:instrText xml:space="preserve"> PAGE   \* MERGEFORMAT </w:instrText>
        </w:r>
        <w:r>
          <w:fldChar w:fldCharType="separate"/>
        </w:r>
        <w:r w:rsidR="00F34891">
          <w:rPr>
            <w:noProof/>
          </w:rPr>
          <w:t>ix</w:t>
        </w:r>
        <w:r>
          <w:rPr>
            <w:noProof/>
          </w:rPr>
          <w:fldChar w:fldCharType="end"/>
        </w:r>
      </w:p>
    </w:sdtContent>
  </w:sdt>
  <w:p w:rsidR="001F3EFB" w:rsidRPr="001F3EFB" w:rsidRDefault="001F3EFB" w:rsidP="001F3EFB">
    <w:pPr>
      <w:pStyle w:val="Footer"/>
      <w:jc w:val="center"/>
      <w:rPr>
        <w:rFonts w:ascii="Times New Roman" w:hAnsi="Times New Roman" w:cs="Times New Roman"/>
        <w:lang w:val="id-ID"/>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4181247"/>
      <w:docPartObj>
        <w:docPartGallery w:val="Page Numbers (Bottom of Page)"/>
        <w:docPartUnique/>
      </w:docPartObj>
    </w:sdtPr>
    <w:sdtEndPr>
      <w:rPr>
        <w:noProof/>
      </w:rPr>
    </w:sdtEndPr>
    <w:sdtContent>
      <w:p w:rsidR="001F3EFB" w:rsidRDefault="001F3EFB">
        <w:pPr>
          <w:pStyle w:val="Footer"/>
          <w:jc w:val="center"/>
        </w:pPr>
        <w:r w:rsidRPr="00804C54">
          <w:rPr>
            <w:rFonts w:ascii="Times New Roman" w:hAnsi="Times New Roman" w:cs="Times New Roman"/>
          </w:rPr>
          <w:fldChar w:fldCharType="begin"/>
        </w:r>
        <w:r w:rsidRPr="00804C54">
          <w:rPr>
            <w:rFonts w:ascii="Times New Roman" w:hAnsi="Times New Roman" w:cs="Times New Roman"/>
          </w:rPr>
          <w:instrText xml:space="preserve"> PAGE   \* MERGEFORMAT </w:instrText>
        </w:r>
        <w:r w:rsidRPr="00804C54">
          <w:rPr>
            <w:rFonts w:ascii="Times New Roman" w:hAnsi="Times New Roman" w:cs="Times New Roman"/>
          </w:rPr>
          <w:fldChar w:fldCharType="separate"/>
        </w:r>
        <w:r w:rsidR="00F34891">
          <w:rPr>
            <w:rFonts w:ascii="Times New Roman" w:hAnsi="Times New Roman" w:cs="Times New Roman"/>
            <w:noProof/>
          </w:rPr>
          <w:t>ii</w:t>
        </w:r>
        <w:r w:rsidRPr="00804C54">
          <w:rPr>
            <w:rFonts w:ascii="Times New Roman" w:hAnsi="Times New Roman" w:cs="Times New Roman"/>
            <w:noProof/>
          </w:rPr>
          <w:fldChar w:fldCharType="end"/>
        </w:r>
        <w:r>
          <w:rPr>
            <w:rFonts w:ascii="Times New Roman" w:hAnsi="Times New Roman" w:cs="Times New Roman"/>
            <w:noProof/>
            <w:lang w:val="id-ID"/>
          </w:rPr>
          <w:t>i</w:t>
        </w:r>
      </w:p>
    </w:sdtContent>
  </w:sdt>
  <w:p w:rsidR="001F3EFB" w:rsidRDefault="001F3EFB" w:rsidP="00804C54">
    <w:pPr>
      <w:pStyle w:val="Foote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2975995"/>
      <w:docPartObj>
        <w:docPartGallery w:val="Page Numbers (Bottom of Page)"/>
        <w:docPartUnique/>
      </w:docPartObj>
    </w:sdtPr>
    <w:sdtEndPr>
      <w:rPr>
        <w:noProof/>
      </w:rPr>
    </w:sdtEndPr>
    <w:sdtContent>
      <w:p w:rsidR="001F3EFB" w:rsidRDefault="001F3EFB">
        <w:pPr>
          <w:pStyle w:val="Footer"/>
          <w:jc w:val="center"/>
        </w:pPr>
        <w:r w:rsidRPr="003E3D27">
          <w:rPr>
            <w:rFonts w:ascii="Times New Roman" w:hAnsi="Times New Roman" w:cs="Times New Roman"/>
          </w:rPr>
          <w:fldChar w:fldCharType="begin"/>
        </w:r>
        <w:r w:rsidRPr="003E3D27">
          <w:rPr>
            <w:rFonts w:ascii="Times New Roman" w:hAnsi="Times New Roman" w:cs="Times New Roman"/>
          </w:rPr>
          <w:instrText xml:space="preserve"> PAGE   \* MERGEFORMAT </w:instrText>
        </w:r>
        <w:r w:rsidRPr="003E3D27">
          <w:rPr>
            <w:rFonts w:ascii="Times New Roman" w:hAnsi="Times New Roman" w:cs="Times New Roman"/>
          </w:rPr>
          <w:fldChar w:fldCharType="separate"/>
        </w:r>
        <w:r>
          <w:rPr>
            <w:rFonts w:ascii="Times New Roman" w:hAnsi="Times New Roman" w:cs="Times New Roman"/>
            <w:noProof/>
          </w:rPr>
          <w:t>22</w:t>
        </w:r>
        <w:r w:rsidRPr="003E3D27">
          <w:rPr>
            <w:rFonts w:ascii="Times New Roman" w:hAnsi="Times New Roman" w:cs="Times New Roman"/>
            <w:noProof/>
          </w:rPr>
          <w:fldChar w:fldCharType="end"/>
        </w:r>
      </w:p>
    </w:sdtContent>
  </w:sdt>
  <w:p w:rsidR="001F3EFB" w:rsidRDefault="001F3EFB" w:rsidP="00804C54">
    <w:pPr>
      <w:pStyle w:val="Footer"/>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EFB" w:rsidRDefault="001F3EFB">
    <w:pPr>
      <w:pStyle w:val="Footer"/>
      <w:jc w:val="center"/>
    </w:pPr>
  </w:p>
  <w:p w:rsidR="001F3EFB" w:rsidRDefault="001F3EFB">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1640384"/>
      <w:docPartObj>
        <w:docPartGallery w:val="Page Numbers (Bottom of Page)"/>
        <w:docPartUnique/>
      </w:docPartObj>
    </w:sdtPr>
    <w:sdtEndPr>
      <w:rPr>
        <w:noProof/>
      </w:rPr>
    </w:sdtEndPr>
    <w:sdtContent>
      <w:p w:rsidR="001F3EFB" w:rsidRPr="006E495E" w:rsidRDefault="001F3EFB">
        <w:pPr>
          <w:pStyle w:val="Footer"/>
          <w:jc w:val="center"/>
        </w:pPr>
        <w:r w:rsidRPr="006E495E">
          <w:rPr>
            <w:rFonts w:ascii="Times New Roman" w:hAnsi="Times New Roman" w:cs="Times New Roman"/>
          </w:rPr>
          <w:fldChar w:fldCharType="begin"/>
        </w:r>
        <w:r w:rsidRPr="006E495E">
          <w:rPr>
            <w:rFonts w:ascii="Times New Roman" w:hAnsi="Times New Roman" w:cs="Times New Roman"/>
          </w:rPr>
          <w:instrText xml:space="preserve"> PAGE   \* MERGEFORMAT </w:instrText>
        </w:r>
        <w:r w:rsidRPr="006E495E">
          <w:rPr>
            <w:rFonts w:ascii="Times New Roman" w:hAnsi="Times New Roman" w:cs="Times New Roman"/>
          </w:rPr>
          <w:fldChar w:fldCharType="separate"/>
        </w:r>
        <w:r w:rsidR="00A240E2">
          <w:rPr>
            <w:rFonts w:ascii="Times New Roman" w:hAnsi="Times New Roman" w:cs="Times New Roman"/>
            <w:noProof/>
          </w:rPr>
          <w:t>32</w:t>
        </w:r>
        <w:r w:rsidRPr="006E495E">
          <w:rPr>
            <w:rFonts w:ascii="Times New Roman" w:hAnsi="Times New Roman" w:cs="Times New Roman"/>
            <w:noProof/>
          </w:rPr>
          <w:fldChar w:fldCharType="end"/>
        </w:r>
      </w:p>
    </w:sdtContent>
  </w:sdt>
  <w:p w:rsidR="001F3EFB" w:rsidRDefault="001F3EF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35682"/>
      <w:docPartObj>
        <w:docPartGallery w:val="Page Numbers (Bottom of Page)"/>
        <w:docPartUnique/>
      </w:docPartObj>
    </w:sdtPr>
    <w:sdtEndPr>
      <w:rPr>
        <w:noProof/>
      </w:rPr>
    </w:sdtEndPr>
    <w:sdtContent>
      <w:p w:rsidR="001F3EFB" w:rsidRPr="006E495E" w:rsidRDefault="001F3EFB">
        <w:pPr>
          <w:pStyle w:val="Footer"/>
          <w:jc w:val="center"/>
        </w:pPr>
        <w:r w:rsidRPr="006E495E">
          <w:rPr>
            <w:rFonts w:ascii="Times New Roman" w:hAnsi="Times New Roman" w:cs="Times New Roman"/>
          </w:rPr>
          <w:fldChar w:fldCharType="begin"/>
        </w:r>
        <w:r w:rsidRPr="006E495E">
          <w:rPr>
            <w:rFonts w:ascii="Times New Roman" w:hAnsi="Times New Roman" w:cs="Times New Roman"/>
          </w:rPr>
          <w:instrText xml:space="preserve"> PAGE   \* MERGEFORMAT </w:instrText>
        </w:r>
        <w:r w:rsidRPr="006E495E">
          <w:rPr>
            <w:rFonts w:ascii="Times New Roman" w:hAnsi="Times New Roman" w:cs="Times New Roman"/>
          </w:rPr>
          <w:fldChar w:fldCharType="separate"/>
        </w:r>
        <w:r>
          <w:rPr>
            <w:rFonts w:ascii="Times New Roman" w:hAnsi="Times New Roman" w:cs="Times New Roman"/>
            <w:noProof/>
          </w:rPr>
          <w:t>43</w:t>
        </w:r>
        <w:r w:rsidRPr="006E495E">
          <w:rPr>
            <w:rFonts w:ascii="Times New Roman" w:hAnsi="Times New Roman" w:cs="Times New Roman"/>
            <w:noProof/>
          </w:rPr>
          <w:fldChar w:fldCharType="end"/>
        </w:r>
      </w:p>
    </w:sdtContent>
  </w:sdt>
  <w:p w:rsidR="001F3EFB" w:rsidRDefault="001F3EF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8068168"/>
      <w:docPartObj>
        <w:docPartGallery w:val="Page Numbers (Bottom of Page)"/>
        <w:docPartUnique/>
      </w:docPartObj>
    </w:sdtPr>
    <w:sdtEndPr>
      <w:rPr>
        <w:noProof/>
      </w:rPr>
    </w:sdtEndPr>
    <w:sdtContent>
      <w:p w:rsidR="001F3EFB" w:rsidRDefault="001F3EFB">
        <w:pPr>
          <w:pStyle w:val="Footer"/>
          <w:jc w:val="center"/>
        </w:pPr>
        <w:r w:rsidRPr="00E937AF">
          <w:rPr>
            <w:rFonts w:ascii="Times New Roman" w:hAnsi="Times New Roman" w:cs="Times New Roman"/>
            <w:sz w:val="24"/>
            <w:szCs w:val="24"/>
          </w:rPr>
          <w:fldChar w:fldCharType="begin"/>
        </w:r>
        <w:r w:rsidRPr="00E937AF">
          <w:rPr>
            <w:rFonts w:ascii="Times New Roman" w:hAnsi="Times New Roman" w:cs="Times New Roman"/>
            <w:sz w:val="24"/>
            <w:szCs w:val="24"/>
          </w:rPr>
          <w:instrText xml:space="preserve"> PAGE   \* MERGEFORMAT </w:instrText>
        </w:r>
        <w:r w:rsidRPr="00E937AF">
          <w:rPr>
            <w:rFonts w:ascii="Times New Roman" w:hAnsi="Times New Roman" w:cs="Times New Roman"/>
            <w:sz w:val="24"/>
            <w:szCs w:val="24"/>
          </w:rPr>
          <w:fldChar w:fldCharType="separate"/>
        </w:r>
        <w:r>
          <w:rPr>
            <w:rFonts w:ascii="Times New Roman" w:hAnsi="Times New Roman" w:cs="Times New Roman"/>
            <w:noProof/>
            <w:sz w:val="24"/>
            <w:szCs w:val="24"/>
          </w:rPr>
          <w:t>45</w:t>
        </w:r>
        <w:r w:rsidRPr="00E937AF">
          <w:rPr>
            <w:rFonts w:ascii="Times New Roman" w:hAnsi="Times New Roman" w:cs="Times New Roman"/>
            <w:noProof/>
            <w:sz w:val="24"/>
            <w:szCs w:val="24"/>
          </w:rPr>
          <w:fldChar w:fldCharType="end"/>
        </w:r>
      </w:p>
    </w:sdtContent>
  </w:sdt>
  <w:p w:rsidR="001F3EFB" w:rsidRDefault="001F3EFB">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4739388"/>
      <w:docPartObj>
        <w:docPartGallery w:val="Page Numbers (Bottom of Page)"/>
        <w:docPartUnique/>
      </w:docPartObj>
    </w:sdtPr>
    <w:sdtEndPr>
      <w:rPr>
        <w:noProof/>
      </w:rPr>
    </w:sdtEndPr>
    <w:sdtContent>
      <w:p w:rsidR="001F3EFB" w:rsidRDefault="001F3EFB">
        <w:pPr>
          <w:pStyle w:val="Footer"/>
          <w:jc w:val="center"/>
        </w:pPr>
        <w:r w:rsidRPr="00E937AF">
          <w:rPr>
            <w:rFonts w:ascii="Times New Roman" w:hAnsi="Times New Roman" w:cs="Times New Roman"/>
            <w:sz w:val="24"/>
            <w:szCs w:val="24"/>
          </w:rPr>
          <w:fldChar w:fldCharType="begin"/>
        </w:r>
        <w:r w:rsidRPr="00E937AF">
          <w:rPr>
            <w:rFonts w:ascii="Times New Roman" w:hAnsi="Times New Roman" w:cs="Times New Roman"/>
            <w:sz w:val="24"/>
            <w:szCs w:val="24"/>
          </w:rPr>
          <w:instrText xml:space="preserve"> PAGE   \* MERGEFORMAT </w:instrText>
        </w:r>
        <w:r w:rsidRPr="00E937AF">
          <w:rPr>
            <w:rFonts w:ascii="Times New Roman" w:hAnsi="Times New Roman" w:cs="Times New Roman"/>
            <w:sz w:val="24"/>
            <w:szCs w:val="24"/>
          </w:rPr>
          <w:fldChar w:fldCharType="separate"/>
        </w:r>
        <w:r w:rsidR="00F34891">
          <w:rPr>
            <w:rFonts w:ascii="Times New Roman" w:hAnsi="Times New Roman" w:cs="Times New Roman"/>
            <w:noProof/>
            <w:sz w:val="24"/>
            <w:szCs w:val="24"/>
          </w:rPr>
          <w:t>48</w:t>
        </w:r>
        <w:r w:rsidRPr="00E937AF">
          <w:rPr>
            <w:rFonts w:ascii="Times New Roman" w:hAnsi="Times New Roman" w:cs="Times New Roman"/>
            <w:noProof/>
            <w:sz w:val="24"/>
            <w:szCs w:val="24"/>
          </w:rPr>
          <w:fldChar w:fldCharType="end"/>
        </w:r>
      </w:p>
    </w:sdtContent>
  </w:sdt>
  <w:p w:rsidR="001F3EFB" w:rsidRDefault="001F3E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EFB" w:rsidRDefault="001F3EFB">
      <w:pPr>
        <w:spacing w:after="0" w:line="240" w:lineRule="auto"/>
      </w:pPr>
      <w:r>
        <w:separator/>
      </w:r>
    </w:p>
  </w:footnote>
  <w:footnote w:type="continuationSeparator" w:id="0">
    <w:p w:rsidR="001F3EFB" w:rsidRDefault="001F3E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EFB" w:rsidRDefault="001F3EFB">
    <w:pPr>
      <w:pStyle w:val="Header"/>
      <w:jc w:val="right"/>
    </w:pPr>
  </w:p>
  <w:p w:rsidR="001F3EFB" w:rsidRDefault="001F3E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EFB" w:rsidRDefault="001F3EFB">
    <w:pPr>
      <w:pStyle w:val="Header"/>
      <w:jc w:val="right"/>
    </w:pPr>
  </w:p>
  <w:p w:rsidR="001F3EFB" w:rsidRDefault="001F3EFB" w:rsidP="00C03FAF">
    <w:pPr>
      <w:pStyle w:val="Header"/>
      <w:tabs>
        <w:tab w:val="clear" w:pos="902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EFB" w:rsidRDefault="001F3EF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EFB" w:rsidRDefault="001F3EF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EFB" w:rsidRDefault="001F3EFB">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7002337"/>
      <w:docPartObj>
        <w:docPartGallery w:val="Page Numbers (Top of Page)"/>
        <w:docPartUnique/>
      </w:docPartObj>
    </w:sdtPr>
    <w:sdtEndPr>
      <w:rPr>
        <w:noProof/>
      </w:rPr>
    </w:sdtEndPr>
    <w:sdtContent>
      <w:p w:rsidR="001F3EFB" w:rsidRDefault="001F3EFB">
        <w:pPr>
          <w:pStyle w:val="Header"/>
          <w:jc w:val="right"/>
        </w:pPr>
        <w:r w:rsidRPr="003E3D27">
          <w:rPr>
            <w:rFonts w:ascii="Times New Roman" w:hAnsi="Times New Roman" w:cs="Times New Roman"/>
          </w:rPr>
          <w:fldChar w:fldCharType="begin"/>
        </w:r>
        <w:r w:rsidRPr="003E3D27">
          <w:rPr>
            <w:rFonts w:ascii="Times New Roman" w:hAnsi="Times New Roman" w:cs="Times New Roman"/>
          </w:rPr>
          <w:instrText xml:space="preserve"> PAGE   \* MERGEFORMAT </w:instrText>
        </w:r>
        <w:r w:rsidRPr="003E3D27">
          <w:rPr>
            <w:rFonts w:ascii="Times New Roman" w:hAnsi="Times New Roman" w:cs="Times New Roman"/>
          </w:rPr>
          <w:fldChar w:fldCharType="separate"/>
        </w:r>
        <w:r w:rsidR="00F34891">
          <w:rPr>
            <w:rFonts w:ascii="Times New Roman" w:hAnsi="Times New Roman" w:cs="Times New Roman"/>
            <w:noProof/>
          </w:rPr>
          <w:t>49</w:t>
        </w:r>
        <w:r w:rsidRPr="003E3D27">
          <w:rPr>
            <w:rFonts w:ascii="Times New Roman" w:hAnsi="Times New Roman" w:cs="Times New Roman"/>
            <w:noProof/>
          </w:rPr>
          <w:fldChar w:fldCharType="end"/>
        </w:r>
      </w:p>
    </w:sdtContent>
  </w:sdt>
  <w:p w:rsidR="001F3EFB" w:rsidRDefault="001F3EFB" w:rsidP="00A85087">
    <w:pPr>
      <w:pStyle w:val="Header"/>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EFB" w:rsidRDefault="001F3EFB">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EFB" w:rsidRDefault="001F3EF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EFB" w:rsidRDefault="001F3EF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EFB" w:rsidRDefault="001F3E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E36AF"/>
    <w:multiLevelType w:val="multilevel"/>
    <w:tmpl w:val="2160CCFA"/>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5"/>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nsid w:val="08001632"/>
    <w:multiLevelType w:val="hybridMultilevel"/>
    <w:tmpl w:val="944496FA"/>
    <w:lvl w:ilvl="0" w:tplc="377049DC">
      <w:start w:val="1"/>
      <w:numFmt w:val="decimal"/>
      <w:lvlText w:val="2.1.%1"/>
      <w:lvlJc w:val="left"/>
      <w:pPr>
        <w:ind w:left="114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EF69C6"/>
    <w:multiLevelType w:val="hybridMultilevel"/>
    <w:tmpl w:val="485456D6"/>
    <w:lvl w:ilvl="0" w:tplc="03F8A972">
      <w:start w:val="1"/>
      <w:numFmt w:val="decimal"/>
      <w:lvlText w:val="3.1.%1.2"/>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004358"/>
    <w:multiLevelType w:val="hybridMultilevel"/>
    <w:tmpl w:val="74DCB34C"/>
    <w:lvl w:ilvl="0" w:tplc="2AA429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D2298F"/>
    <w:multiLevelType w:val="multilevel"/>
    <w:tmpl w:val="FA6223C2"/>
    <w:lvl w:ilvl="0">
      <w:start w:val="1"/>
      <w:numFmt w:val="decimal"/>
      <w:lvlText w:val="%1."/>
      <w:lvlJc w:val="left"/>
      <w:pPr>
        <w:ind w:left="786" w:hanging="360"/>
      </w:pPr>
      <w:rPr>
        <w:rFonts w:hint="default"/>
      </w:rPr>
    </w:lvl>
    <w:lvl w:ilvl="1">
      <w:start w:val="1"/>
      <w:numFmt w:val="decimal"/>
      <w:pStyle w:val="Style1"/>
      <w:isLgl/>
      <w:lvlText w:val="%1.%2"/>
      <w:lvlJc w:val="left"/>
      <w:pPr>
        <w:ind w:left="786" w:hanging="360"/>
      </w:pPr>
      <w:rPr>
        <w:rFonts w:hint="default"/>
      </w:rPr>
    </w:lvl>
    <w:lvl w:ilvl="2">
      <w:start w:val="1"/>
      <w:numFmt w:val="decimal"/>
      <w:isLgl/>
      <w:lvlText w:val="%1.%2.%3"/>
      <w:lvlJc w:val="left"/>
      <w:pPr>
        <w:ind w:left="1146" w:hanging="720"/>
      </w:pPr>
      <w:rPr>
        <w:rFonts w:hint="default"/>
        <w:i w:val="0"/>
        <w:iCs w:val="0"/>
      </w:rPr>
    </w:lvl>
    <w:lvl w:ilvl="3">
      <w:start w:val="1"/>
      <w:numFmt w:val="decimal"/>
      <w:lvlText w:val="2.1.3.%4"/>
      <w:lvlJc w:val="left"/>
      <w:pPr>
        <w:ind w:left="1146" w:hanging="720"/>
      </w:pPr>
      <w:rPr>
        <w:rFonts w:hint="default"/>
        <w:b/>
        <w:i w:val="0"/>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5">
    <w:nsid w:val="1263236B"/>
    <w:multiLevelType w:val="hybridMultilevel"/>
    <w:tmpl w:val="0D527A30"/>
    <w:lvl w:ilvl="0" w:tplc="6FF2F582">
      <w:start w:val="1"/>
      <w:numFmt w:val="decimal"/>
      <w:lvlText w:val="3.1.%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5005477"/>
    <w:multiLevelType w:val="hybridMultilevel"/>
    <w:tmpl w:val="B5C6199E"/>
    <w:lvl w:ilvl="0" w:tplc="84B6DC5A">
      <w:start w:val="1"/>
      <w:numFmt w:val="decimal"/>
      <w:lvlText w:val="3.5.%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0710AF"/>
    <w:multiLevelType w:val="hybridMultilevel"/>
    <w:tmpl w:val="C504D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B420C6"/>
    <w:multiLevelType w:val="multilevel"/>
    <w:tmpl w:val="E15E62BA"/>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lvlText w:val="3.2.%3"/>
      <w:lvlJc w:val="left"/>
      <w:pPr>
        <w:ind w:left="1004"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327E4983"/>
    <w:multiLevelType w:val="hybridMultilevel"/>
    <w:tmpl w:val="84F63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5D72D33"/>
    <w:multiLevelType w:val="multilevel"/>
    <w:tmpl w:val="410E1E86"/>
    <w:lvl w:ilvl="0">
      <w:start w:val="1"/>
      <w:numFmt w:val="decimal"/>
      <w:lvlText w:val="%1."/>
      <w:lvlJc w:val="left"/>
      <w:pPr>
        <w:ind w:left="1571" w:hanging="360"/>
      </w:pPr>
      <w:rPr>
        <w:rFonts w:hint="default"/>
      </w:rPr>
    </w:lvl>
    <w:lvl w:ilvl="1">
      <w:start w:val="2"/>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11">
    <w:nsid w:val="37974E89"/>
    <w:multiLevelType w:val="multilevel"/>
    <w:tmpl w:val="E3D0224A"/>
    <w:lvl w:ilvl="0">
      <w:start w:val="1"/>
      <w:numFmt w:val="decimal"/>
      <w:lvlText w:val="%1."/>
      <w:lvlJc w:val="left"/>
      <w:pPr>
        <w:ind w:left="1571" w:hanging="360"/>
      </w:pPr>
      <w:rPr>
        <w:rFonts w:ascii="Times New Roman" w:hAnsi="Times New Roman" w:cs="Times New Roman" w:hint="default"/>
        <w:b w:val="0"/>
      </w:rPr>
    </w:lvl>
    <w:lvl w:ilvl="1">
      <w:start w:val="1"/>
      <w:numFmt w:val="decimal"/>
      <w:isLgl/>
      <w:lvlText w:val="%1.%2"/>
      <w:lvlJc w:val="left"/>
      <w:pPr>
        <w:ind w:left="1871" w:hanging="660"/>
      </w:pPr>
      <w:rPr>
        <w:rFonts w:hint="default"/>
      </w:rPr>
    </w:lvl>
    <w:lvl w:ilvl="2">
      <w:start w:val="6"/>
      <w:numFmt w:val="decimal"/>
      <w:isLgl/>
      <w:lvlText w:val="%1.%2.%3"/>
      <w:lvlJc w:val="left"/>
      <w:pPr>
        <w:ind w:left="1931" w:hanging="720"/>
      </w:pPr>
      <w:rPr>
        <w:rFonts w:hint="default"/>
      </w:rPr>
    </w:lvl>
    <w:lvl w:ilvl="3">
      <w:start w:val="3"/>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12">
    <w:nsid w:val="3AE825DC"/>
    <w:multiLevelType w:val="hybridMultilevel"/>
    <w:tmpl w:val="2300FA26"/>
    <w:lvl w:ilvl="0" w:tplc="8692238E">
      <w:start w:val="1"/>
      <w:numFmt w:val="decimal"/>
      <w:lvlText w:val="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B37DA7"/>
    <w:multiLevelType w:val="hybridMultilevel"/>
    <w:tmpl w:val="C3F8B114"/>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C6F4188"/>
    <w:multiLevelType w:val="hybridMultilevel"/>
    <w:tmpl w:val="64244C42"/>
    <w:lvl w:ilvl="0" w:tplc="CC1AAED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0204C89"/>
    <w:multiLevelType w:val="hybridMultilevel"/>
    <w:tmpl w:val="E94A6C5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
    <w:nsid w:val="40722449"/>
    <w:multiLevelType w:val="hybridMultilevel"/>
    <w:tmpl w:val="991A26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DD7926"/>
    <w:multiLevelType w:val="hybridMultilevel"/>
    <w:tmpl w:val="F23C8F2C"/>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8">
    <w:nsid w:val="42811188"/>
    <w:multiLevelType w:val="multilevel"/>
    <w:tmpl w:val="F886D404"/>
    <w:lvl w:ilvl="0">
      <w:start w:val="1"/>
      <w:numFmt w:val="decimal"/>
      <w:lvlText w:val="%1."/>
      <w:lvlJc w:val="left"/>
      <w:pPr>
        <w:ind w:left="720" w:hanging="360"/>
      </w:pPr>
      <w:rPr>
        <w:rFonts w:hint="default"/>
      </w:rPr>
    </w:lvl>
    <w:lvl w:ilvl="1">
      <w:start w:val="4"/>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9">
    <w:nsid w:val="482A29EC"/>
    <w:multiLevelType w:val="hybridMultilevel"/>
    <w:tmpl w:val="08B42FCC"/>
    <w:lvl w:ilvl="0" w:tplc="279026D2">
      <w:start w:val="1"/>
      <w:numFmt w:val="decimal"/>
      <w:lvlText w:val="2.%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8E2536"/>
    <w:multiLevelType w:val="multilevel"/>
    <w:tmpl w:val="E6A4BA20"/>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lvlText w:val="3.%3.2"/>
      <w:lvlJc w:val="left"/>
      <w:pPr>
        <w:ind w:left="1004"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E7B08AA"/>
    <w:multiLevelType w:val="multilevel"/>
    <w:tmpl w:val="96F6CAE4"/>
    <w:lvl w:ilvl="0">
      <w:start w:val="1"/>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4EEC78D0"/>
    <w:multiLevelType w:val="hybridMultilevel"/>
    <w:tmpl w:val="37369858"/>
    <w:lvl w:ilvl="0" w:tplc="166A2E2A">
      <w:start w:val="1"/>
      <w:numFmt w:val="decimal"/>
      <w:lvlText w:val="3.%1.2.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2CD57F3"/>
    <w:multiLevelType w:val="hybridMultilevel"/>
    <w:tmpl w:val="A992E8BE"/>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4">
    <w:nsid w:val="556C5EDA"/>
    <w:multiLevelType w:val="hybridMultilevel"/>
    <w:tmpl w:val="54824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BFA5A24"/>
    <w:multiLevelType w:val="hybridMultilevel"/>
    <w:tmpl w:val="2D021A50"/>
    <w:lvl w:ilvl="0" w:tplc="F0081C40">
      <w:start w:val="1"/>
      <w:numFmt w:val="decimal"/>
      <w:lvlText w:val="2.5.%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5F8F3B47"/>
    <w:multiLevelType w:val="hybridMultilevel"/>
    <w:tmpl w:val="03F07748"/>
    <w:lvl w:ilvl="0" w:tplc="83503754">
      <w:start w:val="1"/>
      <w:numFmt w:val="decimal"/>
      <w:lvlText w:val="3.5.2.%1"/>
      <w:lvlJc w:val="left"/>
      <w:pPr>
        <w:ind w:left="720" w:hanging="360"/>
      </w:pPr>
      <w:rPr>
        <w:rFonts w:hint="default"/>
        <w:b/>
      </w:rPr>
    </w:lvl>
    <w:lvl w:ilvl="1" w:tplc="ADD0B29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538509E"/>
    <w:multiLevelType w:val="hybridMultilevel"/>
    <w:tmpl w:val="207EEC88"/>
    <w:lvl w:ilvl="0" w:tplc="CC1AAED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6BF30793"/>
    <w:multiLevelType w:val="multilevel"/>
    <w:tmpl w:val="E6CE2312"/>
    <w:lvl w:ilvl="0">
      <w:start w:val="1"/>
      <w:numFmt w:val="decimal"/>
      <w:lvlText w:val="%1."/>
      <w:lvlJc w:val="left"/>
      <w:pPr>
        <w:ind w:left="1571" w:hanging="360"/>
      </w:pPr>
      <w:rPr>
        <w:rFonts w:ascii="Times New Roman" w:hAnsi="Times New Roman" w:cs="Times New Roman" w:hint="default"/>
        <w:b w:val="0"/>
      </w:rPr>
    </w:lvl>
    <w:lvl w:ilvl="1">
      <w:start w:val="5"/>
      <w:numFmt w:val="decimal"/>
      <w:isLgl/>
      <w:lvlText w:val="%1.%2"/>
      <w:lvlJc w:val="left"/>
      <w:pPr>
        <w:ind w:left="1871" w:hanging="660"/>
      </w:pPr>
      <w:rPr>
        <w:rFonts w:hint="default"/>
      </w:rPr>
    </w:lvl>
    <w:lvl w:ilvl="2">
      <w:start w:val="3"/>
      <w:numFmt w:val="decimal"/>
      <w:isLgl/>
      <w:lvlText w:val="%1.%2.%3"/>
      <w:lvlJc w:val="left"/>
      <w:pPr>
        <w:ind w:left="1931" w:hanging="720"/>
      </w:pPr>
      <w:rPr>
        <w:rFonts w:hint="default"/>
      </w:rPr>
    </w:lvl>
    <w:lvl w:ilvl="3">
      <w:start w:val="3"/>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29">
    <w:nsid w:val="6D343119"/>
    <w:multiLevelType w:val="multilevel"/>
    <w:tmpl w:val="7238364A"/>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6DBC134D"/>
    <w:multiLevelType w:val="multilevel"/>
    <w:tmpl w:val="020E4F14"/>
    <w:lvl w:ilvl="0">
      <w:start w:val="1"/>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70007349"/>
    <w:multiLevelType w:val="hybridMultilevel"/>
    <w:tmpl w:val="17A0A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10F13B0"/>
    <w:multiLevelType w:val="hybridMultilevel"/>
    <w:tmpl w:val="BD1EA264"/>
    <w:lvl w:ilvl="0" w:tplc="2AA429E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3">
    <w:nsid w:val="71B86232"/>
    <w:multiLevelType w:val="hybridMultilevel"/>
    <w:tmpl w:val="DB26D25C"/>
    <w:lvl w:ilvl="0" w:tplc="ADB237C0">
      <w:start w:val="1"/>
      <w:numFmt w:val="decimal"/>
      <w:pStyle w:val="Heading4"/>
      <w:lvlText w:val="2.%1.6.3"/>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589" w:hanging="360"/>
      </w:p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34">
    <w:nsid w:val="73A313C0"/>
    <w:multiLevelType w:val="multilevel"/>
    <w:tmpl w:val="6A06C104"/>
    <w:lvl w:ilvl="0">
      <w:start w:val="1"/>
      <w:numFmt w:val="decimal"/>
      <w:lvlText w:val="%1."/>
      <w:lvlJc w:val="left"/>
      <w:pPr>
        <w:ind w:left="1636" w:hanging="360"/>
      </w:pPr>
      <w:rPr>
        <w:rFonts w:hint="default"/>
      </w:rPr>
    </w:lvl>
    <w:lvl w:ilvl="1">
      <w:start w:val="5"/>
      <w:numFmt w:val="decimal"/>
      <w:isLgl/>
      <w:lvlText w:val="%1.%2"/>
      <w:lvlJc w:val="left"/>
      <w:pPr>
        <w:ind w:left="1936" w:hanging="660"/>
      </w:pPr>
      <w:rPr>
        <w:rFonts w:hint="default"/>
      </w:rPr>
    </w:lvl>
    <w:lvl w:ilvl="2">
      <w:start w:val="3"/>
      <w:numFmt w:val="decimal"/>
      <w:isLgl/>
      <w:lvlText w:val="%1.%2.%3"/>
      <w:lvlJc w:val="left"/>
      <w:pPr>
        <w:ind w:left="1996" w:hanging="720"/>
      </w:pPr>
      <w:rPr>
        <w:rFonts w:hint="default"/>
      </w:rPr>
    </w:lvl>
    <w:lvl w:ilvl="3">
      <w:start w:val="1"/>
      <w:numFmt w:val="decimal"/>
      <w:isLgl/>
      <w:lvlText w:val="%1.%2.%3.%4"/>
      <w:lvlJc w:val="left"/>
      <w:pPr>
        <w:ind w:left="720" w:hanging="720"/>
      </w:pPr>
      <w:rPr>
        <w:rFonts w:hint="default"/>
        <w:b/>
      </w:rPr>
    </w:lvl>
    <w:lvl w:ilvl="4">
      <w:start w:val="1"/>
      <w:numFmt w:val="decimal"/>
      <w:isLgl/>
      <w:lvlText w:val="%1.%2.%3.%4.%5"/>
      <w:lvlJc w:val="left"/>
      <w:pPr>
        <w:ind w:left="2356" w:hanging="1080"/>
      </w:pPr>
      <w:rPr>
        <w:rFonts w:hint="default"/>
      </w:rPr>
    </w:lvl>
    <w:lvl w:ilvl="5">
      <w:start w:val="1"/>
      <w:numFmt w:val="decimal"/>
      <w:isLgl/>
      <w:lvlText w:val="%1.%2.%3.%4.%5.%6"/>
      <w:lvlJc w:val="left"/>
      <w:pPr>
        <w:ind w:left="2356" w:hanging="1080"/>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2716" w:hanging="1440"/>
      </w:pPr>
      <w:rPr>
        <w:rFonts w:hint="default"/>
      </w:rPr>
    </w:lvl>
    <w:lvl w:ilvl="8">
      <w:start w:val="1"/>
      <w:numFmt w:val="decimal"/>
      <w:isLgl/>
      <w:lvlText w:val="%1.%2.%3.%4.%5.%6.%7.%8.%9"/>
      <w:lvlJc w:val="left"/>
      <w:pPr>
        <w:ind w:left="3076" w:hanging="1800"/>
      </w:pPr>
      <w:rPr>
        <w:rFonts w:hint="default"/>
      </w:rPr>
    </w:lvl>
  </w:abstractNum>
  <w:abstractNum w:abstractNumId="35">
    <w:nsid w:val="75DA0C3A"/>
    <w:multiLevelType w:val="hybridMultilevel"/>
    <w:tmpl w:val="23B8C182"/>
    <w:lvl w:ilvl="0" w:tplc="24AEA974">
      <w:start w:val="1"/>
      <w:numFmt w:val="decimal"/>
      <w:lvlText w:val="3.1.1.%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8"/>
  </w:num>
  <w:num w:numId="3">
    <w:abstractNumId w:val="4"/>
  </w:num>
  <w:num w:numId="4">
    <w:abstractNumId w:val="32"/>
  </w:num>
  <w:num w:numId="5">
    <w:abstractNumId w:val="30"/>
  </w:num>
  <w:num w:numId="6">
    <w:abstractNumId w:val="34"/>
  </w:num>
  <w:num w:numId="7">
    <w:abstractNumId w:val="19"/>
  </w:num>
  <w:num w:numId="8">
    <w:abstractNumId w:val="1"/>
  </w:num>
  <w:num w:numId="9">
    <w:abstractNumId w:val="25"/>
  </w:num>
  <w:num w:numId="10">
    <w:abstractNumId w:val="12"/>
  </w:num>
  <w:num w:numId="11">
    <w:abstractNumId w:val="5"/>
  </w:num>
  <w:num w:numId="12">
    <w:abstractNumId w:val="35"/>
  </w:num>
  <w:num w:numId="13">
    <w:abstractNumId w:val="20"/>
  </w:num>
  <w:num w:numId="14">
    <w:abstractNumId w:val="22"/>
  </w:num>
  <w:num w:numId="15">
    <w:abstractNumId w:val="2"/>
  </w:num>
  <w:num w:numId="16">
    <w:abstractNumId w:val="8"/>
  </w:num>
  <w:num w:numId="17">
    <w:abstractNumId w:val="29"/>
  </w:num>
  <w:num w:numId="18">
    <w:abstractNumId w:val="6"/>
  </w:num>
  <w:num w:numId="19">
    <w:abstractNumId w:val="26"/>
  </w:num>
  <w:num w:numId="20">
    <w:abstractNumId w:val="33"/>
  </w:num>
  <w:num w:numId="21">
    <w:abstractNumId w:val="27"/>
  </w:num>
  <w:num w:numId="22">
    <w:abstractNumId w:val="14"/>
  </w:num>
  <w:num w:numId="23">
    <w:abstractNumId w:val="16"/>
  </w:num>
  <w:num w:numId="24">
    <w:abstractNumId w:val="15"/>
  </w:num>
  <w:num w:numId="25">
    <w:abstractNumId w:val="9"/>
  </w:num>
  <w:num w:numId="26">
    <w:abstractNumId w:val="24"/>
  </w:num>
  <w:num w:numId="27">
    <w:abstractNumId w:val="23"/>
  </w:num>
  <w:num w:numId="28">
    <w:abstractNumId w:val="0"/>
  </w:num>
  <w:num w:numId="29">
    <w:abstractNumId w:val="17"/>
  </w:num>
  <w:num w:numId="30">
    <w:abstractNumId w:val="3"/>
  </w:num>
  <w:num w:numId="31">
    <w:abstractNumId w:val="11"/>
  </w:num>
  <w:num w:numId="32">
    <w:abstractNumId w:val="28"/>
  </w:num>
  <w:num w:numId="33">
    <w:abstractNumId w:val="10"/>
  </w:num>
  <w:num w:numId="34">
    <w:abstractNumId w:val="31"/>
  </w:num>
  <w:num w:numId="35">
    <w:abstractNumId w:val="13"/>
  </w:num>
  <w:num w:numId="36">
    <w:abstractNumId w:val="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B26"/>
    <w:rsid w:val="000008FF"/>
    <w:rsid w:val="000014C0"/>
    <w:rsid w:val="00002B6B"/>
    <w:rsid w:val="00003E67"/>
    <w:rsid w:val="00004A46"/>
    <w:rsid w:val="00005352"/>
    <w:rsid w:val="000127AE"/>
    <w:rsid w:val="00012E1C"/>
    <w:rsid w:val="00013C2D"/>
    <w:rsid w:val="00013F8F"/>
    <w:rsid w:val="00014106"/>
    <w:rsid w:val="0001525F"/>
    <w:rsid w:val="0001753E"/>
    <w:rsid w:val="00025373"/>
    <w:rsid w:val="000335A2"/>
    <w:rsid w:val="000362EA"/>
    <w:rsid w:val="00043CDE"/>
    <w:rsid w:val="00045382"/>
    <w:rsid w:val="00047FF4"/>
    <w:rsid w:val="00050D90"/>
    <w:rsid w:val="00054D93"/>
    <w:rsid w:val="00057915"/>
    <w:rsid w:val="000621A7"/>
    <w:rsid w:val="00063A68"/>
    <w:rsid w:val="00064194"/>
    <w:rsid w:val="0006540D"/>
    <w:rsid w:val="00075207"/>
    <w:rsid w:val="00083503"/>
    <w:rsid w:val="00084D51"/>
    <w:rsid w:val="000970A2"/>
    <w:rsid w:val="00097F64"/>
    <w:rsid w:val="000A2DF5"/>
    <w:rsid w:val="000A7C10"/>
    <w:rsid w:val="000B253D"/>
    <w:rsid w:val="000B46ED"/>
    <w:rsid w:val="000B5EA2"/>
    <w:rsid w:val="000C1B79"/>
    <w:rsid w:val="000C45ED"/>
    <w:rsid w:val="000D1970"/>
    <w:rsid w:val="000D4985"/>
    <w:rsid w:val="000D5F43"/>
    <w:rsid w:val="000D62FB"/>
    <w:rsid w:val="000E06BD"/>
    <w:rsid w:val="000E4123"/>
    <w:rsid w:val="000E582F"/>
    <w:rsid w:val="000E64AB"/>
    <w:rsid w:val="000E7F47"/>
    <w:rsid w:val="000F3456"/>
    <w:rsid w:val="00106E72"/>
    <w:rsid w:val="00110E7B"/>
    <w:rsid w:val="001113A9"/>
    <w:rsid w:val="00116543"/>
    <w:rsid w:val="001207E5"/>
    <w:rsid w:val="00125071"/>
    <w:rsid w:val="00125BAA"/>
    <w:rsid w:val="00130D8A"/>
    <w:rsid w:val="00131D17"/>
    <w:rsid w:val="00131EA9"/>
    <w:rsid w:val="00133A3B"/>
    <w:rsid w:val="00140C04"/>
    <w:rsid w:val="001440B6"/>
    <w:rsid w:val="00145FCC"/>
    <w:rsid w:val="00152C2A"/>
    <w:rsid w:val="00153FC0"/>
    <w:rsid w:val="0015445E"/>
    <w:rsid w:val="001576E4"/>
    <w:rsid w:val="0016083B"/>
    <w:rsid w:val="00163AE9"/>
    <w:rsid w:val="00164E4D"/>
    <w:rsid w:val="00164FDD"/>
    <w:rsid w:val="0017707E"/>
    <w:rsid w:val="00177EBC"/>
    <w:rsid w:val="00183701"/>
    <w:rsid w:val="00186E69"/>
    <w:rsid w:val="00186EB4"/>
    <w:rsid w:val="0019071D"/>
    <w:rsid w:val="00192C56"/>
    <w:rsid w:val="00193D63"/>
    <w:rsid w:val="00196B3E"/>
    <w:rsid w:val="001A11A2"/>
    <w:rsid w:val="001A26E7"/>
    <w:rsid w:val="001A590E"/>
    <w:rsid w:val="001B083A"/>
    <w:rsid w:val="001B0972"/>
    <w:rsid w:val="001B0EE4"/>
    <w:rsid w:val="001B5E8E"/>
    <w:rsid w:val="001D3B33"/>
    <w:rsid w:val="001D72BE"/>
    <w:rsid w:val="001E1062"/>
    <w:rsid w:val="001E25CB"/>
    <w:rsid w:val="001E5732"/>
    <w:rsid w:val="001E664F"/>
    <w:rsid w:val="001F239D"/>
    <w:rsid w:val="001F359A"/>
    <w:rsid w:val="001F3EFB"/>
    <w:rsid w:val="001F4185"/>
    <w:rsid w:val="00204FCF"/>
    <w:rsid w:val="00206B28"/>
    <w:rsid w:val="00220B46"/>
    <w:rsid w:val="002259F5"/>
    <w:rsid w:val="00230ECE"/>
    <w:rsid w:val="0023296A"/>
    <w:rsid w:val="002336C7"/>
    <w:rsid w:val="00233992"/>
    <w:rsid w:val="0023485F"/>
    <w:rsid w:val="00236B4B"/>
    <w:rsid w:val="0023787B"/>
    <w:rsid w:val="00244EFA"/>
    <w:rsid w:val="00252C8C"/>
    <w:rsid w:val="002560FC"/>
    <w:rsid w:val="00256628"/>
    <w:rsid w:val="002643B0"/>
    <w:rsid w:val="00264CFB"/>
    <w:rsid w:val="00266C21"/>
    <w:rsid w:val="00271213"/>
    <w:rsid w:val="00272BD6"/>
    <w:rsid w:val="002812AB"/>
    <w:rsid w:val="00282124"/>
    <w:rsid w:val="00282381"/>
    <w:rsid w:val="00285694"/>
    <w:rsid w:val="0028625D"/>
    <w:rsid w:val="002904EC"/>
    <w:rsid w:val="00292557"/>
    <w:rsid w:val="00292EBD"/>
    <w:rsid w:val="002A33AB"/>
    <w:rsid w:val="002A4065"/>
    <w:rsid w:val="002B567F"/>
    <w:rsid w:val="002B5832"/>
    <w:rsid w:val="002B5F84"/>
    <w:rsid w:val="002B6E82"/>
    <w:rsid w:val="002C1A05"/>
    <w:rsid w:val="002C49E0"/>
    <w:rsid w:val="002D06A4"/>
    <w:rsid w:val="002D2074"/>
    <w:rsid w:val="002D392C"/>
    <w:rsid w:val="002D4771"/>
    <w:rsid w:val="002D4E3B"/>
    <w:rsid w:val="002D61DA"/>
    <w:rsid w:val="002D661E"/>
    <w:rsid w:val="002D6AC0"/>
    <w:rsid w:val="002E33DE"/>
    <w:rsid w:val="002E6C15"/>
    <w:rsid w:val="002E75FE"/>
    <w:rsid w:val="002F2CB5"/>
    <w:rsid w:val="002F3ACB"/>
    <w:rsid w:val="002F4344"/>
    <w:rsid w:val="002F5D6C"/>
    <w:rsid w:val="002F7475"/>
    <w:rsid w:val="003055C5"/>
    <w:rsid w:val="003066B8"/>
    <w:rsid w:val="00307865"/>
    <w:rsid w:val="00311A60"/>
    <w:rsid w:val="00323379"/>
    <w:rsid w:val="00323F67"/>
    <w:rsid w:val="00333AC9"/>
    <w:rsid w:val="00335A00"/>
    <w:rsid w:val="00336BDD"/>
    <w:rsid w:val="00341CC5"/>
    <w:rsid w:val="00343AD3"/>
    <w:rsid w:val="00352ED0"/>
    <w:rsid w:val="00352F02"/>
    <w:rsid w:val="00357302"/>
    <w:rsid w:val="0036137B"/>
    <w:rsid w:val="003618F6"/>
    <w:rsid w:val="00361ED1"/>
    <w:rsid w:val="00362080"/>
    <w:rsid w:val="00366155"/>
    <w:rsid w:val="00366E22"/>
    <w:rsid w:val="00371459"/>
    <w:rsid w:val="0037529D"/>
    <w:rsid w:val="00377119"/>
    <w:rsid w:val="003824FC"/>
    <w:rsid w:val="0038664D"/>
    <w:rsid w:val="00395933"/>
    <w:rsid w:val="003962A8"/>
    <w:rsid w:val="003A3D15"/>
    <w:rsid w:val="003A5F99"/>
    <w:rsid w:val="003A675A"/>
    <w:rsid w:val="003A7B47"/>
    <w:rsid w:val="003A7DE9"/>
    <w:rsid w:val="003B528D"/>
    <w:rsid w:val="003C180F"/>
    <w:rsid w:val="003C2620"/>
    <w:rsid w:val="003C37F7"/>
    <w:rsid w:val="003D0AEE"/>
    <w:rsid w:val="003D16C7"/>
    <w:rsid w:val="003D64F1"/>
    <w:rsid w:val="003E0C9D"/>
    <w:rsid w:val="003E3D27"/>
    <w:rsid w:val="003E4BED"/>
    <w:rsid w:val="003F50DF"/>
    <w:rsid w:val="003F50F5"/>
    <w:rsid w:val="003F6E0D"/>
    <w:rsid w:val="003F7D6A"/>
    <w:rsid w:val="00402B8D"/>
    <w:rsid w:val="00410944"/>
    <w:rsid w:val="00410AC9"/>
    <w:rsid w:val="004150FB"/>
    <w:rsid w:val="00416BB2"/>
    <w:rsid w:val="004178CB"/>
    <w:rsid w:val="00421040"/>
    <w:rsid w:val="004214DB"/>
    <w:rsid w:val="00424B8C"/>
    <w:rsid w:val="0043048A"/>
    <w:rsid w:val="00431934"/>
    <w:rsid w:val="0043345A"/>
    <w:rsid w:val="00440208"/>
    <w:rsid w:val="00444410"/>
    <w:rsid w:val="00447C47"/>
    <w:rsid w:val="00450E81"/>
    <w:rsid w:val="004536C7"/>
    <w:rsid w:val="00454DF2"/>
    <w:rsid w:val="00466A61"/>
    <w:rsid w:val="0046714D"/>
    <w:rsid w:val="00474D19"/>
    <w:rsid w:val="00475BFD"/>
    <w:rsid w:val="00477754"/>
    <w:rsid w:val="00481426"/>
    <w:rsid w:val="00481B08"/>
    <w:rsid w:val="00490062"/>
    <w:rsid w:val="0049313C"/>
    <w:rsid w:val="00496925"/>
    <w:rsid w:val="00497CE1"/>
    <w:rsid w:val="004A0CAE"/>
    <w:rsid w:val="004A2365"/>
    <w:rsid w:val="004A42A6"/>
    <w:rsid w:val="004B1C61"/>
    <w:rsid w:val="004B27F5"/>
    <w:rsid w:val="004B33DD"/>
    <w:rsid w:val="004B3F40"/>
    <w:rsid w:val="004B453D"/>
    <w:rsid w:val="004B48D1"/>
    <w:rsid w:val="004B4F02"/>
    <w:rsid w:val="004B54B9"/>
    <w:rsid w:val="004B7A85"/>
    <w:rsid w:val="004C0666"/>
    <w:rsid w:val="004C1C63"/>
    <w:rsid w:val="004C2D20"/>
    <w:rsid w:val="004C3840"/>
    <w:rsid w:val="004C394D"/>
    <w:rsid w:val="004C6FDE"/>
    <w:rsid w:val="004D0188"/>
    <w:rsid w:val="004D7E3F"/>
    <w:rsid w:val="004E4DDC"/>
    <w:rsid w:val="004F07D2"/>
    <w:rsid w:val="004F1B20"/>
    <w:rsid w:val="004F36FF"/>
    <w:rsid w:val="004F4A88"/>
    <w:rsid w:val="004F517E"/>
    <w:rsid w:val="004F52D5"/>
    <w:rsid w:val="00502885"/>
    <w:rsid w:val="005104D6"/>
    <w:rsid w:val="005118F4"/>
    <w:rsid w:val="00521C10"/>
    <w:rsid w:val="005440F5"/>
    <w:rsid w:val="005448DA"/>
    <w:rsid w:val="00552AE7"/>
    <w:rsid w:val="0055373A"/>
    <w:rsid w:val="005541AE"/>
    <w:rsid w:val="00556AE6"/>
    <w:rsid w:val="00557496"/>
    <w:rsid w:val="00561CCC"/>
    <w:rsid w:val="00562F54"/>
    <w:rsid w:val="00572BA6"/>
    <w:rsid w:val="0057493C"/>
    <w:rsid w:val="0058083D"/>
    <w:rsid w:val="00581AA5"/>
    <w:rsid w:val="00586226"/>
    <w:rsid w:val="00596276"/>
    <w:rsid w:val="00597386"/>
    <w:rsid w:val="005A0452"/>
    <w:rsid w:val="005A154C"/>
    <w:rsid w:val="005A38B7"/>
    <w:rsid w:val="005B09E9"/>
    <w:rsid w:val="005B4891"/>
    <w:rsid w:val="005B58F3"/>
    <w:rsid w:val="005B6537"/>
    <w:rsid w:val="005B7D18"/>
    <w:rsid w:val="005C44EC"/>
    <w:rsid w:val="005C4F5A"/>
    <w:rsid w:val="005C58AB"/>
    <w:rsid w:val="005C6A0B"/>
    <w:rsid w:val="005C6B33"/>
    <w:rsid w:val="005C755E"/>
    <w:rsid w:val="005C7979"/>
    <w:rsid w:val="005E1C72"/>
    <w:rsid w:val="005E1FBF"/>
    <w:rsid w:val="005E2635"/>
    <w:rsid w:val="005E7276"/>
    <w:rsid w:val="005F24D9"/>
    <w:rsid w:val="005F638C"/>
    <w:rsid w:val="005F7679"/>
    <w:rsid w:val="006026D7"/>
    <w:rsid w:val="00604A9D"/>
    <w:rsid w:val="00604C64"/>
    <w:rsid w:val="00617E2E"/>
    <w:rsid w:val="00622E21"/>
    <w:rsid w:val="00624122"/>
    <w:rsid w:val="00624DCC"/>
    <w:rsid w:val="006273A2"/>
    <w:rsid w:val="00631726"/>
    <w:rsid w:val="00634346"/>
    <w:rsid w:val="00636115"/>
    <w:rsid w:val="00637D36"/>
    <w:rsid w:val="0064069E"/>
    <w:rsid w:val="00644401"/>
    <w:rsid w:val="006455A3"/>
    <w:rsid w:val="00651210"/>
    <w:rsid w:val="006572D2"/>
    <w:rsid w:val="00663276"/>
    <w:rsid w:val="00663A79"/>
    <w:rsid w:val="00670BF4"/>
    <w:rsid w:val="006719AF"/>
    <w:rsid w:val="00671F98"/>
    <w:rsid w:val="00672840"/>
    <w:rsid w:val="00674FDF"/>
    <w:rsid w:val="00675D04"/>
    <w:rsid w:val="00676B48"/>
    <w:rsid w:val="00684B3B"/>
    <w:rsid w:val="00690EB9"/>
    <w:rsid w:val="0069338D"/>
    <w:rsid w:val="006A2C26"/>
    <w:rsid w:val="006A7F6B"/>
    <w:rsid w:val="006B1204"/>
    <w:rsid w:val="006B4397"/>
    <w:rsid w:val="006B5BA1"/>
    <w:rsid w:val="006B67B0"/>
    <w:rsid w:val="006C0500"/>
    <w:rsid w:val="006C1207"/>
    <w:rsid w:val="006C6655"/>
    <w:rsid w:val="006D0737"/>
    <w:rsid w:val="006D2427"/>
    <w:rsid w:val="006E3698"/>
    <w:rsid w:val="006E3996"/>
    <w:rsid w:val="006E495E"/>
    <w:rsid w:val="006E5F09"/>
    <w:rsid w:val="006E76FF"/>
    <w:rsid w:val="006E7AC1"/>
    <w:rsid w:val="006F2B1A"/>
    <w:rsid w:val="00701038"/>
    <w:rsid w:val="0070456F"/>
    <w:rsid w:val="00704723"/>
    <w:rsid w:val="007076AD"/>
    <w:rsid w:val="00710BA3"/>
    <w:rsid w:val="00711CB5"/>
    <w:rsid w:val="00713810"/>
    <w:rsid w:val="007156A4"/>
    <w:rsid w:val="0071682C"/>
    <w:rsid w:val="00717FBC"/>
    <w:rsid w:val="0072411A"/>
    <w:rsid w:val="00724934"/>
    <w:rsid w:val="007256ED"/>
    <w:rsid w:val="00725E16"/>
    <w:rsid w:val="0072643A"/>
    <w:rsid w:val="0073078E"/>
    <w:rsid w:val="00730DFD"/>
    <w:rsid w:val="0073491E"/>
    <w:rsid w:val="00740CEE"/>
    <w:rsid w:val="00755DD0"/>
    <w:rsid w:val="007649AA"/>
    <w:rsid w:val="00772261"/>
    <w:rsid w:val="00775CF4"/>
    <w:rsid w:val="00780D48"/>
    <w:rsid w:val="00784FAB"/>
    <w:rsid w:val="0078662D"/>
    <w:rsid w:val="00786E1F"/>
    <w:rsid w:val="007929F7"/>
    <w:rsid w:val="0079734D"/>
    <w:rsid w:val="007A5714"/>
    <w:rsid w:val="007A5E91"/>
    <w:rsid w:val="007A7058"/>
    <w:rsid w:val="007A76F4"/>
    <w:rsid w:val="007B2F40"/>
    <w:rsid w:val="007B4104"/>
    <w:rsid w:val="007C16ED"/>
    <w:rsid w:val="007C58F5"/>
    <w:rsid w:val="007D212E"/>
    <w:rsid w:val="007D291C"/>
    <w:rsid w:val="007D785B"/>
    <w:rsid w:val="007E066C"/>
    <w:rsid w:val="007E1189"/>
    <w:rsid w:val="007E304A"/>
    <w:rsid w:val="007E7095"/>
    <w:rsid w:val="007F001A"/>
    <w:rsid w:val="007F1A3D"/>
    <w:rsid w:val="007F542C"/>
    <w:rsid w:val="007F6D71"/>
    <w:rsid w:val="00801E87"/>
    <w:rsid w:val="008022E7"/>
    <w:rsid w:val="00803885"/>
    <w:rsid w:val="00804C54"/>
    <w:rsid w:val="00805F6B"/>
    <w:rsid w:val="0080654A"/>
    <w:rsid w:val="00806993"/>
    <w:rsid w:val="008073EF"/>
    <w:rsid w:val="00810D76"/>
    <w:rsid w:val="00814939"/>
    <w:rsid w:val="008170E4"/>
    <w:rsid w:val="00822233"/>
    <w:rsid w:val="00822F6E"/>
    <w:rsid w:val="008232BD"/>
    <w:rsid w:val="00823545"/>
    <w:rsid w:val="008253E7"/>
    <w:rsid w:val="00826619"/>
    <w:rsid w:val="0082745C"/>
    <w:rsid w:val="00831598"/>
    <w:rsid w:val="008333C2"/>
    <w:rsid w:val="00833F69"/>
    <w:rsid w:val="00834F81"/>
    <w:rsid w:val="0084077D"/>
    <w:rsid w:val="008421C3"/>
    <w:rsid w:val="00843176"/>
    <w:rsid w:val="0085095F"/>
    <w:rsid w:val="008531D2"/>
    <w:rsid w:val="00853F08"/>
    <w:rsid w:val="008565FD"/>
    <w:rsid w:val="008615EB"/>
    <w:rsid w:val="00866476"/>
    <w:rsid w:val="00870672"/>
    <w:rsid w:val="00871C56"/>
    <w:rsid w:val="008721EE"/>
    <w:rsid w:val="008726DF"/>
    <w:rsid w:val="00877D86"/>
    <w:rsid w:val="00877FFD"/>
    <w:rsid w:val="00880EA3"/>
    <w:rsid w:val="008859ED"/>
    <w:rsid w:val="00886291"/>
    <w:rsid w:val="00893BAD"/>
    <w:rsid w:val="00895F1D"/>
    <w:rsid w:val="00896D08"/>
    <w:rsid w:val="008A3CEB"/>
    <w:rsid w:val="008A41A2"/>
    <w:rsid w:val="008A5021"/>
    <w:rsid w:val="008B0073"/>
    <w:rsid w:val="008B184A"/>
    <w:rsid w:val="008B2683"/>
    <w:rsid w:val="008B33DC"/>
    <w:rsid w:val="008B4620"/>
    <w:rsid w:val="008C042C"/>
    <w:rsid w:val="008C108C"/>
    <w:rsid w:val="008C2CF8"/>
    <w:rsid w:val="008C5A20"/>
    <w:rsid w:val="008C659C"/>
    <w:rsid w:val="008C6FBD"/>
    <w:rsid w:val="008D1511"/>
    <w:rsid w:val="008E0B1E"/>
    <w:rsid w:val="008F1CCE"/>
    <w:rsid w:val="008F31F1"/>
    <w:rsid w:val="008F5584"/>
    <w:rsid w:val="008F58E2"/>
    <w:rsid w:val="008F7475"/>
    <w:rsid w:val="0090442F"/>
    <w:rsid w:val="009069F2"/>
    <w:rsid w:val="009123D9"/>
    <w:rsid w:val="00915506"/>
    <w:rsid w:val="009164F3"/>
    <w:rsid w:val="009357D4"/>
    <w:rsid w:val="00940CD5"/>
    <w:rsid w:val="0094126E"/>
    <w:rsid w:val="00943077"/>
    <w:rsid w:val="00943A7C"/>
    <w:rsid w:val="00945021"/>
    <w:rsid w:val="0094515E"/>
    <w:rsid w:val="00946285"/>
    <w:rsid w:val="00961370"/>
    <w:rsid w:val="00961898"/>
    <w:rsid w:val="00965327"/>
    <w:rsid w:val="009704E0"/>
    <w:rsid w:val="00971286"/>
    <w:rsid w:val="00974164"/>
    <w:rsid w:val="009811A2"/>
    <w:rsid w:val="009870FF"/>
    <w:rsid w:val="0099132B"/>
    <w:rsid w:val="009934DC"/>
    <w:rsid w:val="0099660F"/>
    <w:rsid w:val="009A054A"/>
    <w:rsid w:val="009A084B"/>
    <w:rsid w:val="009A4027"/>
    <w:rsid w:val="009B184B"/>
    <w:rsid w:val="009B1A83"/>
    <w:rsid w:val="009B3FE6"/>
    <w:rsid w:val="009C2BFC"/>
    <w:rsid w:val="009D15B6"/>
    <w:rsid w:val="009D21FF"/>
    <w:rsid w:val="009D2C08"/>
    <w:rsid w:val="009D3466"/>
    <w:rsid w:val="009D663A"/>
    <w:rsid w:val="009D7F74"/>
    <w:rsid w:val="009E1991"/>
    <w:rsid w:val="009E7BAD"/>
    <w:rsid w:val="009E7BD2"/>
    <w:rsid w:val="009F411B"/>
    <w:rsid w:val="009F50A1"/>
    <w:rsid w:val="009F54E5"/>
    <w:rsid w:val="009F790A"/>
    <w:rsid w:val="00A006CB"/>
    <w:rsid w:val="00A02B3C"/>
    <w:rsid w:val="00A033DA"/>
    <w:rsid w:val="00A03F19"/>
    <w:rsid w:val="00A0592B"/>
    <w:rsid w:val="00A16145"/>
    <w:rsid w:val="00A210DB"/>
    <w:rsid w:val="00A240E2"/>
    <w:rsid w:val="00A278DC"/>
    <w:rsid w:val="00A31251"/>
    <w:rsid w:val="00A32E74"/>
    <w:rsid w:val="00A32F1E"/>
    <w:rsid w:val="00A3528D"/>
    <w:rsid w:val="00A36998"/>
    <w:rsid w:val="00A36CA5"/>
    <w:rsid w:val="00A4253B"/>
    <w:rsid w:val="00A45F4D"/>
    <w:rsid w:val="00A46824"/>
    <w:rsid w:val="00A50976"/>
    <w:rsid w:val="00A51A40"/>
    <w:rsid w:val="00A549FE"/>
    <w:rsid w:val="00A6004C"/>
    <w:rsid w:val="00A622A0"/>
    <w:rsid w:val="00A73DE7"/>
    <w:rsid w:val="00A768F6"/>
    <w:rsid w:val="00A85087"/>
    <w:rsid w:val="00A85BBA"/>
    <w:rsid w:val="00A913E5"/>
    <w:rsid w:val="00AA1D41"/>
    <w:rsid w:val="00AA2B5F"/>
    <w:rsid w:val="00AA55BD"/>
    <w:rsid w:val="00AA651C"/>
    <w:rsid w:val="00AA7FF6"/>
    <w:rsid w:val="00AB7B26"/>
    <w:rsid w:val="00AC3B66"/>
    <w:rsid w:val="00AC45E9"/>
    <w:rsid w:val="00AC6551"/>
    <w:rsid w:val="00AC7B97"/>
    <w:rsid w:val="00AF0F11"/>
    <w:rsid w:val="00AF2F9E"/>
    <w:rsid w:val="00AF363F"/>
    <w:rsid w:val="00AF6CA1"/>
    <w:rsid w:val="00AF785B"/>
    <w:rsid w:val="00B1149D"/>
    <w:rsid w:val="00B116AF"/>
    <w:rsid w:val="00B11D3B"/>
    <w:rsid w:val="00B208B5"/>
    <w:rsid w:val="00B22A45"/>
    <w:rsid w:val="00B22D74"/>
    <w:rsid w:val="00B24AB4"/>
    <w:rsid w:val="00B30BB3"/>
    <w:rsid w:val="00B378DB"/>
    <w:rsid w:val="00B4183D"/>
    <w:rsid w:val="00B4614D"/>
    <w:rsid w:val="00B55138"/>
    <w:rsid w:val="00B55DC8"/>
    <w:rsid w:val="00B606D2"/>
    <w:rsid w:val="00B67012"/>
    <w:rsid w:val="00B75A03"/>
    <w:rsid w:val="00B77828"/>
    <w:rsid w:val="00B83B8F"/>
    <w:rsid w:val="00B84389"/>
    <w:rsid w:val="00B85818"/>
    <w:rsid w:val="00B864B0"/>
    <w:rsid w:val="00B86C37"/>
    <w:rsid w:val="00B91255"/>
    <w:rsid w:val="00B92F57"/>
    <w:rsid w:val="00B933D7"/>
    <w:rsid w:val="00B94CC9"/>
    <w:rsid w:val="00BA1871"/>
    <w:rsid w:val="00BA6545"/>
    <w:rsid w:val="00BB0306"/>
    <w:rsid w:val="00BB0E39"/>
    <w:rsid w:val="00BB1254"/>
    <w:rsid w:val="00BB226C"/>
    <w:rsid w:val="00BB2D6C"/>
    <w:rsid w:val="00BB4617"/>
    <w:rsid w:val="00BB46A6"/>
    <w:rsid w:val="00BB52A5"/>
    <w:rsid w:val="00BB52DD"/>
    <w:rsid w:val="00BC0574"/>
    <w:rsid w:val="00BD2B98"/>
    <w:rsid w:val="00BD3F2B"/>
    <w:rsid w:val="00BD5916"/>
    <w:rsid w:val="00BE1AA3"/>
    <w:rsid w:val="00BE7CDB"/>
    <w:rsid w:val="00BF1690"/>
    <w:rsid w:val="00BF5E9C"/>
    <w:rsid w:val="00BF68F5"/>
    <w:rsid w:val="00BF787F"/>
    <w:rsid w:val="00C03273"/>
    <w:rsid w:val="00C03FAF"/>
    <w:rsid w:val="00C065AA"/>
    <w:rsid w:val="00C14130"/>
    <w:rsid w:val="00C147D6"/>
    <w:rsid w:val="00C20366"/>
    <w:rsid w:val="00C20507"/>
    <w:rsid w:val="00C26CF8"/>
    <w:rsid w:val="00C3136F"/>
    <w:rsid w:val="00C34A20"/>
    <w:rsid w:val="00C34FC5"/>
    <w:rsid w:val="00C458B4"/>
    <w:rsid w:val="00C46D54"/>
    <w:rsid w:val="00C51FA3"/>
    <w:rsid w:val="00C55827"/>
    <w:rsid w:val="00C62FF0"/>
    <w:rsid w:val="00C676B0"/>
    <w:rsid w:val="00C72B99"/>
    <w:rsid w:val="00C73F57"/>
    <w:rsid w:val="00C742F3"/>
    <w:rsid w:val="00C77D0D"/>
    <w:rsid w:val="00C8050E"/>
    <w:rsid w:val="00C84165"/>
    <w:rsid w:val="00C87D2D"/>
    <w:rsid w:val="00C91C02"/>
    <w:rsid w:val="00C947F9"/>
    <w:rsid w:val="00C95456"/>
    <w:rsid w:val="00CA1581"/>
    <w:rsid w:val="00CA2414"/>
    <w:rsid w:val="00CA2AF0"/>
    <w:rsid w:val="00CA4771"/>
    <w:rsid w:val="00CB2241"/>
    <w:rsid w:val="00CB264E"/>
    <w:rsid w:val="00CB6492"/>
    <w:rsid w:val="00CB65CC"/>
    <w:rsid w:val="00CB6B4A"/>
    <w:rsid w:val="00CB6D1C"/>
    <w:rsid w:val="00CB6F10"/>
    <w:rsid w:val="00CC1D49"/>
    <w:rsid w:val="00CC232A"/>
    <w:rsid w:val="00CC5A92"/>
    <w:rsid w:val="00CD27C5"/>
    <w:rsid w:val="00CD58AB"/>
    <w:rsid w:val="00CE3A07"/>
    <w:rsid w:val="00CE5A45"/>
    <w:rsid w:val="00CE7A1F"/>
    <w:rsid w:val="00CF4DCC"/>
    <w:rsid w:val="00CF68BE"/>
    <w:rsid w:val="00CF6F8E"/>
    <w:rsid w:val="00D07898"/>
    <w:rsid w:val="00D10F01"/>
    <w:rsid w:val="00D1123A"/>
    <w:rsid w:val="00D12B5B"/>
    <w:rsid w:val="00D147DC"/>
    <w:rsid w:val="00D14B84"/>
    <w:rsid w:val="00D178B8"/>
    <w:rsid w:val="00D17E08"/>
    <w:rsid w:val="00D23F2B"/>
    <w:rsid w:val="00D25140"/>
    <w:rsid w:val="00D31ACD"/>
    <w:rsid w:val="00D33B48"/>
    <w:rsid w:val="00D33D66"/>
    <w:rsid w:val="00D35CE4"/>
    <w:rsid w:val="00D3687A"/>
    <w:rsid w:val="00D40D06"/>
    <w:rsid w:val="00D43038"/>
    <w:rsid w:val="00D43DD9"/>
    <w:rsid w:val="00D55DBC"/>
    <w:rsid w:val="00D56C63"/>
    <w:rsid w:val="00D70D41"/>
    <w:rsid w:val="00D72D03"/>
    <w:rsid w:val="00D760DF"/>
    <w:rsid w:val="00D81975"/>
    <w:rsid w:val="00D826EE"/>
    <w:rsid w:val="00D832FF"/>
    <w:rsid w:val="00D851A6"/>
    <w:rsid w:val="00D85A53"/>
    <w:rsid w:val="00D85EC4"/>
    <w:rsid w:val="00D87510"/>
    <w:rsid w:val="00D87FF8"/>
    <w:rsid w:val="00DA293D"/>
    <w:rsid w:val="00DA6FD4"/>
    <w:rsid w:val="00DB12A4"/>
    <w:rsid w:val="00DB3B2B"/>
    <w:rsid w:val="00DB4BFC"/>
    <w:rsid w:val="00DB666A"/>
    <w:rsid w:val="00DB70B7"/>
    <w:rsid w:val="00DB788B"/>
    <w:rsid w:val="00DC020B"/>
    <w:rsid w:val="00DC0E11"/>
    <w:rsid w:val="00DC1456"/>
    <w:rsid w:val="00DC5ECB"/>
    <w:rsid w:val="00DC65B7"/>
    <w:rsid w:val="00DD00C2"/>
    <w:rsid w:val="00DD06D4"/>
    <w:rsid w:val="00DD7463"/>
    <w:rsid w:val="00DE4AB2"/>
    <w:rsid w:val="00DF3F43"/>
    <w:rsid w:val="00E029E7"/>
    <w:rsid w:val="00E04EB4"/>
    <w:rsid w:val="00E0652E"/>
    <w:rsid w:val="00E06F6E"/>
    <w:rsid w:val="00E12B02"/>
    <w:rsid w:val="00E17A2E"/>
    <w:rsid w:val="00E213EF"/>
    <w:rsid w:val="00E24D05"/>
    <w:rsid w:val="00E305C2"/>
    <w:rsid w:val="00E37EAF"/>
    <w:rsid w:val="00E426D7"/>
    <w:rsid w:val="00E4310D"/>
    <w:rsid w:val="00E448B9"/>
    <w:rsid w:val="00E45285"/>
    <w:rsid w:val="00E46D15"/>
    <w:rsid w:val="00E46E4C"/>
    <w:rsid w:val="00E53392"/>
    <w:rsid w:val="00E62173"/>
    <w:rsid w:val="00E62D97"/>
    <w:rsid w:val="00E720D8"/>
    <w:rsid w:val="00E76615"/>
    <w:rsid w:val="00E81D65"/>
    <w:rsid w:val="00E8619E"/>
    <w:rsid w:val="00E90036"/>
    <w:rsid w:val="00E937AF"/>
    <w:rsid w:val="00E94D77"/>
    <w:rsid w:val="00E96E86"/>
    <w:rsid w:val="00E97460"/>
    <w:rsid w:val="00EA331B"/>
    <w:rsid w:val="00EA65DC"/>
    <w:rsid w:val="00EA6BF2"/>
    <w:rsid w:val="00EA6D38"/>
    <w:rsid w:val="00EB005C"/>
    <w:rsid w:val="00EB2D14"/>
    <w:rsid w:val="00EB4DA5"/>
    <w:rsid w:val="00EB5225"/>
    <w:rsid w:val="00EB5E5E"/>
    <w:rsid w:val="00EC537B"/>
    <w:rsid w:val="00ED0E1D"/>
    <w:rsid w:val="00ED41CC"/>
    <w:rsid w:val="00ED5339"/>
    <w:rsid w:val="00EE3B09"/>
    <w:rsid w:val="00EE5349"/>
    <w:rsid w:val="00EF16EC"/>
    <w:rsid w:val="00EF7B4B"/>
    <w:rsid w:val="00F00AA8"/>
    <w:rsid w:val="00F02FE9"/>
    <w:rsid w:val="00F0729D"/>
    <w:rsid w:val="00F07B9D"/>
    <w:rsid w:val="00F1149F"/>
    <w:rsid w:val="00F1364C"/>
    <w:rsid w:val="00F147F3"/>
    <w:rsid w:val="00F16C47"/>
    <w:rsid w:val="00F21411"/>
    <w:rsid w:val="00F226D4"/>
    <w:rsid w:val="00F23117"/>
    <w:rsid w:val="00F31AED"/>
    <w:rsid w:val="00F34891"/>
    <w:rsid w:val="00F41C73"/>
    <w:rsid w:val="00F43E2F"/>
    <w:rsid w:val="00F51848"/>
    <w:rsid w:val="00F518C8"/>
    <w:rsid w:val="00F5195C"/>
    <w:rsid w:val="00F51C18"/>
    <w:rsid w:val="00F52A2C"/>
    <w:rsid w:val="00F53950"/>
    <w:rsid w:val="00F621CB"/>
    <w:rsid w:val="00F63A48"/>
    <w:rsid w:val="00F649CD"/>
    <w:rsid w:val="00F656EA"/>
    <w:rsid w:val="00F73559"/>
    <w:rsid w:val="00F747F3"/>
    <w:rsid w:val="00F827B6"/>
    <w:rsid w:val="00F82842"/>
    <w:rsid w:val="00F87D51"/>
    <w:rsid w:val="00F91724"/>
    <w:rsid w:val="00F91F96"/>
    <w:rsid w:val="00F93EA3"/>
    <w:rsid w:val="00F95E46"/>
    <w:rsid w:val="00F97B6B"/>
    <w:rsid w:val="00FA34C6"/>
    <w:rsid w:val="00FA42E2"/>
    <w:rsid w:val="00FA544A"/>
    <w:rsid w:val="00FA6D32"/>
    <w:rsid w:val="00FB438C"/>
    <w:rsid w:val="00FB6607"/>
    <w:rsid w:val="00FB7312"/>
    <w:rsid w:val="00FC19DF"/>
    <w:rsid w:val="00FC4957"/>
    <w:rsid w:val="00FD1907"/>
    <w:rsid w:val="00FD2FD4"/>
    <w:rsid w:val="00FD390A"/>
    <w:rsid w:val="00FD46B8"/>
    <w:rsid w:val="00FD524C"/>
    <w:rsid w:val="00FD5D9F"/>
    <w:rsid w:val="00FE17DE"/>
    <w:rsid w:val="00FE20EF"/>
    <w:rsid w:val="00FE585C"/>
    <w:rsid w:val="00FE5CD1"/>
    <w:rsid w:val="00FF13F3"/>
    <w:rsid w:val="00FF1748"/>
    <w:rsid w:val="00FF238E"/>
    <w:rsid w:val="00FF67E7"/>
    <w:rsid w:val="00FF6E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0E2"/>
  </w:style>
  <w:style w:type="paragraph" w:styleId="Heading1">
    <w:name w:val="heading 1"/>
    <w:basedOn w:val="Normal"/>
    <w:next w:val="Normal"/>
    <w:link w:val="Heading1Char"/>
    <w:uiPriority w:val="9"/>
    <w:qFormat/>
    <w:rsid w:val="00833F69"/>
    <w:pPr>
      <w:jc w:val="center"/>
      <w:outlineLvl w:val="0"/>
    </w:pPr>
    <w:rPr>
      <w:rFonts w:asciiTheme="majorBidi" w:hAnsiTheme="majorBidi" w:cstheme="majorBidi"/>
      <w:b/>
      <w:bCs/>
      <w:sz w:val="28"/>
      <w:szCs w:val="28"/>
    </w:rPr>
  </w:style>
  <w:style w:type="paragraph" w:styleId="Heading2">
    <w:name w:val="heading 2"/>
    <w:basedOn w:val="ListParagraph"/>
    <w:next w:val="Normal"/>
    <w:link w:val="Heading2Char"/>
    <w:uiPriority w:val="9"/>
    <w:qFormat/>
    <w:rsid w:val="00C458B4"/>
    <w:pPr>
      <w:numPr>
        <w:ilvl w:val="1"/>
        <w:numId w:val="5"/>
      </w:numPr>
      <w:spacing w:after="0" w:line="360" w:lineRule="auto"/>
      <w:jc w:val="both"/>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qFormat/>
    <w:rsid w:val="00713810"/>
    <w:pPr>
      <w:keepNext/>
      <w:keepLines/>
      <w:spacing w:before="40" w:after="0" w:line="480" w:lineRule="auto"/>
      <w:ind w:left="720"/>
      <w:jc w:val="both"/>
      <w:outlineLvl w:val="2"/>
    </w:pPr>
    <w:rPr>
      <w:rFonts w:ascii="Times New Roman" w:eastAsia="SimSun" w:hAnsi="Times New Roman" w:cs="Times New Roman"/>
      <w:b/>
      <w:sz w:val="24"/>
      <w:szCs w:val="24"/>
    </w:rPr>
  </w:style>
  <w:style w:type="paragraph" w:styleId="Heading4">
    <w:name w:val="heading 4"/>
    <w:basedOn w:val="Normal"/>
    <w:next w:val="Normal"/>
    <w:link w:val="Heading4Char"/>
    <w:uiPriority w:val="9"/>
    <w:qFormat/>
    <w:rsid w:val="00097F64"/>
    <w:pPr>
      <w:keepNext/>
      <w:numPr>
        <w:numId w:val="20"/>
      </w:numPr>
      <w:tabs>
        <w:tab w:val="left" w:pos="2880"/>
      </w:tabs>
      <w:spacing w:before="240" w:after="60" w:line="360" w:lineRule="auto"/>
      <w:outlineLvl w:val="3"/>
    </w:pPr>
    <w:rPr>
      <w:rFonts w:ascii="Times New Roman" w:eastAsia="SimSun" w:hAnsi="Times New Roman"/>
      <w:b/>
      <w:bCs/>
      <w:sz w:val="24"/>
      <w:szCs w:val="28"/>
    </w:rPr>
  </w:style>
  <w:style w:type="paragraph" w:styleId="Heading5">
    <w:name w:val="heading 5"/>
    <w:basedOn w:val="Normal"/>
    <w:next w:val="Normal"/>
    <w:link w:val="Heading5Char"/>
    <w:uiPriority w:val="9"/>
    <w:qFormat/>
    <w:pPr>
      <w:tabs>
        <w:tab w:val="left" w:pos="3600"/>
      </w:tabs>
      <w:spacing w:before="240" w:after="60" w:line="240" w:lineRule="auto"/>
      <w:ind w:left="3600" w:hanging="720"/>
      <w:outlineLvl w:val="4"/>
    </w:pPr>
    <w:rPr>
      <w:rFonts w:eastAsia="SimSun"/>
      <w:b/>
      <w:bCs/>
      <w:i/>
      <w:iCs/>
      <w:sz w:val="26"/>
      <w:szCs w:val="26"/>
    </w:rPr>
  </w:style>
  <w:style w:type="paragraph" w:styleId="Heading6">
    <w:name w:val="heading 6"/>
    <w:basedOn w:val="Normal"/>
    <w:next w:val="Normal"/>
    <w:link w:val="Heading6Char"/>
    <w:qFormat/>
    <w:pPr>
      <w:tabs>
        <w:tab w:val="left"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qFormat/>
    <w:pPr>
      <w:tabs>
        <w:tab w:val="left" w:pos="5040"/>
      </w:tabs>
      <w:spacing w:before="240" w:after="60" w:line="240" w:lineRule="auto"/>
      <w:ind w:left="5040" w:hanging="720"/>
      <w:outlineLvl w:val="6"/>
    </w:pPr>
    <w:rPr>
      <w:rFonts w:eastAsia="SimSun"/>
      <w:sz w:val="24"/>
      <w:szCs w:val="24"/>
    </w:rPr>
  </w:style>
  <w:style w:type="paragraph" w:styleId="Heading8">
    <w:name w:val="heading 8"/>
    <w:basedOn w:val="Normal"/>
    <w:next w:val="Normal"/>
    <w:link w:val="Heading8Char"/>
    <w:uiPriority w:val="9"/>
    <w:qFormat/>
    <w:pPr>
      <w:tabs>
        <w:tab w:val="left" w:pos="5760"/>
      </w:tabs>
      <w:spacing w:before="240" w:after="60" w:line="240" w:lineRule="auto"/>
      <w:ind w:left="5760" w:hanging="720"/>
      <w:outlineLvl w:val="7"/>
    </w:pPr>
    <w:rPr>
      <w:rFonts w:eastAsia="SimSun"/>
      <w:i/>
      <w:iCs/>
      <w:sz w:val="24"/>
      <w:szCs w:val="24"/>
    </w:rPr>
  </w:style>
  <w:style w:type="paragraph" w:styleId="Heading9">
    <w:name w:val="heading 9"/>
    <w:basedOn w:val="Normal"/>
    <w:next w:val="Normal"/>
    <w:link w:val="Heading9Char"/>
    <w:uiPriority w:val="9"/>
    <w:qFormat/>
    <w:pPr>
      <w:tabs>
        <w:tab w:val="left" w:pos="6480"/>
      </w:tabs>
      <w:spacing w:before="240" w:after="60" w:line="240" w:lineRule="auto"/>
      <w:ind w:left="6480" w:hanging="720"/>
      <w:outlineLvl w:val="8"/>
    </w:pPr>
    <w:rPr>
      <w:rFonts w:ascii="Calibri Light" w:eastAsia="SimSun" w:hAnsi="Calibri Light"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gambar,spasi 2 taiiii,Paragraf ISI,HEADING 1,List Paragraph1,Daftar Acuan,awal,List Paragraph2,UGEX'Z,Body Text Char1,Char Char2,A. NomorParagraph,Body of text,skripsi,Sub Judul DEA KP"/>
    <w:basedOn w:val="Normal"/>
    <w:link w:val="ListParagraphChar"/>
    <w:uiPriority w:val="34"/>
    <w:qFormat/>
    <w:pPr>
      <w:ind w:left="720"/>
      <w:contextualSpacing/>
    </w:p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rPr>
      <w:vertAlign w:val="superscript"/>
    </w:rPr>
  </w:style>
  <w:style w:type="character" w:customStyle="1" w:styleId="ListParagraphChar">
    <w:name w:val="List Paragraph Char"/>
    <w:aliases w:val="gambar Char,spasi 2 taiiii Char,Paragraf ISI Char,HEADING 1 Char,List Paragraph1 Char,Daftar Acuan Char,awal Char,List Paragraph2 Char,UGEX'Z Char,Body Text Char1 Char,Char Char2 Char,A. NomorParagraph Char,Body of text Char"/>
    <w:basedOn w:val="DefaultParagraphFont"/>
    <w:link w:val="ListParagraph"/>
    <w:uiPriority w:val="1"/>
    <w:qFormat/>
  </w:style>
  <w:style w:type="table" w:styleId="TableGrid">
    <w:name w:val="Table Grid"/>
    <w:basedOn w:val="TableNormal"/>
    <w:uiPriority w:val="3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Pr>
      <w:color w:val="0563C1"/>
      <w:u w:val="single"/>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eading1Char">
    <w:name w:val="Heading 1 Char"/>
    <w:basedOn w:val="DefaultParagraphFont"/>
    <w:link w:val="Heading1"/>
    <w:uiPriority w:val="9"/>
    <w:rsid w:val="00833F69"/>
    <w:rPr>
      <w:rFonts w:asciiTheme="majorBidi" w:hAnsiTheme="majorBidi" w:cstheme="majorBidi"/>
      <w:b/>
      <w:bCs/>
      <w:sz w:val="28"/>
      <w:szCs w:val="28"/>
    </w:rPr>
  </w:style>
  <w:style w:type="character" w:customStyle="1" w:styleId="Heading2Char">
    <w:name w:val="Heading 2 Char"/>
    <w:basedOn w:val="DefaultParagraphFont"/>
    <w:link w:val="Heading2"/>
    <w:uiPriority w:val="9"/>
    <w:rsid w:val="00C458B4"/>
    <w:rPr>
      <w:rFonts w:ascii="Times New Roman" w:hAnsi="Times New Roman" w:cs="Times New Roman"/>
      <w:b/>
      <w:bCs/>
      <w:sz w:val="24"/>
      <w:szCs w:val="24"/>
    </w:rPr>
  </w:style>
  <w:style w:type="character" w:customStyle="1" w:styleId="Heading3Char">
    <w:name w:val="Heading 3 Char"/>
    <w:basedOn w:val="DefaultParagraphFont"/>
    <w:link w:val="Heading3"/>
    <w:uiPriority w:val="9"/>
    <w:rsid w:val="00713810"/>
    <w:rPr>
      <w:rFonts w:ascii="Times New Roman" w:eastAsia="SimSun" w:hAnsi="Times New Roman" w:cs="Times New Roman"/>
      <w:b/>
      <w:sz w:val="24"/>
      <w:szCs w:val="24"/>
    </w:rPr>
  </w:style>
  <w:style w:type="character" w:customStyle="1" w:styleId="Heading4Char">
    <w:name w:val="Heading 4 Char"/>
    <w:basedOn w:val="DefaultParagraphFont"/>
    <w:link w:val="Heading4"/>
    <w:uiPriority w:val="9"/>
    <w:rsid w:val="00097F64"/>
    <w:rPr>
      <w:rFonts w:ascii="Times New Roman" w:eastAsia="SimSun" w:hAnsi="Times New Roman"/>
      <w:b/>
      <w:bCs/>
      <w:sz w:val="24"/>
      <w:szCs w:val="28"/>
    </w:rPr>
  </w:style>
  <w:style w:type="character" w:customStyle="1" w:styleId="Heading5Char">
    <w:name w:val="Heading 5 Char"/>
    <w:basedOn w:val="DefaultParagraphFont"/>
    <w:link w:val="Heading5"/>
    <w:uiPriority w:val="9"/>
    <w:rPr>
      <w:rFonts w:eastAsia="SimSun"/>
      <w:b/>
      <w:bCs/>
      <w:i/>
      <w:iCs/>
      <w:sz w:val="26"/>
      <w:szCs w:val="26"/>
    </w:rPr>
  </w:style>
  <w:style w:type="character" w:customStyle="1" w:styleId="Heading6Char">
    <w:name w:val="Heading 6 Char"/>
    <w:basedOn w:val="DefaultParagraphFont"/>
    <w:link w:val="Heading6"/>
    <w:rPr>
      <w:rFonts w:ascii="Times New Roman" w:eastAsia="Times New Roman" w:hAnsi="Times New Roman" w:cs="Times New Roman"/>
      <w:b/>
      <w:bCs/>
    </w:rPr>
  </w:style>
  <w:style w:type="character" w:customStyle="1" w:styleId="Heading7Char">
    <w:name w:val="Heading 7 Char"/>
    <w:basedOn w:val="DefaultParagraphFont"/>
    <w:link w:val="Heading7"/>
    <w:uiPriority w:val="9"/>
    <w:rPr>
      <w:rFonts w:eastAsia="SimSun"/>
      <w:sz w:val="24"/>
      <w:szCs w:val="24"/>
    </w:rPr>
  </w:style>
  <w:style w:type="character" w:customStyle="1" w:styleId="Heading8Char">
    <w:name w:val="Heading 8 Char"/>
    <w:basedOn w:val="DefaultParagraphFont"/>
    <w:link w:val="Heading8"/>
    <w:uiPriority w:val="9"/>
    <w:rPr>
      <w:rFonts w:eastAsia="SimSun"/>
      <w:i/>
      <w:iCs/>
      <w:sz w:val="24"/>
      <w:szCs w:val="24"/>
    </w:rPr>
  </w:style>
  <w:style w:type="character" w:customStyle="1" w:styleId="Heading9Char">
    <w:name w:val="Heading 9 Char"/>
    <w:basedOn w:val="DefaultParagraphFont"/>
    <w:link w:val="Heading9"/>
    <w:uiPriority w:val="9"/>
    <w:rPr>
      <w:rFonts w:ascii="Calibri Light" w:eastAsia="SimSun" w:hAnsi="Calibri Light" w:cs="Times New Roman"/>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TOCHeading">
    <w:name w:val="TOC Heading"/>
    <w:basedOn w:val="Heading1"/>
    <w:next w:val="Normal"/>
    <w:uiPriority w:val="39"/>
    <w:qFormat/>
    <w:pPr>
      <w:outlineLvl w:val="9"/>
    </w:pPr>
  </w:style>
  <w:style w:type="paragraph" w:styleId="TOC1">
    <w:name w:val="toc 1"/>
    <w:basedOn w:val="Normal"/>
    <w:next w:val="Normal"/>
    <w:autoRedefine/>
    <w:uiPriority w:val="39"/>
    <w:pPr>
      <w:tabs>
        <w:tab w:val="right" w:leader="dot" w:pos="7928"/>
      </w:tabs>
      <w:spacing w:after="100"/>
    </w:pPr>
    <w:rPr>
      <w:rFonts w:ascii="Times New Roman" w:hAnsi="Times New Roman" w:cs="Times New Roman"/>
      <w:b/>
      <w:bCs/>
      <w:noProof/>
      <w:sz w:val="24"/>
      <w:szCs w:val="24"/>
    </w:rPr>
  </w:style>
  <w:style w:type="paragraph" w:styleId="TOC2">
    <w:name w:val="toc 2"/>
    <w:basedOn w:val="Normal"/>
    <w:next w:val="Normal"/>
    <w:uiPriority w:val="39"/>
    <w:qFormat/>
    <w:pPr>
      <w:tabs>
        <w:tab w:val="left" w:pos="660"/>
        <w:tab w:val="right" w:leader="dot" w:pos="7928"/>
      </w:tabs>
      <w:spacing w:after="100"/>
      <w:ind w:left="220"/>
    </w:pPr>
    <w:rPr>
      <w:rFonts w:ascii="Times New Roman" w:hAnsi="Times New Roman" w:cs="Times New Roman"/>
      <w:b/>
      <w:bCs/>
      <w:noProof/>
      <w:sz w:val="24"/>
      <w:szCs w:val="24"/>
    </w:rPr>
  </w:style>
  <w:style w:type="paragraph" w:customStyle="1" w:styleId="TableParagraph">
    <w:name w:val="Table Paragraph"/>
    <w:basedOn w:val="Normal"/>
    <w:uiPriority w:val="1"/>
    <w:qFormat/>
    <w:pPr>
      <w:widowControl w:val="0"/>
      <w:autoSpaceDE w:val="0"/>
      <w:autoSpaceDN w:val="0"/>
      <w:spacing w:after="0" w:line="240" w:lineRule="auto"/>
    </w:pPr>
    <w:rPr>
      <w:rFonts w:ascii="Times New Roman" w:eastAsia="Times New Roman" w:hAnsi="Times New Roman" w:cs="Times New Roman"/>
    </w:rPr>
  </w:style>
  <w:style w:type="character" w:customStyle="1" w:styleId="hgkelc">
    <w:name w:val="hgkelc"/>
    <w:basedOn w:val="DefaultParagraphFont"/>
  </w:style>
  <w:style w:type="paragraph" w:styleId="TableofFigures">
    <w:name w:val="table of figures"/>
    <w:basedOn w:val="Normal"/>
    <w:next w:val="Normal"/>
    <w:uiPriority w:val="99"/>
    <w:pPr>
      <w:spacing w:after="0"/>
    </w:pPr>
  </w:style>
  <w:style w:type="character" w:customStyle="1" w:styleId="lrzxr">
    <w:name w:val="lrzxr"/>
    <w:basedOn w:val="DefaultParagraphFont"/>
    <w:rsid w:val="00474D19"/>
  </w:style>
  <w:style w:type="paragraph" w:styleId="NoSpacing">
    <w:name w:val="No Spacing"/>
    <w:uiPriority w:val="1"/>
    <w:qFormat/>
    <w:rsid w:val="00CF68BE"/>
    <w:pPr>
      <w:spacing w:after="0" w:line="240" w:lineRule="auto"/>
    </w:pPr>
    <w:rPr>
      <w:rFonts w:asciiTheme="minorHAnsi" w:eastAsiaTheme="minorHAnsi" w:hAnsiTheme="minorHAnsi" w:cstheme="minorBidi"/>
    </w:rPr>
  </w:style>
  <w:style w:type="character" w:customStyle="1" w:styleId="markedcontent">
    <w:name w:val="markedcontent"/>
    <w:basedOn w:val="DefaultParagraphFont"/>
    <w:rsid w:val="0099660F"/>
  </w:style>
  <w:style w:type="character" w:styleId="PlaceholderText">
    <w:name w:val="Placeholder Text"/>
    <w:basedOn w:val="DefaultParagraphFont"/>
    <w:uiPriority w:val="99"/>
    <w:semiHidden/>
    <w:rsid w:val="005448DA"/>
    <w:rPr>
      <w:color w:val="808080"/>
    </w:rPr>
  </w:style>
  <w:style w:type="paragraph" w:customStyle="1" w:styleId="Style1">
    <w:name w:val="Style1"/>
    <w:basedOn w:val="ListParagraph"/>
    <w:link w:val="Style1Char"/>
    <w:rsid w:val="001F239D"/>
    <w:pPr>
      <w:numPr>
        <w:ilvl w:val="1"/>
        <w:numId w:val="3"/>
      </w:numPr>
      <w:spacing w:line="480" w:lineRule="auto"/>
    </w:pPr>
    <w:rPr>
      <w:rFonts w:asciiTheme="majorBidi" w:hAnsiTheme="majorBidi" w:cstheme="majorBidi"/>
      <w:b/>
      <w:bCs/>
      <w:sz w:val="24"/>
      <w:szCs w:val="24"/>
    </w:rPr>
  </w:style>
  <w:style w:type="character" w:customStyle="1" w:styleId="Style1Char">
    <w:name w:val="Style1 Char"/>
    <w:basedOn w:val="ListParagraphChar"/>
    <w:link w:val="Style1"/>
    <w:rsid w:val="001F239D"/>
    <w:rPr>
      <w:rFonts w:asciiTheme="majorBidi" w:hAnsiTheme="majorBidi" w:cstheme="majorBidi"/>
      <w:b/>
      <w:bCs/>
      <w:sz w:val="24"/>
      <w:szCs w:val="24"/>
    </w:rPr>
  </w:style>
  <w:style w:type="paragraph" w:styleId="Caption">
    <w:name w:val="caption"/>
    <w:basedOn w:val="Normal"/>
    <w:next w:val="Normal"/>
    <w:uiPriority w:val="35"/>
    <w:unhideWhenUsed/>
    <w:qFormat/>
    <w:rsid w:val="000008FF"/>
    <w:pPr>
      <w:spacing w:after="200" w:line="240" w:lineRule="auto"/>
    </w:pPr>
    <w:rPr>
      <w:b/>
      <w:bCs/>
      <w:color w:val="4F81BD" w:themeColor="accent1"/>
      <w:sz w:val="18"/>
      <w:szCs w:val="18"/>
    </w:rPr>
  </w:style>
  <w:style w:type="paragraph" w:customStyle="1" w:styleId="subbab2">
    <w:name w:val="sub bab 2"/>
    <w:basedOn w:val="Heading2"/>
    <w:next w:val="Heading2"/>
    <w:link w:val="subbab2Char"/>
    <w:rsid w:val="003962A8"/>
  </w:style>
  <w:style w:type="character" w:customStyle="1" w:styleId="subbab2Char">
    <w:name w:val="sub bab 2 Char"/>
    <w:basedOn w:val="Heading2Char"/>
    <w:link w:val="subbab2"/>
    <w:rsid w:val="003962A8"/>
    <w:rPr>
      <w:rFonts w:ascii="Times New Roman" w:hAnsi="Times New Roman" w:cs="Times New Roman"/>
      <w:b/>
      <w:bCs/>
      <w:sz w:val="24"/>
      <w:szCs w:val="24"/>
    </w:rPr>
  </w:style>
  <w:style w:type="paragraph" w:styleId="TOC3">
    <w:name w:val="toc 3"/>
    <w:basedOn w:val="Normal"/>
    <w:next w:val="Normal"/>
    <w:autoRedefine/>
    <w:uiPriority w:val="39"/>
    <w:unhideWhenUsed/>
    <w:qFormat/>
    <w:rsid w:val="00804C54"/>
    <w:pPr>
      <w:tabs>
        <w:tab w:val="left" w:pos="1418"/>
        <w:tab w:val="left" w:pos="1985"/>
        <w:tab w:val="right" w:leader="dot" w:pos="7928"/>
      </w:tabs>
      <w:spacing w:after="100"/>
      <w:ind w:left="2127" w:hanging="709"/>
    </w:pPr>
  </w:style>
  <w:style w:type="paragraph" w:styleId="HTMLPreformatted">
    <w:name w:val="HTML Preformatted"/>
    <w:basedOn w:val="Normal"/>
    <w:link w:val="HTMLPreformattedChar"/>
    <w:uiPriority w:val="99"/>
    <w:semiHidden/>
    <w:unhideWhenUsed/>
    <w:rsid w:val="00FF1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F1748"/>
    <w:rPr>
      <w:rFonts w:ascii="Courier New" w:eastAsia="Times New Roman" w:hAnsi="Courier New" w:cs="Courier New"/>
      <w:sz w:val="20"/>
      <w:szCs w:val="20"/>
    </w:rPr>
  </w:style>
  <w:style w:type="character" w:customStyle="1" w:styleId="y2iqfc">
    <w:name w:val="y2iqfc"/>
    <w:basedOn w:val="DefaultParagraphFont"/>
    <w:rsid w:val="00FF1748"/>
  </w:style>
  <w:style w:type="paragraph" w:styleId="TOC4">
    <w:name w:val="toc 4"/>
    <w:basedOn w:val="Normal"/>
    <w:next w:val="Normal"/>
    <w:autoRedefine/>
    <w:uiPriority w:val="39"/>
    <w:unhideWhenUsed/>
    <w:rsid w:val="00804C54"/>
    <w:pPr>
      <w:tabs>
        <w:tab w:val="left" w:pos="1418"/>
        <w:tab w:val="left" w:pos="2509"/>
        <w:tab w:val="right" w:leader="dot" w:pos="7928"/>
      </w:tabs>
      <w:spacing w:after="100"/>
      <w:ind w:left="660" w:firstLine="1325"/>
    </w:pPr>
  </w:style>
  <w:style w:type="paragraph" w:styleId="EndnoteText">
    <w:name w:val="endnote text"/>
    <w:basedOn w:val="Normal"/>
    <w:link w:val="EndnoteTextChar"/>
    <w:uiPriority w:val="99"/>
    <w:semiHidden/>
    <w:unhideWhenUsed/>
    <w:rsid w:val="006361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36115"/>
    <w:rPr>
      <w:sz w:val="20"/>
      <w:szCs w:val="20"/>
    </w:rPr>
  </w:style>
  <w:style w:type="character" w:styleId="EndnoteReference">
    <w:name w:val="endnote reference"/>
    <w:basedOn w:val="DefaultParagraphFont"/>
    <w:uiPriority w:val="99"/>
    <w:semiHidden/>
    <w:unhideWhenUsed/>
    <w:rsid w:val="00636115"/>
    <w:rPr>
      <w:vertAlign w:val="superscript"/>
    </w:rPr>
  </w:style>
  <w:style w:type="character" w:customStyle="1" w:styleId="sw">
    <w:name w:val="sw"/>
    <w:basedOn w:val="DefaultParagraphFont"/>
    <w:rsid w:val="00A850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0E2"/>
  </w:style>
  <w:style w:type="paragraph" w:styleId="Heading1">
    <w:name w:val="heading 1"/>
    <w:basedOn w:val="Normal"/>
    <w:next w:val="Normal"/>
    <w:link w:val="Heading1Char"/>
    <w:uiPriority w:val="9"/>
    <w:qFormat/>
    <w:rsid w:val="00833F69"/>
    <w:pPr>
      <w:jc w:val="center"/>
      <w:outlineLvl w:val="0"/>
    </w:pPr>
    <w:rPr>
      <w:rFonts w:asciiTheme="majorBidi" w:hAnsiTheme="majorBidi" w:cstheme="majorBidi"/>
      <w:b/>
      <w:bCs/>
      <w:sz w:val="28"/>
      <w:szCs w:val="28"/>
    </w:rPr>
  </w:style>
  <w:style w:type="paragraph" w:styleId="Heading2">
    <w:name w:val="heading 2"/>
    <w:basedOn w:val="ListParagraph"/>
    <w:next w:val="Normal"/>
    <w:link w:val="Heading2Char"/>
    <w:uiPriority w:val="9"/>
    <w:qFormat/>
    <w:rsid w:val="00C458B4"/>
    <w:pPr>
      <w:numPr>
        <w:ilvl w:val="1"/>
        <w:numId w:val="5"/>
      </w:numPr>
      <w:spacing w:after="0" w:line="360" w:lineRule="auto"/>
      <w:jc w:val="both"/>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qFormat/>
    <w:rsid w:val="00713810"/>
    <w:pPr>
      <w:keepNext/>
      <w:keepLines/>
      <w:spacing w:before="40" w:after="0" w:line="480" w:lineRule="auto"/>
      <w:ind w:left="720"/>
      <w:jc w:val="both"/>
      <w:outlineLvl w:val="2"/>
    </w:pPr>
    <w:rPr>
      <w:rFonts w:ascii="Times New Roman" w:eastAsia="SimSun" w:hAnsi="Times New Roman" w:cs="Times New Roman"/>
      <w:b/>
      <w:sz w:val="24"/>
      <w:szCs w:val="24"/>
    </w:rPr>
  </w:style>
  <w:style w:type="paragraph" w:styleId="Heading4">
    <w:name w:val="heading 4"/>
    <w:basedOn w:val="Normal"/>
    <w:next w:val="Normal"/>
    <w:link w:val="Heading4Char"/>
    <w:uiPriority w:val="9"/>
    <w:qFormat/>
    <w:rsid w:val="00097F64"/>
    <w:pPr>
      <w:keepNext/>
      <w:numPr>
        <w:numId w:val="20"/>
      </w:numPr>
      <w:tabs>
        <w:tab w:val="left" w:pos="2880"/>
      </w:tabs>
      <w:spacing w:before="240" w:after="60" w:line="360" w:lineRule="auto"/>
      <w:outlineLvl w:val="3"/>
    </w:pPr>
    <w:rPr>
      <w:rFonts w:ascii="Times New Roman" w:eastAsia="SimSun" w:hAnsi="Times New Roman"/>
      <w:b/>
      <w:bCs/>
      <w:sz w:val="24"/>
      <w:szCs w:val="28"/>
    </w:rPr>
  </w:style>
  <w:style w:type="paragraph" w:styleId="Heading5">
    <w:name w:val="heading 5"/>
    <w:basedOn w:val="Normal"/>
    <w:next w:val="Normal"/>
    <w:link w:val="Heading5Char"/>
    <w:uiPriority w:val="9"/>
    <w:qFormat/>
    <w:pPr>
      <w:tabs>
        <w:tab w:val="left" w:pos="3600"/>
      </w:tabs>
      <w:spacing w:before="240" w:after="60" w:line="240" w:lineRule="auto"/>
      <w:ind w:left="3600" w:hanging="720"/>
      <w:outlineLvl w:val="4"/>
    </w:pPr>
    <w:rPr>
      <w:rFonts w:eastAsia="SimSun"/>
      <w:b/>
      <w:bCs/>
      <w:i/>
      <w:iCs/>
      <w:sz w:val="26"/>
      <w:szCs w:val="26"/>
    </w:rPr>
  </w:style>
  <w:style w:type="paragraph" w:styleId="Heading6">
    <w:name w:val="heading 6"/>
    <w:basedOn w:val="Normal"/>
    <w:next w:val="Normal"/>
    <w:link w:val="Heading6Char"/>
    <w:qFormat/>
    <w:pPr>
      <w:tabs>
        <w:tab w:val="left"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qFormat/>
    <w:pPr>
      <w:tabs>
        <w:tab w:val="left" w:pos="5040"/>
      </w:tabs>
      <w:spacing w:before="240" w:after="60" w:line="240" w:lineRule="auto"/>
      <w:ind w:left="5040" w:hanging="720"/>
      <w:outlineLvl w:val="6"/>
    </w:pPr>
    <w:rPr>
      <w:rFonts w:eastAsia="SimSun"/>
      <w:sz w:val="24"/>
      <w:szCs w:val="24"/>
    </w:rPr>
  </w:style>
  <w:style w:type="paragraph" w:styleId="Heading8">
    <w:name w:val="heading 8"/>
    <w:basedOn w:val="Normal"/>
    <w:next w:val="Normal"/>
    <w:link w:val="Heading8Char"/>
    <w:uiPriority w:val="9"/>
    <w:qFormat/>
    <w:pPr>
      <w:tabs>
        <w:tab w:val="left" w:pos="5760"/>
      </w:tabs>
      <w:spacing w:before="240" w:after="60" w:line="240" w:lineRule="auto"/>
      <w:ind w:left="5760" w:hanging="720"/>
      <w:outlineLvl w:val="7"/>
    </w:pPr>
    <w:rPr>
      <w:rFonts w:eastAsia="SimSun"/>
      <w:i/>
      <w:iCs/>
      <w:sz w:val="24"/>
      <w:szCs w:val="24"/>
    </w:rPr>
  </w:style>
  <w:style w:type="paragraph" w:styleId="Heading9">
    <w:name w:val="heading 9"/>
    <w:basedOn w:val="Normal"/>
    <w:next w:val="Normal"/>
    <w:link w:val="Heading9Char"/>
    <w:uiPriority w:val="9"/>
    <w:qFormat/>
    <w:pPr>
      <w:tabs>
        <w:tab w:val="left" w:pos="6480"/>
      </w:tabs>
      <w:spacing w:before="240" w:after="60" w:line="240" w:lineRule="auto"/>
      <w:ind w:left="6480" w:hanging="720"/>
      <w:outlineLvl w:val="8"/>
    </w:pPr>
    <w:rPr>
      <w:rFonts w:ascii="Calibri Light" w:eastAsia="SimSun" w:hAnsi="Calibri Light"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gambar,spasi 2 taiiii,Paragraf ISI,HEADING 1,List Paragraph1,Daftar Acuan,awal,List Paragraph2,UGEX'Z,Body Text Char1,Char Char2,A. NomorParagraph,Body of text,skripsi,Sub Judul DEA KP"/>
    <w:basedOn w:val="Normal"/>
    <w:link w:val="ListParagraphChar"/>
    <w:uiPriority w:val="34"/>
    <w:qFormat/>
    <w:pPr>
      <w:ind w:left="720"/>
      <w:contextualSpacing/>
    </w:p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rPr>
      <w:vertAlign w:val="superscript"/>
    </w:rPr>
  </w:style>
  <w:style w:type="character" w:customStyle="1" w:styleId="ListParagraphChar">
    <w:name w:val="List Paragraph Char"/>
    <w:aliases w:val="gambar Char,spasi 2 taiiii Char,Paragraf ISI Char,HEADING 1 Char,List Paragraph1 Char,Daftar Acuan Char,awal Char,List Paragraph2 Char,UGEX'Z Char,Body Text Char1 Char,Char Char2 Char,A. NomorParagraph Char,Body of text Char"/>
    <w:basedOn w:val="DefaultParagraphFont"/>
    <w:link w:val="ListParagraph"/>
    <w:uiPriority w:val="1"/>
    <w:qFormat/>
  </w:style>
  <w:style w:type="table" w:styleId="TableGrid">
    <w:name w:val="Table Grid"/>
    <w:basedOn w:val="TableNormal"/>
    <w:uiPriority w:val="3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Pr>
      <w:color w:val="0563C1"/>
      <w:u w:val="single"/>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eading1Char">
    <w:name w:val="Heading 1 Char"/>
    <w:basedOn w:val="DefaultParagraphFont"/>
    <w:link w:val="Heading1"/>
    <w:uiPriority w:val="9"/>
    <w:rsid w:val="00833F69"/>
    <w:rPr>
      <w:rFonts w:asciiTheme="majorBidi" w:hAnsiTheme="majorBidi" w:cstheme="majorBidi"/>
      <w:b/>
      <w:bCs/>
      <w:sz w:val="28"/>
      <w:szCs w:val="28"/>
    </w:rPr>
  </w:style>
  <w:style w:type="character" w:customStyle="1" w:styleId="Heading2Char">
    <w:name w:val="Heading 2 Char"/>
    <w:basedOn w:val="DefaultParagraphFont"/>
    <w:link w:val="Heading2"/>
    <w:uiPriority w:val="9"/>
    <w:rsid w:val="00C458B4"/>
    <w:rPr>
      <w:rFonts w:ascii="Times New Roman" w:hAnsi="Times New Roman" w:cs="Times New Roman"/>
      <w:b/>
      <w:bCs/>
      <w:sz w:val="24"/>
      <w:szCs w:val="24"/>
    </w:rPr>
  </w:style>
  <w:style w:type="character" w:customStyle="1" w:styleId="Heading3Char">
    <w:name w:val="Heading 3 Char"/>
    <w:basedOn w:val="DefaultParagraphFont"/>
    <w:link w:val="Heading3"/>
    <w:uiPriority w:val="9"/>
    <w:rsid w:val="00713810"/>
    <w:rPr>
      <w:rFonts w:ascii="Times New Roman" w:eastAsia="SimSun" w:hAnsi="Times New Roman" w:cs="Times New Roman"/>
      <w:b/>
      <w:sz w:val="24"/>
      <w:szCs w:val="24"/>
    </w:rPr>
  </w:style>
  <w:style w:type="character" w:customStyle="1" w:styleId="Heading4Char">
    <w:name w:val="Heading 4 Char"/>
    <w:basedOn w:val="DefaultParagraphFont"/>
    <w:link w:val="Heading4"/>
    <w:uiPriority w:val="9"/>
    <w:rsid w:val="00097F64"/>
    <w:rPr>
      <w:rFonts w:ascii="Times New Roman" w:eastAsia="SimSun" w:hAnsi="Times New Roman"/>
      <w:b/>
      <w:bCs/>
      <w:sz w:val="24"/>
      <w:szCs w:val="28"/>
    </w:rPr>
  </w:style>
  <w:style w:type="character" w:customStyle="1" w:styleId="Heading5Char">
    <w:name w:val="Heading 5 Char"/>
    <w:basedOn w:val="DefaultParagraphFont"/>
    <w:link w:val="Heading5"/>
    <w:uiPriority w:val="9"/>
    <w:rPr>
      <w:rFonts w:eastAsia="SimSun"/>
      <w:b/>
      <w:bCs/>
      <w:i/>
      <w:iCs/>
      <w:sz w:val="26"/>
      <w:szCs w:val="26"/>
    </w:rPr>
  </w:style>
  <w:style w:type="character" w:customStyle="1" w:styleId="Heading6Char">
    <w:name w:val="Heading 6 Char"/>
    <w:basedOn w:val="DefaultParagraphFont"/>
    <w:link w:val="Heading6"/>
    <w:rPr>
      <w:rFonts w:ascii="Times New Roman" w:eastAsia="Times New Roman" w:hAnsi="Times New Roman" w:cs="Times New Roman"/>
      <w:b/>
      <w:bCs/>
    </w:rPr>
  </w:style>
  <w:style w:type="character" w:customStyle="1" w:styleId="Heading7Char">
    <w:name w:val="Heading 7 Char"/>
    <w:basedOn w:val="DefaultParagraphFont"/>
    <w:link w:val="Heading7"/>
    <w:uiPriority w:val="9"/>
    <w:rPr>
      <w:rFonts w:eastAsia="SimSun"/>
      <w:sz w:val="24"/>
      <w:szCs w:val="24"/>
    </w:rPr>
  </w:style>
  <w:style w:type="character" w:customStyle="1" w:styleId="Heading8Char">
    <w:name w:val="Heading 8 Char"/>
    <w:basedOn w:val="DefaultParagraphFont"/>
    <w:link w:val="Heading8"/>
    <w:uiPriority w:val="9"/>
    <w:rPr>
      <w:rFonts w:eastAsia="SimSun"/>
      <w:i/>
      <w:iCs/>
      <w:sz w:val="24"/>
      <w:szCs w:val="24"/>
    </w:rPr>
  </w:style>
  <w:style w:type="character" w:customStyle="1" w:styleId="Heading9Char">
    <w:name w:val="Heading 9 Char"/>
    <w:basedOn w:val="DefaultParagraphFont"/>
    <w:link w:val="Heading9"/>
    <w:uiPriority w:val="9"/>
    <w:rPr>
      <w:rFonts w:ascii="Calibri Light" w:eastAsia="SimSun" w:hAnsi="Calibri Light" w:cs="Times New Roman"/>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TOCHeading">
    <w:name w:val="TOC Heading"/>
    <w:basedOn w:val="Heading1"/>
    <w:next w:val="Normal"/>
    <w:uiPriority w:val="39"/>
    <w:qFormat/>
    <w:pPr>
      <w:outlineLvl w:val="9"/>
    </w:pPr>
  </w:style>
  <w:style w:type="paragraph" w:styleId="TOC1">
    <w:name w:val="toc 1"/>
    <w:basedOn w:val="Normal"/>
    <w:next w:val="Normal"/>
    <w:autoRedefine/>
    <w:uiPriority w:val="39"/>
    <w:pPr>
      <w:tabs>
        <w:tab w:val="right" w:leader="dot" w:pos="7928"/>
      </w:tabs>
      <w:spacing w:after="100"/>
    </w:pPr>
    <w:rPr>
      <w:rFonts w:ascii="Times New Roman" w:hAnsi="Times New Roman" w:cs="Times New Roman"/>
      <w:b/>
      <w:bCs/>
      <w:noProof/>
      <w:sz w:val="24"/>
      <w:szCs w:val="24"/>
    </w:rPr>
  </w:style>
  <w:style w:type="paragraph" w:styleId="TOC2">
    <w:name w:val="toc 2"/>
    <w:basedOn w:val="Normal"/>
    <w:next w:val="Normal"/>
    <w:uiPriority w:val="39"/>
    <w:qFormat/>
    <w:pPr>
      <w:tabs>
        <w:tab w:val="left" w:pos="660"/>
        <w:tab w:val="right" w:leader="dot" w:pos="7928"/>
      </w:tabs>
      <w:spacing w:after="100"/>
      <w:ind w:left="220"/>
    </w:pPr>
    <w:rPr>
      <w:rFonts w:ascii="Times New Roman" w:hAnsi="Times New Roman" w:cs="Times New Roman"/>
      <w:b/>
      <w:bCs/>
      <w:noProof/>
      <w:sz w:val="24"/>
      <w:szCs w:val="24"/>
    </w:rPr>
  </w:style>
  <w:style w:type="paragraph" w:customStyle="1" w:styleId="TableParagraph">
    <w:name w:val="Table Paragraph"/>
    <w:basedOn w:val="Normal"/>
    <w:uiPriority w:val="1"/>
    <w:qFormat/>
    <w:pPr>
      <w:widowControl w:val="0"/>
      <w:autoSpaceDE w:val="0"/>
      <w:autoSpaceDN w:val="0"/>
      <w:spacing w:after="0" w:line="240" w:lineRule="auto"/>
    </w:pPr>
    <w:rPr>
      <w:rFonts w:ascii="Times New Roman" w:eastAsia="Times New Roman" w:hAnsi="Times New Roman" w:cs="Times New Roman"/>
    </w:rPr>
  </w:style>
  <w:style w:type="character" w:customStyle="1" w:styleId="hgkelc">
    <w:name w:val="hgkelc"/>
    <w:basedOn w:val="DefaultParagraphFont"/>
  </w:style>
  <w:style w:type="paragraph" w:styleId="TableofFigures">
    <w:name w:val="table of figures"/>
    <w:basedOn w:val="Normal"/>
    <w:next w:val="Normal"/>
    <w:uiPriority w:val="99"/>
    <w:pPr>
      <w:spacing w:after="0"/>
    </w:pPr>
  </w:style>
  <w:style w:type="character" w:customStyle="1" w:styleId="lrzxr">
    <w:name w:val="lrzxr"/>
    <w:basedOn w:val="DefaultParagraphFont"/>
    <w:rsid w:val="00474D19"/>
  </w:style>
  <w:style w:type="paragraph" w:styleId="NoSpacing">
    <w:name w:val="No Spacing"/>
    <w:uiPriority w:val="1"/>
    <w:qFormat/>
    <w:rsid w:val="00CF68BE"/>
    <w:pPr>
      <w:spacing w:after="0" w:line="240" w:lineRule="auto"/>
    </w:pPr>
    <w:rPr>
      <w:rFonts w:asciiTheme="minorHAnsi" w:eastAsiaTheme="minorHAnsi" w:hAnsiTheme="minorHAnsi" w:cstheme="minorBidi"/>
    </w:rPr>
  </w:style>
  <w:style w:type="character" w:customStyle="1" w:styleId="markedcontent">
    <w:name w:val="markedcontent"/>
    <w:basedOn w:val="DefaultParagraphFont"/>
    <w:rsid w:val="0099660F"/>
  </w:style>
  <w:style w:type="character" w:styleId="PlaceholderText">
    <w:name w:val="Placeholder Text"/>
    <w:basedOn w:val="DefaultParagraphFont"/>
    <w:uiPriority w:val="99"/>
    <w:semiHidden/>
    <w:rsid w:val="005448DA"/>
    <w:rPr>
      <w:color w:val="808080"/>
    </w:rPr>
  </w:style>
  <w:style w:type="paragraph" w:customStyle="1" w:styleId="Style1">
    <w:name w:val="Style1"/>
    <w:basedOn w:val="ListParagraph"/>
    <w:link w:val="Style1Char"/>
    <w:rsid w:val="001F239D"/>
    <w:pPr>
      <w:numPr>
        <w:ilvl w:val="1"/>
        <w:numId w:val="3"/>
      </w:numPr>
      <w:spacing w:line="480" w:lineRule="auto"/>
    </w:pPr>
    <w:rPr>
      <w:rFonts w:asciiTheme="majorBidi" w:hAnsiTheme="majorBidi" w:cstheme="majorBidi"/>
      <w:b/>
      <w:bCs/>
      <w:sz w:val="24"/>
      <w:szCs w:val="24"/>
    </w:rPr>
  </w:style>
  <w:style w:type="character" w:customStyle="1" w:styleId="Style1Char">
    <w:name w:val="Style1 Char"/>
    <w:basedOn w:val="ListParagraphChar"/>
    <w:link w:val="Style1"/>
    <w:rsid w:val="001F239D"/>
    <w:rPr>
      <w:rFonts w:asciiTheme="majorBidi" w:hAnsiTheme="majorBidi" w:cstheme="majorBidi"/>
      <w:b/>
      <w:bCs/>
      <w:sz w:val="24"/>
      <w:szCs w:val="24"/>
    </w:rPr>
  </w:style>
  <w:style w:type="paragraph" w:styleId="Caption">
    <w:name w:val="caption"/>
    <w:basedOn w:val="Normal"/>
    <w:next w:val="Normal"/>
    <w:uiPriority w:val="35"/>
    <w:unhideWhenUsed/>
    <w:qFormat/>
    <w:rsid w:val="000008FF"/>
    <w:pPr>
      <w:spacing w:after="200" w:line="240" w:lineRule="auto"/>
    </w:pPr>
    <w:rPr>
      <w:b/>
      <w:bCs/>
      <w:color w:val="4F81BD" w:themeColor="accent1"/>
      <w:sz w:val="18"/>
      <w:szCs w:val="18"/>
    </w:rPr>
  </w:style>
  <w:style w:type="paragraph" w:customStyle="1" w:styleId="subbab2">
    <w:name w:val="sub bab 2"/>
    <w:basedOn w:val="Heading2"/>
    <w:next w:val="Heading2"/>
    <w:link w:val="subbab2Char"/>
    <w:rsid w:val="003962A8"/>
  </w:style>
  <w:style w:type="character" w:customStyle="1" w:styleId="subbab2Char">
    <w:name w:val="sub bab 2 Char"/>
    <w:basedOn w:val="Heading2Char"/>
    <w:link w:val="subbab2"/>
    <w:rsid w:val="003962A8"/>
    <w:rPr>
      <w:rFonts w:ascii="Times New Roman" w:hAnsi="Times New Roman" w:cs="Times New Roman"/>
      <w:b/>
      <w:bCs/>
      <w:sz w:val="24"/>
      <w:szCs w:val="24"/>
    </w:rPr>
  </w:style>
  <w:style w:type="paragraph" w:styleId="TOC3">
    <w:name w:val="toc 3"/>
    <w:basedOn w:val="Normal"/>
    <w:next w:val="Normal"/>
    <w:autoRedefine/>
    <w:uiPriority w:val="39"/>
    <w:unhideWhenUsed/>
    <w:qFormat/>
    <w:rsid w:val="00804C54"/>
    <w:pPr>
      <w:tabs>
        <w:tab w:val="left" w:pos="1418"/>
        <w:tab w:val="left" w:pos="1985"/>
        <w:tab w:val="right" w:leader="dot" w:pos="7928"/>
      </w:tabs>
      <w:spacing w:after="100"/>
      <w:ind w:left="2127" w:hanging="709"/>
    </w:pPr>
  </w:style>
  <w:style w:type="paragraph" w:styleId="HTMLPreformatted">
    <w:name w:val="HTML Preformatted"/>
    <w:basedOn w:val="Normal"/>
    <w:link w:val="HTMLPreformattedChar"/>
    <w:uiPriority w:val="99"/>
    <w:semiHidden/>
    <w:unhideWhenUsed/>
    <w:rsid w:val="00FF1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F1748"/>
    <w:rPr>
      <w:rFonts w:ascii="Courier New" w:eastAsia="Times New Roman" w:hAnsi="Courier New" w:cs="Courier New"/>
      <w:sz w:val="20"/>
      <w:szCs w:val="20"/>
    </w:rPr>
  </w:style>
  <w:style w:type="character" w:customStyle="1" w:styleId="y2iqfc">
    <w:name w:val="y2iqfc"/>
    <w:basedOn w:val="DefaultParagraphFont"/>
    <w:rsid w:val="00FF1748"/>
  </w:style>
  <w:style w:type="paragraph" w:styleId="TOC4">
    <w:name w:val="toc 4"/>
    <w:basedOn w:val="Normal"/>
    <w:next w:val="Normal"/>
    <w:autoRedefine/>
    <w:uiPriority w:val="39"/>
    <w:unhideWhenUsed/>
    <w:rsid w:val="00804C54"/>
    <w:pPr>
      <w:tabs>
        <w:tab w:val="left" w:pos="1418"/>
        <w:tab w:val="left" w:pos="2509"/>
        <w:tab w:val="right" w:leader="dot" w:pos="7928"/>
      </w:tabs>
      <w:spacing w:after="100"/>
      <w:ind w:left="660" w:firstLine="1325"/>
    </w:pPr>
  </w:style>
  <w:style w:type="paragraph" w:styleId="EndnoteText">
    <w:name w:val="endnote text"/>
    <w:basedOn w:val="Normal"/>
    <w:link w:val="EndnoteTextChar"/>
    <w:uiPriority w:val="99"/>
    <w:semiHidden/>
    <w:unhideWhenUsed/>
    <w:rsid w:val="006361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36115"/>
    <w:rPr>
      <w:sz w:val="20"/>
      <w:szCs w:val="20"/>
    </w:rPr>
  </w:style>
  <w:style w:type="character" w:styleId="EndnoteReference">
    <w:name w:val="endnote reference"/>
    <w:basedOn w:val="DefaultParagraphFont"/>
    <w:uiPriority w:val="99"/>
    <w:semiHidden/>
    <w:unhideWhenUsed/>
    <w:rsid w:val="00636115"/>
    <w:rPr>
      <w:vertAlign w:val="superscript"/>
    </w:rPr>
  </w:style>
  <w:style w:type="character" w:customStyle="1" w:styleId="sw">
    <w:name w:val="sw"/>
    <w:basedOn w:val="DefaultParagraphFont"/>
    <w:rsid w:val="00A85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551082">
      <w:bodyDiv w:val="1"/>
      <w:marLeft w:val="0"/>
      <w:marRight w:val="0"/>
      <w:marTop w:val="0"/>
      <w:marBottom w:val="0"/>
      <w:divBdr>
        <w:top w:val="none" w:sz="0" w:space="0" w:color="auto"/>
        <w:left w:val="none" w:sz="0" w:space="0" w:color="auto"/>
        <w:bottom w:val="none" w:sz="0" w:space="0" w:color="auto"/>
        <w:right w:val="none" w:sz="0" w:space="0" w:color="auto"/>
      </w:divBdr>
    </w:div>
    <w:div w:id="379089958">
      <w:bodyDiv w:val="1"/>
      <w:marLeft w:val="0"/>
      <w:marRight w:val="0"/>
      <w:marTop w:val="0"/>
      <w:marBottom w:val="0"/>
      <w:divBdr>
        <w:top w:val="none" w:sz="0" w:space="0" w:color="auto"/>
        <w:left w:val="none" w:sz="0" w:space="0" w:color="auto"/>
        <w:bottom w:val="none" w:sz="0" w:space="0" w:color="auto"/>
        <w:right w:val="none" w:sz="0" w:space="0" w:color="auto"/>
      </w:divBdr>
    </w:div>
    <w:div w:id="701589147">
      <w:bodyDiv w:val="1"/>
      <w:marLeft w:val="0"/>
      <w:marRight w:val="0"/>
      <w:marTop w:val="0"/>
      <w:marBottom w:val="0"/>
      <w:divBdr>
        <w:top w:val="none" w:sz="0" w:space="0" w:color="auto"/>
        <w:left w:val="none" w:sz="0" w:space="0" w:color="auto"/>
        <w:bottom w:val="none" w:sz="0" w:space="0" w:color="auto"/>
        <w:right w:val="none" w:sz="0" w:space="0" w:color="auto"/>
      </w:divBdr>
    </w:div>
    <w:div w:id="1372730789">
      <w:bodyDiv w:val="1"/>
      <w:marLeft w:val="0"/>
      <w:marRight w:val="0"/>
      <w:marTop w:val="0"/>
      <w:marBottom w:val="0"/>
      <w:divBdr>
        <w:top w:val="none" w:sz="0" w:space="0" w:color="auto"/>
        <w:left w:val="none" w:sz="0" w:space="0" w:color="auto"/>
        <w:bottom w:val="none" w:sz="0" w:space="0" w:color="auto"/>
        <w:right w:val="none" w:sz="0" w:space="0" w:color="auto"/>
      </w:divBdr>
    </w:div>
    <w:div w:id="1444691291">
      <w:bodyDiv w:val="1"/>
      <w:marLeft w:val="0"/>
      <w:marRight w:val="0"/>
      <w:marTop w:val="0"/>
      <w:marBottom w:val="0"/>
      <w:divBdr>
        <w:top w:val="none" w:sz="0" w:space="0" w:color="auto"/>
        <w:left w:val="none" w:sz="0" w:space="0" w:color="auto"/>
        <w:bottom w:val="none" w:sz="0" w:space="0" w:color="auto"/>
        <w:right w:val="none" w:sz="0" w:space="0" w:color="auto"/>
      </w:divBdr>
    </w:div>
    <w:div w:id="1965578475">
      <w:bodyDiv w:val="1"/>
      <w:marLeft w:val="0"/>
      <w:marRight w:val="0"/>
      <w:marTop w:val="0"/>
      <w:marBottom w:val="0"/>
      <w:divBdr>
        <w:top w:val="none" w:sz="0" w:space="0" w:color="auto"/>
        <w:left w:val="none" w:sz="0" w:space="0" w:color="auto"/>
        <w:bottom w:val="none" w:sz="0" w:space="0" w:color="auto"/>
        <w:right w:val="none" w:sz="0" w:space="0" w:color="auto"/>
      </w:divBdr>
    </w:div>
    <w:div w:id="21026018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footer" Target="footer5.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header" Target="header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header" Target="header4.xml"/><Relationship Id="rId33" Type="http://schemas.openxmlformats.org/officeDocument/2006/relationships/image" Target="media/image10.png"/><Relationship Id="rId38"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eader" Target="header2.xml"/><Relationship Id="rId29" Type="http://schemas.openxmlformats.org/officeDocument/2006/relationships/hyperlink" Target="http://www.idx.co.id" TargetMode="Externa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9.jpeg"/><Relationship Id="rId32" Type="http://schemas.openxmlformats.org/officeDocument/2006/relationships/hyperlink" Target="http://www.idx.co.id" TargetMode="External"/><Relationship Id="rId37" Type="http://schemas.openxmlformats.org/officeDocument/2006/relationships/footer" Target="footer8.xml"/><Relationship Id="rId40" Type="http://schemas.openxmlformats.org/officeDocument/2006/relationships/header" Target="header10.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footer" Target="footer4.xml"/><Relationship Id="rId28" Type="http://schemas.openxmlformats.org/officeDocument/2006/relationships/hyperlink" Target="https://www.idx.co.id/" TargetMode="External"/><Relationship Id="rId36" Type="http://schemas.openxmlformats.org/officeDocument/2006/relationships/header" Target="header8.xml"/><Relationship Id="rId10" Type="http://schemas.openxmlformats.org/officeDocument/2006/relationships/header" Target="header1.xml"/><Relationship Id="rId19" Type="http://schemas.openxmlformats.org/officeDocument/2006/relationships/image" Target="media/image8.jpeg"/><Relationship Id="rId31"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jpeg"/><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footer" Target="footer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96922-5C10-4AE1-A0B8-1C37E8965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867</TotalTime>
  <Pages>70</Pages>
  <Words>13055</Words>
  <Characters>74419</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X240</dc:creator>
  <cp:lastModifiedBy>ali</cp:lastModifiedBy>
  <cp:revision>31</cp:revision>
  <cp:lastPrinted>2023-06-23T05:16:00Z</cp:lastPrinted>
  <dcterms:created xsi:type="dcterms:W3CDTF">2023-06-13T06:02:00Z</dcterms:created>
  <dcterms:modified xsi:type="dcterms:W3CDTF">2023-06-27T03:43:00Z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438fdbe8-e75c-3626-96c5-bbac16349c58</vt:lpwstr>
  </property>
  <property fmtid="{D5CDD505-2E9C-101B-9397-08002B2CF9AE}" pid="24" name="Mendeley Citation Style_1">
    <vt:lpwstr>http://www.zotero.org/styles/american-political-science-association</vt:lpwstr>
  </property>
  <property fmtid="{D5CDD505-2E9C-101B-9397-08002B2CF9AE}" pid="25" name="ICV">
    <vt:lpwstr>0a40b98316c142e78f89313738802ce2</vt:lpwstr>
  </property>
</Properties>
</file>