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E1A934" w14:textId="58BA0B0E" w:rsidR="00E9608B" w:rsidRPr="00CC2DAB" w:rsidRDefault="005528FF" w:rsidP="00CC2DAB">
      <w:pPr>
        <w:spacing w:after="0" w:line="360" w:lineRule="auto"/>
        <w:jc w:val="center"/>
        <w:rPr>
          <w:rFonts w:ascii="Times New Roman" w:eastAsia="Times New Roman" w:hAnsi="Times New Roman" w:cs="Times New Roman"/>
          <w:b/>
          <w:sz w:val="28"/>
          <w:szCs w:val="28"/>
        </w:rPr>
      </w:pPr>
      <w:r w:rsidRPr="00CC2DAB">
        <w:rPr>
          <w:rFonts w:ascii="Times New Roman" w:eastAsia="Times New Roman" w:hAnsi="Times New Roman" w:cs="Times New Roman"/>
          <w:b/>
          <w:sz w:val="28"/>
          <w:szCs w:val="28"/>
        </w:rPr>
        <w:t xml:space="preserve">PENGARUH </w:t>
      </w:r>
      <w:r w:rsidRPr="00CC2DAB">
        <w:rPr>
          <w:rFonts w:ascii="Times New Roman" w:eastAsia="Times New Roman" w:hAnsi="Times New Roman" w:cs="Times New Roman"/>
          <w:b/>
          <w:i/>
          <w:sz w:val="28"/>
          <w:szCs w:val="28"/>
        </w:rPr>
        <w:t>DEBT FINANCING</w:t>
      </w:r>
      <w:r w:rsidRPr="00CC2DAB">
        <w:rPr>
          <w:rFonts w:ascii="Times New Roman" w:eastAsia="Times New Roman" w:hAnsi="Times New Roman" w:cs="Times New Roman"/>
          <w:b/>
          <w:sz w:val="28"/>
          <w:szCs w:val="28"/>
        </w:rPr>
        <w:t xml:space="preserve">, </w:t>
      </w:r>
      <w:r w:rsidRPr="00CC2DAB">
        <w:rPr>
          <w:rFonts w:ascii="Times New Roman" w:eastAsia="Times New Roman" w:hAnsi="Times New Roman" w:cs="Times New Roman"/>
          <w:b/>
          <w:i/>
          <w:sz w:val="28"/>
          <w:szCs w:val="28"/>
        </w:rPr>
        <w:t>EQUITY FINANCING</w:t>
      </w:r>
      <w:r w:rsidRPr="00CC2DAB">
        <w:rPr>
          <w:rFonts w:ascii="Times New Roman" w:eastAsia="Times New Roman" w:hAnsi="Times New Roman" w:cs="Times New Roman"/>
          <w:b/>
          <w:sz w:val="28"/>
          <w:szCs w:val="28"/>
        </w:rPr>
        <w:t xml:space="preserve">, DAN </w:t>
      </w:r>
      <w:r w:rsidRPr="00CC2DAB">
        <w:rPr>
          <w:rFonts w:ascii="Times New Roman" w:eastAsia="Times New Roman" w:hAnsi="Times New Roman" w:cs="Times New Roman"/>
          <w:b/>
          <w:i/>
          <w:sz w:val="28"/>
          <w:szCs w:val="28"/>
        </w:rPr>
        <w:t>LEASE FINANCING</w:t>
      </w:r>
      <w:r w:rsidRPr="00CC2DAB">
        <w:rPr>
          <w:rFonts w:ascii="Times New Roman" w:eastAsia="Times New Roman" w:hAnsi="Times New Roman" w:cs="Times New Roman"/>
          <w:b/>
          <w:sz w:val="28"/>
          <w:szCs w:val="28"/>
        </w:rPr>
        <w:t xml:space="preserve"> TERHADAP </w:t>
      </w:r>
      <w:r w:rsidRPr="00CC2DAB">
        <w:rPr>
          <w:rFonts w:ascii="Times New Roman" w:eastAsia="Times New Roman" w:hAnsi="Times New Roman" w:cs="Times New Roman"/>
          <w:b/>
          <w:i/>
          <w:sz w:val="28"/>
          <w:szCs w:val="28"/>
        </w:rPr>
        <w:t>PROFIT EXPENSE RATIO</w:t>
      </w:r>
      <w:r w:rsidRPr="00CC2DAB">
        <w:rPr>
          <w:rFonts w:ascii="Times New Roman" w:eastAsia="Times New Roman" w:hAnsi="Times New Roman" w:cs="Times New Roman"/>
          <w:b/>
          <w:sz w:val="28"/>
          <w:szCs w:val="28"/>
        </w:rPr>
        <w:t xml:space="preserve"> PADA PERBANKA</w:t>
      </w:r>
      <w:r w:rsidR="00AE544F" w:rsidRPr="00CC2DAB">
        <w:rPr>
          <w:rFonts w:ascii="Times New Roman" w:eastAsia="Times New Roman" w:hAnsi="Times New Roman" w:cs="Times New Roman"/>
          <w:b/>
          <w:sz w:val="28"/>
          <w:szCs w:val="28"/>
        </w:rPr>
        <w:t>N UMUM SYARIAH</w:t>
      </w:r>
    </w:p>
    <w:p w14:paraId="4824F5B9" w14:textId="6C765686" w:rsidR="00E9608B" w:rsidRPr="00CC2DAB" w:rsidRDefault="002C1723" w:rsidP="002C1723">
      <w:pPr>
        <w:tabs>
          <w:tab w:val="left" w:pos="3450"/>
        </w:tabs>
        <w:spacing w:after="0"/>
        <w:rPr>
          <w:rFonts w:ascii="Times New Roman" w:eastAsia="Times New Roman" w:hAnsi="Times New Roman" w:cs="Times New Roman"/>
          <w:b/>
          <w:sz w:val="28"/>
          <w:szCs w:val="28"/>
        </w:rPr>
      </w:pPr>
      <w:r w:rsidRPr="00CC2DAB">
        <w:rPr>
          <w:rFonts w:ascii="Times New Roman" w:eastAsia="Times New Roman" w:hAnsi="Times New Roman" w:cs="Times New Roman"/>
          <w:b/>
          <w:sz w:val="28"/>
          <w:szCs w:val="28"/>
        </w:rPr>
        <w:tab/>
      </w:r>
    </w:p>
    <w:p w14:paraId="4CF39F23" w14:textId="7C116967" w:rsidR="00E9608B" w:rsidRPr="00CC2DAB" w:rsidRDefault="00677137" w:rsidP="00CC2DAB">
      <w:pPr>
        <w:spacing w:line="240" w:lineRule="auto"/>
        <w:jc w:val="center"/>
        <w:rPr>
          <w:rFonts w:ascii="Times New Roman" w:eastAsia="Times New Roman" w:hAnsi="Times New Roman" w:cs="Times New Roman"/>
          <w:b/>
          <w:sz w:val="28"/>
          <w:szCs w:val="28"/>
        </w:rPr>
      </w:pPr>
      <w:r w:rsidRPr="00CC2DAB">
        <w:rPr>
          <w:rFonts w:ascii="Times New Roman" w:eastAsia="Times New Roman" w:hAnsi="Times New Roman" w:cs="Times New Roman"/>
          <w:b/>
          <w:sz w:val="28"/>
          <w:szCs w:val="28"/>
        </w:rPr>
        <w:t>SKRIPSI</w:t>
      </w:r>
    </w:p>
    <w:p w14:paraId="392CCEE4" w14:textId="1A13CDBA" w:rsidR="00E9608B" w:rsidRPr="00352EEE" w:rsidRDefault="00E05E35" w:rsidP="00CC2DAB">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Sebagai salah satu persyaratan untuk memperoleh gelar Sarjana Akuntansi</w:t>
      </w:r>
    </w:p>
    <w:p w14:paraId="209ADDD9" w14:textId="77777777" w:rsidR="00E9608B" w:rsidRDefault="00E9608B">
      <w:pPr>
        <w:spacing w:after="0"/>
        <w:rPr>
          <w:rFonts w:ascii="Times New Roman" w:eastAsia="Times New Roman" w:hAnsi="Times New Roman" w:cs="Times New Roman"/>
          <w:b/>
          <w:sz w:val="24"/>
          <w:szCs w:val="24"/>
        </w:rPr>
      </w:pPr>
    </w:p>
    <w:p w14:paraId="703D831A" w14:textId="77777777" w:rsidR="00E9608B" w:rsidRDefault="00E9608B">
      <w:pPr>
        <w:jc w:val="center"/>
        <w:rPr>
          <w:rFonts w:ascii="Times New Roman" w:eastAsia="Times New Roman" w:hAnsi="Times New Roman" w:cs="Times New Roman"/>
          <w:b/>
          <w:sz w:val="24"/>
          <w:szCs w:val="24"/>
        </w:rPr>
      </w:pPr>
    </w:p>
    <w:p w14:paraId="3A21546D" w14:textId="4AA89864" w:rsidR="00E9608B" w:rsidRDefault="005528FF" w:rsidP="00CC2DAB">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0" distB="0" distL="0" distR="0" wp14:anchorId="5AAFCC98" wp14:editId="3EF2AC10">
            <wp:extent cx="1658679" cy="1531088"/>
            <wp:effectExtent l="0" t="0" r="0" b="0"/>
            <wp:docPr id="2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661539" cy="1533728"/>
                    </a:xfrm>
                    <a:prstGeom prst="rect">
                      <a:avLst/>
                    </a:prstGeom>
                    <a:ln/>
                  </pic:spPr>
                </pic:pic>
              </a:graphicData>
            </a:graphic>
          </wp:inline>
        </w:drawing>
      </w:r>
    </w:p>
    <w:p w14:paraId="2BB0BEC1" w14:textId="77777777" w:rsidR="00E9608B" w:rsidRPr="00CC2DAB" w:rsidRDefault="005528FF" w:rsidP="00CC2DAB">
      <w:pPr>
        <w:spacing w:line="240" w:lineRule="auto"/>
        <w:jc w:val="center"/>
        <w:rPr>
          <w:rFonts w:ascii="Times New Roman" w:eastAsia="Times New Roman" w:hAnsi="Times New Roman" w:cs="Times New Roman"/>
          <w:b/>
          <w:sz w:val="28"/>
          <w:szCs w:val="28"/>
        </w:rPr>
      </w:pPr>
      <w:r w:rsidRPr="00CC2DAB">
        <w:rPr>
          <w:rFonts w:ascii="Times New Roman" w:eastAsia="Times New Roman" w:hAnsi="Times New Roman" w:cs="Times New Roman"/>
          <w:b/>
          <w:sz w:val="28"/>
          <w:szCs w:val="28"/>
        </w:rPr>
        <w:t>Oleh:</w:t>
      </w:r>
    </w:p>
    <w:p w14:paraId="3692C4D6" w14:textId="77777777" w:rsidR="00E9608B" w:rsidRPr="00CC2DAB" w:rsidRDefault="005528FF" w:rsidP="00CC2DAB">
      <w:pPr>
        <w:spacing w:line="240" w:lineRule="auto"/>
        <w:jc w:val="center"/>
        <w:rPr>
          <w:rFonts w:ascii="Times New Roman" w:eastAsia="Times New Roman" w:hAnsi="Times New Roman" w:cs="Times New Roman"/>
          <w:b/>
          <w:sz w:val="28"/>
          <w:szCs w:val="28"/>
        </w:rPr>
      </w:pPr>
      <w:r w:rsidRPr="00CC2DAB">
        <w:rPr>
          <w:rFonts w:ascii="Times New Roman" w:eastAsia="Times New Roman" w:hAnsi="Times New Roman" w:cs="Times New Roman"/>
          <w:b/>
          <w:sz w:val="28"/>
          <w:szCs w:val="28"/>
        </w:rPr>
        <w:t>ALI MIFTAKUL ULUM</w:t>
      </w:r>
    </w:p>
    <w:p w14:paraId="37960D99" w14:textId="77777777" w:rsidR="00E9608B" w:rsidRPr="00CC2DAB" w:rsidRDefault="005528FF" w:rsidP="00CC2DAB">
      <w:pPr>
        <w:spacing w:line="240" w:lineRule="auto"/>
        <w:jc w:val="center"/>
        <w:rPr>
          <w:rFonts w:ascii="Times New Roman" w:eastAsia="Times New Roman" w:hAnsi="Times New Roman" w:cs="Times New Roman"/>
          <w:b/>
          <w:sz w:val="28"/>
          <w:szCs w:val="28"/>
        </w:rPr>
      </w:pPr>
      <w:r w:rsidRPr="00CC2DAB">
        <w:rPr>
          <w:rFonts w:ascii="Times New Roman" w:eastAsia="Times New Roman" w:hAnsi="Times New Roman" w:cs="Times New Roman"/>
          <w:b/>
          <w:sz w:val="28"/>
          <w:szCs w:val="28"/>
        </w:rPr>
        <w:t>1601035192</w:t>
      </w:r>
    </w:p>
    <w:p w14:paraId="129487D8" w14:textId="77777777" w:rsidR="00E9608B" w:rsidRPr="00CC2DAB" w:rsidRDefault="005528FF" w:rsidP="00CC2DAB">
      <w:pPr>
        <w:spacing w:line="240" w:lineRule="auto"/>
        <w:jc w:val="center"/>
        <w:rPr>
          <w:rFonts w:ascii="Times New Roman" w:eastAsia="Times New Roman" w:hAnsi="Times New Roman" w:cs="Times New Roman"/>
          <w:b/>
          <w:sz w:val="28"/>
          <w:szCs w:val="28"/>
        </w:rPr>
      </w:pPr>
      <w:r w:rsidRPr="00CC2DAB">
        <w:rPr>
          <w:rFonts w:ascii="Times New Roman" w:eastAsia="Times New Roman" w:hAnsi="Times New Roman" w:cs="Times New Roman"/>
          <w:b/>
          <w:sz w:val="28"/>
          <w:szCs w:val="28"/>
        </w:rPr>
        <w:t>S1 AKUNTANSI</w:t>
      </w:r>
    </w:p>
    <w:p w14:paraId="672C141A" w14:textId="77777777" w:rsidR="00E9608B" w:rsidRDefault="00E9608B">
      <w:pPr>
        <w:jc w:val="center"/>
        <w:rPr>
          <w:rFonts w:ascii="Times New Roman" w:eastAsia="Times New Roman" w:hAnsi="Times New Roman" w:cs="Times New Roman"/>
          <w:b/>
          <w:sz w:val="24"/>
          <w:szCs w:val="24"/>
        </w:rPr>
      </w:pPr>
    </w:p>
    <w:p w14:paraId="210C10D9" w14:textId="77777777" w:rsidR="00E9608B" w:rsidRDefault="00E9608B">
      <w:pPr>
        <w:rPr>
          <w:rFonts w:ascii="Times New Roman" w:eastAsia="Times New Roman" w:hAnsi="Times New Roman" w:cs="Times New Roman"/>
          <w:b/>
          <w:sz w:val="24"/>
          <w:szCs w:val="24"/>
        </w:rPr>
      </w:pPr>
    </w:p>
    <w:p w14:paraId="66EF21C8" w14:textId="77777777" w:rsidR="00E9608B" w:rsidRPr="00CC2DAB" w:rsidRDefault="005528FF" w:rsidP="00CC2DAB">
      <w:pPr>
        <w:spacing w:line="240" w:lineRule="auto"/>
        <w:jc w:val="center"/>
        <w:rPr>
          <w:rFonts w:ascii="Times New Roman" w:eastAsia="Times New Roman" w:hAnsi="Times New Roman" w:cs="Times New Roman"/>
          <w:b/>
          <w:sz w:val="32"/>
          <w:szCs w:val="32"/>
        </w:rPr>
      </w:pPr>
      <w:r w:rsidRPr="00CC2DAB">
        <w:rPr>
          <w:rFonts w:ascii="Times New Roman" w:eastAsia="Times New Roman" w:hAnsi="Times New Roman" w:cs="Times New Roman"/>
          <w:b/>
          <w:sz w:val="32"/>
          <w:szCs w:val="32"/>
        </w:rPr>
        <w:t>FAKULTAS EKONOMI DAN BISNIS</w:t>
      </w:r>
    </w:p>
    <w:p w14:paraId="7EEFE466" w14:textId="77777777" w:rsidR="00E9608B" w:rsidRPr="00CC2DAB" w:rsidRDefault="005528FF" w:rsidP="00CC2DAB">
      <w:pPr>
        <w:spacing w:line="240" w:lineRule="auto"/>
        <w:jc w:val="center"/>
        <w:rPr>
          <w:rFonts w:ascii="Times New Roman" w:eastAsia="Times New Roman" w:hAnsi="Times New Roman" w:cs="Times New Roman"/>
          <w:b/>
          <w:sz w:val="32"/>
          <w:szCs w:val="32"/>
        </w:rPr>
      </w:pPr>
      <w:r w:rsidRPr="00CC2DAB">
        <w:rPr>
          <w:rFonts w:ascii="Times New Roman" w:eastAsia="Times New Roman" w:hAnsi="Times New Roman" w:cs="Times New Roman"/>
          <w:b/>
          <w:sz w:val="32"/>
          <w:szCs w:val="32"/>
        </w:rPr>
        <w:t>UNIVERSITAS MULAWARMAN</w:t>
      </w:r>
    </w:p>
    <w:p w14:paraId="541A08BA" w14:textId="77777777" w:rsidR="00E9608B" w:rsidRPr="00CC2DAB" w:rsidRDefault="005528FF" w:rsidP="00CC2DAB">
      <w:pPr>
        <w:spacing w:line="240" w:lineRule="auto"/>
        <w:jc w:val="center"/>
        <w:rPr>
          <w:rFonts w:ascii="Times New Roman" w:eastAsia="Times New Roman" w:hAnsi="Times New Roman" w:cs="Times New Roman"/>
          <w:b/>
          <w:sz w:val="32"/>
          <w:szCs w:val="32"/>
        </w:rPr>
      </w:pPr>
      <w:r w:rsidRPr="00CC2DAB">
        <w:rPr>
          <w:rFonts w:ascii="Times New Roman" w:eastAsia="Times New Roman" w:hAnsi="Times New Roman" w:cs="Times New Roman"/>
          <w:b/>
          <w:sz w:val="32"/>
          <w:szCs w:val="32"/>
        </w:rPr>
        <w:t xml:space="preserve">SAMARINDA </w:t>
      </w:r>
    </w:p>
    <w:p w14:paraId="05CDA22A" w14:textId="39F90826" w:rsidR="00F75029" w:rsidRPr="00CC2DAB" w:rsidRDefault="005528FF" w:rsidP="00CC2DAB">
      <w:pPr>
        <w:spacing w:line="240" w:lineRule="auto"/>
        <w:jc w:val="center"/>
        <w:rPr>
          <w:rFonts w:ascii="Times New Roman" w:eastAsia="Times New Roman" w:hAnsi="Times New Roman" w:cs="Times New Roman"/>
          <w:b/>
          <w:sz w:val="32"/>
          <w:szCs w:val="32"/>
        </w:rPr>
      </w:pPr>
      <w:r w:rsidRPr="00CC2DAB">
        <w:rPr>
          <w:rFonts w:ascii="Times New Roman" w:eastAsia="Times New Roman" w:hAnsi="Times New Roman" w:cs="Times New Roman"/>
          <w:b/>
          <w:sz w:val="32"/>
          <w:szCs w:val="32"/>
        </w:rPr>
        <w:t>202</w:t>
      </w:r>
      <w:bookmarkStart w:id="0" w:name="_heading=h.gjdgxs" w:colFirst="0" w:colLast="0"/>
      <w:bookmarkEnd w:id="0"/>
      <w:r w:rsidR="007D517D" w:rsidRPr="00CC2DAB">
        <w:rPr>
          <w:rFonts w:ascii="Times New Roman" w:eastAsia="Times New Roman" w:hAnsi="Times New Roman" w:cs="Times New Roman"/>
          <w:b/>
          <w:sz w:val="32"/>
          <w:szCs w:val="32"/>
        </w:rPr>
        <w:t>3</w:t>
      </w:r>
    </w:p>
    <w:p w14:paraId="042B8454" w14:textId="0A79805D" w:rsidR="00E51490" w:rsidRPr="00E51490" w:rsidRDefault="00E51490" w:rsidP="00E51490">
      <w:pPr>
        <w:rPr>
          <w:rFonts w:ascii="Times New Roman" w:eastAsia="Times New Roman" w:hAnsi="Times New Roman" w:cs="Times New Roman"/>
          <w:b/>
          <w:sz w:val="24"/>
          <w:szCs w:val="24"/>
        </w:rPr>
        <w:sectPr w:rsidR="00E51490" w:rsidRPr="00E51490">
          <w:footerReference w:type="default" r:id="rId11"/>
          <w:headerReference w:type="first" r:id="rId12"/>
          <w:footerReference w:type="first" r:id="rId13"/>
          <w:pgSz w:w="12240" w:h="15840"/>
          <w:pgMar w:top="2268" w:right="1701" w:bottom="1701" w:left="2268" w:header="720" w:footer="720" w:gutter="0"/>
          <w:pgNumType w:start="2"/>
          <w:cols w:space="720"/>
          <w:titlePg/>
        </w:sectPr>
      </w:pPr>
    </w:p>
    <w:p w14:paraId="591CA064" w14:textId="3E7B9928" w:rsidR="00CC2DAB" w:rsidRDefault="00DB68C6" w:rsidP="00CC2DAB">
      <w:pPr>
        <w:rPr>
          <w:rFonts w:ascii="Times New Roman" w:hAnsi="Times New Roman" w:cs="Times New Roman"/>
          <w:sz w:val="24"/>
          <w:szCs w:val="24"/>
          <w:lang w:val="en-ID"/>
        </w:rPr>
      </w:pPr>
      <w:r>
        <w:rPr>
          <w:rFonts w:ascii="Times New Roman" w:hAnsi="Times New Roman" w:cs="Times New Roman"/>
          <w:noProof/>
          <w:sz w:val="24"/>
          <w:szCs w:val="24"/>
          <w:lang w:val="en-US"/>
        </w:rPr>
        <w:lastRenderedPageBreak/>
        <w:drawing>
          <wp:anchor distT="0" distB="0" distL="114300" distR="114300" simplePos="0" relativeHeight="251703296" behindDoc="0" locked="0" layoutInCell="1" allowOverlap="1" wp14:anchorId="119875F0" wp14:editId="0EB4143D">
            <wp:simplePos x="0" y="0"/>
            <wp:positionH relativeFrom="column">
              <wp:posOffset>2610816</wp:posOffset>
            </wp:positionH>
            <wp:positionV relativeFrom="paragraph">
              <wp:posOffset>4869180</wp:posOffset>
            </wp:positionV>
            <wp:extent cx="429371" cy="429371"/>
            <wp:effectExtent l="0" t="0" r="8890" b="889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9371" cy="429371"/>
                    </a:xfrm>
                    <a:prstGeom prst="rect">
                      <a:avLst/>
                    </a:prstGeom>
                  </pic:spPr>
                </pic:pic>
              </a:graphicData>
            </a:graphic>
            <wp14:sizeRelH relativeFrom="page">
              <wp14:pctWidth>0</wp14:pctWidth>
            </wp14:sizeRelH>
            <wp14:sizeRelV relativeFrom="page">
              <wp14:pctHeight>0</wp14:pctHeight>
            </wp14:sizeRelV>
          </wp:anchor>
        </w:drawing>
      </w:r>
      <w:r w:rsidR="000749A7">
        <w:rPr>
          <w:rFonts w:ascii="Times New Roman" w:hAnsi="Times New Roman" w:cs="Times New Roman"/>
          <w:noProof/>
          <w:sz w:val="24"/>
          <w:szCs w:val="24"/>
          <w:lang w:val="en-US"/>
        </w:rPr>
        <w:drawing>
          <wp:anchor distT="0" distB="0" distL="114300" distR="114300" simplePos="0" relativeHeight="251702272" behindDoc="1" locked="0" layoutInCell="1" allowOverlap="1" wp14:anchorId="514F572B" wp14:editId="2310BFCC">
            <wp:simplePos x="0" y="0"/>
            <wp:positionH relativeFrom="column">
              <wp:posOffset>6483</wp:posOffset>
            </wp:positionH>
            <wp:positionV relativeFrom="paragraph">
              <wp:posOffset>6483</wp:posOffset>
            </wp:positionV>
            <wp:extent cx="5040630" cy="7131050"/>
            <wp:effectExtent l="0" t="0" r="762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2 at 12.13.01.jpeg"/>
                    <pic:cNvPicPr/>
                  </pic:nvPicPr>
                  <pic:blipFill>
                    <a:blip r:embed="rId15">
                      <a:extLst>
                        <a:ext uri="{28A0092B-C50C-407E-A947-70E740481C1C}">
                          <a14:useLocalDpi xmlns:a14="http://schemas.microsoft.com/office/drawing/2010/main" val="0"/>
                        </a:ext>
                      </a:extLst>
                    </a:blip>
                    <a:stretch>
                      <a:fillRect/>
                    </a:stretch>
                  </pic:blipFill>
                  <pic:spPr>
                    <a:xfrm>
                      <a:off x="0" y="0"/>
                      <a:ext cx="5040630" cy="7131050"/>
                    </a:xfrm>
                    <a:prstGeom prst="rect">
                      <a:avLst/>
                    </a:prstGeom>
                  </pic:spPr>
                </pic:pic>
              </a:graphicData>
            </a:graphic>
            <wp14:sizeRelH relativeFrom="page">
              <wp14:pctWidth>0</wp14:pctWidth>
            </wp14:sizeRelH>
            <wp14:sizeRelV relativeFrom="page">
              <wp14:pctHeight>0</wp14:pctHeight>
            </wp14:sizeRelV>
          </wp:anchor>
        </w:drawing>
      </w:r>
      <w:r w:rsidR="00CC2DAB">
        <w:rPr>
          <w:rFonts w:ascii="Times New Roman" w:hAnsi="Times New Roman" w:cs="Times New Roman"/>
          <w:sz w:val="24"/>
          <w:szCs w:val="24"/>
          <w:lang w:val="en-ID"/>
        </w:rPr>
        <w:br w:type="page"/>
      </w:r>
    </w:p>
    <w:p w14:paraId="7228DEAE" w14:textId="77777777" w:rsidR="0022633E" w:rsidRDefault="0022633E" w:rsidP="00E72530">
      <w:pPr>
        <w:pStyle w:val="Heading1"/>
      </w:pPr>
      <w:bookmarkStart w:id="1" w:name="_Toc137848571"/>
      <w:r>
        <w:rPr>
          <w:noProof/>
          <w:lang w:val="en-US"/>
        </w:rPr>
        <w:lastRenderedPageBreak/>
        <w:drawing>
          <wp:inline distT="0" distB="0" distL="0" distR="0" wp14:anchorId="1FE2452E" wp14:editId="3380E047">
            <wp:extent cx="5040630" cy="7123430"/>
            <wp:effectExtent l="0" t="0" r="762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aman penguji skripsi.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40630" cy="7123430"/>
                    </a:xfrm>
                    <a:prstGeom prst="rect">
                      <a:avLst/>
                    </a:prstGeom>
                  </pic:spPr>
                </pic:pic>
              </a:graphicData>
            </a:graphic>
          </wp:inline>
        </w:drawing>
      </w:r>
    </w:p>
    <w:p w14:paraId="3142F58A" w14:textId="77777777" w:rsidR="0022633E" w:rsidRDefault="0022633E" w:rsidP="00E72530">
      <w:pPr>
        <w:pStyle w:val="Heading1"/>
      </w:pPr>
    </w:p>
    <w:p w14:paraId="70D2829A" w14:textId="77777777" w:rsidR="0022633E" w:rsidRDefault="0022633E" w:rsidP="00E72530">
      <w:pPr>
        <w:pStyle w:val="Heading1"/>
      </w:pPr>
    </w:p>
    <w:p w14:paraId="3B72832A" w14:textId="77777777" w:rsidR="0022633E" w:rsidRDefault="0022633E" w:rsidP="00E72530">
      <w:pPr>
        <w:pStyle w:val="Heading1"/>
      </w:pPr>
      <w:r>
        <w:rPr>
          <w:noProof/>
          <w:lang w:val="en-US"/>
        </w:rPr>
        <w:lastRenderedPageBreak/>
        <w:drawing>
          <wp:inline distT="0" distB="0" distL="0" distR="0" wp14:anchorId="7E33AF18" wp14:editId="7DC9A2AB">
            <wp:extent cx="5040630" cy="7062470"/>
            <wp:effectExtent l="0" t="0" r="762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nyataan keaslian skripsi.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630" cy="7062470"/>
                    </a:xfrm>
                    <a:prstGeom prst="rect">
                      <a:avLst/>
                    </a:prstGeom>
                  </pic:spPr>
                </pic:pic>
              </a:graphicData>
            </a:graphic>
          </wp:inline>
        </w:drawing>
      </w:r>
    </w:p>
    <w:p w14:paraId="3E6A8E03" w14:textId="77777777" w:rsidR="0022633E" w:rsidRDefault="0022633E" w:rsidP="00E72530">
      <w:pPr>
        <w:pStyle w:val="Heading1"/>
      </w:pPr>
    </w:p>
    <w:p w14:paraId="18D6D90B" w14:textId="77777777" w:rsidR="0022633E" w:rsidRDefault="0022633E" w:rsidP="00E72530">
      <w:pPr>
        <w:pStyle w:val="Heading1"/>
      </w:pPr>
    </w:p>
    <w:p w14:paraId="1559D62D" w14:textId="77777777" w:rsidR="0022633E" w:rsidRDefault="0022633E" w:rsidP="00E72530">
      <w:pPr>
        <w:pStyle w:val="Heading1"/>
      </w:pPr>
    </w:p>
    <w:p w14:paraId="21C09373" w14:textId="19FEF7D0" w:rsidR="00E72530" w:rsidRPr="00AE5823" w:rsidRDefault="00FC4822" w:rsidP="00FC4822">
      <w:pPr>
        <w:pStyle w:val="Heading1"/>
        <w:rPr>
          <w:rFonts w:cs="Times New Roman"/>
          <w:szCs w:val="24"/>
        </w:rPr>
      </w:pPr>
      <w:r>
        <w:rPr>
          <w:noProof/>
          <w:lang w:val="en-US"/>
        </w:rPr>
        <w:lastRenderedPageBreak/>
        <w:drawing>
          <wp:inline distT="0" distB="0" distL="0" distR="0" wp14:anchorId="5C9F7C6E" wp14:editId="00D22C6D">
            <wp:extent cx="5040630" cy="7123430"/>
            <wp:effectExtent l="0" t="0" r="762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sediaan publikasi.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0630" cy="7123430"/>
                    </a:xfrm>
                    <a:prstGeom prst="rect">
                      <a:avLst/>
                    </a:prstGeom>
                  </pic:spPr>
                </pic:pic>
              </a:graphicData>
            </a:graphic>
          </wp:inline>
        </w:drawing>
      </w:r>
      <w:bookmarkEnd w:id="1"/>
      <w:r w:rsidR="00AE5823">
        <w:rPr>
          <w:rFonts w:cs="Times New Roman"/>
          <w:szCs w:val="24"/>
        </w:rPr>
        <w:t xml:space="preserve"> </w:t>
      </w:r>
    </w:p>
    <w:p w14:paraId="662F6820" w14:textId="723E3218" w:rsidR="00922720" w:rsidRDefault="00922720" w:rsidP="00E0169B">
      <w:pPr>
        <w:spacing w:after="0" w:line="360" w:lineRule="auto"/>
        <w:jc w:val="center"/>
        <w:rPr>
          <w:rFonts w:ascii="Times New Roman" w:eastAsia="Times New Roman" w:hAnsi="Times New Roman" w:cs="Times New Roman"/>
          <w:noProof/>
          <w:sz w:val="24"/>
          <w:szCs w:val="24"/>
        </w:rPr>
      </w:pPr>
    </w:p>
    <w:p w14:paraId="559FA4C7" w14:textId="77777777" w:rsidR="00AE5823" w:rsidRDefault="00AE5823" w:rsidP="00E0169B">
      <w:pPr>
        <w:spacing w:after="0" w:line="360" w:lineRule="auto"/>
        <w:jc w:val="center"/>
        <w:rPr>
          <w:rFonts w:ascii="Times New Roman" w:eastAsia="Times New Roman" w:hAnsi="Times New Roman" w:cs="Times New Roman"/>
          <w:noProof/>
          <w:sz w:val="24"/>
          <w:szCs w:val="24"/>
        </w:rPr>
      </w:pPr>
    </w:p>
    <w:p w14:paraId="1F521BD8" w14:textId="071342C7" w:rsidR="002D0E40" w:rsidRPr="00E54A67" w:rsidRDefault="002D0E40" w:rsidP="00FC4822">
      <w:pPr>
        <w:spacing w:after="0" w:line="360" w:lineRule="auto"/>
        <w:rPr>
          <w:rFonts w:ascii="Times New Roman" w:eastAsia="Times New Roman" w:hAnsi="Times New Roman" w:cs="Times New Roman"/>
          <w:noProof/>
          <w:sz w:val="24"/>
          <w:szCs w:val="24"/>
        </w:rPr>
      </w:pPr>
    </w:p>
    <w:p w14:paraId="6779427A" w14:textId="4D966B95" w:rsidR="0085709D" w:rsidRDefault="0085709D" w:rsidP="00C75DDC">
      <w:pPr>
        <w:pStyle w:val="Heading1"/>
        <w:spacing w:before="0" w:line="480" w:lineRule="auto"/>
        <w:ind w:left="2880"/>
        <w:jc w:val="left"/>
        <w:rPr>
          <w:lang w:val="en-ID"/>
        </w:rPr>
      </w:pPr>
      <w:bookmarkStart w:id="2" w:name="_Toc137848573"/>
      <w:r>
        <w:rPr>
          <w:lang w:val="en-ID"/>
        </w:rPr>
        <w:lastRenderedPageBreak/>
        <w:t>RIWAYAT HIDUP</w:t>
      </w:r>
      <w:bookmarkEnd w:id="2"/>
    </w:p>
    <w:p w14:paraId="126B64CA" w14:textId="77777777" w:rsidR="00C75DDC" w:rsidRDefault="00C75DDC" w:rsidP="0085709D">
      <w:pPr>
        <w:spacing w:line="360" w:lineRule="auto"/>
        <w:jc w:val="both"/>
        <w:rPr>
          <w:rFonts w:ascii="Times New Roman" w:hAnsi="Times New Roman" w:cs="Times New Roman"/>
          <w:sz w:val="24"/>
          <w:szCs w:val="24"/>
        </w:rPr>
      </w:pPr>
    </w:p>
    <w:p w14:paraId="31F8393C" w14:textId="7F8EF76E" w:rsidR="0085709D" w:rsidRDefault="00C75DDC" w:rsidP="0085709D">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708416" behindDoc="0" locked="0" layoutInCell="1" allowOverlap="1" wp14:anchorId="5FD37BE5" wp14:editId="1F3C58C7">
            <wp:simplePos x="0" y="0"/>
            <wp:positionH relativeFrom="column">
              <wp:posOffset>-1905</wp:posOffset>
            </wp:positionH>
            <wp:positionV relativeFrom="paragraph">
              <wp:posOffset>635</wp:posOffset>
            </wp:positionV>
            <wp:extent cx="1078865" cy="1438275"/>
            <wp:effectExtent l="0" t="0" r="6985" b="9525"/>
            <wp:wrapSquare wrapText="bothSides"/>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i wr online 3x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78865" cy="1438275"/>
                    </a:xfrm>
                    <a:prstGeom prst="rect">
                      <a:avLst/>
                    </a:prstGeom>
                  </pic:spPr>
                </pic:pic>
              </a:graphicData>
            </a:graphic>
            <wp14:sizeRelH relativeFrom="page">
              <wp14:pctWidth>0</wp14:pctWidth>
            </wp14:sizeRelH>
            <wp14:sizeRelV relativeFrom="page">
              <wp14:pctHeight>0</wp14:pctHeight>
            </wp14:sizeRelV>
          </wp:anchor>
        </w:drawing>
      </w:r>
      <w:r w:rsidR="0085709D">
        <w:rPr>
          <w:rFonts w:ascii="Times New Roman" w:hAnsi="Times New Roman" w:cs="Times New Roman"/>
          <w:sz w:val="24"/>
          <w:szCs w:val="24"/>
        </w:rPr>
        <w:t>Ali Miftakul Ulum</w:t>
      </w:r>
      <w:r w:rsidR="0085709D">
        <w:rPr>
          <w:rFonts w:ascii="Times New Roman" w:hAnsi="Times New Roman" w:cs="Times New Roman"/>
          <w:sz w:val="24"/>
          <w:szCs w:val="24"/>
          <w:lang w:val="en-ID"/>
        </w:rPr>
        <w:t>,</w:t>
      </w:r>
      <w:r w:rsidR="0085709D">
        <w:rPr>
          <w:rFonts w:ascii="Times New Roman" w:hAnsi="Times New Roman" w:cs="Times New Roman"/>
          <w:sz w:val="24"/>
          <w:szCs w:val="24"/>
        </w:rPr>
        <w:t xml:space="preserve"> </w:t>
      </w:r>
      <w:r w:rsidR="0085709D">
        <w:rPr>
          <w:rFonts w:ascii="Times New Roman" w:hAnsi="Times New Roman" w:cs="Times New Roman"/>
          <w:sz w:val="24"/>
          <w:szCs w:val="24"/>
          <w:lang w:val="en-ID"/>
        </w:rPr>
        <w:t>lahir pada tanggal 1</w:t>
      </w:r>
      <w:r w:rsidR="0085709D">
        <w:rPr>
          <w:rFonts w:ascii="Times New Roman" w:hAnsi="Times New Roman" w:cs="Times New Roman"/>
          <w:sz w:val="24"/>
          <w:szCs w:val="24"/>
        </w:rPr>
        <w:t>7</w:t>
      </w:r>
      <w:r w:rsidR="0085709D">
        <w:rPr>
          <w:rFonts w:ascii="Times New Roman" w:hAnsi="Times New Roman" w:cs="Times New Roman"/>
          <w:sz w:val="24"/>
          <w:szCs w:val="24"/>
          <w:lang w:val="en-ID"/>
        </w:rPr>
        <w:t xml:space="preserve"> Januari 199</w:t>
      </w:r>
      <w:r w:rsidR="0085709D">
        <w:rPr>
          <w:rFonts w:ascii="Times New Roman" w:hAnsi="Times New Roman" w:cs="Times New Roman"/>
          <w:sz w:val="24"/>
          <w:szCs w:val="24"/>
        </w:rPr>
        <w:t>7</w:t>
      </w:r>
      <w:r w:rsidR="0085709D">
        <w:rPr>
          <w:rFonts w:ascii="Times New Roman" w:hAnsi="Times New Roman" w:cs="Times New Roman"/>
          <w:sz w:val="24"/>
          <w:szCs w:val="24"/>
          <w:lang w:val="en-ID"/>
        </w:rPr>
        <w:t xml:space="preserve"> di Kota </w:t>
      </w:r>
      <w:r w:rsidR="0085709D">
        <w:rPr>
          <w:rFonts w:ascii="Times New Roman" w:hAnsi="Times New Roman" w:cs="Times New Roman"/>
          <w:sz w:val="24"/>
          <w:szCs w:val="24"/>
        </w:rPr>
        <w:t>Jepara</w:t>
      </w:r>
      <w:r w:rsidR="0085709D">
        <w:rPr>
          <w:rFonts w:ascii="Times New Roman" w:hAnsi="Times New Roman" w:cs="Times New Roman"/>
          <w:sz w:val="24"/>
          <w:szCs w:val="24"/>
          <w:lang w:val="en-ID"/>
        </w:rPr>
        <w:t xml:space="preserve">, </w:t>
      </w:r>
      <w:r w:rsidR="0085709D">
        <w:rPr>
          <w:rFonts w:ascii="Times New Roman" w:hAnsi="Times New Roman" w:cs="Times New Roman"/>
          <w:sz w:val="24"/>
          <w:szCs w:val="24"/>
        </w:rPr>
        <w:t>Jawa Tengah</w:t>
      </w:r>
      <w:r w:rsidR="0085709D">
        <w:rPr>
          <w:rFonts w:ascii="Times New Roman" w:hAnsi="Times New Roman" w:cs="Times New Roman"/>
          <w:sz w:val="24"/>
          <w:szCs w:val="24"/>
          <w:lang w:val="en-ID"/>
        </w:rPr>
        <w:t xml:space="preserve">. Merupakan anak kedua dari dua bersaudara dari pasangan </w:t>
      </w:r>
      <w:r w:rsidR="0085709D">
        <w:rPr>
          <w:rFonts w:ascii="Times New Roman" w:hAnsi="Times New Roman" w:cs="Times New Roman"/>
          <w:sz w:val="24"/>
          <w:szCs w:val="24"/>
        </w:rPr>
        <w:t>bapak Surono</w:t>
      </w:r>
      <w:r w:rsidR="0085709D">
        <w:rPr>
          <w:rFonts w:ascii="Times New Roman" w:hAnsi="Times New Roman" w:cs="Times New Roman"/>
          <w:sz w:val="24"/>
          <w:szCs w:val="24"/>
          <w:lang w:val="en-ID"/>
        </w:rPr>
        <w:t xml:space="preserve"> dan </w:t>
      </w:r>
      <w:r w:rsidR="0085709D">
        <w:rPr>
          <w:rFonts w:ascii="Times New Roman" w:hAnsi="Times New Roman" w:cs="Times New Roman"/>
          <w:sz w:val="24"/>
          <w:szCs w:val="24"/>
        </w:rPr>
        <w:t>ibu Marlin</w:t>
      </w:r>
      <w:r w:rsidR="0085709D">
        <w:rPr>
          <w:rFonts w:ascii="Times New Roman" w:hAnsi="Times New Roman" w:cs="Times New Roman"/>
          <w:sz w:val="24"/>
          <w:szCs w:val="24"/>
          <w:lang w:val="en-ID"/>
        </w:rPr>
        <w:t xml:space="preserve">. Memperoleh pendidikan pertama di SDN </w:t>
      </w:r>
      <w:r w:rsidR="0085709D">
        <w:rPr>
          <w:rFonts w:ascii="Times New Roman" w:hAnsi="Times New Roman" w:cs="Times New Roman"/>
          <w:sz w:val="24"/>
          <w:szCs w:val="24"/>
        </w:rPr>
        <w:t>02 Plajan</w:t>
      </w:r>
      <w:r w:rsidR="0085709D">
        <w:rPr>
          <w:rFonts w:ascii="Times New Roman" w:hAnsi="Times New Roman" w:cs="Times New Roman"/>
          <w:sz w:val="24"/>
          <w:szCs w:val="24"/>
          <w:lang w:val="en-ID"/>
        </w:rPr>
        <w:t xml:space="preserve"> pada tahun </w:t>
      </w:r>
      <w:r w:rsidR="0085709D">
        <w:rPr>
          <w:rFonts w:ascii="Times New Roman" w:hAnsi="Times New Roman" w:cs="Times New Roman"/>
          <w:sz w:val="24"/>
          <w:szCs w:val="24"/>
        </w:rPr>
        <w:t>2003 dan lulus pada tahun 2009</w:t>
      </w:r>
      <w:r w:rsidR="0085709D">
        <w:rPr>
          <w:rFonts w:ascii="Times New Roman" w:hAnsi="Times New Roman" w:cs="Times New Roman"/>
          <w:sz w:val="24"/>
          <w:szCs w:val="24"/>
          <w:lang w:val="en-ID"/>
        </w:rPr>
        <w:t xml:space="preserve">. Setelah itu melanjutkan pendidikan di SMPN </w:t>
      </w:r>
      <w:r w:rsidR="0085709D">
        <w:rPr>
          <w:rFonts w:ascii="Times New Roman" w:hAnsi="Times New Roman" w:cs="Times New Roman"/>
          <w:sz w:val="24"/>
          <w:szCs w:val="24"/>
        </w:rPr>
        <w:t>1</w:t>
      </w:r>
      <w:r w:rsidR="0085709D">
        <w:rPr>
          <w:rFonts w:ascii="Times New Roman" w:hAnsi="Times New Roman" w:cs="Times New Roman"/>
          <w:sz w:val="24"/>
          <w:szCs w:val="24"/>
          <w:lang w:val="en-ID"/>
        </w:rPr>
        <w:t xml:space="preserve"> </w:t>
      </w:r>
      <w:r w:rsidR="0085709D">
        <w:rPr>
          <w:rFonts w:ascii="Times New Roman" w:hAnsi="Times New Roman" w:cs="Times New Roman"/>
          <w:sz w:val="24"/>
          <w:szCs w:val="24"/>
        </w:rPr>
        <w:t>Pakis Aji</w:t>
      </w:r>
      <w:r w:rsidR="0085709D">
        <w:rPr>
          <w:rFonts w:ascii="Times New Roman" w:hAnsi="Times New Roman" w:cs="Times New Roman"/>
          <w:sz w:val="24"/>
          <w:szCs w:val="24"/>
          <w:lang w:val="en-ID"/>
        </w:rPr>
        <w:t>, lulus pada tahun 201</w:t>
      </w:r>
      <w:r w:rsidR="0085709D">
        <w:rPr>
          <w:rFonts w:ascii="Times New Roman" w:hAnsi="Times New Roman" w:cs="Times New Roman"/>
          <w:sz w:val="24"/>
          <w:szCs w:val="24"/>
        </w:rPr>
        <w:t>2</w:t>
      </w:r>
      <w:r w:rsidR="0085709D">
        <w:rPr>
          <w:rFonts w:ascii="Times New Roman" w:hAnsi="Times New Roman" w:cs="Times New Roman"/>
          <w:sz w:val="24"/>
          <w:szCs w:val="24"/>
          <w:lang w:val="en-ID"/>
        </w:rPr>
        <w:t>. Kemudian penulis melanjutkan pendidikan di SM</w:t>
      </w:r>
      <w:r w:rsidR="0085709D">
        <w:rPr>
          <w:rFonts w:ascii="Times New Roman" w:hAnsi="Times New Roman" w:cs="Times New Roman"/>
          <w:sz w:val="24"/>
          <w:szCs w:val="24"/>
        </w:rPr>
        <w:t>AN</w:t>
      </w:r>
      <w:r w:rsidR="0085709D">
        <w:rPr>
          <w:rFonts w:ascii="Times New Roman" w:hAnsi="Times New Roman" w:cs="Times New Roman"/>
          <w:sz w:val="24"/>
          <w:szCs w:val="24"/>
          <w:lang w:val="en-ID"/>
        </w:rPr>
        <w:t xml:space="preserve"> 1 </w:t>
      </w:r>
      <w:r w:rsidR="0085709D">
        <w:rPr>
          <w:rFonts w:ascii="Times New Roman" w:hAnsi="Times New Roman" w:cs="Times New Roman"/>
          <w:sz w:val="24"/>
          <w:szCs w:val="24"/>
        </w:rPr>
        <w:t>Bangsri</w:t>
      </w:r>
      <w:r w:rsidR="0085709D">
        <w:rPr>
          <w:rFonts w:ascii="Times New Roman" w:hAnsi="Times New Roman" w:cs="Times New Roman"/>
          <w:sz w:val="24"/>
          <w:szCs w:val="24"/>
          <w:lang w:val="en-ID"/>
        </w:rPr>
        <w:t xml:space="preserve"> hingga lulus dan memperoleh ijazah pada tahun 201</w:t>
      </w:r>
      <w:r w:rsidR="0085709D">
        <w:rPr>
          <w:rFonts w:ascii="Times New Roman" w:hAnsi="Times New Roman" w:cs="Times New Roman"/>
          <w:sz w:val="24"/>
          <w:szCs w:val="24"/>
        </w:rPr>
        <w:t>5</w:t>
      </w:r>
      <w:r w:rsidR="0085709D">
        <w:rPr>
          <w:rFonts w:ascii="Times New Roman" w:hAnsi="Times New Roman" w:cs="Times New Roman"/>
          <w:sz w:val="24"/>
          <w:szCs w:val="24"/>
          <w:lang w:val="en-ID"/>
        </w:rPr>
        <w:t xml:space="preserve">. Kemudian di tahun </w:t>
      </w:r>
      <w:r w:rsidR="0085709D">
        <w:rPr>
          <w:rFonts w:ascii="Times New Roman" w:hAnsi="Times New Roman" w:cs="Times New Roman"/>
          <w:sz w:val="24"/>
          <w:szCs w:val="24"/>
        </w:rPr>
        <w:t>berikutnya 2016</w:t>
      </w:r>
      <w:r w:rsidR="0085709D">
        <w:rPr>
          <w:rFonts w:ascii="Times New Roman" w:hAnsi="Times New Roman" w:cs="Times New Roman"/>
          <w:sz w:val="24"/>
          <w:szCs w:val="24"/>
          <w:lang w:val="en-ID"/>
        </w:rPr>
        <w:t xml:space="preserve">, penulis mengikuti Seleksi </w:t>
      </w:r>
      <w:r w:rsidR="0085709D">
        <w:rPr>
          <w:rFonts w:ascii="Times New Roman" w:hAnsi="Times New Roman" w:cs="Times New Roman"/>
          <w:sz w:val="24"/>
          <w:szCs w:val="24"/>
        </w:rPr>
        <w:t>Mandiri</w:t>
      </w:r>
      <w:r w:rsidR="0085709D">
        <w:rPr>
          <w:rFonts w:ascii="Times New Roman" w:hAnsi="Times New Roman" w:cs="Times New Roman"/>
          <w:sz w:val="24"/>
          <w:szCs w:val="24"/>
          <w:lang w:val="en-ID"/>
        </w:rPr>
        <w:t xml:space="preserve"> Masuk Perguruan Tinggi Negeri (S</w:t>
      </w:r>
      <w:r w:rsidR="0085709D">
        <w:rPr>
          <w:rFonts w:ascii="Times New Roman" w:hAnsi="Times New Roman" w:cs="Times New Roman"/>
          <w:sz w:val="24"/>
          <w:szCs w:val="24"/>
        </w:rPr>
        <w:t>M</w:t>
      </w:r>
      <w:r w:rsidR="0085709D">
        <w:rPr>
          <w:rFonts w:ascii="Times New Roman" w:hAnsi="Times New Roman" w:cs="Times New Roman"/>
          <w:sz w:val="24"/>
          <w:szCs w:val="24"/>
          <w:lang w:val="en-ID"/>
        </w:rPr>
        <w:t xml:space="preserve">MPTN) dan berhasil diterima di Universitas Mulawarman Fakultas Ekonomi dan Bisnis Program Studi S1 Akuntansi dan selanjutnya mengambil konsentrasi Akuntansi </w:t>
      </w:r>
      <w:r w:rsidR="0085709D">
        <w:rPr>
          <w:rFonts w:ascii="Times New Roman" w:hAnsi="Times New Roman" w:cs="Times New Roman"/>
          <w:sz w:val="24"/>
          <w:szCs w:val="24"/>
        </w:rPr>
        <w:t>Syariah</w:t>
      </w:r>
      <w:r w:rsidR="0085709D">
        <w:rPr>
          <w:rFonts w:ascii="Times New Roman" w:hAnsi="Times New Roman" w:cs="Times New Roman"/>
          <w:sz w:val="24"/>
          <w:szCs w:val="24"/>
          <w:lang w:val="en-ID"/>
        </w:rPr>
        <w:t xml:space="preserve">. Pada tahun 2019 penulis mengikuti Kuliah Kerja Nyata (KKN) di Desa </w:t>
      </w:r>
      <w:r w:rsidR="0085709D">
        <w:rPr>
          <w:rFonts w:ascii="Times New Roman" w:hAnsi="Times New Roman" w:cs="Times New Roman"/>
          <w:sz w:val="24"/>
          <w:szCs w:val="24"/>
        </w:rPr>
        <w:t>Loa Lepu</w:t>
      </w:r>
      <w:r w:rsidR="0085709D">
        <w:rPr>
          <w:rFonts w:ascii="Times New Roman" w:hAnsi="Times New Roman" w:cs="Times New Roman"/>
          <w:sz w:val="24"/>
          <w:szCs w:val="24"/>
          <w:lang w:val="en-ID"/>
        </w:rPr>
        <w:t xml:space="preserve"> Kecamatan </w:t>
      </w:r>
      <w:r w:rsidR="0085709D">
        <w:rPr>
          <w:rFonts w:ascii="Times New Roman" w:hAnsi="Times New Roman" w:cs="Times New Roman"/>
          <w:sz w:val="24"/>
          <w:szCs w:val="24"/>
        </w:rPr>
        <w:t>Tenggarong Seberang</w:t>
      </w:r>
      <w:r w:rsidR="0085709D">
        <w:rPr>
          <w:rFonts w:ascii="Times New Roman" w:hAnsi="Times New Roman" w:cs="Times New Roman"/>
          <w:sz w:val="24"/>
          <w:szCs w:val="24"/>
          <w:lang w:val="en-ID"/>
        </w:rPr>
        <w:t>,</w:t>
      </w:r>
      <w:r w:rsidR="0085709D">
        <w:rPr>
          <w:rFonts w:ascii="Times New Roman" w:hAnsi="Times New Roman" w:cs="Times New Roman"/>
          <w:sz w:val="24"/>
          <w:szCs w:val="24"/>
        </w:rPr>
        <w:t xml:space="preserve"> </w:t>
      </w:r>
      <w:r w:rsidR="0085709D">
        <w:rPr>
          <w:rFonts w:ascii="Times New Roman" w:hAnsi="Times New Roman" w:cs="Times New Roman"/>
          <w:sz w:val="24"/>
          <w:szCs w:val="24"/>
          <w:lang w:val="en-ID"/>
        </w:rPr>
        <w:t>Kabupaten Kutai Kartanegara. Selanjutnya penulis melakukan penelitian dalam bentuk skripsi sebagai salah satu syarat untuk memperoleh gelar Sarjana Akuntansi hingga selesai.</w:t>
      </w:r>
    </w:p>
    <w:p w14:paraId="1AB87064" w14:textId="63E971BC" w:rsidR="0085709D" w:rsidRPr="00AE5823" w:rsidRDefault="0085709D" w:rsidP="0085709D">
      <w:pPr>
        <w:spacing w:line="360" w:lineRule="auto"/>
        <w:jc w:val="both"/>
        <w:rPr>
          <w:rFonts w:ascii="Times New Roman" w:hAnsi="Times New Roman" w:cs="Times New Roman"/>
          <w:sz w:val="24"/>
          <w:szCs w:val="24"/>
        </w:rPr>
      </w:pPr>
    </w:p>
    <w:p w14:paraId="30BC6BA5" w14:textId="0DBD36A8" w:rsidR="0085709D" w:rsidRDefault="00604911" w:rsidP="0085709D">
      <w:pPr>
        <w:spacing w:line="240" w:lineRule="auto"/>
        <w:ind w:firstLine="5400"/>
        <w:rPr>
          <w:rFonts w:ascii="Times New Roman" w:hAnsi="Times New Roman" w:cs="Times New Roman"/>
          <w:sz w:val="24"/>
          <w:szCs w:val="24"/>
          <w:lang w:val="en-ID"/>
        </w:rPr>
      </w:pPr>
      <w:r>
        <w:rPr>
          <w:rFonts w:ascii="Times New Roman" w:hAnsi="Times New Roman" w:cs="Times New Roman"/>
          <w:b/>
          <w:bCs/>
          <w:noProof/>
          <w:sz w:val="24"/>
          <w:szCs w:val="24"/>
          <w:lang w:val="en-US"/>
        </w:rPr>
        <w:drawing>
          <wp:anchor distT="0" distB="0" distL="114300" distR="114300" simplePos="0" relativeHeight="251705344" behindDoc="1" locked="0" layoutInCell="1" allowOverlap="1" wp14:anchorId="21E5A428" wp14:editId="56F77365">
            <wp:simplePos x="0" y="0"/>
            <wp:positionH relativeFrom="column">
              <wp:posOffset>3471545</wp:posOffset>
            </wp:positionH>
            <wp:positionV relativeFrom="paragraph">
              <wp:posOffset>11108</wp:posOffset>
            </wp:positionV>
            <wp:extent cx="824230" cy="1405255"/>
            <wp:effectExtent l="0" t="0" r="0" b="444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Room-20211228_205157.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24230" cy="1405255"/>
                    </a:xfrm>
                    <a:prstGeom prst="rect">
                      <a:avLst/>
                    </a:prstGeom>
                  </pic:spPr>
                </pic:pic>
              </a:graphicData>
            </a:graphic>
            <wp14:sizeRelH relativeFrom="page">
              <wp14:pctWidth>0</wp14:pctWidth>
            </wp14:sizeRelH>
            <wp14:sizeRelV relativeFrom="page">
              <wp14:pctHeight>0</wp14:pctHeight>
            </wp14:sizeRelV>
          </wp:anchor>
        </w:drawing>
      </w:r>
      <w:r w:rsidR="0085709D">
        <w:rPr>
          <w:rFonts w:ascii="Times New Roman" w:hAnsi="Times New Roman" w:cs="Times New Roman"/>
          <w:sz w:val="24"/>
          <w:szCs w:val="24"/>
          <w:lang w:val="en-ID"/>
        </w:rPr>
        <w:t>Samarinda, 19 Juni 2023</w:t>
      </w:r>
    </w:p>
    <w:p w14:paraId="477A5F13" w14:textId="77777777" w:rsidR="0085709D" w:rsidRPr="00C67F84" w:rsidRDefault="0085709D" w:rsidP="0085709D">
      <w:pPr>
        <w:spacing w:line="240" w:lineRule="auto"/>
        <w:ind w:firstLine="5400"/>
        <w:rPr>
          <w:rFonts w:ascii="Times New Roman" w:hAnsi="Times New Roman" w:cs="Times New Roman"/>
          <w:sz w:val="24"/>
          <w:szCs w:val="24"/>
          <w:lang w:val="en-ID"/>
        </w:rPr>
      </w:pPr>
      <w:r>
        <w:rPr>
          <w:rFonts w:ascii="Times New Roman" w:hAnsi="Times New Roman" w:cs="Times New Roman"/>
          <w:sz w:val="24"/>
          <w:szCs w:val="24"/>
          <w:lang w:val="en-ID"/>
        </w:rPr>
        <w:t>Penulis</w:t>
      </w:r>
    </w:p>
    <w:p w14:paraId="3C9E3657" w14:textId="42B7F296" w:rsidR="0085709D" w:rsidRDefault="0085709D" w:rsidP="0085709D">
      <w:pP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50C15180" w14:textId="77777777" w:rsidR="0085709D" w:rsidRPr="0085709D" w:rsidRDefault="0085709D" w:rsidP="0085709D">
      <w:pPr>
        <w:rPr>
          <w:rFonts w:ascii="Times New Roman" w:hAnsi="Times New Roman" w:cs="Times New Roman"/>
          <w:b/>
          <w:bCs/>
          <w:sz w:val="24"/>
          <w:szCs w:val="24"/>
        </w:rPr>
      </w:pPr>
    </w:p>
    <w:p w14:paraId="1C978AAA" w14:textId="77777777" w:rsidR="0085709D" w:rsidRPr="00AE5823" w:rsidRDefault="0085709D" w:rsidP="0085709D">
      <w:pPr>
        <w:ind w:left="3600" w:firstLine="720"/>
        <w:jc w:val="center"/>
        <w:rPr>
          <w:rFonts w:ascii="Times New Roman" w:hAnsi="Times New Roman" w:cs="Times New Roman"/>
          <w:sz w:val="24"/>
          <w:szCs w:val="24"/>
        </w:rPr>
      </w:pPr>
      <w:r>
        <w:rPr>
          <w:rFonts w:ascii="Times New Roman" w:hAnsi="Times New Roman" w:cs="Times New Roman"/>
          <w:sz w:val="24"/>
          <w:szCs w:val="24"/>
        </w:rPr>
        <w:t xml:space="preserve">    Ali Miftakul Ulum </w:t>
      </w:r>
    </w:p>
    <w:p w14:paraId="7CAF542D" w14:textId="77777777" w:rsidR="0085709D" w:rsidRDefault="0085709D" w:rsidP="007257BE">
      <w:pPr>
        <w:spacing w:after="0" w:line="480" w:lineRule="auto"/>
        <w:jc w:val="center"/>
        <w:rPr>
          <w:rFonts w:ascii="Times New Roman" w:eastAsia="Times New Roman" w:hAnsi="Times New Roman" w:cs="Times New Roman"/>
          <w:b/>
          <w:sz w:val="24"/>
          <w:szCs w:val="24"/>
        </w:rPr>
      </w:pPr>
    </w:p>
    <w:p w14:paraId="6D3D39EE" w14:textId="77777777" w:rsidR="0085709D" w:rsidRDefault="0085709D" w:rsidP="007257BE">
      <w:pPr>
        <w:spacing w:after="0" w:line="480" w:lineRule="auto"/>
        <w:jc w:val="center"/>
        <w:rPr>
          <w:rFonts w:ascii="Times New Roman" w:eastAsia="Times New Roman" w:hAnsi="Times New Roman" w:cs="Times New Roman"/>
          <w:b/>
          <w:sz w:val="24"/>
          <w:szCs w:val="24"/>
        </w:rPr>
      </w:pPr>
    </w:p>
    <w:p w14:paraId="60E45BC4" w14:textId="77777777" w:rsidR="0085709D" w:rsidRDefault="0085709D" w:rsidP="007257BE">
      <w:pPr>
        <w:spacing w:after="0" w:line="480" w:lineRule="auto"/>
        <w:jc w:val="center"/>
        <w:rPr>
          <w:rFonts w:ascii="Times New Roman" w:eastAsia="Times New Roman" w:hAnsi="Times New Roman" w:cs="Times New Roman"/>
          <w:b/>
          <w:sz w:val="24"/>
          <w:szCs w:val="24"/>
        </w:rPr>
      </w:pPr>
    </w:p>
    <w:p w14:paraId="02245F82" w14:textId="77777777" w:rsidR="0085709D" w:rsidRDefault="0085709D" w:rsidP="00604911">
      <w:pPr>
        <w:spacing w:after="0" w:line="480" w:lineRule="auto"/>
        <w:rPr>
          <w:rFonts w:ascii="Times New Roman" w:eastAsia="Times New Roman" w:hAnsi="Times New Roman" w:cs="Times New Roman"/>
          <w:b/>
          <w:sz w:val="24"/>
          <w:szCs w:val="24"/>
        </w:rPr>
      </w:pPr>
    </w:p>
    <w:p w14:paraId="3F22DA07" w14:textId="360C880F" w:rsidR="007257BE" w:rsidRDefault="007257BE" w:rsidP="007257BE">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KATA PENGANTAR</w:t>
      </w:r>
    </w:p>
    <w:p w14:paraId="7483E349" w14:textId="77777777" w:rsidR="007257BE" w:rsidRDefault="007257BE" w:rsidP="007257BE">
      <w:pPr>
        <w:spacing w:after="0" w:line="480" w:lineRule="auto"/>
        <w:jc w:val="both"/>
        <w:rPr>
          <w:rFonts w:ascii="Times New Roman" w:eastAsia="Times New Roman" w:hAnsi="Times New Roman" w:cs="Times New Roman"/>
          <w:b/>
          <w:sz w:val="24"/>
          <w:szCs w:val="24"/>
        </w:rPr>
      </w:pPr>
    </w:p>
    <w:p w14:paraId="224DBA3B" w14:textId="77777777" w:rsidR="00E81266" w:rsidRDefault="00E81266" w:rsidP="00E81266">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Puji syukur kita panjatkan kehadirat Allah Subhanahu Wa Ta’ala  yang telah memberikan segala rahmat dan karunianya kepada kita semua, serta tidak lupa sholawat serta salam kita agungkan kepada junjungan kita Nabi Muhammad Shallallhu ‘Alaihi Wasallam sebagai panutan kita, yang pada akhirnya penulis dapat menyelesaikan studi pada Fakultas Ekonomi dan Bisnis Universitas mulawarman.</w:t>
      </w:r>
    </w:p>
    <w:p w14:paraId="69A3623A" w14:textId="1AEE2920" w:rsidR="00E94CEF" w:rsidRDefault="00E81266" w:rsidP="00E8126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Skripsi ini berjudul “ Pengaruh </w:t>
      </w:r>
      <w:r w:rsidRPr="00C02C73">
        <w:rPr>
          <w:rFonts w:ascii="Times New Roman" w:eastAsia="Times New Roman" w:hAnsi="Times New Roman" w:cs="Times New Roman"/>
          <w:i/>
          <w:sz w:val="24"/>
          <w:szCs w:val="24"/>
        </w:rPr>
        <w:t>Debt Financing</w:t>
      </w:r>
      <w:r>
        <w:rPr>
          <w:rFonts w:ascii="Times New Roman" w:eastAsia="Times New Roman" w:hAnsi="Times New Roman" w:cs="Times New Roman"/>
          <w:sz w:val="24"/>
          <w:szCs w:val="24"/>
        </w:rPr>
        <w:t xml:space="preserve">, </w:t>
      </w:r>
      <w:r w:rsidRPr="00C02C73">
        <w:rPr>
          <w:rFonts w:ascii="Times New Roman" w:eastAsia="Times New Roman" w:hAnsi="Times New Roman" w:cs="Times New Roman"/>
          <w:i/>
          <w:sz w:val="24"/>
          <w:szCs w:val="24"/>
        </w:rPr>
        <w:t>Equity Financing</w:t>
      </w:r>
      <w:r>
        <w:rPr>
          <w:rFonts w:ascii="Times New Roman" w:eastAsia="Times New Roman" w:hAnsi="Times New Roman" w:cs="Times New Roman"/>
          <w:sz w:val="24"/>
          <w:szCs w:val="24"/>
        </w:rPr>
        <w:t xml:space="preserve">, dan </w:t>
      </w:r>
      <w:r w:rsidRPr="00C02C73">
        <w:rPr>
          <w:rFonts w:ascii="Times New Roman" w:eastAsia="Times New Roman" w:hAnsi="Times New Roman" w:cs="Times New Roman"/>
          <w:i/>
          <w:sz w:val="24"/>
          <w:szCs w:val="24"/>
        </w:rPr>
        <w:t>Lease Financing</w:t>
      </w:r>
      <w:r>
        <w:rPr>
          <w:rFonts w:ascii="Times New Roman" w:eastAsia="Times New Roman" w:hAnsi="Times New Roman" w:cs="Times New Roman"/>
          <w:sz w:val="24"/>
          <w:szCs w:val="24"/>
        </w:rPr>
        <w:t xml:space="preserve"> Terhadap </w:t>
      </w:r>
      <w:r w:rsidRPr="00C02C73">
        <w:rPr>
          <w:rFonts w:ascii="Times New Roman" w:eastAsia="Times New Roman" w:hAnsi="Times New Roman" w:cs="Times New Roman"/>
          <w:i/>
          <w:sz w:val="24"/>
          <w:szCs w:val="24"/>
        </w:rPr>
        <w:t>Profit Expense Ratio</w:t>
      </w:r>
      <w:r>
        <w:rPr>
          <w:rFonts w:ascii="Times New Roman" w:eastAsia="Times New Roman" w:hAnsi="Times New Roman" w:cs="Times New Roman"/>
          <w:sz w:val="24"/>
          <w:szCs w:val="24"/>
        </w:rPr>
        <w:t xml:space="preserve"> pada Perbankan Umum Syariah” disusun untuk memenuhi persyaratan guna meraih gelar Sarjana Akuntansi pada Fakultas Ekonomi Dan Bisnis Universitas Mulawarman. Penulis menyadari bahwa dalam penulisan skripsi ini tidak terlepas dari doa, dukungan, dan bimbingan oleh berbagai pihak. Oleh karena itu, dalam kesempatan ini penulis dengan kerendahan hati dan ketulusan ingin mengucapkan terima kasih sebanyak-banyaknya kepada</w:t>
      </w:r>
      <w:r w:rsidR="00E94CEF">
        <w:rPr>
          <w:rFonts w:ascii="Times New Roman" w:eastAsia="Times New Roman" w:hAnsi="Times New Roman" w:cs="Times New Roman"/>
          <w:sz w:val="24"/>
          <w:szCs w:val="24"/>
        </w:rPr>
        <w:t>:</w:t>
      </w:r>
    </w:p>
    <w:p w14:paraId="2273FC53" w14:textId="5418493F" w:rsidR="00E14E03" w:rsidRDefault="0097519E" w:rsidP="007257BE">
      <w:pPr>
        <w:pStyle w:val="ListParagraph"/>
        <w:numPr>
          <w:ilvl w:val="0"/>
          <w:numId w:val="28"/>
        </w:numPr>
        <w:spacing w:after="0" w:line="48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w:t>
      </w:r>
      <w:r w:rsidR="00E14E03">
        <w:rPr>
          <w:rFonts w:ascii="Times New Roman" w:eastAsia="Times New Roman" w:hAnsi="Times New Roman" w:cs="Times New Roman"/>
          <w:sz w:val="24"/>
          <w:szCs w:val="24"/>
        </w:rPr>
        <w:t>. Ir. H. Abdunnur, M.Si selaku Rektor Universitas Mulawarman.</w:t>
      </w:r>
    </w:p>
    <w:p w14:paraId="4B789EA4" w14:textId="51FED74E" w:rsidR="00E14E03" w:rsidRDefault="00E14E03" w:rsidP="007257BE">
      <w:pPr>
        <w:pStyle w:val="ListParagraph"/>
        <w:numPr>
          <w:ilvl w:val="0"/>
          <w:numId w:val="28"/>
        </w:numPr>
        <w:spacing w:after="0" w:line="48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 Dr. Hj. Syarifah Hudayah</w:t>
      </w:r>
      <w:r w:rsidR="00D97C3F">
        <w:rPr>
          <w:rFonts w:ascii="Times New Roman" w:eastAsia="Times New Roman" w:hAnsi="Times New Roman" w:cs="Times New Roman"/>
          <w:sz w:val="24"/>
          <w:szCs w:val="24"/>
        </w:rPr>
        <w:t>, M.Si selaku Dekan Fakultas Ekonomi dan Bisnis Universitas Mulawarman.</w:t>
      </w:r>
    </w:p>
    <w:p w14:paraId="7DEE3B97" w14:textId="1810CFF7" w:rsidR="00D97C3F" w:rsidRDefault="00413086" w:rsidP="007257BE">
      <w:pPr>
        <w:pStyle w:val="ListParagraph"/>
        <w:numPr>
          <w:ilvl w:val="0"/>
          <w:numId w:val="28"/>
        </w:numPr>
        <w:spacing w:after="0" w:line="48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Ibu </w:t>
      </w:r>
      <w:r w:rsidR="00D97C3F">
        <w:rPr>
          <w:rFonts w:ascii="Times New Roman" w:eastAsia="Times New Roman" w:hAnsi="Times New Roman" w:cs="Times New Roman"/>
          <w:sz w:val="24"/>
          <w:szCs w:val="24"/>
        </w:rPr>
        <w:t>Dwi Risma Deviyanti, S.E., M.Si., Ak., CA., CSRS selaku Ketua Jurusan Akuntansi Fakultas Ekonomi dan Bisnis Universitas Mulawarman.</w:t>
      </w:r>
    </w:p>
    <w:p w14:paraId="43E774FA" w14:textId="381E967A" w:rsidR="00D97C3F" w:rsidRDefault="00D97C3F" w:rsidP="007257BE">
      <w:pPr>
        <w:pStyle w:val="ListParagraph"/>
        <w:numPr>
          <w:ilvl w:val="0"/>
          <w:numId w:val="28"/>
        </w:numPr>
        <w:spacing w:after="0" w:line="48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Zaki Fakhroni, AK., CA., CTA., CFrA., CIQaR selaku Koordinator Progam Studi S-1 Akuntansi Fakultas Ekonomi dan Bisnis Universitas </w:t>
      </w:r>
      <w:r>
        <w:rPr>
          <w:rFonts w:ascii="Times New Roman" w:eastAsia="Times New Roman" w:hAnsi="Times New Roman" w:cs="Times New Roman"/>
          <w:sz w:val="24"/>
          <w:szCs w:val="24"/>
        </w:rPr>
        <w:lastRenderedPageBreak/>
        <w:t>Mul</w:t>
      </w:r>
      <w:r w:rsidR="00D83957">
        <w:rPr>
          <w:rFonts w:ascii="Times New Roman" w:eastAsia="Times New Roman" w:hAnsi="Times New Roman" w:cs="Times New Roman"/>
          <w:sz w:val="24"/>
          <w:szCs w:val="24"/>
        </w:rPr>
        <w:t>awarman dan selaku Dosen Wali selama masa perkuliahan di Fakultas Ekonomi dan Bisnis Universitas Mulawarman.</w:t>
      </w:r>
    </w:p>
    <w:p w14:paraId="2D32F472" w14:textId="54977461" w:rsidR="00D97C3F" w:rsidRDefault="00413086" w:rsidP="007257BE">
      <w:pPr>
        <w:pStyle w:val="ListParagraph"/>
        <w:numPr>
          <w:ilvl w:val="0"/>
          <w:numId w:val="28"/>
        </w:numPr>
        <w:spacing w:after="0" w:line="48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Ibu </w:t>
      </w:r>
      <w:r w:rsidR="00D97C3F">
        <w:rPr>
          <w:rFonts w:ascii="Times New Roman" w:eastAsia="Times New Roman" w:hAnsi="Times New Roman" w:cs="Times New Roman"/>
          <w:sz w:val="24"/>
          <w:szCs w:val="24"/>
        </w:rPr>
        <w:t>Yunita Fitria, S.E., M.Sc., SCRS., CSRA selaku dosen pembimbing yang</w:t>
      </w:r>
      <w:r w:rsidR="00D83957">
        <w:rPr>
          <w:rFonts w:ascii="Times New Roman" w:eastAsia="Times New Roman" w:hAnsi="Times New Roman" w:cs="Times New Roman"/>
          <w:sz w:val="24"/>
          <w:szCs w:val="24"/>
        </w:rPr>
        <w:t xml:space="preserve"> telah senantiasa sabar memberikan bimbingan dan pengarahan</w:t>
      </w:r>
      <w:r w:rsidR="00D97C3F">
        <w:rPr>
          <w:rFonts w:ascii="Times New Roman" w:eastAsia="Times New Roman" w:hAnsi="Times New Roman" w:cs="Times New Roman"/>
          <w:sz w:val="24"/>
          <w:szCs w:val="24"/>
        </w:rPr>
        <w:t xml:space="preserve"> sehingga membantu penulis dalam menyelesaikan skripsi ini.</w:t>
      </w:r>
    </w:p>
    <w:p w14:paraId="6C09FF7E" w14:textId="3BC22882" w:rsidR="00D97C3F" w:rsidRDefault="00D83957" w:rsidP="007257BE">
      <w:pPr>
        <w:pStyle w:val="ListParagraph"/>
        <w:numPr>
          <w:ilvl w:val="0"/>
          <w:numId w:val="28"/>
        </w:numPr>
        <w:spacing w:after="0" w:line="48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Seluruh </w:t>
      </w:r>
      <w:r w:rsidR="004B3444">
        <w:rPr>
          <w:rFonts w:ascii="Times New Roman" w:eastAsia="Times New Roman" w:hAnsi="Times New Roman" w:cs="Times New Roman"/>
          <w:sz w:val="24"/>
          <w:szCs w:val="24"/>
        </w:rPr>
        <w:t xml:space="preserve">bapak/ibu </w:t>
      </w:r>
      <w:r>
        <w:rPr>
          <w:rFonts w:ascii="Times New Roman" w:eastAsia="Times New Roman" w:hAnsi="Times New Roman" w:cs="Times New Roman"/>
          <w:sz w:val="24"/>
          <w:szCs w:val="24"/>
        </w:rPr>
        <w:t>Dosen Pengajar dan Staf Akuntansi Fakultas Ekonomi dan Bisnis Univesitas Mulawarman atas jasa, kerjasama dan bantuannya selama proses perkuliahan.</w:t>
      </w:r>
    </w:p>
    <w:p w14:paraId="500DC51A" w14:textId="12F04AF9" w:rsidR="00D83957" w:rsidRDefault="00D83957" w:rsidP="007257BE">
      <w:pPr>
        <w:pStyle w:val="ListParagraph"/>
        <w:numPr>
          <w:ilvl w:val="0"/>
          <w:numId w:val="28"/>
        </w:numPr>
        <w:spacing w:after="0" w:line="48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Seluruh staf akademik Fakultas Ekonomi dan Bisnis Univesitas Mulawarman atas segala bantuan dan kerjasamanya selama proses perkuliahan.</w:t>
      </w:r>
    </w:p>
    <w:p w14:paraId="7E04A30E" w14:textId="5C1B6347" w:rsidR="00D83957" w:rsidRDefault="00D83957" w:rsidP="007257BE">
      <w:pPr>
        <w:pStyle w:val="ListParagraph"/>
        <w:numPr>
          <w:ilvl w:val="0"/>
          <w:numId w:val="28"/>
        </w:numPr>
        <w:spacing w:after="0" w:line="48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Kedua orang tua penulis, Bapak Surono dan Ibu Marlin yang selalu memberikan kasih sayang, semangat, nasehat, dukungan dan do’a serta materi kepada penulis.</w:t>
      </w:r>
    </w:p>
    <w:p w14:paraId="0819AD56" w14:textId="4CFE5670" w:rsidR="00D83957" w:rsidRDefault="00D83957" w:rsidP="007257BE">
      <w:pPr>
        <w:pStyle w:val="ListParagraph"/>
        <w:numPr>
          <w:ilvl w:val="0"/>
          <w:numId w:val="28"/>
        </w:numPr>
        <w:spacing w:after="0" w:line="48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Seluruh keluarga dan saudara-saudara penulis, Masrofi bahrul ulum, Farkhan Hidayatullah, dan Fahmi Firmansyah yang selalu memberikan semangat dan dukungan selama penyusunan skripsi ini.</w:t>
      </w:r>
    </w:p>
    <w:p w14:paraId="2DE5A07A" w14:textId="2B2FEDCE" w:rsidR="004A793C" w:rsidRDefault="00287EF2" w:rsidP="007257BE">
      <w:pPr>
        <w:pStyle w:val="ListParagraph"/>
        <w:numPr>
          <w:ilvl w:val="0"/>
          <w:numId w:val="28"/>
        </w:numPr>
        <w:spacing w:after="0" w:line="48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Bapak Eko Puji Widodo dan Nur asia Yasmin yang sudah saya anggap seperti keluarga sendiri yang selalu memberikan dukungan dan semangat dalam menyelesaikan skripsi ini.</w:t>
      </w:r>
    </w:p>
    <w:p w14:paraId="447A843D" w14:textId="422C6061" w:rsidR="00287EF2" w:rsidRDefault="00287EF2" w:rsidP="007257BE">
      <w:pPr>
        <w:pStyle w:val="ListParagraph"/>
        <w:numPr>
          <w:ilvl w:val="0"/>
          <w:numId w:val="28"/>
        </w:numPr>
        <w:spacing w:after="0" w:line="48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Keluarga besar EOF Akademi dan Silverqueen Inline Skate khususnya keluarga Aurel yang sudah saya anggap keluarga</w:t>
      </w:r>
      <w:r w:rsidR="00154433">
        <w:rPr>
          <w:rFonts w:ascii="Times New Roman" w:eastAsia="Times New Roman" w:hAnsi="Times New Roman" w:cs="Times New Roman"/>
          <w:sz w:val="24"/>
          <w:szCs w:val="24"/>
        </w:rPr>
        <w:t xml:space="preserve"> sendiri</w:t>
      </w:r>
      <w:r>
        <w:rPr>
          <w:rFonts w:ascii="Times New Roman" w:eastAsia="Times New Roman" w:hAnsi="Times New Roman" w:cs="Times New Roman"/>
          <w:sz w:val="24"/>
          <w:szCs w:val="24"/>
        </w:rPr>
        <w:t xml:space="preserve"> atas dukungan dan semangat dalam menyelesaikan penyusunan skripsi ini.</w:t>
      </w:r>
    </w:p>
    <w:p w14:paraId="5AFBBC78" w14:textId="6431F42A" w:rsidR="004A793C" w:rsidRDefault="00D83957" w:rsidP="007257BE">
      <w:pPr>
        <w:pStyle w:val="ListParagraph"/>
        <w:numPr>
          <w:ilvl w:val="0"/>
          <w:numId w:val="28"/>
        </w:numPr>
        <w:spacing w:after="0" w:line="48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Teman-teman Bangqi Rock City yang selalu memberikan dukungan dan semangat</w:t>
      </w:r>
      <w:r w:rsidR="004A793C">
        <w:rPr>
          <w:rFonts w:ascii="Times New Roman" w:eastAsia="Times New Roman" w:hAnsi="Times New Roman" w:cs="Times New Roman"/>
          <w:sz w:val="24"/>
          <w:szCs w:val="24"/>
        </w:rPr>
        <w:t xml:space="preserve"> kepada penulis, khususnya </w:t>
      </w:r>
      <w:r w:rsidR="00A20B12">
        <w:rPr>
          <w:rFonts w:ascii="Times New Roman" w:eastAsia="Times New Roman" w:hAnsi="Times New Roman" w:cs="Times New Roman"/>
          <w:sz w:val="24"/>
          <w:szCs w:val="24"/>
        </w:rPr>
        <w:t xml:space="preserve">teman terbaik </w:t>
      </w:r>
      <w:r w:rsidR="004A793C">
        <w:rPr>
          <w:rFonts w:ascii="Times New Roman" w:eastAsia="Times New Roman" w:hAnsi="Times New Roman" w:cs="Times New Roman"/>
          <w:sz w:val="24"/>
          <w:szCs w:val="24"/>
        </w:rPr>
        <w:t>Amat, Eko, Fahdi, Yoshua, Ilham, Ihza, Asman, Udin, Ekani, Revaldy, dan Rika. Serta semua anak akuntansi 2016 yang tidak bisa saya sebutkan satu-persatu, semoga kita semua bisa sukses dan berkumpul bersama lagi suatu saat nanti.</w:t>
      </w:r>
    </w:p>
    <w:p w14:paraId="62F9E065" w14:textId="77777777" w:rsidR="004A793C" w:rsidRDefault="004A793C" w:rsidP="007257BE">
      <w:pPr>
        <w:pStyle w:val="ListParagraph"/>
        <w:numPr>
          <w:ilvl w:val="0"/>
          <w:numId w:val="28"/>
        </w:numPr>
        <w:spacing w:after="0" w:line="48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Teman-teman seperjuangan KKN 45 Desa Loa Lepu, Hendra, Nurul, Nur, Aulia dan seluruh masyarakat sekitar yang telah memberikan banyak sekali pelajaran dan ilmu-ilmu kehidupan dalam bermasyarakat.</w:t>
      </w:r>
    </w:p>
    <w:p w14:paraId="12CE56D8" w14:textId="0E87693C" w:rsidR="00287EF2" w:rsidRPr="00A20B12" w:rsidRDefault="004A793C" w:rsidP="00A20B12">
      <w:pPr>
        <w:pStyle w:val="ListParagraph"/>
        <w:numPr>
          <w:ilvl w:val="0"/>
          <w:numId w:val="28"/>
        </w:numPr>
        <w:spacing w:after="0" w:line="48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Seluruh pihak yang telah membantu dan memberikan dukungan selama menyelesaikan skripsi ini. Semoga segala kebaikan dan bantuan yang telah diberikan akan menjadi berkat dan dilipatgandakan oleh Allah SWT. </w:t>
      </w:r>
    </w:p>
    <w:p w14:paraId="10E64515" w14:textId="29A97208" w:rsidR="00287EF2" w:rsidRDefault="00287EF2" w:rsidP="007257BE">
      <w:pPr>
        <w:pStyle w:val="ListParagraph"/>
        <w:spacing w:after="0" w:line="480" w:lineRule="auto"/>
        <w:ind w:left="284" w:firstLine="43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Akhir kata penulis menyadari bahwa tidak ada yang sempurna, penulis masih melakukan kesalahan dalam penyusunan skripsi. Oleh karena itu, penulis meminta maaf yang sedalam-dalamnya atas kesalahan yang dilakukan penulis.</w:t>
      </w:r>
    </w:p>
    <w:p w14:paraId="58176578" w14:textId="53BC85B9" w:rsidR="00A20B12" w:rsidRPr="00AE5823" w:rsidRDefault="00287EF2" w:rsidP="00AE5823">
      <w:pPr>
        <w:pStyle w:val="ListParagraph"/>
        <w:spacing w:after="0" w:line="480" w:lineRule="auto"/>
        <w:ind w:left="284" w:firstLine="43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 berharap semoga skripsi ini dapat bermanfaat bagi pembaca dan dapat dijadikan referensi demi pengembangan ke arah yang lebih baik. Kebenaran </w:t>
      </w:r>
      <w:r w:rsidR="00C02C73">
        <w:rPr>
          <w:rFonts w:ascii="Times New Roman" w:eastAsia="Times New Roman" w:hAnsi="Times New Roman" w:cs="Times New Roman"/>
          <w:sz w:val="24"/>
          <w:szCs w:val="24"/>
        </w:rPr>
        <w:t>d</w:t>
      </w:r>
      <w:r>
        <w:rPr>
          <w:rFonts w:ascii="Times New Roman" w:eastAsia="Times New Roman" w:hAnsi="Times New Roman" w:cs="Times New Roman"/>
          <w:sz w:val="24"/>
          <w:szCs w:val="24"/>
        </w:rPr>
        <w:t>atangnya dari Allah SWT dan kesalahan datangnya dari diri penulis. Semoga Allah SWT senantiasa melimpahkan Rahmat dan Ridho-Nya kepada kita semua.</w:t>
      </w:r>
    </w:p>
    <w:p w14:paraId="1DCC67C4" w14:textId="412CCF67" w:rsidR="00F03869" w:rsidRDefault="00604911" w:rsidP="00AE5823">
      <w:pPr>
        <w:spacing w:after="0" w:line="480" w:lineRule="auto"/>
        <w:jc w:val="right"/>
        <w:rPr>
          <w:rFonts w:ascii="Times New Roman" w:eastAsia="Times New Roman" w:hAnsi="Times New Roman" w:cs="Times New Roman"/>
          <w:sz w:val="24"/>
          <w:szCs w:val="24"/>
        </w:rPr>
      </w:pPr>
      <w:r>
        <w:rPr>
          <w:rFonts w:ascii="Times New Roman" w:hAnsi="Times New Roman" w:cs="Times New Roman"/>
          <w:b/>
          <w:bCs/>
          <w:noProof/>
          <w:sz w:val="24"/>
          <w:szCs w:val="24"/>
          <w:lang w:val="en-US"/>
        </w:rPr>
        <w:drawing>
          <wp:anchor distT="0" distB="0" distL="114300" distR="114300" simplePos="0" relativeHeight="251707392" behindDoc="1" locked="0" layoutInCell="1" allowOverlap="1" wp14:anchorId="63C84C97" wp14:editId="370C9921">
            <wp:simplePos x="0" y="0"/>
            <wp:positionH relativeFrom="column">
              <wp:posOffset>3909250</wp:posOffset>
            </wp:positionH>
            <wp:positionV relativeFrom="paragraph">
              <wp:posOffset>-156665</wp:posOffset>
            </wp:positionV>
            <wp:extent cx="640658" cy="1091821"/>
            <wp:effectExtent l="0" t="0" r="762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Room-20211228_205157.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0658" cy="1091821"/>
                    </a:xfrm>
                    <a:prstGeom prst="rect">
                      <a:avLst/>
                    </a:prstGeom>
                  </pic:spPr>
                </pic:pic>
              </a:graphicData>
            </a:graphic>
            <wp14:sizeRelH relativeFrom="page">
              <wp14:pctWidth>0</wp14:pctWidth>
            </wp14:sizeRelH>
            <wp14:sizeRelV relativeFrom="page">
              <wp14:pctHeight>0</wp14:pctHeight>
            </wp14:sizeRelV>
          </wp:anchor>
        </w:drawing>
      </w:r>
      <w:r w:rsidR="00F03869">
        <w:rPr>
          <w:rFonts w:ascii="Times New Roman" w:eastAsia="Times New Roman" w:hAnsi="Times New Roman" w:cs="Times New Roman"/>
          <w:b/>
          <w:sz w:val="24"/>
          <w:szCs w:val="24"/>
        </w:rPr>
        <w:tab/>
      </w:r>
      <w:r w:rsidR="00F03869">
        <w:rPr>
          <w:rFonts w:ascii="Times New Roman" w:eastAsia="Times New Roman" w:hAnsi="Times New Roman" w:cs="Times New Roman"/>
          <w:b/>
          <w:sz w:val="24"/>
          <w:szCs w:val="24"/>
        </w:rPr>
        <w:tab/>
      </w:r>
      <w:r w:rsidR="00F03869">
        <w:rPr>
          <w:rFonts w:ascii="Times New Roman" w:eastAsia="Times New Roman" w:hAnsi="Times New Roman" w:cs="Times New Roman"/>
          <w:b/>
          <w:sz w:val="24"/>
          <w:szCs w:val="24"/>
        </w:rPr>
        <w:tab/>
      </w:r>
      <w:r w:rsidR="00AE5823">
        <w:rPr>
          <w:rFonts w:ascii="Times New Roman" w:eastAsia="Times New Roman" w:hAnsi="Times New Roman" w:cs="Times New Roman"/>
          <w:sz w:val="24"/>
          <w:szCs w:val="24"/>
        </w:rPr>
        <w:tab/>
      </w:r>
      <w:r w:rsidR="00AE5823">
        <w:rPr>
          <w:rFonts w:ascii="Times New Roman" w:eastAsia="Times New Roman" w:hAnsi="Times New Roman" w:cs="Times New Roman"/>
          <w:sz w:val="24"/>
          <w:szCs w:val="24"/>
        </w:rPr>
        <w:tab/>
      </w:r>
      <w:r w:rsidR="00AE5823">
        <w:rPr>
          <w:rFonts w:ascii="Times New Roman" w:eastAsia="Times New Roman" w:hAnsi="Times New Roman" w:cs="Times New Roman"/>
          <w:sz w:val="24"/>
          <w:szCs w:val="24"/>
        </w:rPr>
        <w:tab/>
      </w:r>
      <w:r w:rsidR="00AE5823">
        <w:rPr>
          <w:rFonts w:ascii="Times New Roman" w:eastAsia="Times New Roman" w:hAnsi="Times New Roman" w:cs="Times New Roman"/>
          <w:sz w:val="24"/>
          <w:szCs w:val="24"/>
        </w:rPr>
        <w:tab/>
        <w:t>Samarinda,  Juni</w:t>
      </w:r>
      <w:r w:rsidR="00F03869">
        <w:rPr>
          <w:rFonts w:ascii="Times New Roman" w:eastAsia="Times New Roman" w:hAnsi="Times New Roman" w:cs="Times New Roman"/>
          <w:sz w:val="24"/>
          <w:szCs w:val="24"/>
        </w:rPr>
        <w:t xml:space="preserve"> 2023</w:t>
      </w:r>
    </w:p>
    <w:p w14:paraId="45B57E94" w14:textId="15999D1B" w:rsidR="00F03869" w:rsidRDefault="00604911" w:rsidP="0060491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5EC5CC54" w14:textId="255BDB01" w:rsidR="00F03869" w:rsidRPr="00F03869" w:rsidRDefault="00F03869" w:rsidP="00AE5823">
      <w:pPr>
        <w:spacing w:after="0"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Ali Miftakul Ulum</w:t>
      </w:r>
    </w:p>
    <w:p w14:paraId="4DB99532" w14:textId="77777777" w:rsidR="007257BE" w:rsidRDefault="007257BE" w:rsidP="007257BE">
      <w:pPr>
        <w:spacing w:after="0"/>
        <w:rPr>
          <w:rFonts w:ascii="Times New Roman" w:eastAsia="Times New Roman" w:hAnsi="Times New Roman" w:cs="Times New Roman"/>
          <w:b/>
          <w:sz w:val="24"/>
          <w:szCs w:val="24"/>
        </w:rPr>
      </w:pPr>
    </w:p>
    <w:p w14:paraId="4103D5A0" w14:textId="3BC20C4E" w:rsidR="00432D45" w:rsidRDefault="00432D45" w:rsidP="00432D45">
      <w:pPr>
        <w:spacing w:after="0" w:line="360" w:lineRule="auto"/>
        <w:jc w:val="center"/>
        <w:rPr>
          <w:rFonts w:ascii="Times New Roman" w:eastAsia="Times New Roman" w:hAnsi="Times New Roman" w:cs="Times New Roman"/>
          <w:b/>
        </w:rPr>
      </w:pPr>
      <w:r>
        <w:rPr>
          <w:rFonts w:ascii="Times New Roman" w:eastAsia="Times New Roman" w:hAnsi="Times New Roman" w:cs="Times New Roman"/>
          <w:b/>
        </w:rPr>
        <w:t>ABSTRAK</w:t>
      </w:r>
    </w:p>
    <w:p w14:paraId="39BD5E30" w14:textId="77777777" w:rsidR="00432D45" w:rsidRDefault="00432D45" w:rsidP="00432D45">
      <w:pPr>
        <w:spacing w:after="0" w:line="360" w:lineRule="auto"/>
        <w:jc w:val="both"/>
        <w:rPr>
          <w:rFonts w:ascii="Times New Roman" w:eastAsia="Times New Roman" w:hAnsi="Times New Roman" w:cs="Times New Roman"/>
          <w:b/>
        </w:rPr>
      </w:pPr>
    </w:p>
    <w:p w14:paraId="6A6EA5B5" w14:textId="77777777" w:rsidR="008B59EE" w:rsidRDefault="008B59EE" w:rsidP="008B59EE">
      <w:pPr>
        <w:spacing w:after="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Ali Miftakul Ulum. Pengaruh </w:t>
      </w:r>
      <w:r w:rsidRPr="00B308EB">
        <w:rPr>
          <w:rFonts w:ascii="Times New Roman" w:eastAsia="Times New Roman" w:hAnsi="Times New Roman" w:cs="Times New Roman"/>
          <w:i/>
        </w:rPr>
        <w:t>debt financing</w:t>
      </w:r>
      <w:r>
        <w:rPr>
          <w:rFonts w:ascii="Times New Roman" w:eastAsia="Times New Roman" w:hAnsi="Times New Roman" w:cs="Times New Roman"/>
        </w:rPr>
        <w:t xml:space="preserve">, </w:t>
      </w:r>
      <w:r w:rsidRPr="00B308EB">
        <w:rPr>
          <w:rFonts w:ascii="Times New Roman" w:eastAsia="Times New Roman" w:hAnsi="Times New Roman" w:cs="Times New Roman"/>
          <w:i/>
        </w:rPr>
        <w:t>equity financing</w:t>
      </w:r>
      <w:r>
        <w:rPr>
          <w:rFonts w:ascii="Times New Roman" w:eastAsia="Times New Roman" w:hAnsi="Times New Roman" w:cs="Times New Roman"/>
        </w:rPr>
        <w:t xml:space="preserve">, dan </w:t>
      </w:r>
      <w:r w:rsidRPr="00B308EB">
        <w:rPr>
          <w:rFonts w:ascii="Times New Roman" w:eastAsia="Times New Roman" w:hAnsi="Times New Roman" w:cs="Times New Roman"/>
          <w:i/>
        </w:rPr>
        <w:t>lease financing</w:t>
      </w:r>
      <w:r>
        <w:rPr>
          <w:rFonts w:ascii="Times New Roman" w:eastAsia="Times New Roman" w:hAnsi="Times New Roman" w:cs="Times New Roman"/>
        </w:rPr>
        <w:t xml:space="preserve"> terhadap </w:t>
      </w:r>
      <w:r w:rsidRPr="00B308EB">
        <w:rPr>
          <w:rFonts w:ascii="Times New Roman" w:eastAsia="Times New Roman" w:hAnsi="Times New Roman" w:cs="Times New Roman"/>
          <w:i/>
        </w:rPr>
        <w:t>profit expense ratio</w:t>
      </w:r>
      <w:r>
        <w:rPr>
          <w:rFonts w:ascii="Times New Roman" w:eastAsia="Times New Roman" w:hAnsi="Times New Roman" w:cs="Times New Roman"/>
        </w:rPr>
        <w:t xml:space="preserve"> pada perbankan umum syariah tahun 2015-2020. Dibawah bimbingan  Ibu Yunita Fitria.</w:t>
      </w:r>
    </w:p>
    <w:p w14:paraId="31D7F130" w14:textId="77777777" w:rsidR="008B59EE" w:rsidRDefault="008B59EE" w:rsidP="008B59EE">
      <w:pPr>
        <w:spacing w:after="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Penelitian ini bertujuan untuk mengetahui dan menganalisis pengaruh </w:t>
      </w:r>
      <w:r w:rsidRPr="00B308EB">
        <w:rPr>
          <w:rFonts w:ascii="Times New Roman" w:eastAsia="Times New Roman" w:hAnsi="Times New Roman" w:cs="Times New Roman"/>
          <w:i/>
        </w:rPr>
        <w:t>debt financing</w:t>
      </w:r>
      <w:r>
        <w:rPr>
          <w:rFonts w:ascii="Times New Roman" w:eastAsia="Times New Roman" w:hAnsi="Times New Roman" w:cs="Times New Roman"/>
        </w:rPr>
        <w:t xml:space="preserve">, </w:t>
      </w:r>
      <w:r w:rsidRPr="00B308EB">
        <w:rPr>
          <w:rFonts w:ascii="Times New Roman" w:eastAsia="Times New Roman" w:hAnsi="Times New Roman" w:cs="Times New Roman"/>
          <w:i/>
        </w:rPr>
        <w:t>equity financing</w:t>
      </w:r>
      <w:r>
        <w:rPr>
          <w:rFonts w:ascii="Times New Roman" w:eastAsia="Times New Roman" w:hAnsi="Times New Roman" w:cs="Times New Roman"/>
        </w:rPr>
        <w:t xml:space="preserve">, dan </w:t>
      </w:r>
      <w:r w:rsidRPr="00B308EB">
        <w:rPr>
          <w:rFonts w:ascii="Times New Roman" w:eastAsia="Times New Roman" w:hAnsi="Times New Roman" w:cs="Times New Roman"/>
          <w:i/>
        </w:rPr>
        <w:t>lease financing</w:t>
      </w:r>
      <w:r>
        <w:rPr>
          <w:rFonts w:ascii="Times New Roman" w:eastAsia="Times New Roman" w:hAnsi="Times New Roman" w:cs="Times New Roman"/>
        </w:rPr>
        <w:t xml:space="preserve"> terhadap </w:t>
      </w:r>
      <w:r w:rsidRPr="00B308EB">
        <w:rPr>
          <w:rFonts w:ascii="Times New Roman" w:eastAsia="Times New Roman" w:hAnsi="Times New Roman" w:cs="Times New Roman"/>
          <w:i/>
        </w:rPr>
        <w:t>profit expense ratio</w:t>
      </w:r>
      <w:r>
        <w:rPr>
          <w:rFonts w:ascii="Times New Roman" w:eastAsia="Times New Roman" w:hAnsi="Times New Roman" w:cs="Times New Roman"/>
        </w:rPr>
        <w:t xml:space="preserve"> pada perbankan umum syariah. Populasi penelitian ini adalah seluruh laporan keuangan triwulan bank umum syariah yang terdaftar di Indonesia periode 2015-2020 yaitu sejumlah 14 bank umum syariah. Dengan menggunakan metode </w:t>
      </w:r>
      <w:r w:rsidRPr="00B308EB">
        <w:rPr>
          <w:rFonts w:ascii="Times New Roman" w:eastAsia="Times New Roman" w:hAnsi="Times New Roman" w:cs="Times New Roman"/>
          <w:i/>
        </w:rPr>
        <w:t>purposive sampling</w:t>
      </w:r>
      <w:r>
        <w:rPr>
          <w:rFonts w:ascii="Times New Roman" w:eastAsia="Times New Roman" w:hAnsi="Times New Roman" w:cs="Times New Roman"/>
        </w:rPr>
        <w:t xml:space="preserve"> dengan kriteria tertentu sehingga didapatkan 7 bank umum syariah sebagai sampel dengan rentang waktu 6 tahun dan menggunakan laporan keuangan triwulan, sehingga total sampel penelitian ini adalah 168 sampel. Alat analisis penelitisn mrnggunakan SPSS dan tehnik analisis yang digunakan yaitu regresi linear berganda. Hasil penelitian menunjukkan bahwa </w:t>
      </w:r>
      <w:r w:rsidRPr="00B308EB">
        <w:rPr>
          <w:rFonts w:ascii="Times New Roman" w:eastAsia="Times New Roman" w:hAnsi="Times New Roman" w:cs="Times New Roman"/>
          <w:i/>
        </w:rPr>
        <w:t>debt financing</w:t>
      </w:r>
      <w:r>
        <w:rPr>
          <w:rFonts w:ascii="Times New Roman" w:eastAsia="Times New Roman" w:hAnsi="Times New Roman" w:cs="Times New Roman"/>
          <w:i/>
        </w:rPr>
        <w:t xml:space="preserve"> </w:t>
      </w:r>
      <w:r>
        <w:rPr>
          <w:rFonts w:ascii="Times New Roman" w:eastAsia="Times New Roman" w:hAnsi="Times New Roman" w:cs="Times New Roman"/>
        </w:rPr>
        <w:t xml:space="preserve">berpengaruh  signifikan terhadap </w:t>
      </w:r>
      <w:r w:rsidRPr="00B308EB">
        <w:rPr>
          <w:rFonts w:ascii="Times New Roman" w:eastAsia="Times New Roman" w:hAnsi="Times New Roman" w:cs="Times New Roman"/>
          <w:i/>
        </w:rPr>
        <w:t>profit expense ratio, equity financing</w:t>
      </w:r>
      <w:r>
        <w:rPr>
          <w:rFonts w:ascii="Times New Roman" w:eastAsia="Times New Roman" w:hAnsi="Times New Roman" w:cs="Times New Roman"/>
          <w:i/>
        </w:rPr>
        <w:t xml:space="preserve"> </w:t>
      </w:r>
      <w:r>
        <w:rPr>
          <w:rFonts w:ascii="Times New Roman" w:eastAsia="Times New Roman" w:hAnsi="Times New Roman" w:cs="Times New Roman"/>
        </w:rPr>
        <w:t xml:space="preserve">berpengaruh  signifikan terhadap </w:t>
      </w:r>
      <w:r w:rsidRPr="00B308EB">
        <w:rPr>
          <w:rFonts w:ascii="Times New Roman" w:eastAsia="Times New Roman" w:hAnsi="Times New Roman" w:cs="Times New Roman"/>
          <w:i/>
        </w:rPr>
        <w:t>profit expense ratio,</w:t>
      </w:r>
      <w:r>
        <w:rPr>
          <w:rFonts w:ascii="Times New Roman" w:eastAsia="Times New Roman" w:hAnsi="Times New Roman" w:cs="Times New Roman"/>
        </w:rPr>
        <w:t xml:space="preserve"> dan juga </w:t>
      </w:r>
      <w:r w:rsidRPr="00B308EB">
        <w:rPr>
          <w:rFonts w:ascii="Times New Roman" w:eastAsia="Times New Roman" w:hAnsi="Times New Roman" w:cs="Times New Roman"/>
          <w:i/>
        </w:rPr>
        <w:t>lease financing</w:t>
      </w:r>
      <w:r>
        <w:rPr>
          <w:rFonts w:ascii="Times New Roman" w:eastAsia="Times New Roman" w:hAnsi="Times New Roman" w:cs="Times New Roman"/>
        </w:rPr>
        <w:t xml:space="preserve"> berpengaruh  signifikan terhadap </w:t>
      </w:r>
      <w:r w:rsidRPr="00B308EB">
        <w:rPr>
          <w:rFonts w:ascii="Times New Roman" w:eastAsia="Times New Roman" w:hAnsi="Times New Roman" w:cs="Times New Roman"/>
          <w:i/>
        </w:rPr>
        <w:t>profit expense ratio</w:t>
      </w:r>
      <w:r>
        <w:rPr>
          <w:rFonts w:ascii="Times New Roman" w:eastAsia="Times New Roman" w:hAnsi="Times New Roman" w:cs="Times New Roman"/>
        </w:rPr>
        <w:t>.</w:t>
      </w:r>
    </w:p>
    <w:p w14:paraId="215F28EA" w14:textId="77777777" w:rsidR="00432D45" w:rsidRDefault="00432D45" w:rsidP="00432D45">
      <w:pPr>
        <w:spacing w:after="0" w:line="360" w:lineRule="auto"/>
        <w:jc w:val="both"/>
        <w:rPr>
          <w:rFonts w:ascii="Times New Roman" w:eastAsia="Times New Roman" w:hAnsi="Times New Roman" w:cs="Times New Roman"/>
        </w:rPr>
      </w:pPr>
    </w:p>
    <w:p w14:paraId="6284980A" w14:textId="7206F40F" w:rsidR="00432D45" w:rsidRDefault="00432D45" w:rsidP="00432D45">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 xml:space="preserve">Kata Kunci : </w:t>
      </w:r>
      <w:r w:rsidR="00B308EB" w:rsidRPr="00B308EB">
        <w:rPr>
          <w:rFonts w:ascii="Times New Roman" w:eastAsia="Times New Roman" w:hAnsi="Times New Roman" w:cs="Times New Roman"/>
          <w:i/>
        </w:rPr>
        <w:t>Debt Financing, Equity Financing, Lease Financing, Profit Expense Ratio</w:t>
      </w:r>
      <w:r>
        <w:rPr>
          <w:rFonts w:ascii="Times New Roman" w:eastAsia="Times New Roman" w:hAnsi="Times New Roman" w:cs="Times New Roman"/>
        </w:rPr>
        <w:t>.</w:t>
      </w:r>
    </w:p>
    <w:p w14:paraId="1491124F" w14:textId="77777777" w:rsidR="00B308EB" w:rsidRDefault="00B308EB" w:rsidP="00432D45">
      <w:pPr>
        <w:spacing w:after="0" w:line="360" w:lineRule="auto"/>
        <w:jc w:val="both"/>
        <w:rPr>
          <w:rFonts w:ascii="Times New Roman" w:eastAsia="Times New Roman" w:hAnsi="Times New Roman" w:cs="Times New Roman"/>
        </w:rPr>
      </w:pPr>
    </w:p>
    <w:p w14:paraId="1C781BF8" w14:textId="77777777" w:rsidR="00B308EB" w:rsidRDefault="00B308EB" w:rsidP="00432D45">
      <w:pPr>
        <w:spacing w:after="0" w:line="360" w:lineRule="auto"/>
        <w:jc w:val="both"/>
        <w:rPr>
          <w:rFonts w:ascii="Times New Roman" w:eastAsia="Times New Roman" w:hAnsi="Times New Roman" w:cs="Times New Roman"/>
        </w:rPr>
      </w:pPr>
    </w:p>
    <w:p w14:paraId="46D5C692" w14:textId="77777777" w:rsidR="00B308EB" w:rsidRDefault="00B308EB" w:rsidP="00432D45">
      <w:pPr>
        <w:spacing w:after="0" w:line="360" w:lineRule="auto"/>
        <w:jc w:val="both"/>
        <w:rPr>
          <w:rFonts w:ascii="Times New Roman" w:eastAsia="Times New Roman" w:hAnsi="Times New Roman" w:cs="Times New Roman"/>
        </w:rPr>
      </w:pPr>
    </w:p>
    <w:p w14:paraId="122FA1D7" w14:textId="77777777" w:rsidR="00B308EB" w:rsidRDefault="00B308EB" w:rsidP="00432D45">
      <w:pPr>
        <w:spacing w:after="0" w:line="360" w:lineRule="auto"/>
        <w:jc w:val="both"/>
        <w:rPr>
          <w:rFonts w:ascii="Times New Roman" w:eastAsia="Times New Roman" w:hAnsi="Times New Roman" w:cs="Times New Roman"/>
        </w:rPr>
      </w:pPr>
    </w:p>
    <w:p w14:paraId="48605D91" w14:textId="77777777" w:rsidR="00B308EB" w:rsidRDefault="00B308EB" w:rsidP="00432D45">
      <w:pPr>
        <w:spacing w:after="0" w:line="360" w:lineRule="auto"/>
        <w:jc w:val="both"/>
        <w:rPr>
          <w:rFonts w:ascii="Times New Roman" w:eastAsia="Times New Roman" w:hAnsi="Times New Roman" w:cs="Times New Roman"/>
        </w:rPr>
      </w:pPr>
    </w:p>
    <w:p w14:paraId="33F260D0" w14:textId="77777777" w:rsidR="00B308EB" w:rsidRDefault="00B308EB" w:rsidP="00432D45">
      <w:pPr>
        <w:spacing w:after="0" w:line="360" w:lineRule="auto"/>
        <w:jc w:val="both"/>
        <w:rPr>
          <w:rFonts w:ascii="Times New Roman" w:eastAsia="Times New Roman" w:hAnsi="Times New Roman" w:cs="Times New Roman"/>
        </w:rPr>
      </w:pPr>
    </w:p>
    <w:p w14:paraId="7478DCEF" w14:textId="77777777" w:rsidR="00B308EB" w:rsidRDefault="00B308EB" w:rsidP="00432D45">
      <w:pPr>
        <w:spacing w:after="0" w:line="360" w:lineRule="auto"/>
        <w:jc w:val="both"/>
        <w:rPr>
          <w:rFonts w:ascii="Times New Roman" w:eastAsia="Times New Roman" w:hAnsi="Times New Roman" w:cs="Times New Roman"/>
        </w:rPr>
      </w:pPr>
    </w:p>
    <w:p w14:paraId="5BC0A0B4" w14:textId="77777777" w:rsidR="00B308EB" w:rsidRDefault="00B308EB" w:rsidP="00432D45">
      <w:pPr>
        <w:spacing w:after="0" w:line="360" w:lineRule="auto"/>
        <w:jc w:val="both"/>
        <w:rPr>
          <w:rFonts w:ascii="Times New Roman" w:eastAsia="Times New Roman" w:hAnsi="Times New Roman" w:cs="Times New Roman"/>
        </w:rPr>
      </w:pPr>
    </w:p>
    <w:p w14:paraId="07E1F82E" w14:textId="77777777" w:rsidR="00B308EB" w:rsidRDefault="00B308EB" w:rsidP="00432D45">
      <w:pPr>
        <w:spacing w:after="0" w:line="360" w:lineRule="auto"/>
        <w:jc w:val="both"/>
        <w:rPr>
          <w:rFonts w:ascii="Times New Roman" w:eastAsia="Times New Roman" w:hAnsi="Times New Roman" w:cs="Times New Roman"/>
        </w:rPr>
      </w:pPr>
    </w:p>
    <w:p w14:paraId="02FAA793" w14:textId="77777777" w:rsidR="00B308EB" w:rsidRDefault="00B308EB" w:rsidP="00432D45">
      <w:pPr>
        <w:spacing w:after="0" w:line="360" w:lineRule="auto"/>
        <w:jc w:val="both"/>
        <w:rPr>
          <w:rFonts w:ascii="Times New Roman" w:eastAsia="Times New Roman" w:hAnsi="Times New Roman" w:cs="Times New Roman"/>
        </w:rPr>
      </w:pPr>
    </w:p>
    <w:p w14:paraId="77B70977" w14:textId="77777777" w:rsidR="00B308EB" w:rsidRDefault="00B308EB" w:rsidP="00432D45">
      <w:pPr>
        <w:spacing w:after="0" w:line="360" w:lineRule="auto"/>
        <w:jc w:val="both"/>
        <w:rPr>
          <w:rFonts w:ascii="Times New Roman" w:eastAsia="Times New Roman" w:hAnsi="Times New Roman" w:cs="Times New Roman"/>
        </w:rPr>
      </w:pPr>
    </w:p>
    <w:p w14:paraId="1C85F6F9" w14:textId="77777777" w:rsidR="00AE5823" w:rsidRDefault="00AE5823" w:rsidP="00B308EB">
      <w:pPr>
        <w:spacing w:after="0" w:line="360" w:lineRule="auto"/>
        <w:jc w:val="center"/>
        <w:rPr>
          <w:rFonts w:ascii="Times New Roman" w:eastAsia="Times New Roman" w:hAnsi="Times New Roman" w:cs="Times New Roman"/>
          <w:b/>
        </w:rPr>
      </w:pPr>
    </w:p>
    <w:p w14:paraId="5A6078DC" w14:textId="77777777" w:rsidR="00AE5823" w:rsidRDefault="00AE5823" w:rsidP="00B308EB">
      <w:pPr>
        <w:spacing w:after="0" w:line="360" w:lineRule="auto"/>
        <w:jc w:val="center"/>
        <w:rPr>
          <w:rFonts w:ascii="Times New Roman" w:eastAsia="Times New Roman" w:hAnsi="Times New Roman" w:cs="Times New Roman"/>
          <w:b/>
        </w:rPr>
      </w:pPr>
    </w:p>
    <w:p w14:paraId="420977EC" w14:textId="77777777" w:rsidR="00AE5823" w:rsidRDefault="00AE5823" w:rsidP="00B308EB">
      <w:pPr>
        <w:spacing w:after="0" w:line="360" w:lineRule="auto"/>
        <w:jc w:val="center"/>
        <w:rPr>
          <w:rFonts w:ascii="Times New Roman" w:eastAsia="Times New Roman" w:hAnsi="Times New Roman" w:cs="Times New Roman"/>
          <w:b/>
        </w:rPr>
      </w:pPr>
    </w:p>
    <w:p w14:paraId="4F5B1753" w14:textId="3C501E55" w:rsidR="00B308EB" w:rsidRPr="00B308EB" w:rsidRDefault="00B308EB" w:rsidP="00B308EB">
      <w:pPr>
        <w:spacing w:after="0" w:line="360" w:lineRule="auto"/>
        <w:jc w:val="center"/>
        <w:rPr>
          <w:rFonts w:ascii="Times New Roman" w:eastAsia="Times New Roman" w:hAnsi="Times New Roman" w:cs="Times New Roman"/>
          <w:b/>
        </w:rPr>
      </w:pPr>
      <w:r w:rsidRPr="00B308EB">
        <w:rPr>
          <w:rFonts w:ascii="Times New Roman" w:eastAsia="Times New Roman" w:hAnsi="Times New Roman" w:cs="Times New Roman"/>
          <w:b/>
        </w:rPr>
        <w:lastRenderedPageBreak/>
        <w:t>ABSTRACT</w:t>
      </w:r>
    </w:p>
    <w:p w14:paraId="749A9CBF" w14:textId="77777777" w:rsidR="00B308EB" w:rsidRDefault="00B308EB" w:rsidP="00B308EB">
      <w:pPr>
        <w:spacing w:after="0" w:line="360" w:lineRule="auto"/>
        <w:jc w:val="both"/>
        <w:rPr>
          <w:rFonts w:ascii="Times New Roman" w:eastAsia="Times New Roman" w:hAnsi="Times New Roman" w:cs="Times New Roman"/>
        </w:rPr>
      </w:pPr>
    </w:p>
    <w:p w14:paraId="1C2F226A" w14:textId="77777777" w:rsidR="008B59EE" w:rsidRPr="007D6EEF" w:rsidRDefault="008B59EE" w:rsidP="008B59EE">
      <w:pPr>
        <w:spacing w:after="0" w:line="360" w:lineRule="auto"/>
        <w:ind w:firstLine="720"/>
        <w:jc w:val="both"/>
        <w:rPr>
          <w:rFonts w:ascii="Times New Roman" w:eastAsia="Times New Roman" w:hAnsi="Times New Roman" w:cs="Times New Roman"/>
          <w:i/>
        </w:rPr>
      </w:pPr>
      <w:r w:rsidRPr="007D6EEF">
        <w:rPr>
          <w:rFonts w:ascii="Times New Roman" w:eastAsia="Times New Roman" w:hAnsi="Times New Roman" w:cs="Times New Roman"/>
          <w:i/>
        </w:rPr>
        <w:t>Ali Miftakul Ulum. The influence of debt financing, equity financing, and lease financing on profit expense ratio in sharia public banking in 2015-2020. Under the guidance of Ms. Yunita Fitria.</w:t>
      </w:r>
    </w:p>
    <w:p w14:paraId="57480543" w14:textId="77777777" w:rsidR="008B59EE" w:rsidRPr="007D6EEF" w:rsidRDefault="008B59EE" w:rsidP="008B59EE">
      <w:pPr>
        <w:spacing w:after="0" w:line="360" w:lineRule="auto"/>
        <w:ind w:firstLine="720"/>
        <w:jc w:val="both"/>
        <w:rPr>
          <w:rFonts w:ascii="Times New Roman" w:eastAsia="Times New Roman" w:hAnsi="Times New Roman" w:cs="Times New Roman"/>
          <w:i/>
        </w:rPr>
      </w:pPr>
      <w:r w:rsidRPr="007D6EEF">
        <w:rPr>
          <w:rFonts w:ascii="Times New Roman" w:eastAsia="Times New Roman" w:hAnsi="Times New Roman" w:cs="Times New Roman"/>
          <w:i/>
        </w:rPr>
        <w:t>This study aims to determine and analyze the effect of debt financing, equity financing, and lease financing on profit expense ratio in sharia general banking. The population of this research is all the quarterly financial statements of sharia commercial banks listed in Indonesia for the 2015-2020 period, namely 14 sharia commercial banks. By using the purposive sampling method with certain criteria so that 7 sharia commercial banks are obtained as a sample with a span of 6 years and using quarterly financial statements, so that the total sample of this study is 168 samples. Research analysis tools use SPSS and analytical techniques used are multiple linear regression. The results showed that Debt Financing had a significant effect on profit expense ratio, Equity Financing had a significant effect on profit expense ratio, and also lease financing had a significant effect on profit expense ratio.</w:t>
      </w:r>
    </w:p>
    <w:p w14:paraId="36675224" w14:textId="77777777" w:rsidR="00B308EB" w:rsidRPr="00B308EB" w:rsidRDefault="00B308EB" w:rsidP="00B308EB">
      <w:pPr>
        <w:spacing w:after="0" w:line="360" w:lineRule="auto"/>
        <w:jc w:val="both"/>
        <w:rPr>
          <w:rFonts w:ascii="Times New Roman" w:eastAsia="Times New Roman" w:hAnsi="Times New Roman" w:cs="Times New Roman"/>
          <w:i/>
        </w:rPr>
      </w:pPr>
    </w:p>
    <w:p w14:paraId="43F31424" w14:textId="34C6F2BD" w:rsidR="00B308EB" w:rsidRPr="00B308EB" w:rsidRDefault="00B308EB" w:rsidP="00B308EB">
      <w:pPr>
        <w:spacing w:after="0" w:line="360" w:lineRule="auto"/>
        <w:jc w:val="both"/>
        <w:rPr>
          <w:rFonts w:ascii="Times New Roman" w:eastAsia="Times New Roman" w:hAnsi="Times New Roman" w:cs="Times New Roman"/>
          <w:i/>
        </w:rPr>
      </w:pPr>
      <w:r w:rsidRPr="00B308EB">
        <w:rPr>
          <w:rFonts w:ascii="Times New Roman" w:eastAsia="Times New Roman" w:hAnsi="Times New Roman" w:cs="Times New Roman"/>
          <w:i/>
        </w:rPr>
        <w:t>Keywords: Debt Financing, Equity Financing, Lease Financing, Profit Expense Ratio.</w:t>
      </w:r>
    </w:p>
    <w:p w14:paraId="6DC41B1F" w14:textId="77777777" w:rsidR="00432D45" w:rsidRDefault="00432D45" w:rsidP="00FD4EAB">
      <w:pPr>
        <w:spacing w:after="0" w:line="240" w:lineRule="auto"/>
        <w:jc w:val="both"/>
        <w:rPr>
          <w:rFonts w:ascii="Times New Roman" w:eastAsia="Times New Roman" w:hAnsi="Times New Roman" w:cs="Times New Roman"/>
        </w:rPr>
      </w:pPr>
    </w:p>
    <w:p w14:paraId="17517358" w14:textId="77777777" w:rsidR="00432D45" w:rsidRDefault="00432D45" w:rsidP="00FD4EAB">
      <w:pPr>
        <w:spacing w:after="0" w:line="240" w:lineRule="auto"/>
        <w:jc w:val="both"/>
        <w:rPr>
          <w:rFonts w:ascii="Times New Roman" w:eastAsia="Times New Roman" w:hAnsi="Times New Roman" w:cs="Times New Roman"/>
        </w:rPr>
      </w:pPr>
    </w:p>
    <w:p w14:paraId="2AC2ACD8" w14:textId="77777777" w:rsidR="00432D45" w:rsidRDefault="00432D45" w:rsidP="00FD4EAB">
      <w:pPr>
        <w:spacing w:after="0" w:line="240" w:lineRule="auto"/>
        <w:jc w:val="both"/>
        <w:rPr>
          <w:rFonts w:ascii="Times New Roman" w:eastAsia="Times New Roman" w:hAnsi="Times New Roman" w:cs="Times New Roman"/>
        </w:rPr>
      </w:pPr>
    </w:p>
    <w:p w14:paraId="0FCDCAB4" w14:textId="77777777" w:rsidR="00B308EB" w:rsidRDefault="00B308EB" w:rsidP="00FD4EAB">
      <w:pPr>
        <w:spacing w:after="0" w:line="240" w:lineRule="auto"/>
        <w:jc w:val="both"/>
        <w:rPr>
          <w:rFonts w:ascii="Times New Roman" w:eastAsia="Times New Roman" w:hAnsi="Times New Roman" w:cs="Times New Roman"/>
        </w:rPr>
      </w:pPr>
    </w:p>
    <w:p w14:paraId="64E61A67" w14:textId="77777777" w:rsidR="00B308EB" w:rsidRDefault="00B308EB" w:rsidP="00FD4EAB">
      <w:pPr>
        <w:spacing w:after="0" w:line="240" w:lineRule="auto"/>
        <w:jc w:val="both"/>
        <w:rPr>
          <w:rFonts w:ascii="Times New Roman" w:eastAsia="Times New Roman" w:hAnsi="Times New Roman" w:cs="Times New Roman"/>
        </w:rPr>
      </w:pPr>
    </w:p>
    <w:p w14:paraId="6A8FD867" w14:textId="77777777" w:rsidR="00B308EB" w:rsidRDefault="00B308EB" w:rsidP="00FD4EAB">
      <w:pPr>
        <w:spacing w:after="0" w:line="240" w:lineRule="auto"/>
        <w:jc w:val="both"/>
        <w:rPr>
          <w:rFonts w:ascii="Times New Roman" w:eastAsia="Times New Roman" w:hAnsi="Times New Roman" w:cs="Times New Roman"/>
        </w:rPr>
      </w:pPr>
    </w:p>
    <w:p w14:paraId="2B6DD258" w14:textId="77777777" w:rsidR="00B308EB" w:rsidRDefault="00B308EB" w:rsidP="00FD4EAB">
      <w:pPr>
        <w:spacing w:after="0" w:line="240" w:lineRule="auto"/>
        <w:jc w:val="both"/>
        <w:rPr>
          <w:rFonts w:ascii="Times New Roman" w:eastAsia="Times New Roman" w:hAnsi="Times New Roman" w:cs="Times New Roman"/>
        </w:rPr>
      </w:pPr>
    </w:p>
    <w:p w14:paraId="2F2B352A" w14:textId="77777777" w:rsidR="00B308EB" w:rsidRDefault="00B308EB" w:rsidP="00FD4EAB">
      <w:pPr>
        <w:spacing w:after="0" w:line="240" w:lineRule="auto"/>
        <w:jc w:val="both"/>
        <w:rPr>
          <w:rFonts w:ascii="Times New Roman" w:eastAsia="Times New Roman" w:hAnsi="Times New Roman" w:cs="Times New Roman"/>
        </w:rPr>
      </w:pPr>
    </w:p>
    <w:p w14:paraId="27A352C4" w14:textId="77777777" w:rsidR="00B308EB" w:rsidRDefault="00B308EB" w:rsidP="00FD4EAB">
      <w:pPr>
        <w:spacing w:after="0" w:line="240" w:lineRule="auto"/>
        <w:jc w:val="both"/>
        <w:rPr>
          <w:rFonts w:ascii="Times New Roman" w:eastAsia="Times New Roman" w:hAnsi="Times New Roman" w:cs="Times New Roman"/>
        </w:rPr>
      </w:pPr>
    </w:p>
    <w:p w14:paraId="3FAB001F" w14:textId="77777777" w:rsidR="00B308EB" w:rsidRDefault="00B308EB" w:rsidP="00FD4EAB">
      <w:pPr>
        <w:spacing w:after="0" w:line="240" w:lineRule="auto"/>
        <w:jc w:val="both"/>
        <w:rPr>
          <w:rFonts w:ascii="Times New Roman" w:eastAsia="Times New Roman" w:hAnsi="Times New Roman" w:cs="Times New Roman"/>
        </w:rPr>
      </w:pPr>
    </w:p>
    <w:p w14:paraId="1E3073B7" w14:textId="77777777" w:rsidR="00B308EB" w:rsidRPr="00FD4EAB" w:rsidRDefault="00B308EB" w:rsidP="00FD4EAB">
      <w:pPr>
        <w:spacing w:after="0" w:line="240" w:lineRule="auto"/>
        <w:jc w:val="both"/>
        <w:rPr>
          <w:rFonts w:ascii="Times New Roman" w:eastAsia="Times New Roman" w:hAnsi="Times New Roman" w:cs="Times New Roman"/>
        </w:rPr>
      </w:pPr>
    </w:p>
    <w:p w14:paraId="7B266F0B" w14:textId="77777777" w:rsidR="00FD4EAB" w:rsidRDefault="00FD4EAB">
      <w:pPr>
        <w:spacing w:after="0"/>
        <w:jc w:val="center"/>
        <w:rPr>
          <w:rFonts w:ascii="Times New Roman" w:eastAsia="Times New Roman" w:hAnsi="Times New Roman" w:cs="Times New Roman"/>
          <w:b/>
          <w:sz w:val="24"/>
          <w:szCs w:val="24"/>
        </w:rPr>
      </w:pPr>
    </w:p>
    <w:p w14:paraId="0C7F0078" w14:textId="77777777" w:rsidR="00FD4EAB" w:rsidRDefault="00FD4EAB">
      <w:pPr>
        <w:spacing w:after="0"/>
        <w:jc w:val="center"/>
        <w:rPr>
          <w:rFonts w:ascii="Times New Roman" w:eastAsia="Times New Roman" w:hAnsi="Times New Roman" w:cs="Times New Roman"/>
          <w:b/>
          <w:sz w:val="24"/>
          <w:szCs w:val="24"/>
        </w:rPr>
      </w:pPr>
    </w:p>
    <w:p w14:paraId="43D3EDC6" w14:textId="77777777" w:rsidR="00B308EB" w:rsidRDefault="00B308EB">
      <w:pPr>
        <w:spacing w:after="0"/>
        <w:jc w:val="center"/>
        <w:rPr>
          <w:rFonts w:ascii="Times New Roman" w:eastAsia="Times New Roman" w:hAnsi="Times New Roman" w:cs="Times New Roman"/>
          <w:b/>
          <w:sz w:val="24"/>
          <w:szCs w:val="24"/>
        </w:rPr>
      </w:pPr>
    </w:p>
    <w:p w14:paraId="3455AAE8" w14:textId="77777777" w:rsidR="00B308EB" w:rsidRDefault="00B308EB">
      <w:pPr>
        <w:spacing w:after="0"/>
        <w:jc w:val="center"/>
        <w:rPr>
          <w:rFonts w:ascii="Times New Roman" w:eastAsia="Times New Roman" w:hAnsi="Times New Roman" w:cs="Times New Roman"/>
          <w:b/>
          <w:sz w:val="24"/>
          <w:szCs w:val="24"/>
        </w:rPr>
      </w:pPr>
    </w:p>
    <w:p w14:paraId="558A6849" w14:textId="77777777" w:rsidR="00B308EB" w:rsidRDefault="00B308EB">
      <w:pPr>
        <w:spacing w:after="0"/>
        <w:jc w:val="center"/>
        <w:rPr>
          <w:rFonts w:ascii="Times New Roman" w:eastAsia="Times New Roman" w:hAnsi="Times New Roman" w:cs="Times New Roman"/>
          <w:b/>
          <w:sz w:val="24"/>
          <w:szCs w:val="24"/>
        </w:rPr>
      </w:pPr>
    </w:p>
    <w:p w14:paraId="0D210F42" w14:textId="11062E0C" w:rsidR="00B308EB" w:rsidRDefault="00B308EB" w:rsidP="008B59EE">
      <w:pPr>
        <w:spacing w:after="0"/>
        <w:rPr>
          <w:rFonts w:ascii="Times New Roman" w:eastAsia="Times New Roman" w:hAnsi="Times New Roman" w:cs="Times New Roman"/>
          <w:b/>
          <w:sz w:val="24"/>
          <w:szCs w:val="24"/>
        </w:rPr>
      </w:pPr>
    </w:p>
    <w:p w14:paraId="004A7713" w14:textId="77777777" w:rsidR="00AE5823" w:rsidRDefault="00AE5823">
      <w:pPr>
        <w:spacing w:after="0"/>
        <w:jc w:val="center"/>
        <w:rPr>
          <w:rFonts w:ascii="Times New Roman" w:eastAsia="Times New Roman" w:hAnsi="Times New Roman" w:cs="Times New Roman"/>
          <w:b/>
          <w:sz w:val="24"/>
          <w:szCs w:val="24"/>
        </w:rPr>
      </w:pPr>
    </w:p>
    <w:p w14:paraId="43C6BB51" w14:textId="77777777" w:rsidR="00AE5823" w:rsidRDefault="00AE5823">
      <w:pPr>
        <w:spacing w:after="0"/>
        <w:jc w:val="center"/>
        <w:rPr>
          <w:rFonts w:ascii="Times New Roman" w:eastAsia="Times New Roman" w:hAnsi="Times New Roman" w:cs="Times New Roman"/>
          <w:b/>
          <w:sz w:val="24"/>
          <w:szCs w:val="24"/>
        </w:rPr>
      </w:pPr>
    </w:p>
    <w:p w14:paraId="3A0CDABC" w14:textId="77777777" w:rsidR="00AE5823" w:rsidRDefault="00AE5823">
      <w:pPr>
        <w:spacing w:after="0"/>
        <w:jc w:val="center"/>
        <w:rPr>
          <w:rFonts w:ascii="Times New Roman" w:eastAsia="Times New Roman" w:hAnsi="Times New Roman" w:cs="Times New Roman"/>
          <w:b/>
          <w:sz w:val="24"/>
          <w:szCs w:val="24"/>
        </w:rPr>
      </w:pPr>
    </w:p>
    <w:p w14:paraId="1A302B07" w14:textId="77777777" w:rsidR="00AE5823" w:rsidRDefault="00AE5823">
      <w:pPr>
        <w:spacing w:after="0"/>
        <w:jc w:val="center"/>
        <w:rPr>
          <w:rFonts w:ascii="Times New Roman" w:eastAsia="Times New Roman" w:hAnsi="Times New Roman" w:cs="Times New Roman"/>
          <w:b/>
          <w:sz w:val="24"/>
          <w:szCs w:val="24"/>
        </w:rPr>
      </w:pPr>
    </w:p>
    <w:p w14:paraId="357C3B5F" w14:textId="77777777" w:rsidR="00E9608B" w:rsidRDefault="005528F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DAFTAR ISI</w:t>
      </w:r>
    </w:p>
    <w:p w14:paraId="79FE831A" w14:textId="77777777" w:rsidR="00E9608B" w:rsidRDefault="00E9608B">
      <w:pPr>
        <w:spacing w:after="0" w:line="360" w:lineRule="auto"/>
        <w:jc w:val="center"/>
        <w:rPr>
          <w:rFonts w:ascii="Times New Roman" w:eastAsia="Times New Roman" w:hAnsi="Times New Roman" w:cs="Times New Roman"/>
          <w:b/>
          <w:sz w:val="24"/>
          <w:szCs w:val="24"/>
        </w:rPr>
      </w:pPr>
    </w:p>
    <w:p w14:paraId="69083FEE" w14:textId="77777777" w:rsidR="002A5D34" w:rsidRDefault="002A5D34">
      <w:pPr>
        <w:spacing w:after="0" w:line="360" w:lineRule="auto"/>
        <w:jc w:val="center"/>
        <w:rPr>
          <w:rFonts w:ascii="Times New Roman" w:eastAsia="Times New Roman" w:hAnsi="Times New Roman" w:cs="Times New Roman"/>
          <w:b/>
          <w:sz w:val="24"/>
          <w:szCs w:val="24"/>
        </w:rPr>
      </w:pPr>
    </w:p>
    <w:p w14:paraId="33F8633F" w14:textId="7BF8CDFA" w:rsidR="00E9608B" w:rsidRDefault="00E71405" w:rsidP="00E71405">
      <w:pPr>
        <w:tabs>
          <w:tab w:val="right" w:pos="7938"/>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HALAMAN JUDUL.....................</w:t>
      </w:r>
      <w:r w:rsidR="00154433">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w:t>
      </w:r>
      <w:r w:rsidR="005528FF">
        <w:rPr>
          <w:rFonts w:ascii="Times New Roman" w:eastAsia="Times New Roman" w:hAnsi="Times New Roman" w:cs="Times New Roman"/>
          <w:b/>
          <w:sz w:val="24"/>
          <w:szCs w:val="24"/>
        </w:rPr>
        <w:tab/>
      </w:r>
      <w:r w:rsidR="004967C4">
        <w:rPr>
          <w:rFonts w:ascii="Times New Roman" w:eastAsia="Times New Roman" w:hAnsi="Times New Roman" w:cs="Times New Roman"/>
          <w:b/>
          <w:sz w:val="24"/>
          <w:szCs w:val="24"/>
        </w:rPr>
        <w:t xml:space="preserve">.   </w:t>
      </w:r>
      <w:r w:rsidR="005528FF">
        <w:rPr>
          <w:rFonts w:ascii="Times New Roman" w:eastAsia="Times New Roman" w:hAnsi="Times New Roman" w:cs="Times New Roman"/>
          <w:sz w:val="24"/>
          <w:szCs w:val="24"/>
        </w:rPr>
        <w:t>i</w:t>
      </w:r>
    </w:p>
    <w:p w14:paraId="5B0449D1" w14:textId="26BBD824" w:rsidR="00E9608B" w:rsidRDefault="004967C4" w:rsidP="002A5D34">
      <w:pPr>
        <w:tabs>
          <w:tab w:val="right" w:leader="dot" w:pos="7938"/>
          <w:tab w:val="right" w:pos="8222"/>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HALAMAN PENGESAHAN</w:t>
      </w:r>
      <w:r w:rsidR="005528FF">
        <w:rPr>
          <w:rFonts w:ascii="Times New Roman" w:eastAsia="Times New Roman" w:hAnsi="Times New Roman" w:cs="Times New Roman"/>
          <w:b/>
          <w:sz w:val="24"/>
          <w:szCs w:val="24"/>
        </w:rPr>
        <w:tab/>
      </w:r>
      <w:r w:rsidR="005528FF">
        <w:rPr>
          <w:rFonts w:ascii="Times New Roman" w:eastAsia="Times New Roman" w:hAnsi="Times New Roman" w:cs="Times New Roman"/>
          <w:b/>
          <w:sz w:val="24"/>
          <w:szCs w:val="24"/>
        </w:rPr>
        <w:tab/>
      </w:r>
      <w:r w:rsidR="005528FF">
        <w:rPr>
          <w:rFonts w:ascii="Times New Roman" w:eastAsia="Times New Roman" w:hAnsi="Times New Roman" w:cs="Times New Roman"/>
          <w:sz w:val="24"/>
          <w:szCs w:val="24"/>
        </w:rPr>
        <w:t>ii</w:t>
      </w:r>
    </w:p>
    <w:p w14:paraId="4CB7CE57" w14:textId="0F5FAFE1" w:rsidR="004967C4" w:rsidRDefault="004967C4" w:rsidP="002A5D34">
      <w:pPr>
        <w:tabs>
          <w:tab w:val="right" w:leader="dot" w:pos="7938"/>
          <w:tab w:val="right" w:pos="8222"/>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HALAMAN IDENTITAS PENGUJI SKRIPSI</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iii</w:t>
      </w:r>
    </w:p>
    <w:p w14:paraId="27F77A65" w14:textId="64EAF333" w:rsidR="004967C4" w:rsidRDefault="004967C4" w:rsidP="002A5D34">
      <w:pPr>
        <w:tabs>
          <w:tab w:val="right" w:leader="dot" w:pos="7938"/>
          <w:tab w:val="right" w:pos="8222"/>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PERNYATAAN KEASLIAN SKRIPSI</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iv</w:t>
      </w:r>
    </w:p>
    <w:p w14:paraId="33A7FC09" w14:textId="7B9EF320" w:rsidR="004967C4" w:rsidRDefault="004967C4" w:rsidP="002A5D34">
      <w:pPr>
        <w:tabs>
          <w:tab w:val="right" w:leader="dot" w:pos="7938"/>
          <w:tab w:val="right" w:pos="8222"/>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PERNYATAAN KESEDIAAN PUBLIKASI SKRIPSI</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v</w:t>
      </w:r>
    </w:p>
    <w:p w14:paraId="1EC8945E" w14:textId="3FBAF01A" w:rsidR="004967C4" w:rsidRDefault="004967C4" w:rsidP="002A5D34">
      <w:pPr>
        <w:tabs>
          <w:tab w:val="right" w:leader="dot" w:pos="7938"/>
          <w:tab w:val="right" w:pos="8222"/>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RIWAYAT HIDUP</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4967C4">
        <w:rPr>
          <w:rFonts w:ascii="Times New Roman" w:eastAsia="Times New Roman" w:hAnsi="Times New Roman" w:cs="Times New Roman"/>
          <w:sz w:val="24"/>
          <w:szCs w:val="24"/>
        </w:rPr>
        <w:t>v</w:t>
      </w:r>
      <w:r>
        <w:rPr>
          <w:rFonts w:ascii="Times New Roman" w:eastAsia="Times New Roman" w:hAnsi="Times New Roman" w:cs="Times New Roman"/>
          <w:sz w:val="24"/>
          <w:szCs w:val="24"/>
        </w:rPr>
        <w:t>i</w:t>
      </w:r>
    </w:p>
    <w:p w14:paraId="6CC7352B" w14:textId="66595D27" w:rsidR="007257BE" w:rsidRDefault="007257BE" w:rsidP="002A5D34">
      <w:pPr>
        <w:tabs>
          <w:tab w:val="right" w:leader="dot" w:pos="7938"/>
          <w:tab w:val="right" w:pos="8222"/>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KATA PENGANTAR</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8B59EE">
        <w:rPr>
          <w:rFonts w:ascii="Times New Roman" w:eastAsia="Times New Roman" w:hAnsi="Times New Roman" w:cs="Times New Roman"/>
          <w:sz w:val="24"/>
          <w:szCs w:val="24"/>
        </w:rPr>
        <w:t>v</w:t>
      </w:r>
      <w:r w:rsidR="00990A97">
        <w:rPr>
          <w:rFonts w:ascii="Times New Roman" w:eastAsia="Times New Roman" w:hAnsi="Times New Roman" w:cs="Times New Roman"/>
          <w:sz w:val="24"/>
          <w:szCs w:val="24"/>
        </w:rPr>
        <w:t>ii</w:t>
      </w:r>
    </w:p>
    <w:p w14:paraId="22F45692" w14:textId="61D2799F" w:rsidR="007257BE" w:rsidRDefault="007257BE" w:rsidP="002A5D34">
      <w:pPr>
        <w:tabs>
          <w:tab w:val="right" w:leader="dot" w:pos="7938"/>
          <w:tab w:val="right" w:pos="8222"/>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ABSTRAK</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990A97">
        <w:rPr>
          <w:rFonts w:ascii="Times New Roman" w:eastAsia="Times New Roman" w:hAnsi="Times New Roman" w:cs="Times New Roman"/>
          <w:sz w:val="24"/>
          <w:szCs w:val="24"/>
        </w:rPr>
        <w:t>x</w:t>
      </w:r>
    </w:p>
    <w:p w14:paraId="555A410C" w14:textId="1F58F883" w:rsidR="007257BE" w:rsidRDefault="007257BE" w:rsidP="002A5D34">
      <w:pPr>
        <w:tabs>
          <w:tab w:val="right" w:leader="dot" w:pos="7938"/>
          <w:tab w:val="right" w:pos="8222"/>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990A97">
        <w:rPr>
          <w:rFonts w:ascii="Times New Roman" w:eastAsia="Times New Roman" w:hAnsi="Times New Roman" w:cs="Times New Roman"/>
          <w:sz w:val="24"/>
          <w:szCs w:val="24"/>
        </w:rPr>
        <w:t>xi</w:t>
      </w:r>
    </w:p>
    <w:p w14:paraId="4E90C046" w14:textId="1A5E48CF" w:rsidR="00E9608B" w:rsidRDefault="005528FF" w:rsidP="002A5D34">
      <w:pPr>
        <w:tabs>
          <w:tab w:val="right" w:leader="dot" w:pos="7938"/>
          <w:tab w:val="right" w:pos="8222"/>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DAFTAR ISI</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b/>
      </w:r>
      <w:r w:rsidR="008B59EE">
        <w:rPr>
          <w:rFonts w:ascii="Times New Roman" w:eastAsia="Times New Roman" w:hAnsi="Times New Roman" w:cs="Times New Roman"/>
          <w:sz w:val="24"/>
          <w:szCs w:val="24"/>
        </w:rPr>
        <w:t>x</w:t>
      </w:r>
      <w:r w:rsidR="00990A97">
        <w:rPr>
          <w:rFonts w:ascii="Times New Roman" w:eastAsia="Times New Roman" w:hAnsi="Times New Roman" w:cs="Times New Roman"/>
          <w:sz w:val="24"/>
          <w:szCs w:val="24"/>
        </w:rPr>
        <w:t>ii</w:t>
      </w:r>
    </w:p>
    <w:p w14:paraId="222D261B" w14:textId="3AB67470" w:rsidR="00E9608B" w:rsidRDefault="005528FF" w:rsidP="002A5D34">
      <w:pPr>
        <w:tabs>
          <w:tab w:val="right" w:leader="dot" w:pos="7938"/>
          <w:tab w:val="right" w:pos="8222"/>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DAFTAR TABEL</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60267C">
        <w:rPr>
          <w:rFonts w:ascii="Times New Roman" w:eastAsia="Times New Roman" w:hAnsi="Times New Roman" w:cs="Times New Roman"/>
          <w:sz w:val="24"/>
          <w:szCs w:val="24"/>
        </w:rPr>
        <w:t>x</w:t>
      </w:r>
      <w:r w:rsidR="008C0494">
        <w:rPr>
          <w:rFonts w:ascii="Times New Roman" w:eastAsia="Times New Roman" w:hAnsi="Times New Roman" w:cs="Times New Roman"/>
          <w:sz w:val="24"/>
          <w:szCs w:val="24"/>
        </w:rPr>
        <w:t>i</w:t>
      </w:r>
      <w:r w:rsidR="00990A97">
        <w:rPr>
          <w:rFonts w:ascii="Times New Roman" w:eastAsia="Times New Roman" w:hAnsi="Times New Roman" w:cs="Times New Roman"/>
          <w:sz w:val="24"/>
          <w:szCs w:val="24"/>
        </w:rPr>
        <w:t>v</w:t>
      </w:r>
    </w:p>
    <w:p w14:paraId="391BAA22" w14:textId="049DCCE6" w:rsidR="00E9608B" w:rsidRDefault="005528FF" w:rsidP="002A5D34">
      <w:pPr>
        <w:tabs>
          <w:tab w:val="right" w:leader="dot" w:pos="7938"/>
          <w:tab w:val="right" w:pos="8222"/>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DAFTAR GAMBAR</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60267C">
        <w:rPr>
          <w:rFonts w:ascii="Times New Roman" w:eastAsia="Times New Roman" w:hAnsi="Times New Roman" w:cs="Times New Roman"/>
          <w:sz w:val="24"/>
          <w:szCs w:val="24"/>
        </w:rPr>
        <w:t>x</w:t>
      </w:r>
      <w:r w:rsidR="008B59EE">
        <w:rPr>
          <w:rFonts w:ascii="Times New Roman" w:eastAsia="Times New Roman" w:hAnsi="Times New Roman" w:cs="Times New Roman"/>
          <w:sz w:val="24"/>
          <w:szCs w:val="24"/>
        </w:rPr>
        <w:t>v</w:t>
      </w:r>
    </w:p>
    <w:p w14:paraId="755AA966" w14:textId="77777777" w:rsidR="00E9608B" w:rsidRDefault="005528FF" w:rsidP="002A5D34">
      <w:pPr>
        <w:tabs>
          <w:tab w:val="right" w:leader="dot" w:pos="7938"/>
          <w:tab w:val="right" w:pos="8222"/>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BAB I PENDAHULUAN</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1</w:t>
      </w:r>
    </w:p>
    <w:p w14:paraId="3221A019" w14:textId="77777777" w:rsidR="00E9608B" w:rsidRDefault="005528FF" w:rsidP="002A5D34">
      <w:pPr>
        <w:numPr>
          <w:ilvl w:val="1"/>
          <w:numId w:val="3"/>
        </w:numPr>
        <w:pBdr>
          <w:top w:val="nil"/>
          <w:left w:val="nil"/>
          <w:bottom w:val="nil"/>
          <w:right w:val="nil"/>
          <w:between w:val="nil"/>
        </w:pBdr>
        <w:tabs>
          <w:tab w:val="right" w:leader="dot" w:pos="7938"/>
          <w:tab w:val="right" w:pos="8222"/>
        </w:tabs>
        <w:spacing w:after="0" w:line="240" w:lineRule="auto"/>
        <w:ind w:left="992"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Latar Belakang</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w:t>
      </w:r>
    </w:p>
    <w:p w14:paraId="4F07A43E" w14:textId="3732EDAE" w:rsidR="00E9608B" w:rsidRDefault="00BD7F05" w:rsidP="002A5D34">
      <w:pPr>
        <w:numPr>
          <w:ilvl w:val="1"/>
          <w:numId w:val="3"/>
        </w:numPr>
        <w:pBdr>
          <w:top w:val="nil"/>
          <w:left w:val="nil"/>
          <w:bottom w:val="nil"/>
          <w:right w:val="nil"/>
          <w:between w:val="nil"/>
        </w:pBdr>
        <w:tabs>
          <w:tab w:val="right" w:leader="dot" w:pos="7938"/>
          <w:tab w:val="right" w:pos="8222"/>
        </w:tabs>
        <w:spacing w:after="0" w:line="240" w:lineRule="auto"/>
        <w:ind w:left="992"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Rumusan Masalah</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7</w:t>
      </w:r>
    </w:p>
    <w:p w14:paraId="7334AB19" w14:textId="758BAE43" w:rsidR="00E9608B" w:rsidRDefault="00BD7F05" w:rsidP="002A5D34">
      <w:pPr>
        <w:numPr>
          <w:ilvl w:val="1"/>
          <w:numId w:val="3"/>
        </w:numPr>
        <w:pBdr>
          <w:top w:val="nil"/>
          <w:left w:val="nil"/>
          <w:bottom w:val="nil"/>
          <w:right w:val="nil"/>
          <w:between w:val="nil"/>
        </w:pBdr>
        <w:tabs>
          <w:tab w:val="right" w:leader="dot" w:pos="7938"/>
          <w:tab w:val="right" w:pos="8222"/>
        </w:tabs>
        <w:spacing w:after="0" w:line="240" w:lineRule="auto"/>
        <w:ind w:left="992"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Tujuan Penelitian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7</w:t>
      </w:r>
    </w:p>
    <w:p w14:paraId="4694D059" w14:textId="0E7618F9" w:rsidR="00E9608B" w:rsidRDefault="00BD7F05" w:rsidP="002A5D34">
      <w:pPr>
        <w:numPr>
          <w:ilvl w:val="1"/>
          <w:numId w:val="3"/>
        </w:numPr>
        <w:pBdr>
          <w:top w:val="nil"/>
          <w:left w:val="nil"/>
          <w:bottom w:val="nil"/>
          <w:right w:val="nil"/>
          <w:between w:val="nil"/>
        </w:pBdr>
        <w:tabs>
          <w:tab w:val="right" w:leader="dot" w:pos="7938"/>
          <w:tab w:val="right" w:pos="8222"/>
        </w:tabs>
        <w:spacing w:after="0" w:line="360" w:lineRule="auto"/>
        <w:ind w:left="992"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Manfaat Penelitian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8</w:t>
      </w:r>
    </w:p>
    <w:p w14:paraId="5609C052" w14:textId="794D2867" w:rsidR="00E9608B" w:rsidRDefault="005528FF" w:rsidP="002A5D34">
      <w:pPr>
        <w:tabs>
          <w:tab w:val="right" w:leader="dot" w:pos="7938"/>
          <w:tab w:val="right" w:pos="822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BAB II TINJAUAN PUSTAKA</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8C0494">
        <w:rPr>
          <w:rFonts w:ascii="Times New Roman" w:eastAsia="Times New Roman" w:hAnsi="Times New Roman" w:cs="Times New Roman"/>
          <w:sz w:val="24"/>
          <w:szCs w:val="24"/>
        </w:rPr>
        <w:t>9</w:t>
      </w:r>
    </w:p>
    <w:p w14:paraId="4F23E966" w14:textId="1F33AD03" w:rsidR="005528FF" w:rsidRPr="008C0494" w:rsidRDefault="00BD7F05" w:rsidP="002A5D34">
      <w:pPr>
        <w:tabs>
          <w:tab w:val="right" w:leader="dot" w:pos="7938"/>
          <w:tab w:val="right" w:pos="8222"/>
        </w:tabs>
        <w:spacing w:after="0" w:line="240" w:lineRule="auto"/>
        <w:ind w:left="142"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Landasan Teori</w:t>
      </w:r>
      <w:r w:rsidR="005528FF" w:rsidRPr="008C0494">
        <w:rPr>
          <w:rFonts w:ascii="Times New Roman" w:eastAsia="Times New Roman" w:hAnsi="Times New Roman" w:cs="Times New Roman"/>
          <w:sz w:val="24"/>
          <w:szCs w:val="24"/>
        </w:rPr>
        <w:tab/>
      </w:r>
      <w:r w:rsidR="008C0494" w:rsidRPr="008C0494">
        <w:rPr>
          <w:rFonts w:ascii="Times New Roman" w:eastAsia="Times New Roman" w:hAnsi="Times New Roman" w:cs="Times New Roman"/>
          <w:sz w:val="24"/>
          <w:szCs w:val="24"/>
        </w:rPr>
        <w:tab/>
        <w:t>9</w:t>
      </w:r>
    </w:p>
    <w:p w14:paraId="2FBDBF34" w14:textId="1F342867" w:rsidR="005528FF" w:rsidRPr="008C0494" w:rsidRDefault="005528FF" w:rsidP="002A5D34">
      <w:pPr>
        <w:tabs>
          <w:tab w:val="right" w:leader="dot" w:pos="7938"/>
          <w:tab w:val="right" w:pos="8222"/>
        </w:tabs>
        <w:spacing w:after="0" w:line="240" w:lineRule="auto"/>
        <w:ind w:left="1418" w:hanging="425"/>
        <w:jc w:val="both"/>
        <w:rPr>
          <w:rFonts w:ascii="Times New Roman" w:eastAsia="Times New Roman" w:hAnsi="Times New Roman" w:cs="Times New Roman"/>
          <w:sz w:val="24"/>
          <w:szCs w:val="24"/>
        </w:rPr>
      </w:pPr>
      <w:r w:rsidRPr="008C0494">
        <w:rPr>
          <w:rFonts w:ascii="Times New Roman" w:eastAsia="Times New Roman" w:hAnsi="Times New Roman" w:cs="Times New Roman"/>
          <w:sz w:val="24"/>
          <w:szCs w:val="24"/>
        </w:rPr>
        <w:t>2.1</w:t>
      </w:r>
      <w:r w:rsidR="007E39FA" w:rsidRPr="008C0494">
        <w:rPr>
          <w:rFonts w:ascii="Times New Roman" w:eastAsia="Times New Roman" w:hAnsi="Times New Roman" w:cs="Times New Roman"/>
          <w:sz w:val="24"/>
          <w:szCs w:val="24"/>
        </w:rPr>
        <w:t xml:space="preserve">.1 </w:t>
      </w:r>
      <w:r w:rsidR="007E39FA" w:rsidRPr="008C0494">
        <w:rPr>
          <w:rFonts w:ascii="Times New Roman" w:eastAsia="Times New Roman" w:hAnsi="Times New Roman" w:cs="Times New Roman"/>
          <w:i/>
          <w:sz w:val="24"/>
          <w:szCs w:val="24"/>
        </w:rPr>
        <w:t>Stewardship Theory</w:t>
      </w:r>
      <w:r w:rsidR="008C0494" w:rsidRPr="008C0494">
        <w:rPr>
          <w:rFonts w:ascii="Times New Roman" w:eastAsia="Times New Roman" w:hAnsi="Times New Roman" w:cs="Times New Roman"/>
          <w:sz w:val="24"/>
          <w:szCs w:val="24"/>
        </w:rPr>
        <w:tab/>
      </w:r>
      <w:r w:rsidR="008C0494" w:rsidRPr="008C0494">
        <w:rPr>
          <w:rFonts w:ascii="Times New Roman" w:eastAsia="Times New Roman" w:hAnsi="Times New Roman" w:cs="Times New Roman"/>
          <w:sz w:val="24"/>
          <w:szCs w:val="24"/>
        </w:rPr>
        <w:tab/>
        <w:t>9</w:t>
      </w:r>
    </w:p>
    <w:p w14:paraId="135D955C" w14:textId="5CC58377" w:rsidR="00E9608B" w:rsidRDefault="005528FF" w:rsidP="002A5D34">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sidRPr="008C0494">
        <w:rPr>
          <w:rFonts w:ascii="Times New Roman" w:eastAsia="Times New Roman" w:hAnsi="Times New Roman" w:cs="Times New Roman"/>
          <w:sz w:val="24"/>
          <w:szCs w:val="24"/>
        </w:rPr>
        <w:t>2.</w:t>
      </w:r>
      <w:r w:rsidR="00AB0D94" w:rsidRPr="008C0494">
        <w:rPr>
          <w:rFonts w:ascii="Times New Roman" w:eastAsia="Times New Roman" w:hAnsi="Times New Roman" w:cs="Times New Roman"/>
          <w:sz w:val="24"/>
          <w:szCs w:val="24"/>
        </w:rPr>
        <w:t>1.</w:t>
      </w:r>
      <w:r w:rsidRPr="008C0494">
        <w:rPr>
          <w:rFonts w:ascii="Times New Roman" w:eastAsia="Times New Roman" w:hAnsi="Times New Roman" w:cs="Times New Roman"/>
          <w:sz w:val="24"/>
          <w:szCs w:val="24"/>
        </w:rPr>
        <w:t xml:space="preserve">2 </w:t>
      </w:r>
      <w:r w:rsidRPr="008C0494">
        <w:rPr>
          <w:rFonts w:ascii="Times New Roman" w:eastAsia="Times New Roman" w:hAnsi="Times New Roman" w:cs="Times New Roman"/>
          <w:i/>
          <w:sz w:val="24"/>
          <w:szCs w:val="24"/>
        </w:rPr>
        <w:t>Debt Financing</w:t>
      </w:r>
      <w:r w:rsidRPr="008C0494">
        <w:rPr>
          <w:rFonts w:ascii="Times New Roman" w:eastAsia="Times New Roman" w:hAnsi="Times New Roman" w:cs="Times New Roman"/>
          <w:sz w:val="24"/>
          <w:szCs w:val="24"/>
        </w:rPr>
        <w:tab/>
      </w:r>
      <w:r w:rsidR="008C0494">
        <w:rPr>
          <w:rFonts w:ascii="Times New Roman" w:eastAsia="Times New Roman" w:hAnsi="Times New Roman" w:cs="Times New Roman"/>
          <w:sz w:val="24"/>
          <w:szCs w:val="24"/>
        </w:rPr>
        <w:tab/>
        <w:t>10</w:t>
      </w:r>
    </w:p>
    <w:p w14:paraId="0837B38E" w14:textId="756E59C4" w:rsidR="00E9608B" w:rsidRDefault="005528FF" w:rsidP="002A5D34">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AB0D94">
        <w:rPr>
          <w:rFonts w:ascii="Times New Roman" w:eastAsia="Times New Roman" w:hAnsi="Times New Roman" w:cs="Times New Roman"/>
          <w:sz w:val="24"/>
          <w:szCs w:val="24"/>
        </w:rPr>
        <w:t>1.</w:t>
      </w:r>
      <w:r>
        <w:rPr>
          <w:rFonts w:ascii="Times New Roman" w:eastAsia="Times New Roman" w:hAnsi="Times New Roman" w:cs="Times New Roman"/>
          <w:sz w:val="24"/>
          <w:szCs w:val="24"/>
        </w:rPr>
        <w:t>3</w:t>
      </w:r>
      <w:r>
        <w:rPr>
          <w:rFonts w:ascii="Times New Roman" w:eastAsia="Times New Roman" w:hAnsi="Times New Roman" w:cs="Times New Roman"/>
          <w:i/>
          <w:sz w:val="24"/>
          <w:szCs w:val="24"/>
        </w:rPr>
        <w:t xml:space="preserve"> Equity Financing</w:t>
      </w:r>
      <w:r w:rsidR="00200D5F">
        <w:rPr>
          <w:rFonts w:ascii="Times New Roman" w:eastAsia="Times New Roman" w:hAnsi="Times New Roman" w:cs="Times New Roman"/>
          <w:sz w:val="24"/>
          <w:szCs w:val="24"/>
        </w:rPr>
        <w:tab/>
      </w:r>
      <w:r w:rsidR="00200D5F">
        <w:rPr>
          <w:rFonts w:ascii="Times New Roman" w:eastAsia="Times New Roman" w:hAnsi="Times New Roman" w:cs="Times New Roman"/>
          <w:sz w:val="24"/>
          <w:szCs w:val="24"/>
        </w:rPr>
        <w:tab/>
        <w:t>12</w:t>
      </w:r>
    </w:p>
    <w:p w14:paraId="5BF00CDA" w14:textId="3DF73579" w:rsidR="00E9608B" w:rsidRDefault="005528FF" w:rsidP="002A5D34">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AB0D94">
        <w:rPr>
          <w:rFonts w:ascii="Times New Roman" w:eastAsia="Times New Roman" w:hAnsi="Times New Roman" w:cs="Times New Roman"/>
          <w:sz w:val="24"/>
          <w:szCs w:val="24"/>
        </w:rPr>
        <w:t>1.</w:t>
      </w:r>
      <w:r>
        <w:rPr>
          <w:rFonts w:ascii="Times New Roman" w:eastAsia="Times New Roman" w:hAnsi="Times New Roman" w:cs="Times New Roman"/>
          <w:sz w:val="24"/>
          <w:szCs w:val="24"/>
        </w:rPr>
        <w:t>4</w:t>
      </w:r>
      <w:r>
        <w:rPr>
          <w:rFonts w:ascii="Times New Roman" w:eastAsia="Times New Roman" w:hAnsi="Times New Roman" w:cs="Times New Roman"/>
          <w:i/>
          <w:sz w:val="24"/>
          <w:szCs w:val="24"/>
        </w:rPr>
        <w:t xml:space="preserve"> Lease Financing</w:t>
      </w:r>
      <w:r w:rsidR="00990A97">
        <w:rPr>
          <w:rFonts w:ascii="Times New Roman" w:eastAsia="Times New Roman" w:hAnsi="Times New Roman" w:cs="Times New Roman"/>
          <w:sz w:val="24"/>
          <w:szCs w:val="24"/>
        </w:rPr>
        <w:tab/>
      </w:r>
      <w:r w:rsidR="00990A97">
        <w:rPr>
          <w:rFonts w:ascii="Times New Roman" w:eastAsia="Times New Roman" w:hAnsi="Times New Roman" w:cs="Times New Roman"/>
          <w:sz w:val="24"/>
          <w:szCs w:val="24"/>
        </w:rPr>
        <w:tab/>
        <w:t>13</w:t>
      </w:r>
    </w:p>
    <w:p w14:paraId="2329DEDD" w14:textId="2531079E" w:rsidR="00E9608B" w:rsidRDefault="005528FF" w:rsidP="002A5D34">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AB0D94">
        <w:rPr>
          <w:rFonts w:ascii="Times New Roman" w:eastAsia="Times New Roman" w:hAnsi="Times New Roman" w:cs="Times New Roman"/>
          <w:sz w:val="24"/>
          <w:szCs w:val="24"/>
        </w:rPr>
        <w:t>1.</w:t>
      </w:r>
      <w:r>
        <w:rPr>
          <w:rFonts w:ascii="Times New Roman" w:eastAsia="Times New Roman" w:hAnsi="Times New Roman" w:cs="Times New Roman"/>
          <w:sz w:val="24"/>
          <w:szCs w:val="24"/>
        </w:rPr>
        <w:t>5</w:t>
      </w:r>
      <w:r>
        <w:rPr>
          <w:rFonts w:ascii="Times New Roman" w:eastAsia="Times New Roman" w:hAnsi="Times New Roman" w:cs="Times New Roman"/>
          <w:i/>
          <w:sz w:val="24"/>
          <w:szCs w:val="24"/>
        </w:rPr>
        <w:t xml:space="preserve"> Profit Expense Ratio</w:t>
      </w:r>
      <w:r w:rsidR="00200D5F">
        <w:rPr>
          <w:rFonts w:ascii="Times New Roman" w:eastAsia="Times New Roman" w:hAnsi="Times New Roman" w:cs="Times New Roman"/>
          <w:sz w:val="24"/>
          <w:szCs w:val="24"/>
        </w:rPr>
        <w:tab/>
      </w:r>
      <w:r w:rsidR="00200D5F">
        <w:rPr>
          <w:rFonts w:ascii="Times New Roman" w:eastAsia="Times New Roman" w:hAnsi="Times New Roman" w:cs="Times New Roman"/>
          <w:sz w:val="24"/>
          <w:szCs w:val="24"/>
        </w:rPr>
        <w:tab/>
        <w:t>15</w:t>
      </w:r>
    </w:p>
    <w:p w14:paraId="18578BB2" w14:textId="668FE88E" w:rsidR="00E9608B" w:rsidRDefault="00990A97" w:rsidP="002A5D34">
      <w:pPr>
        <w:tabs>
          <w:tab w:val="right" w:leader="dot" w:pos="7938"/>
          <w:tab w:val="right" w:pos="8222"/>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Penelitian Terdahulu</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16</w:t>
      </w:r>
    </w:p>
    <w:p w14:paraId="7196E31C" w14:textId="4DDC5B4B" w:rsidR="00E9608B" w:rsidRDefault="00AB0D94" w:rsidP="002A5D34">
      <w:pPr>
        <w:tabs>
          <w:tab w:val="right" w:leader="dot" w:pos="7938"/>
          <w:tab w:val="right" w:pos="8222"/>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00630F79">
        <w:rPr>
          <w:rFonts w:ascii="Times New Roman" w:eastAsia="Times New Roman" w:hAnsi="Times New Roman" w:cs="Times New Roman"/>
          <w:sz w:val="24"/>
          <w:szCs w:val="24"/>
        </w:rPr>
        <w:t xml:space="preserve"> Kerangka Kons</w:t>
      </w:r>
      <w:r w:rsidR="00200D5F">
        <w:rPr>
          <w:rFonts w:ascii="Times New Roman" w:eastAsia="Times New Roman" w:hAnsi="Times New Roman" w:cs="Times New Roman"/>
          <w:sz w:val="24"/>
          <w:szCs w:val="24"/>
        </w:rPr>
        <w:t>eptual</w:t>
      </w:r>
      <w:r w:rsidR="00200D5F">
        <w:rPr>
          <w:rFonts w:ascii="Times New Roman" w:eastAsia="Times New Roman" w:hAnsi="Times New Roman" w:cs="Times New Roman"/>
          <w:sz w:val="24"/>
          <w:szCs w:val="24"/>
        </w:rPr>
        <w:tab/>
      </w:r>
      <w:r w:rsidR="00200D5F">
        <w:rPr>
          <w:rFonts w:ascii="Times New Roman" w:eastAsia="Times New Roman" w:hAnsi="Times New Roman" w:cs="Times New Roman"/>
          <w:sz w:val="24"/>
          <w:szCs w:val="24"/>
        </w:rPr>
        <w:tab/>
        <w:t>19</w:t>
      </w:r>
    </w:p>
    <w:p w14:paraId="449392E5" w14:textId="6FA4DAF5" w:rsidR="00E9608B" w:rsidRDefault="00AB0D94" w:rsidP="002A5D34">
      <w:pPr>
        <w:tabs>
          <w:tab w:val="right" w:leader="dot" w:pos="7938"/>
          <w:tab w:val="right" w:pos="8222"/>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r w:rsidR="00200D5F">
        <w:rPr>
          <w:rFonts w:ascii="Times New Roman" w:eastAsia="Times New Roman" w:hAnsi="Times New Roman" w:cs="Times New Roman"/>
          <w:sz w:val="24"/>
          <w:szCs w:val="24"/>
        </w:rPr>
        <w:t xml:space="preserve"> Pengembangan Hipotesis</w:t>
      </w:r>
      <w:r w:rsidR="00200D5F">
        <w:rPr>
          <w:rFonts w:ascii="Times New Roman" w:eastAsia="Times New Roman" w:hAnsi="Times New Roman" w:cs="Times New Roman"/>
          <w:sz w:val="24"/>
          <w:szCs w:val="24"/>
        </w:rPr>
        <w:tab/>
      </w:r>
      <w:r w:rsidR="00200D5F">
        <w:rPr>
          <w:rFonts w:ascii="Times New Roman" w:eastAsia="Times New Roman" w:hAnsi="Times New Roman" w:cs="Times New Roman"/>
          <w:sz w:val="24"/>
          <w:szCs w:val="24"/>
        </w:rPr>
        <w:tab/>
        <w:t>19</w:t>
      </w:r>
    </w:p>
    <w:p w14:paraId="770993C1" w14:textId="01105102" w:rsidR="00AB0D94" w:rsidRPr="002A5D34" w:rsidRDefault="00990A97" w:rsidP="002A5D34">
      <w:pPr>
        <w:tabs>
          <w:tab w:val="right" w:leader="dot" w:pos="7938"/>
          <w:tab w:val="right" w:pos="8222"/>
        </w:tabs>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 Model Penelitian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22</w:t>
      </w:r>
    </w:p>
    <w:p w14:paraId="35EF31EC" w14:textId="78388E0C" w:rsidR="00301994" w:rsidRDefault="005528FF" w:rsidP="002A5D34">
      <w:pPr>
        <w:tabs>
          <w:tab w:val="right" w:leader="dot" w:pos="7938"/>
          <w:tab w:val="right" w:pos="8222"/>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BAB III METODOLOGI PENELITIAN</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200D5F">
        <w:rPr>
          <w:rFonts w:ascii="Times New Roman" w:eastAsia="Times New Roman" w:hAnsi="Times New Roman" w:cs="Times New Roman"/>
          <w:sz w:val="24"/>
          <w:szCs w:val="24"/>
        </w:rPr>
        <w:t>24</w:t>
      </w:r>
    </w:p>
    <w:p w14:paraId="345AF7B0" w14:textId="6595E01F" w:rsidR="00E9608B" w:rsidRPr="00301994" w:rsidRDefault="005528FF" w:rsidP="002A5D34">
      <w:pPr>
        <w:tabs>
          <w:tab w:val="right" w:leader="dot" w:pos="7938"/>
          <w:tab w:val="right" w:pos="8222"/>
        </w:tabs>
        <w:spacing w:after="0" w:line="24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3.1 Definisi Operasi</w:t>
      </w:r>
      <w:r w:rsidR="00200D5F">
        <w:rPr>
          <w:rFonts w:ascii="Times New Roman" w:eastAsia="Times New Roman" w:hAnsi="Times New Roman" w:cs="Times New Roman"/>
          <w:sz w:val="24"/>
          <w:szCs w:val="24"/>
        </w:rPr>
        <w:t>onal dan Pengukuran Variabel</w:t>
      </w:r>
      <w:r w:rsidR="00200D5F">
        <w:rPr>
          <w:rFonts w:ascii="Times New Roman" w:eastAsia="Times New Roman" w:hAnsi="Times New Roman" w:cs="Times New Roman"/>
          <w:sz w:val="24"/>
          <w:szCs w:val="24"/>
        </w:rPr>
        <w:tab/>
      </w:r>
      <w:r w:rsidR="00200D5F">
        <w:rPr>
          <w:rFonts w:ascii="Times New Roman" w:eastAsia="Times New Roman" w:hAnsi="Times New Roman" w:cs="Times New Roman"/>
          <w:sz w:val="24"/>
          <w:szCs w:val="24"/>
        </w:rPr>
        <w:tab/>
        <w:t>24</w:t>
      </w:r>
    </w:p>
    <w:p w14:paraId="20DCE352" w14:textId="5D48D552" w:rsidR="00E9608B" w:rsidRDefault="005528FF" w:rsidP="002A5D34">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3.1.1 </w:t>
      </w:r>
      <w:r>
        <w:rPr>
          <w:rFonts w:ascii="Times New Roman" w:eastAsia="Times New Roman" w:hAnsi="Times New Roman" w:cs="Times New Roman"/>
          <w:i/>
          <w:sz w:val="24"/>
          <w:szCs w:val="24"/>
        </w:rPr>
        <w:t>Debt Financing</w:t>
      </w:r>
      <w:r w:rsidR="00200D5F">
        <w:rPr>
          <w:rFonts w:ascii="Times New Roman" w:eastAsia="Times New Roman" w:hAnsi="Times New Roman" w:cs="Times New Roman"/>
          <w:sz w:val="24"/>
          <w:szCs w:val="24"/>
        </w:rPr>
        <w:tab/>
      </w:r>
      <w:r w:rsidR="00200D5F">
        <w:rPr>
          <w:rFonts w:ascii="Times New Roman" w:eastAsia="Times New Roman" w:hAnsi="Times New Roman" w:cs="Times New Roman"/>
          <w:sz w:val="24"/>
          <w:szCs w:val="24"/>
        </w:rPr>
        <w:tab/>
        <w:t>24</w:t>
      </w:r>
    </w:p>
    <w:p w14:paraId="55098619" w14:textId="5EA4DCE0" w:rsidR="00E9608B" w:rsidRPr="00301994" w:rsidRDefault="005528FF" w:rsidP="002A5D34">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3.1.2 </w:t>
      </w:r>
      <w:r>
        <w:rPr>
          <w:rFonts w:ascii="Times New Roman" w:eastAsia="Times New Roman" w:hAnsi="Times New Roman" w:cs="Times New Roman"/>
          <w:i/>
          <w:sz w:val="24"/>
          <w:szCs w:val="24"/>
        </w:rPr>
        <w:t>Equity Financing</w:t>
      </w:r>
      <w:r w:rsidR="00200D5F">
        <w:rPr>
          <w:rFonts w:ascii="Times New Roman" w:eastAsia="Times New Roman" w:hAnsi="Times New Roman" w:cs="Times New Roman"/>
          <w:sz w:val="24"/>
          <w:szCs w:val="24"/>
        </w:rPr>
        <w:tab/>
      </w:r>
      <w:r w:rsidR="00200D5F">
        <w:rPr>
          <w:rFonts w:ascii="Times New Roman" w:eastAsia="Times New Roman" w:hAnsi="Times New Roman" w:cs="Times New Roman"/>
          <w:sz w:val="24"/>
          <w:szCs w:val="24"/>
        </w:rPr>
        <w:tab/>
        <w:t>24</w:t>
      </w:r>
    </w:p>
    <w:p w14:paraId="696A4798" w14:textId="12439F33" w:rsidR="00E9608B" w:rsidRPr="00301994" w:rsidRDefault="005528FF" w:rsidP="002A5D34">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sidRPr="00301994">
        <w:rPr>
          <w:rFonts w:ascii="Times New Roman" w:eastAsia="Times New Roman" w:hAnsi="Times New Roman" w:cs="Times New Roman"/>
          <w:sz w:val="24"/>
          <w:szCs w:val="24"/>
        </w:rPr>
        <w:t>3.1.3</w:t>
      </w:r>
      <w:r w:rsidRPr="00301994">
        <w:rPr>
          <w:rFonts w:ascii="Times New Roman" w:eastAsia="Times New Roman" w:hAnsi="Times New Roman" w:cs="Times New Roman"/>
          <w:i/>
          <w:sz w:val="24"/>
          <w:szCs w:val="24"/>
        </w:rPr>
        <w:t xml:space="preserve"> Lease Financing</w:t>
      </w:r>
      <w:r w:rsidR="00200D5F">
        <w:rPr>
          <w:rFonts w:ascii="Times New Roman" w:eastAsia="Times New Roman" w:hAnsi="Times New Roman" w:cs="Times New Roman"/>
          <w:sz w:val="24"/>
          <w:szCs w:val="24"/>
        </w:rPr>
        <w:tab/>
      </w:r>
      <w:r w:rsidR="00200D5F">
        <w:rPr>
          <w:rFonts w:ascii="Times New Roman" w:eastAsia="Times New Roman" w:hAnsi="Times New Roman" w:cs="Times New Roman"/>
          <w:sz w:val="24"/>
          <w:szCs w:val="24"/>
        </w:rPr>
        <w:tab/>
        <w:t>25</w:t>
      </w:r>
    </w:p>
    <w:p w14:paraId="2D497C3E" w14:textId="182903CF" w:rsidR="00E9608B" w:rsidRDefault="005528FF" w:rsidP="002A5D34">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sidRPr="00301994">
        <w:rPr>
          <w:rFonts w:ascii="Times New Roman" w:eastAsia="Times New Roman" w:hAnsi="Times New Roman" w:cs="Times New Roman"/>
          <w:sz w:val="24"/>
          <w:szCs w:val="24"/>
        </w:rPr>
        <w:t xml:space="preserve">3.1.4 </w:t>
      </w:r>
      <w:r w:rsidRPr="00301994">
        <w:rPr>
          <w:rFonts w:ascii="Times New Roman" w:eastAsia="Times New Roman" w:hAnsi="Times New Roman" w:cs="Times New Roman"/>
          <w:i/>
          <w:sz w:val="24"/>
          <w:szCs w:val="24"/>
        </w:rPr>
        <w:t>Profit Expense Ratio</w:t>
      </w:r>
      <w:r w:rsidRPr="00301994">
        <w:rPr>
          <w:rFonts w:ascii="Times New Roman" w:eastAsia="Times New Roman" w:hAnsi="Times New Roman" w:cs="Times New Roman"/>
          <w:sz w:val="24"/>
          <w:szCs w:val="24"/>
        </w:rPr>
        <w:tab/>
      </w:r>
      <w:r w:rsidR="00200D5F">
        <w:rPr>
          <w:rFonts w:ascii="Times New Roman" w:eastAsia="Times New Roman" w:hAnsi="Times New Roman" w:cs="Times New Roman"/>
          <w:sz w:val="24"/>
          <w:szCs w:val="24"/>
        </w:rPr>
        <w:tab/>
        <w:t>25</w:t>
      </w:r>
    </w:p>
    <w:p w14:paraId="7730312F" w14:textId="278213C7" w:rsidR="00E9608B" w:rsidRDefault="00630F79" w:rsidP="002A5D34">
      <w:pPr>
        <w:tabs>
          <w:tab w:val="right" w:leader="dot" w:pos="7938"/>
          <w:tab w:val="right" w:pos="8222"/>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Populasi d</w:t>
      </w:r>
      <w:r w:rsidR="00990A97">
        <w:rPr>
          <w:rFonts w:ascii="Times New Roman" w:eastAsia="Times New Roman" w:hAnsi="Times New Roman" w:cs="Times New Roman"/>
          <w:sz w:val="24"/>
          <w:szCs w:val="24"/>
        </w:rPr>
        <w:t>an Sampel</w:t>
      </w:r>
      <w:r w:rsidR="00990A97">
        <w:rPr>
          <w:rFonts w:ascii="Times New Roman" w:eastAsia="Times New Roman" w:hAnsi="Times New Roman" w:cs="Times New Roman"/>
          <w:sz w:val="24"/>
          <w:szCs w:val="24"/>
        </w:rPr>
        <w:tab/>
      </w:r>
      <w:r w:rsidR="00990A97">
        <w:rPr>
          <w:rFonts w:ascii="Times New Roman" w:eastAsia="Times New Roman" w:hAnsi="Times New Roman" w:cs="Times New Roman"/>
          <w:sz w:val="24"/>
          <w:szCs w:val="24"/>
        </w:rPr>
        <w:tab/>
        <w:t>28</w:t>
      </w:r>
    </w:p>
    <w:p w14:paraId="0EDBD00A" w14:textId="60B88D41" w:rsidR="00E9608B" w:rsidRDefault="00990A97" w:rsidP="002A5D34">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3.2.1 Populasi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28</w:t>
      </w:r>
    </w:p>
    <w:p w14:paraId="21C8BBC5" w14:textId="22F48A6F" w:rsidR="00E9608B" w:rsidRDefault="00990A97" w:rsidP="002A5D34">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3.2.2 Sampel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28</w:t>
      </w:r>
    </w:p>
    <w:p w14:paraId="2CD82785" w14:textId="7DE34D46" w:rsidR="00E9608B" w:rsidRDefault="005528FF" w:rsidP="002A5D34">
      <w:pPr>
        <w:tabs>
          <w:tab w:val="right" w:leader="dot" w:pos="7938"/>
          <w:tab w:val="right" w:pos="8222"/>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Jenis dan Sumber Data</w:t>
      </w:r>
      <w:r>
        <w:rPr>
          <w:rFonts w:ascii="Times New Roman" w:eastAsia="Times New Roman" w:hAnsi="Times New Roman" w:cs="Times New Roman"/>
          <w:sz w:val="24"/>
          <w:szCs w:val="24"/>
        </w:rPr>
        <w:tab/>
      </w:r>
      <w:r w:rsidR="008C0494">
        <w:rPr>
          <w:rFonts w:ascii="Times New Roman" w:eastAsia="Times New Roman" w:hAnsi="Times New Roman" w:cs="Times New Roman"/>
          <w:sz w:val="24"/>
          <w:szCs w:val="24"/>
        </w:rPr>
        <w:tab/>
      </w:r>
      <w:r w:rsidR="00990A97">
        <w:rPr>
          <w:rFonts w:ascii="Times New Roman" w:eastAsia="Times New Roman" w:hAnsi="Times New Roman" w:cs="Times New Roman"/>
          <w:sz w:val="24"/>
          <w:szCs w:val="24"/>
        </w:rPr>
        <w:t>29</w:t>
      </w:r>
    </w:p>
    <w:p w14:paraId="7B70E092" w14:textId="6479BB59" w:rsidR="00E9608B" w:rsidRDefault="00990A97" w:rsidP="002A5D34">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3.3.1 Jenis Data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29</w:t>
      </w:r>
    </w:p>
    <w:p w14:paraId="34643747" w14:textId="45D9C85D" w:rsidR="00E9608B" w:rsidRDefault="00990A97" w:rsidP="002A5D34">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3.3.2 Sumber Data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29</w:t>
      </w:r>
    </w:p>
    <w:p w14:paraId="03A96A8D" w14:textId="0D5E0315" w:rsidR="00E9608B" w:rsidRDefault="00990A97" w:rsidP="002A5D34">
      <w:pPr>
        <w:tabs>
          <w:tab w:val="right" w:leader="dot" w:pos="7938"/>
          <w:tab w:val="right" w:pos="8222"/>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Metode Pengumpulan Data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30</w:t>
      </w:r>
    </w:p>
    <w:p w14:paraId="031C1AA1" w14:textId="4B31B1E5" w:rsidR="00E9608B" w:rsidRDefault="00990A97" w:rsidP="002A5D34">
      <w:pPr>
        <w:tabs>
          <w:tab w:val="right" w:leader="dot" w:pos="7938"/>
          <w:tab w:val="right" w:pos="8222"/>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Metode Analisis Data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30</w:t>
      </w:r>
    </w:p>
    <w:p w14:paraId="683640A4" w14:textId="42F06BD7" w:rsidR="00E9608B" w:rsidRDefault="00A1130E" w:rsidP="002A5D34">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3.5.1 Uji Statistik Deskriptif</w:t>
      </w:r>
      <w:r w:rsidR="00990A97">
        <w:rPr>
          <w:rFonts w:ascii="Times New Roman" w:eastAsia="Times New Roman" w:hAnsi="Times New Roman" w:cs="Times New Roman"/>
          <w:sz w:val="24"/>
          <w:szCs w:val="24"/>
        </w:rPr>
        <w:tab/>
      </w:r>
      <w:r w:rsidR="00990A97">
        <w:rPr>
          <w:rFonts w:ascii="Times New Roman" w:eastAsia="Times New Roman" w:hAnsi="Times New Roman" w:cs="Times New Roman"/>
          <w:sz w:val="24"/>
          <w:szCs w:val="24"/>
        </w:rPr>
        <w:tab/>
        <w:t>30</w:t>
      </w:r>
    </w:p>
    <w:p w14:paraId="6368F673" w14:textId="57BC3D1D" w:rsidR="00A1130E" w:rsidRDefault="0097519E" w:rsidP="002A5D34">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3.5.2</w:t>
      </w:r>
      <w:r w:rsidR="00990A97">
        <w:rPr>
          <w:rFonts w:ascii="Times New Roman" w:eastAsia="Times New Roman" w:hAnsi="Times New Roman" w:cs="Times New Roman"/>
          <w:sz w:val="24"/>
          <w:szCs w:val="24"/>
        </w:rPr>
        <w:t xml:space="preserve"> Uji Asumsi Klasik</w:t>
      </w:r>
      <w:r w:rsidR="00990A97">
        <w:rPr>
          <w:rFonts w:ascii="Times New Roman" w:eastAsia="Times New Roman" w:hAnsi="Times New Roman" w:cs="Times New Roman"/>
          <w:sz w:val="24"/>
          <w:szCs w:val="24"/>
        </w:rPr>
        <w:tab/>
      </w:r>
      <w:r w:rsidR="00990A97">
        <w:rPr>
          <w:rFonts w:ascii="Times New Roman" w:eastAsia="Times New Roman" w:hAnsi="Times New Roman" w:cs="Times New Roman"/>
          <w:sz w:val="24"/>
          <w:szCs w:val="24"/>
        </w:rPr>
        <w:tab/>
        <w:t>30</w:t>
      </w:r>
    </w:p>
    <w:p w14:paraId="045ACF97" w14:textId="1674C924" w:rsidR="00E9608B" w:rsidRDefault="00AE0716" w:rsidP="002A5D34">
      <w:pPr>
        <w:tabs>
          <w:tab w:val="right" w:leader="dot" w:pos="7938"/>
          <w:tab w:val="right" w:pos="8222"/>
        </w:tabs>
        <w:spacing w:after="0" w:line="240" w:lineRule="auto"/>
        <w:ind w:firstLine="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r w:rsidR="0097519E">
        <w:rPr>
          <w:rFonts w:ascii="Times New Roman" w:eastAsia="Times New Roman" w:hAnsi="Times New Roman" w:cs="Times New Roman"/>
          <w:sz w:val="24"/>
          <w:szCs w:val="24"/>
        </w:rPr>
        <w:t>2</w:t>
      </w:r>
      <w:r w:rsidR="00990A97">
        <w:rPr>
          <w:rFonts w:ascii="Times New Roman" w:eastAsia="Times New Roman" w:hAnsi="Times New Roman" w:cs="Times New Roman"/>
          <w:sz w:val="24"/>
          <w:szCs w:val="24"/>
        </w:rPr>
        <w:t>.1 Uji Normalitas</w:t>
      </w:r>
      <w:r w:rsidR="00990A97">
        <w:rPr>
          <w:rFonts w:ascii="Times New Roman" w:eastAsia="Times New Roman" w:hAnsi="Times New Roman" w:cs="Times New Roman"/>
          <w:sz w:val="24"/>
          <w:szCs w:val="24"/>
        </w:rPr>
        <w:tab/>
      </w:r>
      <w:r w:rsidR="00990A97">
        <w:rPr>
          <w:rFonts w:ascii="Times New Roman" w:eastAsia="Times New Roman" w:hAnsi="Times New Roman" w:cs="Times New Roman"/>
          <w:sz w:val="24"/>
          <w:szCs w:val="24"/>
        </w:rPr>
        <w:tab/>
        <w:t>31</w:t>
      </w:r>
    </w:p>
    <w:p w14:paraId="2ADA8F93" w14:textId="210EB94A" w:rsidR="00E9608B" w:rsidRDefault="005528FF" w:rsidP="002A5D34">
      <w:pPr>
        <w:tabs>
          <w:tab w:val="right" w:leader="dot" w:pos="7938"/>
          <w:tab w:val="right" w:pos="8222"/>
        </w:tabs>
        <w:spacing w:after="0" w:line="240" w:lineRule="auto"/>
        <w:ind w:firstLine="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97519E">
        <w:rPr>
          <w:rFonts w:ascii="Times New Roman" w:eastAsia="Times New Roman" w:hAnsi="Times New Roman" w:cs="Times New Roman"/>
          <w:sz w:val="24"/>
          <w:szCs w:val="24"/>
        </w:rPr>
        <w:t>.5.2</w:t>
      </w:r>
      <w:r w:rsidR="00990A97">
        <w:rPr>
          <w:rFonts w:ascii="Times New Roman" w:eastAsia="Times New Roman" w:hAnsi="Times New Roman" w:cs="Times New Roman"/>
          <w:sz w:val="24"/>
          <w:szCs w:val="24"/>
        </w:rPr>
        <w:t>.2 Uji Multikolinearitas</w:t>
      </w:r>
      <w:r w:rsidR="00990A97">
        <w:rPr>
          <w:rFonts w:ascii="Times New Roman" w:eastAsia="Times New Roman" w:hAnsi="Times New Roman" w:cs="Times New Roman"/>
          <w:sz w:val="24"/>
          <w:szCs w:val="24"/>
        </w:rPr>
        <w:tab/>
      </w:r>
      <w:r w:rsidR="00990A97">
        <w:rPr>
          <w:rFonts w:ascii="Times New Roman" w:eastAsia="Times New Roman" w:hAnsi="Times New Roman" w:cs="Times New Roman"/>
          <w:sz w:val="24"/>
          <w:szCs w:val="24"/>
        </w:rPr>
        <w:tab/>
        <w:t>31</w:t>
      </w:r>
    </w:p>
    <w:p w14:paraId="1DC2CB54" w14:textId="49B64F30" w:rsidR="00E9608B" w:rsidRDefault="0097519E" w:rsidP="002A5D34">
      <w:pPr>
        <w:tabs>
          <w:tab w:val="right" w:leader="dot" w:pos="7938"/>
          <w:tab w:val="right" w:pos="8222"/>
        </w:tabs>
        <w:spacing w:after="0" w:line="240" w:lineRule="auto"/>
        <w:ind w:firstLine="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3.5.2</w:t>
      </w:r>
      <w:r w:rsidR="005528FF">
        <w:rPr>
          <w:rFonts w:ascii="Times New Roman" w:eastAsia="Times New Roman" w:hAnsi="Times New Roman" w:cs="Times New Roman"/>
          <w:sz w:val="24"/>
          <w:szCs w:val="24"/>
        </w:rPr>
        <w:t>.3 Uji Heteroskedas</w:t>
      </w:r>
      <w:r w:rsidR="00990A97">
        <w:rPr>
          <w:rFonts w:ascii="Times New Roman" w:eastAsia="Times New Roman" w:hAnsi="Times New Roman" w:cs="Times New Roman"/>
          <w:sz w:val="24"/>
          <w:szCs w:val="24"/>
        </w:rPr>
        <w:t>tisitas</w:t>
      </w:r>
      <w:r w:rsidR="00990A97">
        <w:rPr>
          <w:rFonts w:ascii="Times New Roman" w:eastAsia="Times New Roman" w:hAnsi="Times New Roman" w:cs="Times New Roman"/>
          <w:sz w:val="24"/>
          <w:szCs w:val="24"/>
        </w:rPr>
        <w:tab/>
      </w:r>
      <w:r w:rsidR="00990A97">
        <w:rPr>
          <w:rFonts w:ascii="Times New Roman" w:eastAsia="Times New Roman" w:hAnsi="Times New Roman" w:cs="Times New Roman"/>
          <w:sz w:val="24"/>
          <w:szCs w:val="24"/>
        </w:rPr>
        <w:tab/>
        <w:t>32</w:t>
      </w:r>
    </w:p>
    <w:p w14:paraId="54FF0F96" w14:textId="608A58FD" w:rsidR="00E9608B" w:rsidRDefault="0097519E" w:rsidP="002A5D34">
      <w:pPr>
        <w:tabs>
          <w:tab w:val="right" w:leader="dot" w:pos="7938"/>
          <w:tab w:val="right" w:pos="8222"/>
        </w:tabs>
        <w:spacing w:after="0" w:line="240" w:lineRule="auto"/>
        <w:ind w:firstLine="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3.5.2</w:t>
      </w:r>
      <w:r w:rsidR="00990A97">
        <w:rPr>
          <w:rFonts w:ascii="Times New Roman" w:eastAsia="Times New Roman" w:hAnsi="Times New Roman" w:cs="Times New Roman"/>
          <w:sz w:val="24"/>
          <w:szCs w:val="24"/>
        </w:rPr>
        <w:t>.4 Uji Autokorelasi</w:t>
      </w:r>
      <w:r w:rsidR="00990A97">
        <w:rPr>
          <w:rFonts w:ascii="Times New Roman" w:eastAsia="Times New Roman" w:hAnsi="Times New Roman" w:cs="Times New Roman"/>
          <w:sz w:val="24"/>
          <w:szCs w:val="24"/>
        </w:rPr>
        <w:tab/>
      </w:r>
      <w:r w:rsidR="00990A97">
        <w:rPr>
          <w:rFonts w:ascii="Times New Roman" w:eastAsia="Times New Roman" w:hAnsi="Times New Roman" w:cs="Times New Roman"/>
          <w:sz w:val="24"/>
          <w:szCs w:val="24"/>
        </w:rPr>
        <w:tab/>
        <w:t>32</w:t>
      </w:r>
    </w:p>
    <w:p w14:paraId="6F6C88AE" w14:textId="2D5F53FA" w:rsidR="00E9608B" w:rsidRDefault="0097519E" w:rsidP="001702F3">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3.5.3</w:t>
      </w:r>
      <w:r w:rsidR="00200D5F">
        <w:rPr>
          <w:rFonts w:ascii="Times New Roman" w:eastAsia="Times New Roman" w:hAnsi="Times New Roman" w:cs="Times New Roman"/>
          <w:sz w:val="24"/>
          <w:szCs w:val="24"/>
        </w:rPr>
        <w:t xml:space="preserve"> Uji Kelayakan Model</w:t>
      </w:r>
      <w:r w:rsidR="001702F3">
        <w:rPr>
          <w:rFonts w:ascii="Times New Roman" w:eastAsia="Times New Roman" w:hAnsi="Times New Roman" w:cs="Times New Roman"/>
          <w:sz w:val="24"/>
          <w:szCs w:val="24"/>
        </w:rPr>
        <w:t xml:space="preserve"> (Uji F)</w:t>
      </w:r>
      <w:r w:rsidR="00990A97">
        <w:rPr>
          <w:rFonts w:ascii="Times New Roman" w:eastAsia="Times New Roman" w:hAnsi="Times New Roman" w:cs="Times New Roman"/>
          <w:sz w:val="24"/>
          <w:szCs w:val="24"/>
        </w:rPr>
        <w:tab/>
      </w:r>
      <w:r w:rsidR="00990A97">
        <w:rPr>
          <w:rFonts w:ascii="Times New Roman" w:eastAsia="Times New Roman" w:hAnsi="Times New Roman" w:cs="Times New Roman"/>
          <w:sz w:val="24"/>
          <w:szCs w:val="24"/>
        </w:rPr>
        <w:tab/>
        <w:t>33</w:t>
      </w:r>
    </w:p>
    <w:p w14:paraId="30099595" w14:textId="5CD294BB" w:rsidR="00852E23" w:rsidRDefault="00852E23" w:rsidP="001702F3">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3.5.3 Uji Koefisien Determinasi (R</w:t>
      </w:r>
      <w:r w:rsidRPr="00852E23">
        <w:rPr>
          <w:rFonts w:ascii="Times New Roman" w:eastAsia="Times New Roman" w:hAnsi="Times New Roman" w:cs="Times New Roman"/>
          <w:sz w:val="24"/>
          <w:szCs w:val="24"/>
          <w:vertAlign w:val="superscript"/>
        </w:rPr>
        <w:t>2</w:t>
      </w:r>
      <w:r w:rsidR="00990A97">
        <w:rPr>
          <w:rFonts w:ascii="Times New Roman" w:eastAsia="Times New Roman" w:hAnsi="Times New Roman" w:cs="Times New Roman"/>
          <w:sz w:val="24"/>
          <w:szCs w:val="24"/>
        </w:rPr>
        <w:t>)</w:t>
      </w:r>
      <w:r w:rsidR="00990A97">
        <w:rPr>
          <w:rFonts w:ascii="Times New Roman" w:eastAsia="Times New Roman" w:hAnsi="Times New Roman" w:cs="Times New Roman"/>
          <w:sz w:val="24"/>
          <w:szCs w:val="24"/>
        </w:rPr>
        <w:tab/>
      </w:r>
      <w:r w:rsidR="00990A97">
        <w:rPr>
          <w:rFonts w:ascii="Times New Roman" w:eastAsia="Times New Roman" w:hAnsi="Times New Roman" w:cs="Times New Roman"/>
          <w:sz w:val="24"/>
          <w:szCs w:val="24"/>
        </w:rPr>
        <w:tab/>
        <w:t>33</w:t>
      </w:r>
    </w:p>
    <w:p w14:paraId="31C46A68" w14:textId="6BF7D5E1" w:rsidR="00E9608B" w:rsidRDefault="0097519E" w:rsidP="002A5D34">
      <w:pPr>
        <w:tabs>
          <w:tab w:val="right" w:leader="dot" w:pos="7938"/>
          <w:tab w:val="right" w:pos="8222"/>
        </w:tabs>
        <w:spacing w:after="0" w:line="240"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3.5.4</w:t>
      </w:r>
      <w:r w:rsidR="005528FF">
        <w:rPr>
          <w:rFonts w:ascii="Times New Roman" w:eastAsia="Times New Roman" w:hAnsi="Times New Roman" w:cs="Times New Roman"/>
          <w:sz w:val="24"/>
          <w:szCs w:val="24"/>
        </w:rPr>
        <w:t xml:space="preserve"> Anali</w:t>
      </w:r>
      <w:r w:rsidR="00990A97">
        <w:rPr>
          <w:rFonts w:ascii="Times New Roman" w:eastAsia="Times New Roman" w:hAnsi="Times New Roman" w:cs="Times New Roman"/>
          <w:sz w:val="24"/>
          <w:szCs w:val="24"/>
        </w:rPr>
        <w:t>sis Regresi Linier Berganda</w:t>
      </w:r>
      <w:r w:rsidR="00990A97">
        <w:rPr>
          <w:rFonts w:ascii="Times New Roman" w:eastAsia="Times New Roman" w:hAnsi="Times New Roman" w:cs="Times New Roman"/>
          <w:sz w:val="24"/>
          <w:szCs w:val="24"/>
        </w:rPr>
        <w:tab/>
        <w:t xml:space="preserve"> </w:t>
      </w:r>
      <w:r w:rsidR="00990A97">
        <w:rPr>
          <w:rFonts w:ascii="Times New Roman" w:eastAsia="Times New Roman" w:hAnsi="Times New Roman" w:cs="Times New Roman"/>
          <w:sz w:val="24"/>
          <w:szCs w:val="24"/>
        </w:rPr>
        <w:tab/>
        <w:t>33</w:t>
      </w:r>
    </w:p>
    <w:p w14:paraId="2E08016A" w14:textId="263149BB" w:rsidR="0034009F" w:rsidRPr="002B0F37" w:rsidRDefault="0097519E" w:rsidP="000817A3">
      <w:pPr>
        <w:tabs>
          <w:tab w:val="right" w:leader="dot" w:pos="7938"/>
          <w:tab w:val="right" w:pos="8222"/>
        </w:tabs>
        <w:spacing w:after="0" w:line="360"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3.5.5</w:t>
      </w:r>
      <w:r w:rsidR="00630F79">
        <w:rPr>
          <w:rFonts w:ascii="Times New Roman" w:eastAsia="Times New Roman" w:hAnsi="Times New Roman" w:cs="Times New Roman"/>
          <w:sz w:val="24"/>
          <w:szCs w:val="24"/>
        </w:rPr>
        <w:t xml:space="preserve"> Uji Hipotesis</w:t>
      </w:r>
      <w:r w:rsidR="000817A3">
        <w:rPr>
          <w:rFonts w:ascii="Times New Roman" w:eastAsia="Times New Roman" w:hAnsi="Times New Roman" w:cs="Times New Roman"/>
          <w:sz w:val="24"/>
          <w:szCs w:val="24"/>
        </w:rPr>
        <w:t xml:space="preserve"> (Uji t)</w:t>
      </w:r>
      <w:r w:rsidR="00630F79">
        <w:rPr>
          <w:rFonts w:ascii="Times New Roman" w:eastAsia="Times New Roman" w:hAnsi="Times New Roman" w:cs="Times New Roman"/>
          <w:sz w:val="24"/>
          <w:szCs w:val="24"/>
        </w:rPr>
        <w:tab/>
      </w:r>
      <w:r w:rsidR="00990A97">
        <w:rPr>
          <w:rFonts w:ascii="Times New Roman" w:eastAsia="Times New Roman" w:hAnsi="Times New Roman" w:cs="Times New Roman"/>
          <w:sz w:val="24"/>
          <w:szCs w:val="24"/>
        </w:rPr>
        <w:tab/>
        <w:t>34</w:t>
      </w:r>
    </w:p>
    <w:p w14:paraId="0E012DD1" w14:textId="2BC49111" w:rsidR="00E71405" w:rsidRDefault="008C09CF" w:rsidP="00446093">
      <w:pPr>
        <w:tabs>
          <w:tab w:val="right" w:leader="dot" w:pos="7938"/>
          <w:tab w:val="right" w:pos="822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BAB IV HASIL DAN PEMBAHASAN</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60267C">
        <w:rPr>
          <w:rFonts w:ascii="Times New Roman" w:eastAsia="Times New Roman" w:hAnsi="Times New Roman" w:cs="Times New Roman"/>
          <w:b/>
          <w:sz w:val="24"/>
          <w:szCs w:val="24"/>
        </w:rPr>
        <w:t xml:space="preserve"> </w:t>
      </w:r>
      <w:r w:rsidR="00990A97">
        <w:rPr>
          <w:rFonts w:ascii="Times New Roman" w:eastAsia="Times New Roman" w:hAnsi="Times New Roman" w:cs="Times New Roman"/>
          <w:sz w:val="24"/>
          <w:szCs w:val="24"/>
        </w:rPr>
        <w:t>35</w:t>
      </w:r>
    </w:p>
    <w:p w14:paraId="7FA5195F" w14:textId="531EABA0" w:rsidR="008C09CF" w:rsidRPr="00E71405" w:rsidRDefault="00E71405" w:rsidP="00446093">
      <w:pPr>
        <w:tabs>
          <w:tab w:val="right" w:leader="dot" w:pos="7938"/>
          <w:tab w:val="right" w:pos="822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17A3">
        <w:rPr>
          <w:rFonts w:ascii="Times New Roman" w:hAnsi="Times New Roman" w:cs="Times New Roman"/>
          <w:sz w:val="24"/>
          <w:szCs w:val="24"/>
        </w:rPr>
        <w:t>4.1</w:t>
      </w:r>
      <w:r>
        <w:rPr>
          <w:rFonts w:ascii="Times New Roman" w:hAnsi="Times New Roman" w:cs="Times New Roman"/>
          <w:sz w:val="24"/>
          <w:szCs w:val="24"/>
        </w:rPr>
        <w:t xml:space="preserve"> </w:t>
      </w:r>
      <w:r w:rsidR="00DA65C7" w:rsidRPr="005B2635">
        <w:rPr>
          <w:rFonts w:ascii="Times New Roman" w:hAnsi="Times New Roman" w:cs="Times New Roman"/>
          <w:sz w:val="24"/>
          <w:szCs w:val="24"/>
          <w:lang w:val="en-US"/>
        </w:rPr>
        <w:t>Gambaran Umum Objek Penelitian</w:t>
      </w:r>
      <w:r>
        <w:rPr>
          <w:rFonts w:ascii="Times New Roman" w:hAnsi="Times New Roman" w:cs="Times New Roman"/>
          <w:sz w:val="24"/>
          <w:szCs w:val="24"/>
        </w:rPr>
        <w:tab/>
      </w:r>
      <w:r>
        <w:rPr>
          <w:rFonts w:ascii="Times New Roman" w:hAnsi="Times New Roman" w:cs="Times New Roman"/>
          <w:sz w:val="24"/>
          <w:szCs w:val="24"/>
        </w:rPr>
        <w:tab/>
      </w:r>
      <w:r w:rsidR="00990A97">
        <w:rPr>
          <w:rFonts w:ascii="Times New Roman" w:eastAsia="Times New Roman" w:hAnsi="Times New Roman" w:cs="Times New Roman"/>
          <w:sz w:val="24"/>
          <w:szCs w:val="24"/>
        </w:rPr>
        <w:t>35</w:t>
      </w:r>
    </w:p>
    <w:p w14:paraId="2CBBB4E3" w14:textId="0247DDE2" w:rsidR="00DA65C7" w:rsidRPr="005B2635" w:rsidRDefault="00E71405" w:rsidP="00E71405">
      <w:pPr>
        <w:tabs>
          <w:tab w:val="left" w:leader="dot" w:pos="7938"/>
        </w:tabs>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5B2635">
        <w:rPr>
          <w:rFonts w:ascii="Times New Roman" w:eastAsia="Times New Roman" w:hAnsi="Times New Roman" w:cs="Times New Roman"/>
          <w:sz w:val="24"/>
          <w:szCs w:val="24"/>
        </w:rPr>
        <w:t xml:space="preserve">4.2 </w:t>
      </w:r>
      <w:r w:rsidR="00DA65C7" w:rsidRPr="005B2635">
        <w:rPr>
          <w:rFonts w:ascii="Times New Roman" w:eastAsia="Times New Roman" w:hAnsi="Times New Roman" w:cs="Times New Roman"/>
          <w:sz w:val="24"/>
          <w:szCs w:val="24"/>
        </w:rPr>
        <w:t>Analisis Data</w:t>
      </w:r>
      <w:r w:rsidR="00446093">
        <w:rPr>
          <w:rFonts w:ascii="Times New Roman" w:eastAsia="Times New Roman" w:hAnsi="Times New Roman" w:cs="Times New Roman"/>
          <w:sz w:val="24"/>
          <w:szCs w:val="24"/>
        </w:rPr>
        <w:tab/>
        <w:t xml:space="preserve"> </w:t>
      </w:r>
      <w:r w:rsidR="00990A97">
        <w:rPr>
          <w:rFonts w:ascii="Times New Roman" w:hAnsi="Times New Roman" w:cs="Times New Roman"/>
          <w:sz w:val="24"/>
          <w:szCs w:val="24"/>
        </w:rPr>
        <w:t>35</w:t>
      </w:r>
    </w:p>
    <w:p w14:paraId="65FE533D" w14:textId="2035F36E" w:rsidR="00216E88" w:rsidRDefault="00216E88" w:rsidP="00446093">
      <w:pPr>
        <w:pStyle w:val="ListParagraph"/>
        <w:tabs>
          <w:tab w:val="left" w:leader="dot" w:pos="7938"/>
        </w:tabs>
        <w:spacing w:after="0" w:line="240" w:lineRule="auto"/>
        <w:ind w:left="567"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4.2.1 Statistik Deskriptif</w:t>
      </w:r>
      <w:r w:rsidR="00446093">
        <w:rPr>
          <w:rFonts w:ascii="Times New Roman" w:hAnsi="Times New Roman" w:cs="Times New Roman"/>
          <w:sz w:val="24"/>
          <w:szCs w:val="24"/>
        </w:rPr>
        <w:tab/>
        <w:t xml:space="preserve"> </w:t>
      </w:r>
      <w:r w:rsidR="00990A97">
        <w:rPr>
          <w:rFonts w:ascii="Times New Roman" w:eastAsia="Times New Roman" w:hAnsi="Times New Roman" w:cs="Times New Roman"/>
          <w:sz w:val="24"/>
          <w:szCs w:val="24"/>
        </w:rPr>
        <w:t>35</w:t>
      </w:r>
    </w:p>
    <w:p w14:paraId="664CF8C1" w14:textId="417701AE" w:rsidR="0040424A" w:rsidRPr="0040424A" w:rsidRDefault="00446093" w:rsidP="00446093">
      <w:pPr>
        <w:pStyle w:val="ListParagraph"/>
        <w:tabs>
          <w:tab w:val="left" w:leader="dot" w:pos="7938"/>
        </w:tabs>
        <w:spacing w:after="0" w:line="240" w:lineRule="auto"/>
        <w:ind w:left="567" w:firstLine="426"/>
        <w:rPr>
          <w:rFonts w:ascii="Times New Roman" w:hAnsi="Times New Roman" w:cs="Times New Roman"/>
          <w:sz w:val="24"/>
          <w:szCs w:val="24"/>
        </w:rPr>
      </w:pPr>
      <w:r>
        <w:rPr>
          <w:rFonts w:ascii="Times New Roman" w:eastAsia="Times New Roman" w:hAnsi="Times New Roman" w:cs="Times New Roman"/>
          <w:sz w:val="24"/>
          <w:szCs w:val="24"/>
        </w:rPr>
        <w:t>4.2.2 Asumsi Klasik</w:t>
      </w:r>
      <w:r>
        <w:rPr>
          <w:rFonts w:ascii="Times New Roman" w:eastAsia="Times New Roman" w:hAnsi="Times New Roman" w:cs="Times New Roman"/>
          <w:sz w:val="24"/>
          <w:szCs w:val="24"/>
        </w:rPr>
        <w:tab/>
        <w:t xml:space="preserve"> </w:t>
      </w:r>
      <w:r w:rsidR="00B37CBD">
        <w:rPr>
          <w:rFonts w:ascii="Times New Roman" w:eastAsia="Times New Roman" w:hAnsi="Times New Roman" w:cs="Times New Roman"/>
          <w:sz w:val="24"/>
          <w:szCs w:val="24"/>
        </w:rPr>
        <w:t>38</w:t>
      </w:r>
    </w:p>
    <w:p w14:paraId="7BCB5A07" w14:textId="0B3191BE" w:rsidR="008C09CF" w:rsidRDefault="0040424A" w:rsidP="00446093">
      <w:pPr>
        <w:tabs>
          <w:tab w:val="left" w:leader="dot" w:pos="7938"/>
        </w:tabs>
        <w:spacing w:after="0" w:line="240" w:lineRule="auto"/>
        <w:ind w:firstLine="1276"/>
        <w:rPr>
          <w:rFonts w:ascii="Times New Roman" w:eastAsia="Times New Roman" w:hAnsi="Times New Roman" w:cs="Times New Roman"/>
          <w:sz w:val="24"/>
          <w:szCs w:val="24"/>
        </w:rPr>
      </w:pPr>
      <w:r>
        <w:rPr>
          <w:rFonts w:ascii="Times New Roman" w:eastAsia="Times New Roman" w:hAnsi="Times New Roman" w:cs="Times New Roman"/>
          <w:sz w:val="24"/>
          <w:szCs w:val="24"/>
        </w:rPr>
        <w:t>4.2.2.1</w:t>
      </w:r>
      <w:r w:rsidR="008C09CF">
        <w:rPr>
          <w:rFonts w:ascii="Times New Roman" w:eastAsia="Times New Roman" w:hAnsi="Times New Roman" w:cs="Times New Roman"/>
          <w:sz w:val="24"/>
          <w:szCs w:val="24"/>
        </w:rPr>
        <w:t xml:space="preserve"> </w:t>
      </w:r>
      <w:r w:rsidR="00446093">
        <w:rPr>
          <w:rFonts w:ascii="Times New Roman" w:eastAsia="Times New Roman" w:hAnsi="Times New Roman" w:cs="Times New Roman"/>
          <w:sz w:val="24"/>
          <w:szCs w:val="24"/>
        </w:rPr>
        <w:t>Normalitas Data</w:t>
      </w:r>
      <w:r w:rsidR="00446093">
        <w:rPr>
          <w:rFonts w:ascii="Times New Roman" w:eastAsia="Times New Roman" w:hAnsi="Times New Roman" w:cs="Times New Roman"/>
          <w:sz w:val="24"/>
          <w:szCs w:val="24"/>
        </w:rPr>
        <w:tab/>
        <w:t xml:space="preserve"> </w:t>
      </w:r>
      <w:r w:rsidR="00B37CBD">
        <w:rPr>
          <w:rFonts w:ascii="Times New Roman" w:eastAsia="Times New Roman" w:hAnsi="Times New Roman" w:cs="Times New Roman"/>
          <w:sz w:val="24"/>
          <w:szCs w:val="24"/>
        </w:rPr>
        <w:t>38</w:t>
      </w:r>
    </w:p>
    <w:p w14:paraId="4349BCCC" w14:textId="34F0A6BB" w:rsidR="008C09CF" w:rsidRPr="0040424A" w:rsidRDefault="00446093" w:rsidP="00446093">
      <w:pPr>
        <w:tabs>
          <w:tab w:val="left" w:leader="dot" w:pos="7938"/>
        </w:tabs>
        <w:spacing w:after="0" w:line="240" w:lineRule="auto"/>
        <w:ind w:firstLine="1276"/>
        <w:rPr>
          <w:rFonts w:ascii="Times New Roman" w:eastAsia="Times New Roman" w:hAnsi="Times New Roman" w:cs="Times New Roman"/>
          <w:sz w:val="24"/>
          <w:szCs w:val="24"/>
        </w:rPr>
      </w:pPr>
      <w:r>
        <w:rPr>
          <w:rFonts w:ascii="Times New Roman" w:eastAsia="Times New Roman" w:hAnsi="Times New Roman" w:cs="Times New Roman"/>
          <w:sz w:val="24"/>
          <w:szCs w:val="24"/>
        </w:rPr>
        <w:t>4.2.2.2 Multikolinearitas</w:t>
      </w:r>
      <w:r>
        <w:rPr>
          <w:rFonts w:ascii="Times New Roman" w:eastAsia="Times New Roman" w:hAnsi="Times New Roman" w:cs="Times New Roman"/>
          <w:sz w:val="24"/>
          <w:szCs w:val="24"/>
        </w:rPr>
        <w:tab/>
      </w:r>
      <w:r w:rsidR="0060267C">
        <w:rPr>
          <w:rFonts w:ascii="Times New Roman" w:eastAsia="Times New Roman" w:hAnsi="Times New Roman" w:cs="Times New Roman"/>
          <w:sz w:val="24"/>
          <w:szCs w:val="24"/>
        </w:rPr>
        <w:t xml:space="preserve"> </w:t>
      </w:r>
      <w:r w:rsidR="00B37CBD">
        <w:rPr>
          <w:rFonts w:ascii="Times New Roman" w:eastAsia="Times New Roman" w:hAnsi="Times New Roman" w:cs="Times New Roman"/>
          <w:sz w:val="24"/>
          <w:szCs w:val="24"/>
        </w:rPr>
        <w:t>39</w:t>
      </w:r>
    </w:p>
    <w:p w14:paraId="7EDCBA7E" w14:textId="384C603B" w:rsidR="008C09CF" w:rsidRPr="0040424A" w:rsidRDefault="00CA0D3A" w:rsidP="00446093">
      <w:pPr>
        <w:tabs>
          <w:tab w:val="left" w:leader="dot" w:pos="7938"/>
        </w:tabs>
        <w:spacing w:after="0" w:line="240" w:lineRule="auto"/>
        <w:ind w:firstLine="1276"/>
        <w:rPr>
          <w:rFonts w:ascii="Times New Roman" w:eastAsia="Times New Roman" w:hAnsi="Times New Roman" w:cs="Times New Roman"/>
          <w:sz w:val="24"/>
          <w:szCs w:val="24"/>
        </w:rPr>
      </w:pPr>
      <w:r>
        <w:rPr>
          <w:rFonts w:ascii="Times New Roman" w:eastAsia="Times New Roman" w:hAnsi="Times New Roman" w:cs="Times New Roman"/>
          <w:sz w:val="24"/>
          <w:szCs w:val="24"/>
        </w:rPr>
        <w:t>4.2.2.3 Heteroskedastisitas</w:t>
      </w:r>
      <w:r>
        <w:rPr>
          <w:rFonts w:ascii="Times New Roman" w:eastAsia="Times New Roman" w:hAnsi="Times New Roman" w:cs="Times New Roman"/>
          <w:sz w:val="24"/>
          <w:szCs w:val="24"/>
        </w:rPr>
        <w:tab/>
      </w:r>
      <w:r w:rsidR="0060267C">
        <w:rPr>
          <w:rFonts w:ascii="Times New Roman" w:eastAsia="Times New Roman" w:hAnsi="Times New Roman" w:cs="Times New Roman"/>
          <w:sz w:val="24"/>
          <w:szCs w:val="24"/>
        </w:rPr>
        <w:t xml:space="preserve"> </w:t>
      </w:r>
      <w:r w:rsidR="00B37CBD">
        <w:rPr>
          <w:rFonts w:ascii="Times New Roman" w:eastAsia="Times New Roman" w:hAnsi="Times New Roman" w:cs="Times New Roman"/>
          <w:sz w:val="24"/>
          <w:szCs w:val="24"/>
        </w:rPr>
        <w:t>40</w:t>
      </w:r>
    </w:p>
    <w:p w14:paraId="74EB728D" w14:textId="4429B92E" w:rsidR="008C09CF" w:rsidRDefault="0040424A" w:rsidP="00446093">
      <w:pPr>
        <w:tabs>
          <w:tab w:val="left" w:leader="dot" w:pos="7938"/>
        </w:tabs>
        <w:spacing w:after="0" w:line="240" w:lineRule="auto"/>
        <w:ind w:firstLine="1276"/>
        <w:rPr>
          <w:rFonts w:ascii="Times New Roman" w:eastAsia="Times New Roman" w:hAnsi="Times New Roman" w:cs="Times New Roman"/>
          <w:sz w:val="24"/>
          <w:szCs w:val="24"/>
        </w:rPr>
      </w:pPr>
      <w:r>
        <w:rPr>
          <w:rFonts w:ascii="Times New Roman" w:eastAsia="Times New Roman" w:hAnsi="Times New Roman" w:cs="Times New Roman"/>
          <w:sz w:val="24"/>
          <w:szCs w:val="24"/>
        </w:rPr>
        <w:t>4.2.2.4 Autokorelasi</w:t>
      </w:r>
      <w:r w:rsidR="008C09CF" w:rsidRPr="00301994">
        <w:rPr>
          <w:rFonts w:ascii="Times New Roman" w:eastAsia="Times New Roman" w:hAnsi="Times New Roman" w:cs="Times New Roman"/>
          <w:sz w:val="24"/>
          <w:szCs w:val="24"/>
        </w:rPr>
        <w:tab/>
      </w:r>
      <w:r w:rsidR="0060267C">
        <w:rPr>
          <w:rFonts w:ascii="Times New Roman" w:eastAsia="Times New Roman" w:hAnsi="Times New Roman" w:cs="Times New Roman"/>
          <w:sz w:val="24"/>
          <w:szCs w:val="24"/>
        </w:rPr>
        <w:t xml:space="preserve"> </w:t>
      </w:r>
      <w:r w:rsidR="00B37CBD">
        <w:rPr>
          <w:rFonts w:ascii="Times New Roman" w:eastAsia="Times New Roman" w:hAnsi="Times New Roman" w:cs="Times New Roman"/>
          <w:sz w:val="24"/>
          <w:szCs w:val="24"/>
        </w:rPr>
        <w:t>41</w:t>
      </w:r>
    </w:p>
    <w:p w14:paraId="6CF70208" w14:textId="07B0EC03" w:rsidR="00833CB0" w:rsidRDefault="00833CB0" w:rsidP="00446093">
      <w:pPr>
        <w:tabs>
          <w:tab w:val="left" w:leader="dot" w:pos="7938"/>
        </w:tabs>
        <w:spacing w:after="0" w:line="240" w:lineRule="auto"/>
        <w:ind w:firstLine="993"/>
        <w:rPr>
          <w:rFonts w:ascii="Times New Roman" w:eastAsia="Times New Roman" w:hAnsi="Times New Roman" w:cs="Times New Roman"/>
          <w:sz w:val="24"/>
          <w:szCs w:val="24"/>
        </w:rPr>
      </w:pPr>
      <w:r>
        <w:rPr>
          <w:rFonts w:ascii="Times New Roman" w:eastAsia="Times New Roman" w:hAnsi="Times New Roman" w:cs="Times New Roman"/>
          <w:sz w:val="24"/>
          <w:szCs w:val="24"/>
        </w:rPr>
        <w:t>4.2.3</w:t>
      </w:r>
      <w:r w:rsidRPr="00833CB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Uji Kelayakan</w:t>
      </w:r>
      <w:r w:rsidR="00446093">
        <w:rPr>
          <w:rFonts w:ascii="Times New Roman" w:eastAsia="Times New Roman" w:hAnsi="Times New Roman" w:cs="Times New Roman"/>
          <w:sz w:val="24"/>
          <w:szCs w:val="24"/>
        </w:rPr>
        <w:t xml:space="preserve"> Model Penelitian (Uji F)</w:t>
      </w:r>
      <w:r w:rsidR="00446093">
        <w:rPr>
          <w:rFonts w:ascii="Times New Roman" w:eastAsia="Times New Roman" w:hAnsi="Times New Roman" w:cs="Times New Roman"/>
          <w:sz w:val="24"/>
          <w:szCs w:val="24"/>
        </w:rPr>
        <w:tab/>
        <w:t xml:space="preserve"> </w:t>
      </w:r>
      <w:r w:rsidR="00B37CBD">
        <w:rPr>
          <w:rFonts w:ascii="Times New Roman" w:eastAsia="Times New Roman" w:hAnsi="Times New Roman" w:cs="Times New Roman"/>
          <w:sz w:val="24"/>
          <w:szCs w:val="24"/>
        </w:rPr>
        <w:t>42</w:t>
      </w:r>
    </w:p>
    <w:p w14:paraId="53D0F669" w14:textId="295AD53B" w:rsidR="00FF7968" w:rsidRDefault="00FF7968" w:rsidP="00446093">
      <w:pPr>
        <w:tabs>
          <w:tab w:val="left" w:leader="dot" w:pos="7938"/>
        </w:tabs>
        <w:spacing w:after="0" w:line="240" w:lineRule="auto"/>
        <w:ind w:firstLine="993"/>
        <w:rPr>
          <w:rFonts w:ascii="Times New Roman" w:eastAsia="Times New Roman" w:hAnsi="Times New Roman" w:cs="Times New Roman"/>
          <w:sz w:val="24"/>
          <w:szCs w:val="24"/>
        </w:rPr>
      </w:pPr>
      <w:r>
        <w:rPr>
          <w:rFonts w:ascii="Times New Roman" w:eastAsia="Times New Roman" w:hAnsi="Times New Roman" w:cs="Times New Roman"/>
          <w:sz w:val="24"/>
          <w:szCs w:val="24"/>
        </w:rPr>
        <w:t>4.2.4 Koefis</w:t>
      </w:r>
      <w:r w:rsidR="0060267C">
        <w:rPr>
          <w:rFonts w:ascii="Times New Roman" w:eastAsia="Times New Roman" w:hAnsi="Times New Roman" w:cs="Times New Roman"/>
          <w:sz w:val="24"/>
          <w:szCs w:val="24"/>
        </w:rPr>
        <w:t>ien Determinasi</w:t>
      </w:r>
      <w:r w:rsidR="00446093">
        <w:rPr>
          <w:rFonts w:ascii="Times New Roman" w:eastAsia="Times New Roman" w:hAnsi="Times New Roman" w:cs="Times New Roman"/>
          <w:sz w:val="24"/>
          <w:szCs w:val="24"/>
        </w:rPr>
        <w:tab/>
        <w:t xml:space="preserve"> </w:t>
      </w:r>
      <w:r w:rsidR="00B37CBD">
        <w:rPr>
          <w:rFonts w:ascii="Times New Roman" w:eastAsia="Times New Roman" w:hAnsi="Times New Roman" w:cs="Times New Roman"/>
          <w:sz w:val="24"/>
          <w:szCs w:val="24"/>
        </w:rPr>
        <w:t>43</w:t>
      </w:r>
    </w:p>
    <w:p w14:paraId="1289EE5E" w14:textId="1CB2FD5F" w:rsidR="00FF7968" w:rsidRDefault="00CA0D3A" w:rsidP="00446093">
      <w:pPr>
        <w:tabs>
          <w:tab w:val="left" w:leader="dot" w:pos="7938"/>
        </w:tabs>
        <w:spacing w:after="0" w:line="240" w:lineRule="auto"/>
        <w:ind w:firstLine="993"/>
        <w:rPr>
          <w:rFonts w:ascii="Times New Roman" w:eastAsia="Times New Roman" w:hAnsi="Times New Roman" w:cs="Times New Roman"/>
          <w:sz w:val="24"/>
          <w:szCs w:val="24"/>
        </w:rPr>
      </w:pPr>
      <w:r>
        <w:rPr>
          <w:rFonts w:ascii="Times New Roman" w:eastAsia="Times New Roman" w:hAnsi="Times New Roman" w:cs="Times New Roman"/>
          <w:sz w:val="24"/>
          <w:szCs w:val="24"/>
        </w:rPr>
        <w:t>4.2.5 Analisis Regresi Linear Berganda</w:t>
      </w:r>
      <w:r w:rsidR="0060267C">
        <w:rPr>
          <w:rFonts w:ascii="Times New Roman" w:eastAsia="Times New Roman" w:hAnsi="Times New Roman" w:cs="Times New Roman"/>
          <w:sz w:val="24"/>
          <w:szCs w:val="24"/>
        </w:rPr>
        <w:t>...........</w:t>
      </w:r>
      <w:r w:rsidR="00FF7968">
        <w:rPr>
          <w:rFonts w:ascii="Times New Roman" w:eastAsia="Times New Roman" w:hAnsi="Times New Roman" w:cs="Times New Roman"/>
          <w:sz w:val="24"/>
          <w:szCs w:val="24"/>
        </w:rPr>
        <w:t>.....................</w:t>
      </w:r>
      <w:r w:rsidR="00FF7968">
        <w:rPr>
          <w:rFonts w:ascii="Times New Roman" w:hAnsi="Times New Roman" w:cs="Times New Roman"/>
          <w:sz w:val="24"/>
          <w:szCs w:val="24"/>
        </w:rPr>
        <w:t>.</w:t>
      </w:r>
      <w:r w:rsidR="006356D7">
        <w:rPr>
          <w:rFonts w:ascii="Times New Roman" w:hAnsi="Times New Roman" w:cs="Times New Roman"/>
          <w:sz w:val="24"/>
          <w:szCs w:val="24"/>
        </w:rPr>
        <w:t>.....</w:t>
      </w:r>
      <w:r>
        <w:rPr>
          <w:rFonts w:ascii="Times New Roman" w:hAnsi="Times New Roman" w:cs="Times New Roman"/>
          <w:sz w:val="24"/>
          <w:szCs w:val="24"/>
        </w:rPr>
        <w:t>...</w:t>
      </w:r>
      <w:r w:rsidR="00446093">
        <w:rPr>
          <w:rFonts w:ascii="Times New Roman" w:hAnsi="Times New Roman" w:cs="Times New Roman"/>
          <w:sz w:val="24"/>
          <w:szCs w:val="24"/>
        </w:rPr>
        <w:t>..........</w:t>
      </w:r>
      <w:r w:rsidR="00446093">
        <w:rPr>
          <w:rFonts w:ascii="Times New Roman" w:hAnsi="Times New Roman" w:cs="Times New Roman"/>
          <w:sz w:val="24"/>
          <w:szCs w:val="24"/>
        </w:rPr>
        <w:tab/>
        <w:t xml:space="preserve"> </w:t>
      </w:r>
      <w:r w:rsidR="00B37CBD">
        <w:rPr>
          <w:rFonts w:ascii="Times New Roman" w:hAnsi="Times New Roman" w:cs="Times New Roman"/>
          <w:sz w:val="24"/>
          <w:szCs w:val="24"/>
        </w:rPr>
        <w:t>43</w:t>
      </w:r>
    </w:p>
    <w:p w14:paraId="613598F4" w14:textId="5D55ABE5" w:rsidR="001702F3" w:rsidRDefault="00CA0D3A" w:rsidP="00446093">
      <w:pPr>
        <w:tabs>
          <w:tab w:val="left" w:leader="dot" w:pos="7938"/>
        </w:tabs>
        <w:spacing w:after="0" w:line="240" w:lineRule="auto"/>
        <w:ind w:firstLine="993"/>
        <w:rPr>
          <w:rFonts w:ascii="Times New Roman" w:eastAsia="Times New Roman" w:hAnsi="Times New Roman" w:cs="Times New Roman"/>
          <w:sz w:val="24"/>
          <w:szCs w:val="24"/>
        </w:rPr>
      </w:pPr>
      <w:r>
        <w:rPr>
          <w:rFonts w:ascii="Times New Roman" w:eastAsia="Times New Roman" w:hAnsi="Times New Roman" w:cs="Times New Roman"/>
          <w:sz w:val="24"/>
          <w:szCs w:val="24"/>
        </w:rPr>
        <w:t>4.2.6</w:t>
      </w:r>
      <w:r w:rsidRPr="00833CB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Uji Hipotesis (U</w:t>
      </w:r>
      <w:r w:rsidR="00446093">
        <w:rPr>
          <w:rFonts w:ascii="Times New Roman" w:eastAsia="Times New Roman" w:hAnsi="Times New Roman" w:cs="Times New Roman"/>
          <w:sz w:val="24"/>
          <w:szCs w:val="24"/>
        </w:rPr>
        <w:t>ji t)</w:t>
      </w:r>
      <w:r w:rsidR="00446093">
        <w:rPr>
          <w:rFonts w:ascii="Times New Roman" w:eastAsia="Times New Roman" w:hAnsi="Times New Roman" w:cs="Times New Roman"/>
          <w:sz w:val="24"/>
          <w:szCs w:val="24"/>
        </w:rPr>
        <w:tab/>
        <w:t xml:space="preserve"> </w:t>
      </w:r>
      <w:r w:rsidR="00B37CBD">
        <w:rPr>
          <w:rFonts w:ascii="Times New Roman" w:eastAsia="Times New Roman" w:hAnsi="Times New Roman" w:cs="Times New Roman"/>
          <w:sz w:val="24"/>
          <w:szCs w:val="24"/>
        </w:rPr>
        <w:t>45</w:t>
      </w:r>
    </w:p>
    <w:p w14:paraId="7D37C95B" w14:textId="592BE0DA" w:rsidR="00FF7968" w:rsidRPr="00301994" w:rsidRDefault="0097519E" w:rsidP="00446093">
      <w:pPr>
        <w:tabs>
          <w:tab w:val="left" w:leader="dot" w:pos="7938"/>
        </w:tabs>
        <w:spacing w:after="0" w:line="240" w:lineRule="auto"/>
        <w:ind w:firstLine="993"/>
        <w:rPr>
          <w:rFonts w:ascii="Times New Roman" w:eastAsia="Times New Roman" w:hAnsi="Times New Roman" w:cs="Times New Roman"/>
          <w:b/>
          <w:sz w:val="24"/>
          <w:szCs w:val="24"/>
        </w:rPr>
      </w:pPr>
      <w:r>
        <w:rPr>
          <w:rFonts w:ascii="Times New Roman" w:eastAsia="Times New Roman" w:hAnsi="Times New Roman" w:cs="Times New Roman"/>
          <w:sz w:val="24"/>
          <w:szCs w:val="24"/>
        </w:rPr>
        <w:t>4.3</w:t>
      </w:r>
      <w:r w:rsidR="00CA0D3A">
        <w:rPr>
          <w:rFonts w:ascii="Times New Roman" w:eastAsia="Times New Roman" w:hAnsi="Times New Roman" w:cs="Times New Roman"/>
          <w:sz w:val="24"/>
          <w:szCs w:val="24"/>
        </w:rPr>
        <w:t xml:space="preserve">  Pembahasan</w:t>
      </w:r>
      <w:r w:rsidR="006356D7">
        <w:rPr>
          <w:rFonts w:ascii="Times New Roman" w:eastAsia="Times New Roman" w:hAnsi="Times New Roman" w:cs="Times New Roman"/>
          <w:sz w:val="24"/>
          <w:szCs w:val="24"/>
        </w:rPr>
        <w:t>...</w:t>
      </w:r>
      <w:r w:rsidR="00446093">
        <w:rPr>
          <w:rFonts w:ascii="Times New Roman" w:eastAsia="Times New Roman" w:hAnsi="Times New Roman" w:cs="Times New Roman"/>
          <w:sz w:val="24"/>
          <w:szCs w:val="24"/>
        </w:rPr>
        <w:tab/>
        <w:t xml:space="preserve"> </w:t>
      </w:r>
      <w:r w:rsidR="00B37CBD">
        <w:rPr>
          <w:rFonts w:ascii="Times New Roman" w:eastAsia="Times New Roman" w:hAnsi="Times New Roman" w:cs="Times New Roman"/>
          <w:sz w:val="24"/>
          <w:szCs w:val="24"/>
        </w:rPr>
        <w:t>47</w:t>
      </w:r>
    </w:p>
    <w:p w14:paraId="6034A6D6" w14:textId="7F1DED1D" w:rsidR="00FF7968" w:rsidRDefault="0060267C" w:rsidP="00446093">
      <w:pPr>
        <w:tabs>
          <w:tab w:val="left" w:leader="dot" w:pos="7938"/>
        </w:tabs>
        <w:spacing w:after="0" w:line="240" w:lineRule="auto"/>
        <w:ind w:firstLine="993"/>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FF7968">
        <w:rPr>
          <w:rFonts w:ascii="Times New Roman" w:eastAsia="Times New Roman" w:hAnsi="Times New Roman" w:cs="Times New Roman"/>
          <w:sz w:val="24"/>
          <w:szCs w:val="24"/>
        </w:rPr>
        <w:t xml:space="preserve">.1 Pengaruh </w:t>
      </w:r>
      <w:r w:rsidR="00FF7968">
        <w:rPr>
          <w:rFonts w:ascii="Times New Roman" w:eastAsia="Times New Roman" w:hAnsi="Times New Roman" w:cs="Times New Roman"/>
          <w:i/>
          <w:sz w:val="24"/>
          <w:szCs w:val="24"/>
        </w:rPr>
        <w:t xml:space="preserve">Debt Financing </w:t>
      </w:r>
      <w:r w:rsidR="00FF7968" w:rsidRPr="00FF7968">
        <w:rPr>
          <w:rFonts w:ascii="Times New Roman" w:eastAsia="Times New Roman" w:hAnsi="Times New Roman" w:cs="Times New Roman"/>
          <w:sz w:val="24"/>
          <w:szCs w:val="24"/>
        </w:rPr>
        <w:t>Terhadap</w:t>
      </w:r>
      <w:r w:rsidR="00FF7968">
        <w:rPr>
          <w:rFonts w:ascii="Times New Roman" w:eastAsia="Times New Roman" w:hAnsi="Times New Roman" w:cs="Times New Roman"/>
          <w:i/>
          <w:sz w:val="24"/>
          <w:szCs w:val="24"/>
        </w:rPr>
        <w:t xml:space="preserve"> Profit Expense Ratio</w:t>
      </w:r>
      <w:r w:rsidR="00446093">
        <w:rPr>
          <w:rFonts w:ascii="Times New Roman" w:eastAsia="Times New Roman" w:hAnsi="Times New Roman" w:cs="Times New Roman"/>
          <w:sz w:val="24"/>
          <w:szCs w:val="24"/>
        </w:rPr>
        <w:tab/>
        <w:t xml:space="preserve"> </w:t>
      </w:r>
      <w:r w:rsidR="00B37CBD">
        <w:rPr>
          <w:rFonts w:ascii="Times New Roman" w:eastAsia="Times New Roman" w:hAnsi="Times New Roman" w:cs="Times New Roman"/>
          <w:sz w:val="24"/>
          <w:szCs w:val="24"/>
        </w:rPr>
        <w:t>47</w:t>
      </w:r>
    </w:p>
    <w:p w14:paraId="5EF14678" w14:textId="396119E1" w:rsidR="00FF7968" w:rsidRPr="00301994" w:rsidRDefault="0060267C" w:rsidP="00446093">
      <w:pPr>
        <w:tabs>
          <w:tab w:val="left" w:leader="dot" w:pos="7938"/>
        </w:tabs>
        <w:spacing w:after="0" w:line="240" w:lineRule="auto"/>
        <w:ind w:firstLine="993"/>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FF7968">
        <w:rPr>
          <w:rFonts w:ascii="Times New Roman" w:eastAsia="Times New Roman" w:hAnsi="Times New Roman" w:cs="Times New Roman"/>
          <w:sz w:val="24"/>
          <w:szCs w:val="24"/>
        </w:rPr>
        <w:t xml:space="preserve">.2 Pengaruh </w:t>
      </w:r>
      <w:r w:rsidR="00FF7968">
        <w:rPr>
          <w:rFonts w:ascii="Times New Roman" w:eastAsia="Times New Roman" w:hAnsi="Times New Roman" w:cs="Times New Roman"/>
          <w:i/>
          <w:sz w:val="24"/>
          <w:szCs w:val="24"/>
        </w:rPr>
        <w:t xml:space="preserve">Equity Financing </w:t>
      </w:r>
      <w:r w:rsidR="00FF7968" w:rsidRPr="00FF7968">
        <w:rPr>
          <w:rFonts w:ascii="Times New Roman" w:eastAsia="Times New Roman" w:hAnsi="Times New Roman" w:cs="Times New Roman"/>
          <w:sz w:val="24"/>
          <w:szCs w:val="24"/>
        </w:rPr>
        <w:t>Terhadap</w:t>
      </w:r>
      <w:r w:rsidR="00FF7968">
        <w:rPr>
          <w:rFonts w:ascii="Times New Roman" w:eastAsia="Times New Roman" w:hAnsi="Times New Roman" w:cs="Times New Roman"/>
          <w:i/>
          <w:sz w:val="24"/>
          <w:szCs w:val="24"/>
        </w:rPr>
        <w:t xml:space="preserve"> Profit Expense Ratio</w:t>
      </w:r>
      <w:r w:rsidR="00446093">
        <w:rPr>
          <w:rFonts w:ascii="Times New Roman" w:eastAsia="Times New Roman" w:hAnsi="Times New Roman" w:cs="Times New Roman"/>
          <w:sz w:val="24"/>
          <w:szCs w:val="24"/>
        </w:rPr>
        <w:tab/>
        <w:t xml:space="preserve"> </w:t>
      </w:r>
      <w:r w:rsidR="00B37CBD">
        <w:rPr>
          <w:rFonts w:ascii="Times New Roman" w:eastAsia="Times New Roman" w:hAnsi="Times New Roman" w:cs="Times New Roman"/>
          <w:sz w:val="24"/>
          <w:szCs w:val="24"/>
        </w:rPr>
        <w:t>48</w:t>
      </w:r>
    </w:p>
    <w:p w14:paraId="18466648" w14:textId="14DCB417" w:rsidR="00FF7968" w:rsidRDefault="00FF7968" w:rsidP="00446093">
      <w:pPr>
        <w:tabs>
          <w:tab w:val="left" w:leader="dot" w:pos="7938"/>
        </w:tabs>
        <w:spacing w:after="0" w:line="360" w:lineRule="auto"/>
        <w:ind w:firstLine="993"/>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60267C">
        <w:rPr>
          <w:rFonts w:ascii="Times New Roman" w:eastAsia="Times New Roman" w:hAnsi="Times New Roman" w:cs="Times New Roman"/>
          <w:sz w:val="24"/>
          <w:szCs w:val="24"/>
        </w:rPr>
        <w:t>.3</w:t>
      </w:r>
      <w:r w:rsidRPr="00301994">
        <w:rPr>
          <w:rFonts w:ascii="Times New Roman" w:eastAsia="Times New Roman" w:hAnsi="Times New Roman" w:cs="Times New Roman"/>
          <w:sz w:val="24"/>
          <w:szCs w:val="24"/>
        </w:rPr>
        <w:t>.3</w:t>
      </w:r>
      <w:r w:rsidRPr="00301994">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Pengaruh </w:t>
      </w:r>
      <w:r>
        <w:rPr>
          <w:rFonts w:ascii="Times New Roman" w:eastAsia="Times New Roman" w:hAnsi="Times New Roman" w:cs="Times New Roman"/>
          <w:i/>
          <w:sz w:val="24"/>
          <w:szCs w:val="24"/>
        </w:rPr>
        <w:t xml:space="preserve">Lease Financing </w:t>
      </w:r>
      <w:r w:rsidRPr="00FF7968">
        <w:rPr>
          <w:rFonts w:ascii="Times New Roman" w:eastAsia="Times New Roman" w:hAnsi="Times New Roman" w:cs="Times New Roman"/>
          <w:sz w:val="24"/>
          <w:szCs w:val="24"/>
        </w:rPr>
        <w:t>Terhadap</w:t>
      </w:r>
      <w:r>
        <w:rPr>
          <w:rFonts w:ascii="Times New Roman" w:eastAsia="Times New Roman" w:hAnsi="Times New Roman" w:cs="Times New Roman"/>
          <w:i/>
          <w:sz w:val="24"/>
          <w:szCs w:val="24"/>
        </w:rPr>
        <w:t xml:space="preserve"> Profit Expense Ratio</w:t>
      </w:r>
      <w:r w:rsidR="00446093">
        <w:rPr>
          <w:rFonts w:ascii="Times New Roman" w:eastAsia="Times New Roman" w:hAnsi="Times New Roman" w:cs="Times New Roman"/>
          <w:sz w:val="24"/>
          <w:szCs w:val="24"/>
        </w:rPr>
        <w:tab/>
        <w:t xml:space="preserve"> </w:t>
      </w:r>
      <w:r w:rsidR="00B37CBD">
        <w:rPr>
          <w:rFonts w:ascii="Times New Roman" w:eastAsia="Times New Roman" w:hAnsi="Times New Roman" w:cs="Times New Roman"/>
          <w:sz w:val="24"/>
          <w:szCs w:val="24"/>
        </w:rPr>
        <w:t>49</w:t>
      </w:r>
    </w:p>
    <w:p w14:paraId="2E1BD259" w14:textId="22BA5FBE" w:rsidR="008C09CF" w:rsidRDefault="008C09CF" w:rsidP="00E71405">
      <w:pPr>
        <w:tabs>
          <w:tab w:val="right" w:leader="dot" w:pos="7938"/>
          <w:tab w:val="right" w:pos="8222"/>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BAB V PENUTUP</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B37CBD">
        <w:rPr>
          <w:rFonts w:ascii="Times New Roman" w:eastAsia="Times New Roman" w:hAnsi="Times New Roman" w:cs="Times New Roman"/>
          <w:sz w:val="24"/>
          <w:szCs w:val="24"/>
        </w:rPr>
        <w:t>50</w:t>
      </w:r>
    </w:p>
    <w:p w14:paraId="7C617692" w14:textId="46F094CB" w:rsidR="008C09CF" w:rsidRDefault="00216E88" w:rsidP="00E71405">
      <w:pPr>
        <w:tabs>
          <w:tab w:val="right" w:leader="dot" w:pos="7938"/>
          <w:tab w:val="right" w:pos="8222"/>
        </w:tabs>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8C09CF">
        <w:rPr>
          <w:rFonts w:ascii="Times New Roman" w:eastAsia="Times New Roman" w:hAnsi="Times New Roman" w:cs="Times New Roman"/>
          <w:sz w:val="24"/>
          <w:szCs w:val="24"/>
        </w:rPr>
        <w:t xml:space="preserve">.1 </w:t>
      </w:r>
      <w:r w:rsidR="00B37CBD">
        <w:rPr>
          <w:rFonts w:ascii="Times New Roman" w:eastAsia="Times New Roman" w:hAnsi="Times New Roman" w:cs="Times New Roman"/>
          <w:sz w:val="24"/>
          <w:szCs w:val="24"/>
        </w:rPr>
        <w:t>Kesimpulan</w:t>
      </w:r>
      <w:r w:rsidR="00B37CBD">
        <w:rPr>
          <w:rFonts w:ascii="Times New Roman" w:eastAsia="Times New Roman" w:hAnsi="Times New Roman" w:cs="Times New Roman"/>
          <w:sz w:val="24"/>
          <w:szCs w:val="24"/>
        </w:rPr>
        <w:tab/>
      </w:r>
      <w:r w:rsidR="00B37CBD">
        <w:rPr>
          <w:rFonts w:ascii="Times New Roman" w:eastAsia="Times New Roman" w:hAnsi="Times New Roman" w:cs="Times New Roman"/>
          <w:sz w:val="24"/>
          <w:szCs w:val="24"/>
        </w:rPr>
        <w:tab/>
        <w:t>50</w:t>
      </w:r>
    </w:p>
    <w:p w14:paraId="2C484CF9" w14:textId="0B260AA4" w:rsidR="002A5D34" w:rsidRPr="002A5D34" w:rsidRDefault="00B37CBD" w:rsidP="00E71405">
      <w:pPr>
        <w:tabs>
          <w:tab w:val="right" w:leader="dot" w:pos="7938"/>
          <w:tab w:val="right" w:pos="8222"/>
        </w:tabs>
        <w:spacing w:after="0" w:line="36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5.2 Saran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51</w:t>
      </w:r>
    </w:p>
    <w:p w14:paraId="075DB884" w14:textId="1EC116BE" w:rsidR="002B0F37" w:rsidRDefault="005528FF" w:rsidP="00E71405">
      <w:pPr>
        <w:tabs>
          <w:tab w:val="right" w:leader="dot" w:pos="7938"/>
          <w:tab w:val="right" w:pos="8222"/>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DAFTAR PUSTAKA</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B37CBD">
        <w:rPr>
          <w:rFonts w:ascii="Times New Roman" w:eastAsia="Times New Roman" w:hAnsi="Times New Roman" w:cs="Times New Roman"/>
          <w:sz w:val="24"/>
          <w:szCs w:val="24"/>
        </w:rPr>
        <w:t>52</w:t>
      </w:r>
    </w:p>
    <w:p w14:paraId="132156A5" w14:textId="0CA52DC8" w:rsidR="00E9608B" w:rsidRDefault="00200D5F" w:rsidP="00E71405">
      <w:pPr>
        <w:tabs>
          <w:tab w:val="right" w:leader="dot" w:pos="7938"/>
          <w:tab w:val="right" w:pos="8222"/>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LAMPIRAN</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B37CBD">
        <w:rPr>
          <w:rFonts w:ascii="Times New Roman" w:eastAsia="Times New Roman" w:hAnsi="Times New Roman" w:cs="Times New Roman"/>
          <w:sz w:val="24"/>
          <w:szCs w:val="24"/>
        </w:rPr>
        <w:t>54</w:t>
      </w:r>
      <w:r w:rsidR="005528FF">
        <w:br w:type="page"/>
      </w:r>
    </w:p>
    <w:p w14:paraId="0105BD7B" w14:textId="77777777" w:rsidR="00E9608B" w:rsidRDefault="005528FF" w:rsidP="002A5D34">
      <w:pPr>
        <w:pStyle w:val="Heading1"/>
        <w:spacing w:before="0" w:line="360" w:lineRule="auto"/>
      </w:pPr>
      <w:bookmarkStart w:id="3" w:name="_heading=h.30j0zll" w:colFirst="0" w:colLast="0"/>
      <w:bookmarkEnd w:id="3"/>
      <w:r>
        <w:lastRenderedPageBreak/>
        <w:t>DAFTAR TABEL</w:t>
      </w:r>
    </w:p>
    <w:p w14:paraId="5442BA60" w14:textId="77777777" w:rsidR="00E9608B" w:rsidRDefault="00E9608B" w:rsidP="002A5D34">
      <w:pPr>
        <w:spacing w:after="0" w:line="360" w:lineRule="auto"/>
        <w:jc w:val="center"/>
        <w:rPr>
          <w:rFonts w:ascii="Times New Roman" w:eastAsia="Times New Roman" w:hAnsi="Times New Roman" w:cs="Times New Roman"/>
          <w:b/>
          <w:sz w:val="24"/>
          <w:szCs w:val="24"/>
        </w:rPr>
      </w:pPr>
    </w:p>
    <w:p w14:paraId="1EF4D28A" w14:textId="77777777" w:rsidR="00E9608B" w:rsidRDefault="005528FF" w:rsidP="002A5D34">
      <w:pPr>
        <w:tabs>
          <w:tab w:val="left" w:pos="851"/>
          <w:tab w:val="left" w:pos="1276"/>
          <w:tab w:val="left" w:pos="1843"/>
          <w:tab w:val="right" w:pos="7938"/>
        </w:tabs>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Halaman</w:t>
      </w:r>
    </w:p>
    <w:p w14:paraId="313DB906" w14:textId="42310EEF" w:rsidR="00E9608B" w:rsidRDefault="005528FF" w:rsidP="006356D7">
      <w:pPr>
        <w:pBdr>
          <w:top w:val="nil"/>
          <w:left w:val="nil"/>
          <w:bottom w:val="nil"/>
          <w:right w:val="nil"/>
          <w:between w:val="nil"/>
        </w:pBdr>
        <w:tabs>
          <w:tab w:val="left" w:leader="dot" w:pos="793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Tabel 2.1  Penelitian Terdahulu</w:t>
      </w:r>
      <w:r w:rsidR="00B37CBD">
        <w:rPr>
          <w:rFonts w:ascii="Times New Roman" w:eastAsia="Times New Roman" w:hAnsi="Times New Roman" w:cs="Times New Roman"/>
          <w:color w:val="000000"/>
          <w:sz w:val="24"/>
          <w:szCs w:val="24"/>
        </w:rPr>
        <w:tab/>
        <w:t xml:space="preserve"> 16</w:t>
      </w:r>
    </w:p>
    <w:p w14:paraId="27EFDA32" w14:textId="6E0D6E60" w:rsidR="00E9608B" w:rsidRDefault="005528FF" w:rsidP="006356D7">
      <w:pPr>
        <w:pBdr>
          <w:top w:val="nil"/>
          <w:left w:val="nil"/>
          <w:bottom w:val="nil"/>
          <w:right w:val="nil"/>
          <w:between w:val="nil"/>
        </w:pBdr>
        <w:tabs>
          <w:tab w:val="left" w:leader="dot" w:pos="793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Tabel 3.1  Pengukuran Variabel</w:t>
      </w:r>
      <w:r w:rsidR="00E90551">
        <w:rPr>
          <w:rFonts w:ascii="Times New Roman" w:eastAsia="Times New Roman" w:hAnsi="Times New Roman" w:cs="Times New Roman"/>
          <w:color w:val="000000"/>
          <w:sz w:val="24"/>
          <w:szCs w:val="24"/>
        </w:rPr>
        <w:tab/>
        <w:t xml:space="preserve"> 2</w:t>
      </w:r>
      <w:r w:rsidR="00B37CBD">
        <w:rPr>
          <w:rFonts w:ascii="Times New Roman" w:eastAsia="Times New Roman" w:hAnsi="Times New Roman" w:cs="Times New Roman"/>
          <w:color w:val="000000"/>
          <w:sz w:val="24"/>
          <w:szCs w:val="24"/>
        </w:rPr>
        <w:t>6</w:t>
      </w:r>
    </w:p>
    <w:p w14:paraId="379280CA" w14:textId="77777777" w:rsidR="00E9608B" w:rsidRDefault="005528FF" w:rsidP="006356D7">
      <w:pPr>
        <w:tabs>
          <w:tab w:val="left" w:leader="dot" w:pos="7938"/>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Tabel 3.2  Penyaringan Sampel Penelitian Berdasarkan Teknik </w:t>
      </w:r>
      <w:r>
        <w:rPr>
          <w:rFonts w:ascii="Times New Roman" w:eastAsia="Times New Roman" w:hAnsi="Times New Roman" w:cs="Times New Roman"/>
          <w:i/>
          <w:sz w:val="24"/>
          <w:szCs w:val="24"/>
        </w:rPr>
        <w:t xml:space="preserve">Purposive </w:t>
      </w:r>
    </w:p>
    <w:p w14:paraId="0A6389F2" w14:textId="3360486D" w:rsidR="00E9608B" w:rsidRDefault="005528FF" w:rsidP="006356D7">
      <w:pPr>
        <w:tabs>
          <w:tab w:val="left" w:leader="dot" w:pos="7938"/>
        </w:tabs>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Sampling</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00B37CBD">
        <w:rPr>
          <w:rFonts w:ascii="Times New Roman" w:eastAsia="Times New Roman" w:hAnsi="Times New Roman" w:cs="Times New Roman"/>
          <w:sz w:val="24"/>
          <w:szCs w:val="24"/>
        </w:rPr>
        <w:t xml:space="preserve"> 29</w:t>
      </w:r>
    </w:p>
    <w:p w14:paraId="7196E8F3" w14:textId="3F23FB8A" w:rsidR="0034009F" w:rsidRDefault="0034009F" w:rsidP="006356D7">
      <w:pPr>
        <w:pBdr>
          <w:top w:val="nil"/>
          <w:left w:val="nil"/>
          <w:bottom w:val="nil"/>
          <w:right w:val="nil"/>
          <w:between w:val="nil"/>
        </w:pBdr>
        <w:tabs>
          <w:tab w:val="left" w:leader="dot" w:pos="793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w:t>
      </w:r>
      <w:r w:rsidR="00E90551">
        <w:rPr>
          <w:rFonts w:ascii="Times New Roman" w:eastAsia="Times New Roman" w:hAnsi="Times New Roman" w:cs="Times New Roman"/>
          <w:color w:val="000000"/>
          <w:sz w:val="24"/>
          <w:szCs w:val="24"/>
        </w:rPr>
        <w:t xml:space="preserve">el 4.1  </w:t>
      </w:r>
      <w:r w:rsidR="00852E23">
        <w:rPr>
          <w:rFonts w:ascii="Times New Roman" w:eastAsia="Times New Roman" w:hAnsi="Times New Roman" w:cs="Times New Roman"/>
          <w:color w:val="000000"/>
          <w:sz w:val="24"/>
          <w:szCs w:val="24"/>
        </w:rPr>
        <w:t xml:space="preserve">Hasil Uji </w:t>
      </w:r>
      <w:r w:rsidR="00B37CBD">
        <w:rPr>
          <w:rFonts w:ascii="Times New Roman" w:eastAsia="Times New Roman" w:hAnsi="Times New Roman" w:cs="Times New Roman"/>
          <w:color w:val="000000"/>
          <w:sz w:val="24"/>
          <w:szCs w:val="24"/>
        </w:rPr>
        <w:t>Statistik Deskriptif</w:t>
      </w:r>
      <w:r w:rsidR="00B37CBD">
        <w:rPr>
          <w:rFonts w:ascii="Times New Roman" w:eastAsia="Times New Roman" w:hAnsi="Times New Roman" w:cs="Times New Roman"/>
          <w:color w:val="000000"/>
          <w:sz w:val="24"/>
          <w:szCs w:val="24"/>
        </w:rPr>
        <w:tab/>
        <w:t xml:space="preserve"> 36</w:t>
      </w:r>
    </w:p>
    <w:p w14:paraId="4573B1E1" w14:textId="5D0ECA93" w:rsidR="0034009F" w:rsidRDefault="00E90551" w:rsidP="006356D7">
      <w:pPr>
        <w:pBdr>
          <w:top w:val="nil"/>
          <w:left w:val="nil"/>
          <w:bottom w:val="nil"/>
          <w:right w:val="nil"/>
          <w:between w:val="nil"/>
        </w:pBdr>
        <w:tabs>
          <w:tab w:val="left" w:leader="dot" w:pos="793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Tabel 4.2  </w:t>
      </w:r>
      <w:r w:rsidR="00852E23">
        <w:rPr>
          <w:rFonts w:ascii="Times New Roman" w:eastAsia="Times New Roman" w:hAnsi="Times New Roman" w:cs="Times New Roman"/>
          <w:color w:val="000000"/>
          <w:sz w:val="24"/>
          <w:szCs w:val="24"/>
        </w:rPr>
        <w:t xml:space="preserve">Hasil Uji  </w:t>
      </w:r>
      <w:r w:rsidR="00B37CBD">
        <w:rPr>
          <w:rFonts w:ascii="Times New Roman" w:eastAsia="Times New Roman" w:hAnsi="Times New Roman" w:cs="Times New Roman"/>
          <w:color w:val="000000"/>
          <w:sz w:val="24"/>
          <w:szCs w:val="24"/>
        </w:rPr>
        <w:t>Normalitas Data</w:t>
      </w:r>
      <w:r w:rsidR="00B37CBD">
        <w:rPr>
          <w:rFonts w:ascii="Times New Roman" w:eastAsia="Times New Roman" w:hAnsi="Times New Roman" w:cs="Times New Roman"/>
          <w:color w:val="000000"/>
          <w:sz w:val="24"/>
          <w:szCs w:val="24"/>
        </w:rPr>
        <w:tab/>
        <w:t xml:space="preserve"> 38</w:t>
      </w:r>
    </w:p>
    <w:p w14:paraId="027BEB78" w14:textId="41CAD430" w:rsidR="0034009F" w:rsidRDefault="0034009F" w:rsidP="006356D7">
      <w:pPr>
        <w:pBdr>
          <w:top w:val="nil"/>
          <w:left w:val="nil"/>
          <w:bottom w:val="nil"/>
          <w:right w:val="nil"/>
          <w:between w:val="nil"/>
        </w:pBdr>
        <w:tabs>
          <w:tab w:val="left" w:leader="dot" w:pos="793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Tabel 4.3  </w:t>
      </w:r>
      <w:r w:rsidR="00852E23">
        <w:rPr>
          <w:rFonts w:ascii="Times New Roman" w:eastAsia="Times New Roman" w:hAnsi="Times New Roman" w:cs="Times New Roman"/>
          <w:color w:val="000000"/>
          <w:sz w:val="24"/>
          <w:szCs w:val="24"/>
        </w:rPr>
        <w:t xml:space="preserve">Hasil Uji </w:t>
      </w:r>
      <w:r>
        <w:rPr>
          <w:rFonts w:ascii="Times New Roman" w:eastAsia="Times New Roman" w:hAnsi="Times New Roman" w:cs="Times New Roman"/>
          <w:color w:val="000000"/>
          <w:sz w:val="24"/>
          <w:szCs w:val="24"/>
        </w:rPr>
        <w:t>Normalit</w:t>
      </w:r>
      <w:r w:rsidR="00B37CBD">
        <w:rPr>
          <w:rFonts w:ascii="Times New Roman" w:eastAsia="Times New Roman" w:hAnsi="Times New Roman" w:cs="Times New Roman"/>
          <w:color w:val="000000"/>
          <w:sz w:val="24"/>
          <w:szCs w:val="24"/>
        </w:rPr>
        <w:t>as Data Setelah Transformasi</w:t>
      </w:r>
      <w:r w:rsidR="00B37CBD">
        <w:rPr>
          <w:rFonts w:ascii="Times New Roman" w:eastAsia="Times New Roman" w:hAnsi="Times New Roman" w:cs="Times New Roman"/>
          <w:color w:val="000000"/>
          <w:sz w:val="24"/>
          <w:szCs w:val="24"/>
        </w:rPr>
        <w:tab/>
        <w:t xml:space="preserve"> 39</w:t>
      </w:r>
    </w:p>
    <w:p w14:paraId="67050F31" w14:textId="731EA96E" w:rsidR="0034009F" w:rsidRDefault="0034009F" w:rsidP="006356D7">
      <w:pPr>
        <w:pBdr>
          <w:top w:val="nil"/>
          <w:left w:val="nil"/>
          <w:bottom w:val="nil"/>
          <w:right w:val="nil"/>
          <w:between w:val="nil"/>
        </w:pBdr>
        <w:tabs>
          <w:tab w:val="left" w:leader="dot" w:pos="793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Tabel 4.4</w:t>
      </w:r>
      <w:r w:rsidR="00E90551">
        <w:rPr>
          <w:rFonts w:ascii="Times New Roman" w:eastAsia="Times New Roman" w:hAnsi="Times New Roman" w:cs="Times New Roman"/>
          <w:color w:val="000000"/>
          <w:sz w:val="24"/>
          <w:szCs w:val="24"/>
        </w:rPr>
        <w:t xml:space="preserve">  </w:t>
      </w:r>
      <w:r w:rsidR="00852E23">
        <w:rPr>
          <w:rFonts w:ascii="Times New Roman" w:eastAsia="Times New Roman" w:hAnsi="Times New Roman" w:cs="Times New Roman"/>
          <w:color w:val="000000"/>
          <w:sz w:val="24"/>
          <w:szCs w:val="24"/>
        </w:rPr>
        <w:t xml:space="preserve">Hasil </w:t>
      </w:r>
      <w:r w:rsidR="00B37CBD">
        <w:rPr>
          <w:rFonts w:ascii="Times New Roman" w:eastAsia="Times New Roman" w:hAnsi="Times New Roman" w:cs="Times New Roman"/>
          <w:color w:val="000000"/>
          <w:sz w:val="24"/>
          <w:szCs w:val="24"/>
        </w:rPr>
        <w:t>Uji Multikolinearitas</w:t>
      </w:r>
      <w:r w:rsidR="00B37CBD">
        <w:rPr>
          <w:rFonts w:ascii="Times New Roman" w:eastAsia="Times New Roman" w:hAnsi="Times New Roman" w:cs="Times New Roman"/>
          <w:color w:val="000000"/>
          <w:sz w:val="24"/>
          <w:szCs w:val="24"/>
        </w:rPr>
        <w:tab/>
        <w:t xml:space="preserve"> 39</w:t>
      </w:r>
    </w:p>
    <w:p w14:paraId="4824B846" w14:textId="1A1BEEC3" w:rsidR="0034009F" w:rsidRDefault="00E90551" w:rsidP="006356D7">
      <w:pPr>
        <w:pBdr>
          <w:top w:val="nil"/>
          <w:left w:val="nil"/>
          <w:bottom w:val="nil"/>
          <w:right w:val="nil"/>
          <w:between w:val="nil"/>
        </w:pBdr>
        <w:tabs>
          <w:tab w:val="left" w:leader="dot" w:pos="793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Tabel 4.5  </w:t>
      </w:r>
      <w:r w:rsidR="00852E23">
        <w:rPr>
          <w:rFonts w:ascii="Times New Roman" w:eastAsia="Times New Roman" w:hAnsi="Times New Roman" w:cs="Times New Roman"/>
          <w:color w:val="000000"/>
          <w:sz w:val="24"/>
          <w:szCs w:val="24"/>
        </w:rPr>
        <w:t xml:space="preserve">Hasil Uji </w:t>
      </w:r>
      <w:r>
        <w:rPr>
          <w:rFonts w:ascii="Times New Roman" w:eastAsia="Times New Roman" w:hAnsi="Times New Roman" w:cs="Times New Roman"/>
          <w:color w:val="000000"/>
          <w:sz w:val="24"/>
          <w:szCs w:val="24"/>
        </w:rPr>
        <w:t>Autokorelasi</w:t>
      </w:r>
      <w:r w:rsidR="00852E23">
        <w:rPr>
          <w:rFonts w:ascii="Times New Roman" w:eastAsia="Times New Roman" w:hAnsi="Times New Roman" w:cs="Times New Roman"/>
          <w:color w:val="000000"/>
          <w:sz w:val="24"/>
          <w:szCs w:val="24"/>
        </w:rPr>
        <w:t xml:space="preserve"> dengan </w:t>
      </w:r>
      <w:r w:rsidR="00852E23" w:rsidRPr="00852E23">
        <w:rPr>
          <w:rFonts w:ascii="Times New Roman" w:eastAsia="Times New Roman" w:hAnsi="Times New Roman" w:cs="Times New Roman"/>
          <w:i/>
          <w:color w:val="000000"/>
          <w:sz w:val="24"/>
          <w:szCs w:val="24"/>
        </w:rPr>
        <w:t>Durbin-Watson</w:t>
      </w:r>
      <w:r w:rsidR="00B37CBD">
        <w:rPr>
          <w:rFonts w:ascii="Times New Roman" w:eastAsia="Times New Roman" w:hAnsi="Times New Roman" w:cs="Times New Roman"/>
          <w:color w:val="000000"/>
          <w:sz w:val="24"/>
          <w:szCs w:val="24"/>
        </w:rPr>
        <w:tab/>
        <w:t xml:space="preserve"> 41</w:t>
      </w:r>
    </w:p>
    <w:p w14:paraId="43BE2E5F" w14:textId="1BFE67BF" w:rsidR="0034009F" w:rsidRDefault="00E90551" w:rsidP="006356D7">
      <w:pPr>
        <w:pBdr>
          <w:top w:val="nil"/>
          <w:left w:val="nil"/>
          <w:bottom w:val="nil"/>
          <w:right w:val="nil"/>
          <w:between w:val="nil"/>
        </w:pBdr>
        <w:tabs>
          <w:tab w:val="left" w:leader="dot" w:pos="793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Tabel 4.6  </w:t>
      </w:r>
      <w:r w:rsidR="00852E23">
        <w:rPr>
          <w:rFonts w:ascii="Times New Roman" w:eastAsia="Times New Roman" w:hAnsi="Times New Roman" w:cs="Times New Roman"/>
          <w:color w:val="000000"/>
          <w:sz w:val="24"/>
          <w:szCs w:val="24"/>
        </w:rPr>
        <w:t xml:space="preserve">Hasil </w:t>
      </w:r>
      <w:r w:rsidR="00852E23">
        <w:rPr>
          <w:rFonts w:ascii="Times New Roman" w:eastAsia="Times New Roman" w:hAnsi="Times New Roman" w:cs="Times New Roman"/>
          <w:sz w:val="24"/>
          <w:szCs w:val="24"/>
        </w:rPr>
        <w:t>Uji Kelayakan Model (Uji F)</w:t>
      </w:r>
      <w:r w:rsidR="00B37CBD">
        <w:rPr>
          <w:rFonts w:ascii="Times New Roman" w:eastAsia="Times New Roman" w:hAnsi="Times New Roman" w:cs="Times New Roman"/>
          <w:color w:val="000000"/>
          <w:sz w:val="24"/>
          <w:szCs w:val="24"/>
        </w:rPr>
        <w:tab/>
        <w:t xml:space="preserve"> 42</w:t>
      </w:r>
    </w:p>
    <w:p w14:paraId="7205BD4A" w14:textId="06546D8F" w:rsidR="0034009F" w:rsidRDefault="0034009F" w:rsidP="006356D7">
      <w:pPr>
        <w:pBdr>
          <w:top w:val="nil"/>
          <w:left w:val="nil"/>
          <w:bottom w:val="nil"/>
          <w:right w:val="nil"/>
          <w:between w:val="nil"/>
        </w:pBdr>
        <w:tabs>
          <w:tab w:val="left" w:leader="dot" w:pos="793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Tabe</w:t>
      </w:r>
      <w:r w:rsidR="00E90551">
        <w:rPr>
          <w:rFonts w:ascii="Times New Roman" w:eastAsia="Times New Roman" w:hAnsi="Times New Roman" w:cs="Times New Roman"/>
          <w:color w:val="000000"/>
          <w:sz w:val="24"/>
          <w:szCs w:val="24"/>
        </w:rPr>
        <w:t xml:space="preserve">l 4.7  </w:t>
      </w:r>
      <w:r w:rsidR="00852E23">
        <w:rPr>
          <w:rFonts w:ascii="Times New Roman" w:eastAsia="Times New Roman" w:hAnsi="Times New Roman" w:cs="Times New Roman"/>
          <w:color w:val="000000"/>
          <w:sz w:val="24"/>
          <w:szCs w:val="24"/>
        </w:rPr>
        <w:t xml:space="preserve">Hasil Uji </w:t>
      </w:r>
      <w:r w:rsidR="00B37CBD">
        <w:rPr>
          <w:rFonts w:ascii="Times New Roman" w:eastAsia="Times New Roman" w:hAnsi="Times New Roman" w:cs="Times New Roman"/>
          <w:color w:val="000000"/>
          <w:sz w:val="24"/>
          <w:szCs w:val="24"/>
        </w:rPr>
        <w:t>Koefisien Determinasi</w:t>
      </w:r>
      <w:r w:rsidR="00B37CBD">
        <w:rPr>
          <w:rFonts w:ascii="Times New Roman" w:eastAsia="Times New Roman" w:hAnsi="Times New Roman" w:cs="Times New Roman"/>
          <w:color w:val="000000"/>
          <w:sz w:val="24"/>
          <w:szCs w:val="24"/>
        </w:rPr>
        <w:tab/>
        <w:t xml:space="preserve"> 43</w:t>
      </w:r>
    </w:p>
    <w:p w14:paraId="613BA45C" w14:textId="78FCD4FC" w:rsidR="0034009F" w:rsidRDefault="00E90551" w:rsidP="006356D7">
      <w:pPr>
        <w:pBdr>
          <w:top w:val="nil"/>
          <w:left w:val="nil"/>
          <w:bottom w:val="nil"/>
          <w:right w:val="nil"/>
          <w:between w:val="nil"/>
        </w:pBdr>
        <w:tabs>
          <w:tab w:val="left" w:leader="dot" w:pos="793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Tabel 4.8 </w:t>
      </w:r>
      <w:r w:rsidR="00852E23">
        <w:rPr>
          <w:rFonts w:ascii="Times New Roman" w:eastAsia="Times New Roman" w:hAnsi="Times New Roman" w:cs="Times New Roman"/>
          <w:color w:val="000000"/>
          <w:sz w:val="24"/>
          <w:szCs w:val="24"/>
        </w:rPr>
        <w:t xml:space="preserve">Hasil Uji </w:t>
      </w:r>
      <w:r>
        <w:rPr>
          <w:rFonts w:ascii="Times New Roman" w:eastAsia="Times New Roman" w:hAnsi="Times New Roman" w:cs="Times New Roman"/>
          <w:color w:val="000000"/>
          <w:sz w:val="24"/>
          <w:szCs w:val="24"/>
        </w:rPr>
        <w:t>Anal</w:t>
      </w:r>
      <w:r w:rsidR="00B37CBD">
        <w:rPr>
          <w:rFonts w:ascii="Times New Roman" w:eastAsia="Times New Roman" w:hAnsi="Times New Roman" w:cs="Times New Roman"/>
          <w:color w:val="000000"/>
          <w:sz w:val="24"/>
          <w:szCs w:val="24"/>
        </w:rPr>
        <w:t>isis Regresi Linear Berganda</w:t>
      </w:r>
      <w:r w:rsidR="00B37CBD">
        <w:rPr>
          <w:rFonts w:ascii="Times New Roman" w:eastAsia="Times New Roman" w:hAnsi="Times New Roman" w:cs="Times New Roman"/>
          <w:color w:val="000000"/>
          <w:sz w:val="24"/>
          <w:szCs w:val="24"/>
        </w:rPr>
        <w:tab/>
        <w:t xml:space="preserve"> 44</w:t>
      </w:r>
    </w:p>
    <w:p w14:paraId="40BBD7E6" w14:textId="5F9EF447" w:rsidR="00E90551" w:rsidRDefault="00E90551" w:rsidP="006356D7">
      <w:pPr>
        <w:pBdr>
          <w:top w:val="nil"/>
          <w:left w:val="nil"/>
          <w:bottom w:val="nil"/>
          <w:right w:val="nil"/>
          <w:between w:val="nil"/>
        </w:pBdr>
        <w:tabs>
          <w:tab w:val="left" w:leader="dot" w:pos="7938"/>
        </w:tabs>
        <w:spacing w:after="0" w:line="240" w:lineRule="auto"/>
        <w:rPr>
          <w:rFonts w:ascii="Times New Roman" w:eastAsia="Times New Roman" w:hAnsi="Times New Roman" w:cs="Times New Roman"/>
          <w:color w:val="000000"/>
          <w:sz w:val="24"/>
          <w:szCs w:val="24"/>
        </w:rPr>
      </w:pPr>
    </w:p>
    <w:p w14:paraId="6D0B9D1A" w14:textId="77777777" w:rsidR="0034009F" w:rsidRPr="0034009F" w:rsidRDefault="0034009F" w:rsidP="006356D7">
      <w:pPr>
        <w:tabs>
          <w:tab w:val="left" w:leader="dot" w:pos="7938"/>
        </w:tabs>
        <w:spacing w:after="0" w:line="240" w:lineRule="auto"/>
        <w:jc w:val="both"/>
        <w:rPr>
          <w:rFonts w:ascii="Times New Roman" w:eastAsia="Times New Roman" w:hAnsi="Times New Roman" w:cs="Times New Roman"/>
          <w:sz w:val="24"/>
          <w:szCs w:val="24"/>
        </w:rPr>
      </w:pPr>
    </w:p>
    <w:p w14:paraId="27AFC41C" w14:textId="77777777" w:rsidR="00E9608B" w:rsidRDefault="005528FF" w:rsidP="002A5D34">
      <w:pPr>
        <w:spacing w:after="0" w:line="360" w:lineRule="auto"/>
        <w:rPr>
          <w:rFonts w:ascii="Times New Roman" w:eastAsia="Times New Roman" w:hAnsi="Times New Roman" w:cs="Times New Roman"/>
          <w:b/>
          <w:sz w:val="24"/>
          <w:szCs w:val="24"/>
        </w:rPr>
      </w:pPr>
      <w:bookmarkStart w:id="4" w:name="_heading=h.1fob9te" w:colFirst="0" w:colLast="0"/>
      <w:bookmarkEnd w:id="4"/>
      <w:r>
        <w:br w:type="page"/>
      </w:r>
    </w:p>
    <w:p w14:paraId="1D032CAF" w14:textId="77777777" w:rsidR="00E9608B" w:rsidRDefault="005528FF" w:rsidP="002A5D34">
      <w:pPr>
        <w:pStyle w:val="Heading1"/>
        <w:spacing w:before="0" w:line="360" w:lineRule="auto"/>
      </w:pPr>
      <w:r>
        <w:lastRenderedPageBreak/>
        <w:t>DAFTAR GAMBAR</w:t>
      </w:r>
    </w:p>
    <w:p w14:paraId="1DD5E621" w14:textId="77777777" w:rsidR="00E9608B" w:rsidRDefault="00E9608B" w:rsidP="002A5D34">
      <w:pPr>
        <w:tabs>
          <w:tab w:val="left" w:pos="3177"/>
        </w:tabs>
        <w:spacing w:after="0" w:line="360" w:lineRule="auto"/>
        <w:jc w:val="center"/>
        <w:rPr>
          <w:rFonts w:ascii="Times New Roman" w:eastAsia="Times New Roman" w:hAnsi="Times New Roman" w:cs="Times New Roman"/>
          <w:b/>
          <w:sz w:val="24"/>
          <w:szCs w:val="24"/>
        </w:rPr>
      </w:pPr>
    </w:p>
    <w:p w14:paraId="31EA4E70" w14:textId="77777777" w:rsidR="00E9608B" w:rsidRDefault="005528FF" w:rsidP="002A5D34">
      <w:pPr>
        <w:tabs>
          <w:tab w:val="left" w:pos="851"/>
          <w:tab w:val="left" w:pos="1276"/>
          <w:tab w:val="left" w:pos="1843"/>
          <w:tab w:val="right" w:pos="7938"/>
        </w:tabs>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Halaman</w:t>
      </w:r>
    </w:p>
    <w:p w14:paraId="04CFFF59" w14:textId="04B763DB" w:rsidR="00E9608B" w:rsidRDefault="005528FF" w:rsidP="006356D7">
      <w:pPr>
        <w:pBdr>
          <w:top w:val="nil"/>
          <w:left w:val="nil"/>
          <w:bottom w:val="nil"/>
          <w:right w:val="nil"/>
          <w:between w:val="nil"/>
        </w:pBdr>
        <w:tabs>
          <w:tab w:val="left" w:leader="dot" w:pos="793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Gambar 2.1  Kerangka Konseptual</w:t>
      </w:r>
      <w:r w:rsidR="00B37CBD">
        <w:rPr>
          <w:rFonts w:ascii="Times New Roman" w:eastAsia="Times New Roman" w:hAnsi="Times New Roman" w:cs="Times New Roman"/>
          <w:color w:val="000000"/>
          <w:sz w:val="24"/>
          <w:szCs w:val="24"/>
        </w:rPr>
        <w:tab/>
        <w:t>19</w:t>
      </w:r>
    </w:p>
    <w:p w14:paraId="4D132C9F" w14:textId="2D353AD0" w:rsidR="00D37081" w:rsidRDefault="00B37CBD" w:rsidP="006356D7">
      <w:pPr>
        <w:pBdr>
          <w:top w:val="nil"/>
          <w:left w:val="nil"/>
          <w:bottom w:val="nil"/>
          <w:right w:val="nil"/>
          <w:between w:val="nil"/>
        </w:pBdr>
        <w:tabs>
          <w:tab w:val="left" w:leader="dot" w:pos="793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Gambar 2.2  Model Penelitian</w:t>
      </w:r>
      <w:r>
        <w:rPr>
          <w:rFonts w:ascii="Times New Roman" w:eastAsia="Times New Roman" w:hAnsi="Times New Roman" w:cs="Times New Roman"/>
          <w:color w:val="000000"/>
          <w:sz w:val="24"/>
          <w:szCs w:val="24"/>
        </w:rPr>
        <w:tab/>
        <w:t>23</w:t>
      </w:r>
    </w:p>
    <w:p w14:paraId="7D2AED1F" w14:textId="2E55663A" w:rsidR="0034009F" w:rsidRDefault="00D37081" w:rsidP="006356D7">
      <w:pPr>
        <w:pBdr>
          <w:top w:val="nil"/>
          <w:left w:val="nil"/>
          <w:bottom w:val="nil"/>
          <w:right w:val="nil"/>
          <w:between w:val="nil"/>
        </w:pBdr>
        <w:tabs>
          <w:tab w:val="left" w:leader="dot" w:pos="7938"/>
        </w:tabs>
        <w:spacing w:after="0" w:line="240" w:lineRule="auto"/>
        <w:rPr>
          <w:rFonts w:ascii="Times New Roman" w:eastAsia="Times New Roman" w:hAnsi="Times New Roman" w:cs="Times New Roman"/>
          <w:color w:val="000000"/>
          <w:sz w:val="24"/>
          <w:szCs w:val="24"/>
        </w:rPr>
        <w:sectPr w:rsidR="0034009F" w:rsidSect="00551933">
          <w:headerReference w:type="first" r:id="rId22"/>
          <w:footerReference w:type="first" r:id="rId23"/>
          <w:pgSz w:w="11907" w:h="16839" w:code="9"/>
          <w:pgMar w:top="2268" w:right="1701" w:bottom="1701" w:left="2268" w:header="720" w:footer="720" w:gutter="0"/>
          <w:pgNumType w:fmt="lowerRoman" w:start="2"/>
          <w:cols w:space="720"/>
          <w:titlePg/>
          <w:docGrid w:linePitch="299"/>
        </w:sectPr>
      </w:pPr>
      <w:r>
        <w:rPr>
          <w:rFonts w:ascii="Times New Roman" w:eastAsia="Times New Roman" w:hAnsi="Times New Roman" w:cs="Times New Roman"/>
          <w:color w:val="000000"/>
          <w:sz w:val="24"/>
          <w:szCs w:val="24"/>
        </w:rPr>
        <w:t xml:space="preserve">Gambar 4.1 </w:t>
      </w:r>
      <w:r w:rsidR="00852E23">
        <w:rPr>
          <w:rFonts w:ascii="Times New Roman" w:eastAsia="Times New Roman" w:hAnsi="Times New Roman" w:cs="Times New Roman"/>
          <w:color w:val="000000"/>
          <w:sz w:val="24"/>
          <w:szCs w:val="24"/>
        </w:rPr>
        <w:t xml:space="preserve">Hasil Uji Heteroskedastisitas dengan </w:t>
      </w:r>
      <w:r w:rsidR="00B37CBD">
        <w:rPr>
          <w:rFonts w:ascii="Times New Roman" w:eastAsia="Times New Roman" w:hAnsi="Times New Roman" w:cs="Times New Roman"/>
          <w:color w:val="000000"/>
          <w:sz w:val="24"/>
          <w:szCs w:val="24"/>
        </w:rPr>
        <w:t xml:space="preserve"> Scatterplot</w:t>
      </w:r>
      <w:r w:rsidR="00B37CBD">
        <w:rPr>
          <w:rFonts w:ascii="Times New Roman" w:eastAsia="Times New Roman" w:hAnsi="Times New Roman" w:cs="Times New Roman"/>
          <w:color w:val="000000"/>
          <w:sz w:val="24"/>
          <w:szCs w:val="24"/>
        </w:rPr>
        <w:tab/>
        <w:t>40</w:t>
      </w:r>
    </w:p>
    <w:p w14:paraId="03AD1CFF" w14:textId="77777777" w:rsidR="00A835F9" w:rsidRDefault="00A835F9" w:rsidP="00A835F9">
      <w:pPr>
        <w:pStyle w:val="Heading1"/>
      </w:pPr>
      <w:bookmarkStart w:id="5" w:name="_heading=h.3znysh7" w:colFirst="0" w:colLast="0"/>
      <w:bookmarkEnd w:id="5"/>
      <w:r>
        <w:lastRenderedPageBreak/>
        <w:t>BAB I</w:t>
      </w:r>
    </w:p>
    <w:p w14:paraId="233E1B96" w14:textId="77777777" w:rsidR="00A835F9" w:rsidRDefault="00A835F9" w:rsidP="00A835F9">
      <w:pPr>
        <w:pStyle w:val="Heading1"/>
      </w:pPr>
      <w:r>
        <w:t>PENDAHULUAN</w:t>
      </w:r>
    </w:p>
    <w:p w14:paraId="218CF32A" w14:textId="3D29CCA0" w:rsidR="00E54A67" w:rsidRPr="00E54A67" w:rsidRDefault="00A835F9" w:rsidP="00E54A67">
      <w:pPr>
        <w:pStyle w:val="Heading2"/>
      </w:pPr>
      <w:bookmarkStart w:id="6" w:name="_heading=h.2et92p0" w:colFirst="0" w:colLast="0"/>
      <w:bookmarkEnd w:id="6"/>
      <w:r>
        <w:t>1.1.</w:t>
      </w:r>
      <w:r>
        <w:tab/>
        <w:t>Latar Belakang</w:t>
      </w:r>
      <w:bookmarkStart w:id="7" w:name="_heading=h.tyjcwt" w:colFirst="0" w:colLast="0"/>
      <w:bookmarkEnd w:id="7"/>
    </w:p>
    <w:p w14:paraId="4DB030DA" w14:textId="033A4C6B"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Awal berdirinya bank syariah di Indonesia ditandai dengan dikeluarkannya Paket Kebijakan Oktober tahun 1998 yang berisi tentang deregulasi dalam bidang perbankan di Indonesia. Mulai dari situ, para ulama yang tergabung dalam Majelis Ulama Indonesia berupaya untuk mendirikan sebuah bank dengan konsep yang bebas bunga (</w:t>
      </w:r>
      <w:r w:rsidRPr="008C7978">
        <w:rPr>
          <w:rFonts w:ascii="Times New Roman" w:eastAsia="Times New Roman" w:hAnsi="Times New Roman" w:cs="Times New Roman"/>
          <w:i/>
          <w:sz w:val="24"/>
          <w:szCs w:val="24"/>
        </w:rPr>
        <w:t>riba</w:t>
      </w:r>
      <w:r>
        <w:rPr>
          <w:rFonts w:ascii="Times New Roman" w:eastAsia="Times New Roman" w:hAnsi="Times New Roman" w:cs="Times New Roman"/>
          <w:sz w:val="24"/>
          <w:szCs w:val="24"/>
        </w:rPr>
        <w:t>), namun masih terhambat dengan tiadanya hukum positif untuk mewujudkan hal tersebut. Kemudian pada tahun 1992 dikeluarkanlah UU no. 7 Tahun 1992 tentang perbankan. Pasca keluarnya undang-undang tersebut, muncullah bank syariah pertama di Indonesia, yaitu Bank Muamalat Indonesia (BMI</w:t>
      </w:r>
      <w:r w:rsidR="00792B1E">
        <w:rPr>
          <w:rFonts w:ascii="Times New Roman" w:eastAsia="Times New Roman" w:hAnsi="Times New Roman" w:cs="Times New Roman"/>
          <w:sz w:val="24"/>
          <w:szCs w:val="24"/>
        </w:rPr>
        <w:t>) yang kemudian disusul dengan berdirinya banyak Bank Perkreditan Rakyat Syariah atau BPRS dan Baitul Maal Wat Tamwil atau BMT di berbagai daerah.</w:t>
      </w:r>
      <w:r>
        <w:rPr>
          <w:rFonts w:ascii="Times New Roman" w:eastAsia="Times New Roman" w:hAnsi="Times New Roman" w:cs="Times New Roman"/>
          <w:sz w:val="24"/>
          <w:szCs w:val="24"/>
        </w:rPr>
        <w:t xml:space="preserve"> Undang-undang No. 7 Tahun 1992 tidak memperbolehkan bank menggunakan </w:t>
      </w:r>
      <w:r w:rsidRPr="008C7978">
        <w:rPr>
          <w:rFonts w:ascii="Times New Roman" w:eastAsia="Times New Roman" w:hAnsi="Times New Roman" w:cs="Times New Roman"/>
          <w:i/>
          <w:sz w:val="24"/>
          <w:szCs w:val="24"/>
        </w:rPr>
        <w:t>dual banking system</w:t>
      </w:r>
      <w:r>
        <w:rPr>
          <w:rFonts w:ascii="Times New Roman" w:eastAsia="Times New Roman" w:hAnsi="Times New Roman" w:cs="Times New Roman"/>
          <w:sz w:val="24"/>
          <w:szCs w:val="24"/>
        </w:rPr>
        <w:t xml:space="preserve"> yaitu bank yang beroperasi menggunakan dengan dua sistem. Bank yang beroperasi menggunakan sistem bunga tidak diperbolehkan beroperasi dengan menggunakan sistem </w:t>
      </w:r>
      <w:r w:rsidR="00792B1E">
        <w:rPr>
          <w:rFonts w:ascii="Times New Roman" w:eastAsia="Times New Roman" w:hAnsi="Times New Roman" w:cs="Times New Roman"/>
          <w:sz w:val="24"/>
          <w:szCs w:val="24"/>
        </w:rPr>
        <w:t xml:space="preserve">bagi hasil juga dan sebaliknya. </w:t>
      </w:r>
      <w:r>
        <w:rPr>
          <w:rFonts w:ascii="Times New Roman" w:eastAsia="Times New Roman" w:hAnsi="Times New Roman" w:cs="Times New Roman"/>
          <w:sz w:val="24"/>
          <w:szCs w:val="24"/>
        </w:rPr>
        <w:t>Kemudian terbitlah UU No. 10 Tahun 1998 yang berisi tentang kemungkinan penerapan sistem perbankan ganda di negara ini. Sejak dikeluarkannya undang-undang ini, muncul bank-bank yang menggunakan sistem bunga untuk membuka unit usaha syariah.</w:t>
      </w:r>
    </w:p>
    <w:p w14:paraId="7B4EF5A1"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Perbankan syariah di Indonesia sendiri saat ini dapat dikatakan sedang berkembang. Hal tersebut dapat dilihat dari meningkatnya kantor-kantor bank umum syariah dan bank konvensional yang membuka Unit Usaha Syariah (UUS)  yang ada di berbagai kota. Banyak masyarakat yang mulai menaruh minat pada Bank syariah, salah satunya dikarenakan adanya momen penting yang mendukung kemajuan bank syariah di Indonesia dimana pada tanggal 16 Desember 2003 Majelis Ulama Indonesia mengeluarkan Fatwa MUI yang mengatakan bahwa bunga bank adalah haram. Hal inilah yang menjadi pendorong sejumlah bank untuk mulai membuka unit usaha yang berdasarkan prinsip-prinsip syariah.</w:t>
      </w:r>
    </w:p>
    <w:p w14:paraId="1F322AE9"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 masa sekarang ini, operasi bisnis bank syariah menjadi lebih menantang baik di pasar domestik ataupun pasar global. Kondisi tersebut membuat bank umum syariah harus meningkatkan kinerja usahanya agar tetap dapat kompetitif. Akan tetapi, profitabilitas yang merupakan acuan umum kinerja suatu bank dipengaruhi oleh beberapa faktor. Adapun faktor-faktor yang akan mempengaruhinya dibedakan menjadi dua, yaitu faktor penentu internal dan eksternal. Faktor penentu internal sendiri mengacu pada hal-hal yang dapat dikendalikan oleh bagian manajemen. Sedangkan untuk faktor penentu eksternal merupakan variabel yang berada di luar kendali manajemen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{"citationItems":[{"id":"ITEM-1","itemData":{"DOI":"10.18510/hssr.2019.7664","ISSN":"23956518","abstract":"Purpose: The aim of this study is to examine the impact of internal and external factors on the Islamic bank’s performance. Methodology: The methodology being used to analysis are an ordinary least square model (OLS) and fixed-effect model. The analysis was conducted in Malaysia for a period of 10 years from 2007 to2016. 10 Islamic banks in Malaysia were chosen to be tested for its performance. The study examines internal factors such as bank size, capital adequacy, liquidity, credit risk, and expense management and external factors such as Gross Domestic Product (GDP) and inflation effect on Islamic Bank’s performance in terms of return on asset and return on equity. Result: The findings showed that only capital adequacy and inflation significantly affect the Islamic bank’s performance. However, bank size, liquidity, credit risk, expense management, and Gross Domestic Product were found to be insignificantly affecting the Islamic bank’s performance. The analysis was carried out by applying ordinary least square model (OLS) regression and fixed-effect model. Applications: This research can be used for universities, teachers, and students. Novelty/Originality: In this research, the model of the Determinants of Islamic Banking Performance: An Empirical Study in Malaysia is presented in a comprehensive and complete manner.","author":[{"dropping-particle":"","family":"Quan","given":"Lee Jun","non-dropping-particle":"","parse-names":false,"suffix":""},{"dropping-particle":"","family":"Ramasamy","given":"Suganthi","non-dropping-particle":"","parse-names":false,"suffix":""},{"dropping-particle":"","family":"Rasiah","given":"Devinaga","non-dropping-particle":"","parse-names":false,"suffix":""},{"dropping-particle":"","family":"Yen","given":"Yuen Yee","non-dropping-particle":"","parse-names":false,"suffix":""},{"dropping-particle":"","family":"Pillay","given":"Shalini Devi","non-dropping-particle":"","parse-names":false,"suffix":""}],"container-title":"Humanities and Social Sciences Reviews","id":"ITEM-1","issue":"6","issued":{"date-parts":[["2019"]]},"page":"380-401","title":"Determinants of islamic banking performance: An empirical study in Malaysia (2007 to 2016)","type":"article-journal","volume":"7"},"uris":["http://www.mendeley.com/documents/?uuid=19197818-0608-4fca-b3c9-2d27151a34c7"]}],"mendeley":{"formattedCitation":"(Quan et al., 2019)","manualFormatting":"Quan et al., (2019)","plainTextFormattedCitation":"(Quan et al., 2019)","previouslyFormattedCitation":"(Quan et al., 2019)"},"properties":{"noteIndex":0},"schema":"https://github.com/citation-style-language/schema/raw/master/csl-citation.json"}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ED3ABB">
        <w:rPr>
          <w:rFonts w:ascii="Times New Roman" w:eastAsia="Times New Roman" w:hAnsi="Times New Roman" w:cs="Times New Roman"/>
          <w:noProof/>
          <w:sz w:val="24"/>
          <w:szCs w:val="24"/>
        </w:rPr>
        <w:t xml:space="preserve">Quan </w:t>
      </w:r>
      <w:r w:rsidRPr="002C1723">
        <w:rPr>
          <w:rFonts w:ascii="Times New Roman" w:eastAsia="Times New Roman" w:hAnsi="Times New Roman" w:cs="Times New Roman"/>
          <w:i/>
          <w:noProof/>
          <w:sz w:val="24"/>
          <w:szCs w:val="24"/>
        </w:rPr>
        <w:t>et al</w:t>
      </w:r>
      <w:r w:rsidRPr="00ED3ABB">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w:t>
      </w:r>
      <w:r w:rsidRPr="00ED3ABB">
        <w:rPr>
          <w:rFonts w:ascii="Times New Roman" w:eastAsia="Times New Roman" w:hAnsi="Times New Roman" w:cs="Times New Roman"/>
          <w:noProof/>
          <w:sz w:val="24"/>
          <w:szCs w:val="24"/>
        </w:rPr>
        <w:t>2019)</w:t>
      </w:r>
      <w:r>
        <w:rPr>
          <w:rFonts w:ascii="Times New Roman" w:eastAsia="Times New Roman" w:hAnsi="Times New Roman" w:cs="Times New Roman"/>
          <w:sz w:val="24"/>
          <w:szCs w:val="24"/>
        </w:rPr>
        <w:fldChar w:fldCharType="end"/>
      </w:r>
    </w:p>
    <w:p w14:paraId="62A4E510"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Bank syariah maupun bank konvensional sendiri dikenal sebagai lembaga yang saling menguntungkan. Evaluasi </w:t>
      </w:r>
      <w:r w:rsidRPr="00875EDC">
        <w:rPr>
          <w:rFonts w:ascii="Times New Roman" w:eastAsia="Times New Roman" w:hAnsi="Times New Roman" w:cs="Times New Roman"/>
          <w:i/>
          <w:sz w:val="24"/>
          <w:szCs w:val="24"/>
        </w:rPr>
        <w:t>profitabilitas</w:t>
      </w:r>
      <w:r>
        <w:rPr>
          <w:rFonts w:ascii="Times New Roman" w:eastAsia="Times New Roman" w:hAnsi="Times New Roman" w:cs="Times New Roman"/>
          <w:sz w:val="24"/>
          <w:szCs w:val="24"/>
        </w:rPr>
        <w:t xml:space="preserve"> merupakan isu penting bagi investor untuk menentukan sebuah keputusan investasi. Peningkatan kinerja dan stabilitas bank dapat menjadi sinyal bagi para deposan untuk mempertahankan atau </w:t>
      </w:r>
      <w:r>
        <w:rPr>
          <w:rFonts w:ascii="Times New Roman" w:eastAsia="Times New Roman" w:hAnsi="Times New Roman" w:cs="Times New Roman"/>
          <w:sz w:val="24"/>
          <w:szCs w:val="24"/>
        </w:rPr>
        <w:lastRenderedPageBreak/>
        <w:t xml:space="preserve">menarik dananya. Namun, terdapat beberapa perbedaan mendasar antara bank syariah dan bank konvensional dalam hal struktur dan aktivitas pendanaan. Pertama, kegiatan bank harus sesuai dengan syariah. Perbedaan utama antara bank syariah dan bank konvensional adalah larangan suku bunga. Kemudian, transaksi harus bebas dari gharar atau segala bentuk spekulasi dan tidak pasti. Semua transaksi keuangan harus didukung oleh aset riil, bank syariah tidak mengizinkan investasi di perusahaan mana pun yang aktivitasnya dilarang oleh Al-quran. Kedua, karakteristik perbankan syariah terkait dengan </w:t>
      </w:r>
      <w:r w:rsidRPr="00875EDC">
        <w:rPr>
          <w:rFonts w:ascii="Times New Roman" w:eastAsia="Times New Roman" w:hAnsi="Times New Roman" w:cs="Times New Roman"/>
          <w:i/>
          <w:sz w:val="24"/>
          <w:szCs w:val="24"/>
        </w:rPr>
        <w:t>solvabilitas</w:t>
      </w:r>
      <w:r>
        <w:rPr>
          <w:rFonts w:ascii="Times New Roman" w:eastAsia="Times New Roman" w:hAnsi="Times New Roman" w:cs="Times New Roman"/>
          <w:sz w:val="24"/>
          <w:szCs w:val="24"/>
        </w:rPr>
        <w:t>. Ketiga, bank syariah lebih muda dan menikmati pengalaman yang lebih sedikit dibandingkan bank konvensional.</w:t>
      </w:r>
    </w:p>
    <w:p w14:paraId="6AF48E65"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Bank syariah mempunyai peran untuk menjembatani unit-unit ekonomi yang mengalami kelebihan dana dan unit yang mengalami kekurangan dana. Melalui bank, kelebihan dana tersebut dapat disalurkan kepada pihak yang membutuhkan dana sehingga dapat memberikan sebuah </w:t>
      </w:r>
      <w:r w:rsidRPr="00875EDC">
        <w:rPr>
          <w:rFonts w:ascii="Times New Roman" w:eastAsia="Times New Roman" w:hAnsi="Times New Roman" w:cs="Times New Roman"/>
          <w:i/>
          <w:sz w:val="24"/>
          <w:szCs w:val="24"/>
        </w:rPr>
        <w:t>margin</w:t>
      </w:r>
      <w:r>
        <w:rPr>
          <w:rFonts w:ascii="Times New Roman" w:eastAsia="Times New Roman" w:hAnsi="Times New Roman" w:cs="Times New Roman"/>
          <w:sz w:val="24"/>
          <w:szCs w:val="24"/>
        </w:rPr>
        <w:t xml:space="preserve"> bagi kedua pihak. Hubungan antara nasabah dan bank dalam perbankan syariah tidak hanya sekedar hubungan kreditur dan debitur, melainkan hubungan kemitraan antara pemberi dana (</w:t>
      </w:r>
      <w:r w:rsidRPr="00875EDC">
        <w:rPr>
          <w:rFonts w:ascii="Times New Roman" w:eastAsia="Times New Roman" w:hAnsi="Times New Roman" w:cs="Times New Roman"/>
          <w:i/>
          <w:sz w:val="24"/>
          <w:szCs w:val="24"/>
        </w:rPr>
        <w:t>shahibul maal</w:t>
      </w:r>
      <w:r>
        <w:rPr>
          <w:rFonts w:ascii="Times New Roman" w:eastAsia="Times New Roman" w:hAnsi="Times New Roman" w:cs="Times New Roman"/>
          <w:sz w:val="24"/>
          <w:szCs w:val="24"/>
        </w:rPr>
        <w:t>) dan pengelola dana (</w:t>
      </w:r>
      <w:r w:rsidRPr="00875EDC">
        <w:rPr>
          <w:rFonts w:ascii="Times New Roman" w:eastAsia="Times New Roman" w:hAnsi="Times New Roman" w:cs="Times New Roman"/>
          <w:i/>
          <w:sz w:val="24"/>
          <w:szCs w:val="24"/>
        </w:rPr>
        <w:t>mudharib</w:t>
      </w:r>
      <w:r>
        <w:rPr>
          <w:rFonts w:ascii="Times New Roman" w:eastAsia="Times New Roman" w:hAnsi="Times New Roman" w:cs="Times New Roman"/>
          <w:sz w:val="24"/>
          <w:szCs w:val="24"/>
        </w:rPr>
        <w:t xml:space="preserve">). Sehingga tingkat </w:t>
      </w:r>
      <w:r w:rsidRPr="00875EDC">
        <w:rPr>
          <w:rFonts w:ascii="Times New Roman" w:eastAsia="Times New Roman" w:hAnsi="Times New Roman" w:cs="Times New Roman"/>
          <w:sz w:val="24"/>
          <w:szCs w:val="24"/>
        </w:rPr>
        <w:t>keuntungan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bank syariah tidak hanya mempengaruhi tingkat bagi hasil bagi pemegang saham, tetapi juga mempengaruhi bagi hasil yang dapat diberikan kepada penyimpan dana.</w:t>
      </w:r>
    </w:p>
    <w:p w14:paraId="4307B4FF"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Pembiayaan yang digunakan perbankan syariah merupakan bagian dari kegiatan pendanaan yang mengakibatkan terjadinya perubahan jumlah dan komposisi modal dan pinjaman bank. Penyaluran dana dilakukan bank syariah melalui beberapa pembiayaan, antara lain  pembiayaan jual beli ( </w:t>
      </w:r>
      <w:r>
        <w:rPr>
          <w:rFonts w:ascii="Times New Roman" w:eastAsia="Times New Roman" w:hAnsi="Times New Roman" w:cs="Times New Roman"/>
          <w:i/>
          <w:sz w:val="24"/>
          <w:szCs w:val="24"/>
        </w:rPr>
        <w:t xml:space="preserve">debt financing </w:t>
      </w:r>
      <w:r>
        <w:rPr>
          <w:rFonts w:ascii="Times New Roman" w:eastAsia="Times New Roman" w:hAnsi="Times New Roman" w:cs="Times New Roman"/>
          <w:sz w:val="24"/>
          <w:szCs w:val="24"/>
        </w:rPr>
        <w:t xml:space="preserve">), pembiayaan  bagi </w:t>
      </w:r>
      <w:r>
        <w:rPr>
          <w:rFonts w:ascii="Times New Roman" w:eastAsia="Times New Roman" w:hAnsi="Times New Roman" w:cs="Times New Roman"/>
          <w:sz w:val="24"/>
          <w:szCs w:val="24"/>
        </w:rPr>
        <w:lastRenderedPageBreak/>
        <w:t xml:space="preserve">hasil ( </w:t>
      </w:r>
      <w:r>
        <w:rPr>
          <w:rFonts w:ascii="Times New Roman" w:eastAsia="Times New Roman" w:hAnsi="Times New Roman" w:cs="Times New Roman"/>
          <w:i/>
          <w:sz w:val="24"/>
          <w:szCs w:val="24"/>
        </w:rPr>
        <w:t xml:space="preserve">equity financing </w:t>
      </w:r>
      <w:r>
        <w:rPr>
          <w:rFonts w:ascii="Times New Roman" w:eastAsia="Times New Roman" w:hAnsi="Times New Roman" w:cs="Times New Roman"/>
          <w:sz w:val="24"/>
          <w:szCs w:val="24"/>
        </w:rPr>
        <w:t>), pembiayaan sewa-menywa (</w:t>
      </w:r>
      <w:r w:rsidRPr="00764FD0">
        <w:rPr>
          <w:rFonts w:ascii="Times New Roman" w:eastAsia="Times New Roman" w:hAnsi="Times New Roman" w:cs="Times New Roman"/>
          <w:i/>
          <w:sz w:val="24"/>
          <w:szCs w:val="24"/>
        </w:rPr>
        <w:t>leasing</w:t>
      </w:r>
      <w:r>
        <w:rPr>
          <w:rFonts w:ascii="Times New Roman" w:eastAsia="Times New Roman" w:hAnsi="Times New Roman" w:cs="Times New Roman"/>
          <w:i/>
          <w:sz w:val="24"/>
          <w:szCs w:val="24"/>
        </w:rPr>
        <w:t xml:space="preserve">  financing</w:t>
      </w:r>
      <w:r>
        <w:rPr>
          <w:rFonts w:ascii="Times New Roman" w:eastAsia="Times New Roman" w:hAnsi="Times New Roman" w:cs="Times New Roman"/>
          <w:sz w:val="24"/>
          <w:szCs w:val="24"/>
        </w:rPr>
        <w:t>) berdasarkan akad syariah.</w:t>
      </w:r>
    </w:p>
    <w:p w14:paraId="19B781AA"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Sebagian besar dana pembiayaan di perbankan syariah berasal dari dana pihak ketiga atau berasal dari masyarakat yang menjadi nasabah bank. Oleh karena itu bank syariah harus benar-benar menyiapkan strategi matang untuk penggunaan dananya agar tingkat pendapatan dari pembiayaan tersebut menjadi tingkat pendapatan terbesar. Sehingga bank syariah mampu memaksimalkan </w:t>
      </w:r>
      <w:r>
        <w:rPr>
          <w:rFonts w:ascii="Times New Roman" w:eastAsia="Times New Roman" w:hAnsi="Times New Roman" w:cs="Times New Roman"/>
          <w:i/>
          <w:sz w:val="24"/>
          <w:szCs w:val="24"/>
        </w:rPr>
        <w:t xml:space="preserve">profit </w:t>
      </w:r>
      <w:r>
        <w:rPr>
          <w:rFonts w:ascii="Times New Roman" w:eastAsia="Times New Roman" w:hAnsi="Times New Roman" w:cs="Times New Roman"/>
          <w:sz w:val="24"/>
          <w:szCs w:val="24"/>
        </w:rPr>
        <w:t xml:space="preserve">yang diperolehnya untuk memberikan </w:t>
      </w:r>
      <w:r>
        <w:rPr>
          <w:rFonts w:ascii="Times New Roman" w:eastAsia="Times New Roman" w:hAnsi="Times New Roman" w:cs="Times New Roman"/>
          <w:i/>
          <w:sz w:val="24"/>
          <w:szCs w:val="24"/>
        </w:rPr>
        <w:t xml:space="preserve">return </w:t>
      </w:r>
      <w:r>
        <w:rPr>
          <w:rFonts w:ascii="Times New Roman" w:eastAsia="Times New Roman" w:hAnsi="Times New Roman" w:cs="Times New Roman"/>
          <w:sz w:val="24"/>
          <w:szCs w:val="24"/>
        </w:rPr>
        <w:t>bagi para nasabahnya.</w:t>
      </w:r>
    </w:p>
    <w:p w14:paraId="2FF6273B"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Peningkatan aset dan penghimpunan dana diatas secara tidak langsung akan membuat peningkatkan pembiayaan yang dilakukan oleh bank syariah melalui berbagai produknya, antara lain pembiayaan dengan prinsip jual beli (</w:t>
      </w:r>
      <w:r w:rsidRPr="00764FD0">
        <w:rPr>
          <w:rFonts w:ascii="Times New Roman" w:eastAsia="Times New Roman" w:hAnsi="Times New Roman" w:cs="Times New Roman"/>
          <w:i/>
          <w:sz w:val="24"/>
          <w:szCs w:val="24"/>
        </w:rPr>
        <w:t>debt financing</w:t>
      </w:r>
      <w:r>
        <w:rPr>
          <w:rFonts w:ascii="Times New Roman" w:eastAsia="Times New Roman" w:hAnsi="Times New Roman" w:cs="Times New Roman"/>
          <w:sz w:val="24"/>
          <w:szCs w:val="24"/>
        </w:rPr>
        <w:t>), bagi hasil (</w:t>
      </w:r>
      <w:r w:rsidRPr="00764FD0">
        <w:rPr>
          <w:rFonts w:ascii="Times New Roman" w:eastAsia="Times New Roman" w:hAnsi="Times New Roman" w:cs="Times New Roman"/>
          <w:i/>
          <w:sz w:val="24"/>
          <w:szCs w:val="24"/>
        </w:rPr>
        <w:t>equity financing</w:t>
      </w:r>
      <w:r>
        <w:rPr>
          <w:rFonts w:ascii="Times New Roman" w:eastAsia="Times New Roman" w:hAnsi="Times New Roman" w:cs="Times New Roman"/>
          <w:sz w:val="24"/>
          <w:szCs w:val="24"/>
        </w:rPr>
        <w:t>), dan sewa-menyewa (</w:t>
      </w:r>
      <w:r>
        <w:rPr>
          <w:rFonts w:ascii="Times New Roman" w:eastAsia="Times New Roman" w:hAnsi="Times New Roman" w:cs="Times New Roman"/>
          <w:i/>
          <w:sz w:val="24"/>
          <w:szCs w:val="24"/>
        </w:rPr>
        <w:t>leasing</w:t>
      </w:r>
      <w:r w:rsidRPr="00764FD0">
        <w:rPr>
          <w:rFonts w:ascii="Times New Roman" w:eastAsia="Times New Roman" w:hAnsi="Times New Roman" w:cs="Times New Roman"/>
          <w:i/>
          <w:sz w:val="24"/>
          <w:szCs w:val="24"/>
        </w:rPr>
        <w:t xml:space="preserve"> financing</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Ketiga pembiayaan itu mempunyai klasifikasi yang berbeda sehingga ketiga prinsip pembiayaan tersebut memiliki nilai persentase yang berbeda.</w:t>
      </w:r>
    </w:p>
    <w:p w14:paraId="114BDF6C" w14:textId="3AB16B22" w:rsidR="002335F4" w:rsidRDefault="002335F4" w:rsidP="002335F4">
      <w:pPr>
        <w:spacing w:after="0" w:line="480" w:lineRule="auto"/>
        <w:ind w:firstLine="720"/>
        <w:jc w:val="both"/>
        <w:rPr>
          <w:rFonts w:ascii="Times New Roman" w:eastAsia="Times New Roman" w:hAnsi="Times New Roman" w:cs="Times New Roman"/>
          <w:sz w:val="24"/>
          <w:szCs w:val="24"/>
        </w:rPr>
      </w:pPr>
      <w:r w:rsidRPr="00764FD0">
        <w:rPr>
          <w:rFonts w:ascii="Times New Roman" w:eastAsia="Times New Roman" w:hAnsi="Times New Roman" w:cs="Times New Roman"/>
          <w:i/>
          <w:sz w:val="24"/>
          <w:szCs w:val="24"/>
        </w:rPr>
        <w:t>debt financing</w:t>
      </w:r>
      <w:r>
        <w:rPr>
          <w:rFonts w:ascii="Times New Roman" w:eastAsia="Times New Roman" w:hAnsi="Times New Roman" w:cs="Times New Roman"/>
          <w:sz w:val="24"/>
          <w:szCs w:val="24"/>
        </w:rPr>
        <w:t xml:space="preserve"> atau pembiayaan dengan sistem jual beli yang dijalankan bank syariah berada di atas </w:t>
      </w:r>
      <w:r>
        <w:rPr>
          <w:rFonts w:ascii="Times New Roman" w:eastAsia="Times New Roman" w:hAnsi="Times New Roman" w:cs="Times New Roman"/>
          <w:i/>
          <w:sz w:val="24"/>
          <w:szCs w:val="24"/>
        </w:rPr>
        <w:t xml:space="preserve">pembiayaan ekuitas </w:t>
      </w:r>
      <w:r>
        <w:rPr>
          <w:rFonts w:ascii="Times New Roman" w:eastAsia="Times New Roman" w:hAnsi="Times New Roman" w:cs="Times New Roman"/>
          <w:sz w:val="24"/>
          <w:szCs w:val="24"/>
        </w:rPr>
        <w:t>atau pembiayaan dengan sistem bagi hasil, hal ini terjadi karena pembiayaan dengan sistem jual beli  sudah mendominasi dunia perbankan pada awal perkembangannya. Selain itu, terdapat juga beberapa kendala yang dihadapi dalam pembiayaan dengan sistem bagih hasil. Kendalanya adalah pembiayaan dengan sistem bagih hasil membutuhkan sebuah tingkat kejujuran dan kepercayaan yang tinggi dari nasabah. Sebelumnya, bank syari</w:t>
      </w:r>
      <w:r w:rsidR="00CC1425">
        <w:rPr>
          <w:rFonts w:ascii="Times New Roman" w:eastAsia="Times New Roman" w:hAnsi="Times New Roman" w:cs="Times New Roman"/>
          <w:sz w:val="24"/>
          <w:szCs w:val="24"/>
        </w:rPr>
        <w:t>ah perlu melakukan penelitian t</w:t>
      </w:r>
      <w:r>
        <w:rPr>
          <w:rFonts w:ascii="Times New Roman" w:eastAsia="Times New Roman" w:hAnsi="Times New Roman" w:cs="Times New Roman"/>
          <w:sz w:val="24"/>
          <w:szCs w:val="24"/>
        </w:rPr>
        <w:t xml:space="preserve">erlebih dahulu kepada nasabah dan membutuhkan dana yang banyak untuk </w:t>
      </w:r>
      <w:r>
        <w:rPr>
          <w:rFonts w:ascii="Times New Roman" w:eastAsia="Times New Roman" w:hAnsi="Times New Roman" w:cs="Times New Roman"/>
          <w:sz w:val="24"/>
          <w:szCs w:val="24"/>
        </w:rPr>
        <w:lastRenderedPageBreak/>
        <w:t>mendapatkan keyakinan bahwa usaha yang akan dibiayai menguntungkan dan memiliki prospek yang baik. Hal inilah yang membuat bank syariah belum berani berekspansi dalam pembiayaan bagi hasil</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{"citationItems":[{"id":"ITEM-1","itemData":{"DOI":"10.4324/9780429319112-3","ISBN":"2012310753","ISSN":"1016796X","author":[{"dropping-particle":"","family":"Dewi","given":"Rivanti Santiara","non-dropping-particle":"","parse-names":false,"suffix":""}],"container-title":"Public Transport International","id":"ITEM-1","issue":"1","issued":{"date-parts":[["2016"]]},"page":"14-18","title":"Pengaruh Debt Financing Dan Equity Financing Terhadap Profit Expense Ratio (PER) Pada Bank Umum Syariah","type":"article-journal","volume":"60"},"uris":["http://www.mendeley.com/documents/?uuid=5b2527ae-d126-4514-a59c-53aad8bbaaae"]}],"mendeley":{"formattedCitation":"(Dewi, 2016)","manualFormatting":" (Dewi, 2016)","plainTextFormattedCitation":"(Dewi, 2016)","previouslyFormattedCitation":"(Dewi, 2016)"},"properties":{"noteIndex":0},"schema":"https://github.com/citation-style-language/schema/raw/master/csl-citation.json"}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fldChar w:fldCharType="begin" w:fldLock="1"/>
      </w:r>
      <w:r>
        <w:rPr>
          <w:rFonts w:ascii="Times New Roman" w:eastAsia="Times New Roman" w:hAnsi="Times New Roman" w:cs="Times New Roman"/>
          <w:noProof/>
          <w:sz w:val="24"/>
          <w:szCs w:val="24"/>
        </w:rPr>
        <w:instrText>ADDIN CSL_CITATION {"citationItems":[{"id":"ITEM-1","itemData":{"DOI":"10.4324/9780429319112-3","ISBN":"2012310753","ISSN":"1016796X","author":[{"dropping-particle":"","family":"Dewi","given":"Rivanti Santiara","non-dropping-particle":"","parse-names":false,"suffix":""}],"container-title":"Public Transport International","id":"ITEM-1","issue":"1","issued":{"date-parts":[["2016"]]},"page":"14-18","title":"Pengaruh Debt Financing Dan Equity Financing Terhadap Profit Expense Ratio (PER) Pada Bank Umum Syariah","type":"article-journal","volume":"60"},"uris":["http://www.mendeley.com/documents/?uuid=5b2527ae-d126-4514-a59c-53aad8bbaaae"]}],"mendeley":{"formattedCitation":"(Dewi, 2016)","plainTextFormattedCitation":"(Dewi, 2016)","previouslyFormattedCitation":"(Dewi, 2016)"},"properties":{"noteIndex":0},"schema":"https://github.com/citation-style-language/schema/raw/master/csl-citation.json"}</w:instrText>
      </w:r>
      <w:r>
        <w:rPr>
          <w:rFonts w:ascii="Times New Roman" w:eastAsia="Times New Roman" w:hAnsi="Times New Roman" w:cs="Times New Roman"/>
          <w:noProof/>
          <w:sz w:val="24"/>
          <w:szCs w:val="24"/>
        </w:rPr>
        <w:fldChar w:fldCharType="separate"/>
      </w:r>
      <w:r w:rsidRPr="00594644">
        <w:rPr>
          <w:rFonts w:ascii="Times New Roman" w:eastAsia="Times New Roman" w:hAnsi="Times New Roman" w:cs="Times New Roman"/>
          <w:noProof/>
          <w:sz w:val="24"/>
          <w:szCs w:val="24"/>
        </w:rPr>
        <w:t>(Dewi, 2016)</w:t>
      </w:r>
      <w:r>
        <w:rPr>
          <w:rFonts w:ascii="Times New Roman" w:eastAsia="Times New Roman" w:hAnsi="Times New Roman" w:cs="Times New Roman"/>
          <w:noProof/>
          <w:sz w:val="24"/>
          <w:szCs w:val="24"/>
        </w:rPr>
        <w:fldChar w:fldCharType="end"/>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26C6F5AC"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 Indonesia sendiri terdapat beberapa banyak kasus yang pernah terjadi terkait pembiayaan oleh bank syariah, salah satunya yang  baru-baru tahun 2021 ini terjadi pada PT Bank Syariah Mandiri di kantor cabang Sidoarjo. Kasus ini bermula sekitar tahun 2013 dimana PT Hasta Mulya Putra melalui direkturnya menerima fasilitas pembiayaan dari Mandiri cabang Sidoarjo sebesar Rp 14,25 miliar yang akan digunakan untuk pengerjaan proyek pembangunan ruko dan perumahan. di daerah Madiun, Jawa Timur. Fasilitas tersebut diduga diberikan tanpa memenuhi ketentuan yang berlaku. Namun, dana Rp 14,25 miliar yang dicairkan tidak digunakan seperti yang diusulkan. PT Hasta Mulya Putra tidak pernah menyelenggarakan pembukuan yang jujur dan benar. Akibat perbuatan tersebut, Kepala Pusat Penerangan Hukum (Kapuspenkum) Kejaksaan Agung Leonard Eben Ezer Simajuntak menyebut negara mengalami kerugian sekitar Rp 14,2 miliar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{"citationItems":[{"id":"ITEM-1","itemData":{"author":[{"dropping-particle":"","family":"Mubarak","given":"Hafidz","non-dropping-particle":"","parse-names":false,"suffix":""}],"id":"ITEM-1","issued":{"date-parts":[["2021"]]},"title":"Kejagung Tahan Mantan Kacab Bank Syariah Mandiri Sidoarjo","type":"article"},"uris":["http://www.mendeley.com/documents/?uuid=f057d856-b8ac-4158-ae94-5fbd1c1db372"]}],"mendeley":{"formattedCitation":"(Mubarak, 2021)","manualFormatting":"(www.cnnindonesia.com, 2021)","plainTextFormattedCitation":"(Mubarak, 2021)","previouslyFormattedCitation":"(Mubarak, 2021)"},"properties":{"noteIndex":0},"schema":"https://github.com/citation-style-language/schema/raw/master/csl-citation.json"}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w:t>
      </w:r>
      <w:r w:rsidRPr="00594644">
        <w:rPr>
          <w:rFonts w:ascii="Times New Roman" w:eastAsia="Times New Roman" w:hAnsi="Times New Roman" w:cs="Times New Roman"/>
          <w:i/>
          <w:noProof/>
          <w:sz w:val="24"/>
          <w:szCs w:val="24"/>
        </w:rPr>
        <w:t>www.cnnindonesia.com</w:t>
      </w:r>
      <w:r w:rsidRPr="00594644">
        <w:rPr>
          <w:rFonts w:ascii="Times New Roman" w:eastAsia="Times New Roman" w:hAnsi="Times New Roman" w:cs="Times New Roman"/>
          <w:noProof/>
          <w:sz w:val="24"/>
          <w:szCs w:val="24"/>
        </w:rPr>
        <w:t>, 2021)</w:t>
      </w:r>
      <w:r>
        <w:rPr>
          <w:rFonts w:ascii="Times New Roman" w:eastAsia="Times New Roman" w:hAnsi="Times New Roman" w:cs="Times New Roman"/>
          <w:sz w:val="24"/>
          <w:szCs w:val="24"/>
        </w:rPr>
        <w:fldChar w:fldCharType="end"/>
      </w:r>
    </w:p>
    <w:p w14:paraId="39CB8D3E" w14:textId="77777777" w:rsidR="002335F4" w:rsidRPr="00D62AC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Dikarenakan pembiayaan yang dilakukan oleh perbankan syariah memiliki tingkat resiko yang berbeda-beda, sehingga resiko yang ada pada setiap jenis pembiayaan akan mempengaruhi keuntungan yang </w:t>
      </w:r>
      <w:r w:rsidRPr="00A01309">
        <w:rPr>
          <w:rFonts w:ascii="Times New Roman" w:eastAsia="Times New Roman" w:hAnsi="Times New Roman" w:cs="Times New Roman"/>
          <w:sz w:val="24"/>
          <w:szCs w:val="24"/>
        </w:rPr>
        <w:t>dihasilkan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oleh bank syariah dengan beban yang harus ditanggungnya</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Abdus Samad dan M. Khabir Hassan (2000) dalam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{"citationItems":[{"id":"ITEM-1","itemData":{"DOI":"10.1021/cen-v028n046.p3960","ISSN":"0009-2347","abstract":"Equity in health requires, in accordance with the resolution agreed by member states of the World Health Organization, financing systems to enable all people to access health services without incurring financial risk. Recent advances are allowing to reach an enforceable right to health to lay the groundwork for the transition to a viable and sustainable funding to ensure that all Mexicans, regardless of employment status, the same scheme of rights to a wide range of services health promotion, prevention, treatment and rehabilitation.","author":[{"dropping-particle":"","family":"Juliyati","given":"Eka","non-dropping-particle":"","parse-names":false,"suffix":""}],"container-title":"Chemical &amp; Engineering News","id":"ITEM-1","issue":"46","issued":{"date-parts":[["2013"]]},"page":"3960-3963","title":"Pengaruh Debt Financing Dan Equity Financing Terhadap Profit Expense Ratio pada Bank Umum Syariah di Indonesia","type":"article-journal","volume":"28"},"uris":["http://www.mendeley.com/documents/?uuid=35f2cde9-5164-4fad-9bdb-8bcf3a4e1f11"]}],"mendeley":{"formattedCitation":"(Juliyati, 2013)","manualFormatting":"Juliyati, (2013)","plainTextFormattedCitation":"(Juliyati, 2013)","previouslyFormattedCitation":"(Juliyati, 2013)"},"properties":{"noteIndex":0},"schema":"https://github.com/citation-style-language/schema/raw/master/csl-citation.json"}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030421">
        <w:rPr>
          <w:rFonts w:ascii="Times New Roman" w:eastAsia="Times New Roman" w:hAnsi="Times New Roman" w:cs="Times New Roman"/>
          <w:noProof/>
          <w:sz w:val="24"/>
          <w:szCs w:val="24"/>
        </w:rPr>
        <w:t xml:space="preserve">Juliyati, </w:t>
      </w:r>
      <w:r>
        <w:rPr>
          <w:rFonts w:ascii="Times New Roman" w:eastAsia="Times New Roman" w:hAnsi="Times New Roman" w:cs="Times New Roman"/>
          <w:noProof/>
          <w:sz w:val="24"/>
          <w:szCs w:val="24"/>
        </w:rPr>
        <w:t>(</w:t>
      </w:r>
      <w:r w:rsidRPr="00030421">
        <w:rPr>
          <w:rFonts w:ascii="Times New Roman" w:eastAsia="Times New Roman" w:hAnsi="Times New Roman" w:cs="Times New Roman"/>
          <w:noProof/>
          <w:sz w:val="24"/>
          <w:szCs w:val="24"/>
        </w:rPr>
        <w:t>2013)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menilai profitabilitas selain kriteria ROI (</w:t>
      </w:r>
      <w:r>
        <w:rPr>
          <w:rFonts w:ascii="Times New Roman" w:eastAsia="Times New Roman" w:hAnsi="Times New Roman" w:cs="Times New Roman"/>
          <w:i/>
          <w:sz w:val="24"/>
          <w:szCs w:val="24"/>
        </w:rPr>
        <w:t>Return On Investment</w:t>
      </w:r>
      <w:r>
        <w:rPr>
          <w:rFonts w:ascii="Times New Roman" w:eastAsia="Times New Roman" w:hAnsi="Times New Roman" w:cs="Times New Roman"/>
          <w:sz w:val="24"/>
          <w:szCs w:val="24"/>
        </w:rPr>
        <w:t>), dan ROE (</w:t>
      </w:r>
      <w:r>
        <w:rPr>
          <w:rFonts w:ascii="Times New Roman" w:eastAsia="Times New Roman" w:hAnsi="Times New Roman" w:cs="Times New Roman"/>
          <w:i/>
          <w:sz w:val="24"/>
          <w:szCs w:val="24"/>
        </w:rPr>
        <w:t>Return On Equity</w:t>
      </w:r>
      <w:r>
        <w:rPr>
          <w:rFonts w:ascii="Times New Roman" w:eastAsia="Times New Roman" w:hAnsi="Times New Roman" w:cs="Times New Roman"/>
          <w:sz w:val="24"/>
          <w:szCs w:val="24"/>
        </w:rPr>
        <w:t>) juga menggunakan PER (</w:t>
      </w:r>
      <w:r>
        <w:rPr>
          <w:rFonts w:ascii="Times New Roman" w:eastAsia="Times New Roman" w:hAnsi="Times New Roman" w:cs="Times New Roman"/>
          <w:i/>
          <w:sz w:val="24"/>
          <w:szCs w:val="24"/>
        </w:rPr>
        <w:t>Profit Expense Ratio</w:t>
      </w:r>
      <w:r>
        <w:rPr>
          <w:rFonts w:ascii="Times New Roman" w:eastAsia="Times New Roman" w:hAnsi="Times New Roman" w:cs="Times New Roman"/>
          <w:sz w:val="24"/>
          <w:szCs w:val="24"/>
        </w:rPr>
        <w:t xml:space="preserve">) yang menilai efisiensi biaya yang menilai kemampuan bank untuk </w:t>
      </w:r>
      <w:r>
        <w:rPr>
          <w:rFonts w:ascii="Times New Roman" w:eastAsia="Times New Roman" w:hAnsi="Times New Roman" w:cs="Times New Roman"/>
          <w:sz w:val="24"/>
          <w:szCs w:val="24"/>
        </w:rPr>
        <w:lastRenderedPageBreak/>
        <w:t xml:space="preserve">menghasilkan keuntungan yang tinggi dengan beban yang harus ditanggungnya. Efisiensi adalah sebuah parameter kinerja yang secara teoritis mendasari seluruh kinerja sebuah organisasi. Dalam pandangan ekonomi Islam, konsep efisiensi sejalan dengan prinsip syariah yang bertujuan untuk mencapai dan mempertahankan </w:t>
      </w:r>
      <w:r w:rsidRPr="006D1E9D">
        <w:rPr>
          <w:rFonts w:ascii="Times New Roman" w:eastAsia="Times New Roman" w:hAnsi="Times New Roman" w:cs="Times New Roman"/>
          <w:i/>
          <w:sz w:val="24"/>
          <w:szCs w:val="24"/>
        </w:rPr>
        <w:t>maqashid</w:t>
      </w:r>
      <w:r>
        <w:rPr>
          <w:rFonts w:ascii="Times New Roman" w:eastAsia="Times New Roman" w:hAnsi="Times New Roman" w:cs="Times New Roman"/>
          <w:sz w:val="24"/>
          <w:szCs w:val="24"/>
        </w:rPr>
        <w:t xml:space="preserve"> syariah, yaitu terpeliharanya al-maal (Kamaruddin, et al., 2008: 33) dalam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{"citationItems":[{"id":"ITEM-1","itemData":{"DOI":"10.1017/CBO9781107415324.004","ISBN":"9788578110796","ISSN":"1098-6596","PMID":"25246403","abstract":"Predicting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approach.","author":[{"dropping-particle":"","family":"Maulidiyah","given":"firdaus amanda","non-dropping-particle":"","parse-names":false,"suffix":""}],"container-title":"Journal of Chemical Information and Modeling","id":"ITEM-1","issue":"2017","issued":{"date-parts":[["2017"]]},"page":"505-514","title":"Pengaruh Debt Financing Dan Equity Financing Terhadap Profit Expense Ratio Perbankan Umum Syariah periode 2011-2015","type":"article-journal","volume":"4"},"uris":["http://www.mendeley.com/documents/?uuid=17c206e9-36f7-4980-aa9f-8ec2e0dfc0e7"]}],"mendeley":{"formattedCitation":"(Maulidiyah, 2017)","plainTextFormattedCitation":"(Maulidiyah, 2017)","previouslyFormattedCitation":"(Maulidiyah, 2017)"},"properties":{"noteIndex":0},"schema":"https://github.com/citation-style-language/schema/raw/master/csl-citation.json"}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8D18AE">
        <w:rPr>
          <w:rFonts w:ascii="Times New Roman" w:eastAsia="Times New Roman" w:hAnsi="Times New Roman" w:cs="Times New Roman"/>
          <w:noProof/>
          <w:sz w:val="24"/>
          <w:szCs w:val="24"/>
        </w:rPr>
        <w:t>(Maulidiyah, 2017)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50F6617C"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Banyak dari penelitian sebelumnya yang hanya menggunakan dua variabel  yaitu </w:t>
      </w:r>
      <w:r w:rsidRPr="00A01309">
        <w:rPr>
          <w:rFonts w:ascii="Times New Roman" w:eastAsia="Times New Roman" w:hAnsi="Times New Roman" w:cs="Times New Roman"/>
          <w:i/>
          <w:sz w:val="24"/>
          <w:szCs w:val="24"/>
        </w:rPr>
        <w:t>debt financing</w:t>
      </w:r>
      <w:r>
        <w:rPr>
          <w:rFonts w:ascii="Times New Roman" w:eastAsia="Times New Roman" w:hAnsi="Times New Roman" w:cs="Times New Roman"/>
          <w:sz w:val="24"/>
          <w:szCs w:val="24"/>
        </w:rPr>
        <w:t xml:space="preserve"> (pembiayaan jual beli) </w:t>
      </w:r>
      <w:r>
        <w:rPr>
          <w:rFonts w:ascii="Times New Roman" w:eastAsia="Times New Roman" w:hAnsi="Times New Roman" w:cs="Times New Roman"/>
          <w:i/>
          <w:sz w:val="24"/>
          <w:szCs w:val="24"/>
        </w:rPr>
        <w:t xml:space="preserve">dan equity financing </w:t>
      </w:r>
      <w:r w:rsidRPr="003E7322">
        <w:rPr>
          <w:rFonts w:ascii="Times New Roman" w:eastAsia="Times New Roman" w:hAnsi="Times New Roman" w:cs="Times New Roman"/>
          <w:sz w:val="24"/>
          <w:szCs w:val="24"/>
        </w:rPr>
        <w:t>(pembiayaan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bagi hasil). Maka dari itu,dalam penelitian ini ditambahkan lagi satu variabel  yang masih relevan dengan penelitian sebelumnya yaitu </w:t>
      </w:r>
      <w:r>
        <w:rPr>
          <w:rFonts w:ascii="Times New Roman" w:eastAsia="Times New Roman" w:hAnsi="Times New Roman" w:cs="Times New Roman"/>
          <w:i/>
          <w:sz w:val="24"/>
          <w:szCs w:val="24"/>
        </w:rPr>
        <w:t>lease financing</w:t>
      </w:r>
      <w:r>
        <w:rPr>
          <w:rFonts w:ascii="Times New Roman" w:eastAsia="Times New Roman" w:hAnsi="Times New Roman" w:cs="Times New Roman"/>
          <w:sz w:val="24"/>
          <w:szCs w:val="24"/>
        </w:rPr>
        <w:t xml:space="preserve"> (pembiayaan sewa–menyewa). Karena prinsip sewa-menyewa (</w:t>
      </w:r>
      <w:r w:rsidRPr="004F26C5">
        <w:rPr>
          <w:rFonts w:ascii="Times New Roman" w:eastAsia="Times New Roman" w:hAnsi="Times New Roman" w:cs="Times New Roman"/>
          <w:i/>
          <w:sz w:val="24"/>
          <w:szCs w:val="24"/>
        </w:rPr>
        <w:t>lease financing</w:t>
      </w:r>
      <w:r>
        <w:rPr>
          <w:rFonts w:ascii="Times New Roman" w:eastAsia="Times New Roman" w:hAnsi="Times New Roman" w:cs="Times New Roman"/>
          <w:sz w:val="24"/>
          <w:szCs w:val="24"/>
        </w:rPr>
        <w:t xml:space="preserve">) umumnya mulai digunakan oleh perbankan syariah sebagai salah satu alternatif untuk aktivitas pendanaan modal. Selain itu, </w:t>
      </w:r>
      <w:r>
        <w:rPr>
          <w:rFonts w:ascii="Times New Roman" w:eastAsia="Times New Roman" w:hAnsi="Times New Roman" w:cs="Times New Roman"/>
          <w:i/>
          <w:sz w:val="24"/>
          <w:szCs w:val="24"/>
        </w:rPr>
        <w:t>lease financing</w:t>
      </w:r>
      <w:r>
        <w:rPr>
          <w:rFonts w:ascii="Times New Roman" w:eastAsia="Times New Roman" w:hAnsi="Times New Roman" w:cs="Times New Roman"/>
          <w:sz w:val="24"/>
          <w:szCs w:val="24"/>
        </w:rPr>
        <w:t xml:space="preserve"> memiliki keunggulan dibandingkan jenis pembiayaan syariah yang lain. Adapun keistimewaannya ialah untuk mengawali suatu kegiatan usahanya, pengusaha tidak harus selalu mempunyai barang modal terlebih dahulu, karena untuk barangnya sendiri dapat melakukan sewa kepada bank syariah, sehingga hal ini memungkinkan pengusaha tidak dibebani kewajiban untuk menyerahkan jaminan.</w:t>
      </w:r>
    </w:p>
    <w:p w14:paraId="1706A359" w14:textId="10B458C2"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latar belakang tersebut maka penulis ingin membuat  penelitian yang berjudul</w:t>
      </w:r>
      <w:r w:rsidR="00F25F5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w:t>
      </w:r>
      <w:r w:rsidR="00F25F55">
        <w:rPr>
          <w:rFonts w:ascii="Times New Roman" w:eastAsia="Times New Roman" w:hAnsi="Times New Roman" w:cs="Times New Roman"/>
          <w:sz w:val="24"/>
          <w:szCs w:val="24"/>
        </w:rPr>
        <w:t xml:space="preserve">Pengaruh  </w:t>
      </w:r>
      <w:r w:rsidR="00F25F55">
        <w:rPr>
          <w:rFonts w:ascii="Times New Roman" w:eastAsia="Times New Roman" w:hAnsi="Times New Roman" w:cs="Times New Roman"/>
          <w:i/>
          <w:sz w:val="24"/>
          <w:szCs w:val="24"/>
        </w:rPr>
        <w:t>Debt Financing</w:t>
      </w:r>
      <w:r w:rsidR="00F25F55">
        <w:rPr>
          <w:rFonts w:ascii="Times New Roman" w:eastAsia="Times New Roman" w:hAnsi="Times New Roman" w:cs="Times New Roman"/>
          <w:sz w:val="24"/>
          <w:szCs w:val="24"/>
        </w:rPr>
        <w:t xml:space="preserve">, </w:t>
      </w:r>
      <w:r w:rsidR="00F25F55">
        <w:rPr>
          <w:rFonts w:ascii="Times New Roman" w:eastAsia="Times New Roman" w:hAnsi="Times New Roman" w:cs="Times New Roman"/>
          <w:i/>
          <w:sz w:val="24"/>
          <w:szCs w:val="24"/>
        </w:rPr>
        <w:t>Equity Financing</w:t>
      </w:r>
      <w:r w:rsidR="00F25F55">
        <w:rPr>
          <w:rFonts w:ascii="Times New Roman" w:eastAsia="Times New Roman" w:hAnsi="Times New Roman" w:cs="Times New Roman"/>
          <w:sz w:val="24"/>
          <w:szCs w:val="24"/>
        </w:rPr>
        <w:t xml:space="preserve">, Dan </w:t>
      </w:r>
      <w:r w:rsidR="00F25F55">
        <w:rPr>
          <w:rFonts w:ascii="Times New Roman" w:eastAsia="Times New Roman" w:hAnsi="Times New Roman" w:cs="Times New Roman"/>
          <w:i/>
          <w:sz w:val="24"/>
          <w:szCs w:val="24"/>
        </w:rPr>
        <w:t>Lease Financing</w:t>
      </w:r>
      <w:r w:rsidR="00F25F55">
        <w:rPr>
          <w:rFonts w:ascii="Times New Roman" w:eastAsia="Times New Roman" w:hAnsi="Times New Roman" w:cs="Times New Roman"/>
          <w:sz w:val="24"/>
          <w:szCs w:val="24"/>
        </w:rPr>
        <w:t xml:space="preserve"> Terhadap </w:t>
      </w:r>
      <w:r w:rsidR="00F25F55">
        <w:rPr>
          <w:rFonts w:ascii="Times New Roman" w:eastAsia="Times New Roman" w:hAnsi="Times New Roman" w:cs="Times New Roman"/>
          <w:i/>
          <w:sz w:val="24"/>
          <w:szCs w:val="24"/>
        </w:rPr>
        <w:t>Profit Expense Ratio</w:t>
      </w:r>
      <w:r w:rsidR="00F25F55">
        <w:rPr>
          <w:rFonts w:ascii="Times New Roman" w:eastAsia="Times New Roman" w:hAnsi="Times New Roman" w:cs="Times New Roman"/>
          <w:sz w:val="24"/>
          <w:szCs w:val="24"/>
        </w:rPr>
        <w:t xml:space="preserve"> Pada Perbankan Umum Syariah Periode 2015-2020</w:t>
      </w:r>
      <w:r>
        <w:rPr>
          <w:rFonts w:ascii="Times New Roman" w:eastAsia="Times New Roman" w:hAnsi="Times New Roman" w:cs="Times New Roman"/>
          <w:sz w:val="24"/>
          <w:szCs w:val="24"/>
        </w:rPr>
        <w:t>”.</w:t>
      </w:r>
      <w:bookmarkStart w:id="8" w:name="_heading=h.3dy6vkm" w:colFirst="0" w:colLast="0"/>
      <w:bookmarkEnd w:id="8"/>
    </w:p>
    <w:p w14:paraId="6E925738" w14:textId="77777777" w:rsidR="00792B1E" w:rsidRDefault="00792B1E" w:rsidP="002335F4">
      <w:pPr>
        <w:spacing w:after="0" w:line="480" w:lineRule="auto"/>
        <w:jc w:val="both"/>
        <w:rPr>
          <w:rFonts w:ascii="Times New Roman" w:eastAsia="Times New Roman" w:hAnsi="Times New Roman" w:cs="Times New Roman"/>
          <w:sz w:val="24"/>
          <w:szCs w:val="24"/>
        </w:rPr>
      </w:pPr>
    </w:p>
    <w:p w14:paraId="5E31EFD3" w14:textId="77777777" w:rsidR="002335F4" w:rsidRDefault="002335F4" w:rsidP="00F25F55">
      <w:pPr>
        <w:numPr>
          <w:ilvl w:val="1"/>
          <w:numId w:val="6"/>
        </w:numPr>
        <w:pBdr>
          <w:top w:val="nil"/>
          <w:left w:val="nil"/>
          <w:bottom w:val="nil"/>
          <w:right w:val="nil"/>
          <w:between w:val="nil"/>
        </w:pBdr>
        <w:spacing w:after="0" w:line="480" w:lineRule="auto"/>
        <w:ind w:left="709" w:hanging="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Rumusan Masalah</w:t>
      </w:r>
    </w:p>
    <w:p w14:paraId="3CCA68B7" w14:textId="77777777" w:rsidR="002335F4" w:rsidRDefault="002335F4" w:rsidP="00F25F55">
      <w:pPr>
        <w:pBdr>
          <w:top w:val="nil"/>
          <w:left w:val="nil"/>
          <w:bottom w:val="nil"/>
          <w:right w:val="nil"/>
          <w:between w:val="nil"/>
        </w:pBdr>
        <w:spacing w:after="0" w:line="48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Berdasarkan uraian di atas maka masalah-masalah yang akan diteliti pada </w:t>
      </w:r>
    </w:p>
    <w:p w14:paraId="3C200002" w14:textId="77777777" w:rsidR="002335F4" w:rsidRDefault="002335F4" w:rsidP="00F25F55">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penelitian ini adalah : </w:t>
      </w:r>
    </w:p>
    <w:p w14:paraId="32AD2A2A" w14:textId="77777777" w:rsidR="002335F4" w:rsidRDefault="002335F4" w:rsidP="00F25F55">
      <w:pPr>
        <w:numPr>
          <w:ilvl w:val="0"/>
          <w:numId w:val="2"/>
        </w:numPr>
        <w:pBdr>
          <w:top w:val="nil"/>
          <w:left w:val="nil"/>
          <w:bottom w:val="nil"/>
          <w:right w:val="nil"/>
          <w:between w:val="nil"/>
        </w:pBdr>
        <w:spacing w:after="0" w:line="48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Apakah  </w:t>
      </w:r>
      <w:r>
        <w:rPr>
          <w:rFonts w:ascii="Times New Roman" w:eastAsia="Times New Roman" w:hAnsi="Times New Roman" w:cs="Times New Roman"/>
          <w:i/>
          <w:color w:val="000000"/>
          <w:sz w:val="24"/>
          <w:szCs w:val="24"/>
        </w:rPr>
        <w:t>Debt financing</w:t>
      </w:r>
      <w:r>
        <w:rPr>
          <w:rFonts w:ascii="Times New Roman" w:eastAsia="Times New Roman" w:hAnsi="Times New Roman" w:cs="Times New Roman"/>
          <w:color w:val="000000"/>
          <w:sz w:val="24"/>
          <w:szCs w:val="24"/>
        </w:rPr>
        <w:t xml:space="preserve">  berpengaruh signifikan terhadap </w:t>
      </w:r>
      <w:r>
        <w:rPr>
          <w:rFonts w:ascii="Times New Roman" w:eastAsia="Times New Roman" w:hAnsi="Times New Roman" w:cs="Times New Roman"/>
          <w:i/>
          <w:color w:val="000000"/>
          <w:sz w:val="24"/>
          <w:szCs w:val="24"/>
        </w:rPr>
        <w:t>Profit Expense Ratio</w:t>
      </w:r>
      <w:r>
        <w:rPr>
          <w:rFonts w:ascii="Times New Roman" w:eastAsia="Times New Roman" w:hAnsi="Times New Roman" w:cs="Times New Roman"/>
          <w:color w:val="000000"/>
          <w:sz w:val="24"/>
          <w:szCs w:val="24"/>
        </w:rPr>
        <w:t xml:space="preserve"> pada Perbankan Umum Syariah? </w:t>
      </w:r>
    </w:p>
    <w:p w14:paraId="38375424" w14:textId="77777777" w:rsidR="002335F4" w:rsidRDefault="002335F4" w:rsidP="00F25F55">
      <w:pPr>
        <w:numPr>
          <w:ilvl w:val="0"/>
          <w:numId w:val="2"/>
        </w:numPr>
        <w:pBdr>
          <w:top w:val="nil"/>
          <w:left w:val="nil"/>
          <w:bottom w:val="nil"/>
          <w:right w:val="nil"/>
          <w:between w:val="nil"/>
        </w:pBdr>
        <w:spacing w:after="0" w:line="48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Apakah </w:t>
      </w:r>
      <w:r>
        <w:rPr>
          <w:rFonts w:ascii="Times New Roman" w:eastAsia="Times New Roman" w:hAnsi="Times New Roman" w:cs="Times New Roman"/>
          <w:i/>
          <w:color w:val="000000"/>
          <w:sz w:val="24"/>
          <w:szCs w:val="24"/>
        </w:rPr>
        <w:t>Equity financing</w:t>
      </w:r>
      <w:r>
        <w:rPr>
          <w:rFonts w:ascii="Times New Roman" w:eastAsia="Times New Roman" w:hAnsi="Times New Roman" w:cs="Times New Roman"/>
          <w:color w:val="000000"/>
          <w:sz w:val="24"/>
          <w:szCs w:val="24"/>
        </w:rPr>
        <w:t xml:space="preserve"> berpengaruh signifikan terhadap </w:t>
      </w:r>
      <w:r>
        <w:rPr>
          <w:rFonts w:ascii="Times New Roman" w:eastAsia="Times New Roman" w:hAnsi="Times New Roman" w:cs="Times New Roman"/>
          <w:i/>
          <w:color w:val="000000"/>
          <w:sz w:val="24"/>
          <w:szCs w:val="24"/>
        </w:rPr>
        <w:t>Profit Expense Ratio</w:t>
      </w:r>
      <w:r>
        <w:rPr>
          <w:rFonts w:ascii="Times New Roman" w:eastAsia="Times New Roman" w:hAnsi="Times New Roman" w:cs="Times New Roman"/>
          <w:color w:val="000000"/>
          <w:sz w:val="24"/>
          <w:szCs w:val="24"/>
        </w:rPr>
        <w:t xml:space="preserve"> pada Perbankan Umum Syariah? </w:t>
      </w:r>
    </w:p>
    <w:p w14:paraId="3DA3BC79" w14:textId="77777777" w:rsidR="002335F4" w:rsidRPr="00C75EB5" w:rsidRDefault="002335F4" w:rsidP="00F25F55">
      <w:pPr>
        <w:numPr>
          <w:ilvl w:val="0"/>
          <w:numId w:val="2"/>
        </w:numPr>
        <w:pBdr>
          <w:top w:val="nil"/>
          <w:left w:val="nil"/>
          <w:bottom w:val="nil"/>
          <w:right w:val="nil"/>
          <w:between w:val="nil"/>
        </w:pBdr>
        <w:spacing w:after="0" w:line="48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Apakah </w:t>
      </w:r>
      <w:r>
        <w:rPr>
          <w:rFonts w:ascii="Times New Roman" w:eastAsia="Times New Roman" w:hAnsi="Times New Roman" w:cs="Times New Roman"/>
          <w:i/>
          <w:color w:val="000000"/>
          <w:sz w:val="24"/>
          <w:szCs w:val="24"/>
        </w:rPr>
        <w:t>Lease financing</w:t>
      </w:r>
      <w:r>
        <w:rPr>
          <w:rFonts w:ascii="Times New Roman" w:eastAsia="Times New Roman" w:hAnsi="Times New Roman" w:cs="Times New Roman"/>
          <w:color w:val="000000"/>
          <w:sz w:val="24"/>
          <w:szCs w:val="24"/>
        </w:rPr>
        <w:t xml:space="preserve">  berpengaruh signifikan terhadap </w:t>
      </w:r>
      <w:r>
        <w:rPr>
          <w:rFonts w:ascii="Times New Roman" w:eastAsia="Times New Roman" w:hAnsi="Times New Roman" w:cs="Times New Roman"/>
          <w:i/>
          <w:color w:val="000000"/>
          <w:sz w:val="24"/>
          <w:szCs w:val="24"/>
        </w:rPr>
        <w:t>Profit Expense Ratio</w:t>
      </w:r>
      <w:r>
        <w:rPr>
          <w:rFonts w:ascii="Times New Roman" w:eastAsia="Times New Roman" w:hAnsi="Times New Roman" w:cs="Times New Roman"/>
          <w:color w:val="000000"/>
          <w:sz w:val="24"/>
          <w:szCs w:val="24"/>
        </w:rPr>
        <w:t xml:space="preserve"> pada Perbankan Umum Syariah? </w:t>
      </w:r>
    </w:p>
    <w:p w14:paraId="4D824E2A" w14:textId="77777777" w:rsidR="002335F4" w:rsidRDefault="002335F4" w:rsidP="00F25F55">
      <w:pPr>
        <w:numPr>
          <w:ilvl w:val="1"/>
          <w:numId w:val="6"/>
        </w:numPr>
        <w:pBdr>
          <w:top w:val="nil"/>
          <w:left w:val="nil"/>
          <w:bottom w:val="nil"/>
          <w:right w:val="nil"/>
          <w:between w:val="nil"/>
        </w:pBdr>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t>Tujuan Penelitian</w:t>
      </w:r>
    </w:p>
    <w:p w14:paraId="1AFD83CB" w14:textId="77777777" w:rsidR="002335F4" w:rsidRDefault="002335F4" w:rsidP="00F25F55">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Berdasarkan rumusan masalah diatas, maka dapat ditetapkan tujuan penelitian sebagai berikut :</w:t>
      </w:r>
    </w:p>
    <w:p w14:paraId="0AB5B0C1" w14:textId="77777777" w:rsidR="002335F4" w:rsidRDefault="002335F4" w:rsidP="00F25F55">
      <w:pPr>
        <w:numPr>
          <w:ilvl w:val="0"/>
          <w:numId w:val="4"/>
        </w:numPr>
        <w:pBdr>
          <w:top w:val="nil"/>
          <w:left w:val="nil"/>
          <w:bottom w:val="nil"/>
          <w:right w:val="nil"/>
          <w:between w:val="nil"/>
        </w:pBdr>
        <w:spacing w:after="0" w:line="48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Untuk menguji pengaruh tingkat </w:t>
      </w:r>
      <w:r>
        <w:rPr>
          <w:rFonts w:ascii="Times New Roman" w:eastAsia="Times New Roman" w:hAnsi="Times New Roman" w:cs="Times New Roman"/>
          <w:i/>
          <w:color w:val="000000"/>
          <w:sz w:val="24"/>
          <w:szCs w:val="24"/>
        </w:rPr>
        <w:t>Debt financing</w:t>
      </w:r>
      <w:r>
        <w:rPr>
          <w:rFonts w:ascii="Times New Roman" w:eastAsia="Times New Roman" w:hAnsi="Times New Roman" w:cs="Times New Roman"/>
          <w:color w:val="000000"/>
          <w:sz w:val="24"/>
          <w:szCs w:val="24"/>
        </w:rPr>
        <w:t xml:space="preserve"> terhadap </w:t>
      </w:r>
      <w:r>
        <w:rPr>
          <w:rFonts w:ascii="Times New Roman" w:eastAsia="Times New Roman" w:hAnsi="Times New Roman" w:cs="Times New Roman"/>
          <w:i/>
          <w:color w:val="000000"/>
          <w:sz w:val="24"/>
          <w:szCs w:val="24"/>
        </w:rPr>
        <w:t>Profit expense ratio</w:t>
      </w:r>
      <w:r>
        <w:rPr>
          <w:rFonts w:ascii="Times New Roman" w:eastAsia="Times New Roman" w:hAnsi="Times New Roman" w:cs="Times New Roman"/>
          <w:color w:val="000000"/>
          <w:sz w:val="24"/>
          <w:szCs w:val="24"/>
        </w:rPr>
        <w:t xml:space="preserve"> pada Perbankan Umum Syariah. </w:t>
      </w:r>
    </w:p>
    <w:p w14:paraId="774AA3D1" w14:textId="77777777" w:rsidR="002335F4" w:rsidRDefault="002335F4" w:rsidP="00F25F55">
      <w:pPr>
        <w:numPr>
          <w:ilvl w:val="0"/>
          <w:numId w:val="4"/>
        </w:numPr>
        <w:pBdr>
          <w:top w:val="nil"/>
          <w:left w:val="nil"/>
          <w:bottom w:val="nil"/>
          <w:right w:val="nil"/>
          <w:between w:val="nil"/>
        </w:pBdr>
        <w:spacing w:after="0" w:line="48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Untuk menguji pengaruh tingkat </w:t>
      </w:r>
      <w:r>
        <w:rPr>
          <w:rFonts w:ascii="Times New Roman" w:eastAsia="Times New Roman" w:hAnsi="Times New Roman" w:cs="Times New Roman"/>
          <w:i/>
          <w:color w:val="000000"/>
          <w:sz w:val="24"/>
          <w:szCs w:val="24"/>
        </w:rPr>
        <w:t>Equity financing</w:t>
      </w:r>
      <w:r>
        <w:rPr>
          <w:rFonts w:ascii="Times New Roman" w:eastAsia="Times New Roman" w:hAnsi="Times New Roman" w:cs="Times New Roman"/>
          <w:color w:val="000000"/>
          <w:sz w:val="24"/>
          <w:szCs w:val="24"/>
        </w:rPr>
        <w:t xml:space="preserve"> terhadap </w:t>
      </w:r>
      <w:r>
        <w:rPr>
          <w:rFonts w:ascii="Times New Roman" w:eastAsia="Times New Roman" w:hAnsi="Times New Roman" w:cs="Times New Roman"/>
          <w:i/>
          <w:color w:val="000000"/>
          <w:sz w:val="24"/>
          <w:szCs w:val="24"/>
        </w:rPr>
        <w:t>Profit expense ratio</w:t>
      </w:r>
      <w:r>
        <w:rPr>
          <w:rFonts w:ascii="Times New Roman" w:eastAsia="Times New Roman" w:hAnsi="Times New Roman" w:cs="Times New Roman"/>
          <w:color w:val="000000"/>
          <w:sz w:val="24"/>
          <w:szCs w:val="24"/>
        </w:rPr>
        <w:t xml:space="preserve"> pada Perbankan Umum Syariah. </w:t>
      </w:r>
    </w:p>
    <w:p w14:paraId="057B829D" w14:textId="77777777" w:rsidR="002335F4" w:rsidRDefault="002335F4" w:rsidP="00F25F55">
      <w:pPr>
        <w:numPr>
          <w:ilvl w:val="0"/>
          <w:numId w:val="4"/>
        </w:numPr>
        <w:pBdr>
          <w:top w:val="nil"/>
          <w:left w:val="nil"/>
          <w:bottom w:val="nil"/>
          <w:right w:val="nil"/>
          <w:between w:val="nil"/>
        </w:pBdr>
        <w:spacing w:after="0" w:line="48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Untuk menguji pengaruh tingkat </w:t>
      </w:r>
      <w:r>
        <w:rPr>
          <w:rFonts w:ascii="Times New Roman" w:eastAsia="Times New Roman" w:hAnsi="Times New Roman" w:cs="Times New Roman"/>
          <w:i/>
          <w:color w:val="000000"/>
          <w:sz w:val="24"/>
          <w:szCs w:val="24"/>
        </w:rPr>
        <w:t>Lease financing</w:t>
      </w:r>
      <w:r>
        <w:rPr>
          <w:rFonts w:ascii="Times New Roman" w:eastAsia="Times New Roman" w:hAnsi="Times New Roman" w:cs="Times New Roman"/>
          <w:color w:val="000000"/>
          <w:sz w:val="24"/>
          <w:szCs w:val="24"/>
        </w:rPr>
        <w:t xml:space="preserve"> terhadap </w:t>
      </w:r>
      <w:r>
        <w:rPr>
          <w:rFonts w:ascii="Times New Roman" w:eastAsia="Times New Roman" w:hAnsi="Times New Roman" w:cs="Times New Roman"/>
          <w:i/>
          <w:color w:val="000000"/>
          <w:sz w:val="24"/>
          <w:szCs w:val="24"/>
        </w:rPr>
        <w:t>Profit expense ratio</w:t>
      </w:r>
      <w:r>
        <w:rPr>
          <w:rFonts w:ascii="Times New Roman" w:eastAsia="Times New Roman" w:hAnsi="Times New Roman" w:cs="Times New Roman"/>
          <w:color w:val="000000"/>
          <w:sz w:val="24"/>
          <w:szCs w:val="24"/>
        </w:rPr>
        <w:t xml:space="preserve"> pada Perbankan Umum Syariah. </w:t>
      </w:r>
    </w:p>
    <w:p w14:paraId="6E4E73E9" w14:textId="77777777" w:rsidR="002335F4" w:rsidRDefault="002335F4" w:rsidP="00F25F55">
      <w:pPr>
        <w:spacing w:after="0" w:line="480" w:lineRule="auto"/>
        <w:jc w:val="both"/>
        <w:rPr>
          <w:rFonts w:ascii="Times New Roman" w:eastAsia="Times New Roman" w:hAnsi="Times New Roman" w:cs="Times New Roman"/>
          <w:sz w:val="24"/>
          <w:szCs w:val="24"/>
        </w:rPr>
      </w:pPr>
    </w:p>
    <w:p w14:paraId="52C1984C" w14:textId="77777777" w:rsidR="002335F4" w:rsidRDefault="002335F4" w:rsidP="00F25F55">
      <w:pPr>
        <w:spacing w:after="120" w:line="480" w:lineRule="auto"/>
        <w:jc w:val="both"/>
        <w:rPr>
          <w:rFonts w:ascii="Times New Roman" w:eastAsia="Times New Roman" w:hAnsi="Times New Roman" w:cs="Times New Roman"/>
          <w:sz w:val="24"/>
          <w:szCs w:val="24"/>
        </w:rPr>
      </w:pPr>
    </w:p>
    <w:p w14:paraId="67FC6F9A" w14:textId="77777777" w:rsidR="002335F4" w:rsidRDefault="002335F4" w:rsidP="00F25F55">
      <w:pPr>
        <w:pStyle w:val="Heading2"/>
        <w:spacing w:before="0" w:after="0" w:line="480" w:lineRule="auto"/>
      </w:pPr>
      <w:r>
        <w:lastRenderedPageBreak/>
        <w:t>1.4.</w:t>
      </w:r>
      <w:r>
        <w:tab/>
        <w:t>Manfaat Penelitian</w:t>
      </w:r>
    </w:p>
    <w:p w14:paraId="5A525889" w14:textId="77777777" w:rsidR="002335F4" w:rsidRPr="004F265C" w:rsidRDefault="002335F4" w:rsidP="00F25F55">
      <w:pPr>
        <w:spacing w:after="0" w:line="480" w:lineRule="auto"/>
        <w:rPr>
          <w:rFonts w:ascii="Times New Roman" w:hAnsi="Times New Roman" w:cs="Times New Roman"/>
          <w:sz w:val="24"/>
          <w:szCs w:val="24"/>
        </w:rPr>
      </w:pPr>
      <w:r>
        <w:tab/>
      </w:r>
      <w:r>
        <w:rPr>
          <w:rFonts w:ascii="Times New Roman" w:hAnsi="Times New Roman" w:cs="Times New Roman"/>
          <w:sz w:val="24"/>
          <w:szCs w:val="24"/>
        </w:rPr>
        <w:t>Penelitian ini diharapkan dapat memberikan manfaat bagi pihak-pihak yang bersangkutan, antara lain sebagai berikut:</w:t>
      </w:r>
    </w:p>
    <w:p w14:paraId="241B67B2" w14:textId="77777777" w:rsidR="002335F4" w:rsidRDefault="002335F4" w:rsidP="00F25F55">
      <w:pPr>
        <w:numPr>
          <w:ilvl w:val="0"/>
          <w:numId w:val="11"/>
        </w:numPr>
        <w:pBdr>
          <w:top w:val="nil"/>
          <w:left w:val="nil"/>
          <w:bottom w:val="nil"/>
          <w:right w:val="nil"/>
          <w:between w:val="nil"/>
        </w:pBdr>
        <w:spacing w:after="0" w:line="480" w:lineRule="auto"/>
        <w:ind w:left="426"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Manfaat teoritis</w:t>
      </w:r>
    </w:p>
    <w:p w14:paraId="4A65EF08" w14:textId="77777777" w:rsidR="002335F4" w:rsidRDefault="002335F4" w:rsidP="00F25F55">
      <w:pPr>
        <w:tabs>
          <w:tab w:val="left" w:pos="709"/>
        </w:tabs>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Secara teoritis, penelitian ini diharapkan dapat bermanfaat dalam memberikan bukti empiris mengenai </w:t>
      </w:r>
      <w:r w:rsidRPr="004F265C">
        <w:rPr>
          <w:rFonts w:ascii="Times New Roman" w:eastAsia="Times New Roman" w:hAnsi="Times New Roman" w:cs="Times New Roman"/>
          <w:i/>
          <w:sz w:val="24"/>
          <w:szCs w:val="24"/>
        </w:rPr>
        <w:t xml:space="preserve">profit expense ratio </w:t>
      </w:r>
      <w:r>
        <w:rPr>
          <w:rFonts w:ascii="Times New Roman" w:eastAsia="Times New Roman" w:hAnsi="Times New Roman" w:cs="Times New Roman"/>
          <w:sz w:val="24"/>
          <w:szCs w:val="24"/>
        </w:rPr>
        <w:t xml:space="preserve">yang berkaitan dengan </w:t>
      </w:r>
      <w:r w:rsidRPr="004F265C">
        <w:rPr>
          <w:rFonts w:ascii="Times New Roman" w:eastAsia="Times New Roman" w:hAnsi="Times New Roman" w:cs="Times New Roman"/>
          <w:i/>
          <w:sz w:val="24"/>
          <w:szCs w:val="24"/>
        </w:rPr>
        <w:t>stewardship theory</w:t>
      </w:r>
      <w:r>
        <w:rPr>
          <w:rFonts w:ascii="Times New Roman" w:eastAsia="Times New Roman" w:hAnsi="Times New Roman" w:cs="Times New Roman"/>
          <w:sz w:val="24"/>
          <w:szCs w:val="24"/>
        </w:rPr>
        <w:t>.</w:t>
      </w:r>
    </w:p>
    <w:p w14:paraId="438FD7CE" w14:textId="77777777" w:rsidR="002335F4" w:rsidRDefault="002335F4" w:rsidP="00F25F55">
      <w:pPr>
        <w:spacing w:after="0" w:line="48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Manfaat Praktis</w:t>
      </w:r>
    </w:p>
    <w:p w14:paraId="0056C1C5" w14:textId="77777777" w:rsidR="002335F4" w:rsidRDefault="002335F4" w:rsidP="00F25F55">
      <w:pPr>
        <w:tabs>
          <w:tab w:val="left" w:pos="851"/>
        </w:tabs>
        <w:spacing w:after="0" w:line="480" w:lineRule="auto"/>
        <w:ind w:left="426" w:hanging="349"/>
        <w:jc w:val="both"/>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Menjadi tolak ukur dalam menilai, juga sebagai dasar pertimbangan untuk membantu menentukan langkah yang harus diambil kedepannya dalam berinvestasi pada suatu perbankan umum syariah.</w:t>
      </w:r>
    </w:p>
    <w:p w14:paraId="1B54646E" w14:textId="77777777" w:rsidR="002335F4" w:rsidRDefault="002335F4" w:rsidP="00F25F55">
      <w:pP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14:paraId="0F9D9CD8" w14:textId="77777777" w:rsidR="002335F4" w:rsidRDefault="002335F4" w:rsidP="002335F4">
      <w:pPr>
        <w:pBdr>
          <w:top w:val="nil"/>
          <w:left w:val="nil"/>
          <w:bottom w:val="nil"/>
          <w:right w:val="nil"/>
          <w:between w:val="nil"/>
        </w:pBdr>
        <w:spacing w:line="480" w:lineRule="auto"/>
        <w:ind w:left="142"/>
        <w:jc w:val="center"/>
        <w:rPr>
          <w:rFonts w:ascii="Times New Roman" w:eastAsia="Times New Roman" w:hAnsi="Times New Roman" w:cs="Times New Roman"/>
          <w:b/>
          <w:color w:val="000000"/>
          <w:sz w:val="24"/>
          <w:szCs w:val="24"/>
        </w:rPr>
        <w:sectPr w:rsidR="002335F4" w:rsidSect="00AD0B4B">
          <w:headerReference w:type="default" r:id="rId24"/>
          <w:footerReference w:type="default" r:id="rId25"/>
          <w:headerReference w:type="first" r:id="rId26"/>
          <w:footerReference w:type="first" r:id="rId27"/>
          <w:pgSz w:w="12240" w:h="15840"/>
          <w:pgMar w:top="2268" w:right="1701" w:bottom="1701" w:left="2268" w:header="720" w:footer="720" w:gutter="0"/>
          <w:pgNumType w:start="1"/>
          <w:cols w:space="720"/>
          <w:titlePg/>
          <w:docGrid w:linePitch="299"/>
        </w:sectPr>
      </w:pPr>
    </w:p>
    <w:p w14:paraId="2C96B3E8" w14:textId="77777777" w:rsidR="002335F4" w:rsidRDefault="002335F4" w:rsidP="002335F4">
      <w:pPr>
        <w:pBdr>
          <w:top w:val="nil"/>
          <w:left w:val="nil"/>
          <w:bottom w:val="nil"/>
          <w:right w:val="nil"/>
          <w:between w:val="nil"/>
        </w:pBdr>
        <w:spacing w:line="480" w:lineRule="auto"/>
        <w:ind w:left="14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BAB II</w:t>
      </w:r>
    </w:p>
    <w:p w14:paraId="2C808FEB" w14:textId="77777777" w:rsidR="002335F4" w:rsidRDefault="002335F4" w:rsidP="002335F4">
      <w:pPr>
        <w:pBdr>
          <w:top w:val="nil"/>
          <w:left w:val="nil"/>
          <w:bottom w:val="nil"/>
          <w:right w:val="nil"/>
          <w:between w:val="nil"/>
        </w:pBdr>
        <w:spacing w:after="120" w:line="360" w:lineRule="auto"/>
        <w:ind w:left="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TINJAUAN PUSTAKA</w:t>
      </w:r>
    </w:p>
    <w:p w14:paraId="5B1DEC88" w14:textId="77777777" w:rsidR="002335F4" w:rsidRDefault="002335F4" w:rsidP="002335F4">
      <w:pPr>
        <w:pBdr>
          <w:top w:val="nil"/>
          <w:left w:val="nil"/>
          <w:bottom w:val="nil"/>
          <w:right w:val="nil"/>
          <w:between w:val="nil"/>
        </w:pBdr>
        <w:spacing w:after="120" w:line="360" w:lineRule="auto"/>
        <w:ind w:left="360" w:hanging="36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t>Landasan Teori</w:t>
      </w:r>
    </w:p>
    <w:p w14:paraId="26080628" w14:textId="77777777" w:rsidR="002335F4" w:rsidRPr="00D23602" w:rsidRDefault="002335F4" w:rsidP="002335F4">
      <w:pPr>
        <w:spacing w:after="0" w:line="48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2.1.1</w:t>
      </w:r>
      <w:r>
        <w:rPr>
          <w:rFonts w:ascii="Times New Roman" w:eastAsia="Times New Roman" w:hAnsi="Times New Roman" w:cs="Times New Roman"/>
          <w:b/>
          <w:sz w:val="24"/>
          <w:szCs w:val="24"/>
        </w:rPr>
        <w:tab/>
      </w:r>
      <w:r>
        <w:rPr>
          <w:rFonts w:ascii="Times New Roman" w:eastAsia="Times New Roman" w:hAnsi="Times New Roman" w:cs="Times New Roman"/>
          <w:b/>
          <w:i/>
          <w:sz w:val="24"/>
          <w:szCs w:val="24"/>
        </w:rPr>
        <w:t>Stewardship Theory</w:t>
      </w:r>
    </w:p>
    <w:p w14:paraId="1CE103D3" w14:textId="77777777" w:rsidR="002335F4" w:rsidRDefault="002335F4" w:rsidP="002335F4">
      <w:pPr>
        <w:spacing w:before="240"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Teori yang dipakai penelitian ini merupakan bagian dari</w:t>
      </w:r>
      <w:r>
        <w:rPr>
          <w:rFonts w:ascii="Times New Roman" w:eastAsia="Times New Roman" w:hAnsi="Times New Roman" w:cs="Times New Roman"/>
          <w:i/>
          <w:sz w:val="24"/>
          <w:szCs w:val="24"/>
        </w:rPr>
        <w:t xml:space="preserve"> agency theory </w:t>
      </w:r>
      <w:r>
        <w:rPr>
          <w:rFonts w:ascii="Times New Roman" w:eastAsia="Times New Roman" w:hAnsi="Times New Roman" w:cs="Times New Roman"/>
          <w:sz w:val="24"/>
          <w:szCs w:val="24"/>
        </w:rPr>
        <w:t xml:space="preserve">yakni </w:t>
      </w:r>
      <w:r>
        <w:rPr>
          <w:rFonts w:ascii="Times New Roman" w:eastAsia="Times New Roman" w:hAnsi="Times New Roman" w:cs="Times New Roman"/>
          <w:i/>
          <w:sz w:val="24"/>
          <w:szCs w:val="24"/>
        </w:rPr>
        <w:t xml:space="preserve">stewardship theory </w:t>
      </w:r>
      <w:r>
        <w:rPr>
          <w:rFonts w:ascii="Times New Roman" w:eastAsia="Times New Roman" w:hAnsi="Times New Roman" w:cs="Times New Roman"/>
          <w:sz w:val="24"/>
          <w:szCs w:val="24"/>
        </w:rPr>
        <w:t xml:space="preserve"> (Donaldson </w:t>
      </w:r>
      <w:r>
        <w:rPr>
          <w:rFonts w:ascii="Times New Roman" w:eastAsia="Times New Roman" w:hAnsi="Times New Roman" w:cs="Times New Roman"/>
          <w:i/>
          <w:sz w:val="24"/>
          <w:szCs w:val="24"/>
        </w:rPr>
        <w:t xml:space="preserve">et al, </w:t>
      </w:r>
      <w:r>
        <w:rPr>
          <w:rFonts w:ascii="Times New Roman" w:eastAsia="Times New Roman" w:hAnsi="Times New Roman" w:cs="Times New Roman"/>
          <w:sz w:val="24"/>
          <w:szCs w:val="24"/>
        </w:rPr>
        <w:t>1991</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Teori </w:t>
      </w:r>
      <w:r>
        <w:rPr>
          <w:rFonts w:ascii="Times New Roman" w:eastAsia="Times New Roman" w:hAnsi="Times New Roman" w:cs="Times New Roman"/>
          <w:i/>
          <w:sz w:val="24"/>
          <w:szCs w:val="24"/>
        </w:rPr>
        <w:t xml:space="preserve">stewardship </w:t>
      </w:r>
      <w:r>
        <w:rPr>
          <w:rFonts w:ascii="Times New Roman" w:eastAsia="Times New Roman" w:hAnsi="Times New Roman" w:cs="Times New Roman"/>
          <w:sz w:val="24"/>
          <w:szCs w:val="24"/>
        </w:rPr>
        <w:t>adalah teori yang dicetuskan oleh Donaldson dan Davis, yaitu teori yang menggambarkan situasi dimana manajer tidak termotivasi oleh tujuan individu tetapi lebih mengarah pada hasil utama mereka untuk kepentingan organisasi.</w:t>
      </w:r>
    </w:p>
    <w:p w14:paraId="7F5C8094" w14:textId="2FB92987" w:rsidR="002335F4" w:rsidRPr="00E6764B" w:rsidRDefault="002335F4" w:rsidP="002335F4">
      <w:pPr>
        <w:spacing w:before="240"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fldChar w:fldCharType="begin" w:fldLock="1"/>
      </w:r>
      <w:r>
        <w:rPr>
          <w:rFonts w:ascii="Times New Roman" w:eastAsia="Times New Roman" w:hAnsi="Times New Roman" w:cs="Times New Roman"/>
          <w:i/>
          <w:sz w:val="24"/>
          <w:szCs w:val="24"/>
        </w:rPr>
        <w:instrText>ADDIN CSL_CITATION {"citationItems":[{"id":"ITEM-1","itemData":{"DOI":"10.15294/aaj.v3i4.4208","ISSN":"2252-6765","abstract":"This paper examines how trade and profit-loss sharing (PLS) financing as well as non performing financing (NPF) affect theprofitability ofIslamic banking in Indonesia. The profitability is measured by return on assets. The sample selection method is purposive sampling and obtained four Islamic banks are being sampled, that is Bank Syariah Mega Indonesia, Bank Syariah Mandiri, Bank Muamalat Indonesia, and BRI Syariah in 11 periods of observation.Multiple regression is used toanalyzethe data. The resultshows thattrade financingand NPF have positivelly affect,while profit-loss sharing financing has negativelly affect on theprofitability ofIslamic banks","author":[{"dropping-particle":"","family":"Riyadi dan Yulianto","given":"Slamet dan Agung","non-dropping-particle":"","parse-names":false,"suffix":""}],"container-title":"Accounting Analysis Journal","id":"ITEM-1","issue":"4","issued":{"date-parts":[["2014"]]},"page":"466-474","title":"Pengaruh Pembiayaan Bagi Hasil, Pembiayaan Jual Beli, Financing To Deposit Ratio (FDR) Dan Non Performing Financing (NPF) Terhadap Profitabilitas Bank Umum Syariah Di Indonesia","type":"article-journal","volume":"3"},"uris":["http://www.mendeley.com/documents/?uuid=6b00b426-f982-480e-8dc8-0367bcee5606"]}],"mendeley":{"formattedCitation":"(Riyadi dan Yulianto, 2014)","manualFormatting":"Riyadi dan Yulianto, (2014)","plainTextFormattedCitation":"(Riyadi dan Yulianto, 2014)","previouslyFormattedCitation":"(Riyadi dan Yulianto, 2014)"},"properties":{"noteIndex":0},"schema":"https://github.com/citation-style-language/schema/raw/master/csl-citation.json"}</w:instrText>
      </w:r>
      <w:r>
        <w:rPr>
          <w:rFonts w:ascii="Times New Roman" w:eastAsia="Times New Roman" w:hAnsi="Times New Roman" w:cs="Times New Roman"/>
          <w:i/>
          <w:sz w:val="24"/>
          <w:szCs w:val="24"/>
        </w:rPr>
        <w:fldChar w:fldCharType="separate"/>
      </w:r>
      <w:r w:rsidRPr="00E6764B">
        <w:rPr>
          <w:rFonts w:ascii="Times New Roman" w:eastAsia="Times New Roman" w:hAnsi="Times New Roman" w:cs="Times New Roman"/>
          <w:noProof/>
          <w:sz w:val="24"/>
          <w:szCs w:val="24"/>
        </w:rPr>
        <w:t xml:space="preserve">Riyadi dan Yulianto, </w:t>
      </w:r>
      <w:r>
        <w:rPr>
          <w:rFonts w:ascii="Times New Roman" w:eastAsia="Times New Roman" w:hAnsi="Times New Roman" w:cs="Times New Roman"/>
          <w:noProof/>
          <w:sz w:val="24"/>
          <w:szCs w:val="24"/>
        </w:rPr>
        <w:t>(</w:t>
      </w:r>
      <w:r w:rsidRPr="00E6764B">
        <w:rPr>
          <w:rFonts w:ascii="Times New Roman" w:eastAsia="Times New Roman" w:hAnsi="Times New Roman" w:cs="Times New Roman"/>
          <w:noProof/>
          <w:sz w:val="24"/>
          <w:szCs w:val="24"/>
        </w:rPr>
        <w:t>2014)</w:t>
      </w:r>
      <w:r>
        <w:rPr>
          <w:rFonts w:ascii="Times New Roman" w:eastAsia="Times New Roman" w:hAnsi="Times New Roman" w:cs="Times New Roman"/>
          <w:i/>
          <w:sz w:val="24"/>
          <w:szCs w:val="24"/>
        </w:rPr>
        <w:fldChar w:fldCharType="end"/>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menyebutkan</w:t>
      </w:r>
      <w:r>
        <w:rPr>
          <w:rFonts w:ascii="Times New Roman" w:eastAsia="Times New Roman" w:hAnsi="Times New Roman" w:cs="Times New Roman"/>
          <w:i/>
          <w:sz w:val="24"/>
          <w:szCs w:val="24"/>
        </w:rPr>
        <w:t xml:space="preserve"> steward theory </w:t>
      </w:r>
      <w:r>
        <w:rPr>
          <w:rFonts w:ascii="Times New Roman" w:eastAsia="Times New Roman" w:hAnsi="Times New Roman" w:cs="Times New Roman"/>
          <w:sz w:val="24"/>
          <w:szCs w:val="24"/>
        </w:rPr>
        <w:t xml:space="preserve">memiliki asumsi bahwa kepentingan pribadi antara manajer dan pemegang saham dapat diselaraskan dengan cara melalui pencapaian tujuan organisasi. Jika ada perbedaan kepentingan antara </w:t>
      </w:r>
      <w:r w:rsidR="00364069">
        <w:rPr>
          <w:rFonts w:ascii="Times New Roman" w:eastAsia="Times New Roman" w:hAnsi="Times New Roman" w:cs="Times New Roman"/>
          <w:i/>
          <w:sz w:val="24"/>
          <w:szCs w:val="24"/>
        </w:rPr>
        <w:t>princ</w:t>
      </w:r>
      <w:r>
        <w:rPr>
          <w:rFonts w:ascii="Times New Roman" w:eastAsia="Times New Roman" w:hAnsi="Times New Roman" w:cs="Times New Roman"/>
          <w:i/>
          <w:sz w:val="24"/>
          <w:szCs w:val="24"/>
        </w:rPr>
        <w:t xml:space="preserve">ipal </w:t>
      </w:r>
      <w:r>
        <w:rPr>
          <w:rFonts w:ascii="Times New Roman" w:eastAsia="Times New Roman" w:hAnsi="Times New Roman" w:cs="Times New Roman"/>
          <w:sz w:val="24"/>
          <w:szCs w:val="24"/>
        </w:rPr>
        <w:t xml:space="preserve">dan </w:t>
      </w:r>
      <w:r>
        <w:rPr>
          <w:rFonts w:ascii="Times New Roman" w:eastAsia="Times New Roman" w:hAnsi="Times New Roman" w:cs="Times New Roman"/>
          <w:i/>
          <w:sz w:val="24"/>
          <w:szCs w:val="24"/>
        </w:rPr>
        <w:t xml:space="preserve">steward, </w:t>
      </w:r>
      <w:r>
        <w:rPr>
          <w:rFonts w:ascii="Times New Roman" w:eastAsia="Times New Roman" w:hAnsi="Times New Roman" w:cs="Times New Roman"/>
          <w:sz w:val="24"/>
          <w:szCs w:val="24"/>
        </w:rPr>
        <w:t xml:space="preserve">maka </w:t>
      </w:r>
      <w:r>
        <w:rPr>
          <w:rFonts w:ascii="Times New Roman" w:eastAsia="Times New Roman" w:hAnsi="Times New Roman" w:cs="Times New Roman"/>
          <w:i/>
          <w:sz w:val="24"/>
          <w:szCs w:val="24"/>
        </w:rPr>
        <w:t xml:space="preserve">steward </w:t>
      </w:r>
      <w:r>
        <w:rPr>
          <w:rFonts w:ascii="Times New Roman" w:eastAsia="Times New Roman" w:hAnsi="Times New Roman" w:cs="Times New Roman"/>
          <w:sz w:val="24"/>
          <w:szCs w:val="24"/>
        </w:rPr>
        <w:t>yang akan melakukannya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menjunjung tinggi nilai kebersamaan sehingga tujuan perusahaan dapat tercapai. Dalam teori ini terdapat hubungan yang kuat antara kepuasan dengan kesuksesan perusahaan. Keberhasilan perusahaan akan memaksimalkan kepuasan kelompok manajemen dan kelompok pemegang saham yang pada akhirnya akan memaksimalkan kepentingan individu dalam perusahaan. </w:t>
      </w:r>
      <w:r w:rsidRPr="00E6764B">
        <w:rPr>
          <w:rFonts w:ascii="Times New Roman" w:eastAsia="Times New Roman" w:hAnsi="Times New Roman" w:cs="Times New Roman"/>
          <w:i/>
          <w:sz w:val="24"/>
          <w:szCs w:val="24"/>
        </w:rPr>
        <w:t>Profit expense ratio</w:t>
      </w:r>
      <w:r>
        <w:rPr>
          <w:rFonts w:ascii="Times New Roman" w:eastAsia="Times New Roman" w:hAnsi="Times New Roman" w:cs="Times New Roman"/>
          <w:sz w:val="24"/>
          <w:szCs w:val="24"/>
        </w:rPr>
        <w:t xml:space="preserve"> atau rasio biaya keuntungan inilah yang akan menjadi tolak ukur seberapa besar kepuasan dan kesuksesan yang berhasil diraih oleh pihak </w:t>
      </w:r>
      <w:r>
        <w:rPr>
          <w:rFonts w:ascii="Times New Roman" w:eastAsia="Times New Roman" w:hAnsi="Times New Roman" w:cs="Times New Roman"/>
          <w:i/>
          <w:sz w:val="24"/>
          <w:szCs w:val="24"/>
        </w:rPr>
        <w:t xml:space="preserve">principal </w:t>
      </w:r>
      <w:r>
        <w:rPr>
          <w:rFonts w:ascii="Times New Roman" w:eastAsia="Times New Roman" w:hAnsi="Times New Roman" w:cs="Times New Roman"/>
          <w:sz w:val="24"/>
          <w:szCs w:val="24"/>
        </w:rPr>
        <w:t xml:space="preserve">maupun </w:t>
      </w:r>
      <w:r>
        <w:rPr>
          <w:rFonts w:ascii="Times New Roman" w:eastAsia="Times New Roman" w:hAnsi="Times New Roman" w:cs="Times New Roman"/>
          <w:i/>
          <w:sz w:val="24"/>
          <w:szCs w:val="24"/>
        </w:rPr>
        <w:t>steward.</w:t>
      </w:r>
      <w:r>
        <w:rPr>
          <w:rFonts w:ascii="Times New Roman" w:eastAsia="Times New Roman" w:hAnsi="Times New Roman" w:cs="Times New Roman"/>
          <w:sz w:val="24"/>
          <w:szCs w:val="24"/>
        </w:rPr>
        <w:t xml:space="preserve"> Adanya </w:t>
      </w:r>
      <w:r>
        <w:rPr>
          <w:rFonts w:ascii="Times New Roman" w:eastAsia="Times New Roman" w:hAnsi="Times New Roman" w:cs="Times New Roman"/>
          <w:i/>
          <w:sz w:val="24"/>
          <w:szCs w:val="24"/>
        </w:rPr>
        <w:t xml:space="preserve">profit expense ratio </w:t>
      </w:r>
      <w:r>
        <w:rPr>
          <w:rFonts w:ascii="Times New Roman" w:eastAsia="Times New Roman" w:hAnsi="Times New Roman" w:cs="Times New Roman"/>
          <w:sz w:val="24"/>
          <w:szCs w:val="24"/>
        </w:rPr>
        <w:t xml:space="preserve">mampu </w:t>
      </w:r>
      <w:r>
        <w:rPr>
          <w:rFonts w:ascii="Times New Roman" w:eastAsia="Times New Roman" w:hAnsi="Times New Roman" w:cs="Times New Roman"/>
          <w:sz w:val="24"/>
          <w:szCs w:val="24"/>
        </w:rPr>
        <w:lastRenderedPageBreak/>
        <w:t>menggambarkan seberapa baik kinerja perbankan syariah dalam menghasilkan keuntungan.</w:t>
      </w:r>
    </w:p>
    <w:p w14:paraId="77B6ECA2" w14:textId="0908821D" w:rsidR="002335F4" w:rsidRPr="00EB42BA" w:rsidRDefault="002335F4" w:rsidP="006356D7">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Kebijakan perusahaan dalam mengatur </w:t>
      </w:r>
      <w:r>
        <w:rPr>
          <w:rFonts w:ascii="Times New Roman" w:eastAsia="Times New Roman" w:hAnsi="Times New Roman" w:cs="Times New Roman"/>
          <w:i/>
          <w:sz w:val="24"/>
          <w:szCs w:val="24"/>
        </w:rPr>
        <w:t xml:space="preserve">debt financing, equity financing, </w:t>
      </w:r>
      <w:r w:rsidRPr="00434149">
        <w:rPr>
          <w:rFonts w:ascii="Times New Roman" w:eastAsia="Times New Roman" w:hAnsi="Times New Roman" w:cs="Times New Roman"/>
          <w:sz w:val="24"/>
          <w:szCs w:val="24"/>
        </w:rPr>
        <w:t>dan</w:t>
      </w:r>
      <w:r>
        <w:rPr>
          <w:rFonts w:ascii="Times New Roman" w:eastAsia="Times New Roman" w:hAnsi="Times New Roman" w:cs="Times New Roman"/>
          <w:i/>
          <w:sz w:val="24"/>
          <w:szCs w:val="24"/>
        </w:rPr>
        <w:t xml:space="preserve"> lease financing</w:t>
      </w:r>
      <w:r>
        <w:rPr>
          <w:rFonts w:ascii="Times New Roman" w:eastAsia="Times New Roman" w:hAnsi="Times New Roman" w:cs="Times New Roman"/>
          <w:sz w:val="24"/>
          <w:szCs w:val="24"/>
        </w:rPr>
        <w:t xml:space="preserve"> juga akan menjadi peniliaian yang penting bagi para pemegang saham dalam menilai keberhasilan perusahaan dalam mencapai tujuannya.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{"citationItems":[{"id":"ITEM-1","itemData":{"author":[{"dropping-particle":"","family":"Nizar dan Anwar","given":"Syaiful Achmad dan Moch. Khoirul","non-dropping-particle":"","parse-names":false,"suffix":""}],"container-title":"Jurnal Akuntansi","id":"ITEM-1","issue":"2","issued":{"date-parts":[["2015"]]},"page":"127-143","title":"Pengaruh Pembiayaan Jual Beli, Pembiayaan Bagi Hasil Dan Intellectual Capital Terhadap Kinerja Keuangan Bank Syariah","type":"article-journal","volume":"6"},"uris":["http://www.mendeley.com/documents/?uuid=f7181d37-146e-4aa9-b10a-596fed4abbe5"]}],"mendeley":{"formattedCitation":"(Nizar dan Anwar, 2015)","manualFormatting":"Nizar dan Anwar, (2015)","plainTextFormattedCitation":"(Nizar dan Anwar, 2015)","previouslyFormattedCitation":"(Nizar dan Anwar, 2015)"},"properties":{"noteIndex":0},"schema":"https://github.com/citation-style-language/schema/raw/master/csl-citation.json"}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E6764B">
        <w:rPr>
          <w:rFonts w:ascii="Times New Roman" w:eastAsia="Times New Roman" w:hAnsi="Times New Roman" w:cs="Times New Roman"/>
          <w:noProof/>
          <w:sz w:val="24"/>
          <w:szCs w:val="24"/>
        </w:rPr>
        <w:t xml:space="preserve">Nizar dan Anwar, </w:t>
      </w:r>
      <w:r>
        <w:rPr>
          <w:rFonts w:ascii="Times New Roman" w:eastAsia="Times New Roman" w:hAnsi="Times New Roman" w:cs="Times New Roman"/>
          <w:noProof/>
          <w:sz w:val="24"/>
          <w:szCs w:val="24"/>
        </w:rPr>
        <w:t>(</w:t>
      </w:r>
      <w:r w:rsidRPr="00E6764B">
        <w:rPr>
          <w:rFonts w:ascii="Times New Roman" w:eastAsia="Times New Roman" w:hAnsi="Times New Roman" w:cs="Times New Roman"/>
          <w:noProof/>
          <w:sz w:val="24"/>
          <w:szCs w:val="24"/>
        </w:rPr>
        <w:t>2015)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mengatakan bahwa teori </w:t>
      </w:r>
      <w:r>
        <w:rPr>
          <w:rFonts w:ascii="Times New Roman" w:eastAsia="Times New Roman" w:hAnsi="Times New Roman" w:cs="Times New Roman"/>
          <w:i/>
          <w:sz w:val="24"/>
          <w:szCs w:val="24"/>
        </w:rPr>
        <w:t xml:space="preserve">stewardship ini </w:t>
      </w:r>
      <w:r>
        <w:rPr>
          <w:rFonts w:ascii="Times New Roman" w:eastAsia="Times New Roman" w:hAnsi="Times New Roman" w:cs="Times New Roman"/>
          <w:sz w:val="24"/>
          <w:szCs w:val="24"/>
        </w:rPr>
        <w:t xml:space="preserve">dapat dipahami dalam produk pembiayaan lembaga perbankan. Bank syariah sebagai </w:t>
      </w:r>
      <w:r w:rsidR="006356D7">
        <w:rPr>
          <w:rFonts w:ascii="Times New Roman" w:eastAsia="Times New Roman" w:hAnsi="Times New Roman" w:cs="Times New Roman"/>
          <w:i/>
          <w:sz w:val="24"/>
          <w:szCs w:val="24"/>
        </w:rPr>
        <w:t>princ</w:t>
      </w:r>
      <w:r>
        <w:rPr>
          <w:rFonts w:ascii="Times New Roman" w:eastAsia="Times New Roman" w:hAnsi="Times New Roman" w:cs="Times New Roman"/>
          <w:i/>
          <w:sz w:val="24"/>
          <w:szCs w:val="24"/>
        </w:rPr>
        <w:t xml:space="preserve">ipal </w:t>
      </w:r>
      <w:r>
        <w:rPr>
          <w:rFonts w:ascii="Times New Roman" w:eastAsia="Times New Roman" w:hAnsi="Times New Roman" w:cs="Times New Roman"/>
          <w:sz w:val="24"/>
          <w:szCs w:val="24"/>
        </w:rPr>
        <w:t xml:space="preserve">mempercayakan nasabah sebagai </w:t>
      </w:r>
      <w:r>
        <w:rPr>
          <w:rFonts w:ascii="Times New Roman" w:eastAsia="Times New Roman" w:hAnsi="Times New Roman" w:cs="Times New Roman"/>
          <w:i/>
          <w:sz w:val="24"/>
          <w:szCs w:val="24"/>
        </w:rPr>
        <w:t xml:space="preserve">steward </w:t>
      </w:r>
      <w:r>
        <w:rPr>
          <w:rFonts w:ascii="Times New Roman" w:eastAsia="Times New Roman" w:hAnsi="Times New Roman" w:cs="Times New Roman"/>
          <w:sz w:val="24"/>
          <w:szCs w:val="24"/>
        </w:rPr>
        <w:t xml:space="preserve">untuk mengelola dana yang idealnya dapat mengakomodir semua kepentingan bersama, baik antara </w:t>
      </w:r>
      <w:r w:rsidR="006356D7">
        <w:rPr>
          <w:rFonts w:ascii="Times New Roman" w:eastAsia="Times New Roman" w:hAnsi="Times New Roman" w:cs="Times New Roman"/>
          <w:i/>
          <w:sz w:val="24"/>
          <w:szCs w:val="24"/>
        </w:rPr>
        <w:t>princ</w:t>
      </w:r>
      <w:r>
        <w:rPr>
          <w:rFonts w:ascii="Times New Roman" w:eastAsia="Times New Roman" w:hAnsi="Times New Roman" w:cs="Times New Roman"/>
          <w:i/>
          <w:sz w:val="24"/>
          <w:szCs w:val="24"/>
        </w:rPr>
        <w:t xml:space="preserve">ipal </w:t>
      </w:r>
      <w:r>
        <w:rPr>
          <w:rFonts w:ascii="Times New Roman" w:eastAsia="Times New Roman" w:hAnsi="Times New Roman" w:cs="Times New Roman"/>
          <w:sz w:val="24"/>
          <w:szCs w:val="24"/>
        </w:rPr>
        <w:t xml:space="preserve">maupun </w:t>
      </w:r>
      <w:r>
        <w:rPr>
          <w:rFonts w:ascii="Times New Roman" w:eastAsia="Times New Roman" w:hAnsi="Times New Roman" w:cs="Times New Roman"/>
          <w:i/>
          <w:sz w:val="24"/>
          <w:szCs w:val="24"/>
        </w:rPr>
        <w:t xml:space="preserve">steward </w:t>
      </w:r>
      <w:r>
        <w:rPr>
          <w:rFonts w:ascii="Times New Roman" w:eastAsia="Times New Roman" w:hAnsi="Times New Roman" w:cs="Times New Roman"/>
          <w:sz w:val="24"/>
          <w:szCs w:val="24"/>
        </w:rPr>
        <w:t>yang dilandasi layanan yang memiliki perilaku yang dapat dibentuk agar selalu dapat diajak bekerja sama dalam organisasi, memiliki perilaku kolektif dengan utilitas tinggi daripada individ</w:t>
      </w:r>
      <w:r w:rsidR="006356D7">
        <w:rPr>
          <w:rFonts w:ascii="Times New Roman" w:eastAsia="Times New Roman" w:hAnsi="Times New Roman" w:cs="Times New Roman"/>
          <w:sz w:val="24"/>
          <w:szCs w:val="24"/>
        </w:rPr>
        <w:t>u dan selalu bersedia melayani.</w:t>
      </w:r>
    </w:p>
    <w:p w14:paraId="3FA10095" w14:textId="77777777" w:rsidR="002335F4"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2.1.2      </w:t>
      </w:r>
      <w:r>
        <w:rPr>
          <w:rFonts w:ascii="Times New Roman" w:eastAsia="Times New Roman" w:hAnsi="Times New Roman" w:cs="Times New Roman"/>
          <w:b/>
          <w:i/>
          <w:sz w:val="24"/>
          <w:szCs w:val="24"/>
        </w:rPr>
        <w:t>Debt Financing</w:t>
      </w:r>
    </w:p>
    <w:p w14:paraId="1EA02607" w14:textId="77777777" w:rsidR="002335F4" w:rsidRDefault="002335F4" w:rsidP="002335F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{"citationItems":[{"id":"ITEM-1","itemData":{"DOI":"10.36407/serambi.v2i2.186","abstract":"Purpose- This study aims to determine the effect of the level of financing with the principle of debt financing and equity financing to profit expense ratio in Bank Syariah Mandiri in 2010-2019.\r Methods- The sample selection technique uses purposive sampling. In this study, the authors used the method of multiple linear regression analysis. The data analysis technique used is the classic assumption test and multiple linear analysis.\r Findings- Based on the results of the analysis shows that financing with the principle of debt financing does not affect the profit expense ratio, while financing with the principle of equity financing affects the profit expense ratio.","author":[{"dropping-particle":"","family":"Anwar","given":"Deky","non-dropping-particle":"","parse-names":false,"suffix":""},{"dropping-particle":"","family":"Amelia","given":"Riski Ananda","non-dropping-particle":"","parse-names":false,"suffix":""}],"container-title":"SERAMBI: Jurnal Ekonomi Manajemen dan Bisnis Islam","id":"ITEM-1","issue":"2","issued":{"date-parts":[["2020"]]},"page":"103-112","title":"Pengaruh Debt Financing Dan Equity Financing Terhadap Profit Expense Ratio Pada Bank Syariah Mandiri Tahun 2010-2019","type":"article-journal","volume":"2"},"uris":["http://www.mendeley.com/documents/?uuid=b0efa86e-3504-43f1-bb23-ea9d48f4bf2f"]}],"mendeley":{"formattedCitation":"(Anwar &amp; Amelia, 2020)","manualFormatting":"Anwar &amp; Amelia, (2020)","plainTextFormattedCitation":"(Anwar &amp; Amelia, 2020)","previouslyFormattedCitation":"(Anwar &amp; Amelia, 2020)"},"properties":{"noteIndex":0},"schema":"https://github.com/citation-style-language/schema/raw/master/csl-citation.json"}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ED3ABB">
        <w:rPr>
          <w:rFonts w:ascii="Times New Roman" w:eastAsia="Times New Roman" w:hAnsi="Times New Roman" w:cs="Times New Roman"/>
          <w:noProof/>
          <w:sz w:val="24"/>
          <w:szCs w:val="24"/>
        </w:rPr>
        <w:t xml:space="preserve">Anwar &amp; Amelia, </w:t>
      </w:r>
      <w:r>
        <w:rPr>
          <w:rFonts w:ascii="Times New Roman" w:eastAsia="Times New Roman" w:hAnsi="Times New Roman" w:cs="Times New Roman"/>
          <w:noProof/>
          <w:sz w:val="24"/>
          <w:szCs w:val="24"/>
        </w:rPr>
        <w:t>(</w:t>
      </w:r>
      <w:r w:rsidRPr="00ED3ABB">
        <w:rPr>
          <w:rFonts w:ascii="Times New Roman" w:eastAsia="Times New Roman" w:hAnsi="Times New Roman" w:cs="Times New Roman"/>
          <w:noProof/>
          <w:sz w:val="24"/>
          <w:szCs w:val="24"/>
        </w:rPr>
        <w:t>2020)</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Debt financing</w:t>
      </w:r>
      <w:r>
        <w:rPr>
          <w:rFonts w:ascii="Times New Roman" w:eastAsia="Times New Roman" w:hAnsi="Times New Roman" w:cs="Times New Roman"/>
          <w:sz w:val="24"/>
          <w:szCs w:val="24"/>
        </w:rPr>
        <w:t xml:space="preserve"> adalah transaksi jual beli antara bank dan nasabah dimana harga, jumlah dan waktu penyerahan barang telah ditentukan sebelumnya. Jual beli disini adalah transaksi pemindahan hak atas barang yang telah dibeli yang kemudian menjadi milik pembeli dengan alat tukar berupa uang. Jual beli terjadi karena adanya kebutuhan hidup yang harus dipenuhi untuk memberikan kepuasan bagi dirinya sendiri.</w:t>
      </w:r>
    </w:p>
    <w:p w14:paraId="00DFA27A" w14:textId="50862271"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w:t>
      </w:r>
      <w:r>
        <w:rPr>
          <w:rFonts w:ascii="Times New Roman" w:eastAsia="Times New Roman" w:hAnsi="Times New Roman" w:cs="Times New Roman"/>
          <w:sz w:val="24"/>
          <w:szCs w:val="24"/>
        </w:rPr>
        <w:fldChar w:fldCharType="begin" w:fldLock="1"/>
      </w:r>
      <w:r w:rsidR="00CA4D0F">
        <w:rPr>
          <w:rFonts w:ascii="Times New Roman" w:eastAsia="Times New Roman" w:hAnsi="Times New Roman" w:cs="Times New Roman"/>
          <w:sz w:val="24"/>
          <w:szCs w:val="24"/>
        </w:rPr>
        <w:instrText>ADDIN CSL_CITATION {"citationItems":[{"id":"ITEM-1","itemData":{"DOI":"10.21043/jupe.v9i1.859","ISSN":"1693-6019","abstract":"&lt;p&gt;&lt;em&gt;THE FINANCING CONCEPT IN SHARIA BANKING. Defrayal or financing is funding provided by one party to another to support the planned investment, either by themselves or institution. In other words, the financing is funding incurred to support the planned investment. Financing terms in effect means that I believe, I trust. The word financing means (trust) that means financial institutions as s&lt;/em&gt;}&lt;em&gt;a&lt;/em&gt;&amp;gt;&lt;em&gt;h&lt;/em&gt;} &lt;em&gt;ib al-ma&lt;/em&gt;&amp;gt;&lt;em&gt;l put their trust in someone to carry out the given mandate. The fund should be used properly, fairly, and must be accompanied by a bond and the terms are clear and mutually beneficial for both parties. Each financial institution has syari’ah philosophy to seek the pleasure of  Allah. to obtain good in the world and the hereafter. Therefore, any activities of  financial institutions which feared deviate from the guidance of  religion should be avoided. In the implementation of  the financing, Islamic bank must fulfill two very important aspects, namely: (1) syar’i aspect, where in each realization of  financing to customers, the Islamic bank must be oriented to the Islamic Shariah; and (2) the economic aspect, which is still considering the gains, both for banks and for Shariah bank customers.&lt;/em&gt;&lt;/p&gt;&lt;p align=\"center\"&gt;&lt;strong&gt;K&lt;/strong&gt;&lt;strong&gt;eywords:   &lt;/strong&gt;&lt;em&gt;Financing,   Islamic   Banking,   Islamic Financial&lt;/em&gt;&lt;em&gt; Institutions&lt;/em&gt;&lt;/p&gt;&lt;p&gt; &lt;/p&gt;&lt;p&gt;&lt;em&gt;P&lt;/em&gt;&lt;em&gt;embiayaan atau financing adalah pendanaan yang diberikan oleh suatu pihak kepada pihak lain untuk mendukung investasi yang telah direncanakan, baik dilakukan sendiri maupun lembaga. Dengan kata lain, pembiayaan adalah pendanaan yang dikeluarkan untuk mendukung investasi yang telah direncanakan. Istilah pembiayaan pada intinya berarti I believe, I trust, saya percaya, saya menaruh kepercayaan. Perkataan pembiayaan yang berarti (trust) berarti lembaga pembiayaan selaku sa&lt;/em&gt;}  &lt;em&gt;h&lt;/em&gt;&amp;gt;  &lt;em&gt;i&lt;/em&gt;} &lt;em&gt;b al-mal&lt;/em&gt;&amp;gt;  &lt;em&gt;mena&lt;/em&gt;&lt;em&gt;r&lt;/em&gt;&lt;em&gt;u&lt;/em&gt;&lt;em&gt;h kepercayaan kepada seseorang untuk melaksanakan amanah yang diberikan. Dana tersebut harus digunakan dengan benar, adil, dan harus disertai dengan ikatan dan syarat-syarat yang jelas dan saling menguntungkan bagi kedua belah pihak. Setiap lembaga keuangan syari’ah mempunyai falsafah mencari keridaan Allah swt. untuk memperoleh kebajikan di dunia dan akhirat. Oleh karena itu, setiap kegiatan lembaga keuangan yang dikhawatirkan menyimpang dari tuntunan agama harus dihindari. Dal…","author":[{"dropping-particle":"","family":"Ilyas","given":"Rahmat","non-dropping-particle":"","parse-names":false,"suffix":""}],"container-title":"Jurnal Penelitian","id":"ITEM-1","issue":"1","issued":{"date-parts":[["2015"]]},"page":"183-204","title":"Konsep Pembiayaan Dalam Perbankan Syari’Ah","type":"article-journal","volume":"9"},"uris":["http://www.mendeley.com/documents/?uuid=c430f6fb-cb77-45e8-becc-3e750153d5c6"]}],"mendeley":{"formattedCitation":"(Ilyas, 2015)","manualFormatting":"Ilyas, (2015)","plainTextFormattedCitation":"(Ilyas, 2015)","previouslyFormattedCitation":"(Ilyas, 2015)"},"properties":{"noteIndex":0},"schema":"https://github.com/citation-style-language/schema/raw/master/csl-citation.json"}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51454">
        <w:rPr>
          <w:rFonts w:ascii="Times New Roman" w:eastAsia="Times New Roman" w:hAnsi="Times New Roman" w:cs="Times New Roman"/>
          <w:noProof/>
          <w:sz w:val="24"/>
          <w:szCs w:val="24"/>
        </w:rPr>
        <w:t xml:space="preserve">Ilyas, </w:t>
      </w:r>
      <w:r>
        <w:rPr>
          <w:rFonts w:ascii="Times New Roman" w:eastAsia="Times New Roman" w:hAnsi="Times New Roman" w:cs="Times New Roman"/>
          <w:noProof/>
          <w:sz w:val="24"/>
          <w:szCs w:val="24"/>
        </w:rPr>
        <w:t>(</w:t>
      </w:r>
      <w:r w:rsidRPr="00251454">
        <w:rPr>
          <w:rFonts w:ascii="Times New Roman" w:eastAsia="Times New Roman" w:hAnsi="Times New Roman" w:cs="Times New Roman"/>
          <w:noProof/>
          <w:sz w:val="24"/>
          <w:szCs w:val="24"/>
        </w:rPr>
        <w:t>2015)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debt financing</w:t>
      </w:r>
      <w:r>
        <w:rPr>
          <w:rFonts w:ascii="Times New Roman" w:eastAsia="Times New Roman" w:hAnsi="Times New Roman" w:cs="Times New Roman"/>
          <w:sz w:val="24"/>
          <w:szCs w:val="24"/>
        </w:rPr>
        <w:t xml:space="preserve"> atau pembiayaan jual-beli dibagi menjadi beberapa, antara lain:</w:t>
      </w:r>
    </w:p>
    <w:p w14:paraId="0F0036B1" w14:textId="77777777" w:rsidR="005C27C3" w:rsidRDefault="005C27C3" w:rsidP="002335F4">
      <w:pPr>
        <w:spacing w:after="0" w:line="480" w:lineRule="auto"/>
        <w:ind w:firstLine="720"/>
        <w:jc w:val="both"/>
        <w:rPr>
          <w:rFonts w:ascii="Times New Roman" w:eastAsia="Times New Roman" w:hAnsi="Times New Roman" w:cs="Times New Roman"/>
          <w:sz w:val="24"/>
          <w:szCs w:val="24"/>
        </w:rPr>
      </w:pPr>
    </w:p>
    <w:p w14:paraId="1E68E42F" w14:textId="77777777" w:rsidR="002335F4" w:rsidRDefault="002335F4" w:rsidP="002335F4">
      <w:pPr>
        <w:numPr>
          <w:ilvl w:val="0"/>
          <w:numId w:val="13"/>
        </w:numPr>
        <w:pBdr>
          <w:top w:val="nil"/>
          <w:left w:val="nil"/>
          <w:bottom w:val="nil"/>
          <w:right w:val="nil"/>
          <w:between w:val="nil"/>
        </w:pBdr>
        <w:spacing w:after="0" w:line="480" w:lineRule="auto"/>
        <w:ind w:left="426"/>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 xml:space="preserve">     Bai’ al-Murabahah</w:t>
      </w:r>
    </w:p>
    <w:p w14:paraId="3906ABF4" w14:textId="77777777" w:rsidR="002335F4" w:rsidRPr="0047549C"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Murabahah bi tsaman ajil</w:t>
      </w:r>
      <w:r>
        <w:rPr>
          <w:rFonts w:ascii="Times New Roman" w:eastAsia="Times New Roman" w:hAnsi="Times New Roman" w:cs="Times New Roman"/>
          <w:color w:val="000000"/>
          <w:sz w:val="24"/>
          <w:szCs w:val="24"/>
        </w:rPr>
        <w:t xml:space="preserve"> atau disebut dengan </w:t>
      </w:r>
      <w:r>
        <w:rPr>
          <w:rFonts w:ascii="Times New Roman" w:eastAsia="Times New Roman" w:hAnsi="Times New Roman" w:cs="Times New Roman"/>
          <w:i/>
          <w:color w:val="000000"/>
          <w:sz w:val="24"/>
          <w:szCs w:val="24"/>
        </w:rPr>
        <w:t>murabahah</w:t>
      </w:r>
      <w:r>
        <w:rPr>
          <w:rFonts w:ascii="Times New Roman" w:eastAsia="Times New Roman" w:hAnsi="Times New Roman" w:cs="Times New Roman"/>
          <w:color w:val="000000"/>
          <w:sz w:val="24"/>
          <w:szCs w:val="24"/>
        </w:rPr>
        <w:t xml:space="preserve"> berasal dari kata </w:t>
      </w:r>
      <w:r>
        <w:rPr>
          <w:rFonts w:ascii="Times New Roman" w:eastAsia="Times New Roman" w:hAnsi="Times New Roman" w:cs="Times New Roman"/>
          <w:i/>
          <w:color w:val="000000"/>
          <w:sz w:val="24"/>
          <w:szCs w:val="24"/>
        </w:rPr>
        <w:t>ribhu</w:t>
      </w:r>
      <w:r>
        <w:rPr>
          <w:rFonts w:ascii="Times New Roman" w:eastAsia="Times New Roman" w:hAnsi="Times New Roman" w:cs="Times New Roman"/>
          <w:color w:val="000000"/>
          <w:sz w:val="24"/>
          <w:szCs w:val="24"/>
        </w:rPr>
        <w:t xml:space="preserve"> (keuntungan) </w:t>
      </w:r>
      <w:r>
        <w:rPr>
          <w:rFonts w:ascii="Times New Roman" w:eastAsia="Times New Roman" w:hAnsi="Times New Roman" w:cs="Times New Roman"/>
          <w:sz w:val="24"/>
          <w:szCs w:val="24"/>
        </w:rPr>
        <w:t>adalah transaksi jual beli antara bank dan nasabah dimana harga, jumlah dan waktu penyerahan barang telah ditentukan sebelumnya. Jual beli disini adalah transaksi pemindahan hak atas barang yang telah dibeli yang kemudian menjadi milik pembeli dengan alat tukar berupa uang. Jual beli terjadi karena adanya kebutuhan hidup yang harus dipenuhi untuk memberikan kepuasan bagi dirinya sendiri.</w:t>
      </w:r>
    </w:p>
    <w:p w14:paraId="4FFF7C8E" w14:textId="77777777" w:rsidR="002335F4" w:rsidRDefault="002335F4" w:rsidP="002335F4">
      <w:pPr>
        <w:numPr>
          <w:ilvl w:val="0"/>
          <w:numId w:val="13"/>
        </w:numPr>
        <w:pBdr>
          <w:top w:val="nil"/>
          <w:left w:val="nil"/>
          <w:bottom w:val="nil"/>
          <w:right w:val="nil"/>
          <w:between w:val="nil"/>
        </w:pBdr>
        <w:spacing w:after="0" w:line="480" w:lineRule="auto"/>
        <w:ind w:left="426" w:hanging="426"/>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     Bai’ al-Muqayyadah</w:t>
      </w:r>
    </w:p>
    <w:p w14:paraId="175A2BB4" w14:textId="363C5DEC" w:rsidR="002335F4" w:rsidRDefault="002335F4" w:rsidP="002335F4">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sidRPr="00422F20">
        <w:rPr>
          <w:rFonts w:ascii="Times New Roman" w:eastAsia="Times New Roman" w:hAnsi="Times New Roman" w:cs="Times New Roman"/>
          <w:i/>
          <w:color w:val="000000"/>
          <w:sz w:val="24"/>
          <w:szCs w:val="24"/>
        </w:rPr>
        <w:t>Bai’ al-Muqayyadah</w:t>
      </w:r>
      <w:r>
        <w:rPr>
          <w:rFonts w:ascii="Times New Roman" w:eastAsia="Times New Roman" w:hAnsi="Times New Roman" w:cs="Times New Roman"/>
          <w:color w:val="000000"/>
          <w:sz w:val="24"/>
          <w:szCs w:val="24"/>
        </w:rPr>
        <w:t xml:space="preserve"> adalah pembiayaan jual beli dimana terjadi pertukaran ant</w:t>
      </w:r>
      <w:r w:rsidR="005C27C3">
        <w:rPr>
          <w:rFonts w:ascii="Times New Roman" w:eastAsia="Times New Roman" w:hAnsi="Times New Roman" w:cs="Times New Roman"/>
          <w:color w:val="000000"/>
          <w:sz w:val="24"/>
          <w:szCs w:val="24"/>
        </w:rPr>
        <w:t>ara barang dengan barang</w:t>
      </w:r>
      <w:r>
        <w:rPr>
          <w:rFonts w:ascii="Times New Roman" w:eastAsia="Times New Roman" w:hAnsi="Times New Roman" w:cs="Times New Roman"/>
          <w:color w:val="000000"/>
          <w:sz w:val="24"/>
          <w:szCs w:val="24"/>
        </w:rPr>
        <w:t>. Penerapan pembiayaan jual beli semacam ini dapat dilakukan sebagai jalan keluar atas transaksi ekspor yang tidak dapat menghasilkan devisa.</w:t>
      </w:r>
    </w:p>
    <w:p w14:paraId="794B633E" w14:textId="77777777" w:rsidR="002335F4" w:rsidRDefault="002335F4" w:rsidP="002335F4">
      <w:pPr>
        <w:numPr>
          <w:ilvl w:val="0"/>
          <w:numId w:val="13"/>
        </w:numPr>
        <w:pBdr>
          <w:top w:val="nil"/>
          <w:left w:val="nil"/>
          <w:bottom w:val="nil"/>
          <w:right w:val="nil"/>
          <w:between w:val="nil"/>
        </w:pBdr>
        <w:spacing w:after="0" w:line="480" w:lineRule="auto"/>
        <w:ind w:left="426"/>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     Bai’ al-Mutlaqah</w:t>
      </w:r>
    </w:p>
    <w:p w14:paraId="5C2B2CF8" w14:textId="77777777" w:rsidR="002335F4" w:rsidRPr="00422F20" w:rsidRDefault="002335F4" w:rsidP="002335F4">
      <w:pPr>
        <w:pBdr>
          <w:top w:val="nil"/>
          <w:left w:val="nil"/>
          <w:bottom w:val="nil"/>
          <w:right w:val="nil"/>
          <w:between w:val="nil"/>
        </w:pBdr>
        <w:tabs>
          <w:tab w:val="left" w:pos="854"/>
        </w:tabs>
        <w:spacing w:after="0" w:line="480" w:lineRule="auto"/>
        <w:ind w:firstLine="709"/>
        <w:jc w:val="both"/>
        <w:rPr>
          <w:rFonts w:ascii="Times New Roman" w:eastAsia="Times New Roman" w:hAnsi="Times New Roman" w:cs="Times New Roman"/>
          <w:color w:val="000000"/>
          <w:sz w:val="24"/>
          <w:szCs w:val="24"/>
        </w:rPr>
      </w:pPr>
      <w:r w:rsidRPr="00422F20">
        <w:rPr>
          <w:rFonts w:ascii="Times New Roman" w:eastAsia="Times New Roman" w:hAnsi="Times New Roman" w:cs="Times New Roman"/>
          <w:i/>
          <w:color w:val="000000"/>
          <w:sz w:val="24"/>
          <w:szCs w:val="24"/>
        </w:rPr>
        <w:t>Bai’ al-Mutlaqah</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adalah pertukaran antara barang atau jasa dengan uang. Uang berfungsi sebagai alat tukar. Jual beli pembiayaan semacam ini menjiwai semua produk lembaga keuangan yang berlandaskan prinsip jual beli.</w:t>
      </w:r>
    </w:p>
    <w:p w14:paraId="7F691210" w14:textId="77777777" w:rsidR="002335F4" w:rsidRDefault="002335F4" w:rsidP="002335F4">
      <w:pPr>
        <w:numPr>
          <w:ilvl w:val="0"/>
          <w:numId w:val="13"/>
        </w:numPr>
        <w:pBdr>
          <w:top w:val="nil"/>
          <w:left w:val="nil"/>
          <w:bottom w:val="nil"/>
          <w:right w:val="nil"/>
          <w:between w:val="nil"/>
        </w:pBdr>
        <w:spacing w:after="0" w:line="480" w:lineRule="auto"/>
        <w:ind w:left="426" w:hanging="426"/>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     Bai’ al- Salam</w:t>
      </w:r>
    </w:p>
    <w:p w14:paraId="7CE6E632" w14:textId="77777777" w:rsidR="002335F4" w:rsidRDefault="002335F4" w:rsidP="002335F4">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w:t>
      </w:r>
      <w:r w:rsidRPr="0047549C">
        <w:rPr>
          <w:rFonts w:ascii="Times New Roman" w:eastAsia="Times New Roman" w:hAnsi="Times New Roman" w:cs="Times New Roman"/>
          <w:i/>
          <w:color w:val="000000"/>
          <w:sz w:val="24"/>
          <w:szCs w:val="24"/>
        </w:rPr>
        <w:t>Bai’ al-Salam</w:t>
      </w:r>
      <w:r>
        <w:rPr>
          <w:rFonts w:ascii="Times New Roman" w:eastAsia="Times New Roman" w:hAnsi="Times New Roman" w:cs="Times New Roman"/>
          <w:color w:val="000000"/>
          <w:sz w:val="24"/>
          <w:szCs w:val="24"/>
        </w:rPr>
        <w:t xml:space="preserve"> adalah transaksi jual beli dimana barang yang diperjualbelikan belum ada. Oleh karena itu, barang dikirim sebagai tanggapan sementara pembayaran dilakukan secara tunai. Bank bertindak sebagai pembeli, sedangkan nasabah bertindak sebagai penjual. Dalam prakteknya, ketika barang sudah diserahkan ke </w:t>
      </w:r>
      <w:r>
        <w:rPr>
          <w:rFonts w:ascii="Times New Roman" w:eastAsia="Times New Roman" w:hAnsi="Times New Roman" w:cs="Times New Roman"/>
          <w:color w:val="000000"/>
          <w:sz w:val="24"/>
          <w:szCs w:val="24"/>
        </w:rPr>
        <w:lastRenderedPageBreak/>
        <w:t>pihak bank, pihak bank akan menjualnya kepada rekanan nasabah atau nasabah sendiri secara tunai atau cicilan. Harga jual dari bank adalah harga beli barang ditambah keuntungan. Dalam kasus bank yang menjualnya secara tunai biasanya pembiayaan talangan (</w:t>
      </w:r>
      <w:r>
        <w:rPr>
          <w:rFonts w:ascii="Times New Roman" w:eastAsia="Times New Roman" w:hAnsi="Times New Roman" w:cs="Times New Roman"/>
          <w:i/>
          <w:color w:val="000000"/>
          <w:sz w:val="24"/>
          <w:szCs w:val="24"/>
        </w:rPr>
        <w:t>bridging financing</w:t>
      </w:r>
      <w:r>
        <w:rPr>
          <w:rFonts w:ascii="Times New Roman" w:eastAsia="Times New Roman" w:hAnsi="Times New Roman" w:cs="Times New Roman"/>
          <w:color w:val="000000"/>
          <w:sz w:val="24"/>
          <w:szCs w:val="24"/>
        </w:rPr>
        <w:t>).</w:t>
      </w:r>
    </w:p>
    <w:p w14:paraId="411A0C11" w14:textId="77777777" w:rsidR="002335F4" w:rsidRDefault="002335F4" w:rsidP="002335F4">
      <w:pPr>
        <w:numPr>
          <w:ilvl w:val="0"/>
          <w:numId w:val="13"/>
        </w:numPr>
        <w:pBdr>
          <w:top w:val="nil"/>
          <w:left w:val="nil"/>
          <w:bottom w:val="nil"/>
          <w:right w:val="nil"/>
          <w:between w:val="nil"/>
        </w:pBdr>
        <w:spacing w:after="0" w:line="480" w:lineRule="auto"/>
        <w:ind w:left="426"/>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     Bai’ al-Istishna</w:t>
      </w:r>
    </w:p>
    <w:p w14:paraId="0574E0FE" w14:textId="44EC025F" w:rsidR="002335F4" w:rsidRPr="00F422E6" w:rsidRDefault="002335F4" w:rsidP="005C27C3">
      <w:pPr>
        <w:pBdr>
          <w:top w:val="nil"/>
          <w:left w:val="nil"/>
          <w:bottom w:val="nil"/>
          <w:right w:val="nil"/>
          <w:between w:val="nil"/>
        </w:pBdr>
        <w:tabs>
          <w:tab w:val="left" w:pos="854"/>
        </w:tabs>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Produk</w:t>
      </w:r>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i/>
          <w:color w:val="000000"/>
          <w:sz w:val="24"/>
          <w:szCs w:val="24"/>
        </w:rPr>
        <w:t xml:space="preserve">Bai' al-istishna menyerupai </w:t>
      </w:r>
      <w:r>
        <w:rPr>
          <w:rFonts w:ascii="Times New Roman" w:eastAsia="Times New Roman" w:hAnsi="Times New Roman" w:cs="Times New Roman"/>
          <w:color w:val="000000"/>
          <w:sz w:val="24"/>
          <w:szCs w:val="24"/>
        </w:rPr>
        <w:t xml:space="preserve">produk salam, namun dalam </w:t>
      </w:r>
      <w:r>
        <w:rPr>
          <w:rFonts w:ascii="Times New Roman" w:eastAsia="Times New Roman" w:hAnsi="Times New Roman" w:cs="Times New Roman"/>
          <w:i/>
          <w:color w:val="000000"/>
          <w:sz w:val="24"/>
          <w:szCs w:val="24"/>
        </w:rPr>
        <w:t xml:space="preserve">istishna </w:t>
      </w:r>
      <w:r>
        <w:rPr>
          <w:rFonts w:ascii="Times New Roman" w:eastAsia="Times New Roman" w:hAnsi="Times New Roman" w:cs="Times New Roman"/>
          <w:color w:val="000000"/>
          <w:sz w:val="24"/>
          <w:szCs w:val="24"/>
        </w:rPr>
        <w:t xml:space="preserve">pembayarannya dapat dilakukan oleh bank dalam beberapa termin pembayaran. </w:t>
      </w:r>
      <w:r>
        <w:rPr>
          <w:rFonts w:ascii="Times New Roman" w:eastAsia="Times New Roman" w:hAnsi="Times New Roman" w:cs="Times New Roman"/>
          <w:i/>
          <w:color w:val="000000"/>
          <w:sz w:val="24"/>
          <w:szCs w:val="24"/>
        </w:rPr>
        <w:t xml:space="preserve">Istishna </w:t>
      </w:r>
      <w:r w:rsidRPr="00F422E6">
        <w:rPr>
          <w:rFonts w:ascii="Times New Roman" w:eastAsia="Times New Roman" w:hAnsi="Times New Roman" w:cs="Times New Roman"/>
          <w:color w:val="000000"/>
          <w:sz w:val="24"/>
          <w:szCs w:val="24"/>
        </w:rPr>
        <w:t xml:space="preserve">dalam perbankan syariah umumnya diterapkan pada pembiayaan manufaktur dan </w:t>
      </w:r>
      <w:r w:rsidRPr="00F422E6">
        <w:rPr>
          <w:rFonts w:ascii="Times New Roman" w:eastAsia="Times New Roman" w:hAnsi="Times New Roman" w:cs="Times New Roman"/>
          <w:sz w:val="24"/>
          <w:szCs w:val="24"/>
        </w:rPr>
        <w:t>konstruksi</w:t>
      </w:r>
    </w:p>
    <w:p w14:paraId="6FE81283" w14:textId="77777777" w:rsidR="002335F4"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2.1.3       </w:t>
      </w:r>
      <w:r>
        <w:rPr>
          <w:rFonts w:ascii="Times New Roman" w:eastAsia="Times New Roman" w:hAnsi="Times New Roman" w:cs="Times New Roman"/>
          <w:b/>
          <w:i/>
          <w:sz w:val="24"/>
          <w:szCs w:val="24"/>
        </w:rPr>
        <w:t>Equity Financing</w:t>
      </w:r>
    </w:p>
    <w:p w14:paraId="351B2C2B"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Equity Financing </w:t>
      </w:r>
      <w:r>
        <w:rPr>
          <w:rFonts w:ascii="Times New Roman" w:eastAsia="Times New Roman" w:hAnsi="Times New Roman" w:cs="Times New Roman"/>
          <w:sz w:val="24"/>
          <w:szCs w:val="24"/>
        </w:rPr>
        <w:t xml:space="preserve">(bagi hasil), yaitu perjanjian kerjasama antara bank sebagai pemilik modal dan nasabah sebagai pengelola modal untuk memperoleh keuntungan dan membagi keuntungan yang diperoleh berdasarkan nisbah yang disepakati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{"citationItems":[{"id":"ITEM-1","itemData":{"DOI":"10.21154/justicia.v13i2.611","ISSN":"1693-5926","abstract":"Penelitian ini bertujuan untuk mengetahui pengaruh tingkat debt financing dan equity financing terhadap profit expense ratio bank syariah, yang nantinya akan digunakan untuk mengetahui seberapa besar komitmen bank syari’ah tersebut dalam ikut membangun perekonomian umat muslim. Dalam penelitian ini, penulis menggunakan Metode Penelitian Kombinasi dengan Model Sequential Explanatory, dengan pendekatan Asosiatif. Hasil analisis adalah nilai thitung untuk debt financing sebesar 3,490 dan untuk equity financing sebesar 0,510. Karena 3,490 &lt; 2,179 atau thitung &lt; ttabel maka H0 ada di daerah penolakan, artinya hubungan dan pengaruh yang terjadi antara variabel debt financing dengan Profit Expense Rasio signifikan dan 0,510 &gt; 2,179 atau thitung &gt; ttabel maka H0 ada di daerah penerimaan, artinya hubungan dan pengaruh yang terjadi antara variabel equity financing dengan Profit Expense Rasio yang diberikan tidak signifikan. equity financing berpengaruh tetapi tidak signifikan terhadap profit expense ratio bank syariah. Hasil pengujian diperoleh nilai Fhitung sebesar 6,452 sedangkan Ftabel adalah sebesar 3,88 Jadi, H0 untuk menguji keberartian regresi linear berganda ini ada di daerah penolakan, artinya pengaruh dan hubungan antara variabel-variabel bebas; debt financing, equity financing dengan variabel tidak bebas yaitu profit expense ratio yang diberikan signifikan dan cukup berarti untuk dijadikan dasar kesimpulan dalam populasi yang diteliti. Untuk komitmen bank syari’ah terhadap perekonomian umat muslim, bias di lihat dari yeld bagi hasil nasabah per tahun. Rata-rata bagi hasil yang ditawarkan kedua bank syariah berkisar 5 sampai 8%, hal ini berarti Bank Muamalat dan BSM telah berhasil mencapai tujuan eksistensi mereka atas bagi hasil dan sebagai lembaga intermediary sudah menjalankan fungsinya dengan baik, yaitu telah berkontribusi dalam pembangunan kualitas umat muslim.","author":[{"dropping-particle":"","family":"Wahyuni","given":"Sri","non-dropping-particle":"","parse-names":false,"suffix":""},{"dropping-particle":"","family":"Tandika","given":"Dikdik","non-dropping-particle":"","parse-names":false,"suffix":""},{"dropping-particle":"","family":"Azib","given":"H.","non-dropping-particle":"","parse-names":false,"suffix":""}],"container-title":"Justicia Islamica","id":"ITEM-1","issue":"2","issued":{"date-parts":[["2016"]]},"page":"259","title":"Pengaruh Tingkat Debt Financing Dan Equity Financing Terhadap Profit Expense Ratio Perbankan Syariah","type":"article-journal","volume":"13"},"uris":["http://www.mendeley.com/documents/?uuid=28d400ac-c35a-4d0c-b027-e713c135e6f3"]}],"mendeley":{"formattedCitation":"(Wahyuni et al., 2016)","manualFormatting":"Wahyuni et al., (2016)","plainTextFormattedCitation":"(Wahyuni et al., 2016)","previouslyFormattedCitation":"(Wahyuni et al., 2016)"},"properties":{"noteIndex":0},"schema":"https://github.com/citation-style-language/schema/raw/master/csl-citation.json"}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B16092">
        <w:rPr>
          <w:rFonts w:ascii="Times New Roman" w:eastAsia="Times New Roman" w:hAnsi="Times New Roman" w:cs="Times New Roman"/>
          <w:noProof/>
          <w:sz w:val="24"/>
          <w:szCs w:val="24"/>
        </w:rPr>
        <w:t xml:space="preserve">Wahyuni </w:t>
      </w:r>
      <w:r w:rsidRPr="00B34D71">
        <w:rPr>
          <w:rFonts w:ascii="Times New Roman" w:eastAsia="Times New Roman" w:hAnsi="Times New Roman" w:cs="Times New Roman"/>
          <w:i/>
          <w:noProof/>
          <w:sz w:val="24"/>
          <w:szCs w:val="24"/>
        </w:rPr>
        <w:t>et al</w:t>
      </w:r>
      <w:r w:rsidRPr="00B16092">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w:t>
      </w:r>
      <w:r w:rsidRPr="00B16092">
        <w:rPr>
          <w:rFonts w:ascii="Times New Roman" w:eastAsia="Times New Roman" w:hAnsi="Times New Roman" w:cs="Times New Roman"/>
          <w:noProof/>
          <w:sz w:val="24"/>
          <w:szCs w:val="24"/>
        </w:rPr>
        <w:t>2016)</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Pembiayaan dilakukan oleh bank syariah dimana tingkat keuntungan bank ditentukan oleh besar kecilnya usaha sesuai dengan prinsip bagi hasil. Bagi hasil disini tidak hanya pada saat mengalami keuntungan saja, tetapi pada saat mengalami kerugian bank syariah juga harus ikut menanggung kerugian tersebut. E</w:t>
      </w:r>
      <w:r w:rsidRPr="00B34D71">
        <w:rPr>
          <w:rFonts w:ascii="Times New Roman" w:eastAsia="Times New Roman" w:hAnsi="Times New Roman" w:cs="Times New Roman"/>
          <w:i/>
          <w:sz w:val="24"/>
          <w:szCs w:val="24"/>
        </w:rPr>
        <w:t>quity financing</w:t>
      </w:r>
      <w:r>
        <w:rPr>
          <w:rFonts w:ascii="Times New Roman" w:eastAsia="Times New Roman" w:hAnsi="Times New Roman" w:cs="Times New Roman"/>
          <w:sz w:val="24"/>
          <w:szCs w:val="24"/>
        </w:rPr>
        <w:t xml:space="preserve"> dibagi menjadi tiga, yaitu :</w:t>
      </w:r>
    </w:p>
    <w:p w14:paraId="6E7A3BC5" w14:textId="77777777" w:rsidR="002335F4" w:rsidRDefault="002335F4" w:rsidP="002335F4">
      <w:pPr>
        <w:numPr>
          <w:ilvl w:val="0"/>
          <w:numId w:val="15"/>
        </w:numPr>
        <w:pBdr>
          <w:top w:val="nil"/>
          <w:left w:val="nil"/>
          <w:bottom w:val="nil"/>
          <w:right w:val="nil"/>
          <w:between w:val="nil"/>
        </w:pBdr>
        <w:spacing w:after="0" w:line="480" w:lineRule="auto"/>
        <w:ind w:left="426" w:hanging="348"/>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     Musyarakah</w:t>
      </w:r>
    </w:p>
    <w:p w14:paraId="6253DFB6" w14:textId="77777777" w:rsidR="002335F4" w:rsidRDefault="002335F4" w:rsidP="002335F4">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Musyarakah</w:t>
      </w:r>
      <w:r>
        <w:rPr>
          <w:rFonts w:ascii="Times New Roman" w:eastAsia="Times New Roman" w:hAnsi="Times New Roman" w:cs="Times New Roman"/>
          <w:color w:val="000000"/>
          <w:sz w:val="24"/>
          <w:szCs w:val="24"/>
        </w:rPr>
        <w:t xml:space="preserve"> merupakan akad kerjasama antara dua pihak atau lebih untuk suatu usaha tertentu dimana masing-masing pihak menyumbangkan dana dengan kesepakatan bahwa keuntungan atau resiko akan dibagi sesuai kesepakatan. </w:t>
      </w:r>
      <w:r>
        <w:rPr>
          <w:rFonts w:ascii="Times New Roman" w:eastAsia="Times New Roman" w:hAnsi="Times New Roman" w:cs="Times New Roman"/>
          <w:i/>
          <w:sz w:val="24"/>
          <w:szCs w:val="24"/>
        </w:rPr>
        <w:lastRenderedPageBreak/>
        <w:t>Musyarakah</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ada dua jenis, yaitu </w:t>
      </w:r>
      <w:r>
        <w:rPr>
          <w:rFonts w:ascii="Times New Roman" w:eastAsia="Times New Roman" w:hAnsi="Times New Roman" w:cs="Times New Roman"/>
          <w:i/>
          <w:color w:val="000000"/>
          <w:sz w:val="24"/>
          <w:szCs w:val="24"/>
        </w:rPr>
        <w:t xml:space="preserve">musyarakah </w:t>
      </w:r>
      <w:r w:rsidRPr="00F422E6">
        <w:rPr>
          <w:rFonts w:ascii="Times New Roman" w:eastAsia="Times New Roman" w:hAnsi="Times New Roman" w:cs="Times New Roman"/>
          <w:color w:val="000000"/>
          <w:sz w:val="24"/>
          <w:szCs w:val="24"/>
        </w:rPr>
        <w:t>kepemilikan</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dan </w:t>
      </w:r>
      <w:r>
        <w:rPr>
          <w:rFonts w:ascii="Times New Roman" w:eastAsia="Times New Roman" w:hAnsi="Times New Roman" w:cs="Times New Roman"/>
          <w:i/>
          <w:color w:val="000000"/>
          <w:sz w:val="24"/>
          <w:szCs w:val="24"/>
        </w:rPr>
        <w:t xml:space="preserve">musyarakah </w:t>
      </w:r>
      <w:r>
        <w:rPr>
          <w:rFonts w:ascii="Times New Roman" w:eastAsia="Times New Roman" w:hAnsi="Times New Roman" w:cs="Times New Roman"/>
          <w:color w:val="000000"/>
          <w:sz w:val="24"/>
          <w:szCs w:val="24"/>
        </w:rPr>
        <w:t xml:space="preserve">akad (akad). Akad </w:t>
      </w:r>
      <w:r>
        <w:rPr>
          <w:rFonts w:ascii="Times New Roman" w:eastAsia="Times New Roman" w:hAnsi="Times New Roman" w:cs="Times New Roman"/>
          <w:i/>
          <w:color w:val="000000"/>
          <w:sz w:val="24"/>
          <w:szCs w:val="24"/>
        </w:rPr>
        <w:t xml:space="preserve">musyarakah </w:t>
      </w:r>
      <w:r>
        <w:rPr>
          <w:rFonts w:ascii="Times New Roman" w:eastAsia="Times New Roman" w:hAnsi="Times New Roman" w:cs="Times New Roman"/>
          <w:color w:val="000000"/>
          <w:sz w:val="24"/>
          <w:szCs w:val="24"/>
        </w:rPr>
        <w:t xml:space="preserve">dibuat dengan perjanjian dimana dua orang atau lebih sepakat bahwa masing-masing dari mereka memberikan </w:t>
      </w:r>
      <w:r w:rsidRPr="00F422E6">
        <w:rPr>
          <w:rFonts w:ascii="Times New Roman" w:eastAsia="Times New Roman" w:hAnsi="Times New Roman" w:cs="Times New Roman"/>
          <w:color w:val="000000"/>
          <w:sz w:val="24"/>
          <w:szCs w:val="24"/>
        </w:rPr>
        <w:t>modal</w:t>
      </w:r>
      <w:r>
        <w:rPr>
          <w:rFonts w:ascii="Times New Roman" w:eastAsia="Times New Roman" w:hAnsi="Times New Roman" w:cs="Times New Roman"/>
          <w:i/>
          <w:color w:val="000000"/>
          <w:sz w:val="24"/>
          <w:szCs w:val="24"/>
        </w:rPr>
        <w:t xml:space="preserve"> musyarakah </w:t>
      </w:r>
      <w:r>
        <w:rPr>
          <w:rFonts w:ascii="Times New Roman" w:eastAsia="Times New Roman" w:hAnsi="Times New Roman" w:cs="Times New Roman"/>
          <w:color w:val="000000"/>
          <w:sz w:val="24"/>
          <w:szCs w:val="24"/>
        </w:rPr>
        <w:t>. Mereka juga sepakat untuk berbagi keuntungan atau kerugian.</w:t>
      </w:r>
    </w:p>
    <w:p w14:paraId="46BA3F94" w14:textId="77777777" w:rsidR="002335F4" w:rsidRPr="006940A0" w:rsidRDefault="002335F4" w:rsidP="002335F4">
      <w:pPr>
        <w:numPr>
          <w:ilvl w:val="0"/>
          <w:numId w:val="15"/>
        </w:numPr>
        <w:pBdr>
          <w:top w:val="nil"/>
          <w:left w:val="nil"/>
          <w:bottom w:val="nil"/>
          <w:right w:val="nil"/>
          <w:between w:val="nil"/>
        </w:pBdr>
        <w:spacing w:after="0" w:line="480" w:lineRule="auto"/>
        <w:ind w:left="426"/>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color w:val="000000"/>
          <w:sz w:val="24"/>
          <w:szCs w:val="24"/>
        </w:rPr>
        <w:t xml:space="preserve">     </w:t>
      </w:r>
      <w:r w:rsidRPr="006940A0">
        <w:rPr>
          <w:rFonts w:ascii="Times New Roman" w:eastAsia="Times New Roman" w:hAnsi="Times New Roman" w:cs="Times New Roman"/>
          <w:b/>
          <w:i/>
          <w:color w:val="000000"/>
          <w:sz w:val="24"/>
          <w:szCs w:val="24"/>
        </w:rPr>
        <w:t>Mudharabah</w:t>
      </w:r>
    </w:p>
    <w:p w14:paraId="7225F145" w14:textId="77777777" w:rsidR="002335F4" w:rsidRDefault="002335F4" w:rsidP="002335F4">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Mudharabah ialah akad kerjasama dua pihak dimana pihak pertama ( </w:t>
      </w:r>
      <w:r>
        <w:rPr>
          <w:rFonts w:ascii="Times New Roman" w:eastAsia="Times New Roman" w:hAnsi="Times New Roman" w:cs="Times New Roman"/>
          <w:i/>
          <w:color w:val="000000"/>
          <w:sz w:val="24"/>
          <w:szCs w:val="24"/>
        </w:rPr>
        <w:t xml:space="preserve">shahibul maal </w:t>
      </w:r>
      <w:r>
        <w:rPr>
          <w:rFonts w:ascii="Times New Roman" w:eastAsia="Times New Roman" w:hAnsi="Times New Roman" w:cs="Times New Roman"/>
          <w:color w:val="000000"/>
          <w:sz w:val="24"/>
          <w:szCs w:val="24"/>
        </w:rPr>
        <w:t xml:space="preserve">) menyediakan seluruh modal, sedangkan pihak lainnya bertindak sebagai pengelola ( </w:t>
      </w:r>
      <w:r>
        <w:rPr>
          <w:rFonts w:ascii="Times New Roman" w:eastAsia="Times New Roman" w:hAnsi="Times New Roman" w:cs="Times New Roman"/>
          <w:i/>
          <w:color w:val="000000"/>
          <w:sz w:val="24"/>
          <w:szCs w:val="24"/>
        </w:rPr>
        <w:t xml:space="preserve">mudharib </w:t>
      </w:r>
      <w:r>
        <w:rPr>
          <w:rFonts w:ascii="Times New Roman" w:eastAsia="Times New Roman" w:hAnsi="Times New Roman" w:cs="Times New Roman"/>
          <w:color w:val="000000"/>
          <w:sz w:val="24"/>
          <w:szCs w:val="24"/>
        </w:rPr>
        <w:t xml:space="preserve">). Keuntungan </w:t>
      </w:r>
      <w:r>
        <w:rPr>
          <w:rFonts w:ascii="Times New Roman" w:eastAsia="Times New Roman" w:hAnsi="Times New Roman" w:cs="Times New Roman"/>
          <w:i/>
          <w:color w:val="000000"/>
          <w:sz w:val="24"/>
          <w:szCs w:val="24"/>
        </w:rPr>
        <w:t xml:space="preserve">mudharabah </w:t>
      </w:r>
      <w:r>
        <w:rPr>
          <w:rFonts w:ascii="Times New Roman" w:eastAsia="Times New Roman" w:hAnsi="Times New Roman" w:cs="Times New Roman"/>
          <w:color w:val="000000"/>
          <w:sz w:val="24"/>
          <w:szCs w:val="24"/>
        </w:rPr>
        <w:t xml:space="preserve">dibagi sesuai dengan kesepakatan akad, sedangkan jika kerugian ditanggung oleh pemilik modal sepanjang kerugian tersebut bukan akibat kelalaian pengelola. </w:t>
      </w:r>
      <w:r w:rsidRPr="0047549C">
        <w:rPr>
          <w:rFonts w:ascii="Times New Roman" w:eastAsia="Times New Roman" w:hAnsi="Times New Roman" w:cs="Times New Roman"/>
          <w:i/>
          <w:color w:val="000000"/>
          <w:sz w:val="24"/>
          <w:szCs w:val="24"/>
        </w:rPr>
        <w:t>Mudharabah</w:t>
      </w:r>
      <w:r>
        <w:rPr>
          <w:rFonts w:ascii="Times New Roman" w:eastAsia="Times New Roman" w:hAnsi="Times New Roman" w:cs="Times New Roman"/>
          <w:color w:val="000000"/>
          <w:sz w:val="24"/>
          <w:szCs w:val="24"/>
        </w:rPr>
        <w:t xml:space="preserve"> terdiri dari dua jenis. Pertama, </w:t>
      </w:r>
      <w:r>
        <w:rPr>
          <w:rFonts w:ascii="Times New Roman" w:eastAsia="Times New Roman" w:hAnsi="Times New Roman" w:cs="Times New Roman"/>
          <w:i/>
          <w:color w:val="000000"/>
          <w:sz w:val="24"/>
          <w:szCs w:val="24"/>
        </w:rPr>
        <w:t xml:space="preserve">mudharabah muthlaqah </w:t>
      </w:r>
      <w:r>
        <w:rPr>
          <w:rFonts w:ascii="Times New Roman" w:eastAsia="Times New Roman" w:hAnsi="Times New Roman" w:cs="Times New Roman"/>
          <w:color w:val="000000"/>
          <w:sz w:val="24"/>
          <w:szCs w:val="24"/>
        </w:rPr>
        <w:t xml:space="preserve">, yaitu bentuk kerjasama antara </w:t>
      </w:r>
      <w:r>
        <w:rPr>
          <w:rFonts w:ascii="Times New Roman" w:eastAsia="Times New Roman" w:hAnsi="Times New Roman" w:cs="Times New Roman"/>
          <w:i/>
          <w:color w:val="000000"/>
          <w:sz w:val="24"/>
          <w:szCs w:val="24"/>
        </w:rPr>
        <w:t xml:space="preserve">shahibuk maal </w:t>
      </w:r>
      <w:r>
        <w:rPr>
          <w:rFonts w:ascii="Times New Roman" w:eastAsia="Times New Roman" w:hAnsi="Times New Roman" w:cs="Times New Roman"/>
          <w:color w:val="000000"/>
          <w:sz w:val="24"/>
          <w:szCs w:val="24"/>
        </w:rPr>
        <w:t xml:space="preserve">dan </w:t>
      </w:r>
      <w:r>
        <w:rPr>
          <w:rFonts w:ascii="Times New Roman" w:eastAsia="Times New Roman" w:hAnsi="Times New Roman" w:cs="Times New Roman"/>
          <w:i/>
          <w:color w:val="000000"/>
          <w:sz w:val="24"/>
          <w:szCs w:val="24"/>
        </w:rPr>
        <w:t xml:space="preserve">mudharib </w:t>
      </w:r>
      <w:r>
        <w:rPr>
          <w:rFonts w:ascii="Times New Roman" w:eastAsia="Times New Roman" w:hAnsi="Times New Roman" w:cs="Times New Roman"/>
          <w:color w:val="000000"/>
          <w:sz w:val="24"/>
          <w:szCs w:val="24"/>
        </w:rPr>
        <w:t xml:space="preserve">yang cakupannya sangat luas dan tidak dibatasi oleh spesifikasi jenis usaha, waktu dan wilayah usaha. Dua </w:t>
      </w:r>
      <w:r>
        <w:rPr>
          <w:rFonts w:ascii="Times New Roman" w:eastAsia="Times New Roman" w:hAnsi="Times New Roman" w:cs="Times New Roman"/>
          <w:i/>
          <w:color w:val="000000"/>
          <w:sz w:val="24"/>
          <w:szCs w:val="24"/>
        </w:rPr>
        <w:t xml:space="preserve">mudharabah muqayyadah </w:t>
      </w:r>
      <w:r>
        <w:rPr>
          <w:rFonts w:ascii="Times New Roman" w:eastAsia="Times New Roman" w:hAnsi="Times New Roman" w:cs="Times New Roman"/>
          <w:color w:val="000000"/>
          <w:sz w:val="24"/>
          <w:szCs w:val="24"/>
        </w:rPr>
        <w:t xml:space="preserve">yaitu </w:t>
      </w:r>
      <w:r>
        <w:rPr>
          <w:rFonts w:ascii="Times New Roman" w:eastAsia="Times New Roman" w:hAnsi="Times New Roman" w:cs="Times New Roman"/>
          <w:i/>
          <w:color w:val="000000"/>
          <w:sz w:val="24"/>
          <w:szCs w:val="24"/>
        </w:rPr>
        <w:t xml:space="preserve">mudharib </w:t>
      </w:r>
      <w:r>
        <w:rPr>
          <w:rFonts w:ascii="Times New Roman" w:eastAsia="Times New Roman" w:hAnsi="Times New Roman" w:cs="Times New Roman"/>
          <w:color w:val="000000"/>
          <w:sz w:val="24"/>
          <w:szCs w:val="24"/>
        </w:rPr>
        <w:t>dibatasi oleh jenis usaha, waktu dan tempat usaha.</w:t>
      </w:r>
    </w:p>
    <w:p w14:paraId="34A5E279" w14:textId="77777777" w:rsidR="002335F4" w:rsidRPr="006940A0" w:rsidRDefault="002335F4" w:rsidP="002335F4">
      <w:pPr>
        <w:numPr>
          <w:ilvl w:val="0"/>
          <w:numId w:val="15"/>
        </w:numPr>
        <w:pBdr>
          <w:top w:val="nil"/>
          <w:left w:val="nil"/>
          <w:bottom w:val="nil"/>
          <w:right w:val="nil"/>
          <w:between w:val="nil"/>
        </w:pBdr>
        <w:spacing w:after="0" w:line="480" w:lineRule="auto"/>
        <w:ind w:left="426"/>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color w:val="000000"/>
          <w:sz w:val="24"/>
          <w:szCs w:val="24"/>
        </w:rPr>
        <w:t xml:space="preserve">     </w:t>
      </w:r>
      <w:r w:rsidRPr="006940A0">
        <w:rPr>
          <w:rFonts w:ascii="Times New Roman" w:eastAsia="Times New Roman" w:hAnsi="Times New Roman" w:cs="Times New Roman"/>
          <w:b/>
          <w:i/>
          <w:color w:val="000000"/>
          <w:sz w:val="24"/>
          <w:szCs w:val="24"/>
        </w:rPr>
        <w:t>Muzara’ah</w:t>
      </w:r>
    </w:p>
    <w:p w14:paraId="61F38D73" w14:textId="52D474AB" w:rsidR="002335F4" w:rsidRDefault="002335F4" w:rsidP="005C27C3">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sidRPr="00D46F58">
        <w:rPr>
          <w:rFonts w:ascii="Times New Roman" w:eastAsia="Times New Roman" w:hAnsi="Times New Roman" w:cs="Times New Roman"/>
          <w:i/>
          <w:color w:val="000000"/>
          <w:sz w:val="24"/>
          <w:szCs w:val="24"/>
        </w:rPr>
        <w:t>Muzara'ah</w:t>
      </w:r>
      <w:r>
        <w:rPr>
          <w:rFonts w:ascii="Times New Roman" w:eastAsia="Times New Roman" w:hAnsi="Times New Roman" w:cs="Times New Roman"/>
          <w:color w:val="000000"/>
          <w:sz w:val="24"/>
          <w:szCs w:val="24"/>
        </w:rPr>
        <w:t xml:space="preserve"> adalah kerjasama pengolahan hasil pertanian antara pemilik lahan dengan penggarap </w:t>
      </w:r>
      <w:r>
        <w:rPr>
          <w:rFonts w:ascii="Times New Roman" w:eastAsia="Times New Roman" w:hAnsi="Times New Roman" w:cs="Times New Roman"/>
          <w:sz w:val="24"/>
          <w:szCs w:val="24"/>
        </w:rPr>
        <w:t xml:space="preserve">dan </w:t>
      </w:r>
      <w:r>
        <w:rPr>
          <w:rFonts w:ascii="Times New Roman" w:eastAsia="Times New Roman" w:hAnsi="Times New Roman" w:cs="Times New Roman"/>
          <w:color w:val="000000"/>
          <w:sz w:val="24"/>
          <w:szCs w:val="24"/>
        </w:rPr>
        <w:t xml:space="preserve">pemilik lahan memberikan lahan pertanian kepada penggarap untuk ditanami dan dipelihara dengan imbalan </w:t>
      </w:r>
      <w:r>
        <w:rPr>
          <w:rFonts w:ascii="Times New Roman" w:eastAsia="Times New Roman" w:hAnsi="Times New Roman" w:cs="Times New Roman"/>
          <w:sz w:val="24"/>
          <w:szCs w:val="24"/>
        </w:rPr>
        <w:t xml:space="preserve">bagian tertentu </w:t>
      </w:r>
      <w:r>
        <w:rPr>
          <w:rFonts w:ascii="Times New Roman" w:eastAsia="Times New Roman" w:hAnsi="Times New Roman" w:cs="Times New Roman"/>
          <w:color w:val="000000"/>
          <w:sz w:val="24"/>
          <w:szCs w:val="24"/>
        </w:rPr>
        <w:t xml:space="preserve">dari </w:t>
      </w:r>
      <w:r>
        <w:rPr>
          <w:rFonts w:ascii="Times New Roman" w:eastAsia="Times New Roman" w:hAnsi="Times New Roman" w:cs="Times New Roman"/>
          <w:sz w:val="24"/>
          <w:szCs w:val="24"/>
        </w:rPr>
        <w:t>hasil panen</w:t>
      </w:r>
      <w:r w:rsidR="005C27C3">
        <w:rPr>
          <w:rFonts w:ascii="Times New Roman" w:eastAsia="Times New Roman" w:hAnsi="Times New Roman" w:cs="Times New Roman"/>
          <w:color w:val="000000"/>
          <w:sz w:val="24"/>
          <w:szCs w:val="24"/>
        </w:rPr>
        <w:t>.</w:t>
      </w:r>
    </w:p>
    <w:p w14:paraId="57866671" w14:textId="77777777" w:rsidR="002335F4"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2.1.4       </w:t>
      </w:r>
      <w:r>
        <w:rPr>
          <w:rFonts w:ascii="Times New Roman" w:eastAsia="Times New Roman" w:hAnsi="Times New Roman" w:cs="Times New Roman"/>
          <w:b/>
          <w:i/>
          <w:sz w:val="24"/>
          <w:szCs w:val="24"/>
        </w:rPr>
        <w:t>Lease Financing</w:t>
      </w:r>
    </w:p>
    <w:p w14:paraId="5A14EBF2" w14:textId="2FC693E5"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Lease</w:t>
      </w:r>
      <w:r>
        <w:rPr>
          <w:rFonts w:ascii="Times New Roman" w:eastAsia="Times New Roman" w:hAnsi="Times New Roman" w:cs="Times New Roman"/>
          <w:sz w:val="24"/>
          <w:szCs w:val="24"/>
        </w:rPr>
        <w:t xml:space="preserve"> adalah pembiayaan dengan prinsip leasing yang disebut </w:t>
      </w:r>
      <w:r w:rsidR="005C27C3">
        <w:rPr>
          <w:rFonts w:ascii="Times New Roman" w:eastAsia="Times New Roman" w:hAnsi="Times New Roman" w:cs="Times New Roman"/>
          <w:i/>
          <w:sz w:val="24"/>
          <w:szCs w:val="24"/>
        </w:rPr>
        <w:t>ijarah</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Ijarah </w:t>
      </w:r>
      <w:r>
        <w:rPr>
          <w:rFonts w:ascii="Times New Roman" w:eastAsia="Times New Roman" w:hAnsi="Times New Roman" w:cs="Times New Roman"/>
          <w:sz w:val="24"/>
          <w:szCs w:val="24"/>
        </w:rPr>
        <w:t xml:space="preserve">adalah akad sewa antara </w:t>
      </w:r>
      <w:r>
        <w:rPr>
          <w:rFonts w:ascii="Times New Roman" w:eastAsia="Times New Roman" w:hAnsi="Times New Roman" w:cs="Times New Roman"/>
          <w:i/>
          <w:sz w:val="24"/>
          <w:szCs w:val="24"/>
        </w:rPr>
        <w:t xml:space="preserve">muajjir </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lessor </w:t>
      </w:r>
      <w:r>
        <w:rPr>
          <w:rFonts w:ascii="Times New Roman" w:eastAsia="Times New Roman" w:hAnsi="Times New Roman" w:cs="Times New Roman"/>
          <w:sz w:val="24"/>
          <w:szCs w:val="24"/>
        </w:rPr>
        <w:t xml:space="preserve">) dan </w:t>
      </w:r>
      <w:r>
        <w:rPr>
          <w:rFonts w:ascii="Times New Roman" w:eastAsia="Times New Roman" w:hAnsi="Times New Roman" w:cs="Times New Roman"/>
          <w:i/>
          <w:sz w:val="24"/>
          <w:szCs w:val="24"/>
        </w:rPr>
        <w:t xml:space="preserve">musta'jir </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lessee </w:t>
      </w:r>
      <w:r>
        <w:rPr>
          <w:rFonts w:ascii="Times New Roman" w:eastAsia="Times New Roman" w:hAnsi="Times New Roman" w:cs="Times New Roman"/>
          <w:sz w:val="24"/>
          <w:szCs w:val="24"/>
        </w:rPr>
        <w:t xml:space="preserve">) untuk </w:t>
      </w:r>
      <w:r>
        <w:rPr>
          <w:rFonts w:ascii="Times New Roman" w:eastAsia="Times New Roman" w:hAnsi="Times New Roman" w:cs="Times New Roman"/>
          <w:i/>
          <w:sz w:val="24"/>
          <w:szCs w:val="24"/>
        </w:rPr>
        <w:t xml:space="preserve">ma'jur </w:t>
      </w:r>
      <w:r>
        <w:rPr>
          <w:rFonts w:ascii="Times New Roman" w:eastAsia="Times New Roman" w:hAnsi="Times New Roman" w:cs="Times New Roman"/>
          <w:sz w:val="24"/>
          <w:szCs w:val="24"/>
        </w:rPr>
        <w:t xml:space="preserve">(objek sewa) untuk mendapatkan ganti rugi atas barang yang disewakan. Dalam teknik </w:t>
      </w:r>
      <w:r>
        <w:rPr>
          <w:rFonts w:ascii="Times New Roman" w:eastAsia="Times New Roman" w:hAnsi="Times New Roman" w:cs="Times New Roman"/>
          <w:sz w:val="24"/>
          <w:szCs w:val="24"/>
        </w:rPr>
        <w:lastRenderedPageBreak/>
        <w:t xml:space="preserve">operasional perbankan menggunakan </w:t>
      </w:r>
      <w:r w:rsidR="005C27C3">
        <w:rPr>
          <w:rFonts w:ascii="Times New Roman" w:eastAsia="Times New Roman" w:hAnsi="Times New Roman" w:cs="Times New Roman"/>
          <w:i/>
          <w:sz w:val="24"/>
          <w:szCs w:val="24"/>
        </w:rPr>
        <w:t>Ijarah</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Al-ijarah </w:t>
      </w:r>
      <w:r>
        <w:rPr>
          <w:rFonts w:ascii="Times New Roman" w:eastAsia="Times New Roman" w:hAnsi="Times New Roman" w:cs="Times New Roman"/>
          <w:sz w:val="24"/>
          <w:szCs w:val="24"/>
        </w:rPr>
        <w:t xml:space="preserve">berasal dari kata </w:t>
      </w:r>
      <w:r w:rsidR="005C27C3">
        <w:rPr>
          <w:rFonts w:ascii="Times New Roman" w:eastAsia="Times New Roman" w:hAnsi="Times New Roman" w:cs="Times New Roman"/>
          <w:i/>
          <w:sz w:val="24"/>
          <w:szCs w:val="24"/>
        </w:rPr>
        <w:t>al-ajru</w:t>
      </w:r>
      <w:r>
        <w:rPr>
          <w:rFonts w:ascii="Times New Roman" w:eastAsia="Times New Roman" w:hAnsi="Times New Roman" w:cs="Times New Roman"/>
          <w:sz w:val="24"/>
          <w:szCs w:val="24"/>
        </w:rPr>
        <w:t xml:space="preserve">, yang berarti </w:t>
      </w:r>
      <w:r>
        <w:rPr>
          <w:rFonts w:ascii="Times New Roman" w:eastAsia="Times New Roman" w:hAnsi="Times New Roman" w:cs="Times New Roman"/>
          <w:i/>
          <w:sz w:val="24"/>
          <w:szCs w:val="24"/>
        </w:rPr>
        <w:t xml:space="preserve">al-iwadhu </w:t>
      </w:r>
      <w:r>
        <w:rPr>
          <w:rFonts w:ascii="Times New Roman" w:eastAsia="Times New Roman" w:hAnsi="Times New Roman" w:cs="Times New Roman"/>
          <w:sz w:val="24"/>
          <w:szCs w:val="24"/>
        </w:rPr>
        <w:t xml:space="preserve">(ganti). Menurut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{"citationItems":[{"id":"ITEM-1","itemData":{"DOI":"10.29040/jiei.v1i02.33","ISSN":"2477-6157","abstract":"This study is to analyze Ijarah financing in Islamic banking. Theories related to this study include about Ijarah, Ijarah financing, DSN-MUI fatwa, Ijarah financing application. This study is a qualitative descriptive study which is conducted in 2016. Data collection methods used is study literature.The result of this study shows that the product is based on the principles of Islamic banking financing leases consist of pure rents and leases, which ended with the transfer of ownership, known as Ijarah muntahiya bit Tamlik. Ijarah Muntahia bit Tamlik or IMBT is basically a mix between a lease with purchase.Keywords: Ijarah and Ijarah Mutahiya Bit Tamlik (IMBT) ","author":[{"dropping-particle":"","family":"Santoso","given":"Harun","non-dropping-particle":"","parse-names":false,"suffix":""},{"dropping-particle":"","family":"Anik","given":"Anik","non-dropping-particle":"","parse-names":false,"suffix":""}],"container-title":"Jurnal Ilmiah Ekonomi Islam","id":"ITEM-1","issue":"02","issued":{"date-parts":[["2017"]]},"page":"106-116","title":"Analisis Pembiayaan Ijarah Pada Perbankan Syariah","type":"article-journal","volume":"1"},"uris":["http://www.mendeley.com/documents/?uuid=9b231198-71ea-4f9f-b95d-cd0cbf51eadf"]}],"mendeley":{"formattedCitation":"(Santoso &amp; Anik, 2017)","manualFormatting":"Santoso &amp; Anik, 2(017)","plainTextFormattedCitation":"(Santoso &amp; Anik, 2017)","previouslyFormattedCitation":"(Santoso &amp; Anik, 2017)"},"properties":{"noteIndex":0},"schema":"https://github.com/citation-style-language/schema/raw/master/csl-citation.json"}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B16092">
        <w:rPr>
          <w:rFonts w:ascii="Times New Roman" w:eastAsia="Times New Roman" w:hAnsi="Times New Roman" w:cs="Times New Roman"/>
          <w:noProof/>
          <w:sz w:val="24"/>
          <w:szCs w:val="24"/>
        </w:rPr>
        <w:t>Santoso &amp; Anik, 2</w:t>
      </w:r>
      <w:r>
        <w:rPr>
          <w:rFonts w:ascii="Times New Roman" w:eastAsia="Times New Roman" w:hAnsi="Times New Roman" w:cs="Times New Roman"/>
          <w:noProof/>
          <w:sz w:val="24"/>
          <w:szCs w:val="24"/>
        </w:rPr>
        <w:t>(</w:t>
      </w:r>
      <w:r w:rsidRPr="00B16092">
        <w:rPr>
          <w:rFonts w:ascii="Times New Roman" w:eastAsia="Times New Roman" w:hAnsi="Times New Roman" w:cs="Times New Roman"/>
          <w:noProof/>
          <w:sz w:val="24"/>
          <w:szCs w:val="24"/>
        </w:rPr>
        <w:t>017)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ijarah</w:t>
      </w:r>
      <w:r>
        <w:rPr>
          <w:rFonts w:ascii="Times New Roman" w:eastAsia="Times New Roman" w:hAnsi="Times New Roman" w:cs="Times New Roman"/>
          <w:sz w:val="24"/>
          <w:szCs w:val="24"/>
        </w:rPr>
        <w:t xml:space="preserve"> ialah perpindahan hak pakai atas barang atau jasa melalui pembayaran upah sewa, tanpa diikuti dengan perpindahan kepemilikan ( </w:t>
      </w:r>
      <w:r>
        <w:rPr>
          <w:rFonts w:ascii="Times New Roman" w:eastAsia="Times New Roman" w:hAnsi="Times New Roman" w:cs="Times New Roman"/>
          <w:i/>
          <w:sz w:val="24"/>
          <w:szCs w:val="24"/>
        </w:rPr>
        <w:t xml:space="preserve">milik/milkiyyah </w:t>
      </w:r>
      <w:r>
        <w:rPr>
          <w:rFonts w:ascii="Times New Roman" w:eastAsia="Times New Roman" w:hAnsi="Times New Roman" w:cs="Times New Roman"/>
          <w:sz w:val="24"/>
          <w:szCs w:val="24"/>
        </w:rPr>
        <w:t xml:space="preserve">) atas barang itu sendiri. Pada dasarnya prinsip ijarah sama dengan prinsip jual beli, namun perbedaannya terletak pada obyek transaksinya. Jika dalam jual beli objek transaksinya adalah barang, maka dalam ijarah objeknya bisa berupa barang atau jasa. Dalam perbankan syariah, </w:t>
      </w:r>
      <w:r>
        <w:rPr>
          <w:rFonts w:ascii="Times New Roman" w:eastAsia="Times New Roman" w:hAnsi="Times New Roman" w:cs="Times New Roman"/>
          <w:i/>
          <w:sz w:val="24"/>
          <w:szCs w:val="24"/>
        </w:rPr>
        <w:t>ijarah</w:t>
      </w:r>
      <w:r>
        <w:rPr>
          <w:rFonts w:ascii="Times New Roman" w:eastAsia="Times New Roman" w:hAnsi="Times New Roman" w:cs="Times New Roman"/>
          <w:sz w:val="24"/>
          <w:szCs w:val="24"/>
        </w:rPr>
        <w:t xml:space="preserve"> dibagi menjadi dua, yaitu :</w:t>
      </w:r>
    </w:p>
    <w:p w14:paraId="6FAC7628" w14:textId="77777777" w:rsidR="002335F4" w:rsidRDefault="002335F4" w:rsidP="002335F4">
      <w:pPr>
        <w:numPr>
          <w:ilvl w:val="0"/>
          <w:numId w:val="17"/>
        </w:numPr>
        <w:pBdr>
          <w:top w:val="nil"/>
          <w:left w:val="nil"/>
          <w:bottom w:val="nil"/>
          <w:right w:val="nil"/>
          <w:between w:val="nil"/>
        </w:pBdr>
        <w:spacing w:after="0" w:line="480" w:lineRule="auto"/>
        <w:ind w:left="0" w:firstLine="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Ijarah Mutlaqah</w:t>
      </w:r>
    </w:p>
    <w:p w14:paraId="463DD52A"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Ijarah mutlaqah</w:t>
      </w:r>
      <w:r>
        <w:rPr>
          <w:rFonts w:ascii="Times New Roman" w:eastAsia="Times New Roman" w:hAnsi="Times New Roman" w:cs="Times New Roman"/>
          <w:sz w:val="24"/>
          <w:szCs w:val="24"/>
        </w:rPr>
        <w:t xml:space="preserve"> atau </w:t>
      </w:r>
      <w:r>
        <w:rPr>
          <w:rFonts w:ascii="Times New Roman" w:eastAsia="Times New Roman" w:hAnsi="Times New Roman" w:cs="Times New Roman"/>
          <w:i/>
          <w:sz w:val="24"/>
          <w:szCs w:val="24"/>
        </w:rPr>
        <w:t>leasing</w:t>
      </w:r>
      <w:r>
        <w:rPr>
          <w:rFonts w:ascii="Times New Roman" w:eastAsia="Times New Roman" w:hAnsi="Times New Roman" w:cs="Times New Roman"/>
          <w:sz w:val="24"/>
          <w:szCs w:val="24"/>
        </w:rPr>
        <w:t xml:space="preserve"> adalah proses sewa-menyewa yang biasa kita temui dalam kegiatan sehari-hari. </w:t>
      </w:r>
      <w:r w:rsidRPr="00E46ECA">
        <w:rPr>
          <w:rFonts w:ascii="Times New Roman" w:eastAsia="Times New Roman" w:hAnsi="Times New Roman" w:cs="Times New Roman"/>
          <w:i/>
          <w:sz w:val="24"/>
          <w:szCs w:val="24"/>
        </w:rPr>
        <w:t>Ijarah</w:t>
      </w:r>
      <w:r w:rsidRPr="00E46ECA">
        <w:rPr>
          <w:rFonts w:ascii="Times New Roman" w:eastAsia="Times New Roman" w:hAnsi="Times New Roman" w:cs="Times New Roman"/>
          <w:sz w:val="24"/>
          <w:szCs w:val="24"/>
        </w:rPr>
        <w:t xml:space="preserve"> berarti</w:t>
      </w:r>
      <w:r>
        <w:rPr>
          <w:rFonts w:ascii="Times New Roman" w:eastAsia="Times New Roman" w:hAnsi="Times New Roman" w:cs="Times New Roman"/>
          <w:i/>
          <w:sz w:val="24"/>
          <w:szCs w:val="24"/>
        </w:rPr>
        <w:t xml:space="preserve"> lease contract</w:t>
      </w:r>
      <w:r>
        <w:rPr>
          <w:rFonts w:ascii="Times New Roman" w:eastAsia="Times New Roman" w:hAnsi="Times New Roman" w:cs="Times New Roman"/>
          <w:sz w:val="24"/>
          <w:szCs w:val="24"/>
        </w:rPr>
        <w:t xml:space="preserve"> dan juga </w:t>
      </w:r>
      <w:r>
        <w:rPr>
          <w:rFonts w:ascii="Times New Roman" w:eastAsia="Times New Roman" w:hAnsi="Times New Roman" w:cs="Times New Roman"/>
          <w:i/>
          <w:sz w:val="24"/>
          <w:szCs w:val="24"/>
        </w:rPr>
        <w:t>hire contract</w:t>
      </w:r>
      <w:r>
        <w:rPr>
          <w:rFonts w:ascii="Times New Roman" w:eastAsia="Times New Roman" w:hAnsi="Times New Roman" w:cs="Times New Roman"/>
          <w:sz w:val="24"/>
          <w:szCs w:val="24"/>
        </w:rPr>
        <w:t xml:space="preserve">. Dalam konteks perbankan islam, </w:t>
      </w:r>
      <w:r>
        <w:rPr>
          <w:rFonts w:ascii="Times New Roman" w:eastAsia="Times New Roman" w:hAnsi="Times New Roman" w:cs="Times New Roman"/>
          <w:i/>
          <w:sz w:val="24"/>
          <w:szCs w:val="24"/>
        </w:rPr>
        <w:t>ijarah</w:t>
      </w:r>
      <w:r>
        <w:rPr>
          <w:rFonts w:ascii="Times New Roman" w:eastAsia="Times New Roman" w:hAnsi="Times New Roman" w:cs="Times New Roman"/>
          <w:sz w:val="24"/>
          <w:szCs w:val="24"/>
        </w:rPr>
        <w:t xml:space="preserve"> adalah suatu </w:t>
      </w:r>
      <w:r>
        <w:rPr>
          <w:rFonts w:ascii="Times New Roman" w:eastAsia="Times New Roman" w:hAnsi="Times New Roman" w:cs="Times New Roman"/>
          <w:i/>
          <w:sz w:val="24"/>
          <w:szCs w:val="24"/>
        </w:rPr>
        <w:t>lease contract</w:t>
      </w:r>
      <w:r>
        <w:rPr>
          <w:rFonts w:ascii="Times New Roman" w:eastAsia="Times New Roman" w:hAnsi="Times New Roman" w:cs="Times New Roman"/>
          <w:sz w:val="24"/>
          <w:szCs w:val="24"/>
        </w:rPr>
        <w:t xml:space="preserve"> dimana suatu bank atau lembaga keuangan menyewakan peralatan (</w:t>
      </w:r>
      <w:r>
        <w:rPr>
          <w:rFonts w:ascii="Times New Roman" w:eastAsia="Times New Roman" w:hAnsi="Times New Roman" w:cs="Times New Roman"/>
          <w:i/>
          <w:sz w:val="24"/>
          <w:szCs w:val="24"/>
        </w:rPr>
        <w:t>equipment</w:t>
      </w:r>
      <w:r>
        <w:rPr>
          <w:rFonts w:ascii="Times New Roman" w:eastAsia="Times New Roman" w:hAnsi="Times New Roman" w:cs="Times New Roman"/>
          <w:sz w:val="24"/>
          <w:szCs w:val="24"/>
        </w:rPr>
        <w:t>), sebuah bangunan atau barang dan lain-lain kepada salah satu nasabahnya berdasarkan pembebanan biaya yang sudah ditentukan secara pasti sebelumnya (</w:t>
      </w:r>
      <w:r>
        <w:rPr>
          <w:rFonts w:ascii="Times New Roman" w:eastAsia="Times New Roman" w:hAnsi="Times New Roman" w:cs="Times New Roman"/>
          <w:i/>
          <w:sz w:val="24"/>
          <w:szCs w:val="24"/>
        </w:rPr>
        <w:t>fixed charge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{"citationItems":[{"id":"ITEM-1","itemData":{"DOI":"10.33477/thk.v14i1.576","ISSN":"1858-0734","abstract":"Rental transactions in the conventional banking there is no property right transfer, meaning that if the lease term ends, the item is returned to the owner of the leasing object leases that generally does not require the services of a financial institution. Another case in practice because of known Islamic banking financing based on lease agreement - so-called Ijarah lease. In Islamic banking, al-Ijarah divided into 2 types namely: mutlaqah Ijarah or leasing, operating lease is a process that we usually encounter in daily economic activity. In the context of Islamic banking, Ijarah is a lease contract in which a bank or financial institution renting equipment (equipment), a building or goods, to one of its customers by charging fees that have been determined with certainty in advance. While al-Ijarah Al-Muntahia bit-Tamlik is a kind of fusion between the contracts of sale and lease or rental contract rather that ends with ownership of the goods in the hands of the tenant. The nature of transfer of ownership was also distinguishes it from ordinary lease, contained in conventional financial institutions. Al-Ijarah concept in Islamic banking as the lease in general, but what sets it apart is that in Islamic banking there is a lease which at the end of the contract, given the choice/option to customers to have the goods or not, commonly referred to leases purchase.","author":[{"dropping-particle":"","family":"Tehuayo","given":"Rosita","non-dropping-particle":"","parse-names":false,"suffix":""}],"container-title":"Tahkim","id":"ITEM-1","issue":"1","issued":{"date-parts":[["2018"]]},"title":"Sewa Menyewa (Ijarah) Dalam Sistem Perbankan Syariah","type":"article-journal","volume":"14"},"uris":["http://www.mendeley.com/documents/?uuid=65fae25f-8b33-4832-96df-f928b2292342"]}],"mendeley":{"formattedCitation":"(Tehuayo, 2018)","manualFormatting":"Tehuayo, (2018)","plainTextFormattedCitation":"(Tehuayo, 2018)","previouslyFormattedCitation":"(Tehuayo,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B16092">
        <w:rPr>
          <w:rFonts w:ascii="Times New Roman" w:eastAsia="Times New Roman" w:hAnsi="Times New Roman" w:cs="Times New Roman"/>
          <w:noProof/>
          <w:sz w:val="24"/>
          <w:szCs w:val="24"/>
        </w:rPr>
        <w:t xml:space="preserve">Tehuayo, </w:t>
      </w:r>
      <w:r>
        <w:rPr>
          <w:rFonts w:ascii="Times New Roman" w:eastAsia="Times New Roman" w:hAnsi="Times New Roman" w:cs="Times New Roman"/>
          <w:noProof/>
          <w:sz w:val="24"/>
          <w:szCs w:val="24"/>
        </w:rPr>
        <w:t>(</w:t>
      </w:r>
      <w:r w:rsidRPr="00B16092">
        <w:rPr>
          <w:rFonts w:ascii="Times New Roman" w:eastAsia="Times New Roman" w:hAnsi="Times New Roman" w:cs="Times New Roman"/>
          <w:noProof/>
          <w:sz w:val="24"/>
          <w:szCs w:val="24"/>
        </w:rPr>
        <w:t>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4D279708" w14:textId="425FB87B" w:rsidR="002335F4" w:rsidRDefault="002335F4" w:rsidP="002335F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Dalam </w:t>
      </w:r>
      <w:r w:rsidR="005C27C3">
        <w:rPr>
          <w:rFonts w:ascii="Times New Roman" w:eastAsia="Times New Roman" w:hAnsi="Times New Roman" w:cs="Times New Roman"/>
          <w:i/>
          <w:sz w:val="24"/>
          <w:szCs w:val="24"/>
        </w:rPr>
        <w:t>transaksi ijarah</w:t>
      </w:r>
      <w:r>
        <w:rPr>
          <w:rFonts w:ascii="Times New Roman" w:eastAsia="Times New Roman" w:hAnsi="Times New Roman" w:cs="Times New Roman"/>
          <w:sz w:val="24"/>
          <w:szCs w:val="24"/>
        </w:rPr>
        <w:t xml:space="preserve">, bank menyewakan aset yang sebelumnya telah dibeli oleh bank kepada nasabahnya untuk jangka waktu tertentu dengan nilai sewa yang telah disepakati sebelumnya. Para ahli hukum Islam membagi </w:t>
      </w:r>
      <w:r>
        <w:rPr>
          <w:rFonts w:ascii="Times New Roman" w:eastAsia="Times New Roman" w:hAnsi="Times New Roman" w:cs="Times New Roman"/>
          <w:i/>
          <w:sz w:val="24"/>
          <w:szCs w:val="24"/>
        </w:rPr>
        <w:t>ijarah</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Mutlaqah </w:t>
      </w:r>
      <w:r>
        <w:rPr>
          <w:rFonts w:ascii="Times New Roman" w:eastAsia="Times New Roman" w:hAnsi="Times New Roman" w:cs="Times New Roman"/>
          <w:sz w:val="24"/>
          <w:szCs w:val="24"/>
        </w:rPr>
        <w:t>terbagi menjadi dua bentuk, yaitu menyewa untuk jangka waktu tertentu dan menyewa untuk proyek/usaha tertentu.</w:t>
      </w:r>
    </w:p>
    <w:p w14:paraId="6D351894" w14:textId="77777777" w:rsidR="005C27C3" w:rsidRDefault="005C27C3" w:rsidP="002335F4">
      <w:pPr>
        <w:spacing w:after="0" w:line="480" w:lineRule="auto"/>
        <w:jc w:val="both"/>
        <w:rPr>
          <w:rFonts w:ascii="Times New Roman" w:eastAsia="Times New Roman" w:hAnsi="Times New Roman" w:cs="Times New Roman"/>
          <w:sz w:val="24"/>
          <w:szCs w:val="24"/>
        </w:rPr>
      </w:pPr>
    </w:p>
    <w:p w14:paraId="28FCD410" w14:textId="77777777" w:rsidR="005C27C3" w:rsidRDefault="005C27C3" w:rsidP="002335F4">
      <w:pPr>
        <w:spacing w:after="0" w:line="480" w:lineRule="auto"/>
        <w:jc w:val="both"/>
        <w:rPr>
          <w:rFonts w:ascii="Times New Roman" w:eastAsia="Times New Roman" w:hAnsi="Times New Roman" w:cs="Times New Roman"/>
          <w:sz w:val="24"/>
          <w:szCs w:val="24"/>
        </w:rPr>
      </w:pPr>
    </w:p>
    <w:p w14:paraId="02D9E188" w14:textId="77777777" w:rsidR="002335F4" w:rsidRDefault="002335F4" w:rsidP="002335F4">
      <w:pPr>
        <w:spacing w:after="0" w:line="48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Ijarah al – Muntahina bit – Tamlik</w:t>
      </w:r>
    </w:p>
    <w:p w14:paraId="062B106F" w14:textId="7399F925" w:rsidR="002335F4" w:rsidRDefault="002335F4" w:rsidP="005C27C3">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Transaksi yang disebut </w:t>
      </w:r>
      <w:r>
        <w:rPr>
          <w:rFonts w:ascii="Times New Roman" w:eastAsia="Times New Roman" w:hAnsi="Times New Roman" w:cs="Times New Roman"/>
          <w:i/>
          <w:sz w:val="24"/>
          <w:szCs w:val="24"/>
        </w:rPr>
        <w:t xml:space="preserve">ijarah al-Mumitina bit-tamlik </w:t>
      </w:r>
      <w:r>
        <w:rPr>
          <w:rFonts w:ascii="Times New Roman" w:eastAsia="Times New Roman" w:hAnsi="Times New Roman" w:cs="Times New Roman"/>
          <w:sz w:val="24"/>
          <w:szCs w:val="24"/>
        </w:rPr>
        <w:t xml:space="preserve">(IMBT) adalah semacam gabungan dari akad jual beli atau sewa, atau lebih tepatnya perjanjian sewa yang diakhiri dengan pemilikan barang di tangan. dari penyewa. Sifat perpindahan kepemilikan juga yang membedakannya dengan </w:t>
      </w:r>
      <w:r>
        <w:rPr>
          <w:rFonts w:ascii="Times New Roman" w:eastAsia="Times New Roman" w:hAnsi="Times New Roman" w:cs="Times New Roman"/>
          <w:i/>
          <w:sz w:val="24"/>
          <w:szCs w:val="24"/>
        </w:rPr>
        <w:t xml:space="preserve">ijarah </w:t>
      </w:r>
      <w:r w:rsidRPr="00D46F58">
        <w:rPr>
          <w:rFonts w:ascii="Times New Roman" w:eastAsia="Times New Roman" w:hAnsi="Times New Roman" w:cs="Times New Roman"/>
          <w:sz w:val="24"/>
          <w:szCs w:val="24"/>
        </w:rPr>
        <w:t>biasa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Ijarah</w:t>
      </w:r>
      <w:r>
        <w:rPr>
          <w:rFonts w:ascii="Times New Roman" w:eastAsia="Times New Roman" w:hAnsi="Times New Roman" w:cs="Times New Roman"/>
          <w:sz w:val="24"/>
          <w:szCs w:val="24"/>
        </w:rPr>
        <w:t xml:space="preserve"> juga dikenal sebagai </w:t>
      </w:r>
      <w:r>
        <w:rPr>
          <w:rFonts w:ascii="Times New Roman" w:eastAsia="Times New Roman" w:hAnsi="Times New Roman" w:cs="Times New Roman"/>
          <w:i/>
          <w:sz w:val="24"/>
          <w:szCs w:val="24"/>
        </w:rPr>
        <w:t xml:space="preserve">ijarah wa iqtina, </w:t>
      </w:r>
      <w:r>
        <w:rPr>
          <w:rFonts w:ascii="Times New Roman" w:eastAsia="Times New Roman" w:hAnsi="Times New Roman" w:cs="Times New Roman"/>
          <w:sz w:val="24"/>
          <w:szCs w:val="24"/>
        </w:rPr>
        <w:t xml:space="preserve">adalah konsep </w:t>
      </w:r>
      <w:r w:rsidRPr="00D46F58">
        <w:rPr>
          <w:rFonts w:ascii="Times New Roman" w:eastAsia="Times New Roman" w:hAnsi="Times New Roman" w:cs="Times New Roman"/>
          <w:sz w:val="24"/>
          <w:szCs w:val="24"/>
        </w:rPr>
        <w:t>sewa beli</w:t>
      </w:r>
      <w:r w:rsidR="005C27C3">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yang oleh lembaga keuangan Islam disebut </w:t>
      </w:r>
      <w:r w:rsidRPr="00D46F58">
        <w:rPr>
          <w:rFonts w:ascii="Times New Roman" w:eastAsia="Times New Roman" w:hAnsi="Times New Roman" w:cs="Times New Roman"/>
          <w:sz w:val="24"/>
          <w:szCs w:val="24"/>
        </w:rPr>
        <w:t>pembiayaan sewa-beli</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Ijarah wa iqtina </w:t>
      </w:r>
      <w:r>
        <w:rPr>
          <w:rFonts w:ascii="Times New Roman" w:eastAsia="Times New Roman" w:hAnsi="Times New Roman" w:cs="Times New Roman"/>
          <w:sz w:val="24"/>
          <w:szCs w:val="24"/>
        </w:rPr>
        <w:t xml:space="preserve">adalah gabungan dari </w:t>
      </w:r>
      <w:r w:rsidRPr="00D46F58">
        <w:rPr>
          <w:rFonts w:ascii="Times New Roman" w:eastAsia="Times New Roman" w:hAnsi="Times New Roman" w:cs="Times New Roman"/>
          <w:sz w:val="24"/>
          <w:szCs w:val="24"/>
        </w:rPr>
        <w:t xml:space="preserve">kegiatan penyewaan barang bergerak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movable) </w:t>
      </w:r>
      <w:r w:rsidRPr="00D46F58">
        <w:rPr>
          <w:rFonts w:ascii="Times New Roman" w:eastAsia="Times New Roman" w:hAnsi="Times New Roman" w:cs="Times New Roman"/>
          <w:sz w:val="24"/>
          <w:szCs w:val="24"/>
        </w:rPr>
        <w:t>dan tidak bergerak</w:t>
      </w:r>
      <w:r>
        <w:rPr>
          <w:rFonts w:ascii="Times New Roman" w:eastAsia="Times New Roman" w:hAnsi="Times New Roman" w:cs="Times New Roman"/>
          <w:i/>
          <w:sz w:val="24"/>
          <w:szCs w:val="24"/>
        </w:rPr>
        <w:t xml:space="preserve"> (inmovable) </w:t>
      </w:r>
      <w:r w:rsidRPr="00D46F58">
        <w:rPr>
          <w:rFonts w:ascii="Times New Roman" w:eastAsia="Times New Roman" w:hAnsi="Times New Roman" w:cs="Times New Roman"/>
          <w:sz w:val="24"/>
          <w:szCs w:val="24"/>
        </w:rPr>
        <w:t xml:space="preserve">dengan memberikan </w:t>
      </w:r>
      <w:r>
        <w:rPr>
          <w:rFonts w:ascii="Times New Roman" w:eastAsia="Times New Roman" w:hAnsi="Times New Roman" w:cs="Times New Roman"/>
          <w:sz w:val="24"/>
          <w:szCs w:val="24"/>
        </w:rPr>
        <w:t>pilihan atau opsi kepada penyewa (lessee</w:t>
      </w:r>
      <w:r w:rsidRPr="00D46F58">
        <w:rPr>
          <w:rFonts w:ascii="Times New Roman" w:eastAsia="Times New Roman" w:hAnsi="Times New Roman" w:cs="Times New Roman"/>
          <w:sz w:val="24"/>
          <w:szCs w:val="24"/>
        </w:rPr>
        <w:t>) untuk akhirnya membeli barang yang disewakan.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Berbeda dengan </w:t>
      </w:r>
      <w:r w:rsidR="005C27C3">
        <w:rPr>
          <w:rFonts w:ascii="Times New Roman" w:eastAsia="Times New Roman" w:hAnsi="Times New Roman" w:cs="Times New Roman"/>
          <w:i/>
          <w:sz w:val="24"/>
          <w:szCs w:val="24"/>
        </w:rPr>
        <w:t>ijarah</w:t>
      </w:r>
      <w:r>
        <w:rPr>
          <w:rFonts w:ascii="Times New Roman" w:eastAsia="Times New Roman" w:hAnsi="Times New Roman" w:cs="Times New Roman"/>
          <w:sz w:val="24"/>
          <w:szCs w:val="24"/>
        </w:rPr>
        <w:t xml:space="preserve">, pada akhir akad kepemilikan barang tersebut dapat dialihkan kepada penyewa jika penyewa bank yang bersangkutan menggunakan opsinya untuk membeli barang tersebut. Namun, jika penyewa tidak menggunakan pilihannya, kepemilikan barang </w:t>
      </w:r>
      <w:r w:rsidR="005C27C3">
        <w:rPr>
          <w:rFonts w:ascii="Times New Roman" w:eastAsia="Times New Roman" w:hAnsi="Times New Roman" w:cs="Times New Roman"/>
          <w:sz w:val="24"/>
          <w:szCs w:val="24"/>
        </w:rPr>
        <w:t>tetap berada di tangan bank.</w:t>
      </w:r>
    </w:p>
    <w:p w14:paraId="3D221F6E" w14:textId="77777777" w:rsidR="002335F4"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2.1.5</w:t>
      </w:r>
      <w:r>
        <w:rPr>
          <w:rFonts w:ascii="Times New Roman" w:eastAsia="Times New Roman" w:hAnsi="Times New Roman" w:cs="Times New Roman"/>
          <w:b/>
          <w:sz w:val="24"/>
          <w:szCs w:val="24"/>
        </w:rPr>
        <w:tab/>
      </w:r>
      <w:r>
        <w:rPr>
          <w:rFonts w:ascii="Times New Roman" w:eastAsia="Times New Roman" w:hAnsi="Times New Roman" w:cs="Times New Roman"/>
          <w:b/>
          <w:i/>
          <w:sz w:val="24"/>
          <w:szCs w:val="24"/>
        </w:rPr>
        <w:t>Profit Expense Ratio</w:t>
      </w:r>
    </w:p>
    <w:p w14:paraId="611CA623"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Profit Expense Ratio </w:t>
      </w:r>
      <w:r>
        <w:rPr>
          <w:rFonts w:ascii="Times New Roman" w:eastAsia="Times New Roman" w:hAnsi="Times New Roman" w:cs="Times New Roman"/>
          <w:sz w:val="24"/>
          <w:szCs w:val="24"/>
        </w:rPr>
        <w:t xml:space="preserve">(PER) merupakan rasio yang digunakan dalam menilai kinerja bank syariah ditinjau dari </w:t>
      </w:r>
      <w:r>
        <w:rPr>
          <w:rFonts w:ascii="Times New Roman" w:eastAsia="Times New Roman" w:hAnsi="Times New Roman" w:cs="Times New Roman"/>
          <w:i/>
          <w:sz w:val="24"/>
          <w:szCs w:val="24"/>
        </w:rPr>
        <w:t xml:space="preserve">profitabilitas </w:t>
      </w:r>
      <w:r>
        <w:rPr>
          <w:rFonts w:ascii="Times New Roman" w:eastAsia="Times New Roman" w:hAnsi="Times New Roman" w:cs="Times New Roman"/>
          <w:sz w:val="24"/>
          <w:szCs w:val="24"/>
        </w:rPr>
        <w:t xml:space="preserve">yaitu kemampuan bank dalam menghasilkan </w:t>
      </w:r>
      <w:r>
        <w:rPr>
          <w:rFonts w:ascii="Times New Roman" w:eastAsia="Times New Roman" w:hAnsi="Times New Roman" w:cs="Times New Roman"/>
          <w:i/>
          <w:sz w:val="24"/>
          <w:szCs w:val="24"/>
        </w:rPr>
        <w:t xml:space="preserve">keuntungan </w:t>
      </w:r>
      <w:r>
        <w:rPr>
          <w:rFonts w:ascii="Times New Roman" w:eastAsia="Times New Roman" w:hAnsi="Times New Roman" w:cs="Times New Roman"/>
          <w:sz w:val="24"/>
          <w:szCs w:val="24"/>
        </w:rPr>
        <w:t xml:space="preserve">atas pembiayaan yang dilakukannya, dimana jika rasio ini menunjukkan nilai yang tinggi menandakan bahwa bank menggunakan biaya efisien dan menghasilkan </w:t>
      </w:r>
      <w:r w:rsidRPr="00174A1F">
        <w:rPr>
          <w:rFonts w:ascii="Times New Roman" w:eastAsia="Times New Roman" w:hAnsi="Times New Roman" w:cs="Times New Roman"/>
          <w:sz w:val="24"/>
          <w:szCs w:val="24"/>
        </w:rPr>
        <w:t>keuntungan yang tinggi</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dengan beban yang harus ditanggung. PER atau </w:t>
      </w:r>
      <w:r>
        <w:rPr>
          <w:rFonts w:ascii="Times New Roman" w:eastAsia="Times New Roman" w:hAnsi="Times New Roman" w:cs="Times New Roman"/>
          <w:i/>
          <w:sz w:val="24"/>
          <w:szCs w:val="24"/>
        </w:rPr>
        <w:t xml:space="preserve">profit expense ratio </w:t>
      </w:r>
      <w:r>
        <w:rPr>
          <w:rFonts w:ascii="Times New Roman" w:eastAsia="Times New Roman" w:hAnsi="Times New Roman" w:cs="Times New Roman"/>
          <w:sz w:val="24"/>
          <w:szCs w:val="24"/>
        </w:rPr>
        <w:t xml:space="preserve">yang bertujuan untuk menilai efisiensi biaya yang dilakukan oleh perusahaan dan </w:t>
      </w:r>
      <w:r w:rsidRPr="00174A1F">
        <w:rPr>
          <w:rFonts w:ascii="Times New Roman" w:eastAsia="Times New Roman" w:hAnsi="Times New Roman" w:cs="Times New Roman"/>
          <w:sz w:val="24"/>
          <w:szCs w:val="24"/>
        </w:rPr>
        <w:t>mencapai keuntungan yang tinggi</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dengan biaya yang ada. Berdasarkan Kerangka Dasar Penyusunan dan Penyajian Laporan Keuangan, “ </w:t>
      </w:r>
      <w:r>
        <w:rPr>
          <w:rFonts w:ascii="Times New Roman" w:eastAsia="Times New Roman" w:hAnsi="Times New Roman" w:cs="Times New Roman"/>
          <w:i/>
          <w:sz w:val="24"/>
          <w:szCs w:val="24"/>
        </w:rPr>
        <w:lastRenderedPageBreak/>
        <w:t xml:space="preserve">profit </w:t>
      </w:r>
      <w:r>
        <w:rPr>
          <w:rFonts w:ascii="Times New Roman" w:eastAsia="Times New Roman" w:hAnsi="Times New Roman" w:cs="Times New Roman"/>
          <w:sz w:val="24"/>
          <w:szCs w:val="24"/>
        </w:rPr>
        <w:t xml:space="preserve">(laba) didefinisikan sebagai peningkatan manfaat ekonomi dan dilaporkan dalam jumlah bersih setelah dikurangi biaya-biaya terkait. Kriteria penilaian </w:t>
      </w:r>
      <w:r>
        <w:rPr>
          <w:rFonts w:ascii="Times New Roman" w:eastAsia="Times New Roman" w:hAnsi="Times New Roman" w:cs="Times New Roman"/>
          <w:i/>
          <w:sz w:val="24"/>
          <w:szCs w:val="24"/>
        </w:rPr>
        <w:t xml:space="preserve">profit expense ratio </w:t>
      </w:r>
      <w:r w:rsidRPr="00174A1F">
        <w:rPr>
          <w:rFonts w:ascii="Times New Roman" w:eastAsia="Times New Roman" w:hAnsi="Times New Roman" w:cs="Times New Roman"/>
          <w:sz w:val="24"/>
          <w:szCs w:val="24"/>
        </w:rPr>
        <w:t>adalah jika bank memiliki persentase</w:t>
      </w:r>
      <w:r>
        <w:rPr>
          <w:rFonts w:ascii="Times New Roman" w:eastAsia="Times New Roman" w:hAnsi="Times New Roman" w:cs="Times New Roman"/>
          <w:i/>
          <w:sz w:val="24"/>
          <w:szCs w:val="24"/>
        </w:rPr>
        <w:t xml:space="preserve"> profit expense ratio</w:t>
      </w:r>
      <w:r>
        <w:rPr>
          <w:rFonts w:ascii="Times New Roman" w:eastAsia="Times New Roman" w:hAnsi="Times New Roman" w:cs="Times New Roman"/>
          <w:sz w:val="24"/>
          <w:szCs w:val="24"/>
        </w:rPr>
        <w:t xml:space="preserve"> yang lebih tinggi, maka laba yang dihasilkan oleh bank yang bersangkutan akan semakin besar. Dengan demikian, bank tersebut tergolong sebagai </w:t>
      </w:r>
      <w:r w:rsidRPr="00174A1F">
        <w:rPr>
          <w:rFonts w:ascii="Times New Roman" w:eastAsia="Times New Roman" w:hAnsi="Times New Roman" w:cs="Times New Roman"/>
          <w:sz w:val="24"/>
          <w:szCs w:val="24"/>
        </w:rPr>
        <w:t>bank yang</w:t>
      </w:r>
      <w:r>
        <w:rPr>
          <w:rFonts w:ascii="Times New Roman" w:eastAsia="Times New Roman" w:hAnsi="Times New Roman" w:cs="Times New Roman"/>
          <w:i/>
          <w:sz w:val="24"/>
          <w:szCs w:val="24"/>
        </w:rPr>
        <w:t xml:space="preserve"> profitable </w:t>
      </w:r>
      <w:r>
        <w:rPr>
          <w:rFonts w:ascii="Times New Roman" w:eastAsia="Times New Roman" w:hAnsi="Times New Roman" w:cs="Times New Roman"/>
          <w:sz w:val="24"/>
          <w:szCs w:val="24"/>
        </w:rPr>
        <w:t>.</w:t>
      </w:r>
    </w:p>
    <w:p w14:paraId="61007F5E" w14:textId="664F4D5E" w:rsidR="002335F4" w:rsidRPr="005C27C3" w:rsidRDefault="002335F4" w:rsidP="005C27C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2.2</w:t>
      </w:r>
      <w:r>
        <w:rPr>
          <w:rFonts w:ascii="Times New Roman" w:eastAsia="Times New Roman" w:hAnsi="Times New Roman" w:cs="Times New Roman"/>
          <w:b/>
          <w:sz w:val="24"/>
          <w:szCs w:val="24"/>
        </w:rPr>
        <w:tab/>
        <w:t>Penelitian Terdahulu</w:t>
      </w:r>
    </w:p>
    <w:p w14:paraId="3E1D48BE" w14:textId="46BA41C5" w:rsidR="002335F4" w:rsidRDefault="002335F4" w:rsidP="005C27C3">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Beberapa penelitian terdahulu sebagai rujukan dalam penulisan ini untuk meneliti pengaruh </w:t>
      </w:r>
      <w:r>
        <w:rPr>
          <w:rFonts w:ascii="Times New Roman" w:eastAsia="Times New Roman" w:hAnsi="Times New Roman" w:cs="Times New Roman"/>
          <w:i/>
          <w:sz w:val="24"/>
          <w:szCs w:val="24"/>
        </w:rPr>
        <w:t>debt financing, equity financing,</w:t>
      </w:r>
      <w:r>
        <w:rPr>
          <w:rFonts w:ascii="Times New Roman" w:eastAsia="Times New Roman" w:hAnsi="Times New Roman" w:cs="Times New Roman"/>
          <w:sz w:val="24"/>
          <w:szCs w:val="24"/>
        </w:rPr>
        <w:t xml:space="preserve"> dan </w:t>
      </w:r>
      <w:r>
        <w:rPr>
          <w:rFonts w:ascii="Times New Roman" w:eastAsia="Times New Roman" w:hAnsi="Times New Roman" w:cs="Times New Roman"/>
          <w:i/>
          <w:sz w:val="24"/>
          <w:szCs w:val="24"/>
        </w:rPr>
        <w:t>lease financing</w:t>
      </w:r>
      <w:r>
        <w:rPr>
          <w:rFonts w:ascii="Times New Roman" w:eastAsia="Times New Roman" w:hAnsi="Times New Roman" w:cs="Times New Roman"/>
          <w:sz w:val="24"/>
          <w:szCs w:val="24"/>
        </w:rPr>
        <w:t xml:space="preserve"> terhadap </w:t>
      </w:r>
      <w:r>
        <w:rPr>
          <w:rFonts w:ascii="Times New Roman" w:eastAsia="Times New Roman" w:hAnsi="Times New Roman" w:cs="Times New Roman"/>
          <w:i/>
          <w:sz w:val="24"/>
          <w:szCs w:val="24"/>
        </w:rPr>
        <w:t>profit expense ratio</w:t>
      </w:r>
      <w:r>
        <w:rPr>
          <w:rFonts w:ascii="Times New Roman" w:eastAsia="Times New Roman" w:hAnsi="Times New Roman" w:cs="Times New Roman"/>
          <w:sz w:val="24"/>
          <w:szCs w:val="24"/>
        </w:rPr>
        <w:t xml:space="preserve"> pada bank umum syariah periode 2015 </w:t>
      </w:r>
      <w:r w:rsidR="005C27C3">
        <w:rPr>
          <w:rFonts w:ascii="Times New Roman" w:eastAsia="Times New Roman" w:hAnsi="Times New Roman" w:cs="Times New Roman"/>
          <w:sz w:val="24"/>
          <w:szCs w:val="24"/>
        </w:rPr>
        <w:t>– 2020 adalah sebagai berikut :</w:t>
      </w:r>
    </w:p>
    <w:p w14:paraId="7813A2E5" w14:textId="77777777" w:rsidR="00167271" w:rsidRPr="005C27C3" w:rsidRDefault="00167271" w:rsidP="00167271">
      <w:pPr>
        <w:spacing w:after="0" w:line="480" w:lineRule="auto"/>
        <w:ind w:firstLine="720"/>
        <w:jc w:val="right"/>
        <w:rPr>
          <w:rFonts w:ascii="Times New Roman" w:eastAsia="Times New Roman" w:hAnsi="Times New Roman" w:cs="Times New Roman"/>
          <w:sz w:val="24"/>
          <w:szCs w:val="24"/>
        </w:rPr>
      </w:pPr>
    </w:p>
    <w:p w14:paraId="047C7C37" w14:textId="77777777" w:rsidR="002335F4" w:rsidRDefault="002335F4" w:rsidP="002335F4">
      <w:pPr>
        <w:widowControl w:val="0"/>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Tabel 2.1 Penelitian Terdahulu</w:t>
      </w:r>
    </w:p>
    <w:p w14:paraId="36B5FFA1" w14:textId="77777777" w:rsidR="002335F4" w:rsidRDefault="002335F4" w:rsidP="002335F4">
      <w:pPr>
        <w:widowControl w:val="0"/>
        <w:spacing w:after="0"/>
        <w:jc w:val="center"/>
        <w:rPr>
          <w:rFonts w:ascii="Times New Roman" w:eastAsia="Times New Roman" w:hAnsi="Times New Roman" w:cs="Times New Roman"/>
          <w:b/>
          <w:sz w:val="24"/>
          <w:szCs w:val="24"/>
        </w:rPr>
      </w:pPr>
    </w:p>
    <w:tbl>
      <w:tblPr>
        <w:tblStyle w:val="3"/>
        <w:tblW w:w="8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1417"/>
        <w:gridCol w:w="1843"/>
        <w:gridCol w:w="1863"/>
        <w:gridCol w:w="2673"/>
      </w:tblGrid>
      <w:tr w:rsidR="002335F4" w14:paraId="3CAA9D27" w14:textId="77777777" w:rsidTr="00F0599F">
        <w:trPr>
          <w:trHeight w:val="1006"/>
          <w:tblHeader/>
        </w:trPr>
        <w:tc>
          <w:tcPr>
            <w:tcW w:w="534" w:type="dxa"/>
          </w:tcPr>
          <w:p w14:paraId="7F1C9F6C" w14:textId="77777777" w:rsidR="002335F4" w:rsidRPr="002622D7" w:rsidRDefault="002335F4" w:rsidP="002335F4">
            <w:pPr>
              <w:spacing w:line="360" w:lineRule="auto"/>
              <w:jc w:val="center"/>
              <w:rPr>
                <w:rFonts w:ascii="Times New Roman" w:eastAsia="Times New Roman" w:hAnsi="Times New Roman" w:cs="Times New Roman"/>
                <w:b/>
              </w:rPr>
            </w:pPr>
            <w:r w:rsidRPr="002622D7">
              <w:rPr>
                <w:rFonts w:ascii="Times New Roman" w:eastAsia="Times New Roman" w:hAnsi="Times New Roman" w:cs="Times New Roman"/>
                <w:b/>
              </w:rPr>
              <w:t>No</w:t>
            </w:r>
          </w:p>
        </w:tc>
        <w:tc>
          <w:tcPr>
            <w:tcW w:w="1417" w:type="dxa"/>
          </w:tcPr>
          <w:p w14:paraId="081CED92" w14:textId="77777777" w:rsidR="002335F4" w:rsidRPr="002622D7" w:rsidRDefault="002335F4" w:rsidP="002335F4">
            <w:pPr>
              <w:spacing w:line="360" w:lineRule="auto"/>
              <w:jc w:val="center"/>
              <w:rPr>
                <w:rFonts w:ascii="Times New Roman" w:eastAsia="Times New Roman" w:hAnsi="Times New Roman" w:cs="Times New Roman"/>
                <w:b/>
              </w:rPr>
            </w:pPr>
            <w:r w:rsidRPr="002622D7">
              <w:rPr>
                <w:rFonts w:ascii="Times New Roman" w:eastAsia="Times New Roman" w:hAnsi="Times New Roman" w:cs="Times New Roman"/>
                <w:b/>
              </w:rPr>
              <w:t>Nama Penelitian Dan Tahun</w:t>
            </w:r>
          </w:p>
        </w:tc>
        <w:tc>
          <w:tcPr>
            <w:tcW w:w="1843" w:type="dxa"/>
          </w:tcPr>
          <w:p w14:paraId="58D2ACC4" w14:textId="77777777" w:rsidR="002335F4" w:rsidRPr="002622D7" w:rsidRDefault="002335F4" w:rsidP="002335F4">
            <w:pPr>
              <w:spacing w:line="360" w:lineRule="auto"/>
              <w:jc w:val="center"/>
              <w:rPr>
                <w:rFonts w:ascii="Times New Roman" w:eastAsia="Times New Roman" w:hAnsi="Times New Roman" w:cs="Times New Roman"/>
                <w:b/>
              </w:rPr>
            </w:pPr>
            <w:r w:rsidRPr="002622D7">
              <w:rPr>
                <w:rFonts w:ascii="Times New Roman" w:eastAsia="Times New Roman" w:hAnsi="Times New Roman" w:cs="Times New Roman"/>
                <w:b/>
              </w:rPr>
              <w:t>Judul</w:t>
            </w:r>
          </w:p>
        </w:tc>
        <w:tc>
          <w:tcPr>
            <w:tcW w:w="1863" w:type="dxa"/>
          </w:tcPr>
          <w:p w14:paraId="253AB3EC" w14:textId="77777777" w:rsidR="002335F4" w:rsidRPr="002622D7" w:rsidRDefault="002335F4" w:rsidP="002335F4">
            <w:pPr>
              <w:spacing w:line="360" w:lineRule="auto"/>
              <w:jc w:val="center"/>
              <w:rPr>
                <w:rFonts w:ascii="Times New Roman" w:eastAsia="Times New Roman" w:hAnsi="Times New Roman" w:cs="Times New Roman"/>
                <w:b/>
              </w:rPr>
            </w:pPr>
            <w:r w:rsidRPr="002622D7">
              <w:rPr>
                <w:rFonts w:ascii="Times New Roman" w:eastAsia="Times New Roman" w:hAnsi="Times New Roman" w:cs="Times New Roman"/>
                <w:b/>
              </w:rPr>
              <w:t>Variabel Penelitian</w:t>
            </w:r>
          </w:p>
        </w:tc>
        <w:tc>
          <w:tcPr>
            <w:tcW w:w="2673" w:type="dxa"/>
          </w:tcPr>
          <w:p w14:paraId="58151A9B" w14:textId="77777777" w:rsidR="002335F4" w:rsidRPr="002622D7" w:rsidRDefault="002335F4" w:rsidP="002335F4">
            <w:pPr>
              <w:spacing w:line="360" w:lineRule="auto"/>
              <w:jc w:val="center"/>
              <w:rPr>
                <w:rFonts w:ascii="Times New Roman" w:eastAsia="Times New Roman" w:hAnsi="Times New Roman" w:cs="Times New Roman"/>
                <w:b/>
              </w:rPr>
            </w:pPr>
            <w:r w:rsidRPr="002622D7">
              <w:rPr>
                <w:rFonts w:ascii="Times New Roman" w:eastAsia="Times New Roman" w:hAnsi="Times New Roman" w:cs="Times New Roman"/>
                <w:b/>
              </w:rPr>
              <w:t>Hasil Penelitian</w:t>
            </w:r>
          </w:p>
        </w:tc>
      </w:tr>
      <w:tr w:rsidR="002335F4" w14:paraId="56E39A2B" w14:textId="77777777" w:rsidTr="00F0599F">
        <w:trPr>
          <w:trHeight w:val="3106"/>
        </w:trPr>
        <w:tc>
          <w:tcPr>
            <w:tcW w:w="534" w:type="dxa"/>
          </w:tcPr>
          <w:p w14:paraId="785BA9C5" w14:textId="77777777" w:rsidR="002335F4" w:rsidRPr="002622D7" w:rsidRDefault="002335F4" w:rsidP="002335F4">
            <w:pPr>
              <w:spacing w:line="480" w:lineRule="auto"/>
              <w:jc w:val="center"/>
              <w:rPr>
                <w:rFonts w:ascii="Times New Roman" w:eastAsia="Times New Roman" w:hAnsi="Times New Roman" w:cs="Times New Roman"/>
              </w:rPr>
            </w:pPr>
            <w:r w:rsidRPr="002622D7">
              <w:rPr>
                <w:rFonts w:ascii="Times New Roman" w:eastAsia="Times New Roman" w:hAnsi="Times New Roman" w:cs="Times New Roman"/>
              </w:rPr>
              <w:t>1</w:t>
            </w:r>
          </w:p>
        </w:tc>
        <w:tc>
          <w:tcPr>
            <w:tcW w:w="1417" w:type="dxa"/>
          </w:tcPr>
          <w:p w14:paraId="6F8CEB24"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Rivanti Satiara Devi (2016)</w:t>
            </w:r>
          </w:p>
        </w:tc>
        <w:tc>
          <w:tcPr>
            <w:tcW w:w="1843" w:type="dxa"/>
          </w:tcPr>
          <w:p w14:paraId="0C25B898"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 xml:space="preserve">Pengaruh Tingkat </w:t>
            </w: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dan </w:t>
            </w:r>
            <w:r w:rsidRPr="002622D7">
              <w:rPr>
                <w:rFonts w:ascii="Times New Roman" w:eastAsia="Times New Roman" w:hAnsi="Times New Roman" w:cs="Times New Roman"/>
                <w:i/>
              </w:rPr>
              <w:t>Equity Financing</w:t>
            </w:r>
            <w:r w:rsidRPr="002622D7">
              <w:rPr>
                <w:rFonts w:ascii="Times New Roman" w:eastAsia="Times New Roman" w:hAnsi="Times New Roman" w:cs="Times New Roman"/>
              </w:rPr>
              <w:t xml:space="preserve"> Terhadap </w:t>
            </w:r>
            <w:r w:rsidRPr="002622D7">
              <w:rPr>
                <w:rFonts w:ascii="Times New Roman" w:eastAsia="Times New Roman" w:hAnsi="Times New Roman" w:cs="Times New Roman"/>
                <w:i/>
              </w:rPr>
              <w:t>Profit Expense Ratio</w:t>
            </w:r>
            <w:r w:rsidRPr="002622D7">
              <w:rPr>
                <w:rFonts w:ascii="Times New Roman" w:eastAsia="Times New Roman" w:hAnsi="Times New Roman" w:cs="Times New Roman"/>
              </w:rPr>
              <w:t xml:space="preserve"> (Per) Bank Umum Syariah </w:t>
            </w:r>
          </w:p>
        </w:tc>
        <w:tc>
          <w:tcPr>
            <w:tcW w:w="1863" w:type="dxa"/>
          </w:tcPr>
          <w:p w14:paraId="1E276415"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Variabel Independen :</w:t>
            </w:r>
          </w:p>
          <w:p w14:paraId="68372A55"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dan </w:t>
            </w:r>
            <w:r w:rsidRPr="002622D7">
              <w:rPr>
                <w:rFonts w:ascii="Times New Roman" w:eastAsia="Times New Roman" w:hAnsi="Times New Roman" w:cs="Times New Roman"/>
                <w:i/>
              </w:rPr>
              <w:t>Equity Financing</w:t>
            </w:r>
          </w:p>
          <w:p w14:paraId="275FDB44" w14:textId="77777777" w:rsidR="002335F4" w:rsidRPr="002622D7" w:rsidRDefault="002335F4" w:rsidP="002335F4">
            <w:pPr>
              <w:rPr>
                <w:rFonts w:ascii="Times New Roman" w:eastAsia="Times New Roman" w:hAnsi="Times New Roman" w:cs="Times New Roman"/>
              </w:rPr>
            </w:pPr>
          </w:p>
          <w:p w14:paraId="236B981F"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Variabel Dependen :</w:t>
            </w:r>
          </w:p>
          <w:p w14:paraId="71B79D9F"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i/>
              </w:rPr>
              <w:t>Profit Expense Ratio</w:t>
            </w:r>
          </w:p>
        </w:tc>
        <w:tc>
          <w:tcPr>
            <w:tcW w:w="2673" w:type="dxa"/>
          </w:tcPr>
          <w:p w14:paraId="2C26DE17" w14:textId="77777777" w:rsidR="002335F4" w:rsidRPr="002622D7" w:rsidRDefault="002335F4" w:rsidP="002335F4">
            <w:pPr>
              <w:numPr>
                <w:ilvl w:val="0"/>
                <w:numId w:val="18"/>
              </w:numPr>
              <w:pBdr>
                <w:top w:val="nil"/>
                <w:left w:val="nil"/>
                <w:bottom w:val="nil"/>
                <w:right w:val="nil"/>
                <w:between w:val="nil"/>
              </w:pBdr>
              <w:spacing w:line="276" w:lineRule="auto"/>
              <w:ind w:left="153" w:hanging="198"/>
              <w:rPr>
                <w:rFonts w:ascii="Times New Roman" w:eastAsia="Times New Roman" w:hAnsi="Times New Roman" w:cs="Times New Roman"/>
                <w:color w:val="000000"/>
              </w:rPr>
            </w:pP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Tidak </w:t>
            </w:r>
            <w:r w:rsidRPr="002622D7">
              <w:rPr>
                <w:rFonts w:ascii="Times New Roman" w:eastAsia="Times New Roman" w:hAnsi="Times New Roman" w:cs="Times New Roman"/>
                <w:color w:val="000000"/>
              </w:rPr>
              <w:t xml:space="preserve">Berpengaruh Terhadap </w:t>
            </w:r>
            <w:r w:rsidRPr="002622D7">
              <w:rPr>
                <w:rFonts w:ascii="Times New Roman" w:eastAsia="Times New Roman" w:hAnsi="Times New Roman" w:cs="Times New Roman"/>
                <w:i/>
              </w:rPr>
              <w:t xml:space="preserve">Profit Expense Ratio </w:t>
            </w:r>
            <w:r w:rsidRPr="002622D7">
              <w:rPr>
                <w:rFonts w:ascii="Times New Roman" w:eastAsia="Times New Roman" w:hAnsi="Times New Roman" w:cs="Times New Roman"/>
              </w:rPr>
              <w:t>Bank Umum Syariah Pada Periode 2011-2015</w:t>
            </w:r>
          </w:p>
          <w:p w14:paraId="245D221B" w14:textId="77777777" w:rsidR="002335F4" w:rsidRPr="00167271" w:rsidRDefault="002622D7" w:rsidP="002335F4">
            <w:pPr>
              <w:numPr>
                <w:ilvl w:val="0"/>
                <w:numId w:val="18"/>
              </w:numPr>
              <w:pBdr>
                <w:top w:val="nil"/>
                <w:left w:val="nil"/>
                <w:bottom w:val="nil"/>
                <w:right w:val="nil"/>
                <w:between w:val="nil"/>
              </w:pBdr>
              <w:spacing w:line="276" w:lineRule="auto"/>
              <w:ind w:left="153" w:hanging="198"/>
              <w:rPr>
                <w:rFonts w:ascii="Times New Roman" w:eastAsia="Times New Roman" w:hAnsi="Times New Roman" w:cs="Times New Roman"/>
                <w:color w:val="000000"/>
              </w:rPr>
            </w:pPr>
            <w:r w:rsidRPr="002622D7">
              <w:rPr>
                <w:rFonts w:ascii="Times New Roman" w:eastAsia="Times New Roman" w:hAnsi="Times New Roman" w:cs="Times New Roman"/>
                <w:i/>
              </w:rPr>
              <w:t>Equty</w:t>
            </w:r>
            <w:r w:rsidR="002335F4" w:rsidRPr="002622D7">
              <w:rPr>
                <w:rFonts w:ascii="Times New Roman" w:eastAsia="Times New Roman" w:hAnsi="Times New Roman" w:cs="Times New Roman"/>
                <w:i/>
              </w:rPr>
              <w:t>t Financing</w:t>
            </w:r>
            <w:r w:rsidR="002335F4" w:rsidRPr="002622D7">
              <w:rPr>
                <w:rFonts w:ascii="Times New Roman" w:eastAsia="Times New Roman" w:hAnsi="Times New Roman" w:cs="Times New Roman"/>
              </w:rPr>
              <w:t xml:space="preserve"> Tidak </w:t>
            </w:r>
            <w:r w:rsidR="002335F4" w:rsidRPr="002622D7">
              <w:rPr>
                <w:rFonts w:ascii="Times New Roman" w:eastAsia="Times New Roman" w:hAnsi="Times New Roman" w:cs="Times New Roman"/>
                <w:color w:val="000000"/>
              </w:rPr>
              <w:t xml:space="preserve">Berpengaruh Terhadap </w:t>
            </w:r>
            <w:r w:rsidR="002335F4" w:rsidRPr="002622D7">
              <w:rPr>
                <w:rFonts w:ascii="Times New Roman" w:eastAsia="Times New Roman" w:hAnsi="Times New Roman" w:cs="Times New Roman"/>
                <w:i/>
              </w:rPr>
              <w:t xml:space="preserve">Profit Expense Ratio </w:t>
            </w:r>
            <w:r w:rsidR="002335F4" w:rsidRPr="002622D7">
              <w:rPr>
                <w:rFonts w:ascii="Times New Roman" w:eastAsia="Times New Roman" w:hAnsi="Times New Roman" w:cs="Times New Roman"/>
              </w:rPr>
              <w:t>Bank Umum Syariah Pada Periode 2011-2015</w:t>
            </w:r>
          </w:p>
          <w:p w14:paraId="23F2237A" w14:textId="77777777" w:rsidR="00167271" w:rsidRDefault="00167271" w:rsidP="00167271">
            <w:pPr>
              <w:pBdr>
                <w:top w:val="nil"/>
                <w:left w:val="nil"/>
                <w:bottom w:val="nil"/>
                <w:right w:val="nil"/>
                <w:between w:val="nil"/>
              </w:pBdr>
              <w:spacing w:line="276" w:lineRule="auto"/>
              <w:ind w:left="153"/>
              <w:rPr>
                <w:rFonts w:ascii="Times New Roman" w:eastAsia="Times New Roman" w:hAnsi="Times New Roman" w:cs="Times New Roman"/>
                <w:i/>
              </w:rPr>
            </w:pPr>
          </w:p>
          <w:p w14:paraId="6A22DF76" w14:textId="55DFA5E6" w:rsidR="00167271" w:rsidRPr="002622D7" w:rsidRDefault="00167271" w:rsidP="00167271">
            <w:pPr>
              <w:pBdr>
                <w:top w:val="nil"/>
                <w:left w:val="nil"/>
                <w:bottom w:val="nil"/>
                <w:right w:val="nil"/>
                <w:between w:val="nil"/>
              </w:pBdr>
              <w:spacing w:line="276" w:lineRule="auto"/>
              <w:ind w:left="153"/>
              <w:rPr>
                <w:rFonts w:ascii="Times New Roman" w:eastAsia="Times New Roman" w:hAnsi="Times New Roman" w:cs="Times New Roman"/>
                <w:color w:val="000000"/>
              </w:rPr>
            </w:pPr>
          </w:p>
        </w:tc>
      </w:tr>
      <w:tr w:rsidR="002335F4" w14:paraId="38FE71BF" w14:textId="77777777" w:rsidTr="00F0599F">
        <w:trPr>
          <w:trHeight w:val="3504"/>
        </w:trPr>
        <w:tc>
          <w:tcPr>
            <w:tcW w:w="534" w:type="dxa"/>
          </w:tcPr>
          <w:p w14:paraId="749E3777" w14:textId="77777777" w:rsidR="002335F4" w:rsidRPr="002622D7" w:rsidRDefault="002335F4" w:rsidP="002335F4">
            <w:pPr>
              <w:spacing w:line="480" w:lineRule="auto"/>
              <w:jc w:val="center"/>
              <w:rPr>
                <w:rFonts w:ascii="Times New Roman" w:eastAsia="Times New Roman" w:hAnsi="Times New Roman" w:cs="Times New Roman"/>
              </w:rPr>
            </w:pPr>
            <w:r w:rsidRPr="002622D7">
              <w:rPr>
                <w:rFonts w:ascii="Times New Roman" w:eastAsia="Times New Roman" w:hAnsi="Times New Roman" w:cs="Times New Roman"/>
              </w:rPr>
              <w:lastRenderedPageBreak/>
              <w:t>2</w:t>
            </w:r>
          </w:p>
        </w:tc>
        <w:tc>
          <w:tcPr>
            <w:tcW w:w="1417" w:type="dxa"/>
          </w:tcPr>
          <w:p w14:paraId="74C2B3E2"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fldChar w:fldCharType="begin" w:fldLock="1"/>
            </w:r>
            <w:r w:rsidRPr="002622D7">
              <w:rPr>
                <w:rFonts w:ascii="Times New Roman" w:eastAsia="Times New Roman" w:hAnsi="Times New Roman" w:cs="Times New Roman"/>
              </w:rPr>
              <w:instrText>ADDIN CSL_CITATION {"citationItems":[{"id":"ITEM-1","itemData":{"DOI":"10.1017/CBO9781107415324.004","ISBN":"9788578110796","ISSN":"1098-6596","PMID":"25246403","abstract":"Predicting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approach.","author":[{"dropping-particle":"","family":"Maulidiyah","given":"firdaus amanda","non-dropping-particle":"","parse-names":false,"suffix":""}],"container-title":"Journal of Chemical Information and Modeling","id":"ITEM-1","issue":"2017","issued":{"date-parts":[["2017"]]},"page":"505-514","title":"Pengaruh Debt Financing Dan Equity Financing Terhadap Profit Expense Ratio Perbankan Umum Syariah periode 2011-2015","type":"article-journal","volume":"4"},"uris":["http://www.mendeley.com/documents/?uuid=17c206e9-36f7-4980-aa9f-8ec2e0dfc0e7"]}],"mendeley":{"formattedCitation":"(Maulidiyah, 2017)","manualFormatting":"Amanda Maulidiyah Firdaus (2017)","plainTextFormattedCitation":"(Maulidiyah, 2017)","previouslyFormattedCitation":"(Maulidiyah, 2017)"},"properties":{"noteIndex":0},"schema":"https://github.com/citation-style-language/schema/raw/master/csl-citation.json"}</w:instrText>
            </w:r>
            <w:r w:rsidRPr="002622D7">
              <w:rPr>
                <w:rFonts w:ascii="Times New Roman" w:eastAsia="Times New Roman" w:hAnsi="Times New Roman" w:cs="Times New Roman"/>
              </w:rPr>
              <w:fldChar w:fldCharType="separate"/>
            </w:r>
            <w:r w:rsidRPr="002622D7">
              <w:rPr>
                <w:rFonts w:ascii="Times New Roman" w:eastAsia="Times New Roman" w:hAnsi="Times New Roman" w:cs="Times New Roman"/>
                <w:noProof/>
              </w:rPr>
              <w:t>Amanda Maulidiyah Firdaus (2017)</w:t>
            </w:r>
            <w:r w:rsidRPr="002622D7">
              <w:rPr>
                <w:rFonts w:ascii="Times New Roman" w:eastAsia="Times New Roman" w:hAnsi="Times New Roman" w:cs="Times New Roman"/>
              </w:rPr>
              <w:fldChar w:fldCharType="end"/>
            </w:r>
          </w:p>
          <w:p w14:paraId="6C7BD544" w14:textId="77777777" w:rsidR="002335F4" w:rsidRPr="002622D7" w:rsidRDefault="002335F4" w:rsidP="002335F4">
            <w:pPr>
              <w:rPr>
                <w:rFonts w:ascii="Times New Roman" w:eastAsia="Times New Roman" w:hAnsi="Times New Roman" w:cs="Times New Roman"/>
              </w:rPr>
            </w:pPr>
          </w:p>
          <w:p w14:paraId="65B18EC2" w14:textId="77777777" w:rsidR="002335F4" w:rsidRPr="002622D7" w:rsidRDefault="002335F4" w:rsidP="002335F4">
            <w:pPr>
              <w:rPr>
                <w:rFonts w:ascii="Times New Roman" w:eastAsia="Times New Roman" w:hAnsi="Times New Roman" w:cs="Times New Roman"/>
              </w:rPr>
            </w:pPr>
          </w:p>
          <w:p w14:paraId="67BE8875" w14:textId="77777777" w:rsidR="002335F4" w:rsidRPr="002622D7" w:rsidRDefault="002335F4" w:rsidP="002335F4">
            <w:pPr>
              <w:rPr>
                <w:rFonts w:ascii="Times New Roman" w:eastAsia="Times New Roman" w:hAnsi="Times New Roman" w:cs="Times New Roman"/>
              </w:rPr>
            </w:pPr>
          </w:p>
          <w:p w14:paraId="1385E47F" w14:textId="77777777" w:rsidR="002335F4" w:rsidRPr="002622D7" w:rsidRDefault="002335F4" w:rsidP="002335F4">
            <w:pPr>
              <w:rPr>
                <w:rFonts w:ascii="Times New Roman" w:eastAsia="Times New Roman" w:hAnsi="Times New Roman" w:cs="Times New Roman"/>
              </w:rPr>
            </w:pPr>
          </w:p>
          <w:p w14:paraId="129B9682" w14:textId="77777777" w:rsidR="002335F4" w:rsidRPr="002622D7" w:rsidRDefault="002335F4" w:rsidP="002335F4">
            <w:pPr>
              <w:rPr>
                <w:rFonts w:ascii="Times New Roman" w:eastAsia="Times New Roman" w:hAnsi="Times New Roman" w:cs="Times New Roman"/>
              </w:rPr>
            </w:pPr>
          </w:p>
          <w:p w14:paraId="75E9BFCE" w14:textId="77777777" w:rsidR="002335F4" w:rsidRPr="002622D7" w:rsidRDefault="002335F4" w:rsidP="002335F4">
            <w:pPr>
              <w:rPr>
                <w:rFonts w:ascii="Times New Roman" w:eastAsia="Times New Roman" w:hAnsi="Times New Roman" w:cs="Times New Roman"/>
              </w:rPr>
            </w:pPr>
          </w:p>
          <w:p w14:paraId="23704616" w14:textId="77777777" w:rsidR="002335F4" w:rsidRPr="002622D7" w:rsidRDefault="002335F4" w:rsidP="002335F4">
            <w:pPr>
              <w:rPr>
                <w:rFonts w:ascii="Times New Roman" w:eastAsia="Times New Roman" w:hAnsi="Times New Roman" w:cs="Times New Roman"/>
              </w:rPr>
            </w:pPr>
          </w:p>
          <w:p w14:paraId="253D8466" w14:textId="77777777" w:rsidR="002335F4" w:rsidRPr="002622D7" w:rsidRDefault="002335F4" w:rsidP="002335F4">
            <w:pPr>
              <w:jc w:val="center"/>
              <w:rPr>
                <w:rFonts w:ascii="Times New Roman" w:eastAsia="Times New Roman" w:hAnsi="Times New Roman" w:cs="Times New Roman"/>
              </w:rPr>
            </w:pPr>
          </w:p>
        </w:tc>
        <w:tc>
          <w:tcPr>
            <w:tcW w:w="1843" w:type="dxa"/>
          </w:tcPr>
          <w:p w14:paraId="440CFEB1"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 xml:space="preserve">Pengaruh Tingkat </w:t>
            </w: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dan </w:t>
            </w:r>
            <w:r w:rsidRPr="002622D7">
              <w:rPr>
                <w:rFonts w:ascii="Times New Roman" w:eastAsia="Times New Roman" w:hAnsi="Times New Roman" w:cs="Times New Roman"/>
                <w:i/>
              </w:rPr>
              <w:t>Equity Financing</w:t>
            </w:r>
            <w:r w:rsidRPr="002622D7">
              <w:rPr>
                <w:rFonts w:ascii="Times New Roman" w:eastAsia="Times New Roman" w:hAnsi="Times New Roman" w:cs="Times New Roman"/>
              </w:rPr>
              <w:t xml:space="preserve"> Terhadap </w:t>
            </w:r>
            <w:r w:rsidRPr="002622D7">
              <w:rPr>
                <w:rFonts w:ascii="Times New Roman" w:eastAsia="Times New Roman" w:hAnsi="Times New Roman" w:cs="Times New Roman"/>
                <w:i/>
              </w:rPr>
              <w:t>Profit Expense Ratio</w:t>
            </w:r>
            <w:r w:rsidRPr="002622D7">
              <w:rPr>
                <w:rFonts w:ascii="Times New Roman" w:eastAsia="Times New Roman" w:hAnsi="Times New Roman" w:cs="Times New Roman"/>
              </w:rPr>
              <w:t xml:space="preserve"> Perbankan Umum Syariah Periode 2011-2015</w:t>
            </w:r>
          </w:p>
        </w:tc>
        <w:tc>
          <w:tcPr>
            <w:tcW w:w="1863" w:type="dxa"/>
          </w:tcPr>
          <w:p w14:paraId="4193AAA3"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Variabel Independen :</w:t>
            </w:r>
          </w:p>
          <w:p w14:paraId="5905FCFD"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dan </w:t>
            </w:r>
            <w:r w:rsidRPr="002622D7">
              <w:rPr>
                <w:rFonts w:ascii="Times New Roman" w:eastAsia="Times New Roman" w:hAnsi="Times New Roman" w:cs="Times New Roman"/>
                <w:i/>
              </w:rPr>
              <w:t>Equity Financing</w:t>
            </w:r>
          </w:p>
          <w:p w14:paraId="55C76494" w14:textId="77777777" w:rsidR="002335F4" w:rsidRPr="002622D7" w:rsidRDefault="002335F4" w:rsidP="002335F4">
            <w:pPr>
              <w:rPr>
                <w:rFonts w:ascii="Times New Roman" w:eastAsia="Times New Roman" w:hAnsi="Times New Roman" w:cs="Times New Roman"/>
              </w:rPr>
            </w:pPr>
          </w:p>
          <w:p w14:paraId="5D6A6678"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Variabel Dependen :</w:t>
            </w:r>
          </w:p>
          <w:p w14:paraId="55E9E83A"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i/>
              </w:rPr>
              <w:t>Profit Expense Ratio</w:t>
            </w:r>
          </w:p>
        </w:tc>
        <w:tc>
          <w:tcPr>
            <w:tcW w:w="2673" w:type="dxa"/>
          </w:tcPr>
          <w:p w14:paraId="097EE2B9" w14:textId="77777777" w:rsidR="002335F4" w:rsidRPr="002622D7" w:rsidRDefault="002335F4" w:rsidP="002335F4">
            <w:pPr>
              <w:numPr>
                <w:ilvl w:val="0"/>
                <w:numId w:val="31"/>
              </w:numPr>
              <w:pBdr>
                <w:top w:val="nil"/>
                <w:left w:val="nil"/>
                <w:bottom w:val="nil"/>
                <w:right w:val="nil"/>
                <w:between w:val="nil"/>
              </w:pBdr>
              <w:spacing w:line="276" w:lineRule="auto"/>
              <w:ind w:left="153" w:hanging="215"/>
              <w:rPr>
                <w:rFonts w:ascii="Times New Roman" w:eastAsia="Times New Roman" w:hAnsi="Times New Roman" w:cs="Times New Roman"/>
                <w:color w:val="000000"/>
              </w:rPr>
            </w:pPr>
            <w:r w:rsidRPr="002622D7">
              <w:rPr>
                <w:rFonts w:ascii="Times New Roman" w:eastAsia="Times New Roman" w:hAnsi="Times New Roman" w:cs="Times New Roman"/>
                <w:color w:val="000000"/>
              </w:rPr>
              <w:t xml:space="preserve"> </w:t>
            </w: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w:t>
            </w:r>
            <w:r w:rsidRPr="002622D7">
              <w:rPr>
                <w:rFonts w:ascii="Times New Roman" w:eastAsia="Times New Roman" w:hAnsi="Times New Roman" w:cs="Times New Roman"/>
                <w:color w:val="000000"/>
              </w:rPr>
              <w:t xml:space="preserve">dan </w:t>
            </w:r>
            <w:r w:rsidRPr="002622D7">
              <w:rPr>
                <w:rFonts w:ascii="Times New Roman" w:eastAsia="Times New Roman" w:hAnsi="Times New Roman" w:cs="Times New Roman"/>
                <w:i/>
              </w:rPr>
              <w:t>Equity Financing</w:t>
            </w:r>
            <w:r w:rsidRPr="002622D7">
              <w:rPr>
                <w:rFonts w:ascii="Times New Roman" w:eastAsia="Times New Roman" w:hAnsi="Times New Roman" w:cs="Times New Roman"/>
              </w:rPr>
              <w:t xml:space="preserve"> </w:t>
            </w:r>
            <w:r w:rsidRPr="002622D7">
              <w:rPr>
                <w:rFonts w:ascii="Times New Roman" w:eastAsia="Times New Roman" w:hAnsi="Times New Roman" w:cs="Times New Roman"/>
                <w:color w:val="000000"/>
              </w:rPr>
              <w:t xml:space="preserve">Secara Simultan Berpengaruh Signifikan Terhadap </w:t>
            </w:r>
            <w:r w:rsidRPr="002622D7">
              <w:rPr>
                <w:rFonts w:ascii="Times New Roman" w:eastAsia="Times New Roman" w:hAnsi="Times New Roman" w:cs="Times New Roman"/>
                <w:i/>
              </w:rPr>
              <w:t>Profit Expense Ratio</w:t>
            </w:r>
          </w:p>
          <w:p w14:paraId="444064F5" w14:textId="77777777" w:rsidR="002335F4" w:rsidRPr="008B47C5" w:rsidRDefault="002335F4" w:rsidP="002335F4">
            <w:pPr>
              <w:pStyle w:val="ListParagraph"/>
              <w:numPr>
                <w:ilvl w:val="0"/>
                <w:numId w:val="31"/>
              </w:numPr>
              <w:pBdr>
                <w:top w:val="nil"/>
                <w:left w:val="nil"/>
                <w:bottom w:val="nil"/>
                <w:right w:val="nil"/>
                <w:between w:val="nil"/>
              </w:pBdr>
              <w:ind w:left="153" w:hanging="215"/>
              <w:rPr>
                <w:rFonts w:ascii="Times New Roman" w:eastAsia="Times New Roman" w:hAnsi="Times New Roman" w:cs="Times New Roman"/>
                <w:color w:val="000000"/>
              </w:rPr>
            </w:pP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w:t>
            </w:r>
            <w:r w:rsidRPr="002622D7">
              <w:rPr>
                <w:rFonts w:ascii="Times New Roman" w:eastAsia="Times New Roman" w:hAnsi="Times New Roman" w:cs="Times New Roman"/>
                <w:color w:val="000000"/>
              </w:rPr>
              <w:t xml:space="preserve">Berpengaruh Signifikan Terhadap </w:t>
            </w:r>
            <w:r w:rsidRPr="002622D7">
              <w:rPr>
                <w:rFonts w:ascii="Times New Roman" w:eastAsia="Times New Roman" w:hAnsi="Times New Roman" w:cs="Times New Roman"/>
                <w:i/>
              </w:rPr>
              <w:t>Profit Expense Ratio</w:t>
            </w:r>
          </w:p>
          <w:p w14:paraId="1B47C59B" w14:textId="77777777" w:rsidR="008B47C5" w:rsidRPr="00167271" w:rsidRDefault="008B47C5" w:rsidP="002335F4">
            <w:pPr>
              <w:pStyle w:val="ListParagraph"/>
              <w:numPr>
                <w:ilvl w:val="0"/>
                <w:numId w:val="31"/>
              </w:numPr>
              <w:pBdr>
                <w:top w:val="nil"/>
                <w:left w:val="nil"/>
                <w:bottom w:val="nil"/>
                <w:right w:val="nil"/>
                <w:between w:val="nil"/>
              </w:pBdr>
              <w:ind w:left="153" w:hanging="215"/>
              <w:rPr>
                <w:rFonts w:ascii="Times New Roman" w:eastAsia="Times New Roman" w:hAnsi="Times New Roman" w:cs="Times New Roman"/>
                <w:color w:val="000000"/>
              </w:rPr>
            </w:pPr>
            <w:r>
              <w:rPr>
                <w:rFonts w:ascii="Times New Roman" w:eastAsia="Times New Roman" w:hAnsi="Times New Roman" w:cs="Times New Roman"/>
                <w:i/>
              </w:rPr>
              <w:t xml:space="preserve">Equity </w:t>
            </w:r>
            <w:r w:rsidRPr="002622D7">
              <w:rPr>
                <w:rFonts w:ascii="Times New Roman" w:eastAsia="Times New Roman" w:hAnsi="Times New Roman" w:cs="Times New Roman"/>
                <w:i/>
              </w:rPr>
              <w:t>Financing</w:t>
            </w:r>
            <w:r w:rsidRPr="002622D7">
              <w:rPr>
                <w:rFonts w:ascii="Times New Roman" w:eastAsia="Times New Roman" w:hAnsi="Times New Roman" w:cs="Times New Roman"/>
              </w:rPr>
              <w:t xml:space="preserve"> </w:t>
            </w:r>
            <w:r w:rsidRPr="002622D7">
              <w:rPr>
                <w:rFonts w:ascii="Times New Roman" w:eastAsia="Times New Roman" w:hAnsi="Times New Roman" w:cs="Times New Roman"/>
                <w:color w:val="000000"/>
              </w:rPr>
              <w:t xml:space="preserve">Berpengaruh Signifikan Terhadap </w:t>
            </w:r>
            <w:r w:rsidRPr="002622D7">
              <w:rPr>
                <w:rFonts w:ascii="Times New Roman" w:eastAsia="Times New Roman" w:hAnsi="Times New Roman" w:cs="Times New Roman"/>
                <w:i/>
              </w:rPr>
              <w:t>Profit Expense Ratio</w:t>
            </w:r>
          </w:p>
          <w:p w14:paraId="386DA4F0" w14:textId="77777777" w:rsidR="00167271" w:rsidRDefault="00167271" w:rsidP="00167271">
            <w:pPr>
              <w:pBdr>
                <w:top w:val="nil"/>
                <w:left w:val="nil"/>
                <w:bottom w:val="nil"/>
                <w:right w:val="nil"/>
                <w:between w:val="nil"/>
              </w:pBdr>
              <w:rPr>
                <w:rFonts w:ascii="Times New Roman" w:eastAsia="Times New Roman" w:hAnsi="Times New Roman" w:cs="Times New Roman"/>
                <w:color w:val="000000"/>
              </w:rPr>
            </w:pPr>
          </w:p>
          <w:p w14:paraId="63CC8B07" w14:textId="5D1EC048" w:rsidR="00167271" w:rsidRPr="00167271" w:rsidRDefault="00167271" w:rsidP="00167271">
            <w:pPr>
              <w:pBdr>
                <w:top w:val="nil"/>
                <w:left w:val="nil"/>
                <w:bottom w:val="nil"/>
                <w:right w:val="nil"/>
                <w:between w:val="nil"/>
              </w:pBdr>
              <w:rPr>
                <w:rFonts w:ascii="Times New Roman" w:eastAsia="Times New Roman" w:hAnsi="Times New Roman" w:cs="Times New Roman"/>
                <w:color w:val="000000"/>
              </w:rPr>
            </w:pPr>
          </w:p>
        </w:tc>
      </w:tr>
      <w:tr w:rsidR="002335F4" w14:paraId="00821CDC" w14:textId="77777777" w:rsidTr="00167271">
        <w:trPr>
          <w:trHeight w:val="4532"/>
        </w:trPr>
        <w:tc>
          <w:tcPr>
            <w:tcW w:w="534" w:type="dxa"/>
          </w:tcPr>
          <w:p w14:paraId="4C3230C2" w14:textId="77777777" w:rsidR="002335F4" w:rsidRPr="002622D7" w:rsidRDefault="002335F4" w:rsidP="002335F4">
            <w:pPr>
              <w:spacing w:line="480" w:lineRule="auto"/>
              <w:jc w:val="center"/>
              <w:rPr>
                <w:rFonts w:ascii="Times New Roman" w:eastAsia="Times New Roman" w:hAnsi="Times New Roman" w:cs="Times New Roman"/>
              </w:rPr>
            </w:pPr>
            <w:r w:rsidRPr="002622D7">
              <w:rPr>
                <w:rFonts w:ascii="Times New Roman" w:eastAsia="Times New Roman" w:hAnsi="Times New Roman" w:cs="Times New Roman"/>
              </w:rPr>
              <w:t>3</w:t>
            </w:r>
          </w:p>
        </w:tc>
        <w:tc>
          <w:tcPr>
            <w:tcW w:w="1417" w:type="dxa"/>
          </w:tcPr>
          <w:p w14:paraId="3C8553B3"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Dian Anita</w:t>
            </w:r>
          </w:p>
          <w:p w14:paraId="61E8CFF8"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(2017)</w:t>
            </w:r>
          </w:p>
        </w:tc>
        <w:tc>
          <w:tcPr>
            <w:tcW w:w="1843" w:type="dxa"/>
          </w:tcPr>
          <w:p w14:paraId="3B7F440C"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 xml:space="preserve">Pengaruh Tingkat </w:t>
            </w: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dan  </w:t>
            </w:r>
            <w:r w:rsidRPr="002622D7">
              <w:rPr>
                <w:rFonts w:ascii="Times New Roman" w:eastAsia="Times New Roman" w:hAnsi="Times New Roman" w:cs="Times New Roman"/>
                <w:i/>
              </w:rPr>
              <w:t>Equity Financing</w:t>
            </w:r>
            <w:r w:rsidRPr="002622D7">
              <w:rPr>
                <w:rFonts w:ascii="Times New Roman" w:eastAsia="Times New Roman" w:hAnsi="Times New Roman" w:cs="Times New Roman"/>
              </w:rPr>
              <w:t xml:space="preserve"> Terhadap </w:t>
            </w:r>
            <w:r w:rsidRPr="002622D7">
              <w:rPr>
                <w:rFonts w:ascii="Times New Roman" w:eastAsia="Times New Roman" w:hAnsi="Times New Roman" w:cs="Times New Roman"/>
                <w:i/>
              </w:rPr>
              <w:t>Profit Expense Ratio</w:t>
            </w:r>
            <w:r w:rsidRPr="002622D7">
              <w:rPr>
                <w:rFonts w:ascii="Times New Roman" w:eastAsia="Times New Roman" w:hAnsi="Times New Roman" w:cs="Times New Roman"/>
              </w:rPr>
              <w:t xml:space="preserve"> Bank Muamalat Dan Bank Jabar Syariah Di Bandung</w:t>
            </w:r>
          </w:p>
        </w:tc>
        <w:tc>
          <w:tcPr>
            <w:tcW w:w="1863" w:type="dxa"/>
          </w:tcPr>
          <w:p w14:paraId="1C6249DE"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Variabel Independen :</w:t>
            </w:r>
          </w:p>
          <w:p w14:paraId="01B88465"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dan </w:t>
            </w:r>
            <w:r w:rsidRPr="002622D7">
              <w:rPr>
                <w:rFonts w:ascii="Times New Roman" w:eastAsia="Times New Roman" w:hAnsi="Times New Roman" w:cs="Times New Roman"/>
                <w:i/>
              </w:rPr>
              <w:t>Equity Financing</w:t>
            </w:r>
          </w:p>
          <w:p w14:paraId="1EBBD9C1" w14:textId="77777777" w:rsidR="002335F4" w:rsidRPr="002622D7" w:rsidRDefault="002335F4" w:rsidP="002335F4">
            <w:pPr>
              <w:rPr>
                <w:rFonts w:ascii="Times New Roman" w:eastAsia="Times New Roman" w:hAnsi="Times New Roman" w:cs="Times New Roman"/>
              </w:rPr>
            </w:pPr>
          </w:p>
          <w:p w14:paraId="279D8A66"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Variabel Dependen :</w:t>
            </w:r>
          </w:p>
          <w:p w14:paraId="61D327E5"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i/>
              </w:rPr>
              <w:t>Profit Expense Ratio</w:t>
            </w:r>
          </w:p>
        </w:tc>
        <w:tc>
          <w:tcPr>
            <w:tcW w:w="2673" w:type="dxa"/>
          </w:tcPr>
          <w:p w14:paraId="7CAE68E9" w14:textId="77777777" w:rsidR="002335F4" w:rsidRPr="002622D7" w:rsidRDefault="002335F4" w:rsidP="002335F4">
            <w:pPr>
              <w:numPr>
                <w:ilvl w:val="0"/>
                <w:numId w:val="32"/>
              </w:numPr>
              <w:pBdr>
                <w:top w:val="nil"/>
                <w:left w:val="nil"/>
                <w:bottom w:val="nil"/>
                <w:right w:val="nil"/>
                <w:between w:val="nil"/>
              </w:pBdr>
              <w:spacing w:line="276" w:lineRule="auto"/>
              <w:ind w:left="155" w:hanging="218"/>
              <w:rPr>
                <w:rFonts w:ascii="Times New Roman" w:eastAsia="Times New Roman" w:hAnsi="Times New Roman" w:cs="Times New Roman"/>
                <w:color w:val="000000"/>
              </w:rPr>
            </w:pP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w:t>
            </w:r>
            <w:r w:rsidRPr="002622D7">
              <w:rPr>
                <w:rFonts w:ascii="Times New Roman" w:eastAsia="Times New Roman" w:hAnsi="Times New Roman" w:cs="Times New Roman"/>
                <w:color w:val="000000"/>
              </w:rPr>
              <w:t xml:space="preserve">Berpengaruh Signifikan Terhadap </w:t>
            </w:r>
            <w:r w:rsidRPr="002622D7">
              <w:rPr>
                <w:rFonts w:ascii="Times New Roman" w:eastAsia="Times New Roman" w:hAnsi="Times New Roman" w:cs="Times New Roman"/>
              </w:rPr>
              <w:t xml:space="preserve">Terhadap </w:t>
            </w:r>
            <w:r w:rsidRPr="002622D7">
              <w:rPr>
                <w:rFonts w:ascii="Times New Roman" w:eastAsia="Times New Roman" w:hAnsi="Times New Roman" w:cs="Times New Roman"/>
                <w:i/>
              </w:rPr>
              <w:t>Profit Expense Ratio</w:t>
            </w:r>
          </w:p>
          <w:p w14:paraId="49FBA1FD" w14:textId="77777777" w:rsidR="002335F4" w:rsidRPr="002622D7" w:rsidRDefault="002335F4" w:rsidP="002335F4">
            <w:pPr>
              <w:numPr>
                <w:ilvl w:val="0"/>
                <w:numId w:val="32"/>
              </w:numPr>
              <w:pBdr>
                <w:top w:val="nil"/>
                <w:left w:val="nil"/>
                <w:bottom w:val="nil"/>
                <w:right w:val="nil"/>
                <w:between w:val="nil"/>
              </w:pBdr>
              <w:spacing w:line="276" w:lineRule="auto"/>
              <w:ind w:left="155" w:hanging="218"/>
              <w:rPr>
                <w:rFonts w:ascii="Times New Roman" w:eastAsia="Times New Roman" w:hAnsi="Times New Roman" w:cs="Times New Roman"/>
                <w:color w:val="000000"/>
              </w:rPr>
            </w:pPr>
            <w:r w:rsidRPr="002622D7">
              <w:rPr>
                <w:rFonts w:ascii="Times New Roman" w:eastAsia="Times New Roman" w:hAnsi="Times New Roman" w:cs="Times New Roman"/>
                <w:i/>
              </w:rPr>
              <w:t>Equity Financing</w:t>
            </w:r>
            <w:r w:rsidRPr="002622D7">
              <w:rPr>
                <w:rFonts w:ascii="Times New Roman" w:eastAsia="Times New Roman" w:hAnsi="Times New Roman" w:cs="Times New Roman"/>
              </w:rPr>
              <w:t xml:space="preserve"> </w:t>
            </w:r>
            <w:r w:rsidRPr="002622D7">
              <w:rPr>
                <w:rFonts w:ascii="Times New Roman" w:eastAsia="Times New Roman" w:hAnsi="Times New Roman" w:cs="Times New Roman"/>
                <w:color w:val="000000"/>
              </w:rPr>
              <w:t xml:space="preserve">Berpengaruh Signifikan Terhadap </w:t>
            </w:r>
            <w:r w:rsidRPr="002622D7">
              <w:rPr>
                <w:rFonts w:ascii="Times New Roman" w:eastAsia="Times New Roman" w:hAnsi="Times New Roman" w:cs="Times New Roman"/>
              </w:rPr>
              <w:t xml:space="preserve">Terhadap </w:t>
            </w:r>
            <w:r w:rsidRPr="002622D7">
              <w:rPr>
                <w:rFonts w:ascii="Times New Roman" w:eastAsia="Times New Roman" w:hAnsi="Times New Roman" w:cs="Times New Roman"/>
                <w:i/>
              </w:rPr>
              <w:t>Profit Expense Ratio</w:t>
            </w:r>
          </w:p>
          <w:p w14:paraId="55823D9A" w14:textId="77777777" w:rsidR="002335F4" w:rsidRPr="002622D7" w:rsidRDefault="002335F4" w:rsidP="002335F4">
            <w:pPr>
              <w:numPr>
                <w:ilvl w:val="0"/>
                <w:numId w:val="19"/>
              </w:numPr>
              <w:pBdr>
                <w:top w:val="nil"/>
                <w:left w:val="nil"/>
                <w:bottom w:val="nil"/>
                <w:right w:val="nil"/>
                <w:between w:val="nil"/>
              </w:pBdr>
              <w:spacing w:line="276" w:lineRule="auto"/>
              <w:ind w:left="155" w:hanging="218"/>
              <w:rPr>
                <w:rFonts w:ascii="Times New Roman" w:eastAsia="Times New Roman" w:hAnsi="Times New Roman" w:cs="Times New Roman"/>
                <w:color w:val="000000"/>
              </w:rPr>
            </w:pP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w:t>
            </w:r>
            <w:r w:rsidRPr="002622D7">
              <w:rPr>
                <w:rFonts w:ascii="Times New Roman" w:eastAsia="Times New Roman" w:hAnsi="Times New Roman" w:cs="Times New Roman"/>
                <w:color w:val="000000"/>
              </w:rPr>
              <w:t xml:space="preserve">dan </w:t>
            </w:r>
            <w:r w:rsidRPr="002622D7">
              <w:rPr>
                <w:rFonts w:ascii="Times New Roman" w:eastAsia="Times New Roman" w:hAnsi="Times New Roman" w:cs="Times New Roman"/>
                <w:i/>
              </w:rPr>
              <w:t>Equity Financing</w:t>
            </w:r>
            <w:r w:rsidRPr="002622D7">
              <w:rPr>
                <w:rFonts w:ascii="Times New Roman" w:eastAsia="Times New Roman" w:hAnsi="Times New Roman" w:cs="Times New Roman"/>
              </w:rPr>
              <w:t xml:space="preserve"> </w:t>
            </w:r>
            <w:r w:rsidRPr="002622D7">
              <w:rPr>
                <w:rFonts w:ascii="Times New Roman" w:eastAsia="Times New Roman" w:hAnsi="Times New Roman" w:cs="Times New Roman"/>
                <w:color w:val="000000"/>
              </w:rPr>
              <w:t xml:space="preserve">Secara Simultan Berpengaruh Signifikan Terhadap </w:t>
            </w:r>
            <w:r w:rsidRPr="002622D7">
              <w:rPr>
                <w:rFonts w:ascii="Times New Roman" w:eastAsia="Times New Roman" w:hAnsi="Times New Roman" w:cs="Times New Roman"/>
              </w:rPr>
              <w:t xml:space="preserve">Terhadap </w:t>
            </w:r>
            <w:r w:rsidRPr="002622D7">
              <w:rPr>
                <w:rFonts w:ascii="Times New Roman" w:eastAsia="Times New Roman" w:hAnsi="Times New Roman" w:cs="Times New Roman"/>
                <w:i/>
              </w:rPr>
              <w:t>Profit Expense Ratio</w:t>
            </w:r>
          </w:p>
        </w:tc>
      </w:tr>
      <w:tr w:rsidR="001038ED" w14:paraId="2115210C" w14:textId="77777777" w:rsidTr="008032CA">
        <w:trPr>
          <w:trHeight w:val="3236"/>
        </w:trPr>
        <w:tc>
          <w:tcPr>
            <w:tcW w:w="534" w:type="dxa"/>
          </w:tcPr>
          <w:p w14:paraId="77AFA4FE" w14:textId="42A18CCC" w:rsidR="001038ED" w:rsidRPr="002622D7" w:rsidRDefault="001038ED" w:rsidP="002335F4">
            <w:pPr>
              <w:spacing w:line="480" w:lineRule="auto"/>
              <w:jc w:val="center"/>
              <w:rPr>
                <w:rFonts w:ascii="Times New Roman" w:eastAsia="Times New Roman" w:hAnsi="Times New Roman" w:cs="Times New Roman"/>
              </w:rPr>
            </w:pPr>
            <w:r>
              <w:rPr>
                <w:rFonts w:ascii="Times New Roman" w:eastAsia="Times New Roman" w:hAnsi="Times New Roman" w:cs="Times New Roman"/>
              </w:rPr>
              <w:lastRenderedPageBreak/>
              <w:t>4</w:t>
            </w:r>
          </w:p>
        </w:tc>
        <w:tc>
          <w:tcPr>
            <w:tcW w:w="1417" w:type="dxa"/>
          </w:tcPr>
          <w:p w14:paraId="28598E13" w14:textId="728CA779" w:rsidR="001038ED" w:rsidRPr="002622D7" w:rsidRDefault="001038ED" w:rsidP="002335F4">
            <w:pPr>
              <w:rPr>
                <w:rFonts w:ascii="Times New Roman" w:eastAsia="Times New Roman" w:hAnsi="Times New Roman" w:cs="Times New Roman"/>
              </w:rPr>
            </w:pPr>
            <w:r>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{"citationItems":[{"id":"ITEM-1","itemData":{"author":[{"dropping-particle":"","family":"Indrayani","given":"Murhaban","non-dropping-particle":"","parse-names":false,"suffix":""}],"id":"ITEM-1","issue":"1","issued":{"date-parts":[["2019"]]},"page":"10","title":"Pengaruh Debt Financing Dan Equity Financing Terhadap Profit Expense Ratio pada Bank Umum Syariah di Indonesia","type":"article-journal","volume":"10"},"uris":["http://www.mendeley.com/documents/?uuid=2b284871-6518-41f6-8c1d-ef74738e581b"]}],"mendeley":{"formattedCitation":"(Indrayani, 2019)","manualFormatting":"Indrayani Murhaban, (2019)","plainTextFormattedCitation":"(Indrayani, 2019)","previouslyFormattedCitation":"(Indrayani, 2019)"},"properties":{"noteIndex":0},"schema":"https://github.com/citation-style-language/schema/raw/master/csl-citation.json"}</w:instrText>
            </w:r>
            <w:r>
              <w:rPr>
                <w:rFonts w:ascii="Times New Roman" w:eastAsia="Times New Roman" w:hAnsi="Times New Roman" w:cs="Times New Roman"/>
              </w:rPr>
              <w:fldChar w:fldCharType="separate"/>
            </w:r>
            <w:r w:rsidRPr="001038ED">
              <w:rPr>
                <w:rFonts w:ascii="Times New Roman" w:eastAsia="Times New Roman" w:hAnsi="Times New Roman" w:cs="Times New Roman"/>
                <w:noProof/>
              </w:rPr>
              <w:t>Indrayani</w:t>
            </w:r>
            <w:r>
              <w:rPr>
                <w:rFonts w:ascii="Times New Roman" w:eastAsia="Times New Roman" w:hAnsi="Times New Roman" w:cs="Times New Roman"/>
                <w:noProof/>
              </w:rPr>
              <w:t xml:space="preserve"> Murhaban</w:t>
            </w:r>
            <w:r w:rsidRPr="001038ED">
              <w:rPr>
                <w:rFonts w:ascii="Times New Roman" w:eastAsia="Times New Roman" w:hAnsi="Times New Roman" w:cs="Times New Roman"/>
                <w:noProof/>
              </w:rPr>
              <w:t xml:space="preserve">, </w:t>
            </w:r>
            <w:r>
              <w:rPr>
                <w:rFonts w:ascii="Times New Roman" w:eastAsia="Times New Roman" w:hAnsi="Times New Roman" w:cs="Times New Roman"/>
                <w:noProof/>
              </w:rPr>
              <w:t>(</w:t>
            </w:r>
            <w:r w:rsidRPr="001038ED">
              <w:rPr>
                <w:rFonts w:ascii="Times New Roman" w:eastAsia="Times New Roman" w:hAnsi="Times New Roman" w:cs="Times New Roman"/>
                <w:noProof/>
              </w:rPr>
              <w:t>2019)</w:t>
            </w:r>
            <w:r>
              <w:rPr>
                <w:rFonts w:ascii="Times New Roman" w:eastAsia="Times New Roman" w:hAnsi="Times New Roman" w:cs="Times New Roman"/>
              </w:rPr>
              <w:fldChar w:fldCharType="end"/>
            </w:r>
          </w:p>
        </w:tc>
        <w:tc>
          <w:tcPr>
            <w:tcW w:w="1843" w:type="dxa"/>
          </w:tcPr>
          <w:p w14:paraId="0EAC34AA" w14:textId="75AF329E" w:rsidR="001038ED" w:rsidRPr="002622D7" w:rsidRDefault="001038ED" w:rsidP="002335F4">
            <w:pPr>
              <w:rPr>
                <w:rFonts w:ascii="Times New Roman" w:eastAsia="Times New Roman" w:hAnsi="Times New Roman" w:cs="Times New Roman"/>
              </w:rPr>
            </w:pPr>
            <w:r>
              <w:rPr>
                <w:rFonts w:ascii="Times New Roman" w:eastAsia="Times New Roman" w:hAnsi="Times New Roman" w:cs="Times New Roman"/>
              </w:rPr>
              <w:t>Pengaruh</w:t>
            </w:r>
            <w:r w:rsidRPr="002622D7">
              <w:rPr>
                <w:rFonts w:ascii="Times New Roman" w:eastAsia="Times New Roman" w:hAnsi="Times New Roman" w:cs="Times New Roman"/>
              </w:rPr>
              <w:t xml:space="preserve"> </w:t>
            </w: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dan </w:t>
            </w:r>
            <w:r w:rsidRPr="002622D7">
              <w:rPr>
                <w:rFonts w:ascii="Times New Roman" w:eastAsia="Times New Roman" w:hAnsi="Times New Roman" w:cs="Times New Roman"/>
                <w:i/>
              </w:rPr>
              <w:t>Equity Financing</w:t>
            </w:r>
            <w:r w:rsidRPr="002622D7">
              <w:rPr>
                <w:rFonts w:ascii="Times New Roman" w:eastAsia="Times New Roman" w:hAnsi="Times New Roman" w:cs="Times New Roman"/>
              </w:rPr>
              <w:t xml:space="preserve"> Terhadap </w:t>
            </w:r>
            <w:r w:rsidRPr="002622D7">
              <w:rPr>
                <w:rFonts w:ascii="Times New Roman" w:eastAsia="Times New Roman" w:hAnsi="Times New Roman" w:cs="Times New Roman"/>
                <w:i/>
              </w:rPr>
              <w:t>Profit Expense Ratio</w:t>
            </w:r>
            <w:r w:rsidRPr="002622D7">
              <w:rPr>
                <w:rFonts w:ascii="Times New Roman" w:eastAsia="Times New Roman" w:hAnsi="Times New Roman" w:cs="Times New Roman"/>
              </w:rPr>
              <w:t xml:space="preserve"> Pada Bank </w:t>
            </w:r>
            <w:r>
              <w:rPr>
                <w:rFonts w:ascii="Times New Roman" w:eastAsia="Times New Roman" w:hAnsi="Times New Roman" w:cs="Times New Roman"/>
              </w:rPr>
              <w:t xml:space="preserve">Umum </w:t>
            </w:r>
            <w:r w:rsidRPr="002622D7">
              <w:rPr>
                <w:rFonts w:ascii="Times New Roman" w:eastAsia="Times New Roman" w:hAnsi="Times New Roman" w:cs="Times New Roman"/>
              </w:rPr>
              <w:t>Syariah</w:t>
            </w:r>
            <w:r>
              <w:rPr>
                <w:rFonts w:ascii="Times New Roman" w:eastAsia="Times New Roman" w:hAnsi="Times New Roman" w:cs="Times New Roman"/>
              </w:rPr>
              <w:t xml:space="preserve"> di Indonesia</w:t>
            </w:r>
          </w:p>
        </w:tc>
        <w:tc>
          <w:tcPr>
            <w:tcW w:w="1863" w:type="dxa"/>
          </w:tcPr>
          <w:p w14:paraId="28C62013" w14:textId="77777777" w:rsidR="001038ED" w:rsidRPr="002622D7" w:rsidRDefault="001038ED" w:rsidP="001038ED">
            <w:pPr>
              <w:rPr>
                <w:rFonts w:ascii="Times New Roman" w:eastAsia="Times New Roman" w:hAnsi="Times New Roman" w:cs="Times New Roman"/>
              </w:rPr>
            </w:pPr>
            <w:r w:rsidRPr="002622D7">
              <w:rPr>
                <w:rFonts w:ascii="Times New Roman" w:eastAsia="Times New Roman" w:hAnsi="Times New Roman" w:cs="Times New Roman"/>
              </w:rPr>
              <w:t>Variabel Independen :</w:t>
            </w:r>
          </w:p>
          <w:p w14:paraId="53C94A0C" w14:textId="77777777" w:rsidR="001038ED" w:rsidRPr="002622D7" w:rsidRDefault="001038ED" w:rsidP="001038ED">
            <w:pPr>
              <w:rPr>
                <w:rFonts w:ascii="Times New Roman" w:eastAsia="Times New Roman" w:hAnsi="Times New Roman" w:cs="Times New Roman"/>
              </w:rPr>
            </w:pP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dan </w:t>
            </w:r>
            <w:r w:rsidRPr="002622D7">
              <w:rPr>
                <w:rFonts w:ascii="Times New Roman" w:eastAsia="Times New Roman" w:hAnsi="Times New Roman" w:cs="Times New Roman"/>
                <w:i/>
              </w:rPr>
              <w:t>Equity Financing</w:t>
            </w:r>
          </w:p>
          <w:p w14:paraId="6C2AA3B2" w14:textId="77777777" w:rsidR="001038ED" w:rsidRPr="002622D7" w:rsidRDefault="001038ED" w:rsidP="001038ED">
            <w:pPr>
              <w:rPr>
                <w:rFonts w:ascii="Times New Roman" w:eastAsia="Times New Roman" w:hAnsi="Times New Roman" w:cs="Times New Roman"/>
              </w:rPr>
            </w:pPr>
          </w:p>
          <w:p w14:paraId="3AD6CEBD" w14:textId="77777777" w:rsidR="001038ED" w:rsidRPr="002622D7" w:rsidRDefault="001038ED" w:rsidP="001038ED">
            <w:pPr>
              <w:rPr>
                <w:rFonts w:ascii="Times New Roman" w:eastAsia="Times New Roman" w:hAnsi="Times New Roman" w:cs="Times New Roman"/>
              </w:rPr>
            </w:pPr>
            <w:r w:rsidRPr="002622D7">
              <w:rPr>
                <w:rFonts w:ascii="Times New Roman" w:eastAsia="Times New Roman" w:hAnsi="Times New Roman" w:cs="Times New Roman"/>
              </w:rPr>
              <w:t>Variabel Dependen :</w:t>
            </w:r>
          </w:p>
          <w:p w14:paraId="7F6D155A" w14:textId="5DC5F1DD" w:rsidR="001038ED" w:rsidRPr="002622D7" w:rsidRDefault="001038ED" w:rsidP="001038ED">
            <w:pPr>
              <w:rPr>
                <w:rFonts w:ascii="Times New Roman" w:eastAsia="Times New Roman" w:hAnsi="Times New Roman" w:cs="Times New Roman"/>
              </w:rPr>
            </w:pPr>
            <w:r w:rsidRPr="002622D7">
              <w:rPr>
                <w:rFonts w:ascii="Times New Roman" w:eastAsia="Times New Roman" w:hAnsi="Times New Roman" w:cs="Times New Roman"/>
                <w:i/>
              </w:rPr>
              <w:t>Profit Expense Ratio</w:t>
            </w:r>
          </w:p>
        </w:tc>
        <w:tc>
          <w:tcPr>
            <w:tcW w:w="2673" w:type="dxa"/>
          </w:tcPr>
          <w:p w14:paraId="2A831548" w14:textId="12194791" w:rsidR="001038ED" w:rsidRPr="002622D7" w:rsidRDefault="001038ED" w:rsidP="008B47C5">
            <w:pPr>
              <w:numPr>
                <w:ilvl w:val="0"/>
                <w:numId w:val="39"/>
              </w:numPr>
              <w:pBdr>
                <w:top w:val="nil"/>
                <w:left w:val="nil"/>
                <w:bottom w:val="nil"/>
                <w:right w:val="nil"/>
                <w:between w:val="nil"/>
              </w:pBdr>
              <w:spacing w:line="276" w:lineRule="auto"/>
              <w:ind w:left="153" w:hanging="215"/>
              <w:rPr>
                <w:rFonts w:ascii="Times New Roman" w:eastAsia="Times New Roman" w:hAnsi="Times New Roman" w:cs="Times New Roman"/>
                <w:color w:val="000000"/>
              </w:rPr>
            </w:pPr>
            <w:r w:rsidRPr="002622D7">
              <w:rPr>
                <w:rFonts w:ascii="Times New Roman" w:eastAsia="Times New Roman" w:hAnsi="Times New Roman" w:cs="Times New Roman"/>
                <w:i/>
              </w:rPr>
              <w:t>Debt Financing</w:t>
            </w:r>
            <w:r>
              <w:rPr>
                <w:rFonts w:ascii="Times New Roman" w:eastAsia="Times New Roman" w:hAnsi="Times New Roman" w:cs="Times New Roman"/>
              </w:rPr>
              <w:t xml:space="preserve"> </w:t>
            </w:r>
            <w:r w:rsidR="008032CA">
              <w:rPr>
                <w:rFonts w:ascii="Times New Roman" w:eastAsia="Times New Roman" w:hAnsi="Times New Roman" w:cs="Times New Roman"/>
                <w:color w:val="000000"/>
              </w:rPr>
              <w:t xml:space="preserve"> Berpengaruh</w:t>
            </w:r>
            <w:r>
              <w:rPr>
                <w:rFonts w:ascii="Times New Roman" w:eastAsia="Times New Roman" w:hAnsi="Times New Roman" w:cs="Times New Roman"/>
                <w:color w:val="000000"/>
              </w:rPr>
              <w:t xml:space="preserve"> Signifikan </w:t>
            </w:r>
            <w:r w:rsidRPr="002622D7">
              <w:rPr>
                <w:rFonts w:ascii="Times New Roman" w:eastAsia="Times New Roman" w:hAnsi="Times New Roman" w:cs="Times New Roman"/>
                <w:color w:val="000000"/>
              </w:rPr>
              <w:t xml:space="preserve">Terhadap </w:t>
            </w:r>
            <w:r w:rsidRPr="002622D7">
              <w:rPr>
                <w:rFonts w:ascii="Times New Roman" w:eastAsia="Times New Roman" w:hAnsi="Times New Roman" w:cs="Times New Roman"/>
                <w:i/>
              </w:rPr>
              <w:t>Profit Expense Ratio</w:t>
            </w:r>
            <w:r>
              <w:rPr>
                <w:rFonts w:ascii="Times New Roman" w:eastAsia="Times New Roman" w:hAnsi="Times New Roman" w:cs="Times New Roman"/>
                <w:i/>
              </w:rPr>
              <w:t xml:space="preserve"> </w:t>
            </w:r>
            <w:r w:rsidRPr="001038ED">
              <w:rPr>
                <w:rFonts w:ascii="Times New Roman" w:eastAsia="Times New Roman" w:hAnsi="Times New Roman" w:cs="Times New Roman"/>
              </w:rPr>
              <w:t>pada Bank Umum Syariah di Indonesia</w:t>
            </w:r>
          </w:p>
          <w:p w14:paraId="16D9155C" w14:textId="4FBF3A9C" w:rsidR="001038ED" w:rsidRPr="002622D7" w:rsidRDefault="008032CA" w:rsidP="008032CA">
            <w:pPr>
              <w:numPr>
                <w:ilvl w:val="0"/>
                <w:numId w:val="39"/>
              </w:numPr>
              <w:pBdr>
                <w:top w:val="nil"/>
                <w:left w:val="nil"/>
                <w:bottom w:val="nil"/>
                <w:right w:val="nil"/>
                <w:between w:val="nil"/>
              </w:pBdr>
              <w:ind w:left="153" w:hanging="215"/>
              <w:rPr>
                <w:rFonts w:ascii="Times New Roman" w:eastAsia="Times New Roman" w:hAnsi="Times New Roman" w:cs="Times New Roman"/>
                <w:i/>
              </w:rPr>
            </w:pPr>
            <w:r w:rsidRPr="008032CA">
              <w:rPr>
                <w:rFonts w:ascii="Times New Roman" w:eastAsia="Times New Roman" w:hAnsi="Times New Roman" w:cs="Times New Roman"/>
                <w:i/>
                <w:color w:val="000000"/>
              </w:rPr>
              <w:t>Equity financing</w:t>
            </w:r>
            <w:r>
              <w:rPr>
                <w:rFonts w:ascii="Times New Roman" w:eastAsia="Times New Roman" w:hAnsi="Times New Roman" w:cs="Times New Roman"/>
                <w:color w:val="000000"/>
              </w:rPr>
              <w:t xml:space="preserve"> </w:t>
            </w:r>
            <w:r w:rsidR="001038ED" w:rsidRPr="002622D7">
              <w:rPr>
                <w:rFonts w:ascii="Times New Roman" w:eastAsia="Times New Roman" w:hAnsi="Times New Roman" w:cs="Times New Roman"/>
                <w:color w:val="000000"/>
              </w:rPr>
              <w:t xml:space="preserve">Berpengaruh </w:t>
            </w:r>
            <w:r w:rsidR="001038ED">
              <w:rPr>
                <w:rFonts w:ascii="Times New Roman" w:eastAsia="Times New Roman" w:hAnsi="Times New Roman" w:cs="Times New Roman"/>
                <w:color w:val="000000"/>
              </w:rPr>
              <w:t xml:space="preserve">Signifikan </w:t>
            </w:r>
            <w:r w:rsidR="001038ED" w:rsidRPr="002622D7">
              <w:rPr>
                <w:rFonts w:ascii="Times New Roman" w:eastAsia="Times New Roman" w:hAnsi="Times New Roman" w:cs="Times New Roman"/>
                <w:color w:val="000000"/>
              </w:rPr>
              <w:t xml:space="preserve">Terhadap </w:t>
            </w:r>
            <w:r w:rsidR="001038ED" w:rsidRPr="002622D7">
              <w:rPr>
                <w:rFonts w:ascii="Times New Roman" w:eastAsia="Times New Roman" w:hAnsi="Times New Roman" w:cs="Times New Roman"/>
                <w:i/>
              </w:rPr>
              <w:t>Profit Expense Ratio</w:t>
            </w:r>
            <w:r w:rsidR="001038ED">
              <w:rPr>
                <w:rFonts w:ascii="Times New Roman" w:eastAsia="Times New Roman" w:hAnsi="Times New Roman" w:cs="Times New Roman"/>
                <w:i/>
              </w:rPr>
              <w:t xml:space="preserve"> </w:t>
            </w:r>
            <w:r w:rsidR="001038ED" w:rsidRPr="001038ED">
              <w:rPr>
                <w:rFonts w:ascii="Times New Roman" w:eastAsia="Times New Roman" w:hAnsi="Times New Roman" w:cs="Times New Roman"/>
              </w:rPr>
              <w:t>pada Bank Umum Syariah di Indonesia</w:t>
            </w:r>
          </w:p>
        </w:tc>
      </w:tr>
      <w:tr w:rsidR="002335F4" w14:paraId="41A79E25" w14:textId="77777777" w:rsidTr="00F0599F">
        <w:trPr>
          <w:trHeight w:val="2668"/>
        </w:trPr>
        <w:tc>
          <w:tcPr>
            <w:tcW w:w="534" w:type="dxa"/>
          </w:tcPr>
          <w:p w14:paraId="1A99C438" w14:textId="7209A99B" w:rsidR="002335F4" w:rsidRPr="002622D7" w:rsidRDefault="001038ED" w:rsidP="002335F4">
            <w:pPr>
              <w:spacing w:line="48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1417" w:type="dxa"/>
          </w:tcPr>
          <w:p w14:paraId="180956D6"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fldChar w:fldCharType="begin" w:fldLock="1"/>
            </w:r>
            <w:r w:rsidRPr="002622D7">
              <w:rPr>
                <w:rFonts w:ascii="Times New Roman" w:eastAsia="Times New Roman" w:hAnsi="Times New Roman" w:cs="Times New Roman"/>
              </w:rPr>
              <w:instrText>ADDIN CSL_CITATION {"citationItems":[{"id":"ITEM-1","itemData":{"DOI":"10.36407/serambi.v2i2.186","abstract":"Purpose- This study aims to determine the effect of the level of financing with the principle of debt financing and equity financing to profit expense ratio in Bank Syariah Mandiri in 2010-2019.\r Methods- The sample selection technique uses purposive sampling. In this study, the authors used the method of multiple linear regression analysis. The data analysis technique used is the classic assumption test and multiple linear analysis.\r Findings- Based on the results of the analysis shows that financing with the principle of debt financing does not affect the profit expense ratio, while financing with the principle of equity financing affects the profit expense ratio.","author":[{"dropping-particle":"","family":"Anwar","given":"Deky","non-dropping-particle":"","parse-names":false,"suffix":""},{"dropping-particle":"","family":"Amelia","given":"Riski Ananda","non-dropping-particle":"","parse-names":false,"suffix":""}],"container-title":"SERAMBI: Jurnal Ekonomi Manajemen dan Bisnis Islam","id":"ITEM-1","issue":"2","issued":{"date-parts":[["2020"]]},"page":"103-112","title":"Pengaruh Debt Financing Dan Equity Financing Terhadap Profit Expense Ratio Pada Bank Syariah Mandiri Tahun 2010-2019","type":"article-journal","volume":"2"},"uris":["http://www.mendeley.com/documents/?uuid=b0efa86e-3504-43f1-bb23-ea9d48f4bf2f"]}],"mendeley":{"formattedCitation":"(Anwar &amp; Amelia, 2020)","manualFormatting":"Deky Anwar dan Riski Ananda Amelia, (2020)","plainTextFormattedCitation":"(Anwar &amp; Amelia, 2020)","previouslyFormattedCitation":"(Anwar &amp; Amelia, 2020)"},"properties":{"noteIndex":0},"schema":"https://github.com/citation-style-language/schema/raw/master/csl-citation.json"}</w:instrText>
            </w:r>
            <w:r w:rsidRPr="002622D7">
              <w:rPr>
                <w:rFonts w:ascii="Times New Roman" w:eastAsia="Times New Roman" w:hAnsi="Times New Roman" w:cs="Times New Roman"/>
              </w:rPr>
              <w:fldChar w:fldCharType="separate"/>
            </w:r>
            <w:r w:rsidRPr="002622D7">
              <w:rPr>
                <w:rFonts w:ascii="Times New Roman" w:eastAsia="Times New Roman" w:hAnsi="Times New Roman" w:cs="Times New Roman"/>
                <w:noProof/>
              </w:rPr>
              <w:t>Deky Anwar dan Riski Ananda Amelia, (2020)</w:t>
            </w:r>
            <w:r w:rsidRPr="002622D7">
              <w:rPr>
                <w:rFonts w:ascii="Times New Roman" w:eastAsia="Times New Roman" w:hAnsi="Times New Roman" w:cs="Times New Roman"/>
              </w:rPr>
              <w:fldChar w:fldCharType="end"/>
            </w:r>
          </w:p>
        </w:tc>
        <w:tc>
          <w:tcPr>
            <w:tcW w:w="1843" w:type="dxa"/>
          </w:tcPr>
          <w:p w14:paraId="39552174"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 xml:space="preserve">Pengaruh Tingkat </w:t>
            </w: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dan </w:t>
            </w:r>
            <w:r w:rsidRPr="002622D7">
              <w:rPr>
                <w:rFonts w:ascii="Times New Roman" w:eastAsia="Times New Roman" w:hAnsi="Times New Roman" w:cs="Times New Roman"/>
                <w:i/>
              </w:rPr>
              <w:t>Equity Financing</w:t>
            </w:r>
            <w:r w:rsidRPr="002622D7">
              <w:rPr>
                <w:rFonts w:ascii="Times New Roman" w:eastAsia="Times New Roman" w:hAnsi="Times New Roman" w:cs="Times New Roman"/>
              </w:rPr>
              <w:t xml:space="preserve"> Terhadap </w:t>
            </w:r>
            <w:r w:rsidRPr="002622D7">
              <w:rPr>
                <w:rFonts w:ascii="Times New Roman" w:eastAsia="Times New Roman" w:hAnsi="Times New Roman" w:cs="Times New Roman"/>
                <w:i/>
              </w:rPr>
              <w:t>Profit Expense Ratio</w:t>
            </w:r>
            <w:r w:rsidRPr="002622D7">
              <w:rPr>
                <w:rFonts w:ascii="Times New Roman" w:eastAsia="Times New Roman" w:hAnsi="Times New Roman" w:cs="Times New Roman"/>
              </w:rPr>
              <w:t xml:space="preserve"> Pada Bank Syariah Mandiri Tahun 2010-2019</w:t>
            </w:r>
          </w:p>
        </w:tc>
        <w:tc>
          <w:tcPr>
            <w:tcW w:w="1863" w:type="dxa"/>
          </w:tcPr>
          <w:p w14:paraId="11F128D6"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Variabel Independen :</w:t>
            </w:r>
          </w:p>
          <w:p w14:paraId="6BB852C3"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dan </w:t>
            </w:r>
            <w:r w:rsidRPr="002622D7">
              <w:rPr>
                <w:rFonts w:ascii="Times New Roman" w:eastAsia="Times New Roman" w:hAnsi="Times New Roman" w:cs="Times New Roman"/>
                <w:i/>
              </w:rPr>
              <w:t>Equity Financing</w:t>
            </w:r>
          </w:p>
          <w:p w14:paraId="194BE573" w14:textId="77777777" w:rsidR="002335F4" w:rsidRPr="002622D7" w:rsidRDefault="002335F4" w:rsidP="002335F4">
            <w:pPr>
              <w:rPr>
                <w:rFonts w:ascii="Times New Roman" w:eastAsia="Times New Roman" w:hAnsi="Times New Roman" w:cs="Times New Roman"/>
              </w:rPr>
            </w:pPr>
          </w:p>
          <w:p w14:paraId="0FAE21C1"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Variabel Dependen :</w:t>
            </w:r>
          </w:p>
          <w:p w14:paraId="2651ACB3"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i/>
              </w:rPr>
              <w:t>Profit Expense Ratio</w:t>
            </w:r>
          </w:p>
        </w:tc>
        <w:tc>
          <w:tcPr>
            <w:tcW w:w="2673" w:type="dxa"/>
          </w:tcPr>
          <w:p w14:paraId="265B22B9" w14:textId="77777777" w:rsidR="002335F4" w:rsidRPr="002622D7" w:rsidRDefault="002335F4" w:rsidP="002335F4">
            <w:pPr>
              <w:numPr>
                <w:ilvl w:val="0"/>
                <w:numId w:val="33"/>
              </w:numPr>
              <w:pBdr>
                <w:top w:val="nil"/>
                <w:left w:val="nil"/>
                <w:bottom w:val="nil"/>
                <w:right w:val="nil"/>
                <w:between w:val="nil"/>
              </w:pBdr>
              <w:spacing w:line="276" w:lineRule="auto"/>
              <w:ind w:left="155" w:hanging="218"/>
              <w:rPr>
                <w:rFonts w:ascii="Times New Roman" w:eastAsia="Times New Roman" w:hAnsi="Times New Roman" w:cs="Times New Roman"/>
                <w:color w:val="000000"/>
              </w:rPr>
            </w:pP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w:t>
            </w:r>
            <w:r w:rsidRPr="002622D7">
              <w:rPr>
                <w:rFonts w:ascii="Times New Roman" w:eastAsia="Times New Roman" w:hAnsi="Times New Roman" w:cs="Times New Roman"/>
                <w:color w:val="000000"/>
              </w:rPr>
              <w:t xml:space="preserve">Tidak Berpengaruh Terhadap </w:t>
            </w:r>
            <w:r w:rsidRPr="002622D7">
              <w:rPr>
                <w:rFonts w:ascii="Times New Roman" w:eastAsia="Times New Roman" w:hAnsi="Times New Roman" w:cs="Times New Roman"/>
                <w:i/>
              </w:rPr>
              <w:t>Profit Expense Ratio</w:t>
            </w:r>
          </w:p>
          <w:p w14:paraId="114FE8EE" w14:textId="7AB7B285" w:rsidR="002335F4" w:rsidRPr="002622D7" w:rsidRDefault="002335F4" w:rsidP="002335F4">
            <w:pPr>
              <w:numPr>
                <w:ilvl w:val="0"/>
                <w:numId w:val="33"/>
              </w:numPr>
              <w:pBdr>
                <w:top w:val="nil"/>
                <w:left w:val="nil"/>
                <w:bottom w:val="nil"/>
                <w:right w:val="nil"/>
                <w:between w:val="nil"/>
              </w:pBdr>
              <w:spacing w:line="276" w:lineRule="auto"/>
              <w:ind w:left="155" w:hanging="218"/>
              <w:rPr>
                <w:rFonts w:ascii="Times New Roman" w:eastAsia="Times New Roman" w:hAnsi="Times New Roman" w:cs="Times New Roman"/>
                <w:color w:val="000000"/>
              </w:rPr>
            </w:pPr>
            <w:r w:rsidRPr="002622D7">
              <w:rPr>
                <w:rFonts w:ascii="Times New Roman" w:eastAsia="Times New Roman" w:hAnsi="Times New Roman" w:cs="Times New Roman"/>
                <w:i/>
              </w:rPr>
              <w:t>Equity Financing</w:t>
            </w:r>
            <w:r w:rsidRPr="002622D7">
              <w:rPr>
                <w:rFonts w:ascii="Times New Roman" w:eastAsia="Times New Roman" w:hAnsi="Times New Roman" w:cs="Times New Roman"/>
                <w:color w:val="000000"/>
              </w:rPr>
              <w:t xml:space="preserve"> Berpengaruh Terhadap </w:t>
            </w:r>
            <w:r w:rsidRPr="002622D7">
              <w:rPr>
                <w:rFonts w:ascii="Times New Roman" w:eastAsia="Times New Roman" w:hAnsi="Times New Roman" w:cs="Times New Roman"/>
                <w:i/>
              </w:rPr>
              <w:t>Profit Expense Ratio</w:t>
            </w:r>
          </w:p>
        </w:tc>
      </w:tr>
      <w:tr w:rsidR="002335F4" w14:paraId="0B7CF6F2" w14:textId="77777777" w:rsidTr="008B47C5">
        <w:trPr>
          <w:trHeight w:val="684"/>
        </w:trPr>
        <w:tc>
          <w:tcPr>
            <w:tcW w:w="534" w:type="dxa"/>
          </w:tcPr>
          <w:p w14:paraId="566AC74F" w14:textId="1D80958D" w:rsidR="002335F4" w:rsidRPr="002622D7" w:rsidRDefault="008B47C5" w:rsidP="002335F4">
            <w:pPr>
              <w:spacing w:line="48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417" w:type="dxa"/>
          </w:tcPr>
          <w:p w14:paraId="596D01AE" w14:textId="424E3D88"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fldChar w:fldCharType="begin" w:fldLock="1"/>
            </w:r>
            <w:r w:rsidR="008032CA">
              <w:rPr>
                <w:rFonts w:ascii="Times New Roman" w:eastAsia="Times New Roman" w:hAnsi="Times New Roman" w:cs="Times New Roman"/>
              </w:rPr>
              <w:instrText>ADDIN CSL_CITATION {"citationItems":[{"id":"ITEM-1","itemData":{"author":[{"dropping-particle":"","family":"Ningsih","given":"Reni Rahayu","non-dropping-particle":"","parse-names":false,"suffix":""}],"container-title":"Jurnal Publikasi Manajemen Informatika","id":"ITEM-1","issue":"1","issued":{"date-parts":[["2023"]]},"page":"12","title":"Pengaruh Debt Financing Equity Financing dan Lease Financing Terhadap Profit Expense Ratio pada Bank Bukopin Syariah","type":"article-journal","volume":"2"},"uris":["http://www.mendeley.com/documents/?uuid=66e399e6-f88f-4bbb-9589-fe881011368a"]}],"mendeley":{"formattedCitation":"(Ningsih, 2023)","manualFormatting":"Reni Rahayu Ningsih, (2023)","plainTextFormattedCitation":"(Ningsih, 2023)","previouslyFormattedCitation":"(Ningsih, 2023)"},"properties":{"noteIndex":0},"schema":"https://github.com/citation-style-language/schema/raw/master/csl-citation.json"}</w:instrText>
            </w:r>
            <w:r w:rsidRPr="002622D7">
              <w:rPr>
                <w:rFonts w:ascii="Times New Roman" w:eastAsia="Times New Roman" w:hAnsi="Times New Roman" w:cs="Times New Roman"/>
              </w:rPr>
              <w:fldChar w:fldCharType="separate"/>
            </w:r>
            <w:r w:rsidRPr="002622D7">
              <w:rPr>
                <w:rFonts w:ascii="Times New Roman" w:eastAsia="Times New Roman" w:hAnsi="Times New Roman" w:cs="Times New Roman"/>
                <w:noProof/>
              </w:rPr>
              <w:t>Reni Rahayu Ningsih, (2023)</w:t>
            </w:r>
            <w:r w:rsidRPr="002622D7">
              <w:rPr>
                <w:rFonts w:ascii="Times New Roman" w:eastAsia="Times New Roman" w:hAnsi="Times New Roman" w:cs="Times New Roman"/>
              </w:rPr>
              <w:fldChar w:fldCharType="end"/>
            </w:r>
          </w:p>
        </w:tc>
        <w:tc>
          <w:tcPr>
            <w:tcW w:w="1843" w:type="dxa"/>
          </w:tcPr>
          <w:p w14:paraId="45E66433"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 xml:space="preserve">Pengaruh </w:t>
            </w:r>
            <w:r w:rsidRPr="002622D7">
              <w:rPr>
                <w:rFonts w:ascii="Times New Roman" w:eastAsia="Times New Roman" w:hAnsi="Times New Roman" w:cs="Times New Roman"/>
                <w:i/>
              </w:rPr>
              <w:t xml:space="preserve"> Debt Financing</w:t>
            </w:r>
            <w:r w:rsidRPr="002622D7">
              <w:rPr>
                <w:rFonts w:ascii="Times New Roman" w:eastAsia="Times New Roman" w:hAnsi="Times New Roman" w:cs="Times New Roman"/>
              </w:rPr>
              <w:t xml:space="preserve">, </w:t>
            </w:r>
            <w:r w:rsidRPr="002622D7">
              <w:rPr>
                <w:rFonts w:ascii="Times New Roman" w:eastAsia="Times New Roman" w:hAnsi="Times New Roman" w:cs="Times New Roman"/>
                <w:i/>
              </w:rPr>
              <w:t>Equity Financing</w:t>
            </w:r>
            <w:r w:rsidRPr="002622D7">
              <w:rPr>
                <w:rFonts w:ascii="Times New Roman" w:eastAsia="Times New Roman" w:hAnsi="Times New Roman" w:cs="Times New Roman"/>
              </w:rPr>
              <w:t xml:space="preserve">  dan </w:t>
            </w:r>
            <w:r w:rsidRPr="002622D7">
              <w:rPr>
                <w:rFonts w:ascii="Times New Roman" w:eastAsia="Times New Roman" w:hAnsi="Times New Roman" w:cs="Times New Roman"/>
                <w:i/>
              </w:rPr>
              <w:t>Lease Financing</w:t>
            </w:r>
            <w:r w:rsidRPr="002622D7">
              <w:rPr>
                <w:rFonts w:ascii="Times New Roman" w:eastAsia="Times New Roman" w:hAnsi="Times New Roman" w:cs="Times New Roman"/>
              </w:rPr>
              <w:t xml:space="preserve"> Terhadap </w:t>
            </w:r>
            <w:r w:rsidRPr="002622D7">
              <w:rPr>
                <w:rFonts w:ascii="Times New Roman" w:eastAsia="Times New Roman" w:hAnsi="Times New Roman" w:cs="Times New Roman"/>
                <w:i/>
              </w:rPr>
              <w:t>Profit Expense Ratio</w:t>
            </w:r>
            <w:r w:rsidRPr="002622D7">
              <w:rPr>
                <w:rFonts w:ascii="Times New Roman" w:eastAsia="Times New Roman" w:hAnsi="Times New Roman" w:cs="Times New Roman"/>
              </w:rPr>
              <w:t xml:space="preserve"> Pada Bank Bukopin Syariah</w:t>
            </w:r>
          </w:p>
        </w:tc>
        <w:tc>
          <w:tcPr>
            <w:tcW w:w="1863" w:type="dxa"/>
          </w:tcPr>
          <w:p w14:paraId="329ED943"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Variabel Independen :</w:t>
            </w:r>
          </w:p>
          <w:p w14:paraId="1301A5ED"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i/>
              </w:rPr>
              <w:t>Debt Financing</w:t>
            </w:r>
            <w:r w:rsidRPr="002622D7">
              <w:rPr>
                <w:rFonts w:ascii="Times New Roman" w:eastAsia="Times New Roman" w:hAnsi="Times New Roman" w:cs="Times New Roman"/>
              </w:rPr>
              <w:t xml:space="preserve">, </w:t>
            </w:r>
            <w:r w:rsidRPr="002622D7">
              <w:rPr>
                <w:rFonts w:ascii="Times New Roman" w:eastAsia="Times New Roman" w:hAnsi="Times New Roman" w:cs="Times New Roman"/>
                <w:i/>
              </w:rPr>
              <w:t>Equity Financing</w:t>
            </w:r>
            <w:r w:rsidRPr="002622D7">
              <w:rPr>
                <w:rFonts w:ascii="Times New Roman" w:eastAsia="Times New Roman" w:hAnsi="Times New Roman" w:cs="Times New Roman"/>
              </w:rPr>
              <w:t xml:space="preserve"> dan </w:t>
            </w:r>
            <w:r w:rsidRPr="002622D7">
              <w:rPr>
                <w:rFonts w:ascii="Times New Roman" w:eastAsia="Times New Roman" w:hAnsi="Times New Roman" w:cs="Times New Roman"/>
                <w:i/>
              </w:rPr>
              <w:t>Lease Financing</w:t>
            </w:r>
          </w:p>
          <w:p w14:paraId="41472C9F" w14:textId="77777777" w:rsidR="002335F4" w:rsidRPr="002622D7" w:rsidRDefault="002335F4" w:rsidP="002335F4">
            <w:pPr>
              <w:rPr>
                <w:rFonts w:ascii="Times New Roman" w:eastAsia="Times New Roman" w:hAnsi="Times New Roman" w:cs="Times New Roman"/>
              </w:rPr>
            </w:pPr>
          </w:p>
          <w:p w14:paraId="62879A17"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rPr>
              <w:t>Variabel Dependen :</w:t>
            </w:r>
          </w:p>
          <w:p w14:paraId="072F4564" w14:textId="77777777" w:rsidR="002335F4" w:rsidRPr="002622D7" w:rsidRDefault="002335F4" w:rsidP="002335F4">
            <w:pPr>
              <w:rPr>
                <w:rFonts w:ascii="Times New Roman" w:eastAsia="Times New Roman" w:hAnsi="Times New Roman" w:cs="Times New Roman"/>
              </w:rPr>
            </w:pPr>
            <w:r w:rsidRPr="002622D7">
              <w:rPr>
                <w:rFonts w:ascii="Times New Roman" w:eastAsia="Times New Roman" w:hAnsi="Times New Roman" w:cs="Times New Roman"/>
                <w:i/>
              </w:rPr>
              <w:t>Profit Expense Ratio</w:t>
            </w:r>
          </w:p>
        </w:tc>
        <w:tc>
          <w:tcPr>
            <w:tcW w:w="2673" w:type="dxa"/>
          </w:tcPr>
          <w:p w14:paraId="3B85C96C" w14:textId="77777777" w:rsidR="002335F4" w:rsidRPr="002622D7" w:rsidRDefault="002335F4" w:rsidP="002335F4">
            <w:pPr>
              <w:numPr>
                <w:ilvl w:val="0"/>
                <w:numId w:val="1"/>
              </w:numPr>
              <w:pBdr>
                <w:top w:val="nil"/>
                <w:left w:val="nil"/>
                <w:bottom w:val="nil"/>
                <w:right w:val="nil"/>
                <w:between w:val="nil"/>
              </w:pBdr>
              <w:spacing w:line="276" w:lineRule="auto"/>
              <w:ind w:left="317"/>
              <w:rPr>
                <w:rFonts w:ascii="Times New Roman" w:eastAsia="Times New Roman" w:hAnsi="Times New Roman" w:cs="Times New Roman"/>
                <w:color w:val="000000"/>
              </w:rPr>
            </w:pPr>
            <w:r w:rsidRPr="002622D7">
              <w:rPr>
                <w:rFonts w:ascii="Times New Roman" w:eastAsia="Times New Roman" w:hAnsi="Times New Roman" w:cs="Times New Roman"/>
                <w:i/>
              </w:rPr>
              <w:t>Debt Financing</w:t>
            </w:r>
            <w:r w:rsidRPr="002622D7">
              <w:rPr>
                <w:rFonts w:ascii="Times New Roman" w:eastAsia="Times New Roman" w:hAnsi="Times New Roman" w:cs="Times New Roman"/>
                <w:color w:val="000000"/>
              </w:rPr>
              <w:t xml:space="preserve"> Berpengaruh Tidak Signifikan Terhadap </w:t>
            </w:r>
            <w:r w:rsidRPr="002622D7">
              <w:rPr>
                <w:rFonts w:ascii="Times New Roman" w:eastAsia="Times New Roman" w:hAnsi="Times New Roman" w:cs="Times New Roman"/>
                <w:i/>
              </w:rPr>
              <w:t>Profit Expense Ratio</w:t>
            </w:r>
          </w:p>
          <w:p w14:paraId="168D01A3" w14:textId="77777777" w:rsidR="002335F4" w:rsidRPr="008B47C5" w:rsidRDefault="002335F4" w:rsidP="002335F4">
            <w:pPr>
              <w:numPr>
                <w:ilvl w:val="0"/>
                <w:numId w:val="1"/>
              </w:numPr>
              <w:pBdr>
                <w:top w:val="nil"/>
                <w:left w:val="nil"/>
                <w:bottom w:val="nil"/>
                <w:right w:val="nil"/>
                <w:between w:val="nil"/>
              </w:pBdr>
              <w:spacing w:line="276" w:lineRule="auto"/>
              <w:ind w:left="317"/>
              <w:rPr>
                <w:rFonts w:ascii="Times New Roman" w:eastAsia="Times New Roman" w:hAnsi="Times New Roman" w:cs="Times New Roman"/>
                <w:color w:val="000000"/>
              </w:rPr>
            </w:pPr>
            <w:r w:rsidRPr="002622D7">
              <w:rPr>
                <w:rFonts w:ascii="Times New Roman" w:eastAsia="Times New Roman" w:hAnsi="Times New Roman" w:cs="Times New Roman"/>
                <w:i/>
              </w:rPr>
              <w:t>Equity Financing</w:t>
            </w:r>
            <w:r w:rsidRPr="002622D7">
              <w:rPr>
                <w:rFonts w:ascii="Times New Roman" w:eastAsia="Times New Roman" w:hAnsi="Times New Roman" w:cs="Times New Roman"/>
              </w:rPr>
              <w:t xml:space="preserve"> </w:t>
            </w:r>
            <w:r w:rsidRPr="002622D7">
              <w:rPr>
                <w:rFonts w:ascii="Times New Roman" w:eastAsia="Times New Roman" w:hAnsi="Times New Roman" w:cs="Times New Roman"/>
                <w:color w:val="000000"/>
              </w:rPr>
              <w:t xml:space="preserve">Berpengaruh </w:t>
            </w:r>
            <w:r w:rsidRPr="002622D7">
              <w:rPr>
                <w:rFonts w:ascii="Times New Roman" w:eastAsia="Times New Roman" w:hAnsi="Times New Roman" w:cs="Times New Roman"/>
                <w:i/>
                <w:color w:val="000000"/>
              </w:rPr>
              <w:t>Negative</w:t>
            </w:r>
            <w:r w:rsidRPr="002622D7">
              <w:rPr>
                <w:rFonts w:ascii="Times New Roman" w:eastAsia="Times New Roman" w:hAnsi="Times New Roman" w:cs="Times New Roman"/>
                <w:color w:val="000000"/>
              </w:rPr>
              <w:t xml:space="preserve"> Dan Signifikan Terhadap </w:t>
            </w:r>
            <w:r w:rsidRPr="002622D7">
              <w:rPr>
                <w:rFonts w:ascii="Times New Roman" w:eastAsia="Times New Roman" w:hAnsi="Times New Roman" w:cs="Times New Roman"/>
                <w:i/>
              </w:rPr>
              <w:t>Profit Expense Ratio</w:t>
            </w:r>
          </w:p>
          <w:p w14:paraId="615D57D6" w14:textId="77777777" w:rsidR="002335F4" w:rsidRPr="00167271" w:rsidRDefault="002335F4" w:rsidP="008B47C5">
            <w:pPr>
              <w:numPr>
                <w:ilvl w:val="0"/>
                <w:numId w:val="1"/>
              </w:numPr>
              <w:pBdr>
                <w:top w:val="nil"/>
                <w:left w:val="nil"/>
                <w:bottom w:val="nil"/>
                <w:right w:val="nil"/>
                <w:between w:val="nil"/>
              </w:pBdr>
              <w:spacing w:line="276" w:lineRule="auto"/>
              <w:ind w:left="317"/>
              <w:rPr>
                <w:rFonts w:ascii="Times New Roman" w:eastAsia="Times New Roman" w:hAnsi="Times New Roman" w:cs="Times New Roman"/>
                <w:color w:val="000000"/>
              </w:rPr>
            </w:pPr>
            <w:r w:rsidRPr="008B47C5">
              <w:rPr>
                <w:rFonts w:ascii="Times New Roman" w:eastAsia="Times New Roman" w:hAnsi="Times New Roman" w:cs="Times New Roman"/>
                <w:i/>
              </w:rPr>
              <w:t>Lease Financing</w:t>
            </w:r>
            <w:r w:rsidRPr="008B47C5">
              <w:rPr>
                <w:rFonts w:ascii="Times New Roman" w:eastAsia="Times New Roman" w:hAnsi="Times New Roman" w:cs="Times New Roman"/>
              </w:rPr>
              <w:t xml:space="preserve"> </w:t>
            </w:r>
            <w:r w:rsidRPr="008B47C5">
              <w:rPr>
                <w:rFonts w:ascii="Times New Roman" w:eastAsia="Times New Roman" w:hAnsi="Times New Roman" w:cs="Times New Roman"/>
                <w:color w:val="000000"/>
              </w:rPr>
              <w:t>Berpengaruh Signifikan Terhadap</w:t>
            </w:r>
            <w:r w:rsidRPr="008B47C5">
              <w:rPr>
                <w:rFonts w:ascii="Times New Roman" w:eastAsia="Times New Roman" w:hAnsi="Times New Roman" w:cs="Times New Roman"/>
                <w:i/>
              </w:rPr>
              <w:t xml:space="preserve"> Profit Expense Ratio</w:t>
            </w:r>
          </w:p>
          <w:p w14:paraId="3A84960B" w14:textId="77777777" w:rsidR="00167271" w:rsidRPr="008B47C5" w:rsidRDefault="00167271" w:rsidP="00167271">
            <w:pPr>
              <w:pBdr>
                <w:top w:val="nil"/>
                <w:left w:val="nil"/>
                <w:bottom w:val="nil"/>
                <w:right w:val="nil"/>
                <w:between w:val="nil"/>
              </w:pBdr>
              <w:spacing w:line="276" w:lineRule="auto"/>
              <w:ind w:left="317"/>
              <w:rPr>
                <w:rFonts w:ascii="Times New Roman" w:eastAsia="Times New Roman" w:hAnsi="Times New Roman" w:cs="Times New Roman"/>
                <w:color w:val="000000"/>
              </w:rPr>
            </w:pPr>
          </w:p>
        </w:tc>
      </w:tr>
    </w:tbl>
    <w:p w14:paraId="3A843860" w14:textId="59046DC9" w:rsidR="008032CA" w:rsidRPr="00154433" w:rsidRDefault="002335F4" w:rsidP="002335F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Sumber : Data diolah, (2023) </w:t>
      </w:r>
    </w:p>
    <w:p w14:paraId="11BAC9F6" w14:textId="77777777" w:rsidR="002335F4" w:rsidRPr="00C91FFE"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2.3</w:t>
      </w:r>
      <w:r>
        <w:rPr>
          <w:rFonts w:ascii="Times New Roman" w:eastAsia="Times New Roman" w:hAnsi="Times New Roman" w:cs="Times New Roman"/>
          <w:b/>
          <w:sz w:val="24"/>
          <w:szCs w:val="24"/>
        </w:rPr>
        <w:tab/>
        <w:t>Kerangka Konseptua</w:t>
      </w:r>
      <w:r>
        <w:rPr>
          <w:rFonts w:ascii="Times New Roman" w:eastAsia="Times New Roman" w:hAnsi="Times New Roman" w:cs="Times New Roman"/>
          <w:b/>
          <w:sz w:val="24"/>
          <w:szCs w:val="24"/>
          <w:lang w:val="en-US"/>
        </w:rPr>
        <w:t>l</w:t>
      </w:r>
    </w:p>
    <w:p w14:paraId="1F733E77" w14:textId="45F5880A" w:rsidR="002335F4" w:rsidRPr="002622D7" w:rsidRDefault="002335F4" w:rsidP="002622D7">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latar belakang, rumusan masalah dan diperkuat oleh penelitan terdahulu, sehingga tersusunlah kerangka konseptual dibawah ini: </w:t>
      </w:r>
    </w:p>
    <w:p w14:paraId="7D738E44" w14:textId="77777777" w:rsidR="008032CA" w:rsidRDefault="008032CA" w:rsidP="002335F4">
      <w:pPr>
        <w:autoSpaceDE w:val="0"/>
        <w:autoSpaceDN w:val="0"/>
        <w:adjustRightInd w:val="0"/>
        <w:spacing w:after="0" w:line="240" w:lineRule="auto"/>
        <w:jc w:val="both"/>
        <w:rPr>
          <w:rFonts w:ascii="Times New Roman" w:hAnsi="Times New Roman" w:cs="Times New Roman"/>
        </w:rPr>
      </w:pPr>
    </w:p>
    <w:p w14:paraId="233010BB" w14:textId="7770B900" w:rsidR="002335F4" w:rsidRDefault="008032CA" w:rsidP="002335F4">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791A445C" wp14:editId="36F750F4">
                <wp:simplePos x="0" y="0"/>
                <wp:positionH relativeFrom="margin">
                  <wp:posOffset>1744980</wp:posOffset>
                </wp:positionH>
                <wp:positionV relativeFrom="paragraph">
                  <wp:posOffset>99695</wp:posOffset>
                </wp:positionV>
                <wp:extent cx="1781175" cy="265430"/>
                <wp:effectExtent l="0" t="0" r="28575" b="20320"/>
                <wp:wrapNone/>
                <wp:docPr id="37" name="Rectangle 37"/>
                <wp:cNvGraphicFramePr/>
                <a:graphic xmlns:a="http://schemas.openxmlformats.org/drawingml/2006/main">
                  <a:graphicData uri="http://schemas.microsoft.com/office/word/2010/wordprocessingShape">
                    <wps:wsp>
                      <wps:cNvSpPr/>
                      <wps:spPr>
                        <a:xfrm>
                          <a:off x="0" y="0"/>
                          <a:ext cx="1781175" cy="2654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53C0E8" w14:textId="77777777" w:rsidR="0085709D" w:rsidRPr="00CF15A8" w:rsidRDefault="0085709D" w:rsidP="002335F4">
                            <w:pPr>
                              <w:jc w:val="center"/>
                              <w:rPr>
                                <w:rFonts w:ascii="Times New Roman" w:hAnsi="Times New Roman" w:cs="Times New Roman"/>
                                <w:color w:val="000000" w:themeColor="text1"/>
                              </w:rPr>
                            </w:pPr>
                            <w:r w:rsidRPr="00CF15A8">
                              <w:rPr>
                                <w:rFonts w:ascii="Times New Roman" w:hAnsi="Times New Roman" w:cs="Times New Roman"/>
                                <w:color w:val="000000" w:themeColor="text1"/>
                              </w:rPr>
                              <w:t xml:space="preserve">Teori </w:t>
                            </w:r>
                            <w:r w:rsidRPr="00CF15A8">
                              <w:rPr>
                                <w:rFonts w:ascii="Times New Roman" w:hAnsi="Times New Roman" w:cs="Times New Roman"/>
                                <w:i/>
                                <w:iCs/>
                                <w:color w:val="000000" w:themeColor="text1"/>
                                <w:lang w:val="en-US"/>
                              </w:rPr>
                              <w:t>stewardship</w:t>
                            </w:r>
                          </w:p>
                          <w:p w14:paraId="711C6B28" w14:textId="77777777" w:rsidR="0085709D" w:rsidRPr="00CF15A8" w:rsidRDefault="0085709D" w:rsidP="002335F4">
                            <w:pPr>
                              <w:jc w:val="center"/>
                              <w:rPr>
                                <w:rFonts w:ascii="Times New Roman" w:hAnsi="Times New Roman" w:cs="Times New Roman"/>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7" o:spid="_x0000_s1026" style="position:absolute;left:0;text-align:left;margin-left:137.4pt;margin-top:7.85pt;width:140.25pt;height:20.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" filled="f" strokecolor="black [3213]" strokeweight="2pt">
                <v:textbox>
                  <w:txbxContent>
                    <w:p w14:paraId="5D53C0E8" w14:textId="77777777" w:rsidR="0085709D" w:rsidRPr="00CF15A8" w:rsidRDefault="0085709D" w:rsidP="002335F4">
                      <w:pPr>
                        <w:jc w:val="center"/>
                        <w:rPr>
                          <w:rFonts w:ascii="Times New Roman" w:hAnsi="Times New Roman" w:cs="Times New Roman"/>
                          <w:color w:val="000000" w:themeColor="text1"/>
                        </w:rPr>
                      </w:pPr>
                      <w:r w:rsidRPr="00CF15A8">
                        <w:rPr>
                          <w:rFonts w:ascii="Times New Roman" w:hAnsi="Times New Roman" w:cs="Times New Roman"/>
                          <w:color w:val="000000" w:themeColor="text1"/>
                        </w:rPr>
                        <w:t xml:space="preserve">Teori </w:t>
                      </w:r>
                      <w:r w:rsidRPr="00CF15A8">
                        <w:rPr>
                          <w:rFonts w:ascii="Times New Roman" w:hAnsi="Times New Roman" w:cs="Times New Roman"/>
                          <w:i/>
                          <w:iCs/>
                          <w:color w:val="000000" w:themeColor="text1"/>
                          <w:lang w:val="en-US"/>
                        </w:rPr>
                        <w:t>stewardship</w:t>
                      </w:r>
                    </w:p>
                    <w:p w14:paraId="711C6B28" w14:textId="77777777" w:rsidR="0085709D" w:rsidRPr="00CF15A8" w:rsidRDefault="0085709D" w:rsidP="002335F4">
                      <w:pPr>
                        <w:jc w:val="center"/>
                        <w:rPr>
                          <w:rFonts w:ascii="Times New Roman" w:hAnsi="Times New Roman" w:cs="Times New Roman"/>
                          <w:color w:val="000000" w:themeColor="text1"/>
                          <w:lang w:val="en-US"/>
                        </w:rPr>
                      </w:pPr>
                    </w:p>
                  </w:txbxContent>
                </v:textbox>
                <w10:wrap anchorx="margin"/>
              </v:rect>
            </w:pict>
          </mc:Fallback>
        </mc:AlternateContent>
      </w:r>
    </w:p>
    <w:p w14:paraId="6823B8BE" w14:textId="77777777" w:rsidR="008032CA" w:rsidRPr="002622D7" w:rsidRDefault="008032CA" w:rsidP="002335F4">
      <w:pPr>
        <w:autoSpaceDE w:val="0"/>
        <w:autoSpaceDN w:val="0"/>
        <w:adjustRightInd w:val="0"/>
        <w:spacing w:after="0" w:line="240" w:lineRule="auto"/>
        <w:jc w:val="both"/>
        <w:rPr>
          <w:rFonts w:ascii="Times New Roman" w:hAnsi="Times New Roman" w:cs="Times New Roman"/>
        </w:rPr>
      </w:pPr>
    </w:p>
    <w:p w14:paraId="05FEA3F0" w14:textId="77777777" w:rsidR="002335F4" w:rsidRPr="002622D7" w:rsidRDefault="002335F4" w:rsidP="002335F4">
      <w:pPr>
        <w:tabs>
          <w:tab w:val="left" w:pos="7125"/>
        </w:tabs>
        <w:autoSpaceDE w:val="0"/>
        <w:autoSpaceDN w:val="0"/>
        <w:adjustRightInd w:val="0"/>
        <w:spacing w:after="0" w:line="240" w:lineRule="auto"/>
        <w:jc w:val="both"/>
        <w:rPr>
          <w:rFonts w:ascii="Times New Roman" w:hAnsi="Times New Roman" w:cs="Times New Roman"/>
        </w:rPr>
      </w:pPr>
      <w:r w:rsidRPr="002622D7">
        <w:rPr>
          <w:rFonts w:ascii="Times New Roman" w:hAnsi="Times New Roman" w:cs="Times New Roman"/>
          <w:noProof/>
          <w:lang w:val="en-US"/>
        </w:rPr>
        <mc:AlternateContent>
          <mc:Choice Requires="wps">
            <w:drawing>
              <wp:anchor distT="0" distB="0" distL="114300" distR="114300" simplePos="0" relativeHeight="251663360" behindDoc="0" locked="0" layoutInCell="1" allowOverlap="1" wp14:anchorId="20EE52E1" wp14:editId="5D0F519B">
                <wp:simplePos x="0" y="0"/>
                <wp:positionH relativeFrom="column">
                  <wp:posOffset>2642235</wp:posOffset>
                </wp:positionH>
                <wp:positionV relativeFrom="paragraph">
                  <wp:posOffset>51273</wp:posOffset>
                </wp:positionV>
                <wp:extent cx="0" cy="159489"/>
                <wp:effectExtent l="0" t="0" r="19050" b="12065"/>
                <wp:wrapNone/>
                <wp:docPr id="14" name="Straight Connector 14"/>
                <wp:cNvGraphicFramePr/>
                <a:graphic xmlns:a="http://schemas.openxmlformats.org/drawingml/2006/main">
                  <a:graphicData uri="http://schemas.microsoft.com/office/word/2010/wordprocessingShape">
                    <wps:wsp>
                      <wps:cNvCnPr/>
                      <wps:spPr>
                        <a:xfrm>
                          <a:off x="0" y="0"/>
                          <a:ext cx="0" cy="15948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4"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8.05pt,4.05pt" to="208.0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" strokecolor="black [3213]"/>
            </w:pict>
          </mc:Fallback>
        </mc:AlternateContent>
      </w:r>
      <w:r w:rsidRPr="002622D7">
        <w:rPr>
          <w:rFonts w:ascii="Times New Roman" w:hAnsi="Times New Roman" w:cs="Times New Roman"/>
        </w:rPr>
        <w:tab/>
      </w:r>
    </w:p>
    <w:p w14:paraId="14E3E50A" w14:textId="15C5BB72" w:rsidR="002335F4" w:rsidRPr="002622D7" w:rsidRDefault="00CF15A8" w:rsidP="002335F4">
      <w:pPr>
        <w:autoSpaceDE w:val="0"/>
        <w:autoSpaceDN w:val="0"/>
        <w:adjustRightInd w:val="0"/>
        <w:spacing w:after="0" w:line="240" w:lineRule="auto"/>
        <w:jc w:val="both"/>
        <w:rPr>
          <w:rFonts w:ascii="Times New Roman" w:hAnsi="Times New Roman" w:cs="Times New Roman"/>
        </w:rPr>
      </w:pPr>
      <w:r w:rsidRPr="002622D7">
        <w:rPr>
          <w:rFonts w:ascii="Times New Roman" w:hAnsi="Times New Roman" w:cs="Times New Roman"/>
          <w:noProof/>
          <w:lang w:val="en-US"/>
        </w:rPr>
        <mc:AlternateContent>
          <mc:Choice Requires="wps">
            <w:drawing>
              <wp:anchor distT="0" distB="0" distL="114300" distR="114300" simplePos="0" relativeHeight="251691008" behindDoc="0" locked="0" layoutInCell="1" allowOverlap="1" wp14:anchorId="339AA2EB" wp14:editId="0FEF6FC2">
                <wp:simplePos x="0" y="0"/>
                <wp:positionH relativeFrom="column">
                  <wp:posOffset>965200</wp:posOffset>
                </wp:positionH>
                <wp:positionV relativeFrom="paragraph">
                  <wp:posOffset>53340</wp:posOffset>
                </wp:positionV>
                <wp:extent cx="0" cy="148590"/>
                <wp:effectExtent l="0" t="0" r="19050" b="22860"/>
                <wp:wrapNone/>
                <wp:docPr id="24" name="Straight Connector 24"/>
                <wp:cNvGraphicFramePr/>
                <a:graphic xmlns:a="http://schemas.openxmlformats.org/drawingml/2006/main">
                  <a:graphicData uri="http://schemas.microsoft.com/office/word/2010/wordprocessingShape">
                    <wps:wsp>
                      <wps:cNvCnPr/>
                      <wps:spPr>
                        <a:xfrm>
                          <a:off x="0" y="0"/>
                          <a:ext cx="0" cy="1485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4" o:spid="_x0000_s1026" style="position:absolute;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6pt,4.2pt" to="76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" strokecolor="black [3213]"/>
            </w:pict>
          </mc:Fallback>
        </mc:AlternateContent>
      </w:r>
      <w:r w:rsidR="002622D7" w:rsidRPr="002622D7">
        <w:rPr>
          <w:rFonts w:ascii="Times New Roman" w:hAnsi="Times New Roman" w:cs="Times New Roman"/>
          <w:noProof/>
          <w:lang w:val="en-US"/>
        </w:rPr>
        <mc:AlternateContent>
          <mc:Choice Requires="wps">
            <w:drawing>
              <wp:anchor distT="0" distB="0" distL="114300" distR="114300" simplePos="0" relativeHeight="251668480" behindDoc="0" locked="0" layoutInCell="1" allowOverlap="1" wp14:anchorId="380B4768" wp14:editId="7CE20AC0">
                <wp:simplePos x="0" y="0"/>
                <wp:positionH relativeFrom="column">
                  <wp:posOffset>4545330</wp:posOffset>
                </wp:positionH>
                <wp:positionV relativeFrom="paragraph">
                  <wp:posOffset>50003</wp:posOffset>
                </wp:positionV>
                <wp:extent cx="0" cy="148856"/>
                <wp:effectExtent l="0" t="0" r="19050" b="22860"/>
                <wp:wrapNone/>
                <wp:docPr id="9" name="Straight Connector 9"/>
                <wp:cNvGraphicFramePr/>
                <a:graphic xmlns:a="http://schemas.openxmlformats.org/drawingml/2006/main">
                  <a:graphicData uri="http://schemas.microsoft.com/office/word/2010/wordprocessingShape">
                    <wps:wsp>
                      <wps:cNvCnPr/>
                      <wps:spPr>
                        <a:xfrm>
                          <a:off x="0" y="0"/>
                          <a:ext cx="0" cy="14885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9"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7.9pt,3.95pt" to="357.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" strokecolor="black [3213]"/>
            </w:pict>
          </mc:Fallback>
        </mc:AlternateContent>
      </w:r>
      <w:r w:rsidR="002622D7" w:rsidRPr="002622D7">
        <w:rPr>
          <w:rFonts w:ascii="Times New Roman" w:hAnsi="Times New Roman" w:cs="Times New Roman"/>
          <w:noProof/>
          <w:lang w:val="en-US"/>
        </w:rPr>
        <mc:AlternateContent>
          <mc:Choice Requires="wps">
            <w:drawing>
              <wp:anchor distT="0" distB="0" distL="114300" distR="114300" simplePos="0" relativeHeight="251660288" behindDoc="0" locked="0" layoutInCell="1" allowOverlap="1" wp14:anchorId="7B86286E" wp14:editId="13036EBC">
                <wp:simplePos x="0" y="0"/>
                <wp:positionH relativeFrom="column">
                  <wp:posOffset>958215</wp:posOffset>
                </wp:positionH>
                <wp:positionV relativeFrom="paragraph">
                  <wp:posOffset>46193</wp:posOffset>
                </wp:positionV>
                <wp:extent cx="3574415" cy="0"/>
                <wp:effectExtent l="0" t="0" r="26035" b="19050"/>
                <wp:wrapNone/>
                <wp:docPr id="15" name="Straight Connector 15"/>
                <wp:cNvGraphicFramePr/>
                <a:graphic xmlns:a="http://schemas.openxmlformats.org/drawingml/2006/main">
                  <a:graphicData uri="http://schemas.microsoft.com/office/word/2010/wordprocessingShape">
                    <wps:wsp>
                      <wps:cNvCnPr/>
                      <wps:spPr>
                        <a:xfrm>
                          <a:off x="0" y="0"/>
                          <a:ext cx="35744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45pt,3.65pt" to="356.9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" strokecolor="black [3213]"/>
            </w:pict>
          </mc:Fallback>
        </mc:AlternateContent>
      </w:r>
    </w:p>
    <w:p w14:paraId="05D6629D" w14:textId="6D6D896C" w:rsidR="002335F4" w:rsidRPr="002622D7" w:rsidRDefault="00CF15A8" w:rsidP="002335F4">
      <w:pPr>
        <w:autoSpaceDE w:val="0"/>
        <w:autoSpaceDN w:val="0"/>
        <w:adjustRightInd w:val="0"/>
        <w:spacing w:after="0" w:line="240" w:lineRule="auto"/>
        <w:jc w:val="both"/>
        <w:rPr>
          <w:rFonts w:ascii="Times New Roman" w:hAnsi="Times New Roman" w:cs="Times New Roman"/>
        </w:rPr>
      </w:pPr>
      <w:r w:rsidRPr="002622D7">
        <w:rPr>
          <w:rFonts w:ascii="Times New Roman" w:hAnsi="Times New Roman" w:cs="Times New Roman"/>
          <w:noProof/>
          <w:lang w:val="en-US"/>
        </w:rPr>
        <mc:AlternateContent>
          <mc:Choice Requires="wps">
            <w:drawing>
              <wp:anchor distT="0" distB="0" distL="114300" distR="114300" simplePos="0" relativeHeight="251666432" behindDoc="0" locked="0" layoutInCell="1" allowOverlap="1" wp14:anchorId="3256F04D" wp14:editId="5EB1DF6E">
                <wp:simplePos x="0" y="0"/>
                <wp:positionH relativeFrom="margin">
                  <wp:posOffset>197647</wp:posOffset>
                </wp:positionH>
                <wp:positionV relativeFrom="paragraph">
                  <wp:posOffset>46355</wp:posOffset>
                </wp:positionV>
                <wp:extent cx="1563370" cy="284480"/>
                <wp:effectExtent l="0" t="0" r="17780" b="20320"/>
                <wp:wrapNone/>
                <wp:docPr id="5" name="Rectangle 5"/>
                <wp:cNvGraphicFramePr/>
                <a:graphic xmlns:a="http://schemas.openxmlformats.org/drawingml/2006/main">
                  <a:graphicData uri="http://schemas.microsoft.com/office/word/2010/wordprocessingShape">
                    <wps:wsp>
                      <wps:cNvSpPr/>
                      <wps:spPr>
                        <a:xfrm>
                          <a:off x="0" y="0"/>
                          <a:ext cx="1563370" cy="2844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944F30" w14:textId="77777777" w:rsidR="0085709D" w:rsidRPr="00CF15A8" w:rsidRDefault="0085709D" w:rsidP="002335F4">
                            <w:pPr>
                              <w:jc w:val="center"/>
                              <w:rPr>
                                <w:rFonts w:ascii="Times New Roman" w:hAnsi="Times New Roman" w:cs="Times New Roman"/>
                                <w:color w:val="000000" w:themeColor="text1"/>
                              </w:rPr>
                            </w:pPr>
                            <w:r w:rsidRPr="00CF15A8">
                              <w:rPr>
                                <w:rFonts w:ascii="Times New Roman" w:hAnsi="Times New Roman" w:cs="Times New Roman"/>
                                <w:color w:val="000000" w:themeColor="text1"/>
                              </w:rPr>
                              <w:t>Pemegang Saham</w:t>
                            </w:r>
                          </w:p>
                          <w:p w14:paraId="7AAECD7C" w14:textId="77777777" w:rsidR="0085709D" w:rsidRPr="00CF15A8" w:rsidRDefault="0085709D" w:rsidP="002335F4">
                            <w:pPr>
                              <w:jc w:val="center"/>
                              <w:rPr>
                                <w:rFonts w:ascii="Times New Roman" w:hAnsi="Times New Roman" w:cs="Times New Roman"/>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7" style="position:absolute;left:0;text-align:left;margin-left:15.55pt;margin-top:3.65pt;width:123.1pt;height:22.4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" filled="f" strokecolor="black [3213]" strokeweight="2pt">
                <v:textbox>
                  <w:txbxContent>
                    <w:p w14:paraId="5E944F30" w14:textId="77777777" w:rsidR="0085709D" w:rsidRPr="00CF15A8" w:rsidRDefault="0085709D" w:rsidP="002335F4">
                      <w:pPr>
                        <w:jc w:val="center"/>
                        <w:rPr>
                          <w:rFonts w:ascii="Times New Roman" w:hAnsi="Times New Roman" w:cs="Times New Roman"/>
                          <w:color w:val="000000" w:themeColor="text1"/>
                        </w:rPr>
                      </w:pPr>
                      <w:r w:rsidRPr="00CF15A8">
                        <w:rPr>
                          <w:rFonts w:ascii="Times New Roman" w:hAnsi="Times New Roman" w:cs="Times New Roman"/>
                          <w:color w:val="000000" w:themeColor="text1"/>
                        </w:rPr>
                        <w:t>Pemegang Saham</w:t>
                      </w:r>
                    </w:p>
                    <w:p w14:paraId="7AAECD7C" w14:textId="77777777" w:rsidR="0085709D" w:rsidRPr="00CF15A8" w:rsidRDefault="0085709D" w:rsidP="002335F4">
                      <w:pPr>
                        <w:jc w:val="center"/>
                        <w:rPr>
                          <w:rFonts w:ascii="Times New Roman" w:hAnsi="Times New Roman" w:cs="Times New Roman"/>
                          <w:color w:val="000000" w:themeColor="text1"/>
                          <w:lang w:val="en-US"/>
                        </w:rPr>
                      </w:pPr>
                    </w:p>
                  </w:txbxContent>
                </v:textbox>
                <w10:wrap anchorx="margin"/>
              </v:rect>
            </w:pict>
          </mc:Fallback>
        </mc:AlternateContent>
      </w:r>
      <w:r w:rsidRPr="002622D7">
        <w:rPr>
          <w:rFonts w:ascii="Times New Roman" w:hAnsi="Times New Roman" w:cs="Times New Roman"/>
          <w:noProof/>
          <w:lang w:val="en-US"/>
        </w:rPr>
        <mc:AlternateContent>
          <mc:Choice Requires="wps">
            <w:drawing>
              <wp:anchor distT="0" distB="0" distL="114300" distR="114300" simplePos="0" relativeHeight="251659264" behindDoc="0" locked="0" layoutInCell="1" allowOverlap="1" wp14:anchorId="5820B93E" wp14:editId="14A79A40">
                <wp:simplePos x="0" y="0"/>
                <wp:positionH relativeFrom="margin">
                  <wp:posOffset>3727242</wp:posOffset>
                </wp:positionH>
                <wp:positionV relativeFrom="paragraph">
                  <wp:posOffset>38720</wp:posOffset>
                </wp:positionV>
                <wp:extent cx="1424527" cy="308344"/>
                <wp:effectExtent l="0" t="0" r="23495" b="15875"/>
                <wp:wrapNone/>
                <wp:docPr id="7" name="Rectangle 7"/>
                <wp:cNvGraphicFramePr/>
                <a:graphic xmlns:a="http://schemas.openxmlformats.org/drawingml/2006/main">
                  <a:graphicData uri="http://schemas.microsoft.com/office/word/2010/wordprocessingShape">
                    <wps:wsp>
                      <wps:cNvSpPr/>
                      <wps:spPr>
                        <a:xfrm>
                          <a:off x="0" y="0"/>
                          <a:ext cx="1424527" cy="30834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51557F" w14:textId="77777777" w:rsidR="0085709D" w:rsidRPr="00CF15A8" w:rsidRDefault="0085709D" w:rsidP="002335F4">
                            <w:pPr>
                              <w:jc w:val="center"/>
                              <w:rPr>
                                <w:rFonts w:ascii="Times New Roman" w:hAnsi="Times New Roman" w:cs="Times New Roman"/>
                                <w:color w:val="000000" w:themeColor="text1"/>
                              </w:rPr>
                            </w:pPr>
                            <w:r w:rsidRPr="00CF15A8">
                              <w:rPr>
                                <w:rFonts w:ascii="Times New Roman" w:hAnsi="Times New Roman" w:cs="Times New Roman"/>
                                <w:color w:val="000000" w:themeColor="text1"/>
                              </w:rPr>
                              <w:t>Manajer</w:t>
                            </w:r>
                          </w:p>
                          <w:p w14:paraId="0649E406" w14:textId="77777777" w:rsidR="0085709D" w:rsidRPr="00CF15A8" w:rsidRDefault="0085709D" w:rsidP="002335F4">
                            <w:pPr>
                              <w:jc w:val="center"/>
                              <w:rPr>
                                <w:rFonts w:ascii="Times New Roman" w:hAnsi="Times New Roman" w:cs="Times New Roman"/>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8" style="position:absolute;left:0;text-align:left;margin-left:293.5pt;margin-top:3.05pt;width:112.15pt;height:24.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" filled="f" strokecolor="black [3213]" strokeweight="2pt">
                <v:textbox>
                  <w:txbxContent>
                    <w:p w14:paraId="7751557F" w14:textId="77777777" w:rsidR="0085709D" w:rsidRPr="00CF15A8" w:rsidRDefault="0085709D" w:rsidP="002335F4">
                      <w:pPr>
                        <w:jc w:val="center"/>
                        <w:rPr>
                          <w:rFonts w:ascii="Times New Roman" w:hAnsi="Times New Roman" w:cs="Times New Roman"/>
                          <w:color w:val="000000" w:themeColor="text1"/>
                        </w:rPr>
                      </w:pPr>
                      <w:r w:rsidRPr="00CF15A8">
                        <w:rPr>
                          <w:rFonts w:ascii="Times New Roman" w:hAnsi="Times New Roman" w:cs="Times New Roman"/>
                          <w:color w:val="000000" w:themeColor="text1"/>
                        </w:rPr>
                        <w:t>Manajer</w:t>
                      </w:r>
                    </w:p>
                    <w:p w14:paraId="0649E406" w14:textId="77777777" w:rsidR="0085709D" w:rsidRPr="00CF15A8" w:rsidRDefault="0085709D" w:rsidP="002335F4">
                      <w:pPr>
                        <w:jc w:val="center"/>
                        <w:rPr>
                          <w:rFonts w:ascii="Times New Roman" w:hAnsi="Times New Roman" w:cs="Times New Roman"/>
                          <w:color w:val="000000" w:themeColor="text1"/>
                          <w:lang w:val="en-US"/>
                        </w:rPr>
                      </w:pPr>
                    </w:p>
                  </w:txbxContent>
                </v:textbox>
                <w10:wrap anchorx="margin"/>
              </v:rect>
            </w:pict>
          </mc:Fallback>
        </mc:AlternateContent>
      </w:r>
    </w:p>
    <w:p w14:paraId="0C91DA6F" w14:textId="64AA1ED4" w:rsidR="002335F4" w:rsidRPr="002622D7" w:rsidRDefault="002335F4" w:rsidP="002335F4">
      <w:pPr>
        <w:autoSpaceDE w:val="0"/>
        <w:autoSpaceDN w:val="0"/>
        <w:adjustRightInd w:val="0"/>
        <w:spacing w:after="0" w:line="240" w:lineRule="auto"/>
        <w:jc w:val="both"/>
        <w:rPr>
          <w:rFonts w:ascii="Times New Roman" w:hAnsi="Times New Roman" w:cs="Times New Roman"/>
        </w:rPr>
      </w:pPr>
    </w:p>
    <w:p w14:paraId="52758D0B" w14:textId="3B4DAC1E" w:rsidR="002335F4" w:rsidRPr="002622D7" w:rsidRDefault="00CF15A8" w:rsidP="002335F4">
      <w:pPr>
        <w:autoSpaceDE w:val="0"/>
        <w:autoSpaceDN w:val="0"/>
        <w:adjustRightInd w:val="0"/>
        <w:spacing w:after="0" w:line="240" w:lineRule="auto"/>
        <w:jc w:val="both"/>
        <w:rPr>
          <w:rFonts w:ascii="Times New Roman" w:hAnsi="Times New Roman" w:cs="Times New Roman"/>
        </w:rPr>
      </w:pPr>
      <w:r w:rsidRPr="002622D7">
        <w:rPr>
          <w:rFonts w:ascii="Times New Roman" w:hAnsi="Times New Roman" w:cs="Times New Roman"/>
          <w:noProof/>
          <w:lang w:val="en-US"/>
        </w:rPr>
        <mc:AlternateContent>
          <mc:Choice Requires="wps">
            <w:drawing>
              <wp:anchor distT="0" distB="0" distL="114300" distR="114300" simplePos="0" relativeHeight="251695104" behindDoc="0" locked="0" layoutInCell="1" allowOverlap="1" wp14:anchorId="3B16722B" wp14:editId="405E5E3F">
                <wp:simplePos x="0" y="0"/>
                <wp:positionH relativeFrom="column">
                  <wp:posOffset>4547870</wp:posOffset>
                </wp:positionH>
                <wp:positionV relativeFrom="paragraph">
                  <wp:posOffset>24765</wp:posOffset>
                </wp:positionV>
                <wp:extent cx="0" cy="148590"/>
                <wp:effectExtent l="0" t="0" r="19050" b="22860"/>
                <wp:wrapNone/>
                <wp:docPr id="27" name="Straight Connector 27"/>
                <wp:cNvGraphicFramePr/>
                <a:graphic xmlns:a="http://schemas.openxmlformats.org/drawingml/2006/main">
                  <a:graphicData uri="http://schemas.microsoft.com/office/word/2010/wordprocessingShape">
                    <wps:wsp>
                      <wps:cNvCnPr/>
                      <wps:spPr>
                        <a:xfrm>
                          <a:off x="0" y="0"/>
                          <a:ext cx="0" cy="1485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7" o:spid="_x0000_s1026" style="position:absolute;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8.1pt,1.95pt" to="358.1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" strokecolor="black [3213]"/>
            </w:pict>
          </mc:Fallback>
        </mc:AlternateContent>
      </w:r>
      <w:r w:rsidRPr="002622D7">
        <w:rPr>
          <w:rFonts w:ascii="Times New Roman" w:hAnsi="Times New Roman" w:cs="Times New Roman"/>
          <w:noProof/>
          <w:lang w:val="en-US"/>
        </w:rPr>
        <mc:AlternateContent>
          <mc:Choice Requires="wps">
            <w:drawing>
              <wp:anchor distT="0" distB="0" distL="114300" distR="114300" simplePos="0" relativeHeight="251693056" behindDoc="0" locked="0" layoutInCell="1" allowOverlap="1" wp14:anchorId="593A4A4A" wp14:editId="0B8FF0B0">
                <wp:simplePos x="0" y="0"/>
                <wp:positionH relativeFrom="column">
                  <wp:posOffset>958215</wp:posOffset>
                </wp:positionH>
                <wp:positionV relativeFrom="paragraph">
                  <wp:posOffset>20955</wp:posOffset>
                </wp:positionV>
                <wp:extent cx="0" cy="148590"/>
                <wp:effectExtent l="0" t="0" r="19050" b="22860"/>
                <wp:wrapNone/>
                <wp:docPr id="25" name="Straight Connector 25"/>
                <wp:cNvGraphicFramePr/>
                <a:graphic xmlns:a="http://schemas.openxmlformats.org/drawingml/2006/main">
                  <a:graphicData uri="http://schemas.microsoft.com/office/word/2010/wordprocessingShape">
                    <wps:wsp>
                      <wps:cNvCnPr/>
                      <wps:spPr>
                        <a:xfrm>
                          <a:off x="0" y="0"/>
                          <a:ext cx="0" cy="1485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5"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45pt,1.65pt" to="75.4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" strokecolor="black [3213]"/>
            </w:pict>
          </mc:Fallback>
        </mc:AlternateContent>
      </w:r>
    </w:p>
    <w:p w14:paraId="02B0CC19" w14:textId="14941853" w:rsidR="002335F4" w:rsidRPr="002622D7" w:rsidRDefault="00CF15A8" w:rsidP="002335F4">
      <w:pPr>
        <w:autoSpaceDE w:val="0"/>
        <w:autoSpaceDN w:val="0"/>
        <w:adjustRightInd w:val="0"/>
        <w:spacing w:after="0" w:line="240" w:lineRule="auto"/>
        <w:jc w:val="both"/>
        <w:rPr>
          <w:rFonts w:ascii="Times New Roman" w:hAnsi="Times New Roman" w:cs="Times New Roman"/>
        </w:rPr>
      </w:pPr>
      <w:r w:rsidRPr="002622D7">
        <w:rPr>
          <w:rFonts w:ascii="Times New Roman" w:hAnsi="Times New Roman" w:cs="Times New Roman"/>
          <w:noProof/>
          <w:lang w:val="en-US"/>
        </w:rPr>
        <mc:AlternateContent>
          <mc:Choice Requires="wps">
            <w:drawing>
              <wp:anchor distT="0" distB="0" distL="114300" distR="114300" simplePos="0" relativeHeight="251697152" behindDoc="0" locked="0" layoutInCell="1" allowOverlap="1" wp14:anchorId="06BFC8A1" wp14:editId="1709C38C">
                <wp:simplePos x="0" y="0"/>
                <wp:positionH relativeFrom="column">
                  <wp:posOffset>2645410</wp:posOffset>
                </wp:positionH>
                <wp:positionV relativeFrom="paragraph">
                  <wp:posOffset>27305</wp:posOffset>
                </wp:positionV>
                <wp:extent cx="0" cy="148590"/>
                <wp:effectExtent l="0" t="0" r="19050" b="22860"/>
                <wp:wrapNone/>
                <wp:docPr id="28" name="Straight Connector 28"/>
                <wp:cNvGraphicFramePr/>
                <a:graphic xmlns:a="http://schemas.openxmlformats.org/drawingml/2006/main">
                  <a:graphicData uri="http://schemas.microsoft.com/office/word/2010/wordprocessingShape">
                    <wps:wsp>
                      <wps:cNvCnPr/>
                      <wps:spPr>
                        <a:xfrm>
                          <a:off x="0" y="0"/>
                          <a:ext cx="0" cy="1485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8" o:spid="_x0000_s1026" style="position:absolute;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8.3pt,2.15pt" to="208.3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" strokecolor="black [3213]"/>
            </w:pict>
          </mc:Fallback>
        </mc:AlternateContent>
      </w:r>
      <w:r w:rsidRPr="002622D7">
        <w:rPr>
          <w:rFonts w:ascii="Times New Roman" w:hAnsi="Times New Roman" w:cs="Times New Roman"/>
          <w:noProof/>
          <w:lang w:val="en-US"/>
        </w:rPr>
        <mc:AlternateContent>
          <mc:Choice Requires="wps">
            <w:drawing>
              <wp:anchor distT="0" distB="0" distL="114300" distR="114300" simplePos="0" relativeHeight="251662336" behindDoc="0" locked="0" layoutInCell="1" allowOverlap="1" wp14:anchorId="3614288E" wp14:editId="4D236173">
                <wp:simplePos x="0" y="0"/>
                <wp:positionH relativeFrom="column">
                  <wp:posOffset>958215</wp:posOffset>
                </wp:positionH>
                <wp:positionV relativeFrom="paragraph">
                  <wp:posOffset>19212</wp:posOffset>
                </wp:positionV>
                <wp:extent cx="3585845" cy="0"/>
                <wp:effectExtent l="0" t="0" r="14605" b="19050"/>
                <wp:wrapNone/>
                <wp:docPr id="26" name="Straight Connector 26"/>
                <wp:cNvGraphicFramePr/>
                <a:graphic xmlns:a="http://schemas.openxmlformats.org/drawingml/2006/main">
                  <a:graphicData uri="http://schemas.microsoft.com/office/word/2010/wordprocessingShape">
                    <wps:wsp>
                      <wps:cNvCnPr/>
                      <wps:spPr>
                        <a:xfrm>
                          <a:off x="0" y="0"/>
                          <a:ext cx="35858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45pt,1.5pt" to="357.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" strokecolor="black [3213]"/>
            </w:pict>
          </mc:Fallback>
        </mc:AlternateContent>
      </w:r>
    </w:p>
    <w:p w14:paraId="53927A2D" w14:textId="2B7B0B33" w:rsidR="002335F4" w:rsidRPr="002622D7" w:rsidRDefault="00CF15A8" w:rsidP="002335F4">
      <w:pPr>
        <w:tabs>
          <w:tab w:val="center" w:pos="4135"/>
        </w:tabs>
        <w:autoSpaceDE w:val="0"/>
        <w:autoSpaceDN w:val="0"/>
        <w:adjustRightInd w:val="0"/>
        <w:spacing w:after="0" w:line="240" w:lineRule="auto"/>
        <w:jc w:val="both"/>
        <w:rPr>
          <w:rFonts w:ascii="Times New Roman" w:hAnsi="Times New Roman" w:cs="Times New Roman"/>
        </w:rPr>
      </w:pPr>
      <w:r w:rsidRPr="002622D7">
        <w:rPr>
          <w:rFonts w:ascii="Times New Roman" w:hAnsi="Times New Roman" w:cs="Times New Roman"/>
          <w:noProof/>
          <w:lang w:val="en-US"/>
        </w:rPr>
        <mc:AlternateContent>
          <mc:Choice Requires="wps">
            <w:drawing>
              <wp:anchor distT="0" distB="0" distL="114300" distR="114300" simplePos="0" relativeHeight="251673600" behindDoc="0" locked="0" layoutInCell="1" allowOverlap="1" wp14:anchorId="36AD8D4E" wp14:editId="4025E1B4">
                <wp:simplePos x="0" y="0"/>
                <wp:positionH relativeFrom="margin">
                  <wp:posOffset>1807048</wp:posOffset>
                </wp:positionH>
                <wp:positionV relativeFrom="paragraph">
                  <wp:posOffset>19685</wp:posOffset>
                </wp:positionV>
                <wp:extent cx="1690370" cy="297180"/>
                <wp:effectExtent l="0" t="0" r="24130" b="26670"/>
                <wp:wrapNone/>
                <wp:docPr id="21" name="Rectangle 21"/>
                <wp:cNvGraphicFramePr/>
                <a:graphic xmlns:a="http://schemas.openxmlformats.org/drawingml/2006/main">
                  <a:graphicData uri="http://schemas.microsoft.com/office/word/2010/wordprocessingShape">
                    <wps:wsp>
                      <wps:cNvSpPr/>
                      <wps:spPr>
                        <a:xfrm>
                          <a:off x="0" y="0"/>
                          <a:ext cx="1690370" cy="2971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839EF3" w14:textId="77777777" w:rsidR="0085709D" w:rsidRPr="00CF15A8" w:rsidRDefault="0085709D" w:rsidP="002335F4">
                            <w:pPr>
                              <w:jc w:val="center"/>
                              <w:rPr>
                                <w:rFonts w:ascii="Times New Roman" w:hAnsi="Times New Roman" w:cs="Times New Roman"/>
                                <w:color w:val="000000" w:themeColor="text1"/>
                                <w:lang w:val="en-US"/>
                              </w:rPr>
                            </w:pPr>
                            <w:r w:rsidRPr="00CF15A8">
                              <w:rPr>
                                <w:rFonts w:ascii="Times New Roman" w:hAnsi="Times New Roman" w:cs="Times New Roman"/>
                                <w:color w:val="000000" w:themeColor="text1"/>
                                <w:lang w:val="en-US"/>
                              </w:rPr>
                              <w:t>Kepentingan Organisasi</w:t>
                            </w:r>
                          </w:p>
                          <w:p w14:paraId="307583E7" w14:textId="77777777" w:rsidR="0085709D" w:rsidRPr="00CF15A8" w:rsidRDefault="0085709D" w:rsidP="002335F4">
                            <w:pPr>
                              <w:jc w:val="center"/>
                              <w:rPr>
                                <w:rFonts w:ascii="Times New Roman" w:hAnsi="Times New Roman" w:cs="Times New Roman"/>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29" style="position:absolute;left:0;text-align:left;margin-left:142.3pt;margin-top:1.55pt;width:133.1pt;height:23.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" filled="f" strokecolor="black [3213]" strokeweight="2pt">
                <v:textbox>
                  <w:txbxContent>
                    <w:p w14:paraId="0C839EF3" w14:textId="77777777" w:rsidR="0085709D" w:rsidRPr="00CF15A8" w:rsidRDefault="0085709D" w:rsidP="002335F4">
                      <w:pPr>
                        <w:jc w:val="center"/>
                        <w:rPr>
                          <w:rFonts w:ascii="Times New Roman" w:hAnsi="Times New Roman" w:cs="Times New Roman"/>
                          <w:color w:val="000000" w:themeColor="text1"/>
                          <w:lang w:val="en-US"/>
                        </w:rPr>
                      </w:pPr>
                      <w:r w:rsidRPr="00CF15A8">
                        <w:rPr>
                          <w:rFonts w:ascii="Times New Roman" w:hAnsi="Times New Roman" w:cs="Times New Roman"/>
                          <w:color w:val="000000" w:themeColor="text1"/>
                          <w:lang w:val="en-US"/>
                        </w:rPr>
                        <w:t>Kepentingan Organisasi</w:t>
                      </w:r>
                    </w:p>
                    <w:p w14:paraId="307583E7" w14:textId="77777777" w:rsidR="0085709D" w:rsidRPr="00CF15A8" w:rsidRDefault="0085709D" w:rsidP="002335F4">
                      <w:pPr>
                        <w:jc w:val="center"/>
                        <w:rPr>
                          <w:rFonts w:ascii="Times New Roman" w:hAnsi="Times New Roman" w:cs="Times New Roman"/>
                          <w:color w:val="000000" w:themeColor="text1"/>
                          <w:lang w:val="en-US"/>
                        </w:rPr>
                      </w:pPr>
                    </w:p>
                  </w:txbxContent>
                </v:textbox>
                <w10:wrap anchorx="margin"/>
              </v:rect>
            </w:pict>
          </mc:Fallback>
        </mc:AlternateContent>
      </w:r>
      <w:r w:rsidR="002335F4" w:rsidRPr="002622D7">
        <w:rPr>
          <w:rFonts w:ascii="Times New Roman" w:hAnsi="Times New Roman" w:cs="Times New Roman"/>
        </w:rPr>
        <w:tab/>
      </w:r>
      <w:r w:rsidR="002335F4" w:rsidRPr="002622D7">
        <w:rPr>
          <w:rFonts w:ascii="Times New Roman" w:hAnsi="Times New Roman" w:cs="Times New Roman"/>
        </w:rPr>
        <w:tab/>
      </w:r>
    </w:p>
    <w:p w14:paraId="3565F8CD" w14:textId="14FFA92A" w:rsidR="002335F4" w:rsidRPr="002622D7" w:rsidRDefault="00CF15A8" w:rsidP="002335F4">
      <w:pPr>
        <w:tabs>
          <w:tab w:val="left" w:pos="3553"/>
        </w:tabs>
        <w:autoSpaceDE w:val="0"/>
        <w:autoSpaceDN w:val="0"/>
        <w:adjustRightInd w:val="0"/>
        <w:spacing w:after="0" w:line="240" w:lineRule="auto"/>
        <w:jc w:val="both"/>
        <w:rPr>
          <w:rFonts w:ascii="Times New Roman" w:hAnsi="Times New Roman" w:cs="Times New Roman"/>
        </w:rPr>
      </w:pPr>
      <w:r w:rsidRPr="002622D7">
        <w:rPr>
          <w:rFonts w:ascii="Times New Roman" w:hAnsi="Times New Roman" w:cs="Times New Roman"/>
          <w:noProof/>
          <w:lang w:val="en-US"/>
        </w:rPr>
        <mc:AlternateContent>
          <mc:Choice Requires="wps">
            <w:drawing>
              <wp:anchor distT="0" distB="0" distL="114300" distR="114300" simplePos="0" relativeHeight="251664384" behindDoc="0" locked="0" layoutInCell="1" allowOverlap="1" wp14:anchorId="58F6311B" wp14:editId="018C822A">
                <wp:simplePos x="0" y="0"/>
                <wp:positionH relativeFrom="column">
                  <wp:posOffset>2642722</wp:posOffset>
                </wp:positionH>
                <wp:positionV relativeFrom="paragraph">
                  <wp:posOffset>149845</wp:posOffset>
                </wp:positionV>
                <wp:extent cx="0" cy="287079"/>
                <wp:effectExtent l="0" t="0" r="19050" b="17780"/>
                <wp:wrapNone/>
                <wp:docPr id="34" name="Straight Connector 34"/>
                <wp:cNvGraphicFramePr/>
                <a:graphic xmlns:a="http://schemas.openxmlformats.org/drawingml/2006/main">
                  <a:graphicData uri="http://schemas.microsoft.com/office/word/2010/wordprocessingShape">
                    <wps:wsp>
                      <wps:cNvCnPr/>
                      <wps:spPr>
                        <a:xfrm>
                          <a:off x="0" y="0"/>
                          <a:ext cx="0" cy="28707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1pt,11.8pt" to="208.1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" strokecolor="black [3213]"/>
            </w:pict>
          </mc:Fallback>
        </mc:AlternateContent>
      </w:r>
      <w:r w:rsidR="002335F4" w:rsidRPr="002622D7">
        <w:rPr>
          <w:rFonts w:ascii="Times New Roman" w:hAnsi="Times New Roman" w:cs="Times New Roman"/>
        </w:rPr>
        <w:tab/>
      </w:r>
      <w:r w:rsidR="002335F4" w:rsidRPr="002622D7">
        <w:rPr>
          <w:rFonts w:ascii="Times New Roman" w:hAnsi="Times New Roman" w:cs="Times New Roman"/>
        </w:rPr>
        <w:tab/>
      </w:r>
      <w:r w:rsidR="002335F4" w:rsidRPr="002622D7">
        <w:rPr>
          <w:rFonts w:ascii="Times New Roman" w:hAnsi="Times New Roman" w:cs="Times New Roman"/>
        </w:rPr>
        <w:tab/>
      </w:r>
      <w:r w:rsidR="002335F4" w:rsidRPr="002622D7">
        <w:rPr>
          <w:rFonts w:ascii="Times New Roman" w:hAnsi="Times New Roman" w:cs="Times New Roman"/>
        </w:rPr>
        <w:tab/>
      </w:r>
      <w:r w:rsidR="002335F4" w:rsidRPr="002622D7">
        <w:rPr>
          <w:rFonts w:ascii="Times New Roman" w:hAnsi="Times New Roman" w:cs="Times New Roman"/>
        </w:rPr>
        <w:tab/>
      </w:r>
    </w:p>
    <w:p w14:paraId="2406A2E5" w14:textId="48261C66" w:rsidR="002335F4" w:rsidRPr="002622D7" w:rsidRDefault="00CF15A8" w:rsidP="002335F4">
      <w:pPr>
        <w:autoSpaceDE w:val="0"/>
        <w:autoSpaceDN w:val="0"/>
        <w:adjustRightInd w:val="0"/>
        <w:spacing w:after="0" w:line="240" w:lineRule="auto"/>
        <w:jc w:val="both"/>
        <w:rPr>
          <w:rFonts w:ascii="Times New Roman" w:hAnsi="Times New Roman" w:cs="Times New Roman"/>
        </w:rPr>
      </w:pPr>
      <w:r w:rsidRPr="002622D7">
        <w:rPr>
          <w:rFonts w:ascii="Times New Roman" w:hAnsi="Times New Roman" w:cs="Times New Roman"/>
          <w:noProof/>
          <w:lang w:val="en-US"/>
        </w:rPr>
        <mc:AlternateContent>
          <mc:Choice Requires="wps">
            <w:drawing>
              <wp:anchor distT="0" distB="0" distL="114300" distR="114300" simplePos="0" relativeHeight="251699200" behindDoc="0" locked="0" layoutInCell="1" allowOverlap="1" wp14:anchorId="1A20E452" wp14:editId="03CD6ED1">
                <wp:simplePos x="0" y="0"/>
                <wp:positionH relativeFrom="column">
                  <wp:posOffset>904402</wp:posOffset>
                </wp:positionH>
                <wp:positionV relativeFrom="paragraph">
                  <wp:posOffset>122555</wp:posOffset>
                </wp:positionV>
                <wp:extent cx="0" cy="148590"/>
                <wp:effectExtent l="0" t="0" r="19050" b="22860"/>
                <wp:wrapNone/>
                <wp:docPr id="29" name="Straight Connector 29"/>
                <wp:cNvGraphicFramePr/>
                <a:graphic xmlns:a="http://schemas.openxmlformats.org/drawingml/2006/main">
                  <a:graphicData uri="http://schemas.microsoft.com/office/word/2010/wordprocessingShape">
                    <wps:wsp>
                      <wps:cNvCnPr/>
                      <wps:spPr>
                        <a:xfrm>
                          <a:off x="0" y="0"/>
                          <a:ext cx="0" cy="1485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9" o:spid="_x0000_s1026" style="position:absolute;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1.2pt,9.65pt" to="71.2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" strokecolor="black [3213]"/>
            </w:pict>
          </mc:Fallback>
        </mc:AlternateContent>
      </w:r>
      <w:r w:rsidRPr="002622D7">
        <w:rPr>
          <w:rFonts w:ascii="Times New Roman" w:hAnsi="Times New Roman" w:cs="Times New Roman"/>
          <w:noProof/>
          <w:lang w:val="en-US"/>
        </w:rPr>
        <mc:AlternateContent>
          <mc:Choice Requires="wps">
            <w:drawing>
              <wp:anchor distT="0" distB="0" distL="114300" distR="114300" simplePos="0" relativeHeight="251701248" behindDoc="0" locked="0" layoutInCell="1" allowOverlap="1" wp14:anchorId="77787F88" wp14:editId="791C60E0">
                <wp:simplePos x="0" y="0"/>
                <wp:positionH relativeFrom="column">
                  <wp:posOffset>4634865</wp:posOffset>
                </wp:positionH>
                <wp:positionV relativeFrom="paragraph">
                  <wp:posOffset>126365</wp:posOffset>
                </wp:positionV>
                <wp:extent cx="0" cy="148590"/>
                <wp:effectExtent l="0" t="0" r="19050" b="22860"/>
                <wp:wrapNone/>
                <wp:docPr id="31" name="Straight Connector 31"/>
                <wp:cNvGraphicFramePr/>
                <a:graphic xmlns:a="http://schemas.openxmlformats.org/drawingml/2006/main">
                  <a:graphicData uri="http://schemas.microsoft.com/office/word/2010/wordprocessingShape">
                    <wps:wsp>
                      <wps:cNvCnPr/>
                      <wps:spPr>
                        <a:xfrm>
                          <a:off x="0" y="0"/>
                          <a:ext cx="0" cy="1485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31" o:spid="_x0000_s1026" style="position:absolute;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4.95pt,9.95pt" to="364.9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" strokecolor="black [3213]"/>
            </w:pict>
          </mc:Fallback>
        </mc:AlternateContent>
      </w:r>
      <w:r w:rsidRPr="002622D7">
        <w:rPr>
          <w:rFonts w:ascii="Times New Roman" w:hAnsi="Times New Roman" w:cs="Times New Roman"/>
          <w:noProof/>
          <w:lang w:val="en-US"/>
        </w:rPr>
        <mc:AlternateContent>
          <mc:Choice Requires="wps">
            <w:drawing>
              <wp:anchor distT="0" distB="0" distL="114300" distR="114300" simplePos="0" relativeHeight="251665408" behindDoc="0" locked="0" layoutInCell="1" allowOverlap="1" wp14:anchorId="696E6318" wp14:editId="2691B8A1">
                <wp:simplePos x="0" y="0"/>
                <wp:positionH relativeFrom="column">
                  <wp:posOffset>909615</wp:posOffset>
                </wp:positionH>
                <wp:positionV relativeFrom="paragraph">
                  <wp:posOffset>127413</wp:posOffset>
                </wp:positionV>
                <wp:extent cx="3712904" cy="0"/>
                <wp:effectExtent l="0" t="0" r="20955" b="19050"/>
                <wp:wrapNone/>
                <wp:docPr id="32" name="Straight Connector 32"/>
                <wp:cNvGraphicFramePr/>
                <a:graphic xmlns:a="http://schemas.openxmlformats.org/drawingml/2006/main">
                  <a:graphicData uri="http://schemas.microsoft.com/office/word/2010/wordprocessingShape">
                    <wps:wsp>
                      <wps:cNvCnPr/>
                      <wps:spPr>
                        <a:xfrm>
                          <a:off x="0" y="0"/>
                          <a:ext cx="371290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6pt,10.05pt" to="363.9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" strokecolor="black [3213]"/>
            </w:pict>
          </mc:Fallback>
        </mc:AlternateContent>
      </w:r>
    </w:p>
    <w:p w14:paraId="2DA3FD8A" w14:textId="002D7D50" w:rsidR="002335F4" w:rsidRPr="002622D7" w:rsidRDefault="00CF15A8" w:rsidP="002335F4">
      <w:pPr>
        <w:autoSpaceDE w:val="0"/>
        <w:autoSpaceDN w:val="0"/>
        <w:adjustRightInd w:val="0"/>
        <w:spacing w:after="0" w:line="240" w:lineRule="auto"/>
        <w:jc w:val="both"/>
        <w:rPr>
          <w:rFonts w:ascii="Times New Roman" w:hAnsi="Times New Roman" w:cs="Times New Roman"/>
        </w:rPr>
      </w:pPr>
      <w:r w:rsidRPr="002622D7">
        <w:rPr>
          <w:rFonts w:ascii="Times New Roman" w:hAnsi="Times New Roman" w:cs="Times New Roman"/>
          <w:noProof/>
          <w:lang w:val="en-US"/>
        </w:rPr>
        <mc:AlternateContent>
          <mc:Choice Requires="wps">
            <w:drawing>
              <wp:anchor distT="0" distB="0" distL="114300" distR="114300" simplePos="0" relativeHeight="251676672" behindDoc="0" locked="0" layoutInCell="1" allowOverlap="1" wp14:anchorId="06E10C92" wp14:editId="74C92484">
                <wp:simplePos x="0" y="0"/>
                <wp:positionH relativeFrom="margin">
                  <wp:posOffset>3722532</wp:posOffset>
                </wp:positionH>
                <wp:positionV relativeFrom="paragraph">
                  <wp:posOffset>140970</wp:posOffset>
                </wp:positionV>
                <wp:extent cx="1509395" cy="307975"/>
                <wp:effectExtent l="0" t="0" r="14605" b="15875"/>
                <wp:wrapNone/>
                <wp:docPr id="226" name="Rectangle 226"/>
                <wp:cNvGraphicFramePr/>
                <a:graphic xmlns:a="http://schemas.openxmlformats.org/drawingml/2006/main">
                  <a:graphicData uri="http://schemas.microsoft.com/office/word/2010/wordprocessingShape">
                    <wps:wsp>
                      <wps:cNvSpPr/>
                      <wps:spPr>
                        <a:xfrm>
                          <a:off x="0" y="0"/>
                          <a:ext cx="1509395" cy="307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EA5032" w14:textId="77777777" w:rsidR="0085709D" w:rsidRPr="00CF15A8" w:rsidRDefault="0085709D" w:rsidP="002335F4">
                            <w:pPr>
                              <w:jc w:val="center"/>
                              <w:rPr>
                                <w:rFonts w:ascii="Times New Roman" w:hAnsi="Times New Roman" w:cs="Times New Roman"/>
                                <w:color w:val="000000" w:themeColor="text1"/>
                                <w:lang w:val="en-US"/>
                              </w:rPr>
                            </w:pPr>
                            <w:r w:rsidRPr="00CF15A8">
                              <w:rPr>
                                <w:rFonts w:ascii="Times New Roman" w:hAnsi="Times New Roman" w:cs="Times New Roman"/>
                                <w:color w:val="000000" w:themeColor="text1"/>
                                <w:lang w:val="en-US"/>
                              </w:rPr>
                              <w:t>Lease Financing</w:t>
                            </w:r>
                          </w:p>
                          <w:p w14:paraId="421336C7" w14:textId="77777777" w:rsidR="0085709D" w:rsidRPr="0089059C" w:rsidRDefault="0085709D" w:rsidP="002335F4">
                            <w:pPr>
                              <w:jc w:val="center"/>
                              <w:rPr>
                                <w:rFonts w:ascii="Times New Roman" w:hAnsi="Times New Roman" w:cs="Times New Roman"/>
                                <w:color w:val="000000" w:themeColor="text1"/>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6" o:spid="_x0000_s1030" style="position:absolute;left:0;text-align:left;margin-left:293.1pt;margin-top:11.1pt;width:118.85pt;height:24.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" filled="f" strokecolor="black [3213]" strokeweight="2pt">
                <v:textbox>
                  <w:txbxContent>
                    <w:p w14:paraId="12EA5032" w14:textId="77777777" w:rsidR="0085709D" w:rsidRPr="00CF15A8" w:rsidRDefault="0085709D" w:rsidP="002335F4">
                      <w:pPr>
                        <w:jc w:val="center"/>
                        <w:rPr>
                          <w:rFonts w:ascii="Times New Roman" w:hAnsi="Times New Roman" w:cs="Times New Roman"/>
                          <w:color w:val="000000" w:themeColor="text1"/>
                          <w:lang w:val="en-US"/>
                        </w:rPr>
                      </w:pPr>
                      <w:r w:rsidRPr="00CF15A8">
                        <w:rPr>
                          <w:rFonts w:ascii="Times New Roman" w:hAnsi="Times New Roman" w:cs="Times New Roman"/>
                          <w:color w:val="000000" w:themeColor="text1"/>
                          <w:lang w:val="en-US"/>
                        </w:rPr>
                        <w:t>Lease Financing</w:t>
                      </w:r>
                    </w:p>
                    <w:p w14:paraId="421336C7" w14:textId="77777777" w:rsidR="0085709D" w:rsidRPr="0089059C" w:rsidRDefault="0085709D" w:rsidP="002335F4">
                      <w:pPr>
                        <w:jc w:val="center"/>
                        <w:rPr>
                          <w:rFonts w:ascii="Times New Roman" w:hAnsi="Times New Roman" w:cs="Times New Roman"/>
                          <w:color w:val="000000" w:themeColor="text1"/>
                          <w:sz w:val="24"/>
                          <w:szCs w:val="24"/>
                          <w:lang w:val="en-US"/>
                        </w:rPr>
                      </w:pPr>
                    </w:p>
                  </w:txbxContent>
                </v:textbox>
                <w10:wrap anchorx="margin"/>
              </v:rect>
            </w:pict>
          </mc:Fallback>
        </mc:AlternateContent>
      </w:r>
      <w:r w:rsidRPr="002622D7">
        <w:rPr>
          <w:rFonts w:ascii="Times New Roman" w:hAnsi="Times New Roman" w:cs="Times New Roman"/>
          <w:noProof/>
          <w:lang w:val="en-US"/>
        </w:rPr>
        <mc:AlternateContent>
          <mc:Choice Requires="wps">
            <w:drawing>
              <wp:anchor distT="0" distB="0" distL="114300" distR="114300" simplePos="0" relativeHeight="251677696" behindDoc="0" locked="0" layoutInCell="1" allowOverlap="1" wp14:anchorId="1942491C" wp14:editId="6868D08A">
                <wp:simplePos x="0" y="0"/>
                <wp:positionH relativeFrom="margin">
                  <wp:posOffset>1949612</wp:posOffset>
                </wp:positionH>
                <wp:positionV relativeFrom="paragraph">
                  <wp:posOffset>140970</wp:posOffset>
                </wp:positionV>
                <wp:extent cx="1419225" cy="307340"/>
                <wp:effectExtent l="0" t="0" r="28575" b="16510"/>
                <wp:wrapNone/>
                <wp:docPr id="229" name="Rectangle 229"/>
                <wp:cNvGraphicFramePr/>
                <a:graphic xmlns:a="http://schemas.openxmlformats.org/drawingml/2006/main">
                  <a:graphicData uri="http://schemas.microsoft.com/office/word/2010/wordprocessingShape">
                    <wps:wsp>
                      <wps:cNvSpPr/>
                      <wps:spPr>
                        <a:xfrm>
                          <a:off x="0" y="0"/>
                          <a:ext cx="1419225" cy="3073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E3307F" w14:textId="77777777" w:rsidR="0085709D" w:rsidRPr="00CF15A8" w:rsidRDefault="0085709D" w:rsidP="002335F4">
                            <w:pPr>
                              <w:jc w:val="center"/>
                              <w:rPr>
                                <w:rFonts w:ascii="Times New Roman" w:hAnsi="Times New Roman" w:cs="Times New Roman"/>
                                <w:color w:val="000000" w:themeColor="text1"/>
                                <w:lang w:val="en-US"/>
                              </w:rPr>
                            </w:pPr>
                            <w:r w:rsidRPr="00CF15A8">
                              <w:rPr>
                                <w:rFonts w:ascii="Times New Roman" w:hAnsi="Times New Roman" w:cs="Times New Roman"/>
                                <w:color w:val="000000" w:themeColor="text1"/>
                                <w:lang w:val="en-US"/>
                              </w:rPr>
                              <w:t>Equity Financing</w:t>
                            </w:r>
                          </w:p>
                          <w:p w14:paraId="17C83668" w14:textId="77777777" w:rsidR="0085709D" w:rsidRPr="0089059C" w:rsidRDefault="0085709D" w:rsidP="002335F4">
                            <w:pPr>
                              <w:jc w:val="center"/>
                              <w:rPr>
                                <w:rFonts w:ascii="Times New Roman" w:hAnsi="Times New Roman" w:cs="Times New Roman"/>
                                <w:color w:val="000000" w:themeColor="text1"/>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9" o:spid="_x0000_s1031" style="position:absolute;left:0;text-align:left;margin-left:153.5pt;margin-top:11.1pt;width:111.75pt;height:24.2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" filled="f" strokecolor="black [3213]" strokeweight="2pt">
                <v:textbox>
                  <w:txbxContent>
                    <w:p w14:paraId="25E3307F" w14:textId="77777777" w:rsidR="0085709D" w:rsidRPr="00CF15A8" w:rsidRDefault="0085709D" w:rsidP="002335F4">
                      <w:pPr>
                        <w:jc w:val="center"/>
                        <w:rPr>
                          <w:rFonts w:ascii="Times New Roman" w:hAnsi="Times New Roman" w:cs="Times New Roman"/>
                          <w:color w:val="000000" w:themeColor="text1"/>
                          <w:lang w:val="en-US"/>
                        </w:rPr>
                      </w:pPr>
                      <w:r w:rsidRPr="00CF15A8">
                        <w:rPr>
                          <w:rFonts w:ascii="Times New Roman" w:hAnsi="Times New Roman" w:cs="Times New Roman"/>
                          <w:color w:val="000000" w:themeColor="text1"/>
                          <w:lang w:val="en-US"/>
                        </w:rPr>
                        <w:t>Equity Financing</w:t>
                      </w:r>
                    </w:p>
                    <w:p w14:paraId="17C83668" w14:textId="77777777" w:rsidR="0085709D" w:rsidRPr="0089059C" w:rsidRDefault="0085709D" w:rsidP="002335F4">
                      <w:pPr>
                        <w:jc w:val="center"/>
                        <w:rPr>
                          <w:rFonts w:ascii="Times New Roman" w:hAnsi="Times New Roman" w:cs="Times New Roman"/>
                          <w:color w:val="000000" w:themeColor="text1"/>
                          <w:sz w:val="24"/>
                          <w:szCs w:val="24"/>
                          <w:lang w:val="en-US"/>
                        </w:rPr>
                      </w:pPr>
                    </w:p>
                  </w:txbxContent>
                </v:textbox>
                <w10:wrap anchorx="margin"/>
              </v:rect>
            </w:pict>
          </mc:Fallback>
        </mc:AlternateContent>
      </w:r>
      <w:r w:rsidRPr="002622D7">
        <w:rPr>
          <w:rFonts w:ascii="Times New Roman" w:hAnsi="Times New Roman" w:cs="Times New Roman"/>
          <w:noProof/>
          <w:lang w:val="en-US"/>
        </w:rPr>
        <mc:AlternateContent>
          <mc:Choice Requires="wps">
            <w:drawing>
              <wp:anchor distT="0" distB="0" distL="114300" distR="114300" simplePos="0" relativeHeight="251678720" behindDoc="0" locked="0" layoutInCell="1" allowOverlap="1" wp14:anchorId="316D65FE" wp14:editId="6A1AF697">
                <wp:simplePos x="0" y="0"/>
                <wp:positionH relativeFrom="margin">
                  <wp:posOffset>240503</wp:posOffset>
                </wp:positionH>
                <wp:positionV relativeFrom="paragraph">
                  <wp:posOffset>140970</wp:posOffset>
                </wp:positionV>
                <wp:extent cx="1329055" cy="297180"/>
                <wp:effectExtent l="0" t="0" r="23495" b="26670"/>
                <wp:wrapNone/>
                <wp:docPr id="230" name="Rectangle 230"/>
                <wp:cNvGraphicFramePr/>
                <a:graphic xmlns:a="http://schemas.openxmlformats.org/drawingml/2006/main">
                  <a:graphicData uri="http://schemas.microsoft.com/office/word/2010/wordprocessingShape">
                    <wps:wsp>
                      <wps:cNvSpPr/>
                      <wps:spPr>
                        <a:xfrm>
                          <a:off x="0" y="0"/>
                          <a:ext cx="1329055" cy="2971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F04465" w14:textId="77777777" w:rsidR="0085709D" w:rsidRPr="00CF15A8" w:rsidRDefault="0085709D" w:rsidP="002335F4">
                            <w:pPr>
                              <w:jc w:val="center"/>
                              <w:rPr>
                                <w:rFonts w:ascii="Times New Roman" w:hAnsi="Times New Roman" w:cs="Times New Roman"/>
                                <w:color w:val="000000" w:themeColor="text1"/>
                                <w:lang w:val="en-US"/>
                              </w:rPr>
                            </w:pPr>
                            <w:r w:rsidRPr="00CF15A8">
                              <w:rPr>
                                <w:rFonts w:ascii="Times New Roman" w:hAnsi="Times New Roman" w:cs="Times New Roman"/>
                                <w:color w:val="000000" w:themeColor="text1"/>
                                <w:lang w:val="en-US"/>
                              </w:rPr>
                              <w:t>Debt Financing</w:t>
                            </w:r>
                          </w:p>
                          <w:p w14:paraId="587CDAF0" w14:textId="77777777" w:rsidR="0085709D" w:rsidRPr="0089059C" w:rsidRDefault="0085709D" w:rsidP="002335F4">
                            <w:pPr>
                              <w:jc w:val="center"/>
                              <w:rPr>
                                <w:rFonts w:ascii="Times New Roman" w:hAnsi="Times New Roman" w:cs="Times New Roman"/>
                                <w:color w:val="000000" w:themeColor="text1"/>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0" o:spid="_x0000_s1032" style="position:absolute;left:0;text-align:left;margin-left:18.95pt;margin-top:11.1pt;width:104.65pt;height:23.4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" filled="f" strokecolor="black [3213]" strokeweight="2pt">
                <v:textbox>
                  <w:txbxContent>
                    <w:p w14:paraId="6CF04465" w14:textId="77777777" w:rsidR="0085709D" w:rsidRPr="00CF15A8" w:rsidRDefault="0085709D" w:rsidP="002335F4">
                      <w:pPr>
                        <w:jc w:val="center"/>
                        <w:rPr>
                          <w:rFonts w:ascii="Times New Roman" w:hAnsi="Times New Roman" w:cs="Times New Roman"/>
                          <w:color w:val="000000" w:themeColor="text1"/>
                          <w:lang w:val="en-US"/>
                        </w:rPr>
                      </w:pPr>
                      <w:r w:rsidRPr="00CF15A8">
                        <w:rPr>
                          <w:rFonts w:ascii="Times New Roman" w:hAnsi="Times New Roman" w:cs="Times New Roman"/>
                          <w:color w:val="000000" w:themeColor="text1"/>
                          <w:lang w:val="en-US"/>
                        </w:rPr>
                        <w:t>Debt Financing</w:t>
                      </w:r>
                    </w:p>
                    <w:p w14:paraId="587CDAF0" w14:textId="77777777" w:rsidR="0085709D" w:rsidRPr="0089059C" w:rsidRDefault="0085709D" w:rsidP="002335F4">
                      <w:pPr>
                        <w:jc w:val="center"/>
                        <w:rPr>
                          <w:rFonts w:ascii="Times New Roman" w:hAnsi="Times New Roman" w:cs="Times New Roman"/>
                          <w:color w:val="000000" w:themeColor="text1"/>
                          <w:sz w:val="24"/>
                          <w:szCs w:val="24"/>
                          <w:lang w:val="en-US"/>
                        </w:rPr>
                      </w:pPr>
                    </w:p>
                  </w:txbxContent>
                </v:textbox>
                <w10:wrap anchorx="margin"/>
              </v:rect>
            </w:pict>
          </mc:Fallback>
        </mc:AlternateContent>
      </w:r>
    </w:p>
    <w:p w14:paraId="07426284" w14:textId="23D14417" w:rsidR="002335F4" w:rsidRPr="002622D7" w:rsidRDefault="002335F4" w:rsidP="002335F4">
      <w:pPr>
        <w:autoSpaceDE w:val="0"/>
        <w:autoSpaceDN w:val="0"/>
        <w:adjustRightInd w:val="0"/>
        <w:spacing w:after="0" w:line="240" w:lineRule="auto"/>
        <w:jc w:val="both"/>
        <w:rPr>
          <w:rFonts w:ascii="Times New Roman" w:hAnsi="Times New Roman" w:cs="Times New Roman"/>
        </w:rPr>
      </w:pPr>
    </w:p>
    <w:p w14:paraId="18CA0B17" w14:textId="311BAA58" w:rsidR="002335F4" w:rsidRPr="002622D7" w:rsidRDefault="00CF15A8" w:rsidP="002335F4">
      <w:pPr>
        <w:autoSpaceDE w:val="0"/>
        <w:autoSpaceDN w:val="0"/>
        <w:adjustRightInd w:val="0"/>
        <w:spacing w:after="0" w:line="240" w:lineRule="auto"/>
        <w:jc w:val="both"/>
        <w:rPr>
          <w:rFonts w:ascii="Times New Roman" w:hAnsi="Times New Roman" w:cs="Times New Roman"/>
        </w:rPr>
      </w:pPr>
      <w:r w:rsidRPr="002622D7">
        <w:rPr>
          <w:rFonts w:ascii="Times New Roman" w:hAnsi="Times New Roman" w:cs="Times New Roman"/>
          <w:noProof/>
          <w:lang w:val="en-US"/>
        </w:rPr>
        <mc:AlternateContent>
          <mc:Choice Requires="wps">
            <w:drawing>
              <wp:anchor distT="0" distB="0" distL="114300" distR="114300" simplePos="0" relativeHeight="251679744" behindDoc="0" locked="0" layoutInCell="1" allowOverlap="1" wp14:anchorId="78EC9744" wp14:editId="79773805">
                <wp:simplePos x="0" y="0"/>
                <wp:positionH relativeFrom="column">
                  <wp:posOffset>2642235</wp:posOffset>
                </wp:positionH>
                <wp:positionV relativeFrom="paragraph">
                  <wp:posOffset>123825</wp:posOffset>
                </wp:positionV>
                <wp:extent cx="0" cy="396875"/>
                <wp:effectExtent l="95250" t="0" r="114300" b="60325"/>
                <wp:wrapNone/>
                <wp:docPr id="10" name="Straight Arrow Connector 10"/>
                <wp:cNvGraphicFramePr/>
                <a:graphic xmlns:a="http://schemas.openxmlformats.org/drawingml/2006/main">
                  <a:graphicData uri="http://schemas.microsoft.com/office/word/2010/wordprocessingShape">
                    <wps:wsp>
                      <wps:cNvCnPr/>
                      <wps:spPr>
                        <a:xfrm>
                          <a:off x="0" y="0"/>
                          <a:ext cx="0" cy="3968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208.05pt;margin-top:9.75pt;width:0;height:31.2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" strokecolor="black [3213]">
                <v:stroke endarrow="open"/>
              </v:shape>
            </w:pict>
          </mc:Fallback>
        </mc:AlternateContent>
      </w:r>
      <w:r w:rsidRPr="002622D7">
        <w:rPr>
          <w:rFonts w:ascii="Times New Roman" w:hAnsi="Times New Roman" w:cs="Times New Roman"/>
          <w:noProof/>
          <w:lang w:val="en-US"/>
        </w:rPr>
        <mc:AlternateContent>
          <mc:Choice Requires="wps">
            <w:drawing>
              <wp:anchor distT="0" distB="0" distL="114300" distR="114300" simplePos="0" relativeHeight="251680768" behindDoc="0" locked="0" layoutInCell="1" allowOverlap="1" wp14:anchorId="26649E36" wp14:editId="3F95FDFA">
                <wp:simplePos x="0" y="0"/>
                <wp:positionH relativeFrom="column">
                  <wp:posOffset>835025</wp:posOffset>
                </wp:positionH>
                <wp:positionV relativeFrom="paragraph">
                  <wp:posOffset>113030</wp:posOffset>
                </wp:positionV>
                <wp:extent cx="1804670" cy="407670"/>
                <wp:effectExtent l="0" t="0" r="62230" b="87630"/>
                <wp:wrapNone/>
                <wp:docPr id="11" name="Straight Arrow Connector 11"/>
                <wp:cNvGraphicFramePr/>
                <a:graphic xmlns:a="http://schemas.openxmlformats.org/drawingml/2006/main">
                  <a:graphicData uri="http://schemas.microsoft.com/office/word/2010/wordprocessingShape">
                    <wps:wsp>
                      <wps:cNvCnPr/>
                      <wps:spPr>
                        <a:xfrm>
                          <a:off x="0" y="0"/>
                          <a:ext cx="1804670" cy="407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 o:spid="_x0000_s1026" type="#_x0000_t32" style="position:absolute;margin-left:65.75pt;margin-top:8.9pt;width:142.1pt;height:32.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" strokecolor="black [3213]">
                <v:stroke endarrow="open"/>
              </v:shape>
            </w:pict>
          </mc:Fallback>
        </mc:AlternateContent>
      </w:r>
      <w:r w:rsidRPr="002622D7">
        <w:rPr>
          <w:rFonts w:ascii="Times New Roman" w:hAnsi="Times New Roman" w:cs="Times New Roman"/>
          <w:noProof/>
          <w:lang w:val="en-US"/>
        </w:rPr>
        <mc:AlternateContent>
          <mc:Choice Requires="wps">
            <w:drawing>
              <wp:anchor distT="0" distB="0" distL="114300" distR="114300" simplePos="0" relativeHeight="251681792" behindDoc="0" locked="0" layoutInCell="1" allowOverlap="1" wp14:anchorId="58DEC673" wp14:editId="0D62BFE6">
                <wp:simplePos x="0" y="0"/>
                <wp:positionH relativeFrom="column">
                  <wp:posOffset>2642722</wp:posOffset>
                </wp:positionH>
                <wp:positionV relativeFrom="paragraph">
                  <wp:posOffset>113281</wp:posOffset>
                </wp:positionV>
                <wp:extent cx="1971647" cy="408202"/>
                <wp:effectExtent l="38100" t="0" r="29210" b="87630"/>
                <wp:wrapNone/>
                <wp:docPr id="13" name="Straight Arrow Connector 13"/>
                <wp:cNvGraphicFramePr/>
                <a:graphic xmlns:a="http://schemas.openxmlformats.org/drawingml/2006/main">
                  <a:graphicData uri="http://schemas.microsoft.com/office/word/2010/wordprocessingShape">
                    <wps:wsp>
                      <wps:cNvCnPr/>
                      <wps:spPr>
                        <a:xfrm flipH="1">
                          <a:off x="0" y="0"/>
                          <a:ext cx="1971647" cy="408202"/>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 o:spid="_x0000_s1026" type="#_x0000_t32" style="position:absolute;margin-left:208.1pt;margin-top:8.9pt;width:155.25pt;height:32.1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" strokecolor="black [3213]">
                <v:stroke endarrow="open"/>
              </v:shape>
            </w:pict>
          </mc:Fallback>
        </mc:AlternateContent>
      </w:r>
    </w:p>
    <w:p w14:paraId="1A18407B" w14:textId="500FE282" w:rsidR="002335F4" w:rsidRPr="002622D7" w:rsidRDefault="002335F4" w:rsidP="002335F4">
      <w:pPr>
        <w:autoSpaceDE w:val="0"/>
        <w:autoSpaceDN w:val="0"/>
        <w:adjustRightInd w:val="0"/>
        <w:spacing w:after="0" w:line="240" w:lineRule="auto"/>
        <w:jc w:val="both"/>
        <w:rPr>
          <w:rFonts w:ascii="Times New Roman" w:hAnsi="Times New Roman" w:cs="Times New Roman"/>
        </w:rPr>
      </w:pPr>
    </w:p>
    <w:p w14:paraId="2F6E8155" w14:textId="0ADE3897" w:rsidR="002335F4" w:rsidRPr="002622D7" w:rsidRDefault="002335F4" w:rsidP="002335F4">
      <w:pPr>
        <w:autoSpaceDE w:val="0"/>
        <w:autoSpaceDN w:val="0"/>
        <w:adjustRightInd w:val="0"/>
        <w:spacing w:after="0" w:line="240" w:lineRule="auto"/>
        <w:jc w:val="both"/>
        <w:rPr>
          <w:rFonts w:ascii="Times New Roman" w:hAnsi="Times New Roman" w:cs="Times New Roman"/>
        </w:rPr>
      </w:pPr>
    </w:p>
    <w:p w14:paraId="3D645AC4" w14:textId="199AC8CF" w:rsidR="002335F4" w:rsidRPr="002622D7" w:rsidRDefault="00CF15A8" w:rsidP="002335F4">
      <w:pPr>
        <w:autoSpaceDE w:val="0"/>
        <w:autoSpaceDN w:val="0"/>
        <w:adjustRightInd w:val="0"/>
        <w:spacing w:after="0" w:line="240" w:lineRule="auto"/>
        <w:jc w:val="both"/>
        <w:rPr>
          <w:rFonts w:ascii="Times New Roman" w:hAnsi="Times New Roman" w:cs="Times New Roman"/>
        </w:rPr>
      </w:pPr>
      <w:r w:rsidRPr="002622D7">
        <w:rPr>
          <w:rFonts w:ascii="Times New Roman" w:hAnsi="Times New Roman" w:cs="Times New Roman"/>
          <w:noProof/>
          <w:lang w:val="en-US"/>
        </w:rPr>
        <mc:AlternateContent>
          <mc:Choice Requires="wps">
            <w:drawing>
              <wp:anchor distT="0" distB="0" distL="114300" distR="114300" simplePos="0" relativeHeight="251672576" behindDoc="0" locked="0" layoutInCell="1" allowOverlap="1" wp14:anchorId="64CEDB80" wp14:editId="5A751531">
                <wp:simplePos x="0" y="0"/>
                <wp:positionH relativeFrom="margin">
                  <wp:posOffset>1855470</wp:posOffset>
                </wp:positionH>
                <wp:positionV relativeFrom="paragraph">
                  <wp:posOffset>66837</wp:posOffset>
                </wp:positionV>
                <wp:extent cx="1692910" cy="244475"/>
                <wp:effectExtent l="0" t="0" r="21590" b="22225"/>
                <wp:wrapNone/>
                <wp:docPr id="20" name="Rectangle 20"/>
                <wp:cNvGraphicFramePr/>
                <a:graphic xmlns:a="http://schemas.openxmlformats.org/drawingml/2006/main">
                  <a:graphicData uri="http://schemas.microsoft.com/office/word/2010/wordprocessingShape">
                    <wps:wsp>
                      <wps:cNvSpPr/>
                      <wps:spPr>
                        <a:xfrm>
                          <a:off x="0" y="0"/>
                          <a:ext cx="1692910" cy="244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388DA5" w14:textId="77777777" w:rsidR="0085709D" w:rsidRPr="00CF15A8" w:rsidRDefault="0085709D" w:rsidP="002335F4">
                            <w:pPr>
                              <w:jc w:val="center"/>
                              <w:rPr>
                                <w:rFonts w:ascii="Times New Roman" w:hAnsi="Times New Roman" w:cs="Times New Roman"/>
                                <w:iCs/>
                                <w:color w:val="000000" w:themeColor="text1"/>
                                <w:lang w:val="en-US"/>
                              </w:rPr>
                            </w:pPr>
                            <w:r w:rsidRPr="00CF15A8">
                              <w:rPr>
                                <w:rFonts w:ascii="Times New Roman" w:hAnsi="Times New Roman" w:cs="Times New Roman"/>
                                <w:iCs/>
                                <w:color w:val="000000" w:themeColor="text1"/>
                                <w:lang w:val="en-US"/>
                              </w:rPr>
                              <w:t>Profit Expense Ratio</w:t>
                            </w:r>
                          </w:p>
                          <w:p w14:paraId="139EAAEA" w14:textId="77777777" w:rsidR="0085709D" w:rsidRPr="0089059C" w:rsidRDefault="0085709D" w:rsidP="002335F4">
                            <w:pPr>
                              <w:jc w:val="center"/>
                              <w:rPr>
                                <w:rFonts w:ascii="Times New Roman" w:hAnsi="Times New Roman" w:cs="Times New Roman"/>
                                <w:color w:val="000000" w:themeColor="text1"/>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33" style="position:absolute;left:0;text-align:left;margin-left:146.1pt;margin-top:5.25pt;width:133.3pt;height:19.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" filled="f" strokecolor="black [3213]" strokeweight="2pt">
                <v:textbox>
                  <w:txbxContent>
                    <w:p w14:paraId="0B388DA5" w14:textId="77777777" w:rsidR="0085709D" w:rsidRPr="00CF15A8" w:rsidRDefault="0085709D" w:rsidP="002335F4">
                      <w:pPr>
                        <w:jc w:val="center"/>
                        <w:rPr>
                          <w:rFonts w:ascii="Times New Roman" w:hAnsi="Times New Roman" w:cs="Times New Roman"/>
                          <w:iCs/>
                          <w:color w:val="000000" w:themeColor="text1"/>
                          <w:lang w:val="en-US"/>
                        </w:rPr>
                      </w:pPr>
                      <w:r w:rsidRPr="00CF15A8">
                        <w:rPr>
                          <w:rFonts w:ascii="Times New Roman" w:hAnsi="Times New Roman" w:cs="Times New Roman"/>
                          <w:iCs/>
                          <w:color w:val="000000" w:themeColor="text1"/>
                          <w:lang w:val="en-US"/>
                        </w:rPr>
                        <w:t>Profit Expense Ratio</w:t>
                      </w:r>
                    </w:p>
                    <w:p w14:paraId="139EAAEA" w14:textId="77777777" w:rsidR="0085709D" w:rsidRPr="0089059C" w:rsidRDefault="0085709D" w:rsidP="002335F4">
                      <w:pPr>
                        <w:jc w:val="center"/>
                        <w:rPr>
                          <w:rFonts w:ascii="Times New Roman" w:hAnsi="Times New Roman" w:cs="Times New Roman"/>
                          <w:color w:val="000000" w:themeColor="text1"/>
                          <w:sz w:val="24"/>
                          <w:szCs w:val="24"/>
                          <w:lang w:val="en-US"/>
                        </w:rPr>
                      </w:pPr>
                    </w:p>
                  </w:txbxContent>
                </v:textbox>
                <w10:wrap anchorx="margin"/>
              </v:rect>
            </w:pict>
          </mc:Fallback>
        </mc:AlternateContent>
      </w:r>
    </w:p>
    <w:p w14:paraId="1DADAA0B" w14:textId="54076395" w:rsidR="002335F4" w:rsidRPr="00790F96" w:rsidRDefault="002335F4" w:rsidP="002335F4">
      <w:pPr>
        <w:autoSpaceDE w:val="0"/>
        <w:autoSpaceDN w:val="0"/>
        <w:adjustRightInd w:val="0"/>
        <w:spacing w:after="0" w:line="480" w:lineRule="auto"/>
        <w:jc w:val="both"/>
        <w:rPr>
          <w:rFonts w:ascii="Times New Roman" w:hAnsi="Times New Roman" w:cs="Times New Roman"/>
          <w:sz w:val="24"/>
          <w:szCs w:val="24"/>
        </w:rPr>
      </w:pPr>
    </w:p>
    <w:p w14:paraId="2A612E81" w14:textId="77777777" w:rsidR="002335F4" w:rsidRPr="00DF6BA9" w:rsidRDefault="002335F4" w:rsidP="002335F4">
      <w:pPr>
        <w:autoSpaceDE w:val="0"/>
        <w:autoSpaceDN w:val="0"/>
        <w:adjustRightInd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Gambar 2.1 Kerangka Konseptual</w:t>
      </w:r>
    </w:p>
    <w:p w14:paraId="6D41E1C7" w14:textId="77777777" w:rsidR="002335F4" w:rsidRDefault="002335F4" w:rsidP="002335F4">
      <w:pPr>
        <w:spacing w:after="12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Sumber : Data diolah, (2023)</w:t>
      </w:r>
    </w:p>
    <w:p w14:paraId="137F841C" w14:textId="77777777" w:rsidR="002335F4" w:rsidRDefault="002335F4" w:rsidP="002335F4">
      <w:pPr>
        <w:spacing w:after="120" w:line="360" w:lineRule="auto"/>
        <w:jc w:val="both"/>
        <w:rPr>
          <w:rFonts w:ascii="Times New Roman" w:eastAsia="Times New Roman" w:hAnsi="Times New Roman" w:cs="Times New Roman"/>
          <w:b/>
          <w:sz w:val="24"/>
          <w:szCs w:val="24"/>
        </w:rPr>
      </w:pPr>
    </w:p>
    <w:p w14:paraId="1DFBE08B" w14:textId="77777777" w:rsidR="002335F4" w:rsidRPr="005859E6" w:rsidRDefault="002335F4" w:rsidP="002335F4">
      <w:pPr>
        <w:spacing w:after="120"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rPr>
        <w:t>2.4</w:t>
      </w:r>
      <w:r>
        <w:rPr>
          <w:rFonts w:ascii="Times New Roman" w:eastAsia="Times New Roman" w:hAnsi="Times New Roman" w:cs="Times New Roman"/>
          <w:b/>
          <w:sz w:val="24"/>
          <w:szCs w:val="24"/>
        </w:rPr>
        <w:tab/>
        <w:t>Pengembangan Hipotesis</w:t>
      </w:r>
    </w:p>
    <w:p w14:paraId="62E1FB14" w14:textId="77777777" w:rsidR="002335F4" w:rsidRPr="00225C03" w:rsidRDefault="002335F4" w:rsidP="002335F4">
      <w:pPr>
        <w:numPr>
          <w:ilvl w:val="0"/>
          <w:numId w:val="14"/>
        </w:numPr>
        <w:pBdr>
          <w:top w:val="nil"/>
          <w:left w:val="nil"/>
          <w:bottom w:val="nil"/>
          <w:right w:val="nil"/>
          <w:between w:val="nil"/>
        </w:pBdr>
        <w:spacing w:after="0" w:line="480" w:lineRule="auto"/>
        <w:ind w:left="426"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Hubungan Antara  </w:t>
      </w:r>
      <w:r>
        <w:rPr>
          <w:rFonts w:ascii="Times New Roman" w:eastAsia="Times New Roman" w:hAnsi="Times New Roman" w:cs="Times New Roman"/>
          <w:b/>
          <w:i/>
          <w:color w:val="000000"/>
          <w:sz w:val="24"/>
          <w:szCs w:val="24"/>
        </w:rPr>
        <w:t xml:space="preserve">Debt Financing </w:t>
      </w:r>
      <w:r>
        <w:rPr>
          <w:rFonts w:ascii="Times New Roman" w:eastAsia="Times New Roman" w:hAnsi="Times New Roman" w:cs="Times New Roman"/>
          <w:b/>
          <w:color w:val="000000"/>
          <w:sz w:val="24"/>
          <w:szCs w:val="24"/>
        </w:rPr>
        <w:t xml:space="preserve">Dengan </w:t>
      </w:r>
      <w:r>
        <w:rPr>
          <w:rFonts w:ascii="Times New Roman" w:eastAsia="Times New Roman" w:hAnsi="Times New Roman" w:cs="Times New Roman"/>
          <w:b/>
          <w:i/>
          <w:color w:val="000000"/>
          <w:sz w:val="24"/>
          <w:szCs w:val="24"/>
        </w:rPr>
        <w:t xml:space="preserve"> Profit Expense Ratio</w:t>
      </w:r>
      <w:r>
        <w:rPr>
          <w:rFonts w:ascii="Times New Roman" w:eastAsia="Times New Roman" w:hAnsi="Times New Roman" w:cs="Times New Roman"/>
          <w:b/>
          <w:color w:val="000000"/>
          <w:sz w:val="24"/>
          <w:szCs w:val="24"/>
        </w:rPr>
        <w:t xml:space="preserve"> </w:t>
      </w:r>
    </w:p>
    <w:p w14:paraId="126A0C27" w14:textId="77777777" w:rsidR="002335F4" w:rsidRDefault="002335F4" w:rsidP="002335F4">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ab/>
        <w:t xml:space="preserve">Dalam teori </w:t>
      </w:r>
      <w:r>
        <w:rPr>
          <w:rFonts w:ascii="Times New Roman" w:eastAsia="Times New Roman" w:hAnsi="Times New Roman" w:cs="Times New Roman"/>
          <w:i/>
          <w:sz w:val="24"/>
          <w:szCs w:val="24"/>
        </w:rPr>
        <w:t>stewardship</w:t>
      </w:r>
      <w:r>
        <w:rPr>
          <w:rFonts w:ascii="Times New Roman" w:eastAsia="Times New Roman" w:hAnsi="Times New Roman" w:cs="Times New Roman"/>
          <w:sz w:val="24"/>
          <w:szCs w:val="24"/>
        </w:rPr>
        <w:t xml:space="preserve"> manajer akan bertindak dengan mengedepankan kepentingan bersama. Ketika kepentingan </w:t>
      </w:r>
      <w:r>
        <w:rPr>
          <w:rFonts w:ascii="Times New Roman" w:eastAsia="Times New Roman" w:hAnsi="Times New Roman" w:cs="Times New Roman"/>
          <w:i/>
          <w:sz w:val="24"/>
          <w:szCs w:val="24"/>
        </w:rPr>
        <w:t xml:space="preserve">steward </w:t>
      </w:r>
      <w:r>
        <w:rPr>
          <w:rFonts w:ascii="Times New Roman" w:eastAsia="Times New Roman" w:hAnsi="Times New Roman" w:cs="Times New Roman"/>
          <w:sz w:val="24"/>
          <w:szCs w:val="24"/>
        </w:rPr>
        <w:t xml:space="preserve">(manajer) dan pemilik tidak sama, maka </w:t>
      </w:r>
      <w:r w:rsidRPr="00DB5703">
        <w:rPr>
          <w:rFonts w:ascii="Times New Roman" w:eastAsia="Times New Roman" w:hAnsi="Times New Roman" w:cs="Times New Roman"/>
          <w:i/>
          <w:sz w:val="24"/>
          <w:szCs w:val="24"/>
        </w:rPr>
        <w:t>steward</w:t>
      </w:r>
      <w:r>
        <w:rPr>
          <w:rFonts w:ascii="Times New Roman" w:eastAsia="Times New Roman" w:hAnsi="Times New Roman" w:cs="Times New Roman"/>
          <w:sz w:val="24"/>
          <w:szCs w:val="24"/>
        </w:rPr>
        <w:t xml:space="preserve"> akan cenderung mengikuti keinginan pemilik daripada menentangnya. Dengan demikian kebijakan perusahaan dalam mengatur </w:t>
      </w:r>
      <w:r>
        <w:rPr>
          <w:rFonts w:ascii="Times New Roman" w:eastAsia="Times New Roman" w:hAnsi="Times New Roman" w:cs="Times New Roman"/>
          <w:i/>
          <w:sz w:val="24"/>
          <w:szCs w:val="24"/>
        </w:rPr>
        <w:t xml:space="preserve">debt financing </w:t>
      </w:r>
      <w:r>
        <w:rPr>
          <w:rFonts w:ascii="Times New Roman" w:eastAsia="Times New Roman" w:hAnsi="Times New Roman" w:cs="Times New Roman"/>
          <w:sz w:val="24"/>
          <w:szCs w:val="24"/>
        </w:rPr>
        <w:t xml:space="preserve">sebagai </w:t>
      </w:r>
      <w:r>
        <w:rPr>
          <w:rFonts w:ascii="Times New Roman" w:eastAsia="Times New Roman" w:hAnsi="Times New Roman" w:cs="Times New Roman"/>
          <w:sz w:val="24"/>
          <w:szCs w:val="24"/>
        </w:rPr>
        <w:lastRenderedPageBreak/>
        <w:t xml:space="preserve">komponen penyusun aset terbesar di perbankan syariah yang menghasilkan pendapatan berupa </w:t>
      </w:r>
      <w:r>
        <w:rPr>
          <w:rFonts w:ascii="Times New Roman" w:eastAsia="Times New Roman" w:hAnsi="Times New Roman" w:cs="Times New Roman"/>
          <w:i/>
          <w:sz w:val="24"/>
          <w:szCs w:val="24"/>
        </w:rPr>
        <w:t>margin/mark up</w:t>
      </w:r>
      <w:r>
        <w:rPr>
          <w:rFonts w:ascii="Times New Roman" w:eastAsia="Times New Roman" w:hAnsi="Times New Roman" w:cs="Times New Roman"/>
          <w:sz w:val="24"/>
          <w:szCs w:val="24"/>
        </w:rPr>
        <w:t xml:space="preserve"> menyesuaikan dengan keinginan pemilik dan akan menentukan profitabilitas perusahaan kedepannya. </w:t>
      </w:r>
    </w:p>
    <w:p w14:paraId="0960FE80" w14:textId="4B5DF401" w:rsidR="002335F4" w:rsidRDefault="002335F4" w:rsidP="002335F4">
      <w:pPr>
        <w:spacing w:line="480" w:lineRule="auto"/>
        <w:ind w:firstLine="426"/>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Besarnya pembiayaan dengan sistem jual beli dalam penerapannya hanya menggunakan dua akad, yaitu </w:t>
      </w:r>
      <w:r>
        <w:rPr>
          <w:rFonts w:ascii="Times New Roman" w:eastAsia="Times New Roman" w:hAnsi="Times New Roman" w:cs="Times New Roman"/>
          <w:i/>
          <w:sz w:val="24"/>
          <w:szCs w:val="24"/>
        </w:rPr>
        <w:t xml:space="preserve">Bai' Al-Murabahah </w:t>
      </w:r>
      <w:r>
        <w:rPr>
          <w:rFonts w:ascii="Times New Roman" w:eastAsia="Times New Roman" w:hAnsi="Times New Roman" w:cs="Times New Roman"/>
          <w:sz w:val="24"/>
          <w:szCs w:val="24"/>
        </w:rPr>
        <w:t xml:space="preserve">dan </w:t>
      </w:r>
      <w:r>
        <w:rPr>
          <w:rFonts w:ascii="Times New Roman" w:eastAsia="Times New Roman" w:hAnsi="Times New Roman" w:cs="Times New Roman"/>
          <w:i/>
          <w:sz w:val="24"/>
          <w:szCs w:val="24"/>
        </w:rPr>
        <w:t xml:space="preserve">Bai' Al-Istishna'. </w:t>
      </w:r>
      <w:r>
        <w:rPr>
          <w:rFonts w:ascii="Times New Roman" w:eastAsia="Times New Roman" w:hAnsi="Times New Roman" w:cs="Times New Roman"/>
          <w:sz w:val="24"/>
          <w:szCs w:val="24"/>
        </w:rPr>
        <w:t xml:space="preserve">Pembiayaan dengan menggunakan </w:t>
      </w:r>
      <w:r>
        <w:rPr>
          <w:rFonts w:ascii="Times New Roman" w:eastAsia="Times New Roman" w:hAnsi="Times New Roman" w:cs="Times New Roman"/>
          <w:i/>
          <w:sz w:val="24"/>
          <w:szCs w:val="24"/>
        </w:rPr>
        <w:t xml:space="preserve">debt financing </w:t>
      </w:r>
      <w:r>
        <w:rPr>
          <w:rFonts w:ascii="Times New Roman" w:eastAsia="Times New Roman" w:hAnsi="Times New Roman" w:cs="Times New Roman"/>
          <w:sz w:val="24"/>
          <w:szCs w:val="24"/>
        </w:rPr>
        <w:t xml:space="preserve">atau prinsip jual-beli merupakan sumber pendapatan bagi bank syariah untuk menghasilkan </w:t>
      </w:r>
      <w:r>
        <w:rPr>
          <w:rFonts w:ascii="Times New Roman" w:eastAsia="Times New Roman" w:hAnsi="Times New Roman" w:cs="Times New Roman"/>
          <w:i/>
          <w:sz w:val="24"/>
          <w:szCs w:val="24"/>
        </w:rPr>
        <w:t xml:space="preserve">keuntungan </w:t>
      </w:r>
      <w:r>
        <w:rPr>
          <w:rFonts w:ascii="Times New Roman" w:eastAsia="Times New Roman" w:hAnsi="Times New Roman" w:cs="Times New Roman"/>
          <w:sz w:val="24"/>
          <w:szCs w:val="24"/>
        </w:rPr>
        <w:t xml:space="preserve">, namun pembiayaan dengan prinsip jual beli memiliki berbagai resiko, seperti gagal serah barang dan sebagainya yang akan mempengaruhi keuntungan. Penelitian yang dilakukan oleh </w:t>
      </w:r>
      <w:r w:rsidR="008032CA">
        <w:rPr>
          <w:rFonts w:ascii="Times New Roman" w:eastAsia="Times New Roman" w:hAnsi="Times New Roman" w:cs="Times New Roman"/>
          <w:sz w:val="24"/>
          <w:szCs w:val="24"/>
        </w:rPr>
        <w:fldChar w:fldCharType="begin" w:fldLock="1"/>
      </w:r>
      <w:r w:rsidR="00167271">
        <w:rPr>
          <w:rFonts w:ascii="Times New Roman" w:eastAsia="Times New Roman" w:hAnsi="Times New Roman" w:cs="Times New Roman"/>
          <w:sz w:val="24"/>
          <w:szCs w:val="24"/>
        </w:rPr>
        <w:instrText>ADDIN CSL_CITATION {"citationItems":[{"id":"ITEM-1","itemData":{"DOI":"10.1017/CBO9781107415324.004","ISBN":"9788578110796","ISSN":"1098-6596","PMID":"25246403","abstract":"The purpose of this research is to find out the influence of debt financing and equity financing to profit expense ratio. This research is to describe the efficiency of financing in Islamic bank. The research method of this research is the quantitative approach. Character sample used is a quarterly report on three Islamic banks, Bank Muamalat Indonesia, Bank Syariah Mandiri, and BRI Syariah, period of January 2011-December 2015, so the totaling 60 samples. Sampling using purposive sampling. The analysis used the Panel regression analysis. The results showed that the partial debt financing significantly influence the profit expense ratio, and equity financing is also significantly influence the profit expense ratio. Simultaneously, debt financing and equity financing significantly influence of Islamic banking profit","author":[{"dropping-particle":"","family":"Anita","given":"Dian","non-dropping-particle":"","parse-names":false,"suffix":""}],"container-title":"Jurnal Ekonomi Syariah Teori dan Terapan","id":"ITEM-1","issue":"6","issued":{"date-parts":[["2017"]]},"page":"506-514","title":"Pengaruh Debt Financing Dan Equity Financing Terhadap Profit Expense Ratio Perbankan Umum Syariah Periode 2011-2015","type":"article-journal","volume":"4"},"uris":["http://www.mendeley.com/documents/?uuid=f657d077-a281-49ca-b2b1-d6c7b12902b1"]}],"mendeley":{"formattedCitation":"(Anita, 2017)","manualFormatting":"Anita, (2017)","plainTextFormattedCitation":"(Anita, 2017)","previouslyFormattedCitation":"(Anita, 2017)"},"properties":{"noteIndex":0},"schema":"https://github.com/citation-style-language/schema/raw/master/csl-citation.json"}</w:instrText>
      </w:r>
      <w:r w:rsidR="008032CA">
        <w:rPr>
          <w:rFonts w:ascii="Times New Roman" w:eastAsia="Times New Roman" w:hAnsi="Times New Roman" w:cs="Times New Roman"/>
          <w:sz w:val="24"/>
          <w:szCs w:val="24"/>
        </w:rPr>
        <w:fldChar w:fldCharType="separate"/>
      </w:r>
      <w:r w:rsidR="008032CA" w:rsidRPr="008032CA">
        <w:rPr>
          <w:rFonts w:ascii="Times New Roman" w:eastAsia="Times New Roman" w:hAnsi="Times New Roman" w:cs="Times New Roman"/>
          <w:noProof/>
          <w:sz w:val="24"/>
          <w:szCs w:val="24"/>
        </w:rPr>
        <w:t xml:space="preserve">Anita, </w:t>
      </w:r>
      <w:r w:rsidR="008032CA">
        <w:rPr>
          <w:rFonts w:ascii="Times New Roman" w:eastAsia="Times New Roman" w:hAnsi="Times New Roman" w:cs="Times New Roman"/>
          <w:noProof/>
          <w:sz w:val="24"/>
          <w:szCs w:val="24"/>
        </w:rPr>
        <w:t>(</w:t>
      </w:r>
      <w:r w:rsidR="008032CA" w:rsidRPr="008032CA">
        <w:rPr>
          <w:rFonts w:ascii="Times New Roman" w:eastAsia="Times New Roman" w:hAnsi="Times New Roman" w:cs="Times New Roman"/>
          <w:noProof/>
          <w:sz w:val="24"/>
          <w:szCs w:val="24"/>
        </w:rPr>
        <w:t>2017)</w:t>
      </w:r>
      <w:r w:rsidR="008032CA">
        <w:rPr>
          <w:rFonts w:ascii="Times New Roman" w:eastAsia="Times New Roman" w:hAnsi="Times New Roman" w:cs="Times New Roman"/>
          <w:sz w:val="24"/>
          <w:szCs w:val="24"/>
        </w:rPr>
        <w:fldChar w:fldCharType="end"/>
      </w:r>
      <w:r w:rsidR="008032C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menunjukkan bahwa </w:t>
      </w:r>
      <w:r>
        <w:rPr>
          <w:rFonts w:ascii="Times New Roman" w:eastAsia="Times New Roman" w:hAnsi="Times New Roman" w:cs="Times New Roman"/>
          <w:i/>
          <w:sz w:val="24"/>
          <w:szCs w:val="24"/>
        </w:rPr>
        <w:t>debt financing</w:t>
      </w:r>
      <w:r>
        <w:rPr>
          <w:rFonts w:ascii="Times New Roman" w:eastAsia="Times New Roman" w:hAnsi="Times New Roman" w:cs="Times New Roman"/>
          <w:sz w:val="24"/>
          <w:szCs w:val="24"/>
        </w:rPr>
        <w:t xml:space="preserve"> memiliki pengaruh yang signifikan terhadap </w:t>
      </w:r>
      <w:r>
        <w:rPr>
          <w:rFonts w:ascii="Times New Roman" w:eastAsia="Times New Roman" w:hAnsi="Times New Roman" w:cs="Times New Roman"/>
          <w:i/>
          <w:sz w:val="24"/>
          <w:szCs w:val="24"/>
        </w:rPr>
        <w:t xml:space="preserve">profit expense ratio. </w:t>
      </w:r>
      <w:r>
        <w:rPr>
          <w:rFonts w:ascii="Times New Roman" w:eastAsia="Times New Roman" w:hAnsi="Times New Roman" w:cs="Times New Roman"/>
          <w:sz w:val="24"/>
          <w:szCs w:val="24"/>
        </w:rPr>
        <w:t>Berdasarkan uraian diatas dapat ditarik hipotesis sebagai berikut:</w:t>
      </w:r>
    </w:p>
    <w:p w14:paraId="69102F2B" w14:textId="77777777" w:rsidR="002335F4" w:rsidRDefault="002335F4" w:rsidP="002335F4">
      <w:pPr>
        <w:spacing w:after="0" w:line="48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H</w:t>
      </w:r>
      <w:r>
        <w:rPr>
          <w:rFonts w:ascii="Times New Roman" w:eastAsia="Times New Roman" w:hAnsi="Times New Roman" w:cs="Times New Roman"/>
          <w:b/>
          <w:sz w:val="24"/>
          <w:szCs w:val="24"/>
          <w:vertAlign w:val="subscript"/>
        </w:rPr>
        <w:t>1</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Debt financing</w:t>
      </w:r>
      <w:r>
        <w:rPr>
          <w:rFonts w:ascii="Times New Roman" w:eastAsia="Times New Roman" w:hAnsi="Times New Roman" w:cs="Times New Roman"/>
          <w:sz w:val="24"/>
          <w:szCs w:val="24"/>
        </w:rPr>
        <w:t xml:space="preserve"> berpengaruh secara signifikan terhadap </w:t>
      </w:r>
      <w:r>
        <w:rPr>
          <w:rFonts w:ascii="Times New Roman" w:eastAsia="Times New Roman" w:hAnsi="Times New Roman" w:cs="Times New Roman"/>
          <w:i/>
          <w:sz w:val="24"/>
          <w:szCs w:val="24"/>
        </w:rPr>
        <w:t>Profit expense ratio</w:t>
      </w:r>
      <w:r>
        <w:rPr>
          <w:rFonts w:ascii="Times New Roman" w:eastAsia="Times New Roman" w:hAnsi="Times New Roman" w:cs="Times New Roman"/>
          <w:sz w:val="24"/>
          <w:szCs w:val="24"/>
        </w:rPr>
        <w:t xml:space="preserve"> pada bank umum syariah.</w:t>
      </w:r>
    </w:p>
    <w:p w14:paraId="2CEE6714" w14:textId="77777777" w:rsidR="002335F4" w:rsidRPr="00225C03" w:rsidRDefault="002335F4" w:rsidP="002335F4">
      <w:pPr>
        <w:numPr>
          <w:ilvl w:val="0"/>
          <w:numId w:val="14"/>
        </w:numPr>
        <w:pBdr>
          <w:top w:val="nil"/>
          <w:left w:val="nil"/>
          <w:bottom w:val="nil"/>
          <w:right w:val="nil"/>
          <w:between w:val="nil"/>
        </w:pBdr>
        <w:spacing w:after="0" w:line="480" w:lineRule="auto"/>
        <w:ind w:left="426"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Hubungan Antara  </w:t>
      </w:r>
      <w:r>
        <w:rPr>
          <w:rFonts w:ascii="Times New Roman" w:eastAsia="Times New Roman" w:hAnsi="Times New Roman" w:cs="Times New Roman"/>
          <w:b/>
          <w:i/>
          <w:color w:val="000000"/>
          <w:sz w:val="24"/>
          <w:szCs w:val="24"/>
        </w:rPr>
        <w:t xml:space="preserve">Equity Financing </w:t>
      </w:r>
      <w:r>
        <w:rPr>
          <w:rFonts w:ascii="Times New Roman" w:eastAsia="Times New Roman" w:hAnsi="Times New Roman" w:cs="Times New Roman"/>
          <w:b/>
          <w:color w:val="000000"/>
          <w:sz w:val="24"/>
          <w:szCs w:val="24"/>
        </w:rPr>
        <w:t xml:space="preserve">Dengan </w:t>
      </w:r>
      <w:r>
        <w:rPr>
          <w:rFonts w:ascii="Times New Roman" w:eastAsia="Times New Roman" w:hAnsi="Times New Roman" w:cs="Times New Roman"/>
          <w:b/>
          <w:i/>
          <w:color w:val="000000"/>
          <w:sz w:val="24"/>
          <w:szCs w:val="24"/>
        </w:rPr>
        <w:t xml:space="preserve"> Profit Expense Ratio</w:t>
      </w:r>
      <w:r w:rsidRPr="00225C03">
        <w:rPr>
          <w:rFonts w:ascii="Times New Roman" w:eastAsia="Times New Roman" w:hAnsi="Times New Roman" w:cs="Times New Roman"/>
          <w:sz w:val="24"/>
          <w:szCs w:val="24"/>
        </w:rPr>
        <w:t xml:space="preserve">. </w:t>
      </w:r>
    </w:p>
    <w:p w14:paraId="50F537AA" w14:textId="4F1969E9" w:rsidR="002335F4" w:rsidRDefault="00167271" w:rsidP="002335F4">
      <w:pPr>
        <w:pBdr>
          <w:top w:val="nil"/>
          <w:left w:val="nil"/>
          <w:bottom w:val="nil"/>
          <w:right w:val="nil"/>
          <w:between w:val="nil"/>
        </w:pBd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S</w:t>
      </w:r>
      <w:r w:rsidR="002335F4">
        <w:rPr>
          <w:rFonts w:ascii="Times New Roman" w:eastAsia="Times New Roman" w:hAnsi="Times New Roman" w:cs="Times New Roman"/>
          <w:i/>
          <w:sz w:val="24"/>
          <w:szCs w:val="24"/>
        </w:rPr>
        <w:t xml:space="preserve">tewardship theory </w:t>
      </w:r>
      <w:r w:rsidR="002335F4">
        <w:rPr>
          <w:rFonts w:ascii="Times New Roman" w:eastAsia="Times New Roman" w:hAnsi="Times New Roman" w:cs="Times New Roman"/>
          <w:sz w:val="24"/>
          <w:szCs w:val="24"/>
        </w:rPr>
        <w:t>para manajer menjunjung tinggi nilai kebersamaan hingga tujuan perusahaan dapat dicapai yang membuat profitabilitas di setiap bank syariah menjadi sorotan penting bagi para pemegang saham</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{"citationItems":[{"id":"ITEM-1","itemData":{"DOI":"10.34208/jba.v19i1.60","ISSN":"1410-9875","abstract":"The objective of the study is to obtain empirical evidence of factors affecting the volume of financing based on cost sharing and the ratio of BOPO to Sharia Banking. The number of population in this study is the number of units analyzed consisting of all Islamic banks in Indonesia either BUS, UUS or BPRS. The method of selecting the sample used is purposive sampling. Testing using multiple regression analysis. The result of the research shows that there is influence of DPK to funding based on the result of mudharabah and musyarakah in both syariah banking institution in Indonesia. There is an effect of earnings on financing based on the sharing of mudharabah and musharaka in both Islamic banking institutions in Indonesia. There is no effect of NPF/non-performing financing on Mudharabah-based finance sharing in BUS in Indonesia. However, the NPF has a significant effect on mudharabah-based revenue sharing at the SRB. There is no effect of NPF / non-performing financing on the musharaka-based financing of the BUS in Indonesia. However, the NPF has a significant effect on the musharaka-based sharing financing in the SRB. There is no effect of interest rate on cost sharing based on mudharabah and musyarakah result in sharia banking in Indonesia. There is a funding effect based on the results of mudharabah and musyarakah on the ratio of BOPO in both Islamic banking institutions in Indonesia.","author":[{"dropping-particle":"","family":"Widiastuty","given":"Tri","non-dropping-particle":"","parse-names":false,"suffix":""}],"container-title":"Jurnal Manajemen","id":"ITEM-1","issue":"1","issued":{"date-parts":[["2017"]]},"page":"90-103","title":"Faktor-Faktor Yang Mempengaruhi Volume Pembiayaan Berbasis Bagi Hasil Pada Perbankan syariah Di Indonesia","type":"article-journal","volume":"21"},"uris":["http://www.mendeley.com/documents/?uuid=a2b9bbce-47b8-4897-a1bd-2874d6541fc2"]}],"mendeley":{"formattedCitation":"(Widiastuty, 2017)","manualFormatting":"Widiastuty, (2017)","plainTextFormattedCitation":"(Widiastuty, 2017)"},"properties":{"noteIndex":0},"schema":"https://github.com/citation-style-language/schema/raw/master/csl-citation.json"}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167271">
        <w:rPr>
          <w:rFonts w:ascii="Times New Roman" w:eastAsia="Times New Roman" w:hAnsi="Times New Roman" w:cs="Times New Roman"/>
          <w:noProof/>
          <w:sz w:val="24"/>
          <w:szCs w:val="24"/>
        </w:rPr>
        <w:t xml:space="preserve">Widiastuty, </w:t>
      </w:r>
      <w:r>
        <w:rPr>
          <w:rFonts w:ascii="Times New Roman" w:eastAsia="Times New Roman" w:hAnsi="Times New Roman" w:cs="Times New Roman"/>
          <w:noProof/>
          <w:sz w:val="24"/>
          <w:szCs w:val="24"/>
        </w:rPr>
        <w:t>(</w:t>
      </w:r>
      <w:r w:rsidRPr="00167271">
        <w:rPr>
          <w:rFonts w:ascii="Times New Roman" w:eastAsia="Times New Roman" w:hAnsi="Times New Roman" w:cs="Times New Roman"/>
          <w:noProof/>
          <w:sz w:val="24"/>
          <w:szCs w:val="24"/>
        </w:rPr>
        <w:t>2017)</w:t>
      </w:r>
      <w:r>
        <w:rPr>
          <w:rFonts w:ascii="Times New Roman" w:eastAsia="Times New Roman" w:hAnsi="Times New Roman" w:cs="Times New Roman"/>
          <w:sz w:val="24"/>
          <w:szCs w:val="24"/>
        </w:rPr>
        <w:fldChar w:fldCharType="end"/>
      </w:r>
      <w:r w:rsidR="002335F4">
        <w:rPr>
          <w:rFonts w:ascii="Times New Roman" w:eastAsia="Times New Roman" w:hAnsi="Times New Roman" w:cs="Times New Roman"/>
          <w:sz w:val="24"/>
          <w:szCs w:val="24"/>
        </w:rPr>
        <w:t xml:space="preserve">. Dalam hal ini </w:t>
      </w:r>
      <w:r w:rsidR="002335F4" w:rsidRPr="00575E93">
        <w:rPr>
          <w:rFonts w:ascii="Times New Roman" w:eastAsia="Times New Roman" w:hAnsi="Times New Roman" w:cs="Times New Roman"/>
          <w:i/>
          <w:sz w:val="24"/>
          <w:szCs w:val="24"/>
        </w:rPr>
        <w:t>equity financing</w:t>
      </w:r>
      <w:r w:rsidR="002335F4">
        <w:rPr>
          <w:rFonts w:ascii="Times New Roman" w:eastAsia="Times New Roman" w:hAnsi="Times New Roman" w:cs="Times New Roman"/>
          <w:sz w:val="24"/>
          <w:szCs w:val="24"/>
        </w:rPr>
        <w:t xml:space="preserve"> sebagai salah satu penunjang bank syariah dalam menghasilkan profitabilitas tentunya akan menjadi peran penting bagi bank syariah dalam menarik minat para investor.</w:t>
      </w:r>
    </w:p>
    <w:p w14:paraId="6A6566F2" w14:textId="2276C821" w:rsidR="002335F4" w:rsidRPr="00E95EB4" w:rsidRDefault="002335F4" w:rsidP="002335F4">
      <w:pPr>
        <w:pBdr>
          <w:top w:val="nil"/>
          <w:left w:val="nil"/>
          <w:bottom w:val="nil"/>
          <w:right w:val="nil"/>
          <w:between w:val="nil"/>
        </w:pBdr>
        <w:spacing w:after="0" w:line="480" w:lineRule="auto"/>
        <w:ind w:firstLine="709"/>
        <w:jc w:val="both"/>
        <w:rPr>
          <w:rFonts w:ascii="Times New Roman" w:eastAsia="Times New Roman" w:hAnsi="Times New Roman" w:cs="Times New Roman"/>
          <w:color w:val="000000"/>
          <w:sz w:val="24"/>
          <w:szCs w:val="24"/>
        </w:rPr>
      </w:pPr>
      <w:r w:rsidRPr="00575E93">
        <w:rPr>
          <w:rFonts w:ascii="Times New Roman" w:eastAsia="Times New Roman" w:hAnsi="Times New Roman" w:cs="Times New Roman"/>
          <w:i/>
          <w:sz w:val="24"/>
          <w:szCs w:val="24"/>
        </w:rPr>
        <w:lastRenderedPageBreak/>
        <w:t>Equity Financing</w:t>
      </w:r>
      <w:r>
        <w:rPr>
          <w:rFonts w:ascii="Times New Roman" w:eastAsia="Times New Roman" w:hAnsi="Times New Roman" w:cs="Times New Roman"/>
          <w:sz w:val="24"/>
          <w:szCs w:val="24"/>
        </w:rPr>
        <w:t xml:space="preserve"> merupakan salah satu pembiayaan pada bank syariah yang diperoleh melalui prinsip bagi hasil. </w:t>
      </w:r>
      <w:r>
        <w:rPr>
          <w:rFonts w:ascii="Times New Roman" w:eastAsia="Times New Roman" w:hAnsi="Times New Roman" w:cs="Times New Roman"/>
          <w:color w:val="000000"/>
          <w:sz w:val="24"/>
          <w:szCs w:val="24"/>
        </w:rPr>
        <w:t xml:space="preserve">Pembiayaan dengan prinsip bagi hasil merupakan salah satu sumber pendapatan bagi bank syariah untuk menghasilkan </w:t>
      </w:r>
      <w:r w:rsidRPr="00D0134E">
        <w:rPr>
          <w:rFonts w:ascii="Times New Roman" w:eastAsia="Times New Roman" w:hAnsi="Times New Roman" w:cs="Times New Roman"/>
          <w:color w:val="000000"/>
          <w:sz w:val="24"/>
          <w:szCs w:val="24"/>
        </w:rPr>
        <w:t>keuntungan</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 namun pembiayaan dengan prinsip bagi hasil ini tidak hanya membagi keuntungan tetapi juga membagi kerugian, jika kerugian tersebut bukan karena kelalaian pihak. pengelola dana, sehingga akan mempengaruhi kemampuan bank untuk memperoleh </w:t>
      </w:r>
      <w:r w:rsidRPr="00D0134E">
        <w:rPr>
          <w:rFonts w:ascii="Times New Roman" w:eastAsia="Times New Roman" w:hAnsi="Times New Roman" w:cs="Times New Roman"/>
          <w:color w:val="000000"/>
          <w:sz w:val="24"/>
          <w:szCs w:val="24"/>
        </w:rPr>
        <w:t>keuntungan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disamping </w:t>
      </w:r>
      <w:r>
        <w:rPr>
          <w:rFonts w:ascii="Times New Roman" w:eastAsia="Times New Roman" w:hAnsi="Times New Roman" w:cs="Times New Roman"/>
          <w:color w:val="000000"/>
          <w:sz w:val="24"/>
          <w:szCs w:val="24"/>
        </w:rPr>
        <w:t>beban yang harus ditanggung oleh bank syariah.</w:t>
      </w:r>
      <w:r>
        <w:rPr>
          <w:rFonts w:ascii="Times New Roman" w:eastAsia="Times New Roman" w:hAnsi="Times New Roman" w:cs="Times New Roman"/>
          <w:sz w:val="24"/>
          <w:szCs w:val="24"/>
        </w:rPr>
        <w:t xml:space="preserve"> Hal ini akan berdampak pada besar kecilnya rasio biaya keuntungan atau </w:t>
      </w:r>
      <w:r w:rsidRPr="00575E93">
        <w:rPr>
          <w:rFonts w:ascii="Times New Roman" w:eastAsia="Times New Roman" w:hAnsi="Times New Roman" w:cs="Times New Roman"/>
          <w:i/>
          <w:sz w:val="24"/>
          <w:szCs w:val="24"/>
        </w:rPr>
        <w:t>profit expense ratio</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Penelitian yang dilakukan oleh </w:t>
      </w:r>
      <w:r w:rsidR="001038ED">
        <w:rPr>
          <w:rFonts w:ascii="Times New Roman" w:eastAsia="Times New Roman" w:hAnsi="Times New Roman" w:cs="Times New Roman"/>
          <w:color w:val="000000"/>
          <w:sz w:val="24"/>
          <w:szCs w:val="24"/>
        </w:rPr>
        <w:fldChar w:fldCharType="begin" w:fldLock="1"/>
      </w:r>
      <w:r w:rsidR="008032CA">
        <w:rPr>
          <w:rFonts w:ascii="Times New Roman" w:eastAsia="Times New Roman" w:hAnsi="Times New Roman" w:cs="Times New Roman"/>
          <w:color w:val="000000"/>
          <w:sz w:val="24"/>
          <w:szCs w:val="24"/>
        </w:rPr>
        <w:instrText>ADDIN CSL_CITATION {"citationItems":[{"id":"ITEM-1","itemData":{"author":[{"dropping-particle":"","family":"Indrayani","given":"Murhaban","non-dropping-particle":"","parse-names":false,"suffix":""}],"id":"ITEM-1","issue":"1","issued":{"date-parts":[["2019"]]},"page":"10","title":"Pengaruh Debt Financing Dan Equity Financing Terhadap Profit Expense Ratio pada Bank Umum Syariah di Indonesia","type":"article-journal","volume":"10"},"uris":["http://www.mendeley.com/documents/?uuid=2b284871-6518-41f6-8c1d-ef74738e581b"]}],"mendeley":{"formattedCitation":"(Indrayani, 2019)","manualFormatting":"Indrayani, (2019)","plainTextFormattedCitation":"(Indrayani, 2019)","previouslyFormattedCitation":"(Indrayani, 2019)"},"properties":{"noteIndex":0},"schema":"https://github.com/citation-style-language/schema/raw/master/csl-citation.json"}</w:instrText>
      </w:r>
      <w:r w:rsidR="001038ED">
        <w:rPr>
          <w:rFonts w:ascii="Times New Roman" w:eastAsia="Times New Roman" w:hAnsi="Times New Roman" w:cs="Times New Roman"/>
          <w:color w:val="000000"/>
          <w:sz w:val="24"/>
          <w:szCs w:val="24"/>
        </w:rPr>
        <w:fldChar w:fldCharType="separate"/>
      </w:r>
      <w:r w:rsidR="001038ED" w:rsidRPr="001038ED">
        <w:rPr>
          <w:rFonts w:ascii="Times New Roman" w:eastAsia="Times New Roman" w:hAnsi="Times New Roman" w:cs="Times New Roman"/>
          <w:noProof/>
          <w:color w:val="000000"/>
          <w:sz w:val="24"/>
          <w:szCs w:val="24"/>
        </w:rPr>
        <w:t xml:space="preserve">Indrayani, </w:t>
      </w:r>
      <w:r w:rsidR="001038ED">
        <w:rPr>
          <w:rFonts w:ascii="Times New Roman" w:eastAsia="Times New Roman" w:hAnsi="Times New Roman" w:cs="Times New Roman"/>
          <w:noProof/>
          <w:color w:val="000000"/>
          <w:sz w:val="24"/>
          <w:szCs w:val="24"/>
        </w:rPr>
        <w:t>(</w:t>
      </w:r>
      <w:r w:rsidR="001038ED" w:rsidRPr="001038ED">
        <w:rPr>
          <w:rFonts w:ascii="Times New Roman" w:eastAsia="Times New Roman" w:hAnsi="Times New Roman" w:cs="Times New Roman"/>
          <w:noProof/>
          <w:color w:val="000000"/>
          <w:sz w:val="24"/>
          <w:szCs w:val="24"/>
        </w:rPr>
        <w:t>2019)</w:t>
      </w:r>
      <w:r w:rsidR="001038ED">
        <w:rPr>
          <w:rFonts w:ascii="Times New Roman" w:eastAsia="Times New Roman" w:hAnsi="Times New Roman" w:cs="Times New Roman"/>
          <w:color w:val="000000"/>
          <w:sz w:val="24"/>
          <w:szCs w:val="24"/>
        </w:rPr>
        <w:fldChar w:fldCharType="end"/>
      </w:r>
      <w:r w:rsidR="00CA4D0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menunjukkan bahwa </w:t>
      </w:r>
      <w:r w:rsidRPr="00D70C08">
        <w:rPr>
          <w:rFonts w:ascii="Times New Roman" w:eastAsia="Times New Roman" w:hAnsi="Times New Roman" w:cs="Times New Roman"/>
          <w:i/>
          <w:color w:val="000000"/>
          <w:sz w:val="24"/>
          <w:szCs w:val="24"/>
        </w:rPr>
        <w:t>equity financing</w:t>
      </w:r>
      <w:r>
        <w:rPr>
          <w:rFonts w:ascii="Times New Roman" w:eastAsia="Times New Roman" w:hAnsi="Times New Roman" w:cs="Times New Roman"/>
          <w:color w:val="000000"/>
          <w:sz w:val="24"/>
          <w:szCs w:val="24"/>
        </w:rPr>
        <w:t xml:space="preserve"> berpengaruh signifikan terhadap </w:t>
      </w:r>
      <w:r w:rsidRPr="00D70C08">
        <w:rPr>
          <w:rFonts w:ascii="Times New Roman" w:eastAsia="Times New Roman" w:hAnsi="Times New Roman" w:cs="Times New Roman"/>
          <w:i/>
          <w:color w:val="000000"/>
          <w:sz w:val="24"/>
          <w:szCs w:val="24"/>
        </w:rPr>
        <w:t>profit expense ratio</w:t>
      </w:r>
      <w:r>
        <w:rPr>
          <w:rFonts w:ascii="Times New Roman" w:eastAsia="Times New Roman" w:hAnsi="Times New Roman" w:cs="Times New Roman"/>
          <w:color w:val="000000"/>
          <w:sz w:val="24"/>
          <w:szCs w:val="24"/>
        </w:rPr>
        <w:t xml:space="preserve"> pada perbankan umum syariah yang ada di indonesia. Berdasarkan uraian diatas dapat ditarik hipotesis sebagai berikut :</w:t>
      </w:r>
    </w:p>
    <w:p w14:paraId="4F2B4B39" w14:textId="77777777" w:rsidR="002335F4" w:rsidRDefault="002335F4" w:rsidP="002335F4">
      <w:pPr>
        <w:spacing w:after="0" w:line="48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H</w:t>
      </w:r>
      <w:r>
        <w:rPr>
          <w:rFonts w:ascii="Times New Roman" w:eastAsia="Times New Roman" w:hAnsi="Times New Roman" w:cs="Times New Roman"/>
          <w:b/>
          <w:sz w:val="24"/>
          <w:szCs w:val="24"/>
          <w:vertAlign w:val="subscript"/>
        </w:rPr>
        <w:t>2</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Equity financing</w:t>
      </w:r>
      <w:r>
        <w:rPr>
          <w:rFonts w:ascii="Times New Roman" w:eastAsia="Times New Roman" w:hAnsi="Times New Roman" w:cs="Times New Roman"/>
          <w:sz w:val="24"/>
          <w:szCs w:val="24"/>
        </w:rPr>
        <w:t xml:space="preserve"> berpengaruh secara signifikan terhadap </w:t>
      </w:r>
      <w:r>
        <w:rPr>
          <w:rFonts w:ascii="Times New Roman" w:eastAsia="Times New Roman" w:hAnsi="Times New Roman" w:cs="Times New Roman"/>
          <w:i/>
          <w:sz w:val="24"/>
          <w:szCs w:val="24"/>
        </w:rPr>
        <w:t>Profit expense ratio</w:t>
      </w:r>
      <w:r>
        <w:rPr>
          <w:rFonts w:ascii="Times New Roman" w:eastAsia="Times New Roman" w:hAnsi="Times New Roman" w:cs="Times New Roman"/>
          <w:sz w:val="24"/>
          <w:szCs w:val="24"/>
        </w:rPr>
        <w:t xml:space="preserve"> pada bank umum syariah.</w:t>
      </w:r>
    </w:p>
    <w:p w14:paraId="4AF1A678" w14:textId="77777777" w:rsidR="002335F4" w:rsidRPr="00BB0CA0" w:rsidRDefault="002335F4" w:rsidP="002335F4">
      <w:pPr>
        <w:numPr>
          <w:ilvl w:val="0"/>
          <w:numId w:val="14"/>
        </w:numPr>
        <w:pBdr>
          <w:top w:val="nil"/>
          <w:left w:val="nil"/>
          <w:bottom w:val="nil"/>
          <w:right w:val="nil"/>
          <w:between w:val="nil"/>
        </w:pBdr>
        <w:spacing w:after="0" w:line="480" w:lineRule="auto"/>
        <w:ind w:left="426"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Hubungan Antara  </w:t>
      </w:r>
      <w:r>
        <w:rPr>
          <w:rFonts w:ascii="Times New Roman" w:eastAsia="Times New Roman" w:hAnsi="Times New Roman" w:cs="Times New Roman"/>
          <w:b/>
          <w:i/>
          <w:color w:val="000000"/>
          <w:sz w:val="24"/>
          <w:szCs w:val="24"/>
        </w:rPr>
        <w:t xml:space="preserve">Lease Financing </w:t>
      </w:r>
      <w:r>
        <w:rPr>
          <w:rFonts w:ascii="Times New Roman" w:eastAsia="Times New Roman" w:hAnsi="Times New Roman" w:cs="Times New Roman"/>
          <w:b/>
          <w:color w:val="000000"/>
          <w:sz w:val="24"/>
          <w:szCs w:val="24"/>
        </w:rPr>
        <w:t xml:space="preserve">Dengan </w:t>
      </w:r>
      <w:r>
        <w:rPr>
          <w:rFonts w:ascii="Times New Roman" w:eastAsia="Times New Roman" w:hAnsi="Times New Roman" w:cs="Times New Roman"/>
          <w:b/>
          <w:i/>
          <w:color w:val="000000"/>
          <w:sz w:val="24"/>
          <w:szCs w:val="24"/>
        </w:rPr>
        <w:t xml:space="preserve"> Profit Expense Ratio</w:t>
      </w:r>
    </w:p>
    <w:p w14:paraId="338C1E7D" w14:textId="77777777" w:rsidR="002335F4" w:rsidRDefault="002335F4" w:rsidP="002335F4">
      <w:pPr>
        <w:pBdr>
          <w:top w:val="nil"/>
          <w:left w:val="nil"/>
          <w:bottom w:val="nil"/>
          <w:right w:val="nil"/>
          <w:between w:val="nil"/>
        </w:pBdr>
        <w:spacing w:after="0" w:line="48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Dalam s</w:t>
      </w:r>
      <w:r w:rsidRPr="005D65AE">
        <w:rPr>
          <w:rFonts w:ascii="Times New Roman" w:eastAsia="Times New Roman" w:hAnsi="Times New Roman" w:cs="Times New Roman"/>
          <w:i/>
          <w:color w:val="000000"/>
          <w:sz w:val="24"/>
          <w:szCs w:val="24"/>
        </w:rPr>
        <w:t>tewardhsip theory</w:t>
      </w:r>
      <w:r>
        <w:rPr>
          <w:rFonts w:ascii="Times New Roman" w:eastAsia="Times New Roman" w:hAnsi="Times New Roman" w:cs="Times New Roman"/>
          <w:color w:val="000000"/>
          <w:sz w:val="24"/>
          <w:szCs w:val="24"/>
        </w:rPr>
        <w:t xml:space="preserve"> menyebutkan bahwa pihak manajer dan pemilik akan memiliki kepentingan yang berbeda, namun mereka tetap akan mengedepankan kepentingan bersama demi tercapainya kesejahteraan ditubuh perusahaan. Dengan demikian, </w:t>
      </w:r>
      <w:r>
        <w:rPr>
          <w:rFonts w:ascii="Times New Roman" w:eastAsia="Times New Roman" w:hAnsi="Times New Roman" w:cs="Times New Roman"/>
          <w:sz w:val="24"/>
          <w:szCs w:val="24"/>
        </w:rPr>
        <w:t xml:space="preserve">kebijakan perusahaan dalam mengatur </w:t>
      </w:r>
      <w:r>
        <w:rPr>
          <w:rFonts w:ascii="Times New Roman" w:eastAsia="Times New Roman" w:hAnsi="Times New Roman" w:cs="Times New Roman"/>
          <w:i/>
          <w:sz w:val="24"/>
          <w:szCs w:val="24"/>
        </w:rPr>
        <w:t xml:space="preserve">lease financing </w:t>
      </w:r>
      <w:r>
        <w:rPr>
          <w:rFonts w:ascii="Times New Roman" w:eastAsia="Times New Roman" w:hAnsi="Times New Roman" w:cs="Times New Roman"/>
          <w:sz w:val="24"/>
          <w:szCs w:val="24"/>
        </w:rPr>
        <w:t xml:space="preserve">sebagai salah satu komponen penyusun aset di perbankan syariah akan menyesuaikan keinginan pemilik dan akan menentukan </w:t>
      </w:r>
      <w:r>
        <w:rPr>
          <w:rFonts w:ascii="Times New Roman" w:eastAsia="Times New Roman" w:hAnsi="Times New Roman" w:cs="Times New Roman"/>
          <w:i/>
          <w:sz w:val="24"/>
          <w:szCs w:val="24"/>
        </w:rPr>
        <w:t>profit expense ratio</w:t>
      </w:r>
      <w:r>
        <w:rPr>
          <w:rFonts w:ascii="Times New Roman" w:eastAsia="Times New Roman" w:hAnsi="Times New Roman" w:cs="Times New Roman"/>
          <w:sz w:val="24"/>
          <w:szCs w:val="24"/>
        </w:rPr>
        <w:t xml:space="preserve"> perusahaan kedepannya</w:t>
      </w:r>
      <w:r>
        <w:rPr>
          <w:rFonts w:ascii="Times New Roman" w:eastAsia="Times New Roman" w:hAnsi="Times New Roman" w:cs="Times New Roman"/>
          <w:color w:val="000000"/>
          <w:sz w:val="24"/>
          <w:szCs w:val="24"/>
        </w:rPr>
        <w:t>.</w:t>
      </w:r>
    </w:p>
    <w:p w14:paraId="217A7389" w14:textId="5867C4D4" w:rsidR="002335F4" w:rsidRDefault="002335F4" w:rsidP="002335F4">
      <w:pPr>
        <w:pBdr>
          <w:top w:val="nil"/>
          <w:left w:val="nil"/>
          <w:bottom w:val="nil"/>
          <w:right w:val="nil"/>
          <w:between w:val="nil"/>
        </w:pBdr>
        <w:spacing w:after="0" w:line="480" w:lineRule="auto"/>
        <w:ind w:firstLine="709"/>
        <w:jc w:val="both"/>
        <w:rPr>
          <w:rFonts w:ascii="Times New Roman" w:eastAsia="Times New Roman" w:hAnsi="Times New Roman" w:cs="Times New Roman"/>
          <w:color w:val="000000"/>
          <w:sz w:val="24"/>
          <w:szCs w:val="24"/>
        </w:rPr>
      </w:pPr>
      <w:r w:rsidRPr="005D65AE">
        <w:rPr>
          <w:rFonts w:ascii="Times New Roman" w:eastAsia="Times New Roman" w:hAnsi="Times New Roman" w:cs="Times New Roman"/>
          <w:i/>
          <w:color w:val="000000"/>
          <w:sz w:val="24"/>
          <w:szCs w:val="24"/>
        </w:rPr>
        <w:lastRenderedPageBreak/>
        <w:t>Lease financing</w:t>
      </w:r>
      <w:r>
        <w:rPr>
          <w:rFonts w:ascii="Times New Roman" w:eastAsia="Times New Roman" w:hAnsi="Times New Roman" w:cs="Times New Roman"/>
          <w:color w:val="000000"/>
          <w:sz w:val="24"/>
          <w:szCs w:val="24"/>
        </w:rPr>
        <w:t xml:space="preserve"> yang merupakan salah satu pembiayaan yang diperoleh bank syariah melalui prinsip sewa-menyewa. menjadi salah satu sumber penghasilan bagi bank syariah untuk menghasilkan </w:t>
      </w:r>
      <w:r w:rsidRPr="006B68E6">
        <w:rPr>
          <w:rFonts w:ascii="Times New Roman" w:eastAsia="Times New Roman" w:hAnsi="Times New Roman" w:cs="Times New Roman"/>
          <w:i/>
          <w:color w:val="000000"/>
          <w:sz w:val="24"/>
          <w:szCs w:val="24"/>
        </w:rPr>
        <w:t>profit</w:t>
      </w:r>
      <w:r>
        <w:rPr>
          <w:rFonts w:ascii="Times New Roman" w:eastAsia="Times New Roman" w:hAnsi="Times New Roman" w:cs="Times New Roman"/>
          <w:color w:val="000000"/>
          <w:sz w:val="24"/>
          <w:szCs w:val="24"/>
        </w:rPr>
        <w:t xml:space="preserve">. Adanya perbedaan kepentingan diantara manajer dan </w:t>
      </w:r>
      <w:r>
        <w:rPr>
          <w:rFonts w:ascii="Times New Roman" w:eastAsia="Times New Roman" w:hAnsi="Times New Roman" w:cs="Times New Roman"/>
          <w:i/>
          <w:color w:val="000000"/>
          <w:sz w:val="24"/>
          <w:szCs w:val="24"/>
        </w:rPr>
        <w:t xml:space="preserve">steward </w:t>
      </w:r>
      <w:r>
        <w:rPr>
          <w:rFonts w:ascii="Times New Roman" w:eastAsia="Times New Roman" w:hAnsi="Times New Roman" w:cs="Times New Roman"/>
          <w:color w:val="000000"/>
          <w:sz w:val="24"/>
          <w:szCs w:val="24"/>
        </w:rPr>
        <w:t xml:space="preserve">atau pemilik, membuat prinsip sewa menyewa di perbankan syariah menjadi salah satu komponen penting dalam meningkatkan profitabilitas perusahaan yang akan berdampak pada hubungan antara </w:t>
      </w:r>
      <w:r>
        <w:rPr>
          <w:rFonts w:ascii="Times New Roman" w:eastAsia="Times New Roman" w:hAnsi="Times New Roman" w:cs="Times New Roman"/>
          <w:i/>
          <w:color w:val="000000"/>
          <w:sz w:val="24"/>
          <w:szCs w:val="24"/>
        </w:rPr>
        <w:t>steward</w:t>
      </w:r>
      <w:r>
        <w:rPr>
          <w:rFonts w:ascii="Times New Roman" w:eastAsia="Times New Roman" w:hAnsi="Times New Roman" w:cs="Times New Roman"/>
          <w:color w:val="000000"/>
          <w:sz w:val="24"/>
          <w:szCs w:val="24"/>
        </w:rPr>
        <w:t xml:space="preserve"> dan manajer perusahaan yang semakin harmonis seiring dengan meningkatnya rasio </w:t>
      </w:r>
      <w:r w:rsidRPr="005D65AE">
        <w:rPr>
          <w:rFonts w:ascii="Times New Roman" w:eastAsia="Times New Roman" w:hAnsi="Times New Roman" w:cs="Times New Roman"/>
          <w:i/>
          <w:color w:val="000000"/>
          <w:sz w:val="24"/>
          <w:szCs w:val="24"/>
        </w:rPr>
        <w:t>profit expense</w:t>
      </w:r>
      <w:r>
        <w:rPr>
          <w:rFonts w:ascii="Times New Roman" w:eastAsia="Times New Roman" w:hAnsi="Times New Roman" w:cs="Times New Roman"/>
          <w:color w:val="000000"/>
          <w:sz w:val="24"/>
          <w:szCs w:val="24"/>
        </w:rPr>
        <w:t xml:space="preserve"> perusahaan tersebut.</w:t>
      </w:r>
      <w:r w:rsidR="00EC63BE">
        <w:rPr>
          <w:rFonts w:ascii="Times New Roman" w:eastAsia="Times New Roman" w:hAnsi="Times New Roman" w:cs="Times New Roman"/>
          <w:color w:val="000000"/>
          <w:sz w:val="24"/>
          <w:szCs w:val="24"/>
        </w:rPr>
        <w:t xml:space="preserve"> Penelitian yang dilakukan oleh </w:t>
      </w:r>
      <w:r w:rsidR="00EC63BE">
        <w:rPr>
          <w:rFonts w:ascii="Times New Roman" w:eastAsia="Times New Roman" w:hAnsi="Times New Roman" w:cs="Times New Roman"/>
          <w:color w:val="000000"/>
          <w:sz w:val="24"/>
          <w:szCs w:val="24"/>
        </w:rPr>
        <w:fldChar w:fldCharType="begin" w:fldLock="1"/>
      </w:r>
      <w:r w:rsidR="008032CA">
        <w:rPr>
          <w:rFonts w:ascii="Times New Roman" w:eastAsia="Times New Roman" w:hAnsi="Times New Roman" w:cs="Times New Roman"/>
          <w:color w:val="000000"/>
          <w:sz w:val="24"/>
          <w:szCs w:val="24"/>
        </w:rPr>
        <w:instrText>ADDIN CSL_CITATION {"citationItems":[{"id":"ITEM-1","itemData":{"author":[{"dropping-particle":"","family":"Ningsih","given":"Reni Rahayu","non-dropping-particle":"","parse-names":false,"suffix":""}],"container-title":"Jurnal Publikasi Manajemen Informatika","id":"ITEM-1","issue":"1","issued":{"date-parts":[["2023"]]},"page":"12","title":"Pengaruh Debt Financing Equity Financing dan Lease Financing Terhadap Profit Expense Ratio pada Bank Bukopin Syariah","type":"article-journal","volume":"2"},"uris":["http://www.mendeley.com/documents/?uuid=66e399e6-f88f-4bbb-9589-fe881011368a"]}],"mendeley":{"formattedCitation":"(Ningsih, 2023)","manualFormatting":"Ningsih, (2023)","plainTextFormattedCitation":"(Ningsih, 2023)","previouslyFormattedCitation":"(Ningsih, 2023)"},"properties":{"noteIndex":0},"schema":"https://github.com/citation-style-language/schema/raw/master/csl-citation.json"}</w:instrText>
      </w:r>
      <w:r w:rsidR="00EC63BE">
        <w:rPr>
          <w:rFonts w:ascii="Times New Roman" w:eastAsia="Times New Roman" w:hAnsi="Times New Roman" w:cs="Times New Roman"/>
          <w:color w:val="000000"/>
          <w:sz w:val="24"/>
          <w:szCs w:val="24"/>
        </w:rPr>
        <w:fldChar w:fldCharType="separate"/>
      </w:r>
      <w:r w:rsidR="00EC63BE" w:rsidRPr="00EC63BE">
        <w:rPr>
          <w:rFonts w:ascii="Times New Roman" w:eastAsia="Times New Roman" w:hAnsi="Times New Roman" w:cs="Times New Roman"/>
          <w:noProof/>
          <w:color w:val="000000"/>
          <w:sz w:val="24"/>
          <w:szCs w:val="24"/>
        </w:rPr>
        <w:t xml:space="preserve">Ningsih, </w:t>
      </w:r>
      <w:r w:rsidR="00EC63BE">
        <w:rPr>
          <w:rFonts w:ascii="Times New Roman" w:eastAsia="Times New Roman" w:hAnsi="Times New Roman" w:cs="Times New Roman"/>
          <w:noProof/>
          <w:color w:val="000000"/>
          <w:sz w:val="24"/>
          <w:szCs w:val="24"/>
        </w:rPr>
        <w:t>(</w:t>
      </w:r>
      <w:r w:rsidR="00EC63BE" w:rsidRPr="00EC63BE">
        <w:rPr>
          <w:rFonts w:ascii="Times New Roman" w:eastAsia="Times New Roman" w:hAnsi="Times New Roman" w:cs="Times New Roman"/>
          <w:noProof/>
          <w:color w:val="000000"/>
          <w:sz w:val="24"/>
          <w:szCs w:val="24"/>
        </w:rPr>
        <w:t>2023)</w:t>
      </w:r>
      <w:r w:rsidR="00EC63BE">
        <w:rPr>
          <w:rFonts w:ascii="Times New Roman" w:eastAsia="Times New Roman" w:hAnsi="Times New Roman" w:cs="Times New Roman"/>
          <w:color w:val="000000"/>
          <w:sz w:val="24"/>
          <w:szCs w:val="24"/>
        </w:rPr>
        <w:fldChar w:fldCharType="end"/>
      </w:r>
      <w:r w:rsidR="00EC63B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menunjukkan bahwa </w:t>
      </w:r>
      <w:r w:rsidRPr="00B671BF">
        <w:rPr>
          <w:rFonts w:ascii="Times New Roman" w:eastAsia="Times New Roman" w:hAnsi="Times New Roman" w:cs="Times New Roman"/>
          <w:i/>
          <w:color w:val="000000"/>
          <w:sz w:val="24"/>
          <w:szCs w:val="24"/>
        </w:rPr>
        <w:t>lease financing</w:t>
      </w:r>
      <w:r>
        <w:rPr>
          <w:rFonts w:ascii="Times New Roman" w:eastAsia="Times New Roman" w:hAnsi="Times New Roman" w:cs="Times New Roman"/>
          <w:color w:val="000000"/>
          <w:sz w:val="24"/>
          <w:szCs w:val="24"/>
        </w:rPr>
        <w:t xml:space="preserve"> berpengaruh signifikan terhadap profit expense ratio pada perbankan umum syariah yang ada di indonesia. Berdasarkan uraian diatas dapat ditarik hipotesis sebagai berikut :</w:t>
      </w:r>
    </w:p>
    <w:p w14:paraId="1B9A8C79" w14:textId="767A3243" w:rsidR="008032CA" w:rsidRDefault="002335F4" w:rsidP="00167271">
      <w:pPr>
        <w:pBdr>
          <w:top w:val="nil"/>
          <w:left w:val="nil"/>
          <w:bottom w:val="nil"/>
          <w:right w:val="nil"/>
          <w:between w:val="nil"/>
        </w:pBdr>
        <w:spacing w:line="480" w:lineRule="auto"/>
        <w:ind w:left="426" w:hanging="42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w:t>
      </w:r>
      <w:r>
        <w:rPr>
          <w:rFonts w:ascii="Times New Roman" w:eastAsia="Times New Roman" w:hAnsi="Times New Roman" w:cs="Times New Roman"/>
          <w:b/>
          <w:sz w:val="24"/>
          <w:szCs w:val="24"/>
          <w:vertAlign w:val="subscript"/>
        </w:rPr>
        <w:t>3</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Lease financing</w:t>
      </w:r>
      <w:r>
        <w:rPr>
          <w:rFonts w:ascii="Times New Roman" w:eastAsia="Times New Roman" w:hAnsi="Times New Roman" w:cs="Times New Roman"/>
          <w:sz w:val="24"/>
          <w:szCs w:val="24"/>
        </w:rPr>
        <w:t xml:space="preserve"> berpengaruh signifikan terhadap </w:t>
      </w:r>
      <w:r>
        <w:rPr>
          <w:rFonts w:ascii="Times New Roman" w:eastAsia="Times New Roman" w:hAnsi="Times New Roman" w:cs="Times New Roman"/>
          <w:i/>
          <w:sz w:val="24"/>
          <w:szCs w:val="24"/>
        </w:rPr>
        <w:t>Profit expense ratio</w:t>
      </w:r>
      <w:r>
        <w:rPr>
          <w:rFonts w:ascii="Times New Roman" w:eastAsia="Times New Roman" w:hAnsi="Times New Roman" w:cs="Times New Roman"/>
          <w:sz w:val="24"/>
          <w:szCs w:val="24"/>
        </w:rPr>
        <w:t xml:space="preserve"> pada bank umum syariah.</w:t>
      </w:r>
      <w:r w:rsidR="00F25F55">
        <w:rPr>
          <w:rFonts w:ascii="Times New Roman" w:eastAsia="Times New Roman" w:hAnsi="Times New Roman" w:cs="Times New Roman"/>
          <w:b/>
          <w:sz w:val="24"/>
          <w:szCs w:val="24"/>
        </w:rPr>
        <w:t xml:space="preserve"> </w:t>
      </w:r>
    </w:p>
    <w:p w14:paraId="11B67694" w14:textId="77777777" w:rsidR="002335F4" w:rsidRDefault="002335F4" w:rsidP="002335F4">
      <w:pPr>
        <w:pBdr>
          <w:top w:val="nil"/>
          <w:left w:val="nil"/>
          <w:bottom w:val="nil"/>
          <w:right w:val="nil"/>
          <w:between w:val="nil"/>
        </w:pBdr>
        <w:spacing w:line="480" w:lineRule="auto"/>
        <w:ind w:left="426" w:hanging="42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2.5</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Model Penelitian</w:t>
      </w:r>
    </w:p>
    <w:p w14:paraId="1FEFD293" w14:textId="77777777" w:rsidR="002335F4" w:rsidRDefault="002335F4" w:rsidP="002335F4">
      <w:pPr>
        <w:pBdr>
          <w:top w:val="nil"/>
          <w:left w:val="nil"/>
          <w:bottom w:val="nil"/>
          <w:right w:val="nil"/>
          <w:between w:val="nil"/>
        </w:pBdr>
        <w:spacing w:line="480" w:lineRule="auto"/>
        <w:ind w:left="426" w:hanging="42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Berdasarkan hipotesis diatas, maka dapat dibuat model penelitian sebagai berikut.</w:t>
      </w:r>
      <w:r>
        <w:rPr>
          <w:rFonts w:ascii="Times New Roman" w:eastAsia="Times New Roman" w:hAnsi="Times New Roman" w:cs="Times New Roman"/>
          <w:b/>
          <w:sz w:val="24"/>
          <w:szCs w:val="24"/>
        </w:rPr>
        <w:t xml:space="preserve"> </w:t>
      </w:r>
    </w:p>
    <w:p w14:paraId="48E72A0D" w14:textId="77777777" w:rsidR="00167271" w:rsidRDefault="00167271" w:rsidP="008032CA">
      <w:pPr>
        <w:widowControl w:val="0"/>
        <w:spacing w:after="0" w:line="480" w:lineRule="auto"/>
        <w:rPr>
          <w:rFonts w:ascii="Times New Roman" w:eastAsia="Times New Roman" w:hAnsi="Times New Roman" w:cs="Times New Roman"/>
          <w:b/>
          <w:sz w:val="24"/>
          <w:szCs w:val="24"/>
        </w:rPr>
      </w:pPr>
    </w:p>
    <w:p w14:paraId="19F4A558" w14:textId="77777777" w:rsidR="00154433" w:rsidRDefault="00154433" w:rsidP="008032CA">
      <w:pPr>
        <w:widowControl w:val="0"/>
        <w:spacing w:after="0" w:line="480" w:lineRule="auto"/>
        <w:rPr>
          <w:rFonts w:ascii="Times New Roman" w:eastAsia="Times New Roman" w:hAnsi="Times New Roman" w:cs="Times New Roman"/>
          <w:b/>
          <w:sz w:val="24"/>
          <w:szCs w:val="24"/>
        </w:rPr>
      </w:pPr>
    </w:p>
    <w:p w14:paraId="5977D4F8" w14:textId="77777777" w:rsidR="00154433" w:rsidRDefault="00154433" w:rsidP="008032CA">
      <w:pPr>
        <w:widowControl w:val="0"/>
        <w:spacing w:after="0" w:line="480" w:lineRule="auto"/>
        <w:rPr>
          <w:rFonts w:ascii="Times New Roman" w:eastAsia="Times New Roman" w:hAnsi="Times New Roman" w:cs="Times New Roman"/>
          <w:b/>
          <w:sz w:val="24"/>
          <w:szCs w:val="24"/>
        </w:rPr>
      </w:pPr>
    </w:p>
    <w:p w14:paraId="67451C59" w14:textId="77777777" w:rsidR="00167271" w:rsidRDefault="00167271" w:rsidP="008032CA">
      <w:pPr>
        <w:widowControl w:val="0"/>
        <w:spacing w:after="0" w:line="480" w:lineRule="auto"/>
        <w:rPr>
          <w:rFonts w:ascii="Times New Roman" w:eastAsia="Times New Roman" w:hAnsi="Times New Roman" w:cs="Times New Roman"/>
          <w:b/>
          <w:sz w:val="24"/>
          <w:szCs w:val="24"/>
        </w:rPr>
      </w:pPr>
    </w:p>
    <w:p w14:paraId="717B3258" w14:textId="78D64695" w:rsidR="002335F4" w:rsidRPr="008032CA" w:rsidRDefault="002335F4" w:rsidP="008032CA">
      <w:pPr>
        <w:widowControl w:val="0"/>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lastRenderedPageBreak/>
        <mc:AlternateContent>
          <mc:Choice Requires="wps">
            <w:drawing>
              <wp:anchor distT="0" distB="0" distL="114300" distR="114300" simplePos="0" relativeHeight="251685888" behindDoc="0" locked="0" layoutInCell="1" allowOverlap="1" wp14:anchorId="47F2467D" wp14:editId="7E6F49C9">
                <wp:simplePos x="0" y="0"/>
                <wp:positionH relativeFrom="column">
                  <wp:posOffset>445770</wp:posOffset>
                </wp:positionH>
                <wp:positionV relativeFrom="paragraph">
                  <wp:posOffset>165735</wp:posOffset>
                </wp:positionV>
                <wp:extent cx="1238250" cy="5429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238250" cy="542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7980753" w14:textId="77777777" w:rsidR="0085709D" w:rsidRPr="005859E6" w:rsidRDefault="0085709D" w:rsidP="002335F4">
                            <w:pPr>
                              <w:jc w:val="center"/>
                              <w:rPr>
                                <w:b/>
                                <w:lang w:val="en-US"/>
                              </w:rPr>
                            </w:pPr>
                            <w:r w:rsidRPr="005859E6">
                              <w:rPr>
                                <w:rFonts w:ascii="Times New Roman" w:hAnsi="Times New Roman" w:cs="Times New Roman"/>
                                <w:b/>
                                <w:i/>
                                <w:lang w:val="en-US"/>
                              </w:rPr>
                              <w:t>Debt Financing</w:t>
                            </w:r>
                            <w:r w:rsidRPr="005859E6">
                              <w:rPr>
                                <w:b/>
                                <w:lang w:val="en-US"/>
                              </w:rPr>
                              <w:t xml:space="preserve"> (X</w:t>
                            </w:r>
                            <w:r w:rsidRPr="005859E6">
                              <w:rPr>
                                <w:b/>
                                <w:vertAlign w:val="subscript"/>
                                <w:lang w:val="en-US"/>
                              </w:rPr>
                              <w:t>1</w:t>
                            </w:r>
                            <w:r w:rsidRPr="005859E6">
                              <w:rPr>
                                <w:b/>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34" style="position:absolute;margin-left:35.1pt;margin-top:13.05pt;width:97.5pt;height:42.7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" fillcolor="white [3201]" strokecolor="black [3213]" strokeweight="2pt">
                <v:textbox>
                  <w:txbxContent>
                    <w:p w14:paraId="77980753" w14:textId="77777777" w:rsidR="0085709D" w:rsidRPr="005859E6" w:rsidRDefault="0085709D" w:rsidP="002335F4">
                      <w:pPr>
                        <w:jc w:val="center"/>
                        <w:rPr>
                          <w:b/>
                          <w:lang w:val="en-US"/>
                        </w:rPr>
                      </w:pPr>
                      <w:r w:rsidRPr="005859E6">
                        <w:rPr>
                          <w:rFonts w:ascii="Times New Roman" w:hAnsi="Times New Roman" w:cs="Times New Roman"/>
                          <w:b/>
                          <w:i/>
                          <w:lang w:val="en-US"/>
                        </w:rPr>
                        <w:t>Debt Financing</w:t>
                      </w:r>
                      <w:r w:rsidRPr="005859E6">
                        <w:rPr>
                          <w:b/>
                          <w:lang w:val="en-US"/>
                        </w:rPr>
                        <w:t xml:space="preserve"> (X</w:t>
                      </w:r>
                      <w:r w:rsidRPr="005859E6">
                        <w:rPr>
                          <w:b/>
                          <w:vertAlign w:val="subscript"/>
                          <w:lang w:val="en-US"/>
                        </w:rPr>
                        <w:t>1</w:t>
                      </w:r>
                      <w:r w:rsidRPr="005859E6">
                        <w:rPr>
                          <w:b/>
                          <w:lang w:val="en-US"/>
                        </w:rPr>
                        <w:t>)</w:t>
                      </w:r>
                    </w:p>
                  </w:txbxContent>
                </v:textbox>
              </v:rect>
            </w:pict>
          </mc:Fallback>
        </mc:AlternateContent>
      </w:r>
    </w:p>
    <w:p w14:paraId="1E473C21" w14:textId="6ADABDF9" w:rsidR="002335F4" w:rsidRPr="005859E6" w:rsidRDefault="00364069" w:rsidP="00364069">
      <w:pPr>
        <w:widowControl w:val="0"/>
        <w:spacing w:after="0" w:line="480" w:lineRule="auto"/>
        <w:rPr>
          <w:rFonts w:ascii="Times New Roman" w:eastAsia="Times New Roman" w:hAnsi="Times New Roman" w:cs="Times New Roman"/>
          <w:b/>
          <w:sz w:val="24"/>
          <w:szCs w:val="24"/>
          <w:vertAlign w:val="subscript"/>
          <w:lang w:val="en-US"/>
        </w:rPr>
      </w:pPr>
      <w:r>
        <w:rPr>
          <w:noProof/>
          <w:lang w:val="en-US"/>
        </w:rPr>
        <mc:AlternateContent>
          <mc:Choice Requires="wps">
            <w:drawing>
              <wp:anchor distT="0" distB="0" distL="114300" distR="114300" simplePos="0" relativeHeight="251682816" behindDoc="0" locked="0" layoutInCell="1" hidden="0" allowOverlap="1" wp14:anchorId="0B545C49" wp14:editId="27E35420">
                <wp:simplePos x="0" y="0"/>
                <wp:positionH relativeFrom="column">
                  <wp:posOffset>1675160</wp:posOffset>
                </wp:positionH>
                <wp:positionV relativeFrom="paragraph">
                  <wp:posOffset>83229</wp:posOffset>
                </wp:positionV>
                <wp:extent cx="1722474" cy="648586"/>
                <wp:effectExtent l="0" t="0" r="68580" b="56515"/>
                <wp:wrapNone/>
                <wp:docPr id="225" name="Straight Arrow Connector 225"/>
                <wp:cNvGraphicFramePr/>
                <a:graphic xmlns:a="http://schemas.openxmlformats.org/drawingml/2006/main">
                  <a:graphicData uri="http://schemas.microsoft.com/office/word/2010/wordprocessingShape">
                    <wps:wsp>
                      <wps:cNvCnPr/>
                      <wps:spPr>
                        <a:xfrm>
                          <a:off x="0" y="0"/>
                          <a:ext cx="1722474" cy="648586"/>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id="Straight Arrow Connector 225" o:spid="_x0000_s1026" type="#_x0000_t32" style="position:absolute;margin-left:131.9pt;margin-top:6.55pt;width:135.65pt;height:5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" strokecolor="black [3200]">
                <v:stroke startarrowwidth="narrow" startarrowlength="short" endarrow="classic"/>
              </v:shape>
            </w:pict>
          </mc:Fallback>
        </mc:AlternateContent>
      </w:r>
      <w:r>
        <w:rPr>
          <w:rFonts w:ascii="Times New Roman" w:eastAsia="Times New Roman" w:hAnsi="Times New Roman" w:cs="Times New Roman"/>
          <w:b/>
          <w:sz w:val="24"/>
          <w:szCs w:val="24"/>
        </w:rPr>
        <w:t xml:space="preserve">                                                    </w:t>
      </w:r>
      <w:r w:rsidR="002335F4">
        <w:rPr>
          <w:rFonts w:ascii="Times New Roman" w:eastAsia="Times New Roman" w:hAnsi="Times New Roman" w:cs="Times New Roman"/>
          <w:b/>
          <w:sz w:val="24"/>
          <w:szCs w:val="24"/>
          <w:lang w:val="en-US"/>
        </w:rPr>
        <w:t>H</w:t>
      </w:r>
      <w:r w:rsidR="002335F4">
        <w:rPr>
          <w:rFonts w:ascii="Times New Roman" w:eastAsia="Times New Roman" w:hAnsi="Times New Roman" w:cs="Times New Roman"/>
          <w:b/>
          <w:sz w:val="24"/>
          <w:szCs w:val="24"/>
          <w:vertAlign w:val="subscript"/>
          <w:lang w:val="en-US"/>
        </w:rPr>
        <w:t>1</w:t>
      </w:r>
    </w:p>
    <w:p w14:paraId="2DDA6F84" w14:textId="06707099" w:rsidR="002335F4" w:rsidRDefault="002335F4" w:rsidP="002335F4">
      <w:pPr>
        <w:widowControl w:val="0"/>
        <w:tabs>
          <w:tab w:val="left" w:pos="3420"/>
          <w:tab w:val="center" w:pos="4135"/>
        </w:tabs>
        <w:spacing w:after="0" w:line="48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r>
        <w:rPr>
          <w:rFonts w:ascii="Times New Roman" w:eastAsia="Times New Roman" w:hAnsi="Times New Roman" w:cs="Times New Roman"/>
          <w:b/>
          <w:noProof/>
          <w:sz w:val="24"/>
          <w:szCs w:val="24"/>
          <w:lang w:val="en-US"/>
        </w:rPr>
        <mc:AlternateContent>
          <mc:Choice Requires="wps">
            <w:drawing>
              <wp:anchor distT="0" distB="0" distL="114300" distR="114300" simplePos="0" relativeHeight="251687936" behindDoc="0" locked="0" layoutInCell="1" allowOverlap="1" wp14:anchorId="38D1343A" wp14:editId="4CCD694A">
                <wp:simplePos x="0" y="0"/>
                <wp:positionH relativeFrom="column">
                  <wp:posOffset>3398520</wp:posOffset>
                </wp:positionH>
                <wp:positionV relativeFrom="paragraph">
                  <wp:posOffset>160655</wp:posOffset>
                </wp:positionV>
                <wp:extent cx="1238250" cy="5429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238250" cy="542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261B332" w14:textId="77777777" w:rsidR="0085709D" w:rsidRPr="005859E6" w:rsidRDefault="0085709D" w:rsidP="002335F4">
                            <w:pPr>
                              <w:jc w:val="center"/>
                              <w:rPr>
                                <w:rFonts w:ascii="Times New Roman" w:hAnsi="Times New Roman" w:cs="Times New Roman"/>
                                <w:b/>
                                <w:lang w:val="en-US"/>
                              </w:rPr>
                            </w:pPr>
                            <w:r w:rsidRPr="005859E6">
                              <w:rPr>
                                <w:rFonts w:ascii="Times New Roman" w:hAnsi="Times New Roman" w:cs="Times New Roman"/>
                                <w:b/>
                                <w:lang w:val="en-US"/>
                              </w:rPr>
                              <w:t>Profit Expense Ratio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35" style="position:absolute;margin-left:267.6pt;margin-top:12.65pt;width:97.5pt;height:42.7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" fillcolor="white [3201]" strokecolor="black [3213]" strokeweight="2pt">
                <v:textbox>
                  <w:txbxContent>
                    <w:p w14:paraId="1261B332" w14:textId="77777777" w:rsidR="0085709D" w:rsidRPr="005859E6" w:rsidRDefault="0085709D" w:rsidP="002335F4">
                      <w:pPr>
                        <w:jc w:val="center"/>
                        <w:rPr>
                          <w:rFonts w:ascii="Times New Roman" w:hAnsi="Times New Roman" w:cs="Times New Roman"/>
                          <w:b/>
                          <w:lang w:val="en-US"/>
                        </w:rPr>
                      </w:pPr>
                      <w:r w:rsidRPr="005859E6">
                        <w:rPr>
                          <w:rFonts w:ascii="Times New Roman" w:hAnsi="Times New Roman" w:cs="Times New Roman"/>
                          <w:b/>
                          <w:lang w:val="en-US"/>
                        </w:rPr>
                        <w:t>Profit Expense Ratio (Y)</w:t>
                      </w:r>
                    </w:p>
                  </w:txbxContent>
                </v:textbox>
              </v:rect>
            </w:pict>
          </mc:Fallback>
        </mc:AlternateContent>
      </w:r>
      <w:r>
        <w:rPr>
          <w:rFonts w:ascii="Times New Roman" w:eastAsia="Times New Roman" w:hAnsi="Times New Roman" w:cs="Times New Roman"/>
          <w:b/>
          <w:noProof/>
          <w:sz w:val="24"/>
          <w:szCs w:val="24"/>
          <w:lang w:val="en-US"/>
        </w:rPr>
        <mc:AlternateContent>
          <mc:Choice Requires="wps">
            <w:drawing>
              <wp:anchor distT="0" distB="0" distL="114300" distR="114300" simplePos="0" relativeHeight="251686912" behindDoc="0" locked="0" layoutInCell="1" allowOverlap="1" wp14:anchorId="7F4D1C03" wp14:editId="4C38A104">
                <wp:simplePos x="0" y="0"/>
                <wp:positionH relativeFrom="column">
                  <wp:posOffset>445770</wp:posOffset>
                </wp:positionH>
                <wp:positionV relativeFrom="paragraph">
                  <wp:posOffset>160655</wp:posOffset>
                </wp:positionV>
                <wp:extent cx="1238250" cy="5429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238250" cy="542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FFC41F7" w14:textId="77777777" w:rsidR="0085709D" w:rsidRPr="005859E6" w:rsidRDefault="0085709D" w:rsidP="002335F4">
                            <w:pPr>
                              <w:jc w:val="center"/>
                              <w:rPr>
                                <w:rFonts w:ascii="Times New Roman" w:hAnsi="Times New Roman" w:cs="Times New Roman"/>
                                <w:b/>
                                <w:i/>
                                <w:lang w:val="en-US"/>
                              </w:rPr>
                            </w:pPr>
                            <w:r w:rsidRPr="005859E6">
                              <w:rPr>
                                <w:rFonts w:ascii="Times New Roman" w:hAnsi="Times New Roman" w:cs="Times New Roman"/>
                                <w:b/>
                                <w:i/>
                                <w:lang w:val="en-US"/>
                              </w:rPr>
                              <w:t>Equity Financing (X</w:t>
                            </w:r>
                            <w:r w:rsidRPr="005859E6">
                              <w:rPr>
                                <w:rFonts w:ascii="Times New Roman" w:hAnsi="Times New Roman" w:cs="Times New Roman"/>
                                <w:b/>
                                <w:i/>
                                <w:vertAlign w:val="subscript"/>
                                <w:lang w:val="en-US"/>
                              </w:rPr>
                              <w:t>2</w:t>
                            </w:r>
                            <w:r w:rsidRPr="005859E6">
                              <w:rPr>
                                <w:rFonts w:ascii="Times New Roman" w:hAnsi="Times New Roman" w:cs="Times New Roman"/>
                                <w:b/>
                                <w:i/>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 o:spid="_x0000_s1036" style="position:absolute;margin-left:35.1pt;margin-top:12.65pt;width:97.5pt;height:42.7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" fillcolor="white [3201]" strokecolor="black [3213]" strokeweight="2pt">
                <v:textbox>
                  <w:txbxContent>
                    <w:p w14:paraId="0FFC41F7" w14:textId="77777777" w:rsidR="0085709D" w:rsidRPr="005859E6" w:rsidRDefault="0085709D" w:rsidP="002335F4">
                      <w:pPr>
                        <w:jc w:val="center"/>
                        <w:rPr>
                          <w:rFonts w:ascii="Times New Roman" w:hAnsi="Times New Roman" w:cs="Times New Roman"/>
                          <w:b/>
                          <w:i/>
                          <w:lang w:val="en-US"/>
                        </w:rPr>
                      </w:pPr>
                      <w:r w:rsidRPr="005859E6">
                        <w:rPr>
                          <w:rFonts w:ascii="Times New Roman" w:hAnsi="Times New Roman" w:cs="Times New Roman"/>
                          <w:b/>
                          <w:i/>
                          <w:lang w:val="en-US"/>
                        </w:rPr>
                        <w:t>Equity Financing (X</w:t>
                      </w:r>
                      <w:r w:rsidRPr="005859E6">
                        <w:rPr>
                          <w:rFonts w:ascii="Times New Roman" w:hAnsi="Times New Roman" w:cs="Times New Roman"/>
                          <w:b/>
                          <w:i/>
                          <w:vertAlign w:val="subscript"/>
                          <w:lang w:val="en-US"/>
                        </w:rPr>
                        <w:t>2</w:t>
                      </w:r>
                      <w:r w:rsidRPr="005859E6">
                        <w:rPr>
                          <w:rFonts w:ascii="Times New Roman" w:hAnsi="Times New Roman" w:cs="Times New Roman"/>
                          <w:b/>
                          <w:i/>
                          <w:lang w:val="en-US"/>
                        </w:rPr>
                        <w:t>)</w:t>
                      </w:r>
                    </w:p>
                  </w:txbxContent>
                </v:textbox>
              </v:rect>
            </w:pict>
          </mc:Fallback>
        </mc:AlternateContent>
      </w:r>
    </w:p>
    <w:p w14:paraId="2FF4F744" w14:textId="6112674D" w:rsidR="002335F4" w:rsidRPr="00364069" w:rsidRDefault="00364069" w:rsidP="00364069">
      <w:pPr>
        <w:widowControl w:val="0"/>
        <w:spacing w:after="0" w:line="480" w:lineRule="auto"/>
        <w:rPr>
          <w:rFonts w:ascii="Times New Roman" w:eastAsia="Times New Roman" w:hAnsi="Times New Roman" w:cs="Times New Roman"/>
          <w:b/>
          <w:sz w:val="24"/>
          <w:szCs w:val="24"/>
        </w:rPr>
      </w:pPr>
      <w:r>
        <w:rPr>
          <w:noProof/>
          <w:lang w:val="en-US"/>
        </w:rPr>
        <mc:AlternateContent>
          <mc:Choice Requires="wps">
            <w:drawing>
              <wp:anchor distT="0" distB="0" distL="114300" distR="114300" simplePos="0" relativeHeight="251684864" behindDoc="0" locked="0" layoutInCell="1" hidden="0" allowOverlap="1" wp14:anchorId="3385EEF2" wp14:editId="00D0FD4E">
                <wp:simplePos x="0" y="0"/>
                <wp:positionH relativeFrom="column">
                  <wp:posOffset>1675160</wp:posOffset>
                </wp:positionH>
                <wp:positionV relativeFrom="paragraph">
                  <wp:posOffset>30775</wp:posOffset>
                </wp:positionV>
                <wp:extent cx="1722120" cy="839264"/>
                <wp:effectExtent l="0" t="38100" r="49530" b="18415"/>
                <wp:wrapNone/>
                <wp:docPr id="221" name="Straight Arrow Connector 221"/>
                <wp:cNvGraphicFramePr/>
                <a:graphic xmlns:a="http://schemas.openxmlformats.org/drawingml/2006/main">
                  <a:graphicData uri="http://schemas.microsoft.com/office/word/2010/wordprocessingShape">
                    <wps:wsp>
                      <wps:cNvCnPr/>
                      <wps:spPr>
                        <a:xfrm flipV="1">
                          <a:off x="0" y="0"/>
                          <a:ext cx="1722120" cy="839264"/>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id="Straight Arrow Connector 221" o:spid="_x0000_s1026" type="#_x0000_t32" style="position:absolute;margin-left:131.9pt;margin-top:2.4pt;width:135.6pt;height:66.1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" strokecolor="black [3200]">
                <v:stroke startarrowwidth="narrow" startarrowlength="short" endarrow="classic"/>
              </v:shape>
            </w:pict>
          </mc:Fallback>
        </mc:AlternateContent>
      </w:r>
      <w:r>
        <w:rPr>
          <w:noProof/>
          <w:lang w:val="en-US"/>
        </w:rPr>
        <mc:AlternateContent>
          <mc:Choice Requires="wps">
            <w:drawing>
              <wp:anchor distT="0" distB="0" distL="114300" distR="114300" simplePos="0" relativeHeight="251683840" behindDoc="0" locked="0" layoutInCell="1" hidden="0" allowOverlap="1" wp14:anchorId="2A6724BB" wp14:editId="7BF9A195">
                <wp:simplePos x="0" y="0"/>
                <wp:positionH relativeFrom="column">
                  <wp:posOffset>1675160</wp:posOffset>
                </wp:positionH>
                <wp:positionV relativeFrom="paragraph">
                  <wp:posOffset>30775</wp:posOffset>
                </wp:positionV>
                <wp:extent cx="1722120" cy="0"/>
                <wp:effectExtent l="0" t="76200" r="30480" b="95250"/>
                <wp:wrapNone/>
                <wp:docPr id="227" name="Straight Arrow Connector 227"/>
                <wp:cNvGraphicFramePr/>
                <a:graphic xmlns:a="http://schemas.openxmlformats.org/drawingml/2006/main">
                  <a:graphicData uri="http://schemas.microsoft.com/office/word/2010/wordprocessingShape">
                    <wps:wsp>
                      <wps:cNvCnPr/>
                      <wps:spPr>
                        <a:xfrm>
                          <a:off x="0" y="0"/>
                          <a:ext cx="1722120" cy="0"/>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id="Straight Arrow Connector 227" o:spid="_x0000_s1026" type="#_x0000_t32" style="position:absolute;margin-left:131.9pt;margin-top:2.4pt;width:135.6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" strokecolor="black [3200]">
                <v:stroke startarrowwidth="narrow" startarrowlength="short" endarrow="classic"/>
              </v:shape>
            </w:pict>
          </mc:Fallback>
        </mc:AlternateConten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en-US"/>
        </w:rPr>
        <w:t>H</w:t>
      </w:r>
      <w:r>
        <w:rPr>
          <w:rFonts w:ascii="Times New Roman" w:eastAsia="Times New Roman" w:hAnsi="Times New Roman" w:cs="Times New Roman"/>
          <w:b/>
          <w:sz w:val="24"/>
          <w:szCs w:val="24"/>
          <w:vertAlign w:val="subscript"/>
          <w:lang w:val="en-US"/>
        </w:rPr>
        <w:t>2</w:t>
      </w:r>
    </w:p>
    <w:p w14:paraId="63BEBD26" w14:textId="77777777" w:rsidR="002335F4" w:rsidRDefault="002335F4" w:rsidP="002335F4">
      <w:pPr>
        <w:widowControl w:val="0"/>
        <w:spacing w:after="0" w:line="48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noProof/>
          <w:sz w:val="24"/>
          <w:szCs w:val="24"/>
          <w:lang w:val="en-US"/>
        </w:rPr>
        <mc:AlternateContent>
          <mc:Choice Requires="wps">
            <w:drawing>
              <wp:anchor distT="0" distB="0" distL="114300" distR="114300" simplePos="0" relativeHeight="251688960" behindDoc="0" locked="0" layoutInCell="1" allowOverlap="1" wp14:anchorId="53EC8449" wp14:editId="339BCA20">
                <wp:simplePos x="0" y="0"/>
                <wp:positionH relativeFrom="column">
                  <wp:posOffset>445770</wp:posOffset>
                </wp:positionH>
                <wp:positionV relativeFrom="paragraph">
                  <wp:posOffset>269240</wp:posOffset>
                </wp:positionV>
                <wp:extent cx="1238250" cy="542925"/>
                <wp:effectExtent l="0" t="0" r="19050" b="28575"/>
                <wp:wrapNone/>
                <wp:docPr id="18" name="Rectangle 18"/>
                <wp:cNvGraphicFramePr/>
                <a:graphic xmlns:a="http://schemas.openxmlformats.org/drawingml/2006/main">
                  <a:graphicData uri="http://schemas.microsoft.com/office/word/2010/wordprocessingShape">
                    <wps:wsp>
                      <wps:cNvSpPr/>
                      <wps:spPr>
                        <a:xfrm>
                          <a:off x="0" y="0"/>
                          <a:ext cx="1238250" cy="542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7349197" w14:textId="77777777" w:rsidR="0085709D" w:rsidRPr="005859E6" w:rsidRDefault="0085709D" w:rsidP="002335F4">
                            <w:pPr>
                              <w:jc w:val="center"/>
                              <w:rPr>
                                <w:b/>
                                <w:i/>
                                <w:lang w:val="en-US"/>
                              </w:rPr>
                            </w:pPr>
                            <w:r>
                              <w:rPr>
                                <w:b/>
                                <w:i/>
                                <w:lang w:val="en-US"/>
                              </w:rPr>
                              <w:t>Lease Financing (X</w:t>
                            </w:r>
                            <w:r>
                              <w:rPr>
                                <w:b/>
                                <w:i/>
                                <w:vertAlign w:val="subscript"/>
                                <w:lang w:val="en-US"/>
                              </w:rPr>
                              <w:t>3</w:t>
                            </w:r>
                            <w:r>
                              <w:rPr>
                                <w:b/>
                                <w:i/>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8" o:spid="_x0000_s1037" style="position:absolute;left:0;text-align:left;margin-left:35.1pt;margin-top:21.2pt;width:97.5pt;height:42.7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" fillcolor="white [3201]" strokecolor="black [3213]" strokeweight="2pt">
                <v:textbox>
                  <w:txbxContent>
                    <w:p w14:paraId="27349197" w14:textId="77777777" w:rsidR="0085709D" w:rsidRPr="005859E6" w:rsidRDefault="0085709D" w:rsidP="002335F4">
                      <w:pPr>
                        <w:jc w:val="center"/>
                        <w:rPr>
                          <w:b/>
                          <w:i/>
                          <w:lang w:val="en-US"/>
                        </w:rPr>
                      </w:pPr>
                      <w:r>
                        <w:rPr>
                          <w:b/>
                          <w:i/>
                          <w:lang w:val="en-US"/>
                        </w:rPr>
                        <w:t>Lease Financing (X</w:t>
                      </w:r>
                      <w:r>
                        <w:rPr>
                          <w:b/>
                          <w:i/>
                          <w:vertAlign w:val="subscript"/>
                          <w:lang w:val="en-US"/>
                        </w:rPr>
                        <w:t>3</w:t>
                      </w:r>
                      <w:r>
                        <w:rPr>
                          <w:b/>
                          <w:i/>
                          <w:lang w:val="en-US"/>
                        </w:rPr>
                        <w:t>)</w:t>
                      </w:r>
                    </w:p>
                  </w:txbxContent>
                </v:textbox>
              </v:rect>
            </w:pict>
          </mc:Fallback>
        </mc:AlternateContent>
      </w:r>
    </w:p>
    <w:p w14:paraId="276B45A7" w14:textId="1A11E66B" w:rsidR="002335F4" w:rsidRPr="005859E6" w:rsidRDefault="00364069" w:rsidP="00364069">
      <w:pPr>
        <w:widowControl w:val="0"/>
        <w:spacing w:after="0" w:line="48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 xml:space="preserve">                                                     </w:t>
      </w:r>
      <w:r w:rsidR="002335F4">
        <w:rPr>
          <w:rFonts w:ascii="Times New Roman" w:eastAsia="Times New Roman" w:hAnsi="Times New Roman" w:cs="Times New Roman"/>
          <w:b/>
          <w:sz w:val="24"/>
          <w:szCs w:val="24"/>
          <w:lang w:val="en-US"/>
        </w:rPr>
        <w:t>H</w:t>
      </w:r>
      <w:r w:rsidR="002335F4">
        <w:rPr>
          <w:rFonts w:ascii="Times New Roman" w:eastAsia="Times New Roman" w:hAnsi="Times New Roman" w:cs="Times New Roman"/>
          <w:b/>
          <w:sz w:val="24"/>
          <w:szCs w:val="24"/>
          <w:vertAlign w:val="subscript"/>
          <w:lang w:val="en-US"/>
        </w:rPr>
        <w:t>3</w:t>
      </w:r>
    </w:p>
    <w:p w14:paraId="595BF241" w14:textId="77777777" w:rsidR="002335F4" w:rsidRDefault="002335F4" w:rsidP="002335F4">
      <w:pPr>
        <w:widowControl w:val="0"/>
        <w:spacing w:after="0" w:line="480" w:lineRule="auto"/>
        <w:jc w:val="center"/>
        <w:rPr>
          <w:rFonts w:ascii="Times New Roman" w:eastAsia="Times New Roman" w:hAnsi="Times New Roman" w:cs="Times New Roman"/>
          <w:b/>
          <w:sz w:val="24"/>
          <w:szCs w:val="24"/>
          <w:lang w:val="en-US"/>
        </w:rPr>
      </w:pPr>
    </w:p>
    <w:p w14:paraId="3769989B" w14:textId="77777777" w:rsidR="002335F4" w:rsidRDefault="002335F4" w:rsidP="002335F4">
      <w:pPr>
        <w:pBdr>
          <w:top w:val="nil"/>
          <w:left w:val="nil"/>
          <w:bottom w:val="nil"/>
          <w:right w:val="nil"/>
          <w:between w:val="nil"/>
        </w:pBdr>
        <w:spacing w:line="480" w:lineRule="auto"/>
        <w:rPr>
          <w:rFonts w:ascii="Times New Roman" w:eastAsia="Times New Roman" w:hAnsi="Times New Roman" w:cs="Times New Roman"/>
          <w:b/>
          <w:sz w:val="24"/>
          <w:szCs w:val="24"/>
        </w:rPr>
      </w:pPr>
    </w:p>
    <w:p w14:paraId="691048D9" w14:textId="77777777" w:rsidR="002335F4" w:rsidRPr="001D76E5" w:rsidRDefault="002335F4" w:rsidP="002335F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Gambar 2.2</w:t>
      </w:r>
      <w:r>
        <w:rPr>
          <w:rFonts w:ascii="Times New Roman" w:eastAsia="Times New Roman" w:hAnsi="Times New Roman" w:cs="Times New Roman"/>
          <w:sz w:val="24"/>
          <w:szCs w:val="24"/>
        </w:rPr>
        <w:t xml:space="preserve"> </w:t>
      </w:r>
      <w:r w:rsidRPr="00871063">
        <w:rPr>
          <w:rFonts w:ascii="Times New Roman" w:hAnsi="Times New Roman" w:cs="Times New Roman"/>
          <w:b/>
          <w:sz w:val="24"/>
          <w:szCs w:val="24"/>
        </w:rPr>
        <w:t>Model Penelitian</w:t>
      </w:r>
    </w:p>
    <w:p w14:paraId="30C7A52B" w14:textId="77777777" w:rsidR="002335F4" w:rsidRDefault="002335F4" w:rsidP="002335F4">
      <w:pPr>
        <w:pBdr>
          <w:top w:val="nil"/>
          <w:left w:val="nil"/>
          <w:bottom w:val="nil"/>
          <w:right w:val="nil"/>
          <w:between w:val="nil"/>
        </w:pBdr>
        <w:spacing w:line="480" w:lineRule="auto"/>
        <w:ind w:left="426" w:hanging="426"/>
        <w:jc w:val="center"/>
        <w:rPr>
          <w:rFonts w:ascii="Times New Roman" w:eastAsia="Times New Roman" w:hAnsi="Times New Roman" w:cs="Times New Roman"/>
          <w:b/>
          <w:sz w:val="24"/>
          <w:szCs w:val="24"/>
        </w:rPr>
        <w:sectPr w:rsidR="002335F4" w:rsidSect="00852E23">
          <w:headerReference w:type="default" r:id="rId28"/>
          <w:footerReference w:type="default" r:id="rId29"/>
          <w:headerReference w:type="first" r:id="rId30"/>
          <w:footerReference w:type="first" r:id="rId31"/>
          <w:pgSz w:w="12240" w:h="15840"/>
          <w:pgMar w:top="2268" w:right="1701" w:bottom="1701" w:left="2268" w:header="720" w:footer="720" w:gutter="0"/>
          <w:pgNumType w:start="9"/>
          <w:cols w:space="720"/>
          <w:titlePg/>
          <w:docGrid w:linePitch="299"/>
        </w:sectPr>
      </w:pPr>
      <w:r>
        <w:rPr>
          <w:rFonts w:ascii="Times New Roman" w:eastAsia="Times New Roman" w:hAnsi="Times New Roman" w:cs="Times New Roman"/>
          <w:sz w:val="24"/>
          <w:szCs w:val="24"/>
        </w:rPr>
        <w:t>Sumber : Data diolah, (2023)</w:t>
      </w:r>
    </w:p>
    <w:p w14:paraId="76183185" w14:textId="77777777" w:rsidR="002335F4" w:rsidRDefault="002335F4" w:rsidP="002335F4">
      <w:pPr>
        <w:pBdr>
          <w:top w:val="nil"/>
          <w:left w:val="nil"/>
          <w:bottom w:val="nil"/>
          <w:right w:val="nil"/>
          <w:between w:val="nil"/>
        </w:pBdr>
        <w:spacing w:line="480" w:lineRule="auto"/>
        <w:ind w:left="426" w:hanging="42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BAB III</w:t>
      </w:r>
    </w:p>
    <w:p w14:paraId="19309F6C" w14:textId="77777777" w:rsidR="002335F4" w:rsidRDefault="002335F4" w:rsidP="002335F4">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METODE PENELITIAN</w:t>
      </w:r>
    </w:p>
    <w:p w14:paraId="7960BF7B" w14:textId="77777777" w:rsidR="002335F4" w:rsidRDefault="002335F4" w:rsidP="002335F4">
      <w:pPr>
        <w:spacing w:after="0" w:line="360" w:lineRule="auto"/>
        <w:jc w:val="center"/>
        <w:rPr>
          <w:rFonts w:ascii="Times New Roman" w:eastAsia="Times New Roman" w:hAnsi="Times New Roman" w:cs="Times New Roman"/>
          <w:b/>
          <w:sz w:val="24"/>
          <w:szCs w:val="24"/>
        </w:rPr>
      </w:pPr>
    </w:p>
    <w:p w14:paraId="0F9EDC4E" w14:textId="77777777" w:rsidR="002335F4"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Definisi Operasional Dan Pengukuran Variabel</w:t>
      </w:r>
    </w:p>
    <w:p w14:paraId="5C765129"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Definisi operasional dan pengukuran variabel dalam penelitian ini adalah sebagai berikut :</w:t>
      </w:r>
    </w:p>
    <w:p w14:paraId="42146DE8" w14:textId="77777777" w:rsidR="002335F4"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3.1.1    </w:t>
      </w:r>
      <w:r>
        <w:rPr>
          <w:rFonts w:ascii="Times New Roman" w:eastAsia="Times New Roman" w:hAnsi="Times New Roman" w:cs="Times New Roman"/>
          <w:b/>
          <w:i/>
          <w:sz w:val="24"/>
          <w:szCs w:val="24"/>
        </w:rPr>
        <w:t>Debt financing</w:t>
      </w:r>
    </w:p>
    <w:p w14:paraId="24C93938" w14:textId="77777777" w:rsidR="002335F4" w:rsidRPr="00A603D1" w:rsidRDefault="002335F4" w:rsidP="002335F4">
      <w:pPr>
        <w:spacing w:after="0" w:line="480" w:lineRule="auto"/>
        <w:ind w:firstLine="709"/>
        <w:jc w:val="both"/>
        <w:rPr>
          <w:rFonts w:ascii="Times New Roman" w:eastAsia="Times New Roman" w:hAnsi="Times New Roman" w:cs="Times New Roman"/>
          <w:sz w:val="24"/>
          <w:szCs w:val="24"/>
        </w:rPr>
      </w:pPr>
      <w:r w:rsidRPr="00344D27">
        <w:rPr>
          <w:rFonts w:ascii="Times New Roman" w:eastAsia="Times New Roman" w:hAnsi="Times New Roman" w:cs="Times New Roman"/>
          <w:i/>
          <w:sz w:val="24"/>
          <w:szCs w:val="24"/>
        </w:rPr>
        <w:t>Debt financing</w:t>
      </w:r>
      <w:r>
        <w:rPr>
          <w:rFonts w:ascii="Times New Roman" w:eastAsia="Times New Roman" w:hAnsi="Times New Roman" w:cs="Times New Roman"/>
          <w:sz w:val="24"/>
          <w:szCs w:val="24"/>
        </w:rPr>
        <w:t xml:space="preserve"> atau dalam istilah bank syariahnya </w:t>
      </w:r>
      <w:r>
        <w:rPr>
          <w:rFonts w:ascii="Times New Roman" w:eastAsia="Times New Roman" w:hAnsi="Times New Roman" w:cs="Times New Roman"/>
          <w:i/>
          <w:sz w:val="24"/>
          <w:szCs w:val="24"/>
        </w:rPr>
        <w:t>B</w:t>
      </w:r>
      <w:r w:rsidRPr="00006F22">
        <w:rPr>
          <w:rFonts w:ascii="Times New Roman" w:eastAsia="Times New Roman" w:hAnsi="Times New Roman" w:cs="Times New Roman"/>
          <w:i/>
          <w:sz w:val="24"/>
          <w:szCs w:val="24"/>
        </w:rPr>
        <w:t>ai</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adalah rasio yang mengukur seberapa besar bank syariah mendapatkan pembiayan melalui tranksaksi jual-beli. Dalam penelitian ini, </w:t>
      </w:r>
      <w:r>
        <w:rPr>
          <w:rFonts w:ascii="Times New Roman" w:eastAsia="Times New Roman" w:hAnsi="Times New Roman" w:cs="Times New Roman"/>
          <w:i/>
          <w:sz w:val="24"/>
          <w:szCs w:val="24"/>
        </w:rPr>
        <w:t>debt financing</w:t>
      </w:r>
      <w:r>
        <w:rPr>
          <w:rFonts w:ascii="Times New Roman" w:eastAsia="Times New Roman" w:hAnsi="Times New Roman" w:cs="Times New Roman"/>
          <w:sz w:val="24"/>
          <w:szCs w:val="24"/>
        </w:rPr>
        <w:t xml:space="preserve"> diukur dengan membagikan antara jumlah </w:t>
      </w:r>
      <w:r w:rsidRPr="006B68E6">
        <w:rPr>
          <w:rFonts w:ascii="Times New Roman" w:eastAsia="Times New Roman" w:hAnsi="Times New Roman" w:cs="Times New Roman"/>
          <w:i/>
          <w:sz w:val="24"/>
          <w:szCs w:val="24"/>
        </w:rPr>
        <w:t>debt financing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yang diperoleh dari laporan posisi keuangan berupa akun </w:t>
      </w:r>
      <w:r w:rsidRPr="003C5B2B">
        <w:rPr>
          <w:rFonts w:ascii="Times New Roman" w:eastAsia="Times New Roman" w:hAnsi="Times New Roman" w:cs="Times New Roman"/>
          <w:i/>
          <w:sz w:val="24"/>
          <w:szCs w:val="24"/>
        </w:rPr>
        <w:t>bai’ al-murabahah</w:t>
      </w:r>
      <w:r>
        <w:rPr>
          <w:rFonts w:ascii="Times New Roman" w:eastAsia="Times New Roman" w:hAnsi="Times New Roman" w:cs="Times New Roman"/>
          <w:sz w:val="24"/>
          <w:szCs w:val="24"/>
        </w:rPr>
        <w:t xml:space="preserve">, </w:t>
      </w:r>
      <w:r w:rsidRPr="003C5B2B">
        <w:rPr>
          <w:rFonts w:ascii="Times New Roman" w:eastAsia="Times New Roman" w:hAnsi="Times New Roman" w:cs="Times New Roman"/>
          <w:i/>
          <w:sz w:val="24"/>
          <w:szCs w:val="24"/>
        </w:rPr>
        <w:t>bai’ al</w:t>
      </w:r>
      <w:r>
        <w:rPr>
          <w:rFonts w:ascii="Times New Roman" w:eastAsia="Times New Roman" w:hAnsi="Times New Roman" w:cs="Times New Roman"/>
          <w:i/>
          <w:sz w:val="24"/>
          <w:szCs w:val="24"/>
        </w:rPr>
        <w:t xml:space="preserve">-muqayyadah, </w:t>
      </w:r>
      <w:r w:rsidRPr="003C5B2B">
        <w:rPr>
          <w:rFonts w:ascii="Times New Roman" w:eastAsia="Times New Roman" w:hAnsi="Times New Roman" w:cs="Times New Roman"/>
          <w:i/>
          <w:sz w:val="24"/>
          <w:szCs w:val="24"/>
        </w:rPr>
        <w:t>bai’ al-</w:t>
      </w:r>
      <w:r>
        <w:rPr>
          <w:rFonts w:ascii="Times New Roman" w:eastAsia="Times New Roman" w:hAnsi="Times New Roman" w:cs="Times New Roman"/>
          <w:i/>
          <w:sz w:val="24"/>
          <w:szCs w:val="24"/>
        </w:rPr>
        <w:t xml:space="preserve">mutlaqah, </w:t>
      </w:r>
      <w:r w:rsidRPr="003C5B2B">
        <w:rPr>
          <w:rFonts w:ascii="Times New Roman" w:eastAsia="Times New Roman" w:hAnsi="Times New Roman" w:cs="Times New Roman"/>
          <w:i/>
          <w:sz w:val="24"/>
          <w:szCs w:val="24"/>
        </w:rPr>
        <w:t>bai’ al-</w:t>
      </w:r>
      <w:r>
        <w:rPr>
          <w:rFonts w:ascii="Times New Roman" w:eastAsia="Times New Roman" w:hAnsi="Times New Roman" w:cs="Times New Roman"/>
          <w:i/>
          <w:sz w:val="24"/>
          <w:szCs w:val="24"/>
        </w:rPr>
        <w:t xml:space="preserve">salam, dan </w:t>
      </w:r>
      <w:r w:rsidRPr="003C5B2B">
        <w:rPr>
          <w:rFonts w:ascii="Times New Roman" w:eastAsia="Times New Roman" w:hAnsi="Times New Roman" w:cs="Times New Roman"/>
          <w:i/>
          <w:sz w:val="24"/>
          <w:szCs w:val="24"/>
        </w:rPr>
        <w:t>bai’ al-</w:t>
      </w:r>
      <w:r>
        <w:rPr>
          <w:rFonts w:ascii="Times New Roman" w:eastAsia="Times New Roman" w:hAnsi="Times New Roman" w:cs="Times New Roman"/>
          <w:i/>
          <w:sz w:val="24"/>
          <w:szCs w:val="24"/>
        </w:rPr>
        <w:t xml:space="preserve">istishna </w:t>
      </w:r>
      <w:r>
        <w:rPr>
          <w:rFonts w:ascii="Times New Roman" w:eastAsia="Times New Roman" w:hAnsi="Times New Roman" w:cs="Times New Roman"/>
          <w:sz w:val="24"/>
          <w:szCs w:val="24"/>
        </w:rPr>
        <w:t>dan jumlah total pembiayaan yang didapat dari laporan laba rugi (beban operasional lainnya). Model tersebut dapat dirumuskan sebagai berikut:</w:t>
      </w:r>
    </w:p>
    <w:p w14:paraId="10574C28" w14:textId="4DA70F85" w:rsidR="002335F4" w:rsidRDefault="002335F4" w:rsidP="00930141">
      <w:pPr>
        <w:spacing w:after="0" w:line="480" w:lineRule="auto"/>
        <w:ind w:left="720" w:firstLine="720"/>
        <w:rPr>
          <w:rFonts w:ascii="Times New Roman" w:eastAsia="Times New Roman" w:hAnsi="Times New Roman" w:cs="Times New Roman"/>
          <w:sz w:val="24"/>
          <w:szCs w:val="24"/>
        </w:rPr>
      </w:pPr>
      <w:r w:rsidRPr="006B68E6">
        <w:rPr>
          <w:rFonts w:ascii="Times New Roman" w:eastAsia="Times New Roman" w:hAnsi="Times New Roman" w:cs="Times New Roman"/>
          <w:i/>
          <w:sz w:val="24"/>
          <w:szCs w:val="24"/>
        </w:rPr>
        <w:t>Debt Financing</w:t>
      </w:r>
      <w:r>
        <w:rPr>
          <w:rFonts w:ascii="Times New Roman" w:eastAsia="Times New Roman" w:hAnsi="Times New Roman" w:cs="Times New Roman"/>
          <w:sz w:val="24"/>
          <w:szCs w:val="24"/>
        </w:rPr>
        <w:t xml:space="preserve"> =</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Jumlah Debt Financing</m:t>
            </m:r>
          </m:num>
          <m:den>
            <m:r>
              <w:rPr>
                <w:rFonts w:ascii="Cambria Math" w:eastAsia="Cambria Math" w:hAnsi="Cambria Math" w:cs="Cambria Math"/>
                <w:sz w:val="24"/>
                <w:szCs w:val="24"/>
              </w:rPr>
              <m:t xml:space="preserve">Jumlah Total Pembiayaan </m:t>
            </m:r>
          </m:den>
        </m:f>
      </m:oMath>
    </w:p>
    <w:p w14:paraId="00114CE3" w14:textId="77777777" w:rsidR="002335F4" w:rsidRPr="00CA5C69" w:rsidRDefault="002335F4" w:rsidP="002335F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3.1.2</w:t>
      </w:r>
      <w:r>
        <w:rPr>
          <w:rFonts w:ascii="Times New Roman" w:eastAsia="Times New Roman" w:hAnsi="Times New Roman" w:cs="Times New Roman"/>
          <w:b/>
          <w:sz w:val="24"/>
          <w:szCs w:val="24"/>
        </w:rPr>
        <w:tab/>
      </w:r>
      <w:r>
        <w:rPr>
          <w:rFonts w:ascii="Times New Roman" w:eastAsia="Times New Roman" w:hAnsi="Times New Roman" w:cs="Times New Roman"/>
          <w:b/>
          <w:i/>
          <w:sz w:val="24"/>
          <w:szCs w:val="24"/>
        </w:rPr>
        <w:t>Equity financing</w:t>
      </w:r>
    </w:p>
    <w:p w14:paraId="32BF5657"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sidRPr="00F9685D">
        <w:rPr>
          <w:rFonts w:ascii="Times New Roman" w:eastAsia="Times New Roman" w:hAnsi="Times New Roman" w:cs="Times New Roman"/>
          <w:i/>
          <w:sz w:val="24"/>
          <w:szCs w:val="24"/>
        </w:rPr>
        <w:t>Equity Financing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atau dalam istilah bank syariahnya </w:t>
      </w:r>
      <w:r>
        <w:rPr>
          <w:rFonts w:ascii="Times New Roman" w:eastAsia="Times New Roman" w:hAnsi="Times New Roman" w:cs="Times New Roman"/>
          <w:i/>
          <w:sz w:val="24"/>
          <w:szCs w:val="24"/>
        </w:rPr>
        <w:t xml:space="preserve">Syirkah </w:t>
      </w:r>
      <w:r>
        <w:rPr>
          <w:rFonts w:ascii="Times New Roman" w:eastAsia="Times New Roman" w:hAnsi="Times New Roman" w:cs="Times New Roman"/>
          <w:sz w:val="24"/>
          <w:szCs w:val="24"/>
        </w:rPr>
        <w:t xml:space="preserve">merupakan rasio yang mengukur jumlah besar kecilnya pembiayaan yang diperoleh bank syariah melalui prinsip bagi hasil. Dalam penelitian ini, </w:t>
      </w:r>
      <w:r>
        <w:rPr>
          <w:rFonts w:ascii="Times New Roman" w:eastAsia="Times New Roman" w:hAnsi="Times New Roman" w:cs="Times New Roman"/>
          <w:i/>
          <w:sz w:val="24"/>
          <w:szCs w:val="24"/>
        </w:rPr>
        <w:t>equity financing</w:t>
      </w:r>
      <w:r>
        <w:rPr>
          <w:rFonts w:ascii="Times New Roman" w:eastAsia="Times New Roman" w:hAnsi="Times New Roman" w:cs="Times New Roman"/>
          <w:sz w:val="24"/>
          <w:szCs w:val="24"/>
        </w:rPr>
        <w:t xml:space="preserve"> diukur dengan membagikan antara jumlah </w:t>
      </w:r>
      <w:r>
        <w:rPr>
          <w:rFonts w:ascii="Times New Roman" w:eastAsia="Times New Roman" w:hAnsi="Times New Roman" w:cs="Times New Roman"/>
          <w:i/>
          <w:sz w:val="24"/>
          <w:szCs w:val="24"/>
        </w:rPr>
        <w:t xml:space="preserve">equity financing </w:t>
      </w:r>
      <w:r>
        <w:rPr>
          <w:rFonts w:ascii="Times New Roman" w:eastAsia="Times New Roman" w:hAnsi="Times New Roman" w:cs="Times New Roman"/>
          <w:sz w:val="24"/>
          <w:szCs w:val="24"/>
        </w:rPr>
        <w:t xml:space="preserve">yang didapat dari neraca dalam laporan keuangan berupa akun </w:t>
      </w:r>
      <w:r w:rsidRPr="003C5B2B">
        <w:rPr>
          <w:rFonts w:ascii="Times New Roman" w:eastAsia="Times New Roman" w:hAnsi="Times New Roman" w:cs="Times New Roman"/>
          <w:i/>
          <w:sz w:val="24"/>
          <w:szCs w:val="24"/>
        </w:rPr>
        <w:t>mudharabah, musyarakah, dan muzara’ah</w:t>
      </w:r>
      <w:r>
        <w:rPr>
          <w:rFonts w:ascii="Times New Roman" w:eastAsia="Times New Roman" w:hAnsi="Times New Roman" w:cs="Times New Roman"/>
          <w:sz w:val="24"/>
          <w:szCs w:val="24"/>
        </w:rPr>
        <w:t xml:space="preserve"> dan total </w:t>
      </w:r>
      <w:r>
        <w:rPr>
          <w:rFonts w:ascii="Times New Roman" w:eastAsia="Times New Roman" w:hAnsi="Times New Roman" w:cs="Times New Roman"/>
          <w:sz w:val="24"/>
          <w:szCs w:val="24"/>
        </w:rPr>
        <w:lastRenderedPageBreak/>
        <w:t>pembiayaan laporan laba rugi (beban operasional lainnya), sehingga rumus yang digunakan dijabarkan sebagai berikut:</w:t>
      </w:r>
    </w:p>
    <w:p w14:paraId="0DA2AC3D" w14:textId="566736FB" w:rsidR="002335F4" w:rsidRDefault="002335F4" w:rsidP="0093014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Equity financing</w:t>
      </w:r>
      <w:r>
        <w:rPr>
          <w:rFonts w:ascii="Times New Roman" w:eastAsia="Times New Roman" w:hAnsi="Times New Roman" w:cs="Times New Roman"/>
          <w:sz w:val="24"/>
          <w:szCs w:val="24"/>
        </w:rPr>
        <w:t xml:space="preserve"> =</w:t>
      </w:r>
      <m:oMath>
        <m:r>
          <w:rPr>
            <w:rFonts w:ascii="Cambria Math" w:eastAsia="Cambria Math" w:hAnsi="Cambria Math" w:cs="Cambria Math"/>
            <w:sz w:val="24"/>
            <w:szCs w:val="24"/>
          </w:rPr>
          <m:t xml:space="preserve"> </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Jumlah equity financing</m:t>
            </m:r>
          </m:num>
          <m:den>
            <m:r>
              <w:rPr>
                <w:rFonts w:ascii="Cambria Math" w:eastAsia="Cambria Math" w:hAnsi="Cambria Math" w:cs="Cambria Math"/>
                <w:sz w:val="24"/>
                <w:szCs w:val="24"/>
              </w:rPr>
              <m:t>Total Pembiayaan</m:t>
            </m:r>
          </m:den>
        </m:f>
      </m:oMath>
      <w:r w:rsidR="00930141">
        <w:rPr>
          <w:rFonts w:ascii="Times New Roman" w:eastAsia="Times New Roman" w:hAnsi="Times New Roman" w:cs="Times New Roman"/>
          <w:sz w:val="24"/>
          <w:szCs w:val="24"/>
        </w:rPr>
        <w:t xml:space="preserve"> </w:t>
      </w:r>
    </w:p>
    <w:p w14:paraId="34B65656" w14:textId="77777777" w:rsidR="002335F4"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3.1.3</w:t>
      </w:r>
      <w:r>
        <w:rPr>
          <w:rFonts w:ascii="Times New Roman" w:eastAsia="Times New Roman" w:hAnsi="Times New Roman" w:cs="Times New Roman"/>
          <w:b/>
          <w:sz w:val="24"/>
          <w:szCs w:val="24"/>
        </w:rPr>
        <w:tab/>
      </w:r>
      <w:r>
        <w:rPr>
          <w:rFonts w:ascii="Times New Roman" w:eastAsia="Times New Roman" w:hAnsi="Times New Roman" w:cs="Times New Roman"/>
          <w:b/>
          <w:i/>
          <w:sz w:val="24"/>
          <w:szCs w:val="24"/>
        </w:rPr>
        <w:t>Lease financing</w:t>
      </w:r>
    </w:p>
    <w:p w14:paraId="521AE13B"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Lease Financing </w:t>
      </w:r>
      <w:r>
        <w:rPr>
          <w:rFonts w:ascii="Times New Roman" w:eastAsia="Times New Roman" w:hAnsi="Times New Roman" w:cs="Times New Roman"/>
          <w:sz w:val="24"/>
          <w:szCs w:val="24"/>
        </w:rPr>
        <w:t xml:space="preserve">atau dalam istilah bank syariahnya </w:t>
      </w:r>
      <w:r>
        <w:rPr>
          <w:rFonts w:ascii="Times New Roman" w:eastAsia="Times New Roman" w:hAnsi="Times New Roman" w:cs="Times New Roman"/>
          <w:i/>
          <w:sz w:val="24"/>
          <w:szCs w:val="24"/>
        </w:rPr>
        <w:t>Ijarah</w:t>
      </w:r>
      <w:r>
        <w:rPr>
          <w:rFonts w:ascii="Times New Roman" w:eastAsia="Times New Roman" w:hAnsi="Times New Roman" w:cs="Times New Roman"/>
          <w:sz w:val="24"/>
          <w:szCs w:val="24"/>
        </w:rPr>
        <w:t xml:space="preserve"> merupakan rasio yang mengukur seberapa besar bank syariah memperoleh pembiayaan dari hasil prinsip sewa-menyewa. Dalam penelitian ini variabel </w:t>
      </w:r>
      <w:r>
        <w:rPr>
          <w:rFonts w:ascii="Times New Roman" w:eastAsia="Times New Roman" w:hAnsi="Times New Roman" w:cs="Times New Roman"/>
          <w:i/>
          <w:sz w:val="24"/>
          <w:szCs w:val="24"/>
        </w:rPr>
        <w:t xml:space="preserve">lease financing </w:t>
      </w:r>
      <w:r>
        <w:rPr>
          <w:rFonts w:ascii="Times New Roman" w:eastAsia="Times New Roman" w:hAnsi="Times New Roman" w:cs="Times New Roman"/>
          <w:sz w:val="24"/>
          <w:szCs w:val="24"/>
        </w:rPr>
        <w:t xml:space="preserve">diukur dengan cara membagikan </w:t>
      </w:r>
      <w:r>
        <w:rPr>
          <w:rFonts w:ascii="Times New Roman" w:eastAsia="Times New Roman" w:hAnsi="Times New Roman" w:cs="Times New Roman"/>
          <w:i/>
          <w:sz w:val="24"/>
          <w:szCs w:val="24"/>
        </w:rPr>
        <w:t>lease financing</w:t>
      </w:r>
      <w:r>
        <w:rPr>
          <w:rFonts w:ascii="Times New Roman" w:eastAsia="Times New Roman" w:hAnsi="Times New Roman" w:cs="Times New Roman"/>
          <w:sz w:val="24"/>
          <w:szCs w:val="24"/>
        </w:rPr>
        <w:t xml:space="preserve"> yang</w:t>
      </w:r>
      <w:r w:rsidRPr="00D013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yang didapat dari neraca dalam laporan keuangan berupa akun </w:t>
      </w:r>
      <w:r w:rsidRPr="00AD7C48">
        <w:rPr>
          <w:rFonts w:ascii="Times New Roman" w:eastAsia="Times New Roman" w:hAnsi="Times New Roman" w:cs="Times New Roman"/>
          <w:i/>
          <w:sz w:val="24"/>
          <w:szCs w:val="24"/>
        </w:rPr>
        <w:t>ijarah mutlaqah</w:t>
      </w:r>
      <w:r>
        <w:rPr>
          <w:rFonts w:ascii="Times New Roman" w:eastAsia="Times New Roman" w:hAnsi="Times New Roman" w:cs="Times New Roman"/>
          <w:sz w:val="24"/>
          <w:szCs w:val="24"/>
        </w:rPr>
        <w:t xml:space="preserve"> dan </w:t>
      </w:r>
      <w:r w:rsidRPr="00AD7C48">
        <w:rPr>
          <w:rFonts w:ascii="Times New Roman" w:eastAsia="Times New Roman" w:hAnsi="Times New Roman" w:cs="Times New Roman"/>
          <w:i/>
          <w:sz w:val="24"/>
          <w:szCs w:val="24"/>
        </w:rPr>
        <w:t>ijarah muntabiha bi at-tamlik</w:t>
      </w:r>
      <w:r>
        <w:rPr>
          <w:rFonts w:ascii="Times New Roman" w:eastAsia="Times New Roman" w:hAnsi="Times New Roman" w:cs="Times New Roman"/>
          <w:sz w:val="24"/>
          <w:szCs w:val="24"/>
        </w:rPr>
        <w:t xml:space="preserve"> dengan total pembiayaan yang didapat dari laporan laba rugi (beban operasional lainnya), sehingga dapat dijabarkan sebagai berikut:</w:t>
      </w:r>
    </w:p>
    <w:p w14:paraId="79BE7F89" w14:textId="5CC61914" w:rsidR="002335F4" w:rsidRPr="00930141" w:rsidRDefault="002335F4" w:rsidP="0093014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Lease financing</w:t>
      </w:r>
      <w:r>
        <w:rPr>
          <w:rFonts w:ascii="Times New Roman" w:eastAsia="Times New Roman" w:hAnsi="Times New Roman" w:cs="Times New Roman"/>
          <w:sz w:val="24"/>
          <w:szCs w:val="24"/>
        </w:rPr>
        <w:t xml:space="preserve"> =</w:t>
      </w:r>
      <m:oMath>
        <m:r>
          <w:rPr>
            <w:rFonts w:ascii="Cambria Math" w:eastAsia="Cambria Math" w:hAnsi="Cambria Math" w:cs="Cambria Math"/>
            <w:sz w:val="24"/>
            <w:szCs w:val="24"/>
          </w:rPr>
          <m:t xml:space="preserve">  </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Jumlah lease financing</m:t>
            </m:r>
          </m:num>
          <m:den>
            <m:r>
              <w:rPr>
                <w:rFonts w:ascii="Cambria Math" w:eastAsia="Cambria Math" w:hAnsi="Cambria Math" w:cs="Cambria Math"/>
                <w:sz w:val="24"/>
                <w:szCs w:val="24"/>
              </w:rPr>
              <m:t>Total Pembiayaan</m:t>
            </m:r>
          </m:den>
        </m:f>
      </m:oMath>
      <w:r w:rsidR="00930141">
        <w:rPr>
          <w:rFonts w:ascii="Times New Roman" w:eastAsia="Times New Roman" w:hAnsi="Times New Roman" w:cs="Times New Roman"/>
          <w:sz w:val="24"/>
          <w:szCs w:val="24"/>
        </w:rPr>
        <w:t xml:space="preserve"> </w:t>
      </w:r>
    </w:p>
    <w:p w14:paraId="1C2FA8BA" w14:textId="77777777" w:rsidR="002335F4"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3.1.4    </w:t>
      </w:r>
      <w:r>
        <w:rPr>
          <w:rFonts w:ascii="Times New Roman" w:eastAsia="Times New Roman" w:hAnsi="Times New Roman" w:cs="Times New Roman"/>
          <w:b/>
          <w:i/>
          <w:sz w:val="24"/>
          <w:szCs w:val="24"/>
        </w:rPr>
        <w:t>Profit expense ratio</w:t>
      </w:r>
    </w:p>
    <w:p w14:paraId="2ABA02DF" w14:textId="2D9BAC07" w:rsidR="002335F4" w:rsidRDefault="002335F4" w:rsidP="00930141">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Profit expense ratio</w:t>
      </w:r>
      <w:r>
        <w:rPr>
          <w:rFonts w:ascii="Times New Roman" w:eastAsia="Times New Roman" w:hAnsi="Times New Roman" w:cs="Times New Roman"/>
          <w:sz w:val="24"/>
          <w:szCs w:val="24"/>
        </w:rPr>
        <w:t xml:space="preserve"> merupakan rasio yang digunakan dalam menilai kinerja Bank Islam ditinjau dari </w:t>
      </w:r>
      <w:r>
        <w:rPr>
          <w:rFonts w:ascii="Times New Roman" w:eastAsia="Times New Roman" w:hAnsi="Times New Roman" w:cs="Times New Roman"/>
          <w:i/>
          <w:sz w:val="24"/>
          <w:szCs w:val="24"/>
        </w:rPr>
        <w:t xml:space="preserve">profitabilitas </w:t>
      </w:r>
      <w:r>
        <w:rPr>
          <w:rFonts w:ascii="Times New Roman" w:eastAsia="Times New Roman" w:hAnsi="Times New Roman" w:cs="Times New Roman"/>
          <w:sz w:val="24"/>
          <w:szCs w:val="24"/>
        </w:rPr>
        <w:t xml:space="preserve">yaitu kemampuan bank dalam menghasilkan </w:t>
      </w:r>
      <w:r>
        <w:rPr>
          <w:rFonts w:ascii="Times New Roman" w:eastAsia="Times New Roman" w:hAnsi="Times New Roman" w:cs="Times New Roman"/>
          <w:i/>
          <w:sz w:val="24"/>
          <w:szCs w:val="24"/>
        </w:rPr>
        <w:t xml:space="preserve">laba </w:t>
      </w:r>
      <w:r>
        <w:rPr>
          <w:rFonts w:ascii="Times New Roman" w:eastAsia="Times New Roman" w:hAnsi="Times New Roman" w:cs="Times New Roman"/>
          <w:sz w:val="24"/>
          <w:szCs w:val="24"/>
        </w:rPr>
        <w:t xml:space="preserve">atas pembiayaan yang dilakukannya, sedangkan jika rasio ini menunjukkan nilai yang tinggi menunjukkan bahwa bank menggunakan biaya secara efisien dan efisien. menghasilkan </w:t>
      </w:r>
      <w:r>
        <w:rPr>
          <w:rFonts w:ascii="Times New Roman" w:eastAsia="Times New Roman" w:hAnsi="Times New Roman" w:cs="Times New Roman"/>
          <w:i/>
          <w:sz w:val="24"/>
          <w:szCs w:val="24"/>
        </w:rPr>
        <w:t xml:space="preserve">keuntungan yang tinggi dengan biaya. </w:t>
      </w:r>
      <w:r>
        <w:rPr>
          <w:rFonts w:ascii="Times New Roman" w:eastAsia="Times New Roman" w:hAnsi="Times New Roman" w:cs="Times New Roman"/>
          <w:sz w:val="24"/>
          <w:szCs w:val="24"/>
        </w:rPr>
        <w:t xml:space="preserve">beban yang harus ditanggung. Rumus untuk mencari </w:t>
      </w:r>
      <w:r>
        <w:rPr>
          <w:rFonts w:ascii="Times New Roman" w:eastAsia="Times New Roman" w:hAnsi="Times New Roman" w:cs="Times New Roman"/>
          <w:i/>
          <w:sz w:val="24"/>
          <w:szCs w:val="24"/>
        </w:rPr>
        <w:t>pro</w:t>
      </w:r>
      <w:bookmarkStart w:id="9" w:name="_GoBack"/>
      <w:bookmarkEnd w:id="9"/>
      <w:r>
        <w:rPr>
          <w:rFonts w:ascii="Times New Roman" w:eastAsia="Times New Roman" w:hAnsi="Times New Roman" w:cs="Times New Roman"/>
          <w:i/>
          <w:sz w:val="24"/>
          <w:szCs w:val="24"/>
        </w:rPr>
        <w:t>fit expense ratio</w:t>
      </w:r>
      <w:r>
        <w:rPr>
          <w:rFonts w:ascii="Times New Roman" w:eastAsia="Times New Roman" w:hAnsi="Times New Roman" w:cs="Times New Roman"/>
          <w:sz w:val="24"/>
          <w:szCs w:val="24"/>
        </w:rPr>
        <w:t xml:space="preserve"> (PER) menggunakan dengan membandingkan profit yang diambil dari laporan laba rugi bagian pendapatan dan beban non operasional (laba tahun berjalan setelah pajak bersih) dengan total </w:t>
      </w:r>
      <w:r>
        <w:rPr>
          <w:rFonts w:ascii="Times New Roman" w:eastAsia="Times New Roman" w:hAnsi="Times New Roman" w:cs="Times New Roman"/>
          <w:sz w:val="24"/>
          <w:szCs w:val="24"/>
        </w:rPr>
        <w:lastRenderedPageBreak/>
        <w:t>pembiayaan dari laporan labar rugi (beban operasional lainnya) d</w:t>
      </w:r>
      <w:r w:rsidR="00930141">
        <w:rPr>
          <w:rFonts w:ascii="Times New Roman" w:eastAsia="Times New Roman" w:hAnsi="Times New Roman" w:cs="Times New Roman"/>
          <w:sz w:val="24"/>
          <w:szCs w:val="24"/>
        </w:rPr>
        <w:t>apat digunakan sebagai berikut :</w:t>
      </w:r>
    </w:p>
    <w:p w14:paraId="3D0CFDA7" w14:textId="77777777" w:rsidR="002335F4" w:rsidRDefault="002335F4" w:rsidP="002335F4">
      <w:pPr>
        <w:spacing w:after="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Profit ExpenseRratio</w:t>
      </w:r>
      <w:r>
        <w:rPr>
          <w:rFonts w:ascii="Times New Roman" w:eastAsia="Times New Roman" w:hAnsi="Times New Roman" w:cs="Times New Roman"/>
          <w:sz w:val="24"/>
          <w:szCs w:val="24"/>
        </w:rPr>
        <w:t xml:space="preserve"> =</w:t>
      </w:r>
      <m:oMath>
        <m:r>
          <w:rPr>
            <w:rFonts w:ascii="Cambria Math" w:eastAsia="Cambria Math" w:hAnsi="Cambria Math" w:cs="Cambria Math"/>
            <w:sz w:val="24"/>
            <w:szCs w:val="24"/>
          </w:rPr>
          <m:t xml:space="preserve"> </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Profit</m:t>
            </m:r>
          </m:num>
          <m:den>
            <m:r>
              <w:rPr>
                <w:rFonts w:ascii="Cambria Math" w:eastAsia="Cambria Math" w:hAnsi="Cambria Math" w:cs="Cambria Math"/>
                <w:sz w:val="24"/>
                <w:szCs w:val="24"/>
              </w:rPr>
              <m:t>Total Pembiayaan</m:t>
            </m:r>
          </m:den>
        </m:f>
      </m:oMath>
      <w:r>
        <w:rPr>
          <w:rFonts w:ascii="Times New Roman" w:eastAsia="Times New Roman" w:hAnsi="Times New Roman" w:cs="Times New Roman"/>
          <w:sz w:val="24"/>
          <w:szCs w:val="24"/>
        </w:rPr>
        <w:t xml:space="preserve"> </w:t>
      </w:r>
    </w:p>
    <w:p w14:paraId="366BC4F0" w14:textId="48234CA7" w:rsidR="002335F4" w:rsidRDefault="002335F4" w:rsidP="002335F4">
      <w:pPr>
        <w:rPr>
          <w:rFonts w:ascii="Times New Roman" w:eastAsia="Times New Roman" w:hAnsi="Times New Roman" w:cs="Times New Roman"/>
          <w:sz w:val="24"/>
          <w:szCs w:val="24"/>
        </w:rPr>
      </w:pPr>
    </w:p>
    <w:p w14:paraId="5F6EF9C9" w14:textId="77777777" w:rsidR="002335F4" w:rsidRDefault="002335F4" w:rsidP="002335F4">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Tabel 3.1</w:t>
      </w:r>
    </w:p>
    <w:p w14:paraId="3F71829D" w14:textId="77777777" w:rsidR="002335F4" w:rsidRDefault="002335F4" w:rsidP="002335F4">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Tabel pengukuran Variabel</w:t>
      </w:r>
    </w:p>
    <w:tbl>
      <w:tblPr>
        <w:tblStyle w:val="2"/>
        <w:tblW w:w="80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120"/>
        <w:gridCol w:w="2633"/>
        <w:gridCol w:w="2760"/>
      </w:tblGrid>
      <w:tr w:rsidR="00930141" w14:paraId="2B6ED4F5" w14:textId="77777777" w:rsidTr="00292F8C">
        <w:trPr>
          <w:tblHeader/>
        </w:trPr>
        <w:tc>
          <w:tcPr>
            <w:tcW w:w="567" w:type="dxa"/>
          </w:tcPr>
          <w:p w14:paraId="6F5AA888" w14:textId="77777777" w:rsidR="00930141" w:rsidRDefault="00930141" w:rsidP="0099712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2120" w:type="dxa"/>
          </w:tcPr>
          <w:p w14:paraId="04006724" w14:textId="77777777" w:rsidR="00930141" w:rsidRDefault="00930141" w:rsidP="0099712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Variabel</w:t>
            </w:r>
          </w:p>
        </w:tc>
        <w:tc>
          <w:tcPr>
            <w:tcW w:w="2633" w:type="dxa"/>
          </w:tcPr>
          <w:p w14:paraId="1E817B9D" w14:textId="77777777" w:rsidR="00930141" w:rsidRDefault="00930141" w:rsidP="0099712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Definisi</w:t>
            </w:r>
          </w:p>
        </w:tc>
        <w:tc>
          <w:tcPr>
            <w:tcW w:w="2760" w:type="dxa"/>
          </w:tcPr>
          <w:p w14:paraId="686FFDF7" w14:textId="77777777" w:rsidR="00930141" w:rsidRDefault="00930141" w:rsidP="0099712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Pengukuran </w:t>
            </w:r>
          </w:p>
        </w:tc>
      </w:tr>
      <w:tr w:rsidR="00930141" w14:paraId="100F369F" w14:textId="77777777" w:rsidTr="00292F8C">
        <w:tc>
          <w:tcPr>
            <w:tcW w:w="567" w:type="dxa"/>
          </w:tcPr>
          <w:p w14:paraId="55EC87E1" w14:textId="77777777" w:rsidR="00930141" w:rsidRDefault="00930141" w:rsidP="0099712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20" w:type="dxa"/>
          </w:tcPr>
          <w:p w14:paraId="6E25AA83" w14:textId="77777777" w:rsidR="00930141" w:rsidRDefault="00930141" w:rsidP="0099712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Dependen</w:t>
            </w:r>
          </w:p>
          <w:p w14:paraId="360B5362" w14:textId="77777777" w:rsidR="00930141" w:rsidRPr="00364069" w:rsidRDefault="00930141" w:rsidP="00930141">
            <w:pPr>
              <w:numPr>
                <w:ilvl w:val="0"/>
                <w:numId w:val="7"/>
              </w:numPr>
              <w:pBdr>
                <w:top w:val="nil"/>
                <w:left w:val="nil"/>
                <w:bottom w:val="nil"/>
                <w:right w:val="nil"/>
                <w:between w:val="nil"/>
              </w:pBdr>
              <w:spacing w:after="200" w:line="360" w:lineRule="auto"/>
              <w:jc w:val="both"/>
              <w:rPr>
                <w:rFonts w:ascii="Times New Roman" w:eastAsia="Times New Roman" w:hAnsi="Times New Roman" w:cs="Times New Roman"/>
                <w:i/>
                <w:color w:val="000000"/>
                <w:sz w:val="24"/>
                <w:szCs w:val="24"/>
              </w:rPr>
            </w:pPr>
            <w:r w:rsidRPr="00364069">
              <w:rPr>
                <w:rFonts w:ascii="Times New Roman" w:eastAsia="Times New Roman" w:hAnsi="Times New Roman" w:cs="Times New Roman"/>
                <w:i/>
                <w:color w:val="000000"/>
                <w:sz w:val="24"/>
                <w:szCs w:val="24"/>
              </w:rPr>
              <w:t>Profit expense ratio</w:t>
            </w:r>
          </w:p>
        </w:tc>
        <w:tc>
          <w:tcPr>
            <w:tcW w:w="2633" w:type="dxa"/>
          </w:tcPr>
          <w:p w14:paraId="6B8AB0BD" w14:textId="774BA576" w:rsidR="00930141" w:rsidRDefault="00930141" w:rsidP="00292F8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Rasio yang menunjukkan nilai yang tinggi mengindikasikan  bahwa bank menggunakan biaya secara efisien dan menghasilkan </w:t>
            </w:r>
            <w:r>
              <w:rPr>
                <w:rFonts w:ascii="Times New Roman" w:eastAsia="Times New Roman" w:hAnsi="Times New Roman" w:cs="Times New Roman"/>
                <w:i/>
                <w:sz w:val="24"/>
                <w:szCs w:val="24"/>
              </w:rPr>
              <w:t>profit</w:t>
            </w:r>
            <w:r>
              <w:rPr>
                <w:rFonts w:ascii="Times New Roman" w:eastAsia="Times New Roman" w:hAnsi="Times New Roman" w:cs="Times New Roman"/>
                <w:sz w:val="24"/>
                <w:szCs w:val="24"/>
              </w:rPr>
              <w:t xml:space="preserve"> yang tinggi dengan beban – beban yang harus ditanggungnya </w:t>
            </w:r>
          </w:p>
        </w:tc>
        <w:tc>
          <w:tcPr>
            <w:tcW w:w="2760" w:type="dxa"/>
          </w:tcPr>
          <w:p w14:paraId="42AB3035" w14:textId="77777777" w:rsidR="00930141" w:rsidRDefault="00930141" w:rsidP="0099712F">
            <w:pPr>
              <w:spacing w:after="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Profit expense ratio</w:t>
            </w:r>
            <w:r>
              <w:rPr>
                <w:rFonts w:ascii="Times New Roman" w:eastAsia="Times New Roman" w:hAnsi="Times New Roman" w:cs="Times New Roman"/>
                <w:sz w:val="24"/>
                <w:szCs w:val="24"/>
              </w:rPr>
              <w:t xml:space="preserve"> =</w:t>
            </w:r>
            <m:oMath>
              <m:r>
                <w:rPr>
                  <w:rFonts w:ascii="Cambria Math" w:eastAsia="Cambria Math" w:hAnsi="Cambria Math" w:cs="Cambria Math"/>
                  <w:sz w:val="24"/>
                  <w:szCs w:val="24"/>
                </w:rPr>
                <m:t xml:space="preserve"> </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Profit</m:t>
                  </m:r>
                </m:num>
                <m:den>
                  <m:r>
                    <w:rPr>
                      <w:rFonts w:ascii="Cambria Math" w:eastAsia="Cambria Math" w:hAnsi="Cambria Math" w:cs="Cambria Math"/>
                      <w:sz w:val="24"/>
                      <w:szCs w:val="24"/>
                    </w:rPr>
                    <m:t>Total pembiayaan</m:t>
                  </m:r>
                </m:den>
              </m:f>
            </m:oMath>
            <w:r>
              <w:rPr>
                <w:rFonts w:ascii="Times New Roman" w:eastAsia="Times New Roman" w:hAnsi="Times New Roman" w:cs="Times New Roman"/>
                <w:sz w:val="24"/>
                <w:szCs w:val="24"/>
              </w:rPr>
              <w:t xml:space="preserve"> </w:t>
            </w:r>
          </w:p>
          <w:p w14:paraId="3C652A29" w14:textId="77777777" w:rsidR="00930141" w:rsidRDefault="00930141" w:rsidP="0099712F">
            <w:pPr>
              <w:spacing w:line="360" w:lineRule="auto"/>
              <w:jc w:val="center"/>
              <w:rPr>
                <w:rFonts w:ascii="Times New Roman" w:eastAsia="Times New Roman" w:hAnsi="Times New Roman" w:cs="Times New Roman"/>
                <w:b/>
                <w:sz w:val="24"/>
                <w:szCs w:val="24"/>
              </w:rPr>
            </w:pPr>
          </w:p>
        </w:tc>
      </w:tr>
      <w:tr w:rsidR="00930141" w14:paraId="40E935B7" w14:textId="77777777" w:rsidTr="00292F8C">
        <w:trPr>
          <w:trHeight w:val="1702"/>
        </w:trPr>
        <w:tc>
          <w:tcPr>
            <w:tcW w:w="567" w:type="dxa"/>
          </w:tcPr>
          <w:p w14:paraId="32AF2F6E" w14:textId="77777777" w:rsidR="00930141" w:rsidRDefault="00930141" w:rsidP="0099712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0" w:type="dxa"/>
          </w:tcPr>
          <w:p w14:paraId="05BB553F" w14:textId="77777777" w:rsidR="00930141" w:rsidRDefault="00930141" w:rsidP="0099712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Independen</w:t>
            </w:r>
          </w:p>
          <w:p w14:paraId="7EC213E5" w14:textId="77777777" w:rsidR="00930141" w:rsidRDefault="00930141" w:rsidP="00930141">
            <w:pPr>
              <w:numPr>
                <w:ilvl w:val="0"/>
                <w:numId w:val="7"/>
              </w:numPr>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Debt financing</w:t>
            </w:r>
          </w:p>
        </w:tc>
        <w:tc>
          <w:tcPr>
            <w:tcW w:w="2633" w:type="dxa"/>
          </w:tcPr>
          <w:p w14:paraId="7682395D" w14:textId="77777777" w:rsidR="00930141" w:rsidRDefault="00930141" w:rsidP="00292F8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Debt financing</w:t>
            </w:r>
            <w:r>
              <w:rPr>
                <w:rFonts w:ascii="Times New Roman" w:eastAsia="Times New Roman" w:hAnsi="Times New Roman" w:cs="Times New Roman"/>
                <w:sz w:val="24"/>
                <w:szCs w:val="24"/>
              </w:rPr>
              <w:t xml:space="preserve"> merupakan pembiayaan yang berfungsi dalam kegiatan piutang yang berdasarkan prinsip jual beli. Jual beli disini merupakan transaksi memindahkan hak barang yang telah dibeli </w:t>
            </w:r>
            <w:r>
              <w:rPr>
                <w:rFonts w:ascii="Times New Roman" w:eastAsia="Times New Roman" w:hAnsi="Times New Roman" w:cs="Times New Roman"/>
                <w:sz w:val="24"/>
                <w:szCs w:val="24"/>
              </w:rPr>
              <w:lastRenderedPageBreak/>
              <w:t>yang kemudian menjadi hak milik pembeli dengan alat tukar berupa uang.</w:t>
            </w:r>
          </w:p>
          <w:p w14:paraId="7CDFAAAE" w14:textId="77777777" w:rsidR="00930141" w:rsidRDefault="00930141" w:rsidP="00292F8C">
            <w:pPr>
              <w:spacing w:line="360" w:lineRule="auto"/>
              <w:jc w:val="both"/>
              <w:rPr>
                <w:rFonts w:ascii="Times New Roman" w:eastAsia="Times New Roman" w:hAnsi="Times New Roman" w:cs="Times New Roman"/>
                <w:b/>
                <w:sz w:val="24"/>
                <w:szCs w:val="24"/>
              </w:rPr>
            </w:pPr>
          </w:p>
        </w:tc>
        <w:tc>
          <w:tcPr>
            <w:tcW w:w="2760" w:type="dxa"/>
          </w:tcPr>
          <w:p w14:paraId="2BA3C5D4" w14:textId="77777777" w:rsidR="00930141" w:rsidRDefault="00930141" w:rsidP="0099712F">
            <w:pPr>
              <w:spacing w:after="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 xml:space="preserve">Debt financing </w:t>
            </w:r>
            <w:r>
              <w:rPr>
                <w:rFonts w:ascii="Times New Roman" w:eastAsia="Times New Roman" w:hAnsi="Times New Roman" w:cs="Times New Roman"/>
                <w:sz w:val="24"/>
                <w:szCs w:val="24"/>
              </w:rPr>
              <w:t>=</w:t>
            </w:r>
            <m:oMath>
              <m:r>
                <w:rPr>
                  <w:rFonts w:ascii="Cambria Math" w:eastAsia="Cambria Math" w:hAnsi="Cambria Math" w:cs="Cambria Math"/>
                  <w:sz w:val="24"/>
                  <w:szCs w:val="24"/>
                </w:rPr>
                <m:t xml:space="preserve"> </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jumlah debt financing</m:t>
                  </m:r>
                </m:num>
                <m:den>
                  <m:r>
                    <w:rPr>
                      <w:rFonts w:ascii="Cambria Math" w:eastAsia="Cambria Math" w:hAnsi="Cambria Math" w:cs="Cambria Math"/>
                      <w:sz w:val="24"/>
                      <w:szCs w:val="24"/>
                    </w:rPr>
                    <m:t>Total pembiayaan</m:t>
                  </m:r>
                </m:den>
              </m:f>
            </m:oMath>
            <w:r>
              <w:rPr>
                <w:rFonts w:ascii="Times New Roman" w:eastAsia="Times New Roman" w:hAnsi="Times New Roman" w:cs="Times New Roman"/>
                <w:sz w:val="24"/>
                <w:szCs w:val="24"/>
              </w:rPr>
              <w:t xml:space="preserve"> </w:t>
            </w:r>
          </w:p>
          <w:p w14:paraId="44E93028" w14:textId="77777777" w:rsidR="00930141" w:rsidRDefault="00930141" w:rsidP="0099712F">
            <w:pPr>
              <w:spacing w:line="360" w:lineRule="auto"/>
              <w:jc w:val="center"/>
              <w:rPr>
                <w:rFonts w:ascii="Times New Roman" w:eastAsia="Times New Roman" w:hAnsi="Times New Roman" w:cs="Times New Roman"/>
                <w:b/>
                <w:sz w:val="24"/>
                <w:szCs w:val="24"/>
              </w:rPr>
            </w:pPr>
          </w:p>
        </w:tc>
      </w:tr>
      <w:tr w:rsidR="00930141" w14:paraId="3F040E80" w14:textId="77777777" w:rsidTr="00292F8C">
        <w:tc>
          <w:tcPr>
            <w:tcW w:w="567" w:type="dxa"/>
          </w:tcPr>
          <w:p w14:paraId="23946311" w14:textId="77777777" w:rsidR="00930141" w:rsidRDefault="00930141" w:rsidP="0099712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2120" w:type="dxa"/>
          </w:tcPr>
          <w:p w14:paraId="0EA93C59" w14:textId="77777777" w:rsidR="00930141" w:rsidRDefault="00930141" w:rsidP="0099712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Independen</w:t>
            </w:r>
          </w:p>
          <w:p w14:paraId="0D7CEC84" w14:textId="77777777" w:rsidR="00930141" w:rsidRDefault="00930141" w:rsidP="00930141">
            <w:pPr>
              <w:numPr>
                <w:ilvl w:val="0"/>
                <w:numId w:val="7"/>
              </w:numPr>
              <w:pBdr>
                <w:top w:val="nil"/>
                <w:left w:val="nil"/>
                <w:bottom w:val="nil"/>
                <w:right w:val="nil"/>
                <w:between w:val="nil"/>
              </w:pBdr>
              <w:spacing w:after="200"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Equity financing</w:t>
            </w:r>
          </w:p>
        </w:tc>
        <w:tc>
          <w:tcPr>
            <w:tcW w:w="2633" w:type="dxa"/>
          </w:tcPr>
          <w:p w14:paraId="0C8A30B0" w14:textId="49F17653" w:rsidR="00930141" w:rsidRDefault="00930141" w:rsidP="00292F8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Equity financing </w:t>
            </w:r>
            <w:r>
              <w:rPr>
                <w:rFonts w:ascii="Times New Roman" w:eastAsia="Times New Roman" w:hAnsi="Times New Roman" w:cs="Times New Roman"/>
                <w:sz w:val="24"/>
                <w:szCs w:val="24"/>
              </w:rPr>
              <w:t xml:space="preserve">merupakan kegiatan pembiayaan pada perbankan syariah menempuh mekanisme bagi hasil sebagai pemenuhan kebutuhan permodalan </w:t>
            </w:r>
          </w:p>
        </w:tc>
        <w:tc>
          <w:tcPr>
            <w:tcW w:w="2760" w:type="dxa"/>
          </w:tcPr>
          <w:p w14:paraId="2C7A9446" w14:textId="77777777" w:rsidR="00930141" w:rsidRDefault="00930141" w:rsidP="0099712F">
            <w:pPr>
              <w:spacing w:after="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Equity financing </w:t>
            </w:r>
            <w:r>
              <w:rPr>
                <w:rFonts w:ascii="Times New Roman" w:eastAsia="Times New Roman" w:hAnsi="Times New Roman" w:cs="Times New Roman"/>
                <w:sz w:val="24"/>
                <w:szCs w:val="24"/>
              </w:rPr>
              <w:t>=</w:t>
            </w:r>
            <m:oMath>
              <m:r>
                <w:rPr>
                  <w:rFonts w:ascii="Cambria Math" w:eastAsia="Cambria Math" w:hAnsi="Cambria Math" w:cs="Cambria Math"/>
                  <w:sz w:val="24"/>
                  <w:szCs w:val="24"/>
                </w:rPr>
                <m:t xml:space="preserve"> </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jumlah equity financing</m:t>
                  </m:r>
                </m:num>
                <m:den>
                  <m:r>
                    <w:rPr>
                      <w:rFonts w:ascii="Cambria Math" w:eastAsia="Cambria Math" w:hAnsi="Cambria Math" w:cs="Cambria Math"/>
                      <w:sz w:val="24"/>
                      <w:szCs w:val="24"/>
                    </w:rPr>
                    <m:t>Total pembiayaan</m:t>
                  </m:r>
                </m:den>
              </m:f>
            </m:oMath>
            <w:r>
              <w:rPr>
                <w:rFonts w:ascii="Times New Roman" w:eastAsia="Times New Roman" w:hAnsi="Times New Roman" w:cs="Times New Roman"/>
                <w:sz w:val="24"/>
                <w:szCs w:val="24"/>
              </w:rPr>
              <w:t xml:space="preserve"> </w:t>
            </w:r>
          </w:p>
          <w:p w14:paraId="75970E14" w14:textId="77777777" w:rsidR="00930141" w:rsidRDefault="00930141" w:rsidP="0099712F">
            <w:pPr>
              <w:spacing w:line="360" w:lineRule="auto"/>
              <w:jc w:val="center"/>
              <w:rPr>
                <w:rFonts w:ascii="Times New Roman" w:eastAsia="Times New Roman" w:hAnsi="Times New Roman" w:cs="Times New Roman"/>
                <w:b/>
                <w:sz w:val="24"/>
                <w:szCs w:val="24"/>
              </w:rPr>
            </w:pPr>
          </w:p>
        </w:tc>
      </w:tr>
      <w:tr w:rsidR="00930141" w14:paraId="14FB5376" w14:textId="77777777" w:rsidTr="00292F8C">
        <w:tc>
          <w:tcPr>
            <w:tcW w:w="567" w:type="dxa"/>
          </w:tcPr>
          <w:p w14:paraId="19AD1A4C" w14:textId="77777777" w:rsidR="00930141" w:rsidRDefault="00930141" w:rsidP="0099712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20" w:type="dxa"/>
          </w:tcPr>
          <w:p w14:paraId="20D68843" w14:textId="77777777" w:rsidR="00930141" w:rsidRDefault="00930141" w:rsidP="0099712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Independen</w:t>
            </w:r>
          </w:p>
          <w:p w14:paraId="61364416" w14:textId="77777777" w:rsidR="00930141" w:rsidRDefault="00930141" w:rsidP="00930141">
            <w:pPr>
              <w:numPr>
                <w:ilvl w:val="0"/>
                <w:numId w:val="7"/>
              </w:numPr>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Lease financing</w:t>
            </w:r>
          </w:p>
        </w:tc>
        <w:tc>
          <w:tcPr>
            <w:tcW w:w="2633" w:type="dxa"/>
          </w:tcPr>
          <w:p w14:paraId="79DEE059" w14:textId="77777777" w:rsidR="00930141" w:rsidRDefault="00930141" w:rsidP="00292F8C">
            <w:pPr>
              <w:spacing w:line="360" w:lineRule="auto"/>
              <w:jc w:val="both"/>
              <w:rPr>
                <w:rFonts w:ascii="Times New Roman" w:eastAsia="Times New Roman" w:hAnsi="Times New Roman" w:cs="Times New Roman"/>
                <w:b/>
                <w:sz w:val="24"/>
                <w:szCs w:val="24"/>
              </w:rPr>
            </w:pPr>
            <w:r w:rsidRPr="002145E7">
              <w:rPr>
                <w:rFonts w:ascii="Times New Roman" w:eastAsia="Times New Roman" w:hAnsi="Times New Roman" w:cs="Times New Roman"/>
                <w:i/>
                <w:sz w:val="24"/>
                <w:szCs w:val="24"/>
              </w:rPr>
              <w:t>Lease</w:t>
            </w:r>
            <w:r>
              <w:rPr>
                <w:rFonts w:ascii="Times New Roman" w:eastAsia="Times New Roman" w:hAnsi="Times New Roman" w:cs="Times New Roman"/>
                <w:sz w:val="24"/>
                <w:szCs w:val="24"/>
              </w:rPr>
              <w:t xml:space="preserve"> merupakan pembiayaan dengan prinsip sewa yang dinamakan dengan </w:t>
            </w:r>
            <w:r w:rsidRPr="002145E7">
              <w:rPr>
                <w:rFonts w:ascii="Times New Roman" w:eastAsia="Times New Roman" w:hAnsi="Times New Roman" w:cs="Times New Roman"/>
                <w:i/>
                <w:sz w:val="24"/>
                <w:szCs w:val="24"/>
              </w:rPr>
              <w:t>ijarah</w:t>
            </w:r>
            <w:r>
              <w:rPr>
                <w:rFonts w:ascii="Times New Roman" w:eastAsia="Times New Roman" w:hAnsi="Times New Roman" w:cs="Times New Roman"/>
                <w:sz w:val="24"/>
                <w:szCs w:val="24"/>
              </w:rPr>
              <w:t xml:space="preserve">. </w:t>
            </w:r>
            <w:r w:rsidRPr="002145E7">
              <w:rPr>
                <w:rFonts w:ascii="Times New Roman" w:eastAsia="Times New Roman" w:hAnsi="Times New Roman" w:cs="Times New Roman"/>
                <w:i/>
                <w:sz w:val="24"/>
                <w:szCs w:val="24"/>
              </w:rPr>
              <w:t>Ijarah</w:t>
            </w:r>
            <w:r>
              <w:rPr>
                <w:rFonts w:ascii="Times New Roman" w:eastAsia="Times New Roman" w:hAnsi="Times New Roman" w:cs="Times New Roman"/>
                <w:sz w:val="24"/>
                <w:szCs w:val="24"/>
              </w:rPr>
              <w:t xml:space="preserve"> adalah akad sewa menyewa antara </w:t>
            </w:r>
            <w:r w:rsidRPr="002145E7">
              <w:rPr>
                <w:rFonts w:ascii="Times New Roman" w:eastAsia="Times New Roman" w:hAnsi="Times New Roman" w:cs="Times New Roman"/>
                <w:i/>
                <w:sz w:val="24"/>
                <w:szCs w:val="24"/>
              </w:rPr>
              <w:t>muajjir</w:t>
            </w:r>
            <w:r>
              <w:rPr>
                <w:rFonts w:ascii="Times New Roman" w:eastAsia="Times New Roman" w:hAnsi="Times New Roman" w:cs="Times New Roman"/>
                <w:sz w:val="24"/>
                <w:szCs w:val="24"/>
              </w:rPr>
              <w:t xml:space="preserve"> (</w:t>
            </w:r>
            <w:r w:rsidRPr="002145E7">
              <w:rPr>
                <w:rFonts w:ascii="Times New Roman" w:eastAsia="Times New Roman" w:hAnsi="Times New Roman" w:cs="Times New Roman"/>
                <w:i/>
                <w:sz w:val="24"/>
                <w:szCs w:val="24"/>
              </w:rPr>
              <w:t>lessor</w:t>
            </w:r>
            <w:r>
              <w:rPr>
                <w:rFonts w:ascii="Times New Roman" w:eastAsia="Times New Roman" w:hAnsi="Times New Roman" w:cs="Times New Roman"/>
                <w:sz w:val="24"/>
                <w:szCs w:val="24"/>
              </w:rPr>
              <w:t xml:space="preserve">) dengan </w:t>
            </w:r>
            <w:r w:rsidRPr="002145E7">
              <w:rPr>
                <w:rFonts w:ascii="Times New Roman" w:eastAsia="Times New Roman" w:hAnsi="Times New Roman" w:cs="Times New Roman"/>
                <w:i/>
                <w:sz w:val="24"/>
                <w:szCs w:val="24"/>
              </w:rPr>
              <w:t>musta’jir</w:t>
            </w:r>
            <w:r>
              <w:rPr>
                <w:rFonts w:ascii="Times New Roman" w:eastAsia="Times New Roman" w:hAnsi="Times New Roman" w:cs="Times New Roman"/>
                <w:sz w:val="24"/>
                <w:szCs w:val="24"/>
              </w:rPr>
              <w:t xml:space="preserve"> (</w:t>
            </w:r>
            <w:r w:rsidRPr="002145E7">
              <w:rPr>
                <w:rFonts w:ascii="Times New Roman" w:eastAsia="Times New Roman" w:hAnsi="Times New Roman" w:cs="Times New Roman"/>
                <w:i/>
                <w:sz w:val="24"/>
                <w:szCs w:val="24"/>
              </w:rPr>
              <w:t>lessee</w:t>
            </w:r>
            <w:r>
              <w:rPr>
                <w:rFonts w:ascii="Times New Roman" w:eastAsia="Times New Roman" w:hAnsi="Times New Roman" w:cs="Times New Roman"/>
                <w:sz w:val="24"/>
                <w:szCs w:val="24"/>
              </w:rPr>
              <w:t xml:space="preserve">) atas </w:t>
            </w:r>
            <w:r w:rsidRPr="002145E7">
              <w:rPr>
                <w:rFonts w:ascii="Times New Roman" w:eastAsia="Times New Roman" w:hAnsi="Times New Roman" w:cs="Times New Roman"/>
                <w:i/>
                <w:sz w:val="24"/>
                <w:szCs w:val="24"/>
              </w:rPr>
              <w:t>ma’jur</w:t>
            </w:r>
            <w:r>
              <w:rPr>
                <w:rFonts w:ascii="Times New Roman" w:eastAsia="Times New Roman" w:hAnsi="Times New Roman" w:cs="Times New Roman"/>
                <w:sz w:val="24"/>
                <w:szCs w:val="24"/>
              </w:rPr>
              <w:t xml:space="preserve"> (obyek sewa) untuk mendapatkan imbalan atas barang yang disewakan</w:t>
            </w:r>
          </w:p>
        </w:tc>
        <w:tc>
          <w:tcPr>
            <w:tcW w:w="2760" w:type="dxa"/>
          </w:tcPr>
          <w:p w14:paraId="7651A6CC" w14:textId="77777777" w:rsidR="00930141" w:rsidRDefault="00930141" w:rsidP="0099712F">
            <w:pPr>
              <w:spacing w:after="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Lease financing </w:t>
            </w:r>
            <w:r>
              <w:rPr>
                <w:rFonts w:ascii="Times New Roman" w:eastAsia="Times New Roman" w:hAnsi="Times New Roman" w:cs="Times New Roman"/>
                <w:sz w:val="24"/>
                <w:szCs w:val="24"/>
              </w:rPr>
              <w:t>=</w:t>
            </w:r>
            <m:oMath>
              <m:r>
                <w:rPr>
                  <w:rFonts w:ascii="Cambria Math" w:eastAsia="Cambria Math" w:hAnsi="Cambria Math" w:cs="Cambria Math"/>
                  <w:sz w:val="24"/>
                  <w:szCs w:val="24"/>
                </w:rPr>
                <m:t xml:space="preserve"> </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jumlah lease financing</m:t>
                  </m:r>
                </m:num>
                <m:den>
                  <m:r>
                    <w:rPr>
                      <w:rFonts w:ascii="Cambria Math" w:eastAsia="Cambria Math" w:hAnsi="Cambria Math" w:cs="Cambria Math"/>
                      <w:sz w:val="24"/>
                      <w:szCs w:val="24"/>
                    </w:rPr>
                    <m:t>Total pembiayaan</m:t>
                  </m:r>
                </m:den>
              </m:f>
            </m:oMath>
            <w:r>
              <w:rPr>
                <w:rFonts w:ascii="Times New Roman" w:eastAsia="Times New Roman" w:hAnsi="Times New Roman" w:cs="Times New Roman"/>
                <w:sz w:val="24"/>
                <w:szCs w:val="24"/>
              </w:rPr>
              <w:t xml:space="preserve"> </w:t>
            </w:r>
          </w:p>
          <w:p w14:paraId="3578D2AD" w14:textId="77777777" w:rsidR="00930141" w:rsidRDefault="00930141" w:rsidP="0099712F">
            <w:pPr>
              <w:spacing w:after="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7370658" w14:textId="77777777" w:rsidR="00930141" w:rsidRDefault="00930141" w:rsidP="0099712F">
            <w:pPr>
              <w:spacing w:line="360" w:lineRule="auto"/>
              <w:jc w:val="center"/>
              <w:rPr>
                <w:rFonts w:ascii="Times New Roman" w:eastAsia="Times New Roman" w:hAnsi="Times New Roman" w:cs="Times New Roman"/>
                <w:b/>
                <w:sz w:val="24"/>
                <w:szCs w:val="24"/>
              </w:rPr>
            </w:pPr>
          </w:p>
        </w:tc>
      </w:tr>
    </w:tbl>
    <w:p w14:paraId="009C29DC" w14:textId="36FBB33A" w:rsidR="002335F4" w:rsidRDefault="00930141" w:rsidP="002335F4">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Sumber : Data diolah, (2023)</w:t>
      </w:r>
    </w:p>
    <w:p w14:paraId="01FEA05D" w14:textId="77777777" w:rsidR="002335F4" w:rsidRDefault="002335F4" w:rsidP="00364069">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3.2</w:t>
      </w:r>
      <w:r>
        <w:rPr>
          <w:rFonts w:ascii="Times New Roman" w:eastAsia="Times New Roman" w:hAnsi="Times New Roman" w:cs="Times New Roman"/>
          <w:b/>
          <w:sz w:val="24"/>
          <w:szCs w:val="24"/>
        </w:rPr>
        <w:tab/>
        <w:t>Populasi Dan Sampel</w:t>
      </w:r>
    </w:p>
    <w:p w14:paraId="205AAF2F" w14:textId="77777777" w:rsidR="002335F4" w:rsidRDefault="002335F4" w:rsidP="00364069">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w:t>
      </w:r>
      <w:r>
        <w:rPr>
          <w:rFonts w:ascii="Times New Roman" w:eastAsia="Times New Roman" w:hAnsi="Times New Roman" w:cs="Times New Roman"/>
          <w:b/>
          <w:sz w:val="24"/>
          <w:szCs w:val="24"/>
        </w:rPr>
        <w:tab/>
        <w:t>Populasi</w:t>
      </w:r>
      <w:r>
        <w:rPr>
          <w:rFonts w:ascii="Times New Roman" w:eastAsia="Times New Roman" w:hAnsi="Times New Roman" w:cs="Times New Roman"/>
          <w:b/>
          <w:sz w:val="24"/>
          <w:szCs w:val="24"/>
        </w:rPr>
        <w:tab/>
      </w:r>
    </w:p>
    <w:p w14:paraId="51FF612B" w14:textId="77777777" w:rsidR="002335F4" w:rsidRDefault="002335F4" w:rsidP="00364069">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{"citationItems":[{"id":"ITEM-1","itemData":{"ISBN":"979-8433-08-4","author":[{"dropping-particle":"","family":"Riduwan","given":"","non-dropping-particle":"","parse-names":false,"suffix":""}],"edition":"13","editor":[{"dropping-particle":"","family":"Dwija Iswana","given":"Prana","non-dropping-particle":"","parse-names":false,"suffix":""}],"id":"ITEM-1","issued":{"date-parts":[["2015"]]},"number-of-pages":"8-10","publisher":"CV. ALFABETA","publisher-place":"Bandung","title":"Dasar-Dasar Statistika","type":"book"},"uris":["http://www.mendeley.com/documents/?uuid=3d7ac705-1379-4ba4-9bb6-e64228881c8c"]}],"mendeley":{"formattedCitation":"(Riduwan, 2015)","manualFormatting":"Riduwan, (2015)","plainTextFormattedCitation":"(Riduwan, 2015)","previouslyFormattedCitation":"(Riduwan, 2015)"},"properties":{"noteIndex":0},"schema":"https://github.com/citation-style-language/schema/raw/master/csl-citation.json"}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EC6">
        <w:rPr>
          <w:rFonts w:ascii="Times New Roman" w:eastAsia="Times New Roman" w:hAnsi="Times New Roman" w:cs="Times New Roman"/>
          <w:noProof/>
          <w:sz w:val="24"/>
          <w:szCs w:val="24"/>
        </w:rPr>
        <w:t xml:space="preserve">Riduwan, </w:t>
      </w:r>
      <w:r>
        <w:rPr>
          <w:rFonts w:ascii="Times New Roman" w:eastAsia="Times New Roman" w:hAnsi="Times New Roman" w:cs="Times New Roman"/>
          <w:noProof/>
          <w:sz w:val="24"/>
          <w:szCs w:val="24"/>
        </w:rPr>
        <w:t>(</w:t>
      </w:r>
      <w:r w:rsidRPr="00775EC6">
        <w:rPr>
          <w:rFonts w:ascii="Times New Roman" w:eastAsia="Times New Roman" w:hAnsi="Times New Roman" w:cs="Times New Roman"/>
          <w:noProof/>
          <w:sz w:val="24"/>
          <w:szCs w:val="24"/>
        </w:rPr>
        <w:t>2015)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populasi merupakan objek atau subjek yang berada pada suatu wilayah dan memenuhi syarat-syarat tertentu yang berkaitan dengan masalah tertentu. Dalam penelitian ini, populasi yang digunakan adalah bank umum syariah yang terdaftar di Bank Indonesia (BI). </w:t>
      </w:r>
    </w:p>
    <w:p w14:paraId="4D3F9DED" w14:textId="77777777" w:rsidR="002335F4" w:rsidRDefault="002335F4" w:rsidP="00364069">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w:t>
      </w:r>
      <w:r>
        <w:rPr>
          <w:rFonts w:ascii="Times New Roman" w:eastAsia="Times New Roman" w:hAnsi="Times New Roman" w:cs="Times New Roman"/>
          <w:b/>
          <w:sz w:val="24"/>
          <w:szCs w:val="24"/>
        </w:rPr>
        <w:tab/>
        <w:t>Sampel</w:t>
      </w:r>
    </w:p>
    <w:p w14:paraId="1C9A7387" w14:textId="77777777" w:rsidR="002335F4" w:rsidRDefault="002335F4" w:rsidP="00364069">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{"citationItems":[{"id":"ITEM-1","itemData":{"ISBN":"979-8433-08-4","author":[{"dropping-particle":"","family":"Riduwan","given":"","non-dropping-particle":"","parse-names":false,"suffix":""}],"edition":"13","editor":[{"dropping-particle":"","family":"Dwija Iswana","given":"Prana","non-dropping-particle":"","parse-names":false,"suffix":""}],"id":"ITEM-1","issued":{"date-parts":[["2015"]]},"number-of-pages":"8-10","publisher":"CV. ALFABETA","publisher-place":"Bandung","title":"Dasar-Dasar Statistika","type":"book"},"uris":["http://www.mendeley.com/documents/?uuid=3d7ac705-1379-4ba4-9bb6-e64228881c8c"]}],"mendeley":{"formattedCitation":"(Riduwan, 2015)","manualFormatting":"Riduwan, (2015)","plainTextFormattedCitation":"(Riduwan, 2015)","previouslyFormattedCitation":"(Riduwan, 2015)"},"properties":{"noteIndex":0},"schema":"https://github.com/citation-style-language/schema/raw/master/csl-citation.json"}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Riduwan, (</w:t>
      </w:r>
      <w:r w:rsidRPr="00775EC6">
        <w:rPr>
          <w:rFonts w:ascii="Times New Roman" w:eastAsia="Times New Roman" w:hAnsi="Times New Roman" w:cs="Times New Roman"/>
          <w:noProof/>
          <w:sz w:val="24"/>
          <w:szCs w:val="24"/>
        </w:rPr>
        <w:t>2015)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sampel adalah bagian dari populasi yang mempunyai ciri-ciri atau keadaan tertentu yang akan diteliti. Untuk menentukan sampel pada penelitian ini menggunakan teknik </w:t>
      </w:r>
      <w:r>
        <w:rPr>
          <w:rFonts w:ascii="Times New Roman" w:eastAsia="Times New Roman" w:hAnsi="Times New Roman" w:cs="Times New Roman"/>
          <w:i/>
          <w:sz w:val="24"/>
          <w:szCs w:val="24"/>
        </w:rPr>
        <w:t>purposive sampling</w:t>
      </w:r>
      <w:r>
        <w:rPr>
          <w:rFonts w:ascii="Times New Roman" w:eastAsia="Times New Roman" w:hAnsi="Times New Roman" w:cs="Times New Roman"/>
          <w:sz w:val="24"/>
          <w:szCs w:val="24"/>
        </w:rPr>
        <w:t xml:space="preserve">, yakni teknik penggunaan sampel yang digunakan peneliti jika peneliti mempunyai pertimbangan-pertimbangan tertentu di dalam penggunaan sampelnya atau penentuan sampel untuk tujuan tertentu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979-8433-09-2","author":[{"dropping-particle":"","family":"Riduwan","given":"","non-dropping-particle":"","parse-names":false,"suffix":""},{"dropping-particle":"","family":"Akdon","given":"","non-dropping-particle":"","parse-names":false,"suffix":""}],"edition":"5","editor":[{"dropping-particle":"","family":"Arifin","given":"Zaenal","non-dropping-particle":"","parse-names":false,"suffix":""}],"id":"ITEM-1","issued":{"date-parts":[["2013"]]},"number-of-pages":"247-248","publisher":"CV. ALFABETA","publisher-place":"Bandung","title":"Rumus dan Data dalam Analisis Statistika","type":"book"},"uris":["http://www.mendeley.com/documents/?uuid=adb8cb34-57a1-4961-8d73-3958d19fae18"]}],"mendeley":{"formattedCitation":"(Riduwan &amp; Akdon, 2013)","manualFormatting":"Riduwan &amp; Akdon, (2013)","plainTextFormattedCitation":"(Riduwan &amp; Akdon, 2013)","previouslyFormattedCitation":"(Riduwan &amp; Akdon, 2013)"},"properties":{"noteIndex":0},"schema":"https://github.com/citation-style-language/schema/raw/master/csl-citation.json"}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EC6">
        <w:rPr>
          <w:rFonts w:ascii="Times New Roman" w:eastAsia="Times New Roman" w:hAnsi="Times New Roman" w:cs="Times New Roman"/>
          <w:noProof/>
          <w:sz w:val="24"/>
          <w:szCs w:val="24"/>
        </w:rPr>
        <w:t xml:space="preserve">Riduwan &amp; Akdon, </w:t>
      </w:r>
      <w:r>
        <w:rPr>
          <w:rFonts w:ascii="Times New Roman" w:eastAsia="Times New Roman" w:hAnsi="Times New Roman" w:cs="Times New Roman"/>
          <w:noProof/>
          <w:sz w:val="24"/>
          <w:szCs w:val="24"/>
        </w:rPr>
        <w:t>(</w:t>
      </w:r>
      <w:r w:rsidRPr="00775EC6">
        <w:rPr>
          <w:rFonts w:ascii="Times New Roman" w:eastAsia="Times New Roman" w:hAnsi="Times New Roman" w:cs="Times New Roman"/>
          <w:noProof/>
          <w:sz w:val="24"/>
          <w:szCs w:val="24"/>
        </w:rPr>
        <w:t>2013)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14:paraId="6C4EC121" w14:textId="77777777" w:rsidR="002335F4" w:rsidRDefault="002335F4" w:rsidP="00364069">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Adapun kriteria atau pertimbangan tertentu yang harus dipenuhi untuk pemilihan sampel dalam penelitian ini adalah sebagai berikut : </w:t>
      </w:r>
    </w:p>
    <w:p w14:paraId="24540CF2" w14:textId="77777777" w:rsidR="002335F4" w:rsidRDefault="002335F4" w:rsidP="00364069">
      <w:pPr>
        <w:pStyle w:val="ListParagraph"/>
        <w:numPr>
          <w:ilvl w:val="0"/>
          <w:numId w:val="22"/>
        </w:numPr>
        <w:spacing w:after="0" w:line="48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Bank umum syariah yang beroperasi di Indonesia pada tahun 2015-2020.</w:t>
      </w:r>
    </w:p>
    <w:p w14:paraId="4781606D" w14:textId="77777777" w:rsidR="002335F4" w:rsidRDefault="002335F4" w:rsidP="00364069">
      <w:pPr>
        <w:pStyle w:val="ListParagraph"/>
        <w:numPr>
          <w:ilvl w:val="0"/>
          <w:numId w:val="22"/>
        </w:numPr>
        <w:spacing w:after="0" w:line="48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Bank umum syariah yang mempublikasikan laporan keuangan triwulan beserta pembiayaan data akad yang memadai selama tahun 2015-2020.</w:t>
      </w:r>
    </w:p>
    <w:p w14:paraId="495D1E7F" w14:textId="77777777" w:rsidR="002335F4" w:rsidRDefault="002335F4" w:rsidP="00364069">
      <w:pPr>
        <w:pStyle w:val="ListParagraph"/>
        <w:numPr>
          <w:ilvl w:val="0"/>
          <w:numId w:val="22"/>
        </w:numPr>
        <w:spacing w:after="0" w:line="48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Bank umum syariah yang memperoleh laba selama periode penelitian.</w:t>
      </w:r>
    </w:p>
    <w:p w14:paraId="6646E7C1" w14:textId="77777777" w:rsidR="002335F4" w:rsidRPr="0093398A" w:rsidRDefault="002335F4" w:rsidP="002335F4">
      <w:pPr>
        <w:pStyle w:val="ListParagraph"/>
        <w:spacing w:after="120" w:line="48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Jumlah sampel setelah melalui penyaringan yaitu menjadi:</w:t>
      </w:r>
    </w:p>
    <w:p w14:paraId="4F552C7D" w14:textId="77777777" w:rsidR="00292F8C" w:rsidRDefault="00292F8C" w:rsidP="002335F4">
      <w:pPr>
        <w:spacing w:after="0" w:line="240" w:lineRule="auto"/>
        <w:jc w:val="center"/>
        <w:rPr>
          <w:rFonts w:ascii="Times New Roman" w:eastAsia="Times New Roman" w:hAnsi="Times New Roman" w:cs="Times New Roman"/>
          <w:b/>
          <w:sz w:val="24"/>
          <w:szCs w:val="24"/>
        </w:rPr>
      </w:pPr>
    </w:p>
    <w:p w14:paraId="11988530" w14:textId="77777777" w:rsidR="00292F8C" w:rsidRDefault="00292F8C" w:rsidP="002335F4">
      <w:pPr>
        <w:spacing w:after="0" w:line="240" w:lineRule="auto"/>
        <w:jc w:val="center"/>
        <w:rPr>
          <w:rFonts w:ascii="Times New Roman" w:eastAsia="Times New Roman" w:hAnsi="Times New Roman" w:cs="Times New Roman"/>
          <w:b/>
          <w:sz w:val="24"/>
          <w:szCs w:val="24"/>
        </w:rPr>
      </w:pPr>
    </w:p>
    <w:p w14:paraId="4935D31F" w14:textId="77777777" w:rsidR="002335F4" w:rsidRDefault="002335F4" w:rsidP="002335F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Tabel 3.2</w:t>
      </w:r>
    </w:p>
    <w:p w14:paraId="30F11757" w14:textId="77777777" w:rsidR="002335F4" w:rsidRDefault="002335F4" w:rsidP="002335F4">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Penyaringan Sampel Penelitian Berdasarkan Teknik </w:t>
      </w:r>
      <w:r>
        <w:rPr>
          <w:rFonts w:ascii="Times New Roman" w:eastAsia="Times New Roman" w:hAnsi="Times New Roman" w:cs="Times New Roman"/>
          <w:b/>
          <w:i/>
          <w:sz w:val="24"/>
          <w:szCs w:val="24"/>
        </w:rPr>
        <w:t>Purposive Sampling</w:t>
      </w:r>
    </w:p>
    <w:tbl>
      <w:tblPr>
        <w:tblStyle w:val="1"/>
        <w:tblW w:w="8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6484"/>
        <w:gridCol w:w="1433"/>
      </w:tblGrid>
      <w:tr w:rsidR="002335F4" w14:paraId="4203243C" w14:textId="77777777" w:rsidTr="002335F4">
        <w:tc>
          <w:tcPr>
            <w:tcW w:w="570" w:type="dxa"/>
          </w:tcPr>
          <w:p w14:paraId="2C193E99" w14:textId="77777777" w:rsidR="002335F4" w:rsidRDefault="002335F4" w:rsidP="002335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6484" w:type="dxa"/>
          </w:tcPr>
          <w:p w14:paraId="5F832CD3" w14:textId="77777777" w:rsidR="002335F4" w:rsidRDefault="002335F4" w:rsidP="002335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Keterangan</w:t>
            </w:r>
          </w:p>
        </w:tc>
        <w:tc>
          <w:tcPr>
            <w:tcW w:w="1433" w:type="dxa"/>
          </w:tcPr>
          <w:p w14:paraId="465B922A" w14:textId="77777777" w:rsidR="002335F4" w:rsidRDefault="002335F4" w:rsidP="002335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Jumlah</w:t>
            </w:r>
          </w:p>
        </w:tc>
      </w:tr>
      <w:tr w:rsidR="002335F4" w14:paraId="5366D49A" w14:textId="77777777" w:rsidTr="002335F4">
        <w:tc>
          <w:tcPr>
            <w:tcW w:w="570" w:type="dxa"/>
          </w:tcPr>
          <w:p w14:paraId="0D91D682" w14:textId="77777777" w:rsidR="002335F4" w:rsidRDefault="002335F4" w:rsidP="002335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6484" w:type="dxa"/>
          </w:tcPr>
          <w:p w14:paraId="2EDF025C" w14:textId="77777777" w:rsidR="002335F4" w:rsidRDefault="002335F4" w:rsidP="002335F4">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Bank Umum Syariah  di Indonesia yang beroperasi tahun 2015</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2020</w:t>
            </w:r>
          </w:p>
        </w:tc>
        <w:tc>
          <w:tcPr>
            <w:tcW w:w="1433" w:type="dxa"/>
          </w:tcPr>
          <w:p w14:paraId="3C6A41B0" w14:textId="77777777" w:rsidR="002335F4" w:rsidRDefault="002335F4" w:rsidP="002335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14</w:t>
            </w:r>
          </w:p>
        </w:tc>
      </w:tr>
      <w:tr w:rsidR="002335F4" w14:paraId="3BDB5276" w14:textId="77777777" w:rsidTr="002335F4">
        <w:tc>
          <w:tcPr>
            <w:tcW w:w="570" w:type="dxa"/>
          </w:tcPr>
          <w:p w14:paraId="2AF705B8" w14:textId="77777777" w:rsidR="002335F4" w:rsidRDefault="002335F4" w:rsidP="002335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6484" w:type="dxa"/>
          </w:tcPr>
          <w:p w14:paraId="61A31B4A" w14:textId="77777777" w:rsidR="002335F4" w:rsidRDefault="002335F4" w:rsidP="002335F4">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Bank Umum Syariah yang tidak mempublikasikan </w:t>
            </w:r>
            <w:r w:rsidRPr="00251CAF">
              <w:rPr>
                <w:rFonts w:ascii="Times New Roman" w:eastAsia="Times New Roman" w:hAnsi="Times New Roman" w:cs="Times New Roman"/>
                <w:sz w:val="24"/>
                <w:szCs w:val="24"/>
              </w:rPr>
              <w:t>laporan keuangan triwulan beserta pembiayaan data akad yang memadai</w:t>
            </w:r>
            <w:r>
              <w:rPr>
                <w:rFonts w:ascii="Times New Roman" w:eastAsia="Times New Roman" w:hAnsi="Times New Roman" w:cs="Times New Roman"/>
                <w:sz w:val="24"/>
                <w:szCs w:val="24"/>
              </w:rPr>
              <w:t xml:space="preserve"> selama tahun 2015-2020</w:t>
            </w:r>
          </w:p>
        </w:tc>
        <w:tc>
          <w:tcPr>
            <w:tcW w:w="1433" w:type="dxa"/>
          </w:tcPr>
          <w:p w14:paraId="495ACF9B" w14:textId="77777777" w:rsidR="002335F4" w:rsidRDefault="002335F4" w:rsidP="002335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p>
        </w:tc>
      </w:tr>
      <w:tr w:rsidR="002335F4" w14:paraId="2898B771" w14:textId="77777777" w:rsidTr="002335F4">
        <w:tc>
          <w:tcPr>
            <w:tcW w:w="570" w:type="dxa"/>
          </w:tcPr>
          <w:p w14:paraId="67F75AF2" w14:textId="77777777" w:rsidR="002335F4" w:rsidRDefault="002335F4" w:rsidP="002335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6484" w:type="dxa"/>
          </w:tcPr>
          <w:p w14:paraId="1768ED34" w14:textId="77777777" w:rsidR="002335F4" w:rsidRPr="00251CAF" w:rsidRDefault="002335F4" w:rsidP="002335F4">
            <w:pPr>
              <w:rPr>
                <w:rFonts w:ascii="Times New Roman" w:eastAsia="Times New Roman" w:hAnsi="Times New Roman" w:cs="Times New Roman"/>
                <w:sz w:val="24"/>
                <w:szCs w:val="24"/>
              </w:rPr>
            </w:pPr>
            <w:r>
              <w:rPr>
                <w:rFonts w:ascii="Times New Roman" w:eastAsia="Times New Roman" w:hAnsi="Times New Roman" w:cs="Times New Roman"/>
                <w:sz w:val="24"/>
                <w:szCs w:val="24"/>
              </w:rPr>
              <w:t>Bank Umum Syariah yang tidak  men</w:t>
            </w:r>
            <w:r w:rsidRPr="0050288D">
              <w:rPr>
                <w:rFonts w:ascii="Times New Roman" w:eastAsia="Times New Roman" w:hAnsi="Times New Roman" w:cs="Times New Roman"/>
                <w:sz w:val="24"/>
                <w:szCs w:val="24"/>
              </w:rPr>
              <w:t>dapatkan laba</w:t>
            </w:r>
            <w:r>
              <w:rPr>
                <w:rFonts w:ascii="Times New Roman" w:eastAsia="Times New Roman" w:hAnsi="Times New Roman" w:cs="Times New Roman"/>
                <w:sz w:val="24"/>
                <w:szCs w:val="24"/>
              </w:rPr>
              <w:t xml:space="preserve"> </w:t>
            </w:r>
            <w:r w:rsidRPr="0050288D">
              <w:rPr>
                <w:rFonts w:ascii="Times New Roman" w:eastAsia="Times New Roman" w:hAnsi="Times New Roman" w:cs="Times New Roman"/>
                <w:sz w:val="24"/>
                <w:szCs w:val="24"/>
              </w:rPr>
              <w:t>b</w:t>
            </w:r>
            <w:r>
              <w:rPr>
                <w:rFonts w:ascii="Times New Roman" w:eastAsia="Times New Roman" w:hAnsi="Times New Roman" w:cs="Times New Roman"/>
                <w:sz w:val="24"/>
                <w:szCs w:val="24"/>
              </w:rPr>
              <w:t>erturut</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turut pada tahun 2015</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2020.</w:t>
            </w:r>
          </w:p>
        </w:tc>
        <w:tc>
          <w:tcPr>
            <w:tcW w:w="1433" w:type="dxa"/>
          </w:tcPr>
          <w:p w14:paraId="2F609DF6" w14:textId="77777777" w:rsidR="002335F4" w:rsidRDefault="002335F4" w:rsidP="002335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r>
      <w:tr w:rsidR="002335F4" w14:paraId="4BFC1ECB" w14:textId="77777777" w:rsidTr="002335F4">
        <w:tc>
          <w:tcPr>
            <w:tcW w:w="570" w:type="dxa"/>
          </w:tcPr>
          <w:p w14:paraId="05C23210" w14:textId="77777777" w:rsidR="002335F4" w:rsidRDefault="002335F4" w:rsidP="002335F4">
            <w:pPr>
              <w:jc w:val="center"/>
              <w:rPr>
                <w:rFonts w:ascii="Times New Roman" w:eastAsia="Times New Roman" w:hAnsi="Times New Roman" w:cs="Times New Roman"/>
                <w:b/>
                <w:sz w:val="24"/>
                <w:szCs w:val="24"/>
              </w:rPr>
            </w:pPr>
          </w:p>
        </w:tc>
        <w:tc>
          <w:tcPr>
            <w:tcW w:w="6484" w:type="dxa"/>
          </w:tcPr>
          <w:p w14:paraId="06073249" w14:textId="77777777" w:rsidR="002335F4" w:rsidRPr="00274466" w:rsidRDefault="002335F4" w:rsidP="002335F4">
            <w:pPr>
              <w:jc w:val="center"/>
              <w:rPr>
                <w:rFonts w:ascii="Times New Roman" w:eastAsia="Times New Roman" w:hAnsi="Times New Roman" w:cs="Times New Roman"/>
                <w:b/>
                <w:sz w:val="24"/>
                <w:szCs w:val="24"/>
              </w:rPr>
            </w:pPr>
            <w:r w:rsidRPr="00274466">
              <w:rPr>
                <w:rFonts w:ascii="Times New Roman" w:eastAsia="Times New Roman" w:hAnsi="Times New Roman" w:cs="Times New Roman"/>
                <w:b/>
                <w:sz w:val="24"/>
                <w:szCs w:val="24"/>
              </w:rPr>
              <w:t>Jumlah Sampel</w:t>
            </w:r>
          </w:p>
        </w:tc>
        <w:tc>
          <w:tcPr>
            <w:tcW w:w="1433" w:type="dxa"/>
          </w:tcPr>
          <w:p w14:paraId="5D20BCE9" w14:textId="77777777" w:rsidR="002335F4" w:rsidRDefault="002335F4" w:rsidP="002335F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p>
        </w:tc>
      </w:tr>
    </w:tbl>
    <w:p w14:paraId="15F60B5A" w14:textId="233A4ABF" w:rsidR="002335F4" w:rsidRDefault="00292F8C" w:rsidP="002335F4">
      <w:pPr>
        <w:spacing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Sumber : Data diolah, (2023)</w:t>
      </w:r>
    </w:p>
    <w:p w14:paraId="1B1E44C1" w14:textId="77777777" w:rsidR="002335F4" w:rsidRDefault="002335F4" w:rsidP="002335F4">
      <w:pPr>
        <w:spacing w:after="12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Dari penyaringan jumlah sampel diatas, data yang dapat diteliti sejumlah 7 bank umum syariah selama 6 tahun. Sehingga jumlah laporan keuangan yang menjadi objek penelitian sebanyak 42 laporan keuangan pertahun dan 168  laporan keuangan pertriwulan.</w:t>
      </w:r>
    </w:p>
    <w:p w14:paraId="73405768" w14:textId="77777777" w:rsidR="002335F4"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3.3</w:t>
      </w:r>
      <w:r>
        <w:rPr>
          <w:rFonts w:ascii="Times New Roman" w:eastAsia="Times New Roman" w:hAnsi="Times New Roman" w:cs="Times New Roman"/>
          <w:b/>
          <w:sz w:val="24"/>
          <w:szCs w:val="24"/>
        </w:rPr>
        <w:tab/>
        <w:t>Jenis Dan Sumber Data</w:t>
      </w:r>
    </w:p>
    <w:p w14:paraId="066632EF" w14:textId="77777777" w:rsidR="002335F4"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3.3.1</w:t>
      </w:r>
      <w:r>
        <w:rPr>
          <w:rFonts w:ascii="Times New Roman" w:eastAsia="Times New Roman" w:hAnsi="Times New Roman" w:cs="Times New Roman"/>
          <w:b/>
          <w:sz w:val="24"/>
          <w:szCs w:val="24"/>
        </w:rPr>
        <w:tab/>
        <w:t>Jenis Data</w:t>
      </w:r>
    </w:p>
    <w:p w14:paraId="402B9FAF" w14:textId="0463A135" w:rsidR="002335F4" w:rsidRDefault="002335F4" w:rsidP="00292F8C">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Dilihat dari segi bentuk data dalam penelitian ada dua jenis data, yaitu data kualitatif dan data kuantitatif. Data yang digunakan dalam penelitian ini adalah data kuantitatif. Menurut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{"citationItems":[{"id":"ITEM-1","itemData":{"ISBN":"979-8433-08-4","author":[{"dropping-particle":"","family":"Riduwan","given":"","non-dropping-particle":"","parse-names":false,"suffix":""}],"edition":"13","editor":[{"dropping-particle":"","family":"Dwija Iswana","given":"Prana","non-dropping-particle":"","parse-names":false,"suffix":""}],"id":"ITEM-1","issued":{"date-parts":[["2015"]]},"number-of-pages":"8-10","publisher":"CV. ALFABETA","publisher-place":"Bandung","title":"Dasar-Dasar Statistika","type":"book"},"uris":["http://www.mendeley.com/documents/?uuid=3d7ac705-1379-4ba4-9bb6-e64228881c8c"]}],"mendeley":{"formattedCitation":"(Riduwan, 2015)","manualFormatting":"Riduwan, (2015)","plainTextFormattedCitation":"(Riduwan, 2015)","previouslyFormattedCitation":"(Riduwan, 2015)"},"properties":{"noteIndex":0},"schema":"https://github.com/citation-style-language/schema/raw/master/csl-citation.json"}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EC6">
        <w:rPr>
          <w:rFonts w:ascii="Times New Roman" w:eastAsia="Times New Roman" w:hAnsi="Times New Roman" w:cs="Times New Roman"/>
          <w:noProof/>
          <w:sz w:val="24"/>
          <w:szCs w:val="24"/>
        </w:rPr>
        <w:t xml:space="preserve">Riduwan, </w:t>
      </w:r>
      <w:r>
        <w:rPr>
          <w:rFonts w:ascii="Times New Roman" w:eastAsia="Times New Roman" w:hAnsi="Times New Roman" w:cs="Times New Roman"/>
          <w:noProof/>
          <w:sz w:val="24"/>
          <w:szCs w:val="24"/>
        </w:rPr>
        <w:t>(</w:t>
      </w:r>
      <w:r w:rsidRPr="00775EC6">
        <w:rPr>
          <w:rFonts w:ascii="Times New Roman" w:eastAsia="Times New Roman" w:hAnsi="Times New Roman" w:cs="Times New Roman"/>
          <w:noProof/>
          <w:sz w:val="24"/>
          <w:szCs w:val="24"/>
        </w:rPr>
        <w:t>2015)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data kuantitatif yaitu data yang berupa angka-angka, data ini diperoleh dari pengukuran langsung maupun dari  angka-angka yang diperoleh dari data kualitatif menjadi  kuantitatif.</w:t>
      </w:r>
      <w:r w:rsidR="00292F8C">
        <w:rPr>
          <w:rFonts w:ascii="Times New Roman" w:eastAsia="Times New Roman" w:hAnsi="Times New Roman" w:cs="Times New Roman"/>
          <w:sz w:val="24"/>
          <w:szCs w:val="24"/>
        </w:rPr>
        <w:t xml:space="preserve"> </w:t>
      </w:r>
    </w:p>
    <w:p w14:paraId="7E3EE11B" w14:textId="1B684D90" w:rsidR="002335F4" w:rsidRDefault="002145E7"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3.3.2</w:t>
      </w:r>
      <w:r>
        <w:rPr>
          <w:rFonts w:ascii="Times New Roman" w:eastAsia="Times New Roman" w:hAnsi="Times New Roman" w:cs="Times New Roman"/>
          <w:b/>
          <w:sz w:val="24"/>
          <w:szCs w:val="24"/>
        </w:rPr>
        <w:tab/>
        <w:t>Sumber Data</w:t>
      </w:r>
    </w:p>
    <w:p w14:paraId="4D4EC1AB"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Terdapat dua jenis sumber data dalam penelitian, yaitu data primer dan data sekunder. Sumber data yang digunakan dalam penelitian ini adalah data sekunder. Data sekunder adalah sumber data penelitian yang diperoleh peneliti secara tidak langsung melalui media perantara (diperoleh dan direkam oleh pihak lain).</w:t>
      </w:r>
    </w:p>
    <w:p w14:paraId="61689682" w14:textId="77777777" w:rsidR="002335F4"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3.4</w:t>
      </w:r>
      <w:r>
        <w:rPr>
          <w:rFonts w:ascii="Times New Roman" w:eastAsia="Times New Roman" w:hAnsi="Times New Roman" w:cs="Times New Roman"/>
          <w:b/>
          <w:sz w:val="24"/>
          <w:szCs w:val="24"/>
        </w:rPr>
        <w:tab/>
        <w:t>Metode Pengumpulan Data</w:t>
      </w:r>
    </w:p>
    <w:p w14:paraId="0462EDD2" w14:textId="77777777" w:rsidR="002335F4" w:rsidRDefault="002335F4" w:rsidP="002335F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Metode yang digunakan dalam penelitian ini yaitu metode dokumentasi yang menyangkut hal hal dan dokumen yang berkaitan dengan variabel penelitian. Dokumentasi di lakukan dengan mengumpulkan dokumen berupa data secara </w:t>
      </w:r>
      <w:r>
        <w:rPr>
          <w:rFonts w:ascii="Times New Roman" w:eastAsia="Times New Roman" w:hAnsi="Times New Roman" w:cs="Times New Roman"/>
          <w:i/>
          <w:sz w:val="24"/>
          <w:szCs w:val="24"/>
        </w:rPr>
        <w:t>online</w:t>
      </w:r>
      <w:r>
        <w:rPr>
          <w:rFonts w:ascii="Times New Roman" w:eastAsia="Times New Roman" w:hAnsi="Times New Roman" w:cs="Times New Roman"/>
          <w:sz w:val="24"/>
          <w:szCs w:val="24"/>
        </w:rPr>
        <w:t xml:space="preserve"> dengan mengambil data laporan keuangan bank umum syariah dari periode 2015-2020 yang dapat diakses di </w:t>
      </w:r>
      <w:r>
        <w:rPr>
          <w:rFonts w:ascii="Times New Roman" w:eastAsia="Times New Roman" w:hAnsi="Times New Roman" w:cs="Times New Roman"/>
          <w:color w:val="548DD4" w:themeColor="text2" w:themeTint="99"/>
          <w:sz w:val="24"/>
          <w:szCs w:val="24"/>
          <w:u w:val="single"/>
        </w:rPr>
        <w:t>www.ojk.go.id.</w:t>
      </w:r>
    </w:p>
    <w:p w14:paraId="624A36AD" w14:textId="77777777" w:rsidR="002335F4"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3.5</w:t>
      </w:r>
      <w:r>
        <w:rPr>
          <w:rFonts w:ascii="Times New Roman" w:eastAsia="Times New Roman" w:hAnsi="Times New Roman" w:cs="Times New Roman"/>
          <w:b/>
          <w:sz w:val="24"/>
          <w:szCs w:val="24"/>
        </w:rPr>
        <w:tab/>
        <w:t>Metode Analisis Data</w:t>
      </w:r>
    </w:p>
    <w:p w14:paraId="54207D30" w14:textId="77777777" w:rsidR="002335F4" w:rsidRDefault="002335F4" w:rsidP="002335F4">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Analisis data merupakan proses penyederhanaan data ke dalam bentuk yang lebih mudah dipahami untuk disajikan. Analisis data yang digunakan disesuaikan dengan data keluaran yang akan dihasilkan yaitu dengan menggunakan pengujian sebagai berikut:</w:t>
      </w:r>
    </w:p>
    <w:p w14:paraId="7D6F7B51" w14:textId="77777777" w:rsidR="002335F4" w:rsidRDefault="002335F4" w:rsidP="002335F4">
      <w:pPr>
        <w:pStyle w:val="Heading3"/>
        <w:spacing w:before="0" w:line="480" w:lineRule="auto"/>
        <w:jc w:val="both"/>
      </w:pPr>
      <w:r>
        <w:t>3.5.1</w:t>
      </w:r>
      <w:r>
        <w:tab/>
        <w:t xml:space="preserve">Uji Statistik </w:t>
      </w:r>
      <w:r w:rsidRPr="00C4507A">
        <w:t>Deskripsi</w:t>
      </w:r>
    </w:p>
    <w:p w14:paraId="38DACD4F" w14:textId="77777777" w:rsidR="002335F4" w:rsidRDefault="002335F4" w:rsidP="002335F4">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Hasil dari uji statistik deskripsi ini menjelaskan tentang data-data statistik dari masing-masing variabel.</w:t>
      </w:r>
    </w:p>
    <w:p w14:paraId="3D032558" w14:textId="77777777" w:rsidR="002335F4" w:rsidRPr="00935ED3" w:rsidRDefault="002335F4" w:rsidP="002335F4">
      <w:pPr>
        <w:pStyle w:val="ListParagraph"/>
        <w:numPr>
          <w:ilvl w:val="0"/>
          <w:numId w:val="34"/>
        </w:numPr>
        <w:spacing w:after="0" w:line="480" w:lineRule="auto"/>
        <w:ind w:left="270" w:hanging="270"/>
        <w:jc w:val="both"/>
        <w:rPr>
          <w:rFonts w:ascii="Times New Roman" w:hAnsi="Times New Roman" w:cs="Times New Roman"/>
          <w:b/>
          <w:sz w:val="24"/>
          <w:szCs w:val="24"/>
        </w:rPr>
      </w:pPr>
      <w:r>
        <w:rPr>
          <w:rFonts w:ascii="Times New Roman" w:hAnsi="Times New Roman" w:cs="Times New Roman"/>
          <w:sz w:val="24"/>
          <w:szCs w:val="24"/>
        </w:rPr>
        <w:t>Tendensi sentral (mean, median, dan modus)</w:t>
      </w:r>
    </w:p>
    <w:p w14:paraId="2389E25A" w14:textId="3FABF896" w:rsidR="002335F4" w:rsidRPr="00292F8C" w:rsidRDefault="002335F4" w:rsidP="00292F8C">
      <w:pPr>
        <w:pStyle w:val="ListParagraph"/>
        <w:numPr>
          <w:ilvl w:val="0"/>
          <w:numId w:val="34"/>
        </w:numPr>
        <w:spacing w:after="0" w:line="480" w:lineRule="auto"/>
        <w:ind w:left="270" w:hanging="270"/>
        <w:jc w:val="both"/>
        <w:rPr>
          <w:rFonts w:ascii="Times New Roman" w:hAnsi="Times New Roman" w:cs="Times New Roman"/>
          <w:b/>
          <w:sz w:val="24"/>
          <w:szCs w:val="24"/>
        </w:rPr>
      </w:pPr>
      <w:r>
        <w:rPr>
          <w:rFonts w:ascii="Times New Roman" w:hAnsi="Times New Roman" w:cs="Times New Roman"/>
          <w:sz w:val="24"/>
          <w:szCs w:val="24"/>
        </w:rPr>
        <w:t>Standar deviasi, yaitu besarnya varian atau perbedaan nilai antara nilai data minimal dan maksimal.</w:t>
      </w:r>
    </w:p>
    <w:p w14:paraId="7BBD4FF0" w14:textId="77777777" w:rsidR="002335F4" w:rsidRDefault="002335F4" w:rsidP="002335F4">
      <w:pPr>
        <w:pBdr>
          <w:top w:val="nil"/>
          <w:left w:val="nil"/>
          <w:bottom w:val="nil"/>
          <w:right w:val="nil"/>
          <w:between w:val="nil"/>
        </w:pBdr>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3.5.2</w:t>
      </w:r>
      <w:r>
        <w:rPr>
          <w:rFonts w:ascii="Times New Roman" w:eastAsia="Times New Roman" w:hAnsi="Times New Roman" w:cs="Times New Roman"/>
          <w:b/>
          <w:color w:val="000000"/>
          <w:sz w:val="24"/>
          <w:szCs w:val="24"/>
        </w:rPr>
        <w:tab/>
        <w:t>Uji Asumsi Klasik</w:t>
      </w:r>
    </w:p>
    <w:p w14:paraId="28B0A1B3" w14:textId="77777777" w:rsidR="002335F4" w:rsidRDefault="002335F4" w:rsidP="002335F4">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Uji asumsi klasik adalah pengujian asumsi yang harus dilakukan agar asumsi dalam penelitian ini dapat diselesaikan, asumsi yang diuji dalam penelitian ini adalah sebagai berikut:</w:t>
      </w:r>
    </w:p>
    <w:p w14:paraId="1B381F14" w14:textId="77777777" w:rsidR="002335F4" w:rsidRDefault="002335F4" w:rsidP="002335F4">
      <w:pPr>
        <w:pBdr>
          <w:top w:val="nil"/>
          <w:left w:val="nil"/>
          <w:bottom w:val="nil"/>
          <w:right w:val="nil"/>
          <w:between w:val="nil"/>
        </w:pBdr>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3.5.2.1 Uji Normalitas</w:t>
      </w:r>
    </w:p>
    <w:p w14:paraId="530D0DF1" w14:textId="77777777" w:rsidR="002335F4" w:rsidRDefault="002335F4" w:rsidP="002335F4">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Menurut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978-979-29-2351-3","author":[{"dropping-particle":"","family":"Gani","given":"Irwan","non-dropping-particle":"","parse-names":false,"suffix":""},{"dropping-particle":"","family":"Amalia","given":"Siti","non-dropping-particle":"","parse-names":false,"suffix":""}],"edition":"1","editor":[{"dropping-particle":"","family":"Bendatu","given":"Monica","non-dropping-particle":"","parse-names":false,"suffix":""}],"id":"ITEM-1","issued":{"date-parts":[["2015"]]},"number-of-pages":"278","publisher":"CV. ANDI OFFSET","publisher-place":"Yogyakarta","title":"Alat Analisis ; Data Aplikasi Statistik untuk Penelitian Bidang Ekonomi &amp; Sosial","type":"book"},"uris":["http://www.mendeley.com/documents/?uuid=ee34fc3f-c09b-402b-989d-b8720f1dc230"]}],"mendeley":{"formattedCitation":"(Gani &amp; Amalia, 2015)","manualFormatting":"Irwan &amp; Siti, (2015)","plainTextFormattedCitation":"(Gani &amp; Amalia, 2015)","previouslyFormattedCitation":"(Gani &amp; Amalia, 2015)"},"properties":{"noteIndex":0},"schema":"https://github.com/citation-style-language/schema/raw/master/csl-citation.json"}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EC6">
        <w:rPr>
          <w:rFonts w:ascii="Times New Roman" w:eastAsia="Times New Roman" w:hAnsi="Times New Roman" w:cs="Times New Roman"/>
          <w:noProof/>
          <w:sz w:val="24"/>
          <w:szCs w:val="24"/>
        </w:rPr>
        <w:t xml:space="preserve">Irwan &amp; Siti, </w:t>
      </w:r>
      <w:r>
        <w:rPr>
          <w:rFonts w:ascii="Times New Roman" w:eastAsia="Times New Roman" w:hAnsi="Times New Roman" w:cs="Times New Roman"/>
          <w:noProof/>
          <w:sz w:val="24"/>
          <w:szCs w:val="24"/>
        </w:rPr>
        <w:t>(</w:t>
      </w:r>
      <w:r w:rsidRPr="00775EC6">
        <w:rPr>
          <w:rFonts w:ascii="Times New Roman" w:eastAsia="Times New Roman" w:hAnsi="Times New Roman" w:cs="Times New Roman"/>
          <w:noProof/>
          <w:sz w:val="24"/>
          <w:szCs w:val="24"/>
        </w:rPr>
        <w:t>2015)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sebuah data dikatakan berdistribusi normal jika selisih antara setiap titik observer yang berada diatas rata-rata observer dengan yang berada dibawah rata-rata observer relatif sama. Data harus berdistribusi normal karena populasi diyakini memiliki distribusi normal. Jika data tidak berdistribusi normal, maka data tersebut tidak dapat dikatakan mencerminkan populasi. Artinya, jika regresi menggunakan data tidak normal, maka hasil regresi tidak dapat digeneralisasi untuk populasi.</w:t>
      </w:r>
    </w:p>
    <w:p w14:paraId="061FD479" w14:textId="436C7B78" w:rsidR="002145E7" w:rsidRDefault="002335F4" w:rsidP="00292F8C">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Ada banyak teknik untuk menguji normalitas distribusi data. Di antara yang paling sering digunakan adalah teknik Kolmogorov-Smirnov. Jika tingkat signifikansi uji normalitas untuk distribusi data lebih besar dari tingkat alpha (0,05), maka data tersebut berdistribusi normal. Sebaliknya, jika signifikansi uji normalitas untuk distribusi data lebih kecil dari taraf alpha (0,05), maka data tersebut tidak berdistribusi normal.</w:t>
      </w:r>
    </w:p>
    <w:p w14:paraId="324DA9CE" w14:textId="77777777" w:rsidR="002335F4"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3.5.2.2</w:t>
      </w:r>
      <w:r>
        <w:rPr>
          <w:rFonts w:ascii="Times New Roman" w:eastAsia="Times New Roman" w:hAnsi="Times New Roman" w:cs="Times New Roman"/>
          <w:b/>
          <w:sz w:val="24"/>
          <w:szCs w:val="24"/>
        </w:rPr>
        <w:tab/>
        <w:t xml:space="preserve"> Uji Multikolinearitas</w:t>
      </w:r>
    </w:p>
    <w:p w14:paraId="68781D00" w14:textId="77777777" w:rsidR="002335F4" w:rsidRDefault="002335F4" w:rsidP="002335F4">
      <w:pPr>
        <w:tabs>
          <w:tab w:val="left" w:pos="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Uji multikolinearitas pada dasarnya bertujuan untuk menguji apakah di dalam model regresi ditemukan adanya korelasi antar variabel bebas. Model regresi yang baik harus bebas dari gejala multikolinearitas. Jika ada multikolinearitas, maka model regresi buruk karena beberapa variabel menghasilkan parameter yang mirip sehingga dapat saling mengganggu. Pengujian multikolinearitas dilakukan dengan mencermati nilai </w:t>
      </w:r>
      <w:r>
        <w:rPr>
          <w:rFonts w:ascii="Times New Roman" w:eastAsia="Times New Roman" w:hAnsi="Times New Roman" w:cs="Times New Roman"/>
          <w:i/>
          <w:sz w:val="24"/>
          <w:szCs w:val="24"/>
        </w:rPr>
        <w:t>Variance Inflation Factor</w:t>
      </w:r>
      <w:r>
        <w:rPr>
          <w:rFonts w:ascii="Times New Roman" w:eastAsia="Times New Roman" w:hAnsi="Times New Roman" w:cs="Times New Roman"/>
          <w:sz w:val="24"/>
          <w:szCs w:val="24"/>
        </w:rPr>
        <w:t xml:space="preserve"> (VIF) dari model yang dihasilkan oleh output regresi linear berganda, ukurannya adalah jika VIF dibawah 10 (VIF &lt;10), maka model tidak ter gejala multikolinearitas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978-979-29-2351-3","author":[{"dropping-particle":"","family":"Gani","given":"Irwan","non-dropping-particle":"","parse-names":false,"suffix":""},{"dropping-particle":"","family":"Amalia","given":"Siti","non-dropping-particle":"","parse-names":false,"suffix":""}],"edition":"1","editor":[{"dropping-particle":"","family":"Bendatu","given":"Monica","non-dropping-particle":"","parse-names":false,"suffix":""}],"id":"ITEM-1","issued":{"date-parts":[["2015"]]},"number-of-pages":"278","publisher":"CV. ANDI OFFSET","publisher-place":"Yogyakarta","title":"Alat Analisis ; Data Aplikasi Statistik untuk Penelitian Bidang Ekonomi &amp; Sosial","type":"book"},"uris":["http://www.mendeley.com/documents/?uuid=ee34fc3f-c09b-402b-989d-b8720f1dc230"]}],"mendeley":{"formattedCitation":"(Gani &amp; Amalia, 2015)","manualFormatting":"Irwan &amp; Siti, (2015)","plainTextFormattedCitation":"(Gani &amp; Amalia, 2015)","previouslyFormattedCitation":"(Gani &amp; Amalia, 2015)"},"properties":{"noteIndex":0},"schema":"https://github.com/citation-style-language/schema/raw/master/csl-citation.json"}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EC6">
        <w:rPr>
          <w:rFonts w:ascii="Times New Roman" w:eastAsia="Times New Roman" w:hAnsi="Times New Roman" w:cs="Times New Roman"/>
          <w:noProof/>
          <w:sz w:val="24"/>
          <w:szCs w:val="24"/>
        </w:rPr>
        <w:t xml:space="preserve">Irwan &amp; Siti, </w:t>
      </w:r>
      <w:r>
        <w:rPr>
          <w:rFonts w:ascii="Times New Roman" w:eastAsia="Times New Roman" w:hAnsi="Times New Roman" w:cs="Times New Roman"/>
          <w:noProof/>
          <w:sz w:val="24"/>
          <w:szCs w:val="24"/>
        </w:rPr>
        <w:t>(</w:t>
      </w:r>
      <w:r w:rsidRPr="00775EC6">
        <w:rPr>
          <w:rFonts w:ascii="Times New Roman" w:eastAsia="Times New Roman" w:hAnsi="Times New Roman" w:cs="Times New Roman"/>
          <w:noProof/>
          <w:sz w:val="24"/>
          <w:szCs w:val="24"/>
        </w:rPr>
        <w:t>2015)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62FD68AE" w14:textId="77777777" w:rsidR="002335F4"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3.5.2.3  Uji Heteroskedastisitas</w:t>
      </w:r>
    </w:p>
    <w:p w14:paraId="2EA5D9B1" w14:textId="77777777" w:rsidR="002335F4" w:rsidRDefault="002335F4" w:rsidP="002335F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Uji heteroskedastisitas memiliki tujuan untuk menguji apakah dalam model regresi terdapat ketidaksamaan </w:t>
      </w:r>
      <w:r w:rsidRPr="00E06259">
        <w:rPr>
          <w:rFonts w:ascii="Times New Roman" w:eastAsia="Times New Roman" w:hAnsi="Times New Roman" w:cs="Times New Roman"/>
          <w:i/>
          <w:sz w:val="24"/>
          <w:szCs w:val="24"/>
        </w:rPr>
        <w:t>variance</w:t>
      </w:r>
      <w:r>
        <w:rPr>
          <w:rFonts w:ascii="Times New Roman" w:eastAsia="Times New Roman" w:hAnsi="Times New Roman" w:cs="Times New Roman"/>
          <w:sz w:val="24"/>
          <w:szCs w:val="24"/>
        </w:rPr>
        <w:t xml:space="preserve"> dari residual satu pengamatan ke pengamatan lainnya. Jika varians dari residual satu pengamatan ke pengamatan lain tetap, maka disebut Homoskedastisitas dan jika berbeda disebut Heteroskedastisitas. Untuk mendeteksi ada atau tidaknya heteroskedastisitas dengan melihat grafik plot antara nilai prediksi variabel dependen, ZPRED, dan residualnya, SRESID. Pada grafik Scanttplot ada tidaknya pola antara ZPRED dan SRESID dimana sumbu Y adalah Y yang telah diprediksi, dan sumbu X adalah residual yang telah di-studentized</w:t>
      </w:r>
      <w:r>
        <w:rPr>
          <w:rFonts w:ascii="Times New Roman" w:eastAsia="Times New Roman" w:hAnsi="Times New Roman" w:cs="Times New Roman"/>
          <w:color w:val="FF0000"/>
          <w:sz w:val="24"/>
          <w:szCs w:val="24"/>
        </w:rPr>
        <w:t>.</w:t>
      </w:r>
    </w:p>
    <w:p w14:paraId="2B9D2628" w14:textId="77777777" w:rsidR="002335F4" w:rsidRDefault="002335F4" w:rsidP="002335F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3.5.2.4</w:t>
      </w:r>
      <w:r>
        <w:rPr>
          <w:rFonts w:ascii="Times New Roman" w:eastAsia="Times New Roman" w:hAnsi="Times New Roman" w:cs="Times New Roman"/>
          <w:b/>
          <w:sz w:val="24"/>
          <w:szCs w:val="24"/>
        </w:rPr>
        <w:tab/>
        <w:t xml:space="preserve"> Uji Autokorelasi</w:t>
      </w:r>
    </w:p>
    <w:p w14:paraId="46CD919D" w14:textId="77777777" w:rsidR="002335F4" w:rsidRDefault="002335F4" w:rsidP="002335F4">
      <w:pPr>
        <w:spacing w:after="0" w:line="48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Uji autokorelasi digunakan untuk mengetahui ada atau tidaknya hubungan antara residual pada satu pengamatan dengan pengamatan lain pada model regresi. Prasyarat yang harus terpenuhi adalah tidak adanya autokorelasi dalam model regresi. Salah satu uji untuk mendeteksi ada tidaknya autokorelasi dengan menggunakan Durbin Watson (DW)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978-602-1330-12-8","author":[{"dropping-particle":"","family":"Yudaruddin","given":"Rizky","non-dropping-particle":"","parse-names":false,"suffix":""}],"edition":"1","id":"ITEM-1","issued":{"date-parts":[["2014"]]},"number-of-pages":"337","publisher":"INTERPENA Yogyakarta","publisher-place":"Yogyakarta","title":"Statistik Ekonomi Aplikasi dengan Progam SPSS Versi 20","type":"book"},"uris":["http://www.mendeley.com/documents/?uuid=1da42d0c-494f-4c94-a6c6-80a85e980bf0"]}],"mendeley":{"formattedCitation":"(Yudaruddin,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EC6">
        <w:rPr>
          <w:rFonts w:ascii="Times New Roman" w:eastAsia="Times New Roman" w:hAnsi="Times New Roman" w:cs="Times New Roman"/>
          <w:noProof/>
          <w:sz w:val="24"/>
          <w:szCs w:val="24"/>
        </w:rPr>
        <w:t xml:space="preserve">Yudaruddin, </w:t>
      </w:r>
      <w:r>
        <w:rPr>
          <w:rFonts w:ascii="Times New Roman" w:eastAsia="Times New Roman" w:hAnsi="Times New Roman" w:cs="Times New Roman"/>
          <w:noProof/>
          <w:sz w:val="24"/>
          <w:szCs w:val="24"/>
        </w:rPr>
        <w:t>(</w:t>
      </w:r>
      <w:r w:rsidRPr="00775EC6">
        <w:rPr>
          <w:rFonts w:ascii="Times New Roman" w:eastAsia="Times New Roman" w:hAnsi="Times New Roman" w:cs="Times New Roman"/>
          <w:noProof/>
          <w:sz w:val="24"/>
          <w:szCs w:val="24"/>
        </w:rPr>
        <w:t>2014)</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57582001" w14:textId="77777777" w:rsidR="002335F4" w:rsidRDefault="002335F4" w:rsidP="002335F4">
      <w:pPr>
        <w:spacing w:after="0" w:line="48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978-602-1330-12-8","author":[{"dropping-particle":"","family":"Yudaruddin","given":"Rizky","non-dropping-particle":"","parse-names":false,"suffix":""}],"edition":"1","id":"ITEM-1","issued":{"date-parts":[["2014"]]},"number-of-pages":"337","publisher":"INTERPENA Yogyakarta","publisher-place":"Yogyakarta","title":"Statistik Ekonomi Aplikasi dengan Progam SPSS Versi 20","type":"book"},"uris":["http://www.mendeley.com/documents/?uuid=1da42d0c-494f-4c94-a6c6-80a85e980bf0"]}],"mendeley":{"formattedCitation":"(Yudaruddin,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EC6">
        <w:rPr>
          <w:rFonts w:ascii="Times New Roman" w:eastAsia="Times New Roman" w:hAnsi="Times New Roman" w:cs="Times New Roman"/>
          <w:noProof/>
          <w:sz w:val="24"/>
          <w:szCs w:val="24"/>
        </w:rPr>
        <w:t xml:space="preserve">Yudaruddin, </w:t>
      </w:r>
      <w:r>
        <w:rPr>
          <w:rFonts w:ascii="Times New Roman" w:eastAsia="Times New Roman" w:hAnsi="Times New Roman" w:cs="Times New Roman"/>
          <w:noProof/>
          <w:sz w:val="24"/>
          <w:szCs w:val="24"/>
        </w:rPr>
        <w:t>(</w:t>
      </w:r>
      <w:r w:rsidRPr="00775EC6">
        <w:rPr>
          <w:rFonts w:ascii="Times New Roman" w:eastAsia="Times New Roman" w:hAnsi="Times New Roman" w:cs="Times New Roman"/>
          <w:noProof/>
          <w:sz w:val="24"/>
          <w:szCs w:val="24"/>
        </w:rPr>
        <w:t>2014)</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untuk menguji autokorelasi dapat dilakukan dengan pengujian Durbin Watson (DW) sebagai berikut :</w:t>
      </w:r>
    </w:p>
    <w:p w14:paraId="6AD0BCBF" w14:textId="77777777" w:rsidR="002335F4" w:rsidRDefault="002335F4" w:rsidP="002335F4">
      <w:pPr>
        <w:numPr>
          <w:ilvl w:val="0"/>
          <w:numId w:val="16"/>
        </w:numPr>
        <w:pBdr>
          <w:top w:val="nil"/>
          <w:left w:val="nil"/>
          <w:bottom w:val="nil"/>
          <w:right w:val="nil"/>
          <w:between w:val="nil"/>
        </w:pBdr>
        <w:spacing w:after="0" w:line="48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Bila DW &lt; d</w:t>
      </w:r>
      <w:r>
        <w:rPr>
          <w:rFonts w:ascii="Times New Roman" w:eastAsia="Times New Roman" w:hAnsi="Times New Roman" w:cs="Times New Roman"/>
          <w:color w:val="000000"/>
          <w:sz w:val="24"/>
          <w:szCs w:val="24"/>
          <w:vertAlign w:val="subscript"/>
        </w:rPr>
        <w:t xml:space="preserve">L </w:t>
      </w:r>
      <w:r>
        <w:rPr>
          <w:rFonts w:ascii="Times New Roman" w:eastAsia="Times New Roman" w:hAnsi="Times New Roman" w:cs="Times New Roman"/>
          <w:color w:val="000000"/>
          <w:sz w:val="24"/>
          <w:szCs w:val="24"/>
        </w:rPr>
        <w:t>maka ada autokorelasi positif atau DW &gt; 4 – d</w:t>
      </w:r>
      <w:r>
        <w:rPr>
          <w:rFonts w:ascii="Times New Roman" w:eastAsia="Times New Roman" w:hAnsi="Times New Roman" w:cs="Times New Roman"/>
          <w:color w:val="000000"/>
          <w:sz w:val="24"/>
          <w:szCs w:val="24"/>
          <w:vertAlign w:val="subscript"/>
        </w:rPr>
        <w:t xml:space="preserve">L </w:t>
      </w:r>
      <w:r>
        <w:rPr>
          <w:rFonts w:ascii="Times New Roman" w:eastAsia="Times New Roman" w:hAnsi="Times New Roman" w:cs="Times New Roman"/>
          <w:color w:val="000000"/>
          <w:sz w:val="24"/>
          <w:szCs w:val="24"/>
        </w:rPr>
        <w:t>maka ada autokorelasi negatif.</w:t>
      </w:r>
    </w:p>
    <w:p w14:paraId="64E5EB4A" w14:textId="77777777" w:rsidR="002335F4" w:rsidRDefault="002335F4" w:rsidP="002335F4">
      <w:pPr>
        <w:numPr>
          <w:ilvl w:val="0"/>
          <w:numId w:val="16"/>
        </w:numPr>
        <w:pBdr>
          <w:top w:val="nil"/>
          <w:left w:val="nil"/>
          <w:bottom w:val="nil"/>
          <w:right w:val="nil"/>
          <w:between w:val="nil"/>
        </w:pBdr>
        <w:spacing w:after="0" w:line="48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Bila d</w:t>
      </w:r>
      <w:r>
        <w:rPr>
          <w:rFonts w:ascii="Times New Roman" w:eastAsia="Times New Roman" w:hAnsi="Times New Roman" w:cs="Times New Roman"/>
          <w:color w:val="000000"/>
          <w:sz w:val="24"/>
          <w:szCs w:val="24"/>
          <w:vertAlign w:val="subscript"/>
        </w:rPr>
        <w:t xml:space="preserve">L </w:t>
      </w:r>
      <w:r>
        <w:rPr>
          <w:rFonts w:ascii="Times New Roman" w:eastAsia="Times New Roman" w:hAnsi="Times New Roman" w:cs="Times New Roman"/>
          <w:color w:val="000000"/>
          <w:sz w:val="24"/>
          <w:szCs w:val="24"/>
        </w:rPr>
        <w:t>&lt; DW &lt; d</w:t>
      </w:r>
      <w:r>
        <w:rPr>
          <w:rFonts w:ascii="Times New Roman" w:eastAsia="Times New Roman" w:hAnsi="Times New Roman" w:cs="Times New Roman"/>
          <w:color w:val="000000"/>
          <w:sz w:val="24"/>
          <w:szCs w:val="24"/>
          <w:vertAlign w:val="subscript"/>
        </w:rPr>
        <w:t xml:space="preserve">U  </w:t>
      </w:r>
      <w:r>
        <w:rPr>
          <w:rFonts w:ascii="Times New Roman" w:eastAsia="Times New Roman" w:hAnsi="Times New Roman" w:cs="Times New Roman"/>
          <w:color w:val="000000"/>
          <w:sz w:val="24"/>
          <w:szCs w:val="24"/>
        </w:rPr>
        <w:t>atau 4 – d</w:t>
      </w:r>
      <w:r>
        <w:rPr>
          <w:rFonts w:ascii="Times New Roman" w:eastAsia="Times New Roman" w:hAnsi="Times New Roman" w:cs="Times New Roman"/>
          <w:color w:val="000000"/>
          <w:sz w:val="24"/>
          <w:szCs w:val="24"/>
          <w:vertAlign w:val="subscript"/>
        </w:rPr>
        <w:t>U</w:t>
      </w:r>
      <w:r>
        <w:rPr>
          <w:rFonts w:ascii="Times New Roman" w:eastAsia="Times New Roman" w:hAnsi="Times New Roman" w:cs="Times New Roman"/>
          <w:color w:val="000000"/>
          <w:sz w:val="24"/>
          <w:szCs w:val="24"/>
        </w:rPr>
        <w:t xml:space="preserve"> &lt; DW &lt; 4 – d</w:t>
      </w:r>
      <w:r>
        <w:rPr>
          <w:rFonts w:ascii="Times New Roman" w:eastAsia="Times New Roman" w:hAnsi="Times New Roman" w:cs="Times New Roman"/>
          <w:color w:val="000000"/>
          <w:sz w:val="24"/>
          <w:szCs w:val="24"/>
          <w:vertAlign w:val="subscript"/>
        </w:rPr>
        <w:t xml:space="preserve"> L</w:t>
      </w:r>
      <w:r>
        <w:rPr>
          <w:rFonts w:ascii="Times New Roman" w:eastAsia="Times New Roman" w:hAnsi="Times New Roman" w:cs="Times New Roman"/>
          <w:color w:val="000000"/>
          <w:sz w:val="24"/>
          <w:szCs w:val="24"/>
        </w:rPr>
        <w:t xml:space="preserve"> tidak dapat disimpulkan.</w:t>
      </w:r>
    </w:p>
    <w:p w14:paraId="683AEEEF" w14:textId="77777777" w:rsidR="002145E7" w:rsidRPr="002145E7" w:rsidRDefault="002335F4" w:rsidP="002335F4">
      <w:pPr>
        <w:numPr>
          <w:ilvl w:val="0"/>
          <w:numId w:val="16"/>
        </w:numPr>
        <w:pBdr>
          <w:top w:val="nil"/>
          <w:left w:val="nil"/>
          <w:bottom w:val="nil"/>
          <w:right w:val="nil"/>
          <w:between w:val="nil"/>
        </w:pBdr>
        <w:spacing w:after="0" w:line="48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Bila d</w:t>
      </w:r>
      <w:r>
        <w:rPr>
          <w:rFonts w:ascii="Times New Roman" w:eastAsia="Times New Roman" w:hAnsi="Times New Roman" w:cs="Times New Roman"/>
          <w:color w:val="000000"/>
          <w:sz w:val="24"/>
          <w:szCs w:val="24"/>
          <w:vertAlign w:val="subscript"/>
        </w:rPr>
        <w:t>U</w:t>
      </w:r>
      <w:r>
        <w:rPr>
          <w:rFonts w:ascii="Times New Roman" w:eastAsia="Times New Roman" w:hAnsi="Times New Roman" w:cs="Times New Roman"/>
          <w:color w:val="000000"/>
          <w:sz w:val="24"/>
          <w:szCs w:val="24"/>
        </w:rPr>
        <w:t xml:space="preserve"> &lt; DW &lt; 4 – d</w:t>
      </w:r>
      <w:r>
        <w:rPr>
          <w:rFonts w:ascii="Times New Roman" w:eastAsia="Times New Roman" w:hAnsi="Times New Roman" w:cs="Times New Roman"/>
          <w:color w:val="000000"/>
          <w:sz w:val="24"/>
          <w:szCs w:val="24"/>
          <w:vertAlign w:val="subscript"/>
        </w:rPr>
        <w:t>U</w:t>
      </w:r>
      <w:r>
        <w:rPr>
          <w:rFonts w:ascii="Times New Roman" w:eastAsia="Times New Roman" w:hAnsi="Times New Roman" w:cs="Times New Roman"/>
          <w:color w:val="000000"/>
          <w:sz w:val="24"/>
          <w:szCs w:val="24"/>
        </w:rPr>
        <w:t xml:space="preserve"> tidak terjadi autokorelasi.</w:t>
      </w:r>
    </w:p>
    <w:p w14:paraId="4CDB39BD" w14:textId="6A650961" w:rsidR="002335F4" w:rsidRDefault="002335F4" w:rsidP="002145E7">
      <w:pPr>
        <w:pBdr>
          <w:top w:val="nil"/>
          <w:left w:val="nil"/>
          <w:bottom w:val="nil"/>
          <w:right w:val="nil"/>
          <w:between w:val="nil"/>
        </w:pBdr>
        <w:spacing w:after="0" w:line="480" w:lineRule="auto"/>
        <w:jc w:val="both"/>
        <w:rPr>
          <w:rFonts w:ascii="Times New Roman" w:eastAsia="Times New Roman" w:hAnsi="Times New Roman" w:cs="Times New Roman"/>
          <w:b/>
          <w:color w:val="000000"/>
          <w:sz w:val="24"/>
          <w:szCs w:val="24"/>
        </w:rPr>
      </w:pPr>
      <w:r w:rsidRPr="002145E7">
        <w:rPr>
          <w:rFonts w:ascii="Times New Roman" w:eastAsia="Times New Roman" w:hAnsi="Times New Roman" w:cs="Times New Roman"/>
          <w:b/>
          <w:color w:val="000000"/>
          <w:sz w:val="24"/>
          <w:szCs w:val="24"/>
        </w:rPr>
        <w:lastRenderedPageBreak/>
        <w:t>3.5.3  Uji Kelayakan Model</w:t>
      </w:r>
      <w:r w:rsidR="007253DF">
        <w:rPr>
          <w:rFonts w:ascii="Times New Roman" w:eastAsia="Times New Roman" w:hAnsi="Times New Roman" w:cs="Times New Roman"/>
          <w:b/>
          <w:color w:val="000000"/>
          <w:sz w:val="24"/>
          <w:szCs w:val="24"/>
        </w:rPr>
        <w:t xml:space="preserve"> (Uji F)</w:t>
      </w:r>
    </w:p>
    <w:p w14:paraId="060D825B" w14:textId="3D6246FC" w:rsidR="007253DF" w:rsidRPr="007253DF" w:rsidRDefault="007253DF" w:rsidP="007253DF">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sidRPr="007253DF">
        <w:rPr>
          <w:rFonts w:ascii="Times New Roman" w:hAnsi="Times New Roman" w:cs="Times New Roman"/>
          <w:color w:val="000000"/>
          <w:sz w:val="24"/>
          <w:szCs w:val="24"/>
        </w:rPr>
        <w:t>Uji F dilakukan untuk mengetahui apakah model layak dan dapat digunakan dalam mengestimasi populasi. Model penelitian dinyatakan layak apabila nilai signifikansi kurang dari 0,05 atau 5% maka dapat disimpulkan bahwa model penelitian layak untuk digunakan</w:t>
      </w:r>
      <w:r>
        <w:rPr>
          <w:rFonts w:ascii="Times New Roman" w:hAnsi="Times New Roman" w:cs="Times New Roman"/>
          <w:color w:val="000000"/>
          <w:sz w:val="24"/>
          <w:szCs w:val="24"/>
        </w:rPr>
        <w:t>.</w:t>
      </w:r>
    </w:p>
    <w:p w14:paraId="1142F6A2" w14:textId="0E69A5E2" w:rsidR="002335F4" w:rsidRPr="002145E7" w:rsidRDefault="007253DF" w:rsidP="002335F4">
      <w:pPr>
        <w:pBdr>
          <w:top w:val="nil"/>
          <w:left w:val="nil"/>
          <w:bottom w:val="nil"/>
          <w:right w:val="nil"/>
          <w:between w:val="nil"/>
        </w:pBdr>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3.5.4</w:t>
      </w:r>
      <w:r w:rsidR="002335F4" w:rsidRPr="002145E7">
        <w:rPr>
          <w:rFonts w:ascii="Times New Roman" w:eastAsia="Times New Roman" w:hAnsi="Times New Roman" w:cs="Times New Roman"/>
          <w:b/>
          <w:color w:val="000000"/>
          <w:sz w:val="24"/>
          <w:szCs w:val="24"/>
        </w:rPr>
        <w:t xml:space="preserve">  Koefisien Determinasi (R</w:t>
      </w:r>
      <w:r w:rsidR="002335F4" w:rsidRPr="002145E7">
        <w:rPr>
          <w:rFonts w:ascii="Times New Roman" w:eastAsia="Times New Roman" w:hAnsi="Times New Roman" w:cs="Times New Roman"/>
          <w:b/>
          <w:color w:val="000000"/>
          <w:sz w:val="24"/>
          <w:szCs w:val="24"/>
          <w:vertAlign w:val="superscript"/>
        </w:rPr>
        <w:t>2</w:t>
      </w:r>
      <w:r w:rsidR="002335F4" w:rsidRPr="002145E7">
        <w:rPr>
          <w:rFonts w:ascii="Times New Roman" w:eastAsia="Times New Roman" w:hAnsi="Times New Roman" w:cs="Times New Roman"/>
          <w:b/>
          <w:color w:val="000000"/>
          <w:sz w:val="24"/>
          <w:szCs w:val="24"/>
        </w:rPr>
        <w:t>)</w:t>
      </w:r>
    </w:p>
    <w:p w14:paraId="50FC58B4" w14:textId="77777777" w:rsidR="002335F4" w:rsidRPr="002145E7" w:rsidRDefault="002335F4" w:rsidP="002335F4">
      <w:pPr>
        <w:pBdr>
          <w:top w:val="nil"/>
          <w:left w:val="nil"/>
          <w:bottom w:val="nil"/>
          <w:right w:val="nil"/>
          <w:between w:val="nil"/>
        </w:pBdr>
        <w:spacing w:after="0" w:line="480" w:lineRule="auto"/>
        <w:ind w:firstLine="720"/>
        <w:jc w:val="both"/>
        <w:rPr>
          <w:rFonts w:ascii="Times New Roman" w:eastAsia="Times New Roman" w:hAnsi="Times New Roman" w:cs="Times New Roman"/>
          <w:b/>
          <w:color w:val="000000"/>
          <w:sz w:val="24"/>
          <w:szCs w:val="24"/>
        </w:rPr>
      </w:pPr>
      <w:r w:rsidRPr="002145E7">
        <w:rPr>
          <w:rFonts w:ascii="Times New Roman" w:eastAsia="Times New Roman" w:hAnsi="Times New Roman" w:cs="Times New Roman"/>
          <w:color w:val="000000"/>
          <w:sz w:val="24"/>
          <w:szCs w:val="24"/>
        </w:rPr>
        <w:t>Dalam regresi berganda, koefisien determinasi berganda mewakili proporsi variasi dalam Y yang dijelaskan oleh seperangkat variabel bebas. Rumus koefisien determinasi berganda adalah sebagai berikut:</w:t>
      </w:r>
    </w:p>
    <w:p w14:paraId="6B37FC47" w14:textId="42E7A11E" w:rsidR="002335F4" w:rsidRPr="002145E7" w:rsidRDefault="002335F4" w:rsidP="002335F4">
      <w:pPr>
        <w:spacing w:after="120" w:line="480" w:lineRule="auto"/>
        <w:jc w:val="both"/>
        <w:rPr>
          <w:rFonts w:ascii="Times New Roman" w:eastAsia="Times New Roman" w:hAnsi="Times New Roman" w:cs="Times New Roman"/>
          <w:sz w:val="24"/>
          <w:szCs w:val="24"/>
        </w:rPr>
      </w:pPr>
      <w:r w:rsidRPr="002145E7">
        <w:rPr>
          <w:rFonts w:ascii="Times New Roman" w:eastAsia="Times New Roman" w:hAnsi="Times New Roman" w:cs="Times New Roman"/>
          <w:sz w:val="24"/>
          <w:szCs w:val="24"/>
        </w:rPr>
        <w:t>Koefisien determinasi berganda sama dengan Sum of Squares Regression (SSR) dibagi dengan Sum</w:t>
      </w:r>
      <w:r w:rsidR="002145E7">
        <w:rPr>
          <w:rFonts w:ascii="Times New Roman" w:eastAsia="Times New Roman" w:hAnsi="Times New Roman" w:cs="Times New Roman"/>
          <w:sz w:val="24"/>
          <w:szCs w:val="24"/>
        </w:rPr>
        <w:t xml:space="preserve"> of Squares Total (SST):</w:t>
      </w:r>
    </w:p>
    <w:p w14:paraId="5DD62641" w14:textId="77777777" w:rsidR="002335F4" w:rsidRPr="002145E7" w:rsidRDefault="002335F4" w:rsidP="002335F4">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r w:rsidRPr="002145E7">
        <w:rPr>
          <w:rFonts w:ascii="Times New Roman" w:eastAsia="Times New Roman" w:hAnsi="Times New Roman" w:cs="Times New Roman"/>
          <w:color w:val="000000"/>
          <w:sz w:val="24"/>
          <w:szCs w:val="24"/>
        </w:rPr>
        <w:t xml:space="preserve">r2 = </w:t>
      </w:r>
      <m:oMath>
        <m:f>
          <m:fPr>
            <m:ctrlPr>
              <w:rPr>
                <w:rFonts w:ascii="Cambria Math" w:eastAsia="Cambria Math" w:hAnsi="Cambria Math" w:cs="Times New Roman"/>
                <w:color w:val="000000"/>
                <w:sz w:val="24"/>
                <w:szCs w:val="24"/>
              </w:rPr>
            </m:ctrlPr>
          </m:fPr>
          <m:num>
            <m:r>
              <w:rPr>
                <w:rFonts w:ascii="Cambria Math" w:eastAsia="Cambria Math" w:hAnsi="Cambria Math" w:cs="Times New Roman"/>
                <w:color w:val="000000"/>
                <w:sz w:val="24"/>
                <w:szCs w:val="24"/>
              </w:rPr>
              <m:t>SSR</m:t>
            </m:r>
          </m:num>
          <m:den>
            <m:r>
              <w:rPr>
                <w:rFonts w:ascii="Cambria Math" w:eastAsia="Cambria Math" w:hAnsi="Cambria Math" w:cs="Times New Roman"/>
                <w:color w:val="000000"/>
                <w:sz w:val="24"/>
                <w:szCs w:val="24"/>
              </w:rPr>
              <m:t>SST</m:t>
            </m:r>
          </m:den>
        </m:f>
      </m:oMath>
    </w:p>
    <w:p w14:paraId="7B866C31" w14:textId="77777777" w:rsidR="002335F4" w:rsidRPr="002145E7" w:rsidRDefault="002335F4" w:rsidP="002335F4">
      <w:pPr>
        <w:pBdr>
          <w:top w:val="nil"/>
          <w:left w:val="nil"/>
          <w:bottom w:val="nil"/>
          <w:right w:val="nil"/>
          <w:between w:val="nil"/>
        </w:pBdr>
        <w:spacing w:after="0" w:line="480" w:lineRule="auto"/>
        <w:ind w:left="480"/>
        <w:jc w:val="both"/>
        <w:rPr>
          <w:rFonts w:ascii="Times New Roman" w:eastAsia="Times New Roman" w:hAnsi="Times New Roman" w:cs="Times New Roman"/>
          <w:color w:val="000000"/>
          <w:sz w:val="24"/>
          <w:szCs w:val="24"/>
        </w:rPr>
      </w:pPr>
      <w:r w:rsidRPr="002145E7">
        <w:rPr>
          <w:rFonts w:ascii="Times New Roman" w:eastAsia="Times New Roman" w:hAnsi="Times New Roman" w:cs="Times New Roman"/>
          <w:color w:val="000000"/>
          <w:sz w:val="24"/>
          <w:szCs w:val="24"/>
        </w:rPr>
        <w:t>di mana :</w:t>
      </w:r>
    </w:p>
    <w:p w14:paraId="6EF1992C" w14:textId="77777777" w:rsidR="002335F4" w:rsidRPr="002145E7" w:rsidRDefault="002335F4" w:rsidP="002335F4">
      <w:pPr>
        <w:pBdr>
          <w:top w:val="nil"/>
          <w:left w:val="nil"/>
          <w:bottom w:val="nil"/>
          <w:right w:val="nil"/>
          <w:between w:val="nil"/>
        </w:pBdr>
        <w:spacing w:after="0" w:line="480" w:lineRule="auto"/>
        <w:ind w:left="480"/>
        <w:jc w:val="both"/>
        <w:rPr>
          <w:rFonts w:ascii="Times New Roman" w:eastAsia="Times New Roman" w:hAnsi="Times New Roman" w:cs="Times New Roman"/>
          <w:color w:val="000000"/>
          <w:sz w:val="24"/>
          <w:szCs w:val="24"/>
        </w:rPr>
      </w:pPr>
      <w:r w:rsidRPr="002145E7">
        <w:rPr>
          <w:rFonts w:ascii="Times New Roman" w:eastAsia="Times New Roman" w:hAnsi="Times New Roman" w:cs="Times New Roman"/>
          <w:color w:val="000000"/>
          <w:sz w:val="24"/>
          <w:szCs w:val="24"/>
        </w:rPr>
        <w:t>r2</w:t>
      </w:r>
      <w:r w:rsidRPr="002145E7">
        <w:rPr>
          <w:rFonts w:ascii="Times New Roman" w:eastAsia="Times New Roman" w:hAnsi="Times New Roman" w:cs="Times New Roman"/>
          <w:color w:val="000000"/>
          <w:sz w:val="24"/>
          <w:szCs w:val="24"/>
        </w:rPr>
        <w:tab/>
      </w:r>
      <w:r w:rsidRPr="002145E7">
        <w:rPr>
          <w:rFonts w:ascii="Times New Roman" w:eastAsia="Times New Roman" w:hAnsi="Times New Roman" w:cs="Times New Roman"/>
          <w:color w:val="000000"/>
          <w:sz w:val="24"/>
          <w:szCs w:val="24"/>
        </w:rPr>
        <w:tab/>
        <w:t xml:space="preserve"> : Koefisien Determinasi</w:t>
      </w:r>
    </w:p>
    <w:p w14:paraId="458E131D" w14:textId="77777777" w:rsidR="002335F4" w:rsidRPr="002145E7" w:rsidRDefault="002335F4" w:rsidP="002335F4">
      <w:pPr>
        <w:pBdr>
          <w:top w:val="nil"/>
          <w:left w:val="nil"/>
          <w:bottom w:val="nil"/>
          <w:right w:val="nil"/>
          <w:between w:val="nil"/>
        </w:pBdr>
        <w:spacing w:after="0" w:line="480" w:lineRule="auto"/>
        <w:ind w:left="480"/>
        <w:jc w:val="both"/>
        <w:rPr>
          <w:rFonts w:ascii="Times New Roman" w:eastAsia="Times New Roman" w:hAnsi="Times New Roman" w:cs="Times New Roman"/>
          <w:color w:val="000000"/>
          <w:sz w:val="24"/>
          <w:szCs w:val="24"/>
        </w:rPr>
      </w:pPr>
      <w:r w:rsidRPr="002145E7">
        <w:rPr>
          <w:rFonts w:ascii="Times New Roman" w:eastAsia="Times New Roman" w:hAnsi="Times New Roman" w:cs="Times New Roman"/>
          <w:color w:val="000000"/>
          <w:sz w:val="24"/>
          <w:szCs w:val="24"/>
        </w:rPr>
        <w:t>SST</w:t>
      </w:r>
      <w:r w:rsidRPr="002145E7">
        <w:rPr>
          <w:rFonts w:ascii="Times New Roman" w:eastAsia="Times New Roman" w:hAnsi="Times New Roman" w:cs="Times New Roman"/>
          <w:color w:val="000000"/>
          <w:sz w:val="24"/>
          <w:szCs w:val="24"/>
        </w:rPr>
        <w:tab/>
        <w:t xml:space="preserve"> : jumlah  kuadrat total</w:t>
      </w:r>
    </w:p>
    <w:p w14:paraId="28ED657C" w14:textId="41A8E8B5" w:rsidR="002335F4" w:rsidRDefault="002335F4" w:rsidP="002145E7">
      <w:pPr>
        <w:pBdr>
          <w:top w:val="nil"/>
          <w:left w:val="nil"/>
          <w:bottom w:val="nil"/>
          <w:right w:val="nil"/>
          <w:between w:val="nil"/>
        </w:pBdr>
        <w:spacing w:after="0" w:line="480" w:lineRule="auto"/>
        <w:ind w:left="4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SSR </w:t>
      </w:r>
      <w:r>
        <w:rPr>
          <w:rFonts w:ascii="Times New Roman" w:eastAsia="Times New Roman" w:hAnsi="Times New Roman" w:cs="Times New Roman"/>
          <w:color w:val="000000"/>
          <w:sz w:val="24"/>
          <w:szCs w:val="24"/>
        </w:rPr>
        <w:tab/>
        <w:t xml:space="preserve"> : jumlah kuadrat residu</w:t>
      </w:r>
    </w:p>
    <w:p w14:paraId="365B00DE" w14:textId="71A494FD" w:rsidR="002335F4" w:rsidRDefault="006D3071" w:rsidP="002335F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3.5.5</w:t>
      </w:r>
      <w:r w:rsidR="002335F4">
        <w:rPr>
          <w:rFonts w:ascii="Times New Roman" w:eastAsia="Times New Roman" w:hAnsi="Times New Roman" w:cs="Times New Roman"/>
          <w:b/>
          <w:sz w:val="24"/>
          <w:szCs w:val="24"/>
        </w:rPr>
        <w:t xml:space="preserve">  Analisis Regresi Linear Berganda</w:t>
      </w:r>
    </w:p>
    <w:p w14:paraId="2D68EE5F" w14:textId="423A223C" w:rsidR="002335F4" w:rsidRDefault="002335F4" w:rsidP="002145E7">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penelitian ini menggunakan teknik analisis regresi linier berganda. Analisis regresi linier berganda ini digunakan untuk mengetahui apakah terdapat pengaruh variabel independen terhadap variabel dependen. Variabel terikat yang digunakan adalah </w:t>
      </w:r>
      <w:r>
        <w:rPr>
          <w:rFonts w:ascii="Times New Roman" w:eastAsia="Times New Roman" w:hAnsi="Times New Roman" w:cs="Times New Roman"/>
          <w:i/>
          <w:sz w:val="24"/>
          <w:szCs w:val="24"/>
        </w:rPr>
        <w:t xml:space="preserve">profit expense ratio </w:t>
      </w:r>
      <w:r>
        <w:rPr>
          <w:rFonts w:ascii="Times New Roman" w:eastAsia="Times New Roman" w:hAnsi="Times New Roman" w:cs="Times New Roman"/>
          <w:sz w:val="24"/>
          <w:szCs w:val="24"/>
        </w:rPr>
        <w:t xml:space="preserve">(PER) dan variabel bebasnya adalah </w:t>
      </w:r>
      <w:r>
        <w:rPr>
          <w:rFonts w:ascii="Times New Roman" w:eastAsia="Times New Roman" w:hAnsi="Times New Roman" w:cs="Times New Roman"/>
          <w:sz w:val="24"/>
          <w:szCs w:val="24"/>
        </w:rPr>
        <w:lastRenderedPageBreak/>
        <w:t>pembiayaan jual beli, pembiayaan bagi hasil dan pembiayaan sewa guna usaha. Untuk mengetahui apakah terdapat pengaruh yang signifikan antara variabel independen terhadap variabel dependen digunakan model regresi linier berganda y</w:t>
      </w:r>
      <w:r w:rsidR="002145E7">
        <w:rPr>
          <w:rFonts w:ascii="Times New Roman" w:eastAsia="Times New Roman" w:hAnsi="Times New Roman" w:cs="Times New Roman"/>
          <w:sz w:val="24"/>
          <w:szCs w:val="24"/>
        </w:rPr>
        <w:t>ang dirumuskan sebagai berikut:</w:t>
      </w:r>
    </w:p>
    <w:p w14:paraId="2D8D7F17" w14:textId="77777777" w:rsidR="002335F4" w:rsidRDefault="002335F4" w:rsidP="002335F4">
      <w:pPr>
        <w:spacing w:after="12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 = α + β</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 β</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 β</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X</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 e</w:t>
      </w:r>
    </w:p>
    <w:p w14:paraId="28516142" w14:textId="77777777" w:rsidR="002335F4" w:rsidRDefault="002335F4" w:rsidP="002335F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 mana:</w:t>
      </w:r>
    </w:p>
    <w:p w14:paraId="550CFAE4" w14:textId="77777777" w:rsidR="002335F4" w:rsidRDefault="002335F4" w:rsidP="002335F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α</w:t>
      </w:r>
      <w:r>
        <w:rPr>
          <w:rFonts w:ascii="Times New Roman" w:eastAsia="Times New Roman" w:hAnsi="Times New Roman" w:cs="Times New Roman"/>
          <w:sz w:val="24"/>
          <w:szCs w:val="24"/>
        </w:rPr>
        <w:tab/>
        <w:t xml:space="preserve">    : konstanta </w:t>
      </w:r>
    </w:p>
    <w:p w14:paraId="6E01D577" w14:textId="77777777" w:rsidR="002335F4" w:rsidRDefault="002335F4" w:rsidP="002335F4">
      <w:pPr>
        <w:spacing w:after="0"/>
        <w:ind w:left="993" w:hanging="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β</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-β</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ab/>
        <w:t xml:space="preserve">: koefisien regresi, merupakan besarnya perubahan variabel terikat akibat perubahan tiap-tiap unit variabel bebas </w:t>
      </w:r>
    </w:p>
    <w:p w14:paraId="576731DC" w14:textId="77777777" w:rsidR="002335F4" w:rsidRDefault="002335F4" w:rsidP="002335F4">
      <w:pPr>
        <w:spacing w:after="0"/>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 </w:t>
      </w:r>
      <w:r>
        <w:rPr>
          <w:rFonts w:ascii="Times New Roman" w:eastAsia="Times New Roman" w:hAnsi="Times New Roman" w:cs="Times New Roman"/>
          <w:i/>
          <w:sz w:val="24"/>
          <w:szCs w:val="24"/>
        </w:rPr>
        <w:t>Profit expense ratio</w:t>
      </w:r>
      <w:r>
        <w:rPr>
          <w:rFonts w:ascii="Times New Roman" w:eastAsia="Times New Roman" w:hAnsi="Times New Roman" w:cs="Times New Roman"/>
          <w:sz w:val="24"/>
          <w:szCs w:val="24"/>
        </w:rPr>
        <w:t xml:space="preserve"> </w:t>
      </w:r>
    </w:p>
    <w:p w14:paraId="2CF0B9E3" w14:textId="77777777" w:rsidR="002335F4" w:rsidRDefault="002335F4" w:rsidP="002335F4">
      <w:pPr>
        <w:spacing w:after="0"/>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r w:rsidRPr="001B4A09">
        <w:rPr>
          <w:rFonts w:ascii="Times New Roman" w:eastAsia="Times New Roman" w:hAnsi="Times New Roman" w:cs="Times New Roman"/>
          <w:sz w:val="24"/>
          <w:szCs w:val="24"/>
          <w:vertAlign w:val="subscript"/>
          <w:lang w:val="en-US"/>
        </w:rPr>
        <w:t>1</w:t>
      </w:r>
      <w:r>
        <w:rPr>
          <w:rFonts w:ascii="Times New Roman" w:eastAsia="Times New Roman" w:hAnsi="Times New Roman" w:cs="Times New Roman"/>
          <w:sz w:val="24"/>
          <w:szCs w:val="24"/>
        </w:rPr>
        <w:tab/>
        <w:t xml:space="preserve">    : </w:t>
      </w:r>
      <w:r w:rsidRPr="00075264">
        <w:rPr>
          <w:rFonts w:ascii="Times New Roman" w:eastAsia="Times New Roman" w:hAnsi="Times New Roman" w:cs="Times New Roman"/>
          <w:i/>
          <w:sz w:val="24"/>
          <w:szCs w:val="24"/>
        </w:rPr>
        <w:t>Debt financing</w:t>
      </w:r>
      <w:r>
        <w:rPr>
          <w:rFonts w:ascii="Times New Roman" w:eastAsia="Times New Roman" w:hAnsi="Times New Roman" w:cs="Times New Roman"/>
          <w:i/>
          <w:sz w:val="24"/>
          <w:szCs w:val="24"/>
        </w:rPr>
        <w:t xml:space="preserve"> </w:t>
      </w:r>
    </w:p>
    <w:p w14:paraId="2A1801B3" w14:textId="77777777" w:rsidR="002335F4" w:rsidRDefault="002335F4" w:rsidP="002335F4">
      <w:pPr>
        <w:spacing w:after="0"/>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r w:rsidRPr="001B4A09">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ab/>
        <w:t xml:space="preserve">    : </w:t>
      </w:r>
      <w:r w:rsidRPr="00075264">
        <w:rPr>
          <w:rFonts w:ascii="Times New Roman" w:eastAsia="Times New Roman" w:hAnsi="Times New Roman" w:cs="Times New Roman"/>
          <w:i/>
          <w:sz w:val="24"/>
          <w:szCs w:val="24"/>
        </w:rPr>
        <w:t>Equity financing</w:t>
      </w:r>
      <w:r>
        <w:rPr>
          <w:rFonts w:ascii="Times New Roman" w:eastAsia="Times New Roman" w:hAnsi="Times New Roman" w:cs="Times New Roman"/>
          <w:i/>
          <w:sz w:val="24"/>
          <w:szCs w:val="24"/>
        </w:rPr>
        <w:t xml:space="preserve"> </w:t>
      </w:r>
    </w:p>
    <w:p w14:paraId="7605E765" w14:textId="77777777" w:rsidR="002335F4" w:rsidRPr="00075264" w:rsidRDefault="002335F4" w:rsidP="002335F4">
      <w:pPr>
        <w:spacing w:after="0"/>
        <w:ind w:left="709" w:hanging="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X</w:t>
      </w:r>
      <w:r w:rsidRPr="001B4A09">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ab/>
        <w:t xml:space="preserve">    : </w:t>
      </w:r>
      <w:r w:rsidRPr="00075264">
        <w:rPr>
          <w:rFonts w:ascii="Times New Roman" w:eastAsia="Times New Roman" w:hAnsi="Times New Roman" w:cs="Times New Roman"/>
          <w:i/>
          <w:sz w:val="24"/>
          <w:szCs w:val="24"/>
        </w:rPr>
        <w:t>Lease financing</w:t>
      </w:r>
      <w:r>
        <w:rPr>
          <w:rFonts w:ascii="Times New Roman" w:eastAsia="Times New Roman" w:hAnsi="Times New Roman" w:cs="Times New Roman"/>
          <w:i/>
          <w:sz w:val="24"/>
          <w:szCs w:val="24"/>
        </w:rPr>
        <w:t xml:space="preserve"> </w:t>
      </w:r>
    </w:p>
    <w:p w14:paraId="6D6D6CC1" w14:textId="51EAEA86" w:rsidR="006D3071" w:rsidRDefault="002335F4" w:rsidP="00292F8C">
      <w:pPr>
        <w:spacing w:after="0" w:line="48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24"/>
          <w:szCs w:val="24"/>
        </w:rPr>
        <w:tab/>
        <w:t xml:space="preserve">    : Va</w:t>
      </w:r>
      <w:r w:rsidR="00292F8C">
        <w:rPr>
          <w:rFonts w:ascii="Times New Roman" w:eastAsia="Times New Roman" w:hAnsi="Times New Roman" w:cs="Times New Roman"/>
          <w:sz w:val="24"/>
          <w:szCs w:val="24"/>
        </w:rPr>
        <w:t>riabel residual (tingkat error)</w:t>
      </w:r>
    </w:p>
    <w:p w14:paraId="7AF7B133" w14:textId="4A3BA673" w:rsidR="002335F4" w:rsidRPr="006D3071" w:rsidRDefault="006D3071" w:rsidP="00292F8C">
      <w:pPr>
        <w:pBdr>
          <w:top w:val="nil"/>
          <w:left w:val="nil"/>
          <w:bottom w:val="nil"/>
          <w:right w:val="nil"/>
          <w:between w:val="nil"/>
        </w:pBdr>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3.5.6</w:t>
      </w:r>
      <w:r w:rsidR="002335F4">
        <w:rPr>
          <w:rFonts w:ascii="Times New Roman" w:eastAsia="Times New Roman" w:hAnsi="Times New Roman" w:cs="Times New Roman"/>
          <w:b/>
          <w:color w:val="000000"/>
          <w:sz w:val="24"/>
          <w:szCs w:val="24"/>
        </w:rPr>
        <w:t xml:space="preserve">  Uji Hipotesis</w:t>
      </w:r>
      <w:r>
        <w:rPr>
          <w:rFonts w:ascii="Times New Roman" w:eastAsia="Times New Roman" w:hAnsi="Times New Roman" w:cs="Times New Roman"/>
          <w:b/>
          <w:color w:val="000000"/>
          <w:sz w:val="24"/>
          <w:szCs w:val="24"/>
        </w:rPr>
        <w:t xml:space="preserve"> (Uji t)</w:t>
      </w:r>
    </w:p>
    <w:p w14:paraId="4A75480A" w14:textId="77777777" w:rsidR="00094CB4" w:rsidRDefault="002335F4" w:rsidP="00094CB4">
      <w:pPr>
        <w:pStyle w:val="NormalWeb"/>
        <w:spacing w:before="0" w:beforeAutospacing="0" w:after="200" w:afterAutospacing="0" w:line="480" w:lineRule="auto"/>
        <w:jc w:val="both"/>
      </w:pPr>
      <w:r>
        <w:t xml:space="preserve">Menurut </w:t>
      </w:r>
      <w:r>
        <w:fldChar w:fldCharType="begin" w:fldLock="1"/>
      </w:r>
      <w:r>
        <w:instrText>ADDIN CSL_CITATION {"citationItems":[{"id":"ITEM-1","itemData":{"ISBN":"978-979-29-2351-3","author":[{"dropping-particle":"","family":"Gani","given":"Irwan","non-dropping-particle":"","parse-names":false,"suffix":""},{"dropping-particle":"","family":"Amalia","given":"Siti","non-dropping-particle":"","parse-names":false,"suffix":""}],"edition":"1","editor":[{"dropping-particle":"","family":"Bendatu","given":"Monica","non-dropping-particle":"","parse-names":false,"suffix":""}],"id":"ITEM-1","issued":{"date-parts":[["2015"]]},"number-of-pages":"278","publisher":"CV. ANDI OFFSET","publisher-place":"Yogyakarta","title":"Alat Analisis ; Data Aplikasi Statistik untuk Penelitian Bidang Ekonomi &amp; Sosial","type":"book"},"uris":["http://www.mendeley.com/documents/?uuid=ee34fc3f-c09b-402b-989d-b8720f1dc230"]}],"mendeley":{"formattedCitation":"(Gani &amp; Amalia, 2015)","manualFormatting":"Irwan &amp; Siti, (2015)","plainTextFormattedCitation":"(Gani &amp; Amalia, 2015)","previouslyFormattedCitation":"(Gani &amp; Amalia, 2015)"},"properties":{"noteIndex":0},"schema":"https://github.com/citation-style-language/schema/raw/master/csl-citation.json"}</w:instrText>
      </w:r>
      <w:r>
        <w:fldChar w:fldCharType="separate"/>
      </w:r>
      <w:r>
        <w:rPr>
          <w:noProof/>
        </w:rPr>
        <w:t>Irwan &amp; Siti, (</w:t>
      </w:r>
      <w:r w:rsidRPr="00775EC6">
        <w:rPr>
          <w:noProof/>
        </w:rPr>
        <w:t>2015)</w:t>
      </w:r>
      <w:r>
        <w:fldChar w:fldCharType="end"/>
      </w:r>
      <w:r>
        <w:t xml:space="preserve"> pengujian hipotesis pada model regresi digunakan untuk mengetahui pengaruh nyata (signifikan) variabel independen (X) terhadap variabel dependen (Y). </w:t>
      </w:r>
      <w:r w:rsidR="00094CB4">
        <w:rPr>
          <w:color w:val="000000"/>
        </w:rPr>
        <w:t>Hasil perhitungan uji t akan dibandingkan dengan nilai t tabel. Apabila nilai signifikansi</w:t>
      </w:r>
      <w:r w:rsidR="00094CB4">
        <w:rPr>
          <w:i/>
          <w:iCs/>
          <w:color w:val="000000"/>
        </w:rPr>
        <w:t xml:space="preserve"> </w:t>
      </w:r>
      <w:r w:rsidR="00094CB4">
        <w:rPr>
          <w:color w:val="000000"/>
        </w:rPr>
        <w:t>lebih kecil dari 0,05 atau 5% maka hipotesis diterima. Namun, jika nilai signifikansi lebih besar dari 0,05 atau 5% maka hipotesis ditolak.  Jenis pengujian hipotesis statistik yaitu:</w:t>
      </w:r>
    </w:p>
    <w:p w14:paraId="10598DD7" w14:textId="77777777" w:rsidR="00094CB4" w:rsidRDefault="0085709D" w:rsidP="00094CB4">
      <w:pPr>
        <w:pStyle w:val="NormalWeb"/>
        <w:spacing w:before="0" w:beforeAutospacing="0" w:after="200" w:afterAutospacing="0"/>
        <w:jc w:val="both"/>
      </w:pPr>
      <m:oMath>
        <m:sSub>
          <m:sSubPr>
            <m:ctrlPr>
              <w:rPr>
                <w:rFonts w:ascii="Cambria Math" w:hAnsi="Cambria Math"/>
                <w:i/>
                <w:color w:val="000000"/>
              </w:rPr>
            </m:ctrlPr>
          </m:sSubPr>
          <m:e>
            <m:r>
              <m:rPr>
                <m:sty m:val="p"/>
              </m:rPr>
              <w:rPr>
                <w:rFonts w:ascii="Cambria Math" w:hAnsi="Cambria Math"/>
                <w:color w:val="000000"/>
              </w:rPr>
              <m:t>H</m:t>
            </m:r>
          </m:e>
          <m:sub>
            <m:r>
              <w:rPr>
                <w:rFonts w:ascii="Cambria Math" w:hAnsi="Cambria Math"/>
                <w:color w:val="000000"/>
              </w:rPr>
              <m:t>0</m:t>
            </m:r>
          </m:sub>
        </m:sSub>
      </m:oMath>
      <w:r w:rsidR="00094CB4">
        <w:rPr>
          <w:color w:val="000000"/>
        </w:rPr>
        <w:t xml:space="preserve"> diterima, maka </w:t>
      </w:r>
      <m:oMath>
        <m:sSub>
          <m:sSubPr>
            <m:ctrlPr>
              <w:rPr>
                <w:rFonts w:ascii="Cambria Math" w:hAnsi="Cambria Math"/>
                <w:i/>
                <w:color w:val="000000"/>
              </w:rPr>
            </m:ctrlPr>
          </m:sSubPr>
          <m:e>
            <m:r>
              <m:rPr>
                <m:sty m:val="p"/>
              </m:rPr>
              <w:rPr>
                <w:rFonts w:ascii="Cambria Math" w:hAnsi="Cambria Math"/>
                <w:color w:val="000000"/>
              </w:rPr>
              <m:t>H</m:t>
            </m:r>
          </m:e>
          <m:sub>
            <m:r>
              <w:rPr>
                <w:rFonts w:ascii="Cambria Math" w:hAnsi="Cambria Math"/>
                <w:color w:val="000000"/>
              </w:rPr>
              <m:t>1</m:t>
            </m:r>
          </m:sub>
        </m:sSub>
      </m:oMath>
      <w:r w:rsidR="00094CB4">
        <w:rPr>
          <w:color w:val="000000"/>
        </w:rPr>
        <w:t xml:space="preserve"> ditolak</w:t>
      </w:r>
    </w:p>
    <w:p w14:paraId="56A31B4A" w14:textId="77777777" w:rsidR="00094CB4" w:rsidRDefault="0085709D" w:rsidP="00094CB4">
      <w:pPr>
        <w:pStyle w:val="NormalWeb"/>
        <w:spacing w:before="0" w:beforeAutospacing="0" w:after="200" w:afterAutospacing="0" w:line="480" w:lineRule="auto"/>
        <w:jc w:val="both"/>
      </w:pPr>
      <m:oMath>
        <m:sSub>
          <m:sSubPr>
            <m:ctrlPr>
              <w:rPr>
                <w:rFonts w:ascii="Cambria Math" w:hAnsi="Cambria Math"/>
                <w:i/>
                <w:color w:val="000000"/>
              </w:rPr>
            </m:ctrlPr>
          </m:sSubPr>
          <m:e>
            <m:r>
              <m:rPr>
                <m:sty m:val="p"/>
              </m:rPr>
              <w:rPr>
                <w:rFonts w:ascii="Cambria Math" w:hAnsi="Cambria Math"/>
                <w:color w:val="000000"/>
              </w:rPr>
              <m:t>H</m:t>
            </m:r>
          </m:e>
          <m:sub>
            <m:r>
              <w:rPr>
                <w:rFonts w:ascii="Cambria Math" w:hAnsi="Cambria Math"/>
                <w:color w:val="000000"/>
              </w:rPr>
              <m:t>1</m:t>
            </m:r>
          </m:sub>
        </m:sSub>
      </m:oMath>
      <w:r w:rsidR="00094CB4">
        <w:rPr>
          <w:color w:val="000000"/>
        </w:rPr>
        <w:t xml:space="preserve"> diterima, maka </w:t>
      </w:r>
      <m:oMath>
        <m:sSub>
          <m:sSubPr>
            <m:ctrlPr>
              <w:rPr>
                <w:rFonts w:ascii="Cambria Math" w:hAnsi="Cambria Math"/>
                <w:i/>
                <w:color w:val="000000"/>
              </w:rPr>
            </m:ctrlPr>
          </m:sSubPr>
          <m:e>
            <m:r>
              <m:rPr>
                <m:sty m:val="p"/>
              </m:rPr>
              <w:rPr>
                <w:rFonts w:ascii="Cambria Math" w:hAnsi="Cambria Math"/>
                <w:color w:val="000000"/>
              </w:rPr>
              <m:t>H</m:t>
            </m:r>
          </m:e>
          <m:sub>
            <m:r>
              <w:rPr>
                <w:rFonts w:ascii="Cambria Math" w:hAnsi="Cambria Math"/>
                <w:color w:val="000000"/>
              </w:rPr>
              <m:t>0</m:t>
            </m:r>
          </m:sub>
        </m:sSub>
      </m:oMath>
      <w:r w:rsidR="00094CB4">
        <w:rPr>
          <w:color w:val="000000"/>
        </w:rPr>
        <w:t xml:space="preserve"> ditolak</w:t>
      </w:r>
    </w:p>
    <w:p w14:paraId="774A35B6" w14:textId="01FFD68D" w:rsidR="00094CB4" w:rsidRDefault="00094CB4" w:rsidP="00094CB4">
      <w:pPr>
        <w:tabs>
          <w:tab w:val="left" w:pos="602"/>
          <w:tab w:val="center" w:pos="4135"/>
          <w:tab w:val="right" w:leader="dot" w:pos="7230"/>
          <w:tab w:val="left" w:pos="7513"/>
        </w:tabs>
        <w:spacing w:line="480" w:lineRule="auto"/>
        <w:rPr>
          <w:rFonts w:ascii="Times New Roman" w:hAnsi="Times New Roman" w:cs="Times New Roman"/>
          <w:b/>
          <w:sz w:val="24"/>
          <w:szCs w:val="24"/>
        </w:rPr>
      </w:pPr>
      <w:r>
        <w:rPr>
          <w:rFonts w:ascii="Times New Roman" w:hAnsi="Times New Roman" w:cs="Times New Roman"/>
          <w:b/>
          <w:sz w:val="24"/>
          <w:szCs w:val="24"/>
        </w:rPr>
        <w:tab/>
      </w:r>
    </w:p>
    <w:p w14:paraId="17FDFC6C" w14:textId="77777777" w:rsidR="002335F4" w:rsidRPr="00094CB4" w:rsidRDefault="002335F4" w:rsidP="00094CB4">
      <w:pPr>
        <w:rPr>
          <w:rFonts w:ascii="Times New Roman" w:hAnsi="Times New Roman" w:cs="Times New Roman"/>
          <w:sz w:val="24"/>
          <w:szCs w:val="24"/>
        </w:rPr>
        <w:sectPr w:rsidR="002335F4" w:rsidRPr="00094CB4" w:rsidSect="0099712F">
          <w:footerReference w:type="default" r:id="rId32"/>
          <w:headerReference w:type="first" r:id="rId33"/>
          <w:footerReference w:type="first" r:id="rId34"/>
          <w:pgSz w:w="12240" w:h="15840"/>
          <w:pgMar w:top="2268" w:right="1701" w:bottom="1701" w:left="2268" w:header="720" w:footer="720" w:gutter="0"/>
          <w:pgNumType w:start="24"/>
          <w:cols w:space="720"/>
          <w:titlePg/>
          <w:docGrid w:linePitch="299"/>
        </w:sectPr>
      </w:pPr>
    </w:p>
    <w:p w14:paraId="74FB6ED1" w14:textId="77777777" w:rsidR="002335F4" w:rsidRDefault="002335F4" w:rsidP="002335F4">
      <w:pPr>
        <w:tabs>
          <w:tab w:val="right" w:leader="dot" w:pos="7230"/>
          <w:tab w:val="left" w:pos="7513"/>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IV</w:t>
      </w:r>
    </w:p>
    <w:p w14:paraId="16761416" w14:textId="45EF1B3C" w:rsidR="002335F4" w:rsidRDefault="00433363" w:rsidP="00433363">
      <w:pPr>
        <w:tabs>
          <w:tab w:val="right" w:leader="dot" w:pos="7230"/>
          <w:tab w:val="left" w:pos="7513"/>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HASIL DAN PEMBAHASAN</w:t>
      </w:r>
    </w:p>
    <w:p w14:paraId="4AED5DD8" w14:textId="77777777" w:rsidR="002335F4" w:rsidRPr="00CE4726" w:rsidRDefault="002335F4" w:rsidP="002335F4">
      <w:pPr>
        <w:pStyle w:val="ListParagraph"/>
        <w:numPr>
          <w:ilvl w:val="1"/>
          <w:numId w:val="26"/>
        </w:numPr>
        <w:tabs>
          <w:tab w:val="right" w:leader="dot" w:pos="7230"/>
          <w:tab w:val="left" w:pos="7513"/>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lang w:val="en-US"/>
        </w:rPr>
        <w:t>Gambaran Umum Objek Penelitian</w:t>
      </w:r>
    </w:p>
    <w:p w14:paraId="0F35F6BF" w14:textId="77777777" w:rsidR="002335F4" w:rsidRPr="004D4079" w:rsidRDefault="002335F4" w:rsidP="002335F4">
      <w:pPr>
        <w:tabs>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sz w:val="24"/>
          <w:szCs w:val="24"/>
        </w:rPr>
        <w:t>Objek yang terdapat dalam penelitian ini yaitu bank umum syariah yang terdaftar pada Bank Indonesia dengan periode pengamatan selama enam tahun, yaitu dari tahun 2015 sampai dengan tahun 2020</w:t>
      </w:r>
      <w:r w:rsidRPr="00365611">
        <w:rPr>
          <w:rFonts w:ascii="Times New Roman" w:hAnsi="Times New Roman" w:cs="Times New Roman"/>
          <w:i/>
          <w:sz w:val="24"/>
          <w:szCs w:val="24"/>
        </w:rPr>
        <w:t>.</w:t>
      </w:r>
      <w:r>
        <w:rPr>
          <w:rFonts w:ascii="Times New Roman" w:hAnsi="Times New Roman" w:cs="Times New Roman"/>
          <w:sz w:val="24"/>
          <w:szCs w:val="24"/>
        </w:rPr>
        <w:t xml:space="preserve"> Jumlah bank umum syariah yang terdaftar di Bank Indonesia tahun 2015 – 2020 adalah 14 bank sedangkan yang memenuhi kriteria sampel pada penelitian ini ialah sebanyak 7 bank . Sehingga jumlah laporan keuangan menjadi 42 laporan keuangan per tahun dan 168 laporan keuangan pertriwulan.</w:t>
      </w:r>
    </w:p>
    <w:p w14:paraId="2447B79C" w14:textId="77777777" w:rsidR="002335F4" w:rsidRDefault="002335F4" w:rsidP="002335F4">
      <w:pPr>
        <w:pStyle w:val="ListParagraph"/>
        <w:numPr>
          <w:ilvl w:val="1"/>
          <w:numId w:val="26"/>
        </w:numPr>
        <w:tabs>
          <w:tab w:val="right" w:leader="dot" w:pos="7230"/>
          <w:tab w:val="left" w:pos="7513"/>
        </w:tabs>
        <w:spacing w:after="0" w:line="480" w:lineRule="auto"/>
        <w:ind w:left="567" w:hanging="567"/>
        <w:jc w:val="both"/>
        <w:rPr>
          <w:rFonts w:ascii="Times New Roman" w:hAnsi="Times New Roman" w:cs="Times New Roman"/>
          <w:b/>
          <w:sz w:val="24"/>
          <w:szCs w:val="24"/>
        </w:rPr>
      </w:pPr>
      <w:r w:rsidRPr="00D71632">
        <w:rPr>
          <w:rFonts w:ascii="Times New Roman" w:hAnsi="Times New Roman" w:cs="Times New Roman"/>
          <w:b/>
          <w:sz w:val="24"/>
          <w:szCs w:val="24"/>
        </w:rPr>
        <w:t>Analisis Data</w:t>
      </w:r>
    </w:p>
    <w:p w14:paraId="6E5B9451" w14:textId="77777777" w:rsidR="002335F4" w:rsidRPr="00571CF7" w:rsidRDefault="002335F4" w:rsidP="002335F4">
      <w:pPr>
        <w:pStyle w:val="ListParagraph"/>
        <w:tabs>
          <w:tab w:val="right" w:leader="dot" w:pos="7230"/>
          <w:tab w:val="left" w:pos="7513"/>
        </w:tabs>
        <w:spacing w:after="0" w:line="480" w:lineRule="auto"/>
        <w:ind w:left="0" w:firstLine="567"/>
        <w:jc w:val="both"/>
        <w:rPr>
          <w:rFonts w:ascii="Times New Roman" w:hAnsi="Times New Roman" w:cs="Times New Roman"/>
          <w:sz w:val="24"/>
          <w:szCs w:val="24"/>
        </w:rPr>
      </w:pPr>
      <w:r w:rsidRPr="00571CF7">
        <w:rPr>
          <w:rFonts w:ascii="Times New Roman" w:hAnsi="Times New Roman" w:cs="Times New Roman"/>
          <w:sz w:val="24"/>
          <w:szCs w:val="24"/>
        </w:rPr>
        <w:t xml:space="preserve">Teknik analisis data dalam </w:t>
      </w:r>
      <w:r>
        <w:rPr>
          <w:rFonts w:ascii="Times New Roman" w:hAnsi="Times New Roman" w:cs="Times New Roman"/>
          <w:sz w:val="24"/>
          <w:szCs w:val="24"/>
        </w:rPr>
        <w:t>penelitian ini terdiri dari analisis statistik deskriptif, uji asumsi klasik, uji normalitas, uji multikolinearitas, uji heteroskedastisitas, uji autokorelasi, uji kelayakan model, koefisien determinasi (R</w:t>
      </w:r>
      <w:r w:rsidRPr="00216BD7">
        <w:rPr>
          <w:rFonts w:ascii="Times New Roman" w:hAnsi="Times New Roman" w:cs="Times New Roman"/>
          <w:sz w:val="24"/>
          <w:szCs w:val="24"/>
          <w:vertAlign w:val="superscript"/>
        </w:rPr>
        <w:t>2</w:t>
      </w:r>
      <w:r>
        <w:rPr>
          <w:rFonts w:ascii="Times New Roman" w:hAnsi="Times New Roman" w:cs="Times New Roman"/>
          <w:sz w:val="24"/>
          <w:szCs w:val="24"/>
        </w:rPr>
        <w:t>), analisis regresi linear berganda, uji hipotesis ( uji t). Berikut merupakan proses analisis data yang dilakukan dalam penelitian ini :</w:t>
      </w:r>
    </w:p>
    <w:p w14:paraId="4A55CD8E" w14:textId="77777777" w:rsidR="002335F4" w:rsidRPr="00D71632" w:rsidRDefault="002335F4" w:rsidP="002335F4">
      <w:pPr>
        <w:pStyle w:val="ListParagraph"/>
        <w:numPr>
          <w:ilvl w:val="2"/>
          <w:numId w:val="26"/>
        </w:numPr>
        <w:tabs>
          <w:tab w:val="right" w:leader="dot" w:pos="7230"/>
          <w:tab w:val="left" w:pos="7513"/>
        </w:tabs>
        <w:spacing w:after="0" w:line="480" w:lineRule="auto"/>
        <w:ind w:left="567" w:hanging="567"/>
        <w:jc w:val="both"/>
        <w:rPr>
          <w:rFonts w:ascii="Times New Roman" w:hAnsi="Times New Roman" w:cs="Times New Roman"/>
          <w:b/>
          <w:sz w:val="24"/>
          <w:szCs w:val="24"/>
        </w:rPr>
      </w:pPr>
      <w:r w:rsidRPr="00D71632">
        <w:rPr>
          <w:rFonts w:ascii="Times New Roman" w:hAnsi="Times New Roman" w:cs="Times New Roman"/>
          <w:b/>
          <w:sz w:val="24"/>
          <w:szCs w:val="24"/>
        </w:rPr>
        <w:t>Statistik Deskriptif</w:t>
      </w:r>
    </w:p>
    <w:p w14:paraId="58BB8A3D" w14:textId="77777777" w:rsidR="002335F4" w:rsidRDefault="002335F4" w:rsidP="002335F4">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Analisis </w:t>
      </w:r>
      <w:r>
        <w:rPr>
          <w:rFonts w:ascii="Times New Roman" w:hAnsi="Times New Roman" w:cs="Times New Roman"/>
          <w:sz w:val="24"/>
          <w:szCs w:val="24"/>
          <w:lang w:val="en-US"/>
        </w:rPr>
        <w:t>ini</w:t>
      </w:r>
      <w:r>
        <w:rPr>
          <w:rFonts w:ascii="Times New Roman" w:hAnsi="Times New Roman" w:cs="Times New Roman"/>
          <w:sz w:val="24"/>
          <w:szCs w:val="24"/>
        </w:rPr>
        <w:t xml:space="preserve"> berfungsi untuk mendeskripsikan data penelitian terutama  mengenai nilai terendah (</w:t>
      </w:r>
      <w:r w:rsidRPr="008C29AA">
        <w:rPr>
          <w:rFonts w:ascii="Times New Roman" w:hAnsi="Times New Roman" w:cs="Times New Roman"/>
          <w:i/>
          <w:sz w:val="24"/>
          <w:szCs w:val="24"/>
        </w:rPr>
        <w:t>min</w:t>
      </w:r>
      <w:r>
        <w:rPr>
          <w:rFonts w:ascii="Times New Roman" w:hAnsi="Times New Roman" w:cs="Times New Roman"/>
          <w:sz w:val="24"/>
          <w:szCs w:val="24"/>
        </w:rPr>
        <w:t>), nilai tertinggi (</w:t>
      </w:r>
      <w:r w:rsidRPr="008C29AA">
        <w:rPr>
          <w:rFonts w:ascii="Times New Roman" w:hAnsi="Times New Roman" w:cs="Times New Roman"/>
          <w:i/>
          <w:sz w:val="24"/>
          <w:szCs w:val="24"/>
        </w:rPr>
        <w:t>max</w:t>
      </w:r>
      <w:r>
        <w:rPr>
          <w:rFonts w:ascii="Times New Roman" w:hAnsi="Times New Roman" w:cs="Times New Roman"/>
          <w:sz w:val="24"/>
          <w:szCs w:val="24"/>
        </w:rPr>
        <w:t xml:space="preserve">), </w:t>
      </w:r>
      <w:r w:rsidRPr="00541B7E">
        <w:rPr>
          <w:rFonts w:ascii="Times New Roman" w:hAnsi="Times New Roman" w:cs="Times New Roman"/>
          <w:i/>
          <w:sz w:val="24"/>
          <w:szCs w:val="24"/>
        </w:rPr>
        <w:t>mean</w:t>
      </w:r>
      <w:r>
        <w:rPr>
          <w:rFonts w:ascii="Times New Roman" w:hAnsi="Times New Roman" w:cs="Times New Roman"/>
          <w:i/>
          <w:sz w:val="24"/>
          <w:szCs w:val="24"/>
        </w:rPr>
        <w:t xml:space="preserve"> </w:t>
      </w:r>
      <w:r>
        <w:rPr>
          <w:rFonts w:ascii="Times New Roman" w:hAnsi="Times New Roman" w:cs="Times New Roman"/>
          <w:sz w:val="24"/>
          <w:szCs w:val="24"/>
        </w:rPr>
        <w:t xml:space="preserve">atau rerata, serta </w:t>
      </w:r>
      <w:r>
        <w:rPr>
          <w:rFonts w:ascii="Times New Roman" w:hAnsi="Times New Roman" w:cs="Times New Roman"/>
          <w:sz w:val="24"/>
          <w:szCs w:val="24"/>
        </w:rPr>
        <w:lastRenderedPageBreak/>
        <w:t>simpangan baku (</w:t>
      </w:r>
      <w:r w:rsidRPr="008C29AA">
        <w:rPr>
          <w:rFonts w:ascii="Times New Roman" w:hAnsi="Times New Roman" w:cs="Times New Roman"/>
          <w:i/>
          <w:sz w:val="24"/>
          <w:szCs w:val="24"/>
        </w:rPr>
        <w:t>std dev</w:t>
      </w:r>
      <w:r>
        <w:rPr>
          <w:rFonts w:ascii="Times New Roman" w:hAnsi="Times New Roman" w:cs="Times New Roman"/>
          <w:sz w:val="24"/>
          <w:szCs w:val="24"/>
        </w:rPr>
        <w:t>) pada setiap variabel. Hasil olahan deskriptif statistik bisa diamati pada bagian tabel berikut.</w:t>
      </w:r>
    </w:p>
    <w:p w14:paraId="4F0CED12" w14:textId="61B2551B" w:rsidR="002335F4" w:rsidRPr="0027642F" w:rsidRDefault="002335F4" w:rsidP="002335F4">
      <w:pPr>
        <w:tabs>
          <w:tab w:val="right" w:leader="dot" w:pos="7230"/>
          <w:tab w:val="left" w:pos="7513"/>
        </w:tabs>
        <w:jc w:val="both"/>
        <w:rPr>
          <w:rFonts w:ascii="Times New Roman" w:hAnsi="Times New Roman" w:cs="Times New Roman"/>
          <w:b/>
          <w:sz w:val="24"/>
          <w:szCs w:val="24"/>
        </w:rPr>
      </w:pPr>
      <w:r w:rsidRPr="00AD363D">
        <w:rPr>
          <w:rFonts w:ascii="Times New Roman" w:hAnsi="Times New Roman" w:cs="Times New Roman"/>
          <w:b/>
          <w:sz w:val="24"/>
          <w:szCs w:val="24"/>
        </w:rPr>
        <w:t xml:space="preserve">Tabel 4.1 </w:t>
      </w:r>
      <w:r w:rsidR="00EE0E72">
        <w:rPr>
          <w:rFonts w:ascii="Times New Roman" w:hAnsi="Times New Roman" w:cs="Times New Roman"/>
          <w:b/>
          <w:sz w:val="24"/>
          <w:szCs w:val="24"/>
        </w:rPr>
        <w:t xml:space="preserve">Hasil Uji </w:t>
      </w:r>
      <w:r w:rsidRPr="00AD363D">
        <w:rPr>
          <w:rFonts w:ascii="Times New Roman" w:hAnsi="Times New Roman" w:cs="Times New Roman"/>
          <w:b/>
          <w:sz w:val="24"/>
          <w:szCs w:val="24"/>
        </w:rPr>
        <w:t>Statistik Deskriptif</w:t>
      </w:r>
    </w:p>
    <w:tbl>
      <w:tblPr>
        <w:tblW w:w="830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22"/>
        <w:gridCol w:w="1143"/>
        <w:gridCol w:w="1213"/>
        <w:gridCol w:w="1248"/>
        <w:gridCol w:w="1144"/>
        <w:gridCol w:w="1630"/>
      </w:tblGrid>
      <w:tr w:rsidR="002335F4" w:rsidRPr="0027642F" w14:paraId="5D63F8AC" w14:textId="77777777" w:rsidTr="002335F4">
        <w:trPr>
          <w:cantSplit/>
          <w:trHeight w:val="329"/>
        </w:trPr>
        <w:tc>
          <w:tcPr>
            <w:tcW w:w="1922" w:type="dxa"/>
            <w:tcBorders>
              <w:top w:val="single" w:sz="4" w:space="0" w:color="auto"/>
              <w:left w:val="single" w:sz="4" w:space="0" w:color="auto"/>
              <w:bottom w:val="single" w:sz="4" w:space="0" w:color="auto"/>
              <w:right w:val="single" w:sz="4" w:space="0" w:color="auto"/>
            </w:tcBorders>
            <w:shd w:val="clear" w:color="auto" w:fill="FFFFFF"/>
            <w:vAlign w:val="bottom"/>
          </w:tcPr>
          <w:p w14:paraId="3DEFBBEF" w14:textId="77777777" w:rsidR="002335F4" w:rsidRPr="0027642F" w:rsidRDefault="002335F4" w:rsidP="002335F4">
            <w:pPr>
              <w:autoSpaceDE w:val="0"/>
              <w:autoSpaceDN w:val="0"/>
              <w:adjustRightInd w:val="0"/>
              <w:jc w:val="center"/>
              <w:rPr>
                <w:rFonts w:ascii="Times New Roman" w:hAnsi="Times New Roman" w:cs="Times New Roman"/>
                <w:sz w:val="20"/>
                <w:szCs w:val="20"/>
                <w:lang w:val="en-ID"/>
              </w:rPr>
            </w:pPr>
            <w:r>
              <w:rPr>
                <w:rFonts w:ascii="Times New Roman" w:hAnsi="Times New Roman" w:cs="Times New Roman"/>
                <w:sz w:val="20"/>
                <w:szCs w:val="20"/>
                <w:lang w:val="en-ID"/>
              </w:rPr>
              <w:t>Variabel</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bottom"/>
          </w:tcPr>
          <w:p w14:paraId="310984FC"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27642F">
              <w:rPr>
                <w:rFonts w:ascii="Times New Roman" w:hAnsi="Times New Roman" w:cs="Times New Roman"/>
                <w:color w:val="000000"/>
                <w:sz w:val="20"/>
                <w:szCs w:val="20"/>
                <w:lang w:val="en-ID"/>
              </w:rPr>
              <w:t>N</w:t>
            </w:r>
          </w:p>
        </w:tc>
        <w:tc>
          <w:tcPr>
            <w:tcW w:w="1213" w:type="dxa"/>
            <w:tcBorders>
              <w:top w:val="single" w:sz="4" w:space="0" w:color="auto"/>
              <w:left w:val="single" w:sz="4" w:space="0" w:color="auto"/>
              <w:bottom w:val="single" w:sz="4" w:space="0" w:color="auto"/>
              <w:right w:val="single" w:sz="4" w:space="0" w:color="auto"/>
            </w:tcBorders>
            <w:shd w:val="clear" w:color="auto" w:fill="FFFFFF"/>
            <w:vAlign w:val="bottom"/>
          </w:tcPr>
          <w:p w14:paraId="553F841F"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27642F">
              <w:rPr>
                <w:rFonts w:ascii="Times New Roman" w:hAnsi="Times New Roman" w:cs="Times New Roman"/>
                <w:color w:val="000000"/>
                <w:sz w:val="20"/>
                <w:szCs w:val="20"/>
                <w:lang w:val="en-ID"/>
              </w:rPr>
              <w:t>Minimum</w:t>
            </w:r>
          </w:p>
        </w:tc>
        <w:tc>
          <w:tcPr>
            <w:tcW w:w="1248" w:type="dxa"/>
            <w:tcBorders>
              <w:top w:val="single" w:sz="4" w:space="0" w:color="auto"/>
              <w:left w:val="single" w:sz="4" w:space="0" w:color="auto"/>
              <w:bottom w:val="single" w:sz="4" w:space="0" w:color="auto"/>
              <w:right w:val="single" w:sz="4" w:space="0" w:color="auto"/>
            </w:tcBorders>
            <w:shd w:val="clear" w:color="auto" w:fill="FFFFFF"/>
            <w:vAlign w:val="bottom"/>
          </w:tcPr>
          <w:p w14:paraId="00BC8B88"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27642F">
              <w:rPr>
                <w:rFonts w:ascii="Times New Roman" w:hAnsi="Times New Roman" w:cs="Times New Roman"/>
                <w:color w:val="000000"/>
                <w:sz w:val="20"/>
                <w:szCs w:val="20"/>
                <w:lang w:val="en-ID"/>
              </w:rPr>
              <w:t>Maximum</w:t>
            </w:r>
          </w:p>
        </w:tc>
        <w:tc>
          <w:tcPr>
            <w:tcW w:w="1144" w:type="dxa"/>
            <w:tcBorders>
              <w:top w:val="single" w:sz="4" w:space="0" w:color="auto"/>
              <w:left w:val="single" w:sz="4" w:space="0" w:color="auto"/>
              <w:bottom w:val="single" w:sz="4" w:space="0" w:color="auto"/>
              <w:right w:val="single" w:sz="4" w:space="0" w:color="auto"/>
            </w:tcBorders>
            <w:shd w:val="clear" w:color="auto" w:fill="FFFFFF"/>
            <w:vAlign w:val="bottom"/>
          </w:tcPr>
          <w:p w14:paraId="5C4193F5"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27642F">
              <w:rPr>
                <w:rFonts w:ascii="Times New Roman" w:hAnsi="Times New Roman" w:cs="Times New Roman"/>
                <w:color w:val="000000"/>
                <w:sz w:val="20"/>
                <w:szCs w:val="20"/>
                <w:lang w:val="en-ID"/>
              </w:rPr>
              <w:t>Mean</w:t>
            </w:r>
          </w:p>
        </w:tc>
        <w:tc>
          <w:tcPr>
            <w:tcW w:w="1630" w:type="dxa"/>
            <w:tcBorders>
              <w:top w:val="single" w:sz="4" w:space="0" w:color="auto"/>
              <w:left w:val="single" w:sz="4" w:space="0" w:color="auto"/>
              <w:bottom w:val="single" w:sz="4" w:space="0" w:color="auto"/>
              <w:right w:val="single" w:sz="4" w:space="0" w:color="auto"/>
            </w:tcBorders>
            <w:shd w:val="clear" w:color="auto" w:fill="FFFFFF"/>
            <w:vAlign w:val="bottom"/>
          </w:tcPr>
          <w:p w14:paraId="5AD5F6A5"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27642F">
              <w:rPr>
                <w:rFonts w:ascii="Times New Roman" w:hAnsi="Times New Roman" w:cs="Times New Roman"/>
                <w:color w:val="000000"/>
                <w:sz w:val="20"/>
                <w:szCs w:val="20"/>
                <w:lang w:val="en-ID"/>
              </w:rPr>
              <w:t>Std. Deviation</w:t>
            </w:r>
          </w:p>
        </w:tc>
      </w:tr>
      <w:tr w:rsidR="002335F4" w:rsidRPr="0027642F" w14:paraId="4061DFBD" w14:textId="77777777" w:rsidTr="002335F4">
        <w:trPr>
          <w:cantSplit/>
          <w:trHeight w:val="329"/>
        </w:trPr>
        <w:tc>
          <w:tcPr>
            <w:tcW w:w="1922" w:type="dxa"/>
            <w:tcBorders>
              <w:top w:val="single" w:sz="4" w:space="0" w:color="auto"/>
              <w:left w:val="single" w:sz="4" w:space="0" w:color="auto"/>
              <w:bottom w:val="nil"/>
              <w:right w:val="single" w:sz="4" w:space="0" w:color="auto"/>
            </w:tcBorders>
            <w:shd w:val="clear" w:color="auto" w:fill="FFFFFF"/>
          </w:tcPr>
          <w:p w14:paraId="5F47CB6E"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27642F">
              <w:rPr>
                <w:rFonts w:ascii="Times New Roman" w:hAnsi="Times New Roman" w:cs="Times New Roman"/>
                <w:color w:val="000000"/>
                <w:sz w:val="20"/>
                <w:szCs w:val="20"/>
                <w:lang w:val="en-ID"/>
              </w:rPr>
              <w:t>X1</w:t>
            </w:r>
          </w:p>
        </w:tc>
        <w:tc>
          <w:tcPr>
            <w:tcW w:w="1143" w:type="dxa"/>
            <w:tcBorders>
              <w:top w:val="single" w:sz="4" w:space="0" w:color="auto"/>
              <w:left w:val="single" w:sz="4" w:space="0" w:color="auto"/>
              <w:bottom w:val="nil"/>
              <w:right w:val="single" w:sz="4" w:space="0" w:color="auto"/>
            </w:tcBorders>
            <w:shd w:val="clear" w:color="auto" w:fill="FFFFFF"/>
            <w:vAlign w:val="center"/>
          </w:tcPr>
          <w:p w14:paraId="605418D8"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27642F">
              <w:rPr>
                <w:rFonts w:ascii="Times New Roman" w:hAnsi="Times New Roman" w:cs="Times New Roman"/>
                <w:color w:val="000000"/>
                <w:sz w:val="20"/>
                <w:szCs w:val="20"/>
                <w:lang w:val="en-ID"/>
              </w:rPr>
              <w:t>168</w:t>
            </w:r>
          </w:p>
        </w:tc>
        <w:tc>
          <w:tcPr>
            <w:tcW w:w="1213" w:type="dxa"/>
            <w:tcBorders>
              <w:top w:val="single" w:sz="4" w:space="0" w:color="auto"/>
              <w:left w:val="single" w:sz="4" w:space="0" w:color="auto"/>
              <w:bottom w:val="nil"/>
              <w:right w:val="single" w:sz="4" w:space="0" w:color="auto"/>
            </w:tcBorders>
            <w:shd w:val="clear" w:color="auto" w:fill="FFFFFF"/>
            <w:vAlign w:val="center"/>
          </w:tcPr>
          <w:p w14:paraId="154A072A"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.237</w:t>
            </w:r>
          </w:p>
        </w:tc>
        <w:tc>
          <w:tcPr>
            <w:tcW w:w="1248" w:type="dxa"/>
            <w:tcBorders>
              <w:top w:val="single" w:sz="4" w:space="0" w:color="auto"/>
              <w:left w:val="single" w:sz="4" w:space="0" w:color="auto"/>
              <w:bottom w:val="nil"/>
              <w:right w:val="single" w:sz="4" w:space="0" w:color="auto"/>
            </w:tcBorders>
            <w:shd w:val="clear" w:color="auto" w:fill="FFFFFF"/>
            <w:vAlign w:val="center"/>
          </w:tcPr>
          <w:p w14:paraId="540190ED"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.995</w:t>
            </w:r>
          </w:p>
        </w:tc>
        <w:tc>
          <w:tcPr>
            <w:tcW w:w="1144" w:type="dxa"/>
            <w:tcBorders>
              <w:top w:val="single" w:sz="4" w:space="0" w:color="auto"/>
              <w:left w:val="single" w:sz="4" w:space="0" w:color="auto"/>
              <w:bottom w:val="nil"/>
              <w:right w:val="single" w:sz="4" w:space="0" w:color="auto"/>
            </w:tcBorders>
            <w:shd w:val="clear" w:color="auto" w:fill="FFFFFF"/>
            <w:vAlign w:val="center"/>
          </w:tcPr>
          <w:p w14:paraId="5B21B68D"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.59780</w:t>
            </w:r>
          </w:p>
        </w:tc>
        <w:tc>
          <w:tcPr>
            <w:tcW w:w="1630" w:type="dxa"/>
            <w:tcBorders>
              <w:top w:val="single" w:sz="4" w:space="0" w:color="auto"/>
              <w:left w:val="single" w:sz="4" w:space="0" w:color="auto"/>
              <w:bottom w:val="nil"/>
              <w:right w:val="single" w:sz="4" w:space="0" w:color="auto"/>
            </w:tcBorders>
            <w:shd w:val="clear" w:color="auto" w:fill="FFFFFF"/>
            <w:vAlign w:val="center"/>
          </w:tcPr>
          <w:p w14:paraId="376532FD"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.191308</w:t>
            </w:r>
          </w:p>
        </w:tc>
      </w:tr>
      <w:tr w:rsidR="002335F4" w:rsidRPr="0027642F" w14:paraId="25E39D8A" w14:textId="77777777" w:rsidTr="002335F4">
        <w:trPr>
          <w:cantSplit/>
          <w:trHeight w:val="345"/>
        </w:trPr>
        <w:tc>
          <w:tcPr>
            <w:tcW w:w="1922" w:type="dxa"/>
            <w:tcBorders>
              <w:top w:val="nil"/>
              <w:left w:val="single" w:sz="4" w:space="0" w:color="auto"/>
              <w:bottom w:val="nil"/>
              <w:right w:val="single" w:sz="4" w:space="0" w:color="auto"/>
            </w:tcBorders>
            <w:shd w:val="clear" w:color="auto" w:fill="FFFFFF"/>
          </w:tcPr>
          <w:p w14:paraId="05D1289C"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27642F">
              <w:rPr>
                <w:rFonts w:ascii="Times New Roman" w:hAnsi="Times New Roman" w:cs="Times New Roman"/>
                <w:color w:val="000000"/>
                <w:sz w:val="20"/>
                <w:szCs w:val="20"/>
                <w:lang w:val="en-ID"/>
              </w:rPr>
              <w:t>X2</w:t>
            </w:r>
          </w:p>
        </w:tc>
        <w:tc>
          <w:tcPr>
            <w:tcW w:w="1143" w:type="dxa"/>
            <w:tcBorders>
              <w:top w:val="nil"/>
              <w:left w:val="single" w:sz="4" w:space="0" w:color="auto"/>
              <w:bottom w:val="nil"/>
              <w:right w:val="single" w:sz="4" w:space="0" w:color="auto"/>
            </w:tcBorders>
            <w:shd w:val="clear" w:color="auto" w:fill="FFFFFF"/>
            <w:vAlign w:val="center"/>
          </w:tcPr>
          <w:p w14:paraId="440F9F12"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27642F">
              <w:rPr>
                <w:rFonts w:ascii="Times New Roman" w:hAnsi="Times New Roman" w:cs="Times New Roman"/>
                <w:color w:val="000000"/>
                <w:sz w:val="20"/>
                <w:szCs w:val="20"/>
                <w:lang w:val="en-ID"/>
              </w:rPr>
              <w:t>168</w:t>
            </w:r>
          </w:p>
        </w:tc>
        <w:tc>
          <w:tcPr>
            <w:tcW w:w="1213" w:type="dxa"/>
            <w:tcBorders>
              <w:top w:val="nil"/>
              <w:left w:val="single" w:sz="4" w:space="0" w:color="auto"/>
              <w:bottom w:val="nil"/>
              <w:right w:val="single" w:sz="4" w:space="0" w:color="auto"/>
            </w:tcBorders>
            <w:shd w:val="clear" w:color="auto" w:fill="FFFFFF"/>
            <w:vAlign w:val="center"/>
          </w:tcPr>
          <w:p w14:paraId="26564A6F"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.004</w:t>
            </w:r>
          </w:p>
        </w:tc>
        <w:tc>
          <w:tcPr>
            <w:tcW w:w="1248" w:type="dxa"/>
            <w:tcBorders>
              <w:top w:val="nil"/>
              <w:left w:val="single" w:sz="4" w:space="0" w:color="auto"/>
              <w:bottom w:val="nil"/>
              <w:right w:val="single" w:sz="4" w:space="0" w:color="auto"/>
            </w:tcBorders>
            <w:shd w:val="clear" w:color="auto" w:fill="FFFFFF"/>
            <w:vAlign w:val="center"/>
          </w:tcPr>
          <w:p w14:paraId="57725672"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.691</w:t>
            </w:r>
          </w:p>
        </w:tc>
        <w:tc>
          <w:tcPr>
            <w:tcW w:w="1144" w:type="dxa"/>
            <w:tcBorders>
              <w:top w:val="nil"/>
              <w:left w:val="single" w:sz="4" w:space="0" w:color="auto"/>
              <w:bottom w:val="nil"/>
              <w:right w:val="single" w:sz="4" w:space="0" w:color="auto"/>
            </w:tcBorders>
            <w:shd w:val="clear" w:color="auto" w:fill="FFFFFF"/>
            <w:vAlign w:val="center"/>
          </w:tcPr>
          <w:p w14:paraId="586B3040"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.37878</w:t>
            </w:r>
          </w:p>
        </w:tc>
        <w:tc>
          <w:tcPr>
            <w:tcW w:w="1630" w:type="dxa"/>
            <w:tcBorders>
              <w:top w:val="nil"/>
              <w:left w:val="single" w:sz="4" w:space="0" w:color="auto"/>
              <w:bottom w:val="nil"/>
              <w:right w:val="single" w:sz="4" w:space="0" w:color="auto"/>
            </w:tcBorders>
            <w:shd w:val="clear" w:color="auto" w:fill="FFFFFF"/>
            <w:vAlign w:val="center"/>
          </w:tcPr>
          <w:p w14:paraId="2326E31D"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.176560</w:t>
            </w:r>
          </w:p>
        </w:tc>
      </w:tr>
      <w:tr w:rsidR="002335F4" w:rsidRPr="0027642F" w14:paraId="74EFA496" w14:textId="77777777" w:rsidTr="002335F4">
        <w:trPr>
          <w:cantSplit/>
          <w:trHeight w:val="329"/>
        </w:trPr>
        <w:tc>
          <w:tcPr>
            <w:tcW w:w="1922" w:type="dxa"/>
            <w:tcBorders>
              <w:top w:val="nil"/>
              <w:left w:val="single" w:sz="4" w:space="0" w:color="auto"/>
              <w:bottom w:val="nil"/>
              <w:right w:val="single" w:sz="4" w:space="0" w:color="auto"/>
            </w:tcBorders>
            <w:shd w:val="clear" w:color="auto" w:fill="FFFFFF"/>
          </w:tcPr>
          <w:p w14:paraId="281F6DFB"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27642F">
              <w:rPr>
                <w:rFonts w:ascii="Times New Roman" w:hAnsi="Times New Roman" w:cs="Times New Roman"/>
                <w:color w:val="000000"/>
                <w:sz w:val="20"/>
                <w:szCs w:val="20"/>
                <w:lang w:val="en-ID"/>
              </w:rPr>
              <w:t>X3</w:t>
            </w:r>
          </w:p>
        </w:tc>
        <w:tc>
          <w:tcPr>
            <w:tcW w:w="1143" w:type="dxa"/>
            <w:tcBorders>
              <w:top w:val="nil"/>
              <w:left w:val="single" w:sz="4" w:space="0" w:color="auto"/>
              <w:bottom w:val="nil"/>
              <w:right w:val="single" w:sz="4" w:space="0" w:color="auto"/>
            </w:tcBorders>
            <w:shd w:val="clear" w:color="auto" w:fill="FFFFFF"/>
            <w:vAlign w:val="center"/>
          </w:tcPr>
          <w:p w14:paraId="58CB0E86"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27642F">
              <w:rPr>
                <w:rFonts w:ascii="Times New Roman" w:hAnsi="Times New Roman" w:cs="Times New Roman"/>
                <w:color w:val="000000"/>
                <w:sz w:val="20"/>
                <w:szCs w:val="20"/>
                <w:lang w:val="en-ID"/>
              </w:rPr>
              <w:t>168</w:t>
            </w:r>
          </w:p>
        </w:tc>
        <w:tc>
          <w:tcPr>
            <w:tcW w:w="1213" w:type="dxa"/>
            <w:tcBorders>
              <w:top w:val="nil"/>
              <w:left w:val="single" w:sz="4" w:space="0" w:color="auto"/>
              <w:bottom w:val="nil"/>
              <w:right w:val="single" w:sz="4" w:space="0" w:color="auto"/>
            </w:tcBorders>
            <w:shd w:val="clear" w:color="auto" w:fill="FFFFFF"/>
            <w:vAlign w:val="center"/>
          </w:tcPr>
          <w:p w14:paraId="00F90A71"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.000</w:t>
            </w:r>
          </w:p>
        </w:tc>
        <w:tc>
          <w:tcPr>
            <w:tcW w:w="1248" w:type="dxa"/>
            <w:tcBorders>
              <w:top w:val="nil"/>
              <w:left w:val="single" w:sz="4" w:space="0" w:color="auto"/>
              <w:bottom w:val="nil"/>
              <w:right w:val="single" w:sz="4" w:space="0" w:color="auto"/>
            </w:tcBorders>
            <w:shd w:val="clear" w:color="auto" w:fill="FFFFFF"/>
            <w:vAlign w:val="center"/>
          </w:tcPr>
          <w:p w14:paraId="6D1249C5"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.400</w:t>
            </w:r>
          </w:p>
        </w:tc>
        <w:tc>
          <w:tcPr>
            <w:tcW w:w="1144" w:type="dxa"/>
            <w:tcBorders>
              <w:top w:val="nil"/>
              <w:left w:val="single" w:sz="4" w:space="0" w:color="auto"/>
              <w:bottom w:val="nil"/>
              <w:right w:val="single" w:sz="4" w:space="0" w:color="auto"/>
            </w:tcBorders>
            <w:shd w:val="clear" w:color="auto" w:fill="FFFFFF"/>
            <w:vAlign w:val="center"/>
          </w:tcPr>
          <w:p w14:paraId="71A4F7A9"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.02518</w:t>
            </w:r>
          </w:p>
        </w:tc>
        <w:tc>
          <w:tcPr>
            <w:tcW w:w="1630" w:type="dxa"/>
            <w:tcBorders>
              <w:top w:val="nil"/>
              <w:left w:val="single" w:sz="4" w:space="0" w:color="auto"/>
              <w:bottom w:val="nil"/>
              <w:right w:val="single" w:sz="4" w:space="0" w:color="auto"/>
            </w:tcBorders>
            <w:shd w:val="clear" w:color="auto" w:fill="FFFFFF"/>
            <w:vAlign w:val="center"/>
          </w:tcPr>
          <w:p w14:paraId="60BE05C1"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.044387</w:t>
            </w:r>
          </w:p>
        </w:tc>
      </w:tr>
      <w:tr w:rsidR="002335F4" w:rsidRPr="0027642F" w14:paraId="4E79B298" w14:textId="77777777" w:rsidTr="002335F4">
        <w:trPr>
          <w:cantSplit/>
          <w:trHeight w:val="329"/>
        </w:trPr>
        <w:tc>
          <w:tcPr>
            <w:tcW w:w="1922" w:type="dxa"/>
            <w:tcBorders>
              <w:top w:val="nil"/>
              <w:left w:val="single" w:sz="4" w:space="0" w:color="auto"/>
              <w:bottom w:val="nil"/>
              <w:right w:val="single" w:sz="4" w:space="0" w:color="auto"/>
            </w:tcBorders>
            <w:shd w:val="clear" w:color="auto" w:fill="FFFFFF"/>
          </w:tcPr>
          <w:p w14:paraId="288A08C7"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27642F">
              <w:rPr>
                <w:rFonts w:ascii="Times New Roman" w:hAnsi="Times New Roman" w:cs="Times New Roman"/>
                <w:color w:val="000000"/>
                <w:sz w:val="20"/>
                <w:szCs w:val="20"/>
                <w:lang w:val="en-ID"/>
              </w:rPr>
              <w:t>Y</w:t>
            </w:r>
          </w:p>
        </w:tc>
        <w:tc>
          <w:tcPr>
            <w:tcW w:w="1143" w:type="dxa"/>
            <w:tcBorders>
              <w:top w:val="nil"/>
              <w:left w:val="single" w:sz="4" w:space="0" w:color="auto"/>
              <w:bottom w:val="nil"/>
              <w:right w:val="single" w:sz="4" w:space="0" w:color="auto"/>
            </w:tcBorders>
            <w:shd w:val="clear" w:color="auto" w:fill="FFFFFF"/>
            <w:vAlign w:val="center"/>
          </w:tcPr>
          <w:p w14:paraId="527F7E8D"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27642F">
              <w:rPr>
                <w:rFonts w:ascii="Times New Roman" w:hAnsi="Times New Roman" w:cs="Times New Roman"/>
                <w:color w:val="000000"/>
                <w:sz w:val="20"/>
                <w:szCs w:val="20"/>
                <w:lang w:val="en-ID"/>
              </w:rPr>
              <w:t>168</w:t>
            </w:r>
          </w:p>
        </w:tc>
        <w:tc>
          <w:tcPr>
            <w:tcW w:w="1213" w:type="dxa"/>
            <w:tcBorders>
              <w:top w:val="nil"/>
              <w:left w:val="single" w:sz="4" w:space="0" w:color="auto"/>
              <w:bottom w:val="nil"/>
              <w:right w:val="single" w:sz="4" w:space="0" w:color="auto"/>
            </w:tcBorders>
            <w:shd w:val="clear" w:color="auto" w:fill="FFFFFF"/>
            <w:vAlign w:val="center"/>
          </w:tcPr>
          <w:p w14:paraId="0026D346"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.000</w:t>
            </w:r>
          </w:p>
        </w:tc>
        <w:tc>
          <w:tcPr>
            <w:tcW w:w="1248" w:type="dxa"/>
            <w:tcBorders>
              <w:top w:val="nil"/>
              <w:left w:val="single" w:sz="4" w:space="0" w:color="auto"/>
              <w:bottom w:val="nil"/>
              <w:right w:val="single" w:sz="4" w:space="0" w:color="auto"/>
            </w:tcBorders>
            <w:shd w:val="clear" w:color="auto" w:fill="FFFFFF"/>
            <w:vAlign w:val="center"/>
          </w:tcPr>
          <w:p w14:paraId="6C83D50E"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.342</w:t>
            </w:r>
          </w:p>
        </w:tc>
        <w:tc>
          <w:tcPr>
            <w:tcW w:w="1144" w:type="dxa"/>
            <w:tcBorders>
              <w:top w:val="nil"/>
              <w:left w:val="single" w:sz="4" w:space="0" w:color="auto"/>
              <w:bottom w:val="nil"/>
              <w:right w:val="single" w:sz="4" w:space="0" w:color="auto"/>
            </w:tcBorders>
            <w:shd w:val="clear" w:color="auto" w:fill="FFFFFF"/>
            <w:vAlign w:val="center"/>
          </w:tcPr>
          <w:p w14:paraId="189175DF"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.08762</w:t>
            </w:r>
          </w:p>
        </w:tc>
        <w:tc>
          <w:tcPr>
            <w:tcW w:w="1630" w:type="dxa"/>
            <w:tcBorders>
              <w:top w:val="nil"/>
              <w:left w:val="single" w:sz="4" w:space="0" w:color="auto"/>
              <w:bottom w:val="nil"/>
              <w:right w:val="single" w:sz="4" w:space="0" w:color="auto"/>
            </w:tcBorders>
            <w:shd w:val="clear" w:color="auto" w:fill="FFFFFF"/>
            <w:vAlign w:val="center"/>
          </w:tcPr>
          <w:p w14:paraId="1F63B093"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27642F">
              <w:rPr>
                <w:rFonts w:ascii="Times New Roman" w:hAnsi="Times New Roman" w:cs="Times New Roman"/>
                <w:color w:val="000000"/>
                <w:sz w:val="20"/>
                <w:szCs w:val="20"/>
                <w:lang w:val="en-ID"/>
              </w:rPr>
              <w:t>.076558</w:t>
            </w:r>
          </w:p>
        </w:tc>
      </w:tr>
      <w:tr w:rsidR="002335F4" w:rsidRPr="0027642F" w14:paraId="027533F2" w14:textId="77777777" w:rsidTr="002335F4">
        <w:trPr>
          <w:cantSplit/>
          <w:trHeight w:val="329"/>
        </w:trPr>
        <w:tc>
          <w:tcPr>
            <w:tcW w:w="1922" w:type="dxa"/>
            <w:tcBorders>
              <w:top w:val="nil"/>
              <w:left w:val="single" w:sz="4" w:space="0" w:color="auto"/>
              <w:bottom w:val="single" w:sz="4" w:space="0" w:color="auto"/>
              <w:right w:val="single" w:sz="4" w:space="0" w:color="auto"/>
            </w:tcBorders>
            <w:shd w:val="clear" w:color="auto" w:fill="FFFFFF"/>
          </w:tcPr>
          <w:p w14:paraId="2DC55E17"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27642F">
              <w:rPr>
                <w:rFonts w:ascii="Times New Roman" w:hAnsi="Times New Roman" w:cs="Times New Roman"/>
                <w:color w:val="000000"/>
                <w:sz w:val="20"/>
                <w:szCs w:val="20"/>
                <w:lang w:val="en-ID"/>
              </w:rPr>
              <w:t>Valid N (listwise)</w:t>
            </w:r>
          </w:p>
        </w:tc>
        <w:tc>
          <w:tcPr>
            <w:tcW w:w="1143" w:type="dxa"/>
            <w:tcBorders>
              <w:top w:val="nil"/>
              <w:left w:val="single" w:sz="4" w:space="0" w:color="auto"/>
              <w:bottom w:val="single" w:sz="4" w:space="0" w:color="auto"/>
              <w:right w:val="single" w:sz="4" w:space="0" w:color="auto"/>
            </w:tcBorders>
            <w:shd w:val="clear" w:color="auto" w:fill="FFFFFF"/>
            <w:vAlign w:val="center"/>
          </w:tcPr>
          <w:p w14:paraId="07B76F47" w14:textId="77777777" w:rsidR="002335F4" w:rsidRPr="0027642F"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27642F">
              <w:rPr>
                <w:rFonts w:ascii="Times New Roman" w:hAnsi="Times New Roman" w:cs="Times New Roman"/>
                <w:color w:val="000000"/>
                <w:sz w:val="20"/>
                <w:szCs w:val="20"/>
                <w:lang w:val="en-ID"/>
              </w:rPr>
              <w:t>168</w:t>
            </w:r>
          </w:p>
        </w:tc>
        <w:tc>
          <w:tcPr>
            <w:tcW w:w="1213" w:type="dxa"/>
            <w:tcBorders>
              <w:top w:val="nil"/>
              <w:left w:val="single" w:sz="4" w:space="0" w:color="auto"/>
              <w:bottom w:val="single" w:sz="4" w:space="0" w:color="auto"/>
              <w:right w:val="single" w:sz="4" w:space="0" w:color="auto"/>
            </w:tcBorders>
            <w:shd w:val="clear" w:color="auto" w:fill="FFFFFF"/>
            <w:vAlign w:val="center"/>
          </w:tcPr>
          <w:p w14:paraId="23349EE2" w14:textId="77777777" w:rsidR="002335F4" w:rsidRPr="0027642F" w:rsidRDefault="002335F4" w:rsidP="002335F4">
            <w:pPr>
              <w:autoSpaceDE w:val="0"/>
              <w:autoSpaceDN w:val="0"/>
              <w:adjustRightInd w:val="0"/>
              <w:rPr>
                <w:rFonts w:ascii="Times New Roman" w:hAnsi="Times New Roman" w:cs="Times New Roman"/>
                <w:sz w:val="20"/>
                <w:szCs w:val="20"/>
                <w:lang w:val="en-ID"/>
              </w:rPr>
            </w:pPr>
          </w:p>
        </w:tc>
        <w:tc>
          <w:tcPr>
            <w:tcW w:w="1248" w:type="dxa"/>
            <w:tcBorders>
              <w:top w:val="nil"/>
              <w:left w:val="single" w:sz="4" w:space="0" w:color="auto"/>
              <w:bottom w:val="single" w:sz="4" w:space="0" w:color="auto"/>
              <w:right w:val="single" w:sz="4" w:space="0" w:color="auto"/>
            </w:tcBorders>
            <w:shd w:val="clear" w:color="auto" w:fill="FFFFFF"/>
            <w:vAlign w:val="center"/>
          </w:tcPr>
          <w:p w14:paraId="34BFFE66" w14:textId="77777777" w:rsidR="002335F4" w:rsidRPr="0027642F" w:rsidRDefault="002335F4" w:rsidP="002335F4">
            <w:pPr>
              <w:autoSpaceDE w:val="0"/>
              <w:autoSpaceDN w:val="0"/>
              <w:adjustRightInd w:val="0"/>
              <w:rPr>
                <w:rFonts w:ascii="Times New Roman" w:hAnsi="Times New Roman" w:cs="Times New Roman"/>
                <w:sz w:val="20"/>
                <w:szCs w:val="20"/>
                <w:lang w:val="en-ID"/>
              </w:rPr>
            </w:pPr>
          </w:p>
        </w:tc>
        <w:tc>
          <w:tcPr>
            <w:tcW w:w="1144" w:type="dxa"/>
            <w:tcBorders>
              <w:top w:val="nil"/>
              <w:left w:val="single" w:sz="4" w:space="0" w:color="auto"/>
              <w:bottom w:val="single" w:sz="4" w:space="0" w:color="auto"/>
              <w:right w:val="single" w:sz="4" w:space="0" w:color="auto"/>
            </w:tcBorders>
            <w:shd w:val="clear" w:color="auto" w:fill="FFFFFF"/>
            <w:vAlign w:val="center"/>
          </w:tcPr>
          <w:p w14:paraId="448F4EAB" w14:textId="77777777" w:rsidR="002335F4" w:rsidRPr="0027642F" w:rsidRDefault="002335F4" w:rsidP="002335F4">
            <w:pPr>
              <w:autoSpaceDE w:val="0"/>
              <w:autoSpaceDN w:val="0"/>
              <w:adjustRightInd w:val="0"/>
              <w:rPr>
                <w:rFonts w:ascii="Times New Roman" w:hAnsi="Times New Roman" w:cs="Times New Roman"/>
                <w:sz w:val="20"/>
                <w:szCs w:val="20"/>
                <w:lang w:val="en-ID"/>
              </w:rPr>
            </w:pPr>
          </w:p>
        </w:tc>
        <w:tc>
          <w:tcPr>
            <w:tcW w:w="1630" w:type="dxa"/>
            <w:tcBorders>
              <w:top w:val="nil"/>
              <w:left w:val="single" w:sz="4" w:space="0" w:color="auto"/>
              <w:bottom w:val="single" w:sz="4" w:space="0" w:color="auto"/>
              <w:right w:val="single" w:sz="4" w:space="0" w:color="auto"/>
            </w:tcBorders>
            <w:shd w:val="clear" w:color="auto" w:fill="FFFFFF"/>
            <w:vAlign w:val="center"/>
          </w:tcPr>
          <w:p w14:paraId="48C9D821" w14:textId="77777777" w:rsidR="002335F4" w:rsidRPr="0027642F" w:rsidRDefault="002335F4" w:rsidP="002335F4">
            <w:pPr>
              <w:autoSpaceDE w:val="0"/>
              <w:autoSpaceDN w:val="0"/>
              <w:adjustRightInd w:val="0"/>
              <w:rPr>
                <w:rFonts w:ascii="Times New Roman" w:hAnsi="Times New Roman" w:cs="Times New Roman"/>
                <w:sz w:val="20"/>
                <w:szCs w:val="20"/>
                <w:lang w:val="en-ID"/>
              </w:rPr>
            </w:pPr>
          </w:p>
        </w:tc>
      </w:tr>
    </w:tbl>
    <w:p w14:paraId="6556891A" w14:textId="77777777" w:rsidR="002335F4" w:rsidRDefault="002335F4" w:rsidP="002335F4">
      <w:pPr>
        <w:tabs>
          <w:tab w:val="right" w:leader="dot" w:pos="7230"/>
          <w:tab w:val="left" w:pos="7513"/>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Sumber : Data diolah, (2022) </w:t>
      </w:r>
    </w:p>
    <w:p w14:paraId="43D6A182" w14:textId="77777777" w:rsidR="002335F4" w:rsidRDefault="002335F4" w:rsidP="002335F4">
      <w:pPr>
        <w:tabs>
          <w:tab w:val="right" w:leader="dot" w:pos="7230"/>
          <w:tab w:val="left" w:pos="7513"/>
        </w:tabs>
        <w:spacing w:line="480" w:lineRule="auto"/>
        <w:ind w:firstLine="540"/>
        <w:jc w:val="both"/>
        <w:rPr>
          <w:rFonts w:ascii="Times New Roman" w:hAnsi="Times New Roman" w:cs="Times New Roman"/>
          <w:sz w:val="24"/>
          <w:szCs w:val="24"/>
        </w:rPr>
      </w:pPr>
      <w:r>
        <w:rPr>
          <w:rFonts w:ascii="Times New Roman" w:hAnsi="Times New Roman" w:cs="Times New Roman"/>
          <w:sz w:val="24"/>
          <w:szCs w:val="24"/>
        </w:rPr>
        <w:t>Hasil analisis pada tabel 4.1 telah menunjukan besaran nilai terendan (</w:t>
      </w:r>
      <w:r w:rsidRPr="0070245D">
        <w:rPr>
          <w:rFonts w:ascii="Times New Roman" w:hAnsi="Times New Roman" w:cs="Times New Roman"/>
          <w:i/>
          <w:iCs/>
          <w:sz w:val="24"/>
          <w:szCs w:val="24"/>
        </w:rPr>
        <w:t>min</w:t>
      </w:r>
      <w:r>
        <w:rPr>
          <w:rFonts w:ascii="Times New Roman" w:hAnsi="Times New Roman" w:cs="Times New Roman"/>
          <w:sz w:val="24"/>
          <w:szCs w:val="24"/>
        </w:rPr>
        <w:t>), nilai tertinggi (</w:t>
      </w:r>
      <w:r w:rsidRPr="00857BB0">
        <w:rPr>
          <w:rFonts w:ascii="Times New Roman" w:hAnsi="Times New Roman" w:cs="Times New Roman"/>
          <w:i/>
          <w:iCs/>
          <w:sz w:val="24"/>
          <w:szCs w:val="24"/>
        </w:rPr>
        <w:t>max</w:t>
      </w:r>
      <w:r>
        <w:rPr>
          <w:rFonts w:ascii="Times New Roman" w:hAnsi="Times New Roman" w:cs="Times New Roman"/>
          <w:sz w:val="24"/>
          <w:szCs w:val="24"/>
        </w:rPr>
        <w:t>), rerata (</w:t>
      </w:r>
      <w:r w:rsidRPr="00857BB0">
        <w:rPr>
          <w:rFonts w:ascii="Times New Roman" w:hAnsi="Times New Roman" w:cs="Times New Roman"/>
          <w:i/>
          <w:iCs/>
          <w:sz w:val="24"/>
          <w:szCs w:val="24"/>
        </w:rPr>
        <w:t>mean</w:t>
      </w:r>
      <w:r>
        <w:rPr>
          <w:rFonts w:ascii="Times New Roman" w:hAnsi="Times New Roman" w:cs="Times New Roman"/>
          <w:sz w:val="24"/>
          <w:szCs w:val="24"/>
        </w:rPr>
        <w:t>), serta simpangan baku (</w:t>
      </w:r>
      <w:r w:rsidRPr="0070245D">
        <w:rPr>
          <w:rFonts w:ascii="Times New Roman" w:hAnsi="Times New Roman" w:cs="Times New Roman"/>
          <w:i/>
          <w:iCs/>
          <w:sz w:val="24"/>
          <w:szCs w:val="24"/>
        </w:rPr>
        <w:t>stdr.dev</w:t>
      </w:r>
      <w:r>
        <w:rPr>
          <w:rFonts w:ascii="Times New Roman" w:hAnsi="Times New Roman" w:cs="Times New Roman"/>
          <w:sz w:val="24"/>
          <w:szCs w:val="24"/>
        </w:rPr>
        <w:t xml:space="preserve">) di setiap variabel. </w:t>
      </w:r>
    </w:p>
    <w:p w14:paraId="1BFEDAC3" w14:textId="77777777" w:rsidR="002335F4" w:rsidRDefault="002335F4" w:rsidP="002335F4">
      <w:pPr>
        <w:tabs>
          <w:tab w:val="left" w:pos="360"/>
          <w:tab w:val="left" w:pos="630"/>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BB6F3E">
        <w:rPr>
          <w:rFonts w:ascii="Times New Roman" w:hAnsi="Times New Roman" w:cs="Times New Roman"/>
          <w:sz w:val="24"/>
          <w:szCs w:val="24"/>
        </w:rPr>
        <w:t xml:space="preserve">Variabel </w:t>
      </w:r>
      <w:r w:rsidRPr="00BB6F3E">
        <w:rPr>
          <w:rFonts w:ascii="Times New Roman" w:hAnsi="Times New Roman" w:cs="Times New Roman"/>
          <w:i/>
          <w:iCs/>
          <w:sz w:val="24"/>
          <w:szCs w:val="24"/>
          <w:lang w:val="en-US"/>
        </w:rPr>
        <w:t>debt financing</w:t>
      </w:r>
      <w:r w:rsidRPr="00BB6F3E">
        <w:rPr>
          <w:rFonts w:ascii="Times New Roman" w:hAnsi="Times New Roman" w:cs="Times New Roman"/>
          <w:sz w:val="24"/>
          <w:szCs w:val="24"/>
        </w:rPr>
        <w:t xml:space="preserve"> (</w:t>
      </w:r>
      <w:r w:rsidRPr="00BB6F3E">
        <w:rPr>
          <w:rFonts w:ascii="Times New Roman" w:hAnsi="Times New Roman" w:cs="Times New Roman"/>
          <w:sz w:val="24"/>
          <w:szCs w:val="24"/>
          <w:lang w:val="en-US"/>
        </w:rPr>
        <w:t>X</w:t>
      </w:r>
      <w:r w:rsidRPr="00BB6F3E">
        <w:rPr>
          <w:rFonts w:ascii="Times New Roman" w:hAnsi="Times New Roman" w:cs="Times New Roman"/>
          <w:sz w:val="24"/>
          <w:szCs w:val="24"/>
          <w:vertAlign w:val="subscript"/>
          <w:lang w:val="en-US"/>
        </w:rPr>
        <w:t>1</w:t>
      </w:r>
      <w:r w:rsidRPr="00BB6F3E">
        <w:rPr>
          <w:rFonts w:ascii="Times New Roman" w:hAnsi="Times New Roman" w:cs="Times New Roman"/>
          <w:sz w:val="24"/>
          <w:szCs w:val="24"/>
        </w:rPr>
        <w:t>) mempero</w:t>
      </w:r>
      <w:r>
        <w:rPr>
          <w:rFonts w:ascii="Times New Roman" w:hAnsi="Times New Roman" w:cs="Times New Roman"/>
          <w:sz w:val="24"/>
          <w:szCs w:val="24"/>
        </w:rPr>
        <w:t>leh nilai terendah (min) sebesar</w:t>
      </w:r>
      <w:r w:rsidRPr="00BB6F3E">
        <w:rPr>
          <w:rFonts w:ascii="Times New Roman" w:hAnsi="Times New Roman" w:cs="Times New Roman"/>
          <w:sz w:val="24"/>
          <w:szCs w:val="24"/>
        </w:rPr>
        <w:t xml:space="preserve"> 0,2</w:t>
      </w:r>
      <w:r w:rsidRPr="00BB6F3E">
        <w:rPr>
          <w:rFonts w:ascii="Times New Roman" w:hAnsi="Times New Roman" w:cs="Times New Roman"/>
          <w:sz w:val="24"/>
          <w:szCs w:val="24"/>
          <w:lang w:val="en-US"/>
        </w:rPr>
        <w:t>3</w:t>
      </w:r>
      <w:r w:rsidRPr="00BB6F3E">
        <w:rPr>
          <w:rFonts w:ascii="Times New Roman" w:hAnsi="Times New Roman" w:cs="Times New Roman"/>
          <w:sz w:val="24"/>
          <w:szCs w:val="24"/>
        </w:rPr>
        <w:t xml:space="preserve">7. </w:t>
      </w:r>
      <w:r>
        <w:rPr>
          <w:rFonts w:ascii="Times New Roman" w:hAnsi="Times New Roman" w:cs="Times New Roman"/>
          <w:sz w:val="24"/>
          <w:szCs w:val="24"/>
        </w:rPr>
        <w:t>Nilai tersebut dimiliki</w:t>
      </w:r>
      <w:r w:rsidRPr="00BB6F3E">
        <w:rPr>
          <w:rFonts w:ascii="Times New Roman" w:hAnsi="Times New Roman" w:cs="Times New Roman"/>
          <w:sz w:val="24"/>
          <w:szCs w:val="24"/>
        </w:rPr>
        <w:t xml:space="preserve"> </w:t>
      </w:r>
      <w:r>
        <w:rPr>
          <w:rFonts w:ascii="Times New Roman" w:hAnsi="Times New Roman" w:cs="Times New Roman"/>
          <w:sz w:val="24"/>
          <w:szCs w:val="24"/>
        </w:rPr>
        <w:t xml:space="preserve">oleh </w:t>
      </w:r>
      <w:r w:rsidRPr="00BB6F3E">
        <w:rPr>
          <w:rFonts w:ascii="Times New Roman" w:hAnsi="Times New Roman" w:cs="Times New Roman"/>
          <w:sz w:val="24"/>
          <w:szCs w:val="24"/>
        </w:rPr>
        <w:t>PT Bank BCA Syariah</w:t>
      </w:r>
      <w:r w:rsidRPr="00BB6F3E">
        <w:rPr>
          <w:rFonts w:ascii="Times New Roman" w:hAnsi="Times New Roman" w:cs="Times New Roman"/>
          <w:sz w:val="24"/>
          <w:szCs w:val="24"/>
          <w:lang w:val="en-US"/>
        </w:rPr>
        <w:t xml:space="preserve"> </w:t>
      </w:r>
      <w:r w:rsidRPr="00BB6F3E">
        <w:rPr>
          <w:rFonts w:ascii="Times New Roman" w:hAnsi="Times New Roman" w:cs="Times New Roman"/>
          <w:sz w:val="24"/>
          <w:szCs w:val="24"/>
        </w:rPr>
        <w:t>Tbk</w:t>
      </w:r>
      <w:r w:rsidRPr="00BB6F3E">
        <w:rPr>
          <w:rFonts w:ascii="Times New Roman" w:hAnsi="Times New Roman" w:cs="Times New Roman"/>
          <w:sz w:val="24"/>
          <w:szCs w:val="24"/>
          <w:lang w:val="en-US"/>
        </w:rPr>
        <w:t xml:space="preserve"> Triwulan 3</w:t>
      </w:r>
      <w:r w:rsidRPr="00BB6F3E">
        <w:rPr>
          <w:rFonts w:ascii="Times New Roman" w:hAnsi="Times New Roman" w:cs="Times New Roman"/>
          <w:sz w:val="24"/>
          <w:szCs w:val="24"/>
        </w:rPr>
        <w:t xml:space="preserve"> periode 2020. Sementara nilai tertinggi (max) pada variabel </w:t>
      </w:r>
      <w:r w:rsidRPr="00BB6F3E">
        <w:rPr>
          <w:rFonts w:ascii="Times New Roman" w:hAnsi="Times New Roman" w:cs="Times New Roman"/>
          <w:i/>
          <w:iCs/>
          <w:sz w:val="24"/>
          <w:szCs w:val="24"/>
          <w:lang w:val="en-US"/>
        </w:rPr>
        <w:t>debt financing</w:t>
      </w:r>
      <w:r w:rsidRPr="00BB6F3E">
        <w:rPr>
          <w:rFonts w:ascii="Times New Roman" w:hAnsi="Times New Roman" w:cs="Times New Roman"/>
          <w:sz w:val="24"/>
          <w:szCs w:val="24"/>
        </w:rPr>
        <w:t xml:space="preserve"> (</w:t>
      </w:r>
      <w:r w:rsidRPr="00BB6F3E">
        <w:rPr>
          <w:rFonts w:ascii="Times New Roman" w:hAnsi="Times New Roman" w:cs="Times New Roman"/>
          <w:sz w:val="24"/>
          <w:szCs w:val="24"/>
          <w:lang w:val="en-US"/>
        </w:rPr>
        <w:t>X</w:t>
      </w:r>
      <w:r w:rsidRPr="00BB6F3E">
        <w:rPr>
          <w:rFonts w:ascii="Times New Roman" w:hAnsi="Times New Roman" w:cs="Times New Roman"/>
          <w:sz w:val="24"/>
          <w:szCs w:val="24"/>
          <w:vertAlign w:val="subscript"/>
          <w:lang w:val="en-US"/>
        </w:rPr>
        <w:t>1</w:t>
      </w:r>
      <w:r w:rsidRPr="00BB6F3E">
        <w:rPr>
          <w:rFonts w:ascii="Times New Roman" w:hAnsi="Times New Roman" w:cs="Times New Roman"/>
          <w:sz w:val="24"/>
          <w:szCs w:val="24"/>
        </w:rPr>
        <w:t>) sebesar 0,</w:t>
      </w:r>
      <w:r w:rsidRPr="00BB6F3E">
        <w:rPr>
          <w:rFonts w:ascii="Times New Roman" w:hAnsi="Times New Roman" w:cs="Times New Roman"/>
          <w:sz w:val="24"/>
          <w:szCs w:val="24"/>
          <w:lang w:val="en-US"/>
        </w:rPr>
        <w:t>995</w:t>
      </w:r>
      <w:r w:rsidRPr="00BB6F3E">
        <w:rPr>
          <w:rFonts w:ascii="Times New Roman" w:hAnsi="Times New Roman" w:cs="Times New Roman"/>
          <w:sz w:val="24"/>
          <w:szCs w:val="24"/>
        </w:rPr>
        <w:t xml:space="preserve"> yang merupakan milik PT Bank Aceh Syariah</w:t>
      </w:r>
      <w:r w:rsidRPr="00BB6F3E">
        <w:rPr>
          <w:rFonts w:ascii="Times New Roman" w:hAnsi="Times New Roman" w:cs="Times New Roman"/>
          <w:sz w:val="24"/>
          <w:szCs w:val="24"/>
          <w:lang w:val="en-US"/>
        </w:rPr>
        <w:t xml:space="preserve"> Tbk Triwulan 1</w:t>
      </w:r>
      <w:r w:rsidRPr="00BB6F3E">
        <w:rPr>
          <w:rFonts w:ascii="Times New Roman" w:hAnsi="Times New Roman" w:cs="Times New Roman"/>
          <w:sz w:val="24"/>
          <w:szCs w:val="24"/>
        </w:rPr>
        <w:t xml:space="preserve"> periode 2016. Variabel </w:t>
      </w:r>
      <w:r w:rsidRPr="00BB6F3E">
        <w:rPr>
          <w:rFonts w:ascii="Times New Roman" w:hAnsi="Times New Roman" w:cs="Times New Roman"/>
          <w:i/>
          <w:iCs/>
          <w:sz w:val="24"/>
          <w:szCs w:val="24"/>
          <w:lang w:val="en-US"/>
        </w:rPr>
        <w:t>debt financing</w:t>
      </w:r>
      <w:r w:rsidRPr="00BB6F3E">
        <w:rPr>
          <w:rFonts w:ascii="Times New Roman" w:hAnsi="Times New Roman" w:cs="Times New Roman"/>
          <w:sz w:val="24"/>
          <w:szCs w:val="24"/>
        </w:rPr>
        <w:t xml:space="preserve"> (</w:t>
      </w:r>
      <w:r w:rsidRPr="00BB6F3E">
        <w:rPr>
          <w:rFonts w:ascii="Times New Roman" w:hAnsi="Times New Roman" w:cs="Times New Roman"/>
          <w:sz w:val="24"/>
          <w:szCs w:val="24"/>
          <w:lang w:val="en-US"/>
        </w:rPr>
        <w:t>X</w:t>
      </w:r>
      <w:r w:rsidRPr="00BB6F3E">
        <w:rPr>
          <w:rFonts w:ascii="Times New Roman" w:hAnsi="Times New Roman" w:cs="Times New Roman"/>
          <w:sz w:val="24"/>
          <w:szCs w:val="24"/>
          <w:vertAlign w:val="subscript"/>
          <w:lang w:val="en-US"/>
        </w:rPr>
        <w:t>1</w:t>
      </w:r>
      <w:r w:rsidRPr="00BB6F3E">
        <w:rPr>
          <w:rFonts w:ascii="Times New Roman" w:hAnsi="Times New Roman" w:cs="Times New Roman"/>
          <w:sz w:val="24"/>
          <w:szCs w:val="24"/>
        </w:rPr>
        <w:t xml:space="preserve">) </w:t>
      </w:r>
      <w:r>
        <w:rPr>
          <w:rFonts w:ascii="Times New Roman" w:hAnsi="Times New Roman" w:cs="Times New Roman"/>
          <w:sz w:val="24"/>
          <w:szCs w:val="24"/>
        </w:rPr>
        <w:t>mempunyai</w:t>
      </w:r>
      <w:r w:rsidRPr="00BB6F3E">
        <w:rPr>
          <w:rFonts w:ascii="Times New Roman" w:hAnsi="Times New Roman" w:cs="Times New Roman"/>
          <w:sz w:val="24"/>
          <w:szCs w:val="24"/>
        </w:rPr>
        <w:t xml:space="preserve"> nilai rerata </w:t>
      </w:r>
      <w:r>
        <w:rPr>
          <w:rFonts w:ascii="Times New Roman" w:hAnsi="Times New Roman" w:cs="Times New Roman"/>
          <w:sz w:val="24"/>
          <w:szCs w:val="24"/>
        </w:rPr>
        <w:t>dan</w:t>
      </w:r>
      <w:r w:rsidRPr="00BB6F3E">
        <w:rPr>
          <w:rFonts w:ascii="Times New Roman" w:hAnsi="Times New Roman" w:cs="Times New Roman"/>
          <w:sz w:val="24"/>
          <w:szCs w:val="24"/>
        </w:rPr>
        <w:t xml:space="preserve"> simpangan baku (std.dev) senilai </w:t>
      </w:r>
      <w:r w:rsidRPr="00BB6F3E">
        <w:rPr>
          <w:rFonts w:ascii="Times New Roman" w:hAnsi="Times New Roman" w:cs="Times New Roman"/>
          <w:sz w:val="24"/>
          <w:szCs w:val="24"/>
          <w:lang w:val="en-US"/>
        </w:rPr>
        <w:t>0</w:t>
      </w:r>
      <w:r w:rsidRPr="00BB6F3E">
        <w:rPr>
          <w:rFonts w:ascii="Times New Roman" w:hAnsi="Times New Roman" w:cs="Times New Roman"/>
          <w:color w:val="000000"/>
          <w:sz w:val="24"/>
          <w:szCs w:val="24"/>
          <w:lang w:val="en-ID"/>
        </w:rPr>
        <w:t>.59780</w:t>
      </w:r>
      <w:r w:rsidRPr="00BB6F3E">
        <w:rPr>
          <w:rFonts w:ascii="Times New Roman" w:hAnsi="Times New Roman" w:cs="Times New Roman"/>
          <w:sz w:val="24"/>
          <w:szCs w:val="24"/>
        </w:rPr>
        <w:t xml:space="preserve"> dan </w:t>
      </w:r>
      <w:r w:rsidRPr="00BB6F3E">
        <w:rPr>
          <w:rFonts w:ascii="Times New Roman" w:hAnsi="Times New Roman" w:cs="Times New Roman"/>
          <w:sz w:val="24"/>
          <w:szCs w:val="24"/>
          <w:lang w:val="en-US"/>
        </w:rPr>
        <w:t>0</w:t>
      </w:r>
      <w:r w:rsidRPr="00BB6F3E">
        <w:rPr>
          <w:rFonts w:ascii="Times New Roman" w:hAnsi="Times New Roman" w:cs="Times New Roman"/>
          <w:color w:val="000000"/>
          <w:sz w:val="24"/>
          <w:szCs w:val="24"/>
          <w:lang w:val="en-ID"/>
        </w:rPr>
        <w:t>.191308</w:t>
      </w:r>
      <w:r w:rsidRPr="00BB6F3E">
        <w:rPr>
          <w:rFonts w:ascii="Times New Roman" w:hAnsi="Times New Roman" w:cs="Times New Roman"/>
          <w:sz w:val="24"/>
          <w:szCs w:val="24"/>
        </w:rPr>
        <w:t xml:space="preserve">. Berdasarkan nilai rerata dan simpangan baku variabel </w:t>
      </w:r>
      <w:r w:rsidRPr="00BB6F3E">
        <w:rPr>
          <w:rFonts w:ascii="Times New Roman" w:hAnsi="Times New Roman" w:cs="Times New Roman"/>
          <w:i/>
          <w:iCs/>
          <w:sz w:val="24"/>
          <w:szCs w:val="24"/>
          <w:lang w:val="en-US"/>
        </w:rPr>
        <w:t>debt financing</w:t>
      </w:r>
      <w:r w:rsidRPr="00BB6F3E">
        <w:rPr>
          <w:rFonts w:ascii="Times New Roman" w:hAnsi="Times New Roman" w:cs="Times New Roman"/>
          <w:sz w:val="24"/>
          <w:szCs w:val="24"/>
        </w:rPr>
        <w:t xml:space="preserve"> (</w:t>
      </w:r>
      <w:r w:rsidRPr="00BB6F3E">
        <w:rPr>
          <w:rFonts w:ascii="Times New Roman" w:hAnsi="Times New Roman" w:cs="Times New Roman"/>
          <w:sz w:val="24"/>
          <w:szCs w:val="24"/>
          <w:lang w:val="en-US"/>
        </w:rPr>
        <w:t>X</w:t>
      </w:r>
      <w:r w:rsidRPr="00BB6F3E">
        <w:rPr>
          <w:rFonts w:ascii="Times New Roman" w:hAnsi="Times New Roman" w:cs="Times New Roman"/>
          <w:sz w:val="24"/>
          <w:szCs w:val="24"/>
          <w:vertAlign w:val="subscript"/>
          <w:lang w:val="en-US"/>
        </w:rPr>
        <w:t>1</w:t>
      </w:r>
      <w:r w:rsidRPr="00BB6F3E">
        <w:rPr>
          <w:rFonts w:ascii="Times New Roman" w:hAnsi="Times New Roman" w:cs="Times New Roman"/>
          <w:sz w:val="24"/>
          <w:szCs w:val="24"/>
        </w:rPr>
        <w:t>) diketahui nilai rerata lebih besar daripada simpangan baku sehingga data penelitian</w:t>
      </w:r>
      <w:r>
        <w:rPr>
          <w:rFonts w:ascii="Times New Roman" w:hAnsi="Times New Roman" w:cs="Times New Roman"/>
          <w:sz w:val="24"/>
          <w:szCs w:val="24"/>
          <w:lang w:val="en-US"/>
        </w:rPr>
        <w:t xml:space="preserve"> </w:t>
      </w:r>
      <w:r w:rsidRPr="00BB6F3E">
        <w:rPr>
          <w:rFonts w:ascii="Times New Roman" w:hAnsi="Times New Roman" w:cs="Times New Roman"/>
          <w:i/>
          <w:iCs/>
          <w:sz w:val="24"/>
          <w:szCs w:val="24"/>
          <w:lang w:val="en-US"/>
        </w:rPr>
        <w:t>debt financing</w:t>
      </w:r>
      <w:r w:rsidRPr="00BB6F3E">
        <w:rPr>
          <w:rFonts w:ascii="Times New Roman" w:hAnsi="Times New Roman" w:cs="Times New Roman"/>
          <w:sz w:val="24"/>
          <w:szCs w:val="24"/>
        </w:rPr>
        <w:t xml:space="preserve"> (</w:t>
      </w:r>
      <w:r w:rsidRPr="00BB6F3E">
        <w:rPr>
          <w:rFonts w:ascii="Times New Roman" w:hAnsi="Times New Roman" w:cs="Times New Roman"/>
          <w:sz w:val="24"/>
          <w:szCs w:val="24"/>
          <w:lang w:val="en-US"/>
        </w:rPr>
        <w:t>X</w:t>
      </w:r>
      <w:r w:rsidRPr="00BB6F3E">
        <w:rPr>
          <w:rFonts w:ascii="Times New Roman" w:hAnsi="Times New Roman" w:cs="Times New Roman"/>
          <w:sz w:val="24"/>
          <w:szCs w:val="24"/>
          <w:vertAlign w:val="subscript"/>
          <w:lang w:val="en-US"/>
        </w:rPr>
        <w:t>1</w:t>
      </w:r>
      <w:r w:rsidRPr="00BB6F3E">
        <w:rPr>
          <w:rFonts w:ascii="Times New Roman" w:hAnsi="Times New Roman" w:cs="Times New Roman"/>
          <w:sz w:val="24"/>
          <w:szCs w:val="24"/>
        </w:rPr>
        <w:t>) memiliki penyimpangan yang rendah.</w:t>
      </w:r>
    </w:p>
    <w:p w14:paraId="1B1B18D9" w14:textId="77777777" w:rsidR="002335F4" w:rsidRDefault="002335F4" w:rsidP="002335F4">
      <w:pPr>
        <w:tabs>
          <w:tab w:val="left" w:pos="360"/>
          <w:tab w:val="left" w:pos="630"/>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BB6F3E">
        <w:rPr>
          <w:rFonts w:ascii="Times New Roman" w:hAnsi="Times New Roman" w:cs="Times New Roman"/>
          <w:sz w:val="24"/>
          <w:szCs w:val="24"/>
        </w:rPr>
        <w:t xml:space="preserve">Variabel </w:t>
      </w:r>
      <w:r w:rsidRPr="00BB6F3E">
        <w:rPr>
          <w:rFonts w:ascii="Times New Roman" w:hAnsi="Times New Roman" w:cs="Times New Roman"/>
          <w:i/>
          <w:iCs/>
          <w:sz w:val="24"/>
          <w:szCs w:val="24"/>
          <w:lang w:val="en-US"/>
        </w:rPr>
        <w:t>equity financing</w:t>
      </w:r>
      <w:r w:rsidRPr="00BB6F3E">
        <w:rPr>
          <w:rFonts w:ascii="Times New Roman" w:hAnsi="Times New Roman" w:cs="Times New Roman"/>
          <w:sz w:val="24"/>
          <w:szCs w:val="24"/>
        </w:rPr>
        <w:t xml:space="preserve"> (</w:t>
      </w:r>
      <w:r w:rsidRPr="00BB6F3E">
        <w:rPr>
          <w:rFonts w:ascii="Times New Roman" w:hAnsi="Times New Roman" w:cs="Times New Roman"/>
          <w:sz w:val="24"/>
          <w:szCs w:val="24"/>
          <w:lang w:val="en-US"/>
        </w:rPr>
        <w:t>X</w:t>
      </w:r>
      <w:r w:rsidRPr="00BB6F3E">
        <w:rPr>
          <w:rFonts w:ascii="Times New Roman" w:hAnsi="Times New Roman" w:cs="Times New Roman"/>
          <w:sz w:val="24"/>
          <w:szCs w:val="24"/>
          <w:vertAlign w:val="subscript"/>
          <w:lang w:val="en-US"/>
        </w:rPr>
        <w:t>2</w:t>
      </w:r>
      <w:r w:rsidRPr="00BB6F3E">
        <w:rPr>
          <w:rFonts w:ascii="Times New Roman" w:hAnsi="Times New Roman" w:cs="Times New Roman"/>
          <w:sz w:val="24"/>
          <w:szCs w:val="24"/>
        </w:rPr>
        <w:t xml:space="preserve">) </w:t>
      </w:r>
      <w:r>
        <w:rPr>
          <w:rFonts w:ascii="Times New Roman" w:hAnsi="Times New Roman" w:cs="Times New Roman"/>
          <w:sz w:val="24"/>
          <w:szCs w:val="24"/>
        </w:rPr>
        <w:t>mendapat</w:t>
      </w:r>
      <w:r w:rsidRPr="00BB6F3E">
        <w:rPr>
          <w:rFonts w:ascii="Times New Roman" w:hAnsi="Times New Roman" w:cs="Times New Roman"/>
          <w:sz w:val="24"/>
          <w:szCs w:val="24"/>
        </w:rPr>
        <w:t xml:space="preserve"> nilai terendah (min) se</w:t>
      </w:r>
      <w:r>
        <w:rPr>
          <w:rFonts w:ascii="Times New Roman" w:hAnsi="Times New Roman" w:cs="Times New Roman"/>
          <w:sz w:val="24"/>
          <w:szCs w:val="24"/>
        </w:rPr>
        <w:t>besar</w:t>
      </w:r>
      <w:r w:rsidRPr="00BB6F3E">
        <w:rPr>
          <w:rFonts w:ascii="Times New Roman" w:hAnsi="Times New Roman" w:cs="Times New Roman"/>
          <w:sz w:val="24"/>
          <w:szCs w:val="24"/>
        </w:rPr>
        <w:t xml:space="preserve"> 0,</w:t>
      </w:r>
      <w:r w:rsidRPr="00BB6F3E">
        <w:rPr>
          <w:rFonts w:ascii="Times New Roman" w:hAnsi="Times New Roman" w:cs="Times New Roman"/>
          <w:sz w:val="24"/>
          <w:szCs w:val="24"/>
          <w:lang w:val="en-US"/>
        </w:rPr>
        <w:t>004</w:t>
      </w:r>
      <w:r w:rsidRPr="00BB6F3E">
        <w:rPr>
          <w:rFonts w:ascii="Times New Roman" w:hAnsi="Times New Roman" w:cs="Times New Roman"/>
          <w:sz w:val="24"/>
          <w:szCs w:val="24"/>
        </w:rPr>
        <w:t xml:space="preserve">. </w:t>
      </w:r>
      <w:r>
        <w:rPr>
          <w:rFonts w:ascii="Times New Roman" w:hAnsi="Times New Roman" w:cs="Times New Roman"/>
          <w:sz w:val="24"/>
          <w:szCs w:val="24"/>
        </w:rPr>
        <w:t>Nilai tersebut dimiliki</w:t>
      </w:r>
      <w:r w:rsidRPr="00BB6F3E">
        <w:rPr>
          <w:rFonts w:ascii="Times New Roman" w:hAnsi="Times New Roman" w:cs="Times New Roman"/>
          <w:sz w:val="24"/>
          <w:szCs w:val="24"/>
        </w:rPr>
        <w:t xml:space="preserve"> </w:t>
      </w:r>
      <w:r>
        <w:rPr>
          <w:rFonts w:ascii="Times New Roman" w:hAnsi="Times New Roman" w:cs="Times New Roman"/>
          <w:sz w:val="24"/>
          <w:szCs w:val="24"/>
        </w:rPr>
        <w:t>oleh</w:t>
      </w:r>
      <w:r w:rsidRPr="00BB6F3E">
        <w:rPr>
          <w:rFonts w:ascii="Times New Roman" w:hAnsi="Times New Roman" w:cs="Times New Roman"/>
          <w:sz w:val="24"/>
          <w:szCs w:val="24"/>
        </w:rPr>
        <w:t xml:space="preserve"> PT Bank Aceh Syariah</w:t>
      </w:r>
      <w:r w:rsidRPr="00BB6F3E">
        <w:rPr>
          <w:rFonts w:ascii="Times New Roman" w:hAnsi="Times New Roman" w:cs="Times New Roman"/>
          <w:sz w:val="24"/>
          <w:szCs w:val="24"/>
          <w:lang w:val="en-US"/>
        </w:rPr>
        <w:t xml:space="preserve"> Tbk Triwulan 1</w:t>
      </w:r>
      <w:r w:rsidRPr="00BB6F3E">
        <w:rPr>
          <w:rFonts w:ascii="Times New Roman" w:hAnsi="Times New Roman" w:cs="Times New Roman"/>
          <w:sz w:val="24"/>
          <w:szCs w:val="24"/>
        </w:rPr>
        <w:t xml:space="preserve"> periode 2016. Sementara nilai tertinggi (max) pada variabel </w:t>
      </w:r>
      <w:r w:rsidRPr="00BB6F3E">
        <w:rPr>
          <w:rFonts w:ascii="Times New Roman" w:hAnsi="Times New Roman" w:cs="Times New Roman"/>
          <w:i/>
          <w:iCs/>
          <w:sz w:val="24"/>
          <w:szCs w:val="24"/>
          <w:lang w:val="en-US"/>
        </w:rPr>
        <w:t>equity financing</w:t>
      </w:r>
      <w:r w:rsidRPr="00BB6F3E">
        <w:rPr>
          <w:rFonts w:ascii="Times New Roman" w:hAnsi="Times New Roman" w:cs="Times New Roman"/>
          <w:sz w:val="24"/>
          <w:szCs w:val="24"/>
        </w:rPr>
        <w:t xml:space="preserve"> (</w:t>
      </w:r>
      <w:r w:rsidRPr="00BB6F3E">
        <w:rPr>
          <w:rFonts w:ascii="Times New Roman" w:hAnsi="Times New Roman" w:cs="Times New Roman"/>
          <w:sz w:val="24"/>
          <w:szCs w:val="24"/>
          <w:lang w:val="en-US"/>
        </w:rPr>
        <w:t>X</w:t>
      </w:r>
      <w:r w:rsidRPr="00BB6F3E">
        <w:rPr>
          <w:rFonts w:ascii="Times New Roman" w:hAnsi="Times New Roman" w:cs="Times New Roman"/>
          <w:sz w:val="24"/>
          <w:szCs w:val="24"/>
          <w:vertAlign w:val="subscript"/>
          <w:lang w:val="en-US"/>
        </w:rPr>
        <w:t>2</w:t>
      </w:r>
      <w:r w:rsidRPr="00BB6F3E">
        <w:rPr>
          <w:rFonts w:ascii="Times New Roman" w:hAnsi="Times New Roman" w:cs="Times New Roman"/>
          <w:sz w:val="24"/>
          <w:szCs w:val="24"/>
        </w:rPr>
        <w:t>) sebesar 0,</w:t>
      </w:r>
      <w:r w:rsidRPr="00BB6F3E">
        <w:rPr>
          <w:rFonts w:ascii="Times New Roman" w:hAnsi="Times New Roman" w:cs="Times New Roman"/>
          <w:sz w:val="24"/>
          <w:szCs w:val="24"/>
          <w:lang w:val="en-US"/>
        </w:rPr>
        <w:t>691</w:t>
      </w:r>
      <w:r w:rsidRPr="00BB6F3E">
        <w:rPr>
          <w:rFonts w:ascii="Times New Roman" w:hAnsi="Times New Roman" w:cs="Times New Roman"/>
          <w:sz w:val="24"/>
          <w:szCs w:val="24"/>
        </w:rPr>
        <w:t xml:space="preserve"> yang merupakan milik PT Bank Bukopin  Syariah</w:t>
      </w:r>
      <w:r w:rsidRPr="00BB6F3E">
        <w:rPr>
          <w:rFonts w:ascii="Times New Roman" w:hAnsi="Times New Roman" w:cs="Times New Roman"/>
          <w:sz w:val="24"/>
          <w:szCs w:val="24"/>
          <w:lang w:val="en-US"/>
        </w:rPr>
        <w:t xml:space="preserve"> Triwulan 4</w:t>
      </w:r>
      <w:r w:rsidRPr="00BB6F3E">
        <w:rPr>
          <w:rFonts w:ascii="Times New Roman" w:hAnsi="Times New Roman" w:cs="Times New Roman"/>
          <w:sz w:val="24"/>
          <w:szCs w:val="24"/>
        </w:rPr>
        <w:t xml:space="preserve"> periode 20</w:t>
      </w:r>
      <w:r w:rsidRPr="00BB6F3E">
        <w:rPr>
          <w:rFonts w:ascii="Times New Roman" w:hAnsi="Times New Roman" w:cs="Times New Roman"/>
          <w:sz w:val="24"/>
          <w:szCs w:val="24"/>
          <w:lang w:val="en-US"/>
        </w:rPr>
        <w:t>20</w:t>
      </w:r>
      <w:r w:rsidRPr="00BB6F3E">
        <w:rPr>
          <w:rFonts w:ascii="Times New Roman" w:hAnsi="Times New Roman" w:cs="Times New Roman"/>
          <w:sz w:val="24"/>
          <w:szCs w:val="24"/>
        </w:rPr>
        <w:t xml:space="preserve">. Variabel </w:t>
      </w:r>
      <w:r w:rsidRPr="00BB6F3E">
        <w:rPr>
          <w:rFonts w:ascii="Times New Roman" w:hAnsi="Times New Roman" w:cs="Times New Roman"/>
          <w:i/>
          <w:iCs/>
          <w:sz w:val="24"/>
          <w:szCs w:val="24"/>
          <w:lang w:val="en-US"/>
        </w:rPr>
        <w:t>equity financing</w:t>
      </w:r>
      <w:r w:rsidRPr="00BB6F3E">
        <w:rPr>
          <w:rFonts w:ascii="Times New Roman" w:hAnsi="Times New Roman" w:cs="Times New Roman"/>
          <w:sz w:val="24"/>
          <w:szCs w:val="24"/>
        </w:rPr>
        <w:t xml:space="preserve"> (</w:t>
      </w:r>
      <w:r w:rsidRPr="00BB6F3E">
        <w:rPr>
          <w:rFonts w:ascii="Times New Roman" w:hAnsi="Times New Roman" w:cs="Times New Roman"/>
          <w:sz w:val="24"/>
          <w:szCs w:val="24"/>
          <w:lang w:val="en-US"/>
        </w:rPr>
        <w:t>X</w:t>
      </w:r>
      <w:r w:rsidRPr="00BB6F3E">
        <w:rPr>
          <w:rFonts w:ascii="Times New Roman" w:hAnsi="Times New Roman" w:cs="Times New Roman"/>
          <w:sz w:val="24"/>
          <w:szCs w:val="24"/>
          <w:vertAlign w:val="subscript"/>
          <w:lang w:val="en-US"/>
        </w:rPr>
        <w:t>2</w:t>
      </w:r>
      <w:r w:rsidRPr="00BB6F3E">
        <w:rPr>
          <w:rFonts w:ascii="Times New Roman" w:hAnsi="Times New Roman" w:cs="Times New Roman"/>
          <w:sz w:val="24"/>
          <w:szCs w:val="24"/>
        </w:rPr>
        <w:t xml:space="preserve">) </w:t>
      </w:r>
      <w:r>
        <w:rPr>
          <w:rFonts w:ascii="Times New Roman" w:hAnsi="Times New Roman" w:cs="Times New Roman"/>
          <w:sz w:val="24"/>
          <w:szCs w:val="24"/>
        </w:rPr>
        <w:t>mendapat</w:t>
      </w:r>
      <w:r w:rsidRPr="00BB6F3E">
        <w:rPr>
          <w:rFonts w:ascii="Times New Roman" w:hAnsi="Times New Roman" w:cs="Times New Roman"/>
          <w:sz w:val="24"/>
          <w:szCs w:val="24"/>
        </w:rPr>
        <w:t xml:space="preserve"> nilai rerata</w:t>
      </w:r>
      <w:r>
        <w:rPr>
          <w:rFonts w:ascii="Times New Roman" w:hAnsi="Times New Roman" w:cs="Times New Roman"/>
          <w:sz w:val="24"/>
          <w:szCs w:val="24"/>
        </w:rPr>
        <w:t xml:space="preserve"> dan </w:t>
      </w:r>
      <w:r w:rsidRPr="00BB6F3E">
        <w:rPr>
          <w:rFonts w:ascii="Times New Roman" w:hAnsi="Times New Roman" w:cs="Times New Roman"/>
          <w:sz w:val="24"/>
          <w:szCs w:val="24"/>
        </w:rPr>
        <w:t xml:space="preserve">simpangan baku (std.dev senilai </w:t>
      </w:r>
      <w:r w:rsidRPr="00BB6F3E">
        <w:rPr>
          <w:rFonts w:ascii="Times New Roman" w:hAnsi="Times New Roman" w:cs="Times New Roman"/>
          <w:sz w:val="24"/>
          <w:szCs w:val="24"/>
          <w:lang w:val="en-US"/>
        </w:rPr>
        <w:t>0</w:t>
      </w:r>
      <w:r w:rsidRPr="0027642F">
        <w:rPr>
          <w:rFonts w:ascii="Times New Roman" w:hAnsi="Times New Roman" w:cs="Times New Roman"/>
          <w:color w:val="000000"/>
          <w:sz w:val="24"/>
          <w:szCs w:val="24"/>
          <w:lang w:val="en-ID"/>
        </w:rPr>
        <w:t>.37878</w:t>
      </w:r>
      <w:r w:rsidRPr="00BB6F3E">
        <w:rPr>
          <w:rFonts w:ascii="Times New Roman" w:hAnsi="Times New Roman" w:cs="Times New Roman"/>
          <w:sz w:val="24"/>
          <w:szCs w:val="24"/>
        </w:rPr>
        <w:t xml:space="preserve"> dan </w:t>
      </w:r>
      <w:r w:rsidRPr="00BB6F3E">
        <w:rPr>
          <w:rFonts w:ascii="Times New Roman" w:hAnsi="Times New Roman" w:cs="Times New Roman"/>
          <w:sz w:val="24"/>
          <w:szCs w:val="24"/>
          <w:lang w:val="en-US"/>
        </w:rPr>
        <w:t>0</w:t>
      </w:r>
      <w:r w:rsidRPr="0027642F">
        <w:rPr>
          <w:rFonts w:ascii="Times New Roman" w:hAnsi="Times New Roman" w:cs="Times New Roman"/>
          <w:color w:val="000000"/>
          <w:sz w:val="24"/>
          <w:szCs w:val="24"/>
          <w:lang w:val="en-ID"/>
        </w:rPr>
        <w:t>.176560</w:t>
      </w:r>
      <w:r w:rsidRPr="00BB6F3E">
        <w:rPr>
          <w:rFonts w:ascii="Times New Roman" w:hAnsi="Times New Roman" w:cs="Times New Roman"/>
          <w:sz w:val="24"/>
          <w:szCs w:val="24"/>
        </w:rPr>
        <w:t xml:space="preserve">. Berdasarkan nilai rerata dan simpangan baku variabel </w:t>
      </w:r>
      <w:r w:rsidRPr="00BB6F3E">
        <w:rPr>
          <w:rFonts w:ascii="Times New Roman" w:hAnsi="Times New Roman" w:cs="Times New Roman"/>
          <w:i/>
          <w:iCs/>
          <w:sz w:val="24"/>
          <w:szCs w:val="24"/>
          <w:lang w:val="en-US"/>
        </w:rPr>
        <w:t>equity financing</w:t>
      </w:r>
      <w:r w:rsidRPr="00BB6F3E">
        <w:rPr>
          <w:rFonts w:ascii="Times New Roman" w:hAnsi="Times New Roman" w:cs="Times New Roman"/>
          <w:sz w:val="24"/>
          <w:szCs w:val="24"/>
        </w:rPr>
        <w:t xml:space="preserve"> (</w:t>
      </w:r>
      <w:r w:rsidRPr="00BB6F3E">
        <w:rPr>
          <w:rFonts w:ascii="Times New Roman" w:hAnsi="Times New Roman" w:cs="Times New Roman"/>
          <w:sz w:val="24"/>
          <w:szCs w:val="24"/>
          <w:lang w:val="en-US"/>
        </w:rPr>
        <w:t>X</w:t>
      </w:r>
      <w:r w:rsidRPr="00BB6F3E">
        <w:rPr>
          <w:rFonts w:ascii="Times New Roman" w:hAnsi="Times New Roman" w:cs="Times New Roman"/>
          <w:sz w:val="24"/>
          <w:szCs w:val="24"/>
          <w:vertAlign w:val="subscript"/>
          <w:lang w:val="en-US"/>
        </w:rPr>
        <w:t>2</w:t>
      </w:r>
      <w:r w:rsidRPr="00BB6F3E">
        <w:rPr>
          <w:rFonts w:ascii="Times New Roman" w:hAnsi="Times New Roman" w:cs="Times New Roman"/>
          <w:sz w:val="24"/>
          <w:szCs w:val="24"/>
        </w:rPr>
        <w:t xml:space="preserve">) diketahui nilai rerata lebih besar daripada simpangan baku sehingga data penelitian </w:t>
      </w:r>
      <w:r w:rsidRPr="00BB6F3E">
        <w:rPr>
          <w:rFonts w:ascii="Times New Roman" w:hAnsi="Times New Roman" w:cs="Times New Roman"/>
          <w:i/>
          <w:iCs/>
          <w:sz w:val="24"/>
          <w:szCs w:val="24"/>
          <w:lang w:val="en-US"/>
        </w:rPr>
        <w:t>equity financing</w:t>
      </w:r>
      <w:r w:rsidRPr="00BB6F3E">
        <w:rPr>
          <w:rFonts w:ascii="Times New Roman" w:hAnsi="Times New Roman" w:cs="Times New Roman"/>
          <w:sz w:val="24"/>
          <w:szCs w:val="24"/>
        </w:rPr>
        <w:t xml:space="preserve"> (</w:t>
      </w:r>
      <w:r w:rsidRPr="00BB6F3E">
        <w:rPr>
          <w:rFonts w:ascii="Times New Roman" w:hAnsi="Times New Roman" w:cs="Times New Roman"/>
          <w:sz w:val="24"/>
          <w:szCs w:val="24"/>
          <w:lang w:val="en-US"/>
        </w:rPr>
        <w:t>X</w:t>
      </w:r>
      <w:r w:rsidRPr="00BB6F3E">
        <w:rPr>
          <w:rFonts w:ascii="Times New Roman" w:hAnsi="Times New Roman" w:cs="Times New Roman"/>
          <w:sz w:val="24"/>
          <w:szCs w:val="24"/>
          <w:vertAlign w:val="subscript"/>
          <w:lang w:val="en-US"/>
        </w:rPr>
        <w:t>2</w:t>
      </w:r>
      <w:r w:rsidRPr="00BB6F3E">
        <w:rPr>
          <w:rFonts w:ascii="Times New Roman" w:hAnsi="Times New Roman" w:cs="Times New Roman"/>
          <w:sz w:val="24"/>
          <w:szCs w:val="24"/>
        </w:rPr>
        <w:t>)</w:t>
      </w:r>
      <w:r>
        <w:rPr>
          <w:rFonts w:ascii="Times New Roman" w:hAnsi="Times New Roman" w:cs="Times New Roman"/>
          <w:sz w:val="24"/>
          <w:szCs w:val="24"/>
          <w:lang w:val="en-US"/>
        </w:rPr>
        <w:t xml:space="preserve"> </w:t>
      </w:r>
      <w:r w:rsidRPr="00BB6F3E">
        <w:rPr>
          <w:rFonts w:ascii="Times New Roman" w:hAnsi="Times New Roman" w:cs="Times New Roman"/>
          <w:sz w:val="24"/>
          <w:szCs w:val="24"/>
        </w:rPr>
        <w:t>memiliki penyimpangan yang rendah.</w:t>
      </w:r>
    </w:p>
    <w:p w14:paraId="79950489" w14:textId="77777777" w:rsidR="002335F4" w:rsidRDefault="002335F4" w:rsidP="002335F4">
      <w:pPr>
        <w:tabs>
          <w:tab w:val="left" w:pos="360"/>
          <w:tab w:val="left" w:pos="630"/>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BB6F3E">
        <w:rPr>
          <w:rFonts w:ascii="Times New Roman" w:hAnsi="Times New Roman" w:cs="Times New Roman"/>
          <w:sz w:val="24"/>
          <w:szCs w:val="24"/>
        </w:rPr>
        <w:t xml:space="preserve">Variabel </w:t>
      </w:r>
      <w:r>
        <w:rPr>
          <w:rFonts w:ascii="Times New Roman" w:hAnsi="Times New Roman" w:cs="Times New Roman"/>
          <w:i/>
          <w:iCs/>
          <w:sz w:val="24"/>
          <w:szCs w:val="24"/>
          <w:lang w:val="en-US"/>
        </w:rPr>
        <w:t>lease</w:t>
      </w:r>
      <w:r w:rsidRPr="00BB6F3E">
        <w:rPr>
          <w:rFonts w:ascii="Times New Roman" w:hAnsi="Times New Roman" w:cs="Times New Roman"/>
          <w:i/>
          <w:iCs/>
          <w:sz w:val="24"/>
          <w:szCs w:val="24"/>
          <w:lang w:val="en-US"/>
        </w:rPr>
        <w:t xml:space="preserve"> financing</w:t>
      </w:r>
      <w:r w:rsidRPr="00BB6F3E">
        <w:rPr>
          <w:rFonts w:ascii="Times New Roman" w:hAnsi="Times New Roman" w:cs="Times New Roman"/>
          <w:sz w:val="24"/>
          <w:szCs w:val="24"/>
        </w:rPr>
        <w:t xml:space="preserve"> (</w:t>
      </w:r>
      <w:r w:rsidRPr="00BB6F3E">
        <w:rPr>
          <w:rFonts w:ascii="Times New Roman" w:hAnsi="Times New Roman" w:cs="Times New Roman"/>
          <w:sz w:val="24"/>
          <w:szCs w:val="24"/>
          <w:lang w:val="en-US"/>
        </w:rPr>
        <w:t>X</w:t>
      </w:r>
      <w:r>
        <w:rPr>
          <w:rFonts w:ascii="Times New Roman" w:hAnsi="Times New Roman" w:cs="Times New Roman"/>
          <w:sz w:val="24"/>
          <w:szCs w:val="24"/>
          <w:vertAlign w:val="subscript"/>
          <w:lang w:val="en-US"/>
        </w:rPr>
        <w:t>3</w:t>
      </w:r>
      <w:r>
        <w:rPr>
          <w:rFonts w:ascii="Times New Roman" w:hAnsi="Times New Roman" w:cs="Times New Roman"/>
          <w:sz w:val="24"/>
          <w:szCs w:val="24"/>
        </w:rPr>
        <w:t>) mendapat</w:t>
      </w:r>
      <w:r w:rsidRPr="00BB6F3E">
        <w:rPr>
          <w:rFonts w:ascii="Times New Roman" w:hAnsi="Times New Roman" w:cs="Times New Roman"/>
          <w:sz w:val="24"/>
          <w:szCs w:val="24"/>
        </w:rPr>
        <w:t xml:space="preserve"> nilai terendah (min) senilai 0,</w:t>
      </w:r>
      <w:r w:rsidRPr="00BB6F3E">
        <w:rPr>
          <w:rFonts w:ascii="Times New Roman" w:hAnsi="Times New Roman" w:cs="Times New Roman"/>
          <w:sz w:val="24"/>
          <w:szCs w:val="24"/>
          <w:lang w:val="en-US"/>
        </w:rPr>
        <w:t>00</w:t>
      </w:r>
      <w:r>
        <w:rPr>
          <w:rFonts w:ascii="Times New Roman" w:hAnsi="Times New Roman" w:cs="Times New Roman"/>
          <w:sz w:val="24"/>
          <w:szCs w:val="24"/>
          <w:lang w:val="en-US"/>
        </w:rPr>
        <w:t>0</w:t>
      </w:r>
      <w:r w:rsidRPr="00BB6F3E">
        <w:rPr>
          <w:rFonts w:ascii="Times New Roman" w:hAnsi="Times New Roman" w:cs="Times New Roman"/>
          <w:sz w:val="24"/>
          <w:szCs w:val="24"/>
        </w:rPr>
        <w:t xml:space="preserve">. </w:t>
      </w:r>
      <w:r>
        <w:rPr>
          <w:rFonts w:ascii="Times New Roman" w:hAnsi="Times New Roman" w:cs="Times New Roman"/>
          <w:sz w:val="24"/>
          <w:szCs w:val="24"/>
        </w:rPr>
        <w:t>Nilai tersebut dimiliki</w:t>
      </w:r>
      <w:r w:rsidRPr="00BB6F3E">
        <w:rPr>
          <w:rFonts w:ascii="Times New Roman" w:hAnsi="Times New Roman" w:cs="Times New Roman"/>
          <w:sz w:val="24"/>
          <w:szCs w:val="24"/>
        </w:rPr>
        <w:t xml:space="preserve"> </w:t>
      </w:r>
      <w:r>
        <w:rPr>
          <w:rFonts w:ascii="Times New Roman" w:hAnsi="Times New Roman" w:cs="Times New Roman"/>
          <w:sz w:val="24"/>
          <w:szCs w:val="24"/>
        </w:rPr>
        <w:t>oleh</w:t>
      </w:r>
      <w:r w:rsidRPr="00BB6F3E">
        <w:rPr>
          <w:rFonts w:ascii="Times New Roman" w:hAnsi="Times New Roman" w:cs="Times New Roman"/>
          <w:sz w:val="24"/>
          <w:szCs w:val="24"/>
        </w:rPr>
        <w:t xml:space="preserve"> PT Bank Aceh Syariah</w:t>
      </w:r>
      <w:r w:rsidRPr="00BB6F3E">
        <w:rPr>
          <w:rFonts w:ascii="Times New Roman" w:hAnsi="Times New Roman" w:cs="Times New Roman"/>
          <w:sz w:val="24"/>
          <w:szCs w:val="24"/>
          <w:lang w:val="en-US"/>
        </w:rPr>
        <w:t xml:space="preserve"> Tbk</w:t>
      </w:r>
      <w:r>
        <w:rPr>
          <w:rFonts w:ascii="Times New Roman" w:hAnsi="Times New Roman" w:cs="Times New Roman"/>
          <w:sz w:val="24"/>
          <w:szCs w:val="24"/>
          <w:lang w:val="en-US"/>
        </w:rPr>
        <w:t xml:space="preserve"> dan </w:t>
      </w:r>
      <w:r w:rsidRPr="00E37B9D">
        <w:rPr>
          <w:rFonts w:ascii="Times New Roman" w:hAnsi="Times New Roman" w:cs="Times New Roman"/>
          <w:sz w:val="24"/>
          <w:szCs w:val="24"/>
          <w:lang w:val="en-US"/>
        </w:rPr>
        <w:t>PT Bank Bukopin  Syariah</w:t>
      </w:r>
      <w:r>
        <w:rPr>
          <w:rFonts w:ascii="Times New Roman" w:hAnsi="Times New Roman" w:cs="Times New Roman"/>
          <w:sz w:val="24"/>
          <w:szCs w:val="24"/>
          <w:lang w:val="en-US"/>
        </w:rPr>
        <w:t xml:space="preserve"> Tbk</w:t>
      </w:r>
      <w:r w:rsidRPr="00BB6F3E">
        <w:rPr>
          <w:rFonts w:ascii="Times New Roman" w:hAnsi="Times New Roman" w:cs="Times New Roman"/>
          <w:sz w:val="24"/>
          <w:szCs w:val="24"/>
        </w:rPr>
        <w:t xml:space="preserve">. </w:t>
      </w:r>
      <w:r>
        <w:rPr>
          <w:rFonts w:ascii="Times New Roman" w:hAnsi="Times New Roman" w:cs="Times New Roman"/>
          <w:sz w:val="24"/>
          <w:szCs w:val="24"/>
        </w:rPr>
        <w:t xml:space="preserve">Untuk nilai tertinggi (max) </w:t>
      </w:r>
      <w:r w:rsidRPr="00BB6F3E">
        <w:rPr>
          <w:rFonts w:ascii="Times New Roman" w:hAnsi="Times New Roman" w:cs="Times New Roman"/>
          <w:sz w:val="24"/>
          <w:szCs w:val="24"/>
        </w:rPr>
        <w:t xml:space="preserve"> variabel </w:t>
      </w:r>
      <w:r>
        <w:rPr>
          <w:rFonts w:ascii="Times New Roman" w:hAnsi="Times New Roman" w:cs="Times New Roman"/>
          <w:i/>
          <w:iCs/>
          <w:sz w:val="24"/>
          <w:szCs w:val="24"/>
          <w:lang w:val="en-US"/>
        </w:rPr>
        <w:t>lease</w:t>
      </w:r>
      <w:r w:rsidRPr="00BB6F3E">
        <w:rPr>
          <w:rFonts w:ascii="Times New Roman" w:hAnsi="Times New Roman" w:cs="Times New Roman"/>
          <w:i/>
          <w:iCs/>
          <w:sz w:val="24"/>
          <w:szCs w:val="24"/>
          <w:lang w:val="en-US"/>
        </w:rPr>
        <w:t xml:space="preserve"> financing</w:t>
      </w:r>
      <w:r w:rsidRPr="00BB6F3E">
        <w:rPr>
          <w:rFonts w:ascii="Times New Roman" w:hAnsi="Times New Roman" w:cs="Times New Roman"/>
          <w:sz w:val="24"/>
          <w:szCs w:val="24"/>
        </w:rPr>
        <w:t xml:space="preserve"> (</w:t>
      </w:r>
      <w:r w:rsidRPr="00BB6F3E">
        <w:rPr>
          <w:rFonts w:ascii="Times New Roman" w:hAnsi="Times New Roman" w:cs="Times New Roman"/>
          <w:sz w:val="24"/>
          <w:szCs w:val="24"/>
          <w:lang w:val="en-US"/>
        </w:rPr>
        <w:t>X</w:t>
      </w:r>
      <w:r>
        <w:rPr>
          <w:rFonts w:ascii="Times New Roman" w:hAnsi="Times New Roman" w:cs="Times New Roman"/>
          <w:sz w:val="24"/>
          <w:szCs w:val="24"/>
          <w:vertAlign w:val="subscript"/>
          <w:lang w:val="en-US"/>
        </w:rPr>
        <w:t>3</w:t>
      </w:r>
      <w:r w:rsidRPr="00BB6F3E">
        <w:rPr>
          <w:rFonts w:ascii="Times New Roman" w:hAnsi="Times New Roman" w:cs="Times New Roman"/>
          <w:sz w:val="24"/>
          <w:szCs w:val="24"/>
        </w:rPr>
        <w:t>) sebesar 0,</w:t>
      </w:r>
      <w:r>
        <w:rPr>
          <w:rFonts w:ascii="Times New Roman" w:hAnsi="Times New Roman" w:cs="Times New Roman"/>
          <w:sz w:val="24"/>
          <w:szCs w:val="24"/>
          <w:lang w:val="en-US"/>
        </w:rPr>
        <w:t>400</w:t>
      </w:r>
      <w:r w:rsidRPr="00BB6F3E">
        <w:rPr>
          <w:rFonts w:ascii="Times New Roman" w:hAnsi="Times New Roman" w:cs="Times New Roman"/>
          <w:sz w:val="24"/>
          <w:szCs w:val="24"/>
        </w:rPr>
        <w:t xml:space="preserve"> yang merupakan milik </w:t>
      </w:r>
      <w:r w:rsidRPr="00E37B9D">
        <w:rPr>
          <w:rFonts w:ascii="Times New Roman" w:hAnsi="Times New Roman" w:cs="Times New Roman"/>
          <w:sz w:val="24"/>
          <w:szCs w:val="24"/>
        </w:rPr>
        <w:t>PT Bank BCA Syariah</w:t>
      </w:r>
      <w:r>
        <w:rPr>
          <w:rFonts w:ascii="Times New Roman" w:hAnsi="Times New Roman" w:cs="Times New Roman"/>
          <w:sz w:val="24"/>
          <w:szCs w:val="24"/>
          <w:lang w:val="en-US"/>
        </w:rPr>
        <w:t xml:space="preserve"> Tbk</w:t>
      </w:r>
      <w:r w:rsidRPr="00BB6F3E">
        <w:rPr>
          <w:rFonts w:ascii="Times New Roman" w:hAnsi="Times New Roman" w:cs="Times New Roman"/>
          <w:sz w:val="24"/>
          <w:szCs w:val="24"/>
          <w:lang w:val="en-US"/>
        </w:rPr>
        <w:t xml:space="preserve"> Triwulan </w:t>
      </w:r>
      <w:r>
        <w:rPr>
          <w:rFonts w:ascii="Times New Roman" w:hAnsi="Times New Roman" w:cs="Times New Roman"/>
          <w:sz w:val="24"/>
          <w:szCs w:val="24"/>
          <w:lang w:val="en-US"/>
        </w:rPr>
        <w:t>1</w:t>
      </w:r>
      <w:r w:rsidRPr="00BB6F3E">
        <w:rPr>
          <w:rFonts w:ascii="Times New Roman" w:hAnsi="Times New Roman" w:cs="Times New Roman"/>
          <w:sz w:val="24"/>
          <w:szCs w:val="24"/>
        </w:rPr>
        <w:t xml:space="preserve"> periode 20</w:t>
      </w:r>
      <w:r w:rsidRPr="00BB6F3E">
        <w:rPr>
          <w:rFonts w:ascii="Times New Roman" w:hAnsi="Times New Roman" w:cs="Times New Roman"/>
          <w:sz w:val="24"/>
          <w:szCs w:val="24"/>
          <w:lang w:val="en-US"/>
        </w:rPr>
        <w:t>20</w:t>
      </w:r>
      <w:r w:rsidRPr="00BB6F3E">
        <w:rPr>
          <w:rFonts w:ascii="Times New Roman" w:hAnsi="Times New Roman" w:cs="Times New Roman"/>
          <w:sz w:val="24"/>
          <w:szCs w:val="24"/>
        </w:rPr>
        <w:t>. Variabel</w:t>
      </w:r>
      <w:r w:rsidRPr="00E37B9D">
        <w:rPr>
          <w:rFonts w:ascii="Times New Roman" w:hAnsi="Times New Roman" w:cs="Times New Roman"/>
          <w:sz w:val="24"/>
          <w:szCs w:val="24"/>
        </w:rPr>
        <w:t xml:space="preserve"> </w:t>
      </w:r>
      <w:r w:rsidRPr="00E37B9D">
        <w:rPr>
          <w:rFonts w:ascii="Times New Roman" w:hAnsi="Times New Roman" w:cs="Times New Roman"/>
          <w:i/>
          <w:iCs/>
          <w:sz w:val="24"/>
          <w:szCs w:val="24"/>
          <w:lang w:val="en-US"/>
        </w:rPr>
        <w:t>lease financing</w:t>
      </w:r>
      <w:r w:rsidRPr="00E37B9D">
        <w:rPr>
          <w:rFonts w:ascii="Times New Roman" w:hAnsi="Times New Roman" w:cs="Times New Roman"/>
          <w:sz w:val="24"/>
          <w:szCs w:val="24"/>
        </w:rPr>
        <w:t xml:space="preserve"> (</w:t>
      </w:r>
      <w:r w:rsidRPr="00E37B9D">
        <w:rPr>
          <w:rFonts w:ascii="Times New Roman" w:hAnsi="Times New Roman" w:cs="Times New Roman"/>
          <w:sz w:val="24"/>
          <w:szCs w:val="24"/>
          <w:lang w:val="en-US"/>
        </w:rPr>
        <w:t>X</w:t>
      </w:r>
      <w:r w:rsidRPr="00E37B9D">
        <w:rPr>
          <w:rFonts w:ascii="Times New Roman" w:hAnsi="Times New Roman" w:cs="Times New Roman"/>
          <w:sz w:val="24"/>
          <w:szCs w:val="24"/>
          <w:vertAlign w:val="subscript"/>
          <w:lang w:val="en-US"/>
        </w:rPr>
        <w:t>3</w:t>
      </w:r>
      <w:r w:rsidRPr="00E37B9D">
        <w:rPr>
          <w:rFonts w:ascii="Times New Roman" w:hAnsi="Times New Roman" w:cs="Times New Roman"/>
          <w:sz w:val="24"/>
          <w:szCs w:val="24"/>
        </w:rPr>
        <w:t>) me</w:t>
      </w:r>
      <w:r>
        <w:rPr>
          <w:rFonts w:ascii="Times New Roman" w:hAnsi="Times New Roman" w:cs="Times New Roman"/>
          <w:sz w:val="24"/>
          <w:szCs w:val="24"/>
        </w:rPr>
        <w:t>ndapat nilai rerata dan</w:t>
      </w:r>
      <w:r w:rsidRPr="00E37B9D">
        <w:rPr>
          <w:rFonts w:ascii="Times New Roman" w:hAnsi="Times New Roman" w:cs="Times New Roman"/>
          <w:sz w:val="24"/>
          <w:szCs w:val="24"/>
        </w:rPr>
        <w:t xml:space="preserve"> simpangan baku (std.dev</w:t>
      </w:r>
      <w:r>
        <w:rPr>
          <w:rFonts w:ascii="Times New Roman" w:hAnsi="Times New Roman" w:cs="Times New Roman"/>
          <w:sz w:val="24"/>
          <w:szCs w:val="24"/>
        </w:rPr>
        <w:t>)</w:t>
      </w:r>
      <w:r w:rsidRPr="00E37B9D">
        <w:rPr>
          <w:rFonts w:ascii="Times New Roman" w:hAnsi="Times New Roman" w:cs="Times New Roman"/>
          <w:sz w:val="24"/>
          <w:szCs w:val="24"/>
        </w:rPr>
        <w:t xml:space="preserve"> senilai </w:t>
      </w:r>
      <w:r w:rsidRPr="00E37B9D">
        <w:rPr>
          <w:rFonts w:ascii="Times New Roman" w:hAnsi="Times New Roman" w:cs="Times New Roman"/>
          <w:sz w:val="24"/>
          <w:szCs w:val="24"/>
          <w:lang w:val="en-US"/>
        </w:rPr>
        <w:t>0</w:t>
      </w:r>
      <w:r w:rsidRPr="0027642F">
        <w:rPr>
          <w:rFonts w:ascii="Times New Roman" w:hAnsi="Times New Roman" w:cs="Times New Roman"/>
          <w:color w:val="000000"/>
          <w:sz w:val="24"/>
          <w:szCs w:val="24"/>
          <w:lang w:val="en-ID"/>
        </w:rPr>
        <w:t>.02518</w:t>
      </w:r>
      <w:r w:rsidRPr="00E37B9D">
        <w:rPr>
          <w:rFonts w:ascii="Times New Roman" w:hAnsi="Times New Roman" w:cs="Times New Roman"/>
          <w:sz w:val="24"/>
          <w:szCs w:val="24"/>
        </w:rPr>
        <w:t xml:space="preserve"> dan </w:t>
      </w:r>
      <w:r w:rsidRPr="00E37B9D">
        <w:rPr>
          <w:rFonts w:ascii="Times New Roman" w:hAnsi="Times New Roman" w:cs="Times New Roman"/>
          <w:sz w:val="24"/>
          <w:szCs w:val="24"/>
          <w:lang w:val="en-US"/>
        </w:rPr>
        <w:t>0</w:t>
      </w:r>
      <w:r w:rsidRPr="0027642F">
        <w:rPr>
          <w:rFonts w:ascii="Times New Roman" w:hAnsi="Times New Roman" w:cs="Times New Roman"/>
          <w:color w:val="000000"/>
          <w:sz w:val="24"/>
          <w:szCs w:val="24"/>
          <w:lang w:val="en-ID"/>
        </w:rPr>
        <w:t>.044387</w:t>
      </w:r>
      <w:r w:rsidRPr="00E37B9D">
        <w:rPr>
          <w:rFonts w:ascii="Times New Roman" w:hAnsi="Times New Roman" w:cs="Times New Roman"/>
          <w:sz w:val="24"/>
          <w:szCs w:val="24"/>
        </w:rPr>
        <w:t>. Berdasarkan nilai rerata dan simpangan baku var</w:t>
      </w:r>
      <w:r w:rsidRPr="00BB6F3E">
        <w:rPr>
          <w:rFonts w:ascii="Times New Roman" w:hAnsi="Times New Roman" w:cs="Times New Roman"/>
          <w:sz w:val="24"/>
          <w:szCs w:val="24"/>
        </w:rPr>
        <w:t xml:space="preserve">iabel </w:t>
      </w:r>
      <w:r>
        <w:rPr>
          <w:rFonts w:ascii="Times New Roman" w:hAnsi="Times New Roman" w:cs="Times New Roman"/>
          <w:i/>
          <w:iCs/>
          <w:sz w:val="24"/>
          <w:szCs w:val="24"/>
          <w:lang w:val="en-US"/>
        </w:rPr>
        <w:t>lease</w:t>
      </w:r>
      <w:r w:rsidRPr="00BB6F3E">
        <w:rPr>
          <w:rFonts w:ascii="Times New Roman" w:hAnsi="Times New Roman" w:cs="Times New Roman"/>
          <w:i/>
          <w:iCs/>
          <w:sz w:val="24"/>
          <w:szCs w:val="24"/>
          <w:lang w:val="en-US"/>
        </w:rPr>
        <w:t xml:space="preserve"> financing</w:t>
      </w:r>
      <w:r w:rsidRPr="00BB6F3E">
        <w:rPr>
          <w:rFonts w:ascii="Times New Roman" w:hAnsi="Times New Roman" w:cs="Times New Roman"/>
          <w:sz w:val="24"/>
          <w:szCs w:val="24"/>
        </w:rPr>
        <w:t xml:space="preserve"> (</w:t>
      </w:r>
      <w:r w:rsidRPr="00BB6F3E">
        <w:rPr>
          <w:rFonts w:ascii="Times New Roman" w:hAnsi="Times New Roman" w:cs="Times New Roman"/>
          <w:sz w:val="24"/>
          <w:szCs w:val="24"/>
          <w:lang w:val="en-US"/>
        </w:rPr>
        <w:t>X</w:t>
      </w:r>
      <w:r>
        <w:rPr>
          <w:rFonts w:ascii="Times New Roman" w:hAnsi="Times New Roman" w:cs="Times New Roman"/>
          <w:sz w:val="24"/>
          <w:szCs w:val="24"/>
          <w:vertAlign w:val="subscript"/>
          <w:lang w:val="en-US"/>
        </w:rPr>
        <w:t>3</w:t>
      </w:r>
      <w:r w:rsidRPr="00BB6F3E">
        <w:rPr>
          <w:rFonts w:ascii="Times New Roman" w:hAnsi="Times New Roman" w:cs="Times New Roman"/>
          <w:sz w:val="24"/>
          <w:szCs w:val="24"/>
        </w:rPr>
        <w:t xml:space="preserve">) diketahui nilai rerata lebih </w:t>
      </w:r>
      <w:r>
        <w:rPr>
          <w:rFonts w:ascii="Times New Roman" w:hAnsi="Times New Roman" w:cs="Times New Roman"/>
          <w:sz w:val="24"/>
          <w:szCs w:val="24"/>
          <w:lang w:val="en-US"/>
        </w:rPr>
        <w:t>rendah</w:t>
      </w:r>
      <w:r w:rsidRPr="00BB6F3E">
        <w:rPr>
          <w:rFonts w:ascii="Times New Roman" w:hAnsi="Times New Roman" w:cs="Times New Roman"/>
          <w:sz w:val="24"/>
          <w:szCs w:val="24"/>
        </w:rPr>
        <w:t xml:space="preserve"> daripada simpangan baku sehingga data penelitian </w:t>
      </w:r>
      <w:r>
        <w:rPr>
          <w:rFonts w:ascii="Times New Roman" w:hAnsi="Times New Roman" w:cs="Times New Roman"/>
          <w:i/>
          <w:iCs/>
          <w:sz w:val="24"/>
          <w:szCs w:val="24"/>
          <w:lang w:val="en-US"/>
        </w:rPr>
        <w:t>lease</w:t>
      </w:r>
      <w:r w:rsidRPr="00BB6F3E">
        <w:rPr>
          <w:rFonts w:ascii="Times New Roman" w:hAnsi="Times New Roman" w:cs="Times New Roman"/>
          <w:i/>
          <w:iCs/>
          <w:sz w:val="24"/>
          <w:szCs w:val="24"/>
          <w:lang w:val="en-US"/>
        </w:rPr>
        <w:t xml:space="preserve"> financing</w:t>
      </w:r>
      <w:r w:rsidRPr="00BB6F3E">
        <w:rPr>
          <w:rFonts w:ascii="Times New Roman" w:hAnsi="Times New Roman" w:cs="Times New Roman"/>
          <w:sz w:val="24"/>
          <w:szCs w:val="24"/>
        </w:rPr>
        <w:t xml:space="preserve"> (</w:t>
      </w:r>
      <w:r w:rsidRPr="00BB6F3E">
        <w:rPr>
          <w:rFonts w:ascii="Times New Roman" w:hAnsi="Times New Roman" w:cs="Times New Roman"/>
          <w:sz w:val="24"/>
          <w:szCs w:val="24"/>
          <w:lang w:val="en-US"/>
        </w:rPr>
        <w:t>X</w:t>
      </w:r>
      <w:r>
        <w:rPr>
          <w:rFonts w:ascii="Times New Roman" w:hAnsi="Times New Roman" w:cs="Times New Roman"/>
          <w:sz w:val="24"/>
          <w:szCs w:val="24"/>
          <w:vertAlign w:val="subscript"/>
          <w:lang w:val="en-US"/>
        </w:rPr>
        <w:t>3</w:t>
      </w:r>
      <w:r w:rsidRPr="00BB6F3E">
        <w:rPr>
          <w:rFonts w:ascii="Times New Roman" w:hAnsi="Times New Roman" w:cs="Times New Roman"/>
          <w:sz w:val="24"/>
          <w:szCs w:val="24"/>
        </w:rPr>
        <w:t>)</w:t>
      </w:r>
      <w:r>
        <w:rPr>
          <w:rFonts w:ascii="Times New Roman" w:hAnsi="Times New Roman" w:cs="Times New Roman"/>
          <w:sz w:val="24"/>
          <w:szCs w:val="24"/>
          <w:lang w:val="en-US"/>
        </w:rPr>
        <w:t xml:space="preserve"> </w:t>
      </w:r>
      <w:r w:rsidRPr="00BB6F3E">
        <w:rPr>
          <w:rFonts w:ascii="Times New Roman" w:hAnsi="Times New Roman" w:cs="Times New Roman"/>
          <w:sz w:val="24"/>
          <w:szCs w:val="24"/>
        </w:rPr>
        <w:t xml:space="preserve">memiliki penyimpangan yang </w:t>
      </w:r>
      <w:r>
        <w:rPr>
          <w:rFonts w:ascii="Times New Roman" w:hAnsi="Times New Roman" w:cs="Times New Roman"/>
          <w:sz w:val="24"/>
          <w:szCs w:val="24"/>
          <w:lang w:val="en-US"/>
        </w:rPr>
        <w:t>cukup tinggi</w:t>
      </w:r>
      <w:r w:rsidRPr="00BB6F3E">
        <w:rPr>
          <w:rFonts w:ascii="Times New Roman" w:hAnsi="Times New Roman" w:cs="Times New Roman"/>
          <w:sz w:val="24"/>
          <w:szCs w:val="24"/>
        </w:rPr>
        <w:t>.</w:t>
      </w:r>
    </w:p>
    <w:p w14:paraId="64DBF573" w14:textId="77777777" w:rsidR="002335F4" w:rsidRPr="005B7484" w:rsidRDefault="002335F4" w:rsidP="002335F4">
      <w:pPr>
        <w:tabs>
          <w:tab w:val="left" w:pos="360"/>
          <w:tab w:val="left" w:pos="630"/>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B7484">
        <w:rPr>
          <w:rFonts w:ascii="Times New Roman" w:hAnsi="Times New Roman" w:cs="Times New Roman"/>
          <w:sz w:val="24"/>
          <w:szCs w:val="24"/>
        </w:rPr>
        <w:t xml:space="preserve">Variabel </w:t>
      </w:r>
      <w:r w:rsidRPr="005B7484">
        <w:rPr>
          <w:rFonts w:ascii="Times New Roman" w:hAnsi="Times New Roman" w:cs="Times New Roman"/>
          <w:i/>
          <w:iCs/>
          <w:sz w:val="24"/>
          <w:szCs w:val="24"/>
          <w:lang w:val="en-US"/>
        </w:rPr>
        <w:t>profit exspense ratio</w:t>
      </w:r>
      <w:r w:rsidRPr="005B7484">
        <w:rPr>
          <w:rFonts w:ascii="Times New Roman" w:hAnsi="Times New Roman" w:cs="Times New Roman"/>
          <w:sz w:val="24"/>
          <w:szCs w:val="24"/>
        </w:rPr>
        <w:t xml:space="preserve"> (</w:t>
      </w:r>
      <w:r w:rsidRPr="005B7484">
        <w:rPr>
          <w:rFonts w:ascii="Times New Roman" w:hAnsi="Times New Roman" w:cs="Times New Roman"/>
          <w:sz w:val="24"/>
          <w:szCs w:val="24"/>
          <w:lang w:val="en-US"/>
        </w:rPr>
        <w:t>Y</w:t>
      </w:r>
      <w:r>
        <w:rPr>
          <w:rFonts w:ascii="Times New Roman" w:hAnsi="Times New Roman" w:cs="Times New Roman"/>
          <w:sz w:val="24"/>
          <w:szCs w:val="24"/>
        </w:rPr>
        <w:t>) mendapat</w:t>
      </w:r>
      <w:r w:rsidRPr="005B7484">
        <w:rPr>
          <w:rFonts w:ascii="Times New Roman" w:hAnsi="Times New Roman" w:cs="Times New Roman"/>
          <w:sz w:val="24"/>
          <w:szCs w:val="24"/>
        </w:rPr>
        <w:t xml:space="preserve"> nilai terendah (min) senilai 0,</w:t>
      </w:r>
      <w:r w:rsidRPr="005B7484">
        <w:rPr>
          <w:rFonts w:ascii="Times New Roman" w:hAnsi="Times New Roman" w:cs="Times New Roman"/>
          <w:sz w:val="24"/>
          <w:szCs w:val="24"/>
          <w:lang w:val="en-US"/>
        </w:rPr>
        <w:t>000</w:t>
      </w:r>
      <w:r w:rsidRPr="005B7484">
        <w:rPr>
          <w:rFonts w:ascii="Times New Roman" w:hAnsi="Times New Roman" w:cs="Times New Roman"/>
          <w:sz w:val="24"/>
          <w:szCs w:val="24"/>
        </w:rPr>
        <w:t xml:space="preserve">. </w:t>
      </w:r>
      <w:r>
        <w:rPr>
          <w:rFonts w:ascii="Times New Roman" w:hAnsi="Times New Roman" w:cs="Times New Roman"/>
          <w:sz w:val="24"/>
          <w:szCs w:val="24"/>
        </w:rPr>
        <w:t>Nilai tersebut dimiliki</w:t>
      </w:r>
      <w:r w:rsidRPr="00BB6F3E">
        <w:rPr>
          <w:rFonts w:ascii="Times New Roman" w:hAnsi="Times New Roman" w:cs="Times New Roman"/>
          <w:sz w:val="24"/>
          <w:szCs w:val="24"/>
        </w:rPr>
        <w:t xml:space="preserve"> </w:t>
      </w:r>
      <w:r>
        <w:rPr>
          <w:rFonts w:ascii="Times New Roman" w:hAnsi="Times New Roman" w:cs="Times New Roman"/>
          <w:sz w:val="24"/>
          <w:szCs w:val="24"/>
        </w:rPr>
        <w:t>oleh</w:t>
      </w:r>
      <w:r w:rsidRPr="00BB6F3E">
        <w:rPr>
          <w:rFonts w:ascii="Times New Roman" w:hAnsi="Times New Roman" w:cs="Times New Roman"/>
          <w:sz w:val="24"/>
          <w:szCs w:val="24"/>
        </w:rPr>
        <w:t xml:space="preserve"> </w:t>
      </w:r>
      <w:r w:rsidRPr="005B7484">
        <w:rPr>
          <w:rFonts w:ascii="Times New Roman" w:hAnsi="Times New Roman" w:cs="Times New Roman"/>
          <w:sz w:val="24"/>
          <w:szCs w:val="24"/>
        </w:rPr>
        <w:t>PT Bank Bukopin  Syariah</w:t>
      </w:r>
      <w:r w:rsidRPr="005B7484">
        <w:rPr>
          <w:rFonts w:ascii="Times New Roman" w:hAnsi="Times New Roman" w:cs="Times New Roman"/>
          <w:sz w:val="24"/>
          <w:szCs w:val="24"/>
          <w:lang w:val="en-US"/>
        </w:rPr>
        <w:t xml:space="preserve"> Tbk Triwulan 4</w:t>
      </w:r>
      <w:r w:rsidRPr="005B7484">
        <w:rPr>
          <w:rFonts w:ascii="Times New Roman" w:hAnsi="Times New Roman" w:cs="Times New Roman"/>
          <w:sz w:val="24"/>
          <w:szCs w:val="24"/>
        </w:rPr>
        <w:t xml:space="preserve"> periode 20</w:t>
      </w:r>
      <w:r w:rsidRPr="005B7484">
        <w:rPr>
          <w:rFonts w:ascii="Times New Roman" w:hAnsi="Times New Roman" w:cs="Times New Roman"/>
          <w:sz w:val="24"/>
          <w:szCs w:val="24"/>
          <w:lang w:val="en-US"/>
        </w:rPr>
        <w:t>20</w:t>
      </w:r>
      <w:r>
        <w:rPr>
          <w:rFonts w:ascii="Times New Roman" w:hAnsi="Times New Roman" w:cs="Times New Roman"/>
          <w:sz w:val="24"/>
          <w:szCs w:val="24"/>
        </w:rPr>
        <w:t>. Sedangkan</w:t>
      </w:r>
      <w:r w:rsidRPr="005B7484">
        <w:rPr>
          <w:rFonts w:ascii="Times New Roman" w:hAnsi="Times New Roman" w:cs="Times New Roman"/>
          <w:sz w:val="24"/>
          <w:szCs w:val="24"/>
        </w:rPr>
        <w:t xml:space="preserve"> nilai tertinggi (max) pada variabel </w:t>
      </w:r>
      <w:r w:rsidRPr="005B7484">
        <w:rPr>
          <w:rFonts w:ascii="Times New Roman" w:hAnsi="Times New Roman" w:cs="Times New Roman"/>
          <w:i/>
          <w:iCs/>
          <w:sz w:val="24"/>
          <w:szCs w:val="24"/>
          <w:lang w:val="en-US"/>
        </w:rPr>
        <w:t>profit exspense ratio</w:t>
      </w:r>
      <w:r w:rsidRPr="005B7484">
        <w:rPr>
          <w:rFonts w:ascii="Times New Roman" w:hAnsi="Times New Roman" w:cs="Times New Roman"/>
          <w:sz w:val="24"/>
          <w:szCs w:val="24"/>
        </w:rPr>
        <w:t xml:space="preserve"> (</w:t>
      </w:r>
      <w:r w:rsidRPr="005B7484">
        <w:rPr>
          <w:rFonts w:ascii="Times New Roman" w:hAnsi="Times New Roman" w:cs="Times New Roman"/>
          <w:sz w:val="24"/>
          <w:szCs w:val="24"/>
          <w:lang w:val="en-US"/>
        </w:rPr>
        <w:t>Y</w:t>
      </w:r>
      <w:r w:rsidRPr="005B7484">
        <w:rPr>
          <w:rFonts w:ascii="Times New Roman" w:hAnsi="Times New Roman" w:cs="Times New Roman"/>
          <w:sz w:val="24"/>
          <w:szCs w:val="24"/>
        </w:rPr>
        <w:t>) sebesar 0,</w:t>
      </w:r>
      <w:r w:rsidRPr="005B7484">
        <w:rPr>
          <w:rFonts w:ascii="Times New Roman" w:hAnsi="Times New Roman" w:cs="Times New Roman"/>
          <w:sz w:val="24"/>
          <w:szCs w:val="24"/>
          <w:lang w:val="en-US"/>
        </w:rPr>
        <w:t>342</w:t>
      </w:r>
      <w:r w:rsidRPr="005B7484">
        <w:rPr>
          <w:rFonts w:ascii="Times New Roman" w:hAnsi="Times New Roman" w:cs="Times New Roman"/>
          <w:sz w:val="24"/>
          <w:szCs w:val="24"/>
        </w:rPr>
        <w:t xml:space="preserve"> yang merupakan milik PT Bank Aceh Syariah</w:t>
      </w:r>
      <w:r w:rsidRPr="005B7484">
        <w:rPr>
          <w:rFonts w:ascii="Times New Roman" w:hAnsi="Times New Roman" w:cs="Times New Roman"/>
          <w:sz w:val="24"/>
          <w:szCs w:val="24"/>
          <w:lang w:val="en-US"/>
        </w:rPr>
        <w:t xml:space="preserve"> Tbk Triwulan 1</w:t>
      </w:r>
      <w:r w:rsidRPr="005B7484">
        <w:rPr>
          <w:rFonts w:ascii="Times New Roman" w:hAnsi="Times New Roman" w:cs="Times New Roman"/>
          <w:sz w:val="24"/>
          <w:szCs w:val="24"/>
        </w:rPr>
        <w:t xml:space="preserve"> periode 20</w:t>
      </w:r>
      <w:r w:rsidRPr="005B7484">
        <w:rPr>
          <w:rFonts w:ascii="Times New Roman" w:hAnsi="Times New Roman" w:cs="Times New Roman"/>
          <w:sz w:val="24"/>
          <w:szCs w:val="24"/>
          <w:lang w:val="en-US"/>
        </w:rPr>
        <w:t>17</w:t>
      </w:r>
      <w:r w:rsidRPr="005B7484">
        <w:rPr>
          <w:rFonts w:ascii="Times New Roman" w:hAnsi="Times New Roman" w:cs="Times New Roman"/>
          <w:sz w:val="24"/>
          <w:szCs w:val="24"/>
        </w:rPr>
        <w:t xml:space="preserve">. Variabel </w:t>
      </w:r>
      <w:r w:rsidRPr="005B7484">
        <w:rPr>
          <w:rFonts w:ascii="Times New Roman" w:hAnsi="Times New Roman" w:cs="Times New Roman"/>
          <w:i/>
          <w:iCs/>
          <w:sz w:val="24"/>
          <w:szCs w:val="24"/>
          <w:lang w:val="en-US"/>
        </w:rPr>
        <w:t>profit exspense ratio</w:t>
      </w:r>
      <w:r w:rsidRPr="005B7484">
        <w:rPr>
          <w:rFonts w:ascii="Times New Roman" w:hAnsi="Times New Roman" w:cs="Times New Roman"/>
          <w:sz w:val="24"/>
          <w:szCs w:val="24"/>
        </w:rPr>
        <w:t xml:space="preserve"> (</w:t>
      </w:r>
      <w:r w:rsidRPr="005B7484">
        <w:rPr>
          <w:rFonts w:ascii="Times New Roman" w:hAnsi="Times New Roman" w:cs="Times New Roman"/>
          <w:sz w:val="24"/>
          <w:szCs w:val="24"/>
          <w:lang w:val="en-US"/>
        </w:rPr>
        <w:t>Y</w:t>
      </w:r>
      <w:r w:rsidRPr="005B7484">
        <w:rPr>
          <w:rFonts w:ascii="Times New Roman" w:hAnsi="Times New Roman" w:cs="Times New Roman"/>
          <w:sz w:val="24"/>
          <w:szCs w:val="24"/>
        </w:rPr>
        <w:t xml:space="preserve">) </w:t>
      </w:r>
      <w:r>
        <w:rPr>
          <w:rFonts w:ascii="Times New Roman" w:hAnsi="Times New Roman" w:cs="Times New Roman"/>
          <w:sz w:val="24"/>
          <w:szCs w:val="24"/>
        </w:rPr>
        <w:t xml:space="preserve">memperoleh nilai rerata dan </w:t>
      </w:r>
      <w:r w:rsidRPr="005B7484">
        <w:rPr>
          <w:rFonts w:ascii="Times New Roman" w:hAnsi="Times New Roman" w:cs="Times New Roman"/>
          <w:sz w:val="24"/>
          <w:szCs w:val="24"/>
        </w:rPr>
        <w:t xml:space="preserve">simpangan baku (std.dev) </w:t>
      </w:r>
      <w:r w:rsidRPr="005B7484">
        <w:rPr>
          <w:rFonts w:ascii="Times New Roman" w:hAnsi="Times New Roman" w:cs="Times New Roman"/>
          <w:sz w:val="24"/>
          <w:szCs w:val="24"/>
        </w:rPr>
        <w:lastRenderedPageBreak/>
        <w:t xml:space="preserve">senilai </w:t>
      </w:r>
      <w:r w:rsidRPr="005B7484">
        <w:rPr>
          <w:rFonts w:ascii="Times New Roman" w:hAnsi="Times New Roman" w:cs="Times New Roman"/>
          <w:sz w:val="24"/>
          <w:szCs w:val="24"/>
          <w:lang w:val="en-US"/>
        </w:rPr>
        <w:t>0</w:t>
      </w:r>
      <w:r w:rsidRPr="0027642F">
        <w:rPr>
          <w:rFonts w:ascii="Times New Roman" w:hAnsi="Times New Roman" w:cs="Times New Roman"/>
          <w:color w:val="000000"/>
          <w:sz w:val="24"/>
          <w:szCs w:val="24"/>
          <w:lang w:val="en-ID"/>
        </w:rPr>
        <w:t>.08762</w:t>
      </w:r>
      <w:r w:rsidRPr="005B7484">
        <w:rPr>
          <w:rFonts w:ascii="Times New Roman" w:hAnsi="Times New Roman" w:cs="Times New Roman"/>
          <w:sz w:val="24"/>
          <w:szCs w:val="24"/>
        </w:rPr>
        <w:t xml:space="preserve"> dan </w:t>
      </w:r>
      <w:r w:rsidRPr="005B7484">
        <w:rPr>
          <w:rFonts w:ascii="Times New Roman" w:hAnsi="Times New Roman" w:cs="Times New Roman"/>
          <w:sz w:val="24"/>
          <w:szCs w:val="24"/>
          <w:lang w:val="en-US"/>
        </w:rPr>
        <w:t>0</w:t>
      </w:r>
      <w:r w:rsidRPr="0027642F">
        <w:rPr>
          <w:rFonts w:ascii="Times New Roman" w:hAnsi="Times New Roman" w:cs="Times New Roman"/>
          <w:color w:val="000000"/>
          <w:sz w:val="24"/>
          <w:szCs w:val="24"/>
          <w:lang w:val="en-ID"/>
        </w:rPr>
        <w:t>.076558</w:t>
      </w:r>
      <w:r w:rsidRPr="005B7484">
        <w:rPr>
          <w:rFonts w:ascii="Times New Roman" w:hAnsi="Times New Roman" w:cs="Times New Roman"/>
          <w:sz w:val="24"/>
          <w:szCs w:val="24"/>
        </w:rPr>
        <w:t xml:space="preserve">. Berdasarkan nilai rerata dan simpangan baku variabel </w:t>
      </w:r>
      <w:r w:rsidRPr="005B7484">
        <w:rPr>
          <w:rFonts w:ascii="Times New Roman" w:hAnsi="Times New Roman" w:cs="Times New Roman"/>
          <w:i/>
          <w:iCs/>
          <w:sz w:val="24"/>
          <w:szCs w:val="24"/>
          <w:lang w:val="en-US"/>
        </w:rPr>
        <w:t>profit exspense ratio</w:t>
      </w:r>
      <w:r w:rsidRPr="005B7484">
        <w:rPr>
          <w:rFonts w:ascii="Times New Roman" w:hAnsi="Times New Roman" w:cs="Times New Roman"/>
          <w:sz w:val="24"/>
          <w:szCs w:val="24"/>
        </w:rPr>
        <w:t xml:space="preserve"> (</w:t>
      </w:r>
      <w:r w:rsidRPr="005B7484">
        <w:rPr>
          <w:rFonts w:ascii="Times New Roman" w:hAnsi="Times New Roman" w:cs="Times New Roman"/>
          <w:sz w:val="24"/>
          <w:szCs w:val="24"/>
          <w:lang w:val="en-US"/>
        </w:rPr>
        <w:t>Y</w:t>
      </w:r>
      <w:r w:rsidRPr="005B7484">
        <w:rPr>
          <w:rFonts w:ascii="Times New Roman" w:hAnsi="Times New Roman" w:cs="Times New Roman"/>
          <w:sz w:val="24"/>
          <w:szCs w:val="24"/>
        </w:rPr>
        <w:t xml:space="preserve">) diketahui nilai rerata lebih besar daripada simpangan baku sehingga data penelitian </w:t>
      </w:r>
      <w:r w:rsidRPr="005B7484">
        <w:rPr>
          <w:rFonts w:ascii="Times New Roman" w:hAnsi="Times New Roman" w:cs="Times New Roman"/>
          <w:i/>
          <w:iCs/>
          <w:sz w:val="24"/>
          <w:szCs w:val="24"/>
          <w:lang w:val="en-US"/>
        </w:rPr>
        <w:t>profit exspense ratio</w:t>
      </w:r>
      <w:r w:rsidRPr="005B7484">
        <w:rPr>
          <w:rFonts w:ascii="Times New Roman" w:hAnsi="Times New Roman" w:cs="Times New Roman"/>
          <w:sz w:val="24"/>
          <w:szCs w:val="24"/>
        </w:rPr>
        <w:t xml:space="preserve"> (</w:t>
      </w:r>
      <w:r w:rsidRPr="005B7484">
        <w:rPr>
          <w:rFonts w:ascii="Times New Roman" w:hAnsi="Times New Roman" w:cs="Times New Roman"/>
          <w:sz w:val="24"/>
          <w:szCs w:val="24"/>
          <w:lang w:val="en-US"/>
        </w:rPr>
        <w:t>Y</w:t>
      </w:r>
      <w:r w:rsidRPr="005B7484">
        <w:rPr>
          <w:rFonts w:ascii="Times New Roman" w:hAnsi="Times New Roman" w:cs="Times New Roman"/>
          <w:sz w:val="24"/>
          <w:szCs w:val="24"/>
        </w:rPr>
        <w:t>)</w:t>
      </w:r>
      <w:r>
        <w:rPr>
          <w:rFonts w:ascii="Times New Roman" w:hAnsi="Times New Roman" w:cs="Times New Roman"/>
          <w:sz w:val="24"/>
          <w:szCs w:val="24"/>
          <w:lang w:val="en-US"/>
        </w:rPr>
        <w:t xml:space="preserve"> </w:t>
      </w:r>
      <w:r w:rsidRPr="005B7484">
        <w:rPr>
          <w:rFonts w:ascii="Times New Roman" w:hAnsi="Times New Roman" w:cs="Times New Roman"/>
          <w:sz w:val="24"/>
          <w:szCs w:val="24"/>
        </w:rPr>
        <w:t>memiliki penyimpangan yang rendah.</w:t>
      </w:r>
    </w:p>
    <w:p w14:paraId="65643C61" w14:textId="77777777" w:rsidR="002335F4" w:rsidRPr="00F97471" w:rsidRDefault="002335F4" w:rsidP="002335F4">
      <w:pPr>
        <w:pStyle w:val="ListParagraph"/>
        <w:numPr>
          <w:ilvl w:val="2"/>
          <w:numId w:val="26"/>
        </w:numPr>
        <w:tabs>
          <w:tab w:val="right" w:leader="dot" w:pos="7230"/>
          <w:tab w:val="left" w:pos="7513"/>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Asumsi </w:t>
      </w:r>
      <w:r>
        <w:rPr>
          <w:rFonts w:ascii="Times New Roman" w:hAnsi="Times New Roman" w:cs="Times New Roman"/>
          <w:b/>
          <w:sz w:val="24"/>
          <w:szCs w:val="24"/>
          <w:lang w:val="en-US"/>
        </w:rPr>
        <w:t>Klasik</w:t>
      </w:r>
    </w:p>
    <w:p w14:paraId="516D3BE4" w14:textId="77777777" w:rsidR="002335F4" w:rsidRPr="00CE5460" w:rsidRDefault="002335F4" w:rsidP="002335F4">
      <w:pPr>
        <w:pStyle w:val="ListParagraph"/>
        <w:numPr>
          <w:ilvl w:val="3"/>
          <w:numId w:val="26"/>
        </w:numPr>
        <w:tabs>
          <w:tab w:val="right" w:leader="dot" w:pos="7230"/>
          <w:tab w:val="left" w:pos="7513"/>
        </w:tabs>
        <w:spacing w:after="0" w:line="480" w:lineRule="auto"/>
        <w:jc w:val="both"/>
        <w:rPr>
          <w:rFonts w:ascii="Times New Roman" w:hAnsi="Times New Roman" w:cs="Times New Roman"/>
          <w:b/>
          <w:sz w:val="24"/>
          <w:szCs w:val="24"/>
          <w:lang w:val="en-US"/>
        </w:rPr>
      </w:pPr>
      <w:r w:rsidRPr="00F97471">
        <w:rPr>
          <w:rFonts w:ascii="Times New Roman" w:hAnsi="Times New Roman" w:cs="Times New Roman"/>
          <w:b/>
          <w:sz w:val="24"/>
          <w:szCs w:val="24"/>
          <w:lang w:val="en-US"/>
        </w:rPr>
        <w:t>Normalitas Data</w:t>
      </w:r>
    </w:p>
    <w:p w14:paraId="669F6DD2" w14:textId="77777777" w:rsidR="002335F4" w:rsidRDefault="002335F4" w:rsidP="002335F4">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Pengujian ini dilakukan dengan maksud untuk mengetahui bagaimana kondisi data yang digunakan dalam penelitian apakah berdistribusi normal atau tidak. Statistik parametrik mengharuskan data terdistribusi secara normal. Berikut adalah hasil pengujian asumsi dasar dalam penelitian ini.</w:t>
      </w:r>
    </w:p>
    <w:p w14:paraId="0D4502E2" w14:textId="40B07BE2" w:rsidR="002335F4" w:rsidRDefault="002335F4" w:rsidP="002335F4">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Tabel 4.2 </w:t>
      </w:r>
      <w:r w:rsidR="00EE0E72">
        <w:rPr>
          <w:rFonts w:ascii="Times New Roman" w:hAnsi="Times New Roman" w:cs="Times New Roman"/>
          <w:b/>
          <w:sz w:val="24"/>
          <w:szCs w:val="24"/>
        </w:rPr>
        <w:t xml:space="preserve">Hasil Uji </w:t>
      </w:r>
      <w:r>
        <w:rPr>
          <w:rFonts w:ascii="Times New Roman" w:hAnsi="Times New Roman" w:cs="Times New Roman"/>
          <w:b/>
          <w:sz w:val="24"/>
          <w:szCs w:val="24"/>
        </w:rPr>
        <w:t>Normalitas Data</w:t>
      </w:r>
    </w:p>
    <w:tbl>
      <w:tblPr>
        <w:tblStyle w:val="TableGrid"/>
        <w:tblW w:w="0" w:type="auto"/>
        <w:tblInd w:w="108" w:type="dxa"/>
        <w:tblBorders>
          <w:insideV w:val="none" w:sz="0" w:space="0" w:color="auto"/>
        </w:tblBorders>
        <w:tblLook w:val="04A0" w:firstRow="1" w:lastRow="0" w:firstColumn="1" w:lastColumn="0" w:noHBand="0" w:noVBand="1"/>
      </w:tblPr>
      <w:tblGrid>
        <w:gridCol w:w="1993"/>
        <w:gridCol w:w="2101"/>
        <w:gridCol w:w="2102"/>
        <w:gridCol w:w="2102"/>
      </w:tblGrid>
      <w:tr w:rsidR="002335F4" w:rsidRPr="007611C6" w14:paraId="1AE4B7E6" w14:textId="77777777" w:rsidTr="002335F4">
        <w:trPr>
          <w:trHeight w:val="249"/>
        </w:trPr>
        <w:tc>
          <w:tcPr>
            <w:tcW w:w="1993" w:type="dxa"/>
          </w:tcPr>
          <w:p w14:paraId="2B8C59AA" w14:textId="77777777" w:rsidR="002335F4" w:rsidRPr="007611C6" w:rsidRDefault="002335F4" w:rsidP="002335F4">
            <w:pPr>
              <w:jc w:val="center"/>
              <w:rPr>
                <w:rFonts w:ascii="Times New Roman" w:hAnsi="Times New Roman" w:cs="Times New Roman"/>
                <w:b/>
              </w:rPr>
            </w:pPr>
            <w:r w:rsidRPr="007611C6">
              <w:rPr>
                <w:rFonts w:ascii="Times New Roman" w:hAnsi="Times New Roman" w:cs="Times New Roman"/>
                <w:b/>
              </w:rPr>
              <w:t>Model</w:t>
            </w:r>
          </w:p>
        </w:tc>
        <w:tc>
          <w:tcPr>
            <w:tcW w:w="2101" w:type="dxa"/>
          </w:tcPr>
          <w:p w14:paraId="4258A620" w14:textId="77777777" w:rsidR="002335F4" w:rsidRPr="007611C6" w:rsidRDefault="002335F4" w:rsidP="002335F4">
            <w:pPr>
              <w:jc w:val="center"/>
              <w:rPr>
                <w:rFonts w:ascii="Times New Roman" w:hAnsi="Times New Roman" w:cs="Times New Roman"/>
                <w:b/>
              </w:rPr>
            </w:pPr>
            <w:r w:rsidRPr="007611C6">
              <w:rPr>
                <w:rFonts w:ascii="Times New Roman" w:hAnsi="Times New Roman" w:cs="Times New Roman"/>
                <w:b/>
              </w:rPr>
              <w:t>Test Statistic</w:t>
            </w:r>
          </w:p>
        </w:tc>
        <w:tc>
          <w:tcPr>
            <w:tcW w:w="2102" w:type="dxa"/>
          </w:tcPr>
          <w:p w14:paraId="5DE9EB85" w14:textId="77777777" w:rsidR="002335F4" w:rsidRPr="007611C6" w:rsidRDefault="002335F4" w:rsidP="002335F4">
            <w:pPr>
              <w:jc w:val="center"/>
              <w:rPr>
                <w:rFonts w:ascii="Times New Roman" w:hAnsi="Times New Roman" w:cs="Times New Roman"/>
                <w:b/>
              </w:rPr>
            </w:pPr>
            <w:r w:rsidRPr="007611C6">
              <w:rPr>
                <w:rFonts w:ascii="Times New Roman" w:hAnsi="Times New Roman" w:cs="Times New Roman"/>
                <w:b/>
              </w:rPr>
              <w:t>Sig.</w:t>
            </w:r>
          </w:p>
        </w:tc>
        <w:tc>
          <w:tcPr>
            <w:tcW w:w="2102" w:type="dxa"/>
          </w:tcPr>
          <w:p w14:paraId="71FD3B9C" w14:textId="77777777" w:rsidR="002335F4" w:rsidRPr="007611C6" w:rsidRDefault="002335F4" w:rsidP="002335F4">
            <w:pPr>
              <w:jc w:val="center"/>
              <w:rPr>
                <w:rFonts w:ascii="Times New Roman" w:hAnsi="Times New Roman" w:cs="Times New Roman"/>
                <w:b/>
              </w:rPr>
            </w:pPr>
            <w:r w:rsidRPr="007611C6">
              <w:rPr>
                <w:rFonts w:ascii="Times New Roman" w:hAnsi="Times New Roman" w:cs="Times New Roman"/>
                <w:b/>
              </w:rPr>
              <w:t>Keterangan</w:t>
            </w:r>
          </w:p>
        </w:tc>
      </w:tr>
      <w:tr w:rsidR="002335F4" w:rsidRPr="007611C6" w14:paraId="7CE62826" w14:textId="77777777" w:rsidTr="002335F4">
        <w:trPr>
          <w:trHeight w:val="282"/>
        </w:trPr>
        <w:tc>
          <w:tcPr>
            <w:tcW w:w="1993" w:type="dxa"/>
          </w:tcPr>
          <w:p w14:paraId="536FBF81" w14:textId="77777777" w:rsidR="002335F4" w:rsidRPr="007611C6" w:rsidRDefault="002335F4" w:rsidP="002335F4">
            <w:pPr>
              <w:jc w:val="both"/>
              <w:rPr>
                <w:rFonts w:ascii="Times New Roman" w:hAnsi="Times New Roman" w:cs="Times New Roman"/>
              </w:rPr>
            </w:pPr>
            <w:r w:rsidRPr="007611C6">
              <w:rPr>
                <w:rFonts w:ascii="Times New Roman" w:hAnsi="Times New Roman" w:cs="Times New Roman"/>
              </w:rPr>
              <w:t>1</w:t>
            </w:r>
          </w:p>
        </w:tc>
        <w:tc>
          <w:tcPr>
            <w:tcW w:w="2101" w:type="dxa"/>
          </w:tcPr>
          <w:p w14:paraId="0112A69D" w14:textId="77777777" w:rsidR="002335F4" w:rsidRPr="0027642F" w:rsidRDefault="002335F4" w:rsidP="002335F4">
            <w:pPr>
              <w:jc w:val="center"/>
              <w:rPr>
                <w:rFonts w:ascii="Times New Roman" w:hAnsi="Times New Roman" w:cs="Times New Roman"/>
                <w:lang w:val="en-US"/>
              </w:rPr>
            </w:pPr>
            <w:r>
              <w:rPr>
                <w:rFonts w:ascii="Times New Roman" w:hAnsi="Times New Roman" w:cs="Times New Roman"/>
              </w:rPr>
              <w:t>0,1</w:t>
            </w:r>
            <w:r>
              <w:rPr>
                <w:rFonts w:ascii="Times New Roman" w:hAnsi="Times New Roman" w:cs="Times New Roman"/>
                <w:lang w:val="en-US"/>
              </w:rPr>
              <w:t>00</w:t>
            </w:r>
          </w:p>
        </w:tc>
        <w:tc>
          <w:tcPr>
            <w:tcW w:w="2102" w:type="dxa"/>
          </w:tcPr>
          <w:p w14:paraId="438E73FB" w14:textId="77777777" w:rsidR="002335F4" w:rsidRPr="0027642F" w:rsidRDefault="002335F4" w:rsidP="002335F4">
            <w:pPr>
              <w:jc w:val="center"/>
              <w:rPr>
                <w:rFonts w:ascii="Times New Roman" w:hAnsi="Times New Roman" w:cs="Times New Roman"/>
                <w:lang w:val="en-US"/>
              </w:rPr>
            </w:pPr>
            <w:r>
              <w:rPr>
                <w:rFonts w:ascii="Times New Roman" w:hAnsi="Times New Roman" w:cs="Times New Roman"/>
              </w:rPr>
              <w:t>0,00</w:t>
            </w:r>
            <w:r>
              <w:rPr>
                <w:rFonts w:ascii="Times New Roman" w:hAnsi="Times New Roman" w:cs="Times New Roman"/>
                <w:lang w:val="en-US"/>
              </w:rPr>
              <w:t>0</w:t>
            </w:r>
          </w:p>
        </w:tc>
        <w:tc>
          <w:tcPr>
            <w:tcW w:w="2102" w:type="dxa"/>
          </w:tcPr>
          <w:p w14:paraId="4B043EB3" w14:textId="77777777" w:rsidR="002335F4" w:rsidRPr="007611C6" w:rsidRDefault="002335F4" w:rsidP="002335F4">
            <w:pPr>
              <w:jc w:val="center"/>
              <w:rPr>
                <w:rFonts w:ascii="Times New Roman" w:hAnsi="Times New Roman" w:cs="Times New Roman"/>
              </w:rPr>
            </w:pPr>
            <w:r w:rsidRPr="007611C6">
              <w:rPr>
                <w:rFonts w:ascii="Times New Roman" w:hAnsi="Times New Roman" w:cs="Times New Roman"/>
              </w:rPr>
              <w:t>Tidak Normal</w:t>
            </w:r>
          </w:p>
        </w:tc>
      </w:tr>
    </w:tbl>
    <w:p w14:paraId="249F32D1" w14:textId="77777777" w:rsidR="002335F4" w:rsidRDefault="002335F4" w:rsidP="002335F4">
      <w:pPr>
        <w:tabs>
          <w:tab w:val="right" w:leader="dot" w:pos="7230"/>
          <w:tab w:val="left" w:pos="7513"/>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Sumber : Data diolah, (2022) </w:t>
      </w:r>
    </w:p>
    <w:p w14:paraId="0A6D3CE4" w14:textId="77777777" w:rsidR="002335F4" w:rsidRDefault="002335F4" w:rsidP="002335F4">
      <w:pPr>
        <w:tabs>
          <w:tab w:val="right" w:leader="dot" w:pos="7230"/>
          <w:tab w:val="left" w:pos="7513"/>
        </w:tabs>
        <w:spacing w:line="480" w:lineRule="auto"/>
        <w:ind w:firstLine="720"/>
        <w:jc w:val="both"/>
        <w:rPr>
          <w:rFonts w:ascii="Times New Roman" w:hAnsi="Times New Roman" w:cs="Times New Roman"/>
          <w:i/>
          <w:iCs/>
          <w:sz w:val="24"/>
          <w:szCs w:val="24"/>
        </w:rPr>
      </w:pPr>
      <w:r>
        <w:rPr>
          <w:rFonts w:ascii="Times New Roman" w:hAnsi="Times New Roman" w:cs="Times New Roman"/>
          <w:sz w:val="24"/>
          <w:szCs w:val="24"/>
        </w:rPr>
        <w:t>Hasil uji normalitas pada tabel 4.2 menunjukan distribusi  data tidak normal. Parameter signifikansi (Sig.) pada nilai residual berada dibawah standar alpha 0,05 (0,00</w:t>
      </w:r>
      <w:r>
        <w:rPr>
          <w:rFonts w:ascii="Times New Roman" w:hAnsi="Times New Roman" w:cs="Times New Roman"/>
          <w:sz w:val="24"/>
          <w:szCs w:val="24"/>
          <w:lang w:val="en-US"/>
        </w:rPr>
        <w:t>0</w:t>
      </w:r>
      <w:r>
        <w:rPr>
          <w:rFonts w:ascii="Times New Roman" w:hAnsi="Times New Roman" w:cs="Times New Roman"/>
          <w:sz w:val="24"/>
          <w:szCs w:val="24"/>
        </w:rPr>
        <w:t xml:space="preserve"> &lt; 0,05). Menurut </w:t>
      </w:r>
      <w:r w:rsidRPr="002345E4">
        <w:rPr>
          <w:rFonts w:ascii="Times New Roman" w:hAnsi="Times New Roman"/>
          <w:sz w:val="24"/>
          <w:szCs w:val="24"/>
        </w:rPr>
        <w:fldChar w:fldCharType="begin" w:fldLock="1"/>
      </w:r>
      <w:r>
        <w:rPr>
          <w:rFonts w:ascii="Times New Roman" w:hAnsi="Times New Roman"/>
          <w:sz w:val="24"/>
          <w:szCs w:val="24"/>
        </w:rPr>
        <w:instrText>ADDIN CSL_CITATION {"citationItems":[{"id":"ITEM-1","itemData":{"DOI":"10.24843/EJA.2018.v22.i03.p11","ISSN":"2302-8556","abstract":"Pentingnya informasi laba membuat manajer sering melakukan tindakan dysfunctional behavior dalam mengatur laba yang diterima perusahaan salah satunya yaitu income smoothing. Manajer melakukan income smoothing karena laba yang stabil dan tidak berfluktuasi dinilai sebagai prestasi yang baik. Tujuan penelitian ini yaitu untuk mendapatkan bukti empiris dan pembahasan tentang pengaruh financial leverage, cash holding, dan return on asset pada income smoothing pada seluruh sektor perusahaan manufaktur yang terdaftar di Bursa Efek Indonesia tahun 2012- 2016. Penentuan jumlah sampel menggunakan metode purposive sampling, sehingga didapatkan sampel sabanyak 54 perusahaan. Pengujian hipotesis pada penelitian ini menggunakan teknik analisis regresi logistik. Berdasarkan hasil analisis regresi logistik di peroleh bahwa, financial leverage berpengaruh positif pada income smoothing, cash holding tidak berpengaruh pada income smoothing dan return on asset berpengaruh positif pada income smoothing.","author":[{"dropping-particle":"","family":"Putri","given":"Putu Ayu Diah Widari","non-dropping-particle":"","parse-names":false,"suffix":""},{"dropping-particle":"","family":"Budiasih","given":"I Gusti Ayu Nyoman","non-dropping-particle":"","parse-names":false,"suffix":""}],"container-title":"E-Jurnal Akuntansi","id":"ITEM-1","issued":{"date-parts":[["2018"]]},"page":"1936-1964","title":"Pengaruh Financial Leverage, Cash Holding, dan ROA Pada Income Smoothing di Bursa Efek Indonesia","type":"article-journal","volume":"22"},"uris":["http://www.mendeley.com/documents/?uuid=faf8f2b0-4758-4f15-a933-09b954cc3895","http://www.mendeley.com/documents/?uuid=4fb53ffa-42ca-4c9d-9816-638051929eb4","http://www.mendeley.com/documents/?uuid=a6d27a58-e6ff-44b2-888b-44fcb28a9477"]}],"mendeley":{"formattedCitation":"(Putri &amp; Budiasih, 2018)","manualFormatting":"Field (2018)","plainTextFormattedCitation":"(Putri &amp; Budiasih, 2018)","previouslyFormattedCitation":"(Putri &amp; Budiasih, 2018)"},"properties":{"noteIndex":0},"schema":"https://github.com/citation-style-language/schema/raw/master/csl-citation.json"}</w:instrText>
      </w:r>
      <w:r w:rsidRPr="002345E4">
        <w:rPr>
          <w:rFonts w:ascii="Times New Roman" w:hAnsi="Times New Roman"/>
          <w:sz w:val="24"/>
          <w:szCs w:val="24"/>
        </w:rPr>
        <w:fldChar w:fldCharType="separate"/>
      </w:r>
      <w:r>
        <w:rPr>
          <w:rFonts w:ascii="Times New Roman" w:hAnsi="Times New Roman"/>
          <w:bCs/>
          <w:noProof/>
          <w:sz w:val="24"/>
          <w:szCs w:val="24"/>
          <w:lang w:val="en-US"/>
        </w:rPr>
        <w:t>Field</w:t>
      </w:r>
      <w:r>
        <w:rPr>
          <w:rFonts w:ascii="Times New Roman" w:hAnsi="Times New Roman"/>
          <w:bCs/>
          <w:noProof/>
          <w:sz w:val="24"/>
          <w:szCs w:val="24"/>
        </w:rPr>
        <w:t xml:space="preserve"> (201</w:t>
      </w:r>
      <w:r>
        <w:rPr>
          <w:rFonts w:ascii="Times New Roman" w:hAnsi="Times New Roman"/>
          <w:bCs/>
          <w:noProof/>
          <w:sz w:val="24"/>
          <w:szCs w:val="24"/>
          <w:lang w:val="en-US"/>
        </w:rPr>
        <w:t>8</w:t>
      </w:r>
      <w:r w:rsidRPr="002345E4">
        <w:rPr>
          <w:rFonts w:ascii="Times New Roman" w:hAnsi="Times New Roman"/>
          <w:noProof/>
          <w:sz w:val="24"/>
          <w:szCs w:val="24"/>
        </w:rPr>
        <w:t>)</w:t>
      </w:r>
      <w:r w:rsidRPr="002345E4">
        <w:rPr>
          <w:rFonts w:ascii="Times New Roman" w:hAnsi="Times New Roman"/>
          <w:sz w:val="24"/>
          <w:szCs w:val="24"/>
        </w:rPr>
        <w:fldChar w:fldCharType="end"/>
      </w:r>
      <w:r>
        <w:rPr>
          <w:rFonts w:ascii="Times New Roman" w:hAnsi="Times New Roman" w:cs="Times New Roman"/>
          <w:sz w:val="24"/>
          <w:szCs w:val="24"/>
        </w:rPr>
        <w:t>,</w:t>
      </w:r>
      <w:r>
        <w:rPr>
          <w:rFonts w:ascii="Times New Roman" w:hAnsi="Times New Roman" w:cs="Times New Roman"/>
          <w:sz w:val="24"/>
          <w:szCs w:val="24"/>
          <w:lang w:val="en-US"/>
        </w:rPr>
        <w:t xml:space="preserve"> salah satu cara</w:t>
      </w:r>
      <w:r>
        <w:rPr>
          <w:rFonts w:ascii="Times New Roman" w:hAnsi="Times New Roman" w:cs="Times New Roman"/>
          <w:sz w:val="24"/>
          <w:szCs w:val="24"/>
        </w:rPr>
        <w:t xml:space="preserve"> untuk mengatasi data yang tidak normal perlu dilakukan </w:t>
      </w:r>
      <w:r>
        <w:rPr>
          <w:rFonts w:ascii="Times New Roman" w:hAnsi="Times New Roman" w:cs="Times New Roman"/>
          <w:sz w:val="24"/>
          <w:szCs w:val="24"/>
          <w:lang w:val="en-US"/>
        </w:rPr>
        <w:t>upaya transformasi data</w:t>
      </w:r>
      <w:r>
        <w:rPr>
          <w:rFonts w:ascii="Times New Roman" w:hAnsi="Times New Roman" w:cs="Times New Roman"/>
          <w:sz w:val="24"/>
          <w:szCs w:val="24"/>
        </w:rPr>
        <w:t xml:space="preserve">. </w:t>
      </w:r>
      <w:r>
        <w:rPr>
          <w:rFonts w:ascii="Times New Roman" w:hAnsi="Times New Roman" w:cs="Times New Roman"/>
          <w:sz w:val="24"/>
          <w:szCs w:val="24"/>
          <w:lang w:val="en-US"/>
        </w:rPr>
        <w:t>Berikut merupakan hasil pengujian normalitas data setelah dilakukan upaya transformasi dengan cara melogaritmakan (Log) pada data setiap variable penelitian</w:t>
      </w:r>
      <w:r>
        <w:rPr>
          <w:rFonts w:ascii="Times New Roman" w:hAnsi="Times New Roman" w:cs="Times New Roman"/>
          <w:i/>
          <w:iCs/>
          <w:sz w:val="24"/>
          <w:szCs w:val="24"/>
          <w:lang w:val="en-US"/>
        </w:rPr>
        <w:t>.</w:t>
      </w:r>
    </w:p>
    <w:p w14:paraId="42005700" w14:textId="77777777" w:rsidR="00433363" w:rsidRPr="00433363" w:rsidRDefault="00433363" w:rsidP="002335F4">
      <w:pPr>
        <w:tabs>
          <w:tab w:val="right" w:leader="dot" w:pos="7230"/>
          <w:tab w:val="left" w:pos="7513"/>
        </w:tabs>
        <w:spacing w:line="480" w:lineRule="auto"/>
        <w:ind w:firstLine="720"/>
        <w:jc w:val="both"/>
        <w:rPr>
          <w:rFonts w:ascii="Times New Roman" w:hAnsi="Times New Roman" w:cs="Times New Roman"/>
          <w:i/>
          <w:iCs/>
          <w:sz w:val="24"/>
          <w:szCs w:val="24"/>
        </w:rPr>
      </w:pPr>
    </w:p>
    <w:p w14:paraId="1BC5BCD0" w14:textId="38F8724B" w:rsidR="002335F4" w:rsidRPr="00726BBB" w:rsidRDefault="002335F4" w:rsidP="002335F4">
      <w:pPr>
        <w:tabs>
          <w:tab w:val="right" w:leader="dot" w:pos="7230"/>
          <w:tab w:val="left" w:pos="7513"/>
        </w:tabs>
        <w:spacing w:line="480" w:lineRule="auto"/>
        <w:jc w:val="both"/>
        <w:rPr>
          <w:rFonts w:ascii="Times New Roman" w:hAnsi="Times New Roman" w:cs="Times New Roman"/>
          <w:sz w:val="24"/>
          <w:szCs w:val="24"/>
          <w:lang w:val="en-US"/>
        </w:rPr>
      </w:pPr>
      <w:r>
        <w:rPr>
          <w:rFonts w:ascii="Times New Roman" w:hAnsi="Times New Roman" w:cs="Times New Roman"/>
          <w:b/>
          <w:sz w:val="24"/>
          <w:szCs w:val="24"/>
        </w:rPr>
        <w:lastRenderedPageBreak/>
        <w:t xml:space="preserve">Tabel 4.3 </w:t>
      </w:r>
      <w:r w:rsidR="00EE0E72">
        <w:rPr>
          <w:rFonts w:ascii="Times New Roman" w:hAnsi="Times New Roman" w:cs="Times New Roman"/>
          <w:b/>
          <w:sz w:val="24"/>
          <w:szCs w:val="24"/>
        </w:rPr>
        <w:t xml:space="preserve">2 Hasil Uji </w:t>
      </w:r>
      <w:r>
        <w:rPr>
          <w:rFonts w:ascii="Times New Roman" w:hAnsi="Times New Roman" w:cs="Times New Roman"/>
          <w:b/>
          <w:sz w:val="24"/>
          <w:szCs w:val="24"/>
        </w:rPr>
        <w:t xml:space="preserve">Normalitas Data Setelah </w:t>
      </w:r>
      <w:r>
        <w:rPr>
          <w:rFonts w:ascii="Times New Roman" w:hAnsi="Times New Roman" w:cs="Times New Roman"/>
          <w:b/>
          <w:sz w:val="24"/>
          <w:szCs w:val="24"/>
          <w:lang w:val="en-US"/>
        </w:rPr>
        <w:t>Transformasi</w:t>
      </w:r>
    </w:p>
    <w:tbl>
      <w:tblPr>
        <w:tblStyle w:val="TableGrid"/>
        <w:tblW w:w="0" w:type="auto"/>
        <w:tblInd w:w="108" w:type="dxa"/>
        <w:tblBorders>
          <w:insideV w:val="none" w:sz="0" w:space="0" w:color="auto"/>
        </w:tblBorders>
        <w:tblLook w:val="04A0" w:firstRow="1" w:lastRow="0" w:firstColumn="1" w:lastColumn="0" w:noHBand="0" w:noVBand="1"/>
      </w:tblPr>
      <w:tblGrid>
        <w:gridCol w:w="1989"/>
        <w:gridCol w:w="2097"/>
        <w:gridCol w:w="2098"/>
        <w:gridCol w:w="2098"/>
      </w:tblGrid>
      <w:tr w:rsidR="002335F4" w:rsidRPr="007611C6" w14:paraId="261A751C" w14:textId="77777777" w:rsidTr="002335F4">
        <w:trPr>
          <w:trHeight w:val="257"/>
        </w:trPr>
        <w:tc>
          <w:tcPr>
            <w:tcW w:w="1989" w:type="dxa"/>
          </w:tcPr>
          <w:p w14:paraId="0BE94411" w14:textId="77777777" w:rsidR="002335F4" w:rsidRPr="007611C6" w:rsidRDefault="002335F4" w:rsidP="002335F4">
            <w:pPr>
              <w:jc w:val="center"/>
              <w:rPr>
                <w:rFonts w:ascii="Times New Roman" w:hAnsi="Times New Roman" w:cs="Times New Roman"/>
                <w:b/>
              </w:rPr>
            </w:pPr>
            <w:r w:rsidRPr="007611C6">
              <w:rPr>
                <w:rFonts w:ascii="Times New Roman" w:hAnsi="Times New Roman" w:cs="Times New Roman"/>
                <w:b/>
              </w:rPr>
              <w:t>Model</w:t>
            </w:r>
          </w:p>
        </w:tc>
        <w:tc>
          <w:tcPr>
            <w:tcW w:w="2097" w:type="dxa"/>
          </w:tcPr>
          <w:p w14:paraId="0EE5051D" w14:textId="77777777" w:rsidR="002335F4" w:rsidRPr="007611C6" w:rsidRDefault="002335F4" w:rsidP="002335F4">
            <w:pPr>
              <w:jc w:val="center"/>
              <w:rPr>
                <w:rFonts w:ascii="Times New Roman" w:hAnsi="Times New Roman" w:cs="Times New Roman"/>
                <w:b/>
              </w:rPr>
            </w:pPr>
            <w:r w:rsidRPr="007611C6">
              <w:rPr>
                <w:rFonts w:ascii="Times New Roman" w:hAnsi="Times New Roman" w:cs="Times New Roman"/>
                <w:b/>
              </w:rPr>
              <w:t>Test Statistic</w:t>
            </w:r>
          </w:p>
        </w:tc>
        <w:tc>
          <w:tcPr>
            <w:tcW w:w="2098" w:type="dxa"/>
          </w:tcPr>
          <w:p w14:paraId="0301E136" w14:textId="77777777" w:rsidR="002335F4" w:rsidRPr="007611C6" w:rsidRDefault="002335F4" w:rsidP="002335F4">
            <w:pPr>
              <w:jc w:val="center"/>
              <w:rPr>
                <w:rFonts w:ascii="Times New Roman" w:hAnsi="Times New Roman" w:cs="Times New Roman"/>
                <w:b/>
              </w:rPr>
            </w:pPr>
            <w:r>
              <w:rPr>
                <w:rFonts w:ascii="Times New Roman" w:hAnsi="Times New Roman" w:cs="Times New Roman"/>
                <w:b/>
                <w:lang w:val="en-US"/>
              </w:rPr>
              <w:t xml:space="preserve">Monte Carlo. </w:t>
            </w:r>
            <w:r w:rsidRPr="007611C6">
              <w:rPr>
                <w:rFonts w:ascii="Times New Roman" w:hAnsi="Times New Roman" w:cs="Times New Roman"/>
                <w:b/>
              </w:rPr>
              <w:t>Sig.</w:t>
            </w:r>
          </w:p>
        </w:tc>
        <w:tc>
          <w:tcPr>
            <w:tcW w:w="2098" w:type="dxa"/>
          </w:tcPr>
          <w:p w14:paraId="7A298684" w14:textId="77777777" w:rsidR="002335F4" w:rsidRPr="007611C6" w:rsidRDefault="002335F4" w:rsidP="002335F4">
            <w:pPr>
              <w:jc w:val="center"/>
              <w:rPr>
                <w:rFonts w:ascii="Times New Roman" w:hAnsi="Times New Roman" w:cs="Times New Roman"/>
                <w:b/>
              </w:rPr>
            </w:pPr>
            <w:r w:rsidRPr="007611C6">
              <w:rPr>
                <w:rFonts w:ascii="Times New Roman" w:hAnsi="Times New Roman" w:cs="Times New Roman"/>
                <w:b/>
              </w:rPr>
              <w:t>Keterangan</w:t>
            </w:r>
          </w:p>
        </w:tc>
      </w:tr>
      <w:tr w:rsidR="002335F4" w:rsidRPr="007611C6" w14:paraId="071B55A2" w14:textId="77777777" w:rsidTr="002335F4">
        <w:trPr>
          <w:trHeight w:val="273"/>
        </w:trPr>
        <w:tc>
          <w:tcPr>
            <w:tcW w:w="1989" w:type="dxa"/>
          </w:tcPr>
          <w:p w14:paraId="600B8704" w14:textId="77777777" w:rsidR="002335F4" w:rsidRPr="007611C6" w:rsidRDefault="002335F4" w:rsidP="002335F4">
            <w:pPr>
              <w:jc w:val="both"/>
              <w:rPr>
                <w:rFonts w:ascii="Times New Roman" w:hAnsi="Times New Roman" w:cs="Times New Roman"/>
              </w:rPr>
            </w:pPr>
            <w:r w:rsidRPr="007611C6">
              <w:rPr>
                <w:rFonts w:ascii="Times New Roman" w:hAnsi="Times New Roman" w:cs="Times New Roman"/>
              </w:rPr>
              <w:t>1</w:t>
            </w:r>
          </w:p>
        </w:tc>
        <w:tc>
          <w:tcPr>
            <w:tcW w:w="2097" w:type="dxa"/>
          </w:tcPr>
          <w:p w14:paraId="3547881C" w14:textId="77777777" w:rsidR="002335F4" w:rsidRPr="00726BBB" w:rsidRDefault="002335F4" w:rsidP="002335F4">
            <w:pPr>
              <w:jc w:val="center"/>
              <w:rPr>
                <w:rFonts w:ascii="Times New Roman" w:hAnsi="Times New Roman" w:cs="Times New Roman"/>
                <w:lang w:val="en-US"/>
              </w:rPr>
            </w:pPr>
            <w:r>
              <w:rPr>
                <w:rFonts w:ascii="Times New Roman" w:hAnsi="Times New Roman" w:cs="Times New Roman"/>
              </w:rPr>
              <w:t>0,</w:t>
            </w:r>
            <w:r>
              <w:rPr>
                <w:rFonts w:ascii="Times New Roman" w:hAnsi="Times New Roman" w:cs="Times New Roman"/>
                <w:lang w:val="en-US"/>
              </w:rPr>
              <w:t>089</w:t>
            </w:r>
          </w:p>
        </w:tc>
        <w:tc>
          <w:tcPr>
            <w:tcW w:w="2098" w:type="dxa"/>
          </w:tcPr>
          <w:p w14:paraId="143D63FB" w14:textId="77777777" w:rsidR="002335F4" w:rsidRPr="00726BBB" w:rsidRDefault="002335F4" w:rsidP="002335F4">
            <w:pPr>
              <w:jc w:val="center"/>
              <w:rPr>
                <w:rFonts w:ascii="Times New Roman" w:hAnsi="Times New Roman" w:cs="Times New Roman"/>
                <w:lang w:val="en-US"/>
              </w:rPr>
            </w:pPr>
            <w:r>
              <w:rPr>
                <w:rFonts w:ascii="Times New Roman" w:hAnsi="Times New Roman" w:cs="Times New Roman"/>
              </w:rPr>
              <w:t>0,</w:t>
            </w:r>
            <w:r>
              <w:rPr>
                <w:rFonts w:ascii="Times New Roman" w:hAnsi="Times New Roman" w:cs="Times New Roman"/>
                <w:lang w:val="en-US"/>
              </w:rPr>
              <w:t>128</w:t>
            </w:r>
          </w:p>
        </w:tc>
        <w:tc>
          <w:tcPr>
            <w:tcW w:w="2098" w:type="dxa"/>
          </w:tcPr>
          <w:p w14:paraId="12314471" w14:textId="77777777" w:rsidR="002335F4" w:rsidRPr="007611C6" w:rsidRDefault="002335F4" w:rsidP="002335F4">
            <w:pPr>
              <w:jc w:val="center"/>
              <w:rPr>
                <w:rFonts w:ascii="Times New Roman" w:hAnsi="Times New Roman" w:cs="Times New Roman"/>
              </w:rPr>
            </w:pPr>
            <w:r w:rsidRPr="007611C6">
              <w:rPr>
                <w:rFonts w:ascii="Times New Roman" w:hAnsi="Times New Roman" w:cs="Times New Roman"/>
              </w:rPr>
              <w:t>Normal</w:t>
            </w:r>
          </w:p>
        </w:tc>
      </w:tr>
    </w:tbl>
    <w:p w14:paraId="3EB0CC44" w14:textId="77777777" w:rsidR="002335F4" w:rsidRDefault="002335F4" w:rsidP="002335F4">
      <w:pPr>
        <w:tabs>
          <w:tab w:val="right" w:leader="dot" w:pos="7230"/>
          <w:tab w:val="left" w:pos="7513"/>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Sumber : Data diolah, (2022) </w:t>
      </w:r>
    </w:p>
    <w:p w14:paraId="1F99312F" w14:textId="77777777" w:rsidR="002335F4" w:rsidRDefault="002335F4" w:rsidP="002335F4">
      <w:pPr>
        <w:tabs>
          <w:tab w:val="right" w:leader="dot" w:pos="7230"/>
          <w:tab w:val="left" w:pos="7513"/>
        </w:tabs>
        <w:spacing w:line="480" w:lineRule="auto"/>
        <w:ind w:firstLine="630"/>
        <w:jc w:val="both"/>
        <w:rPr>
          <w:rFonts w:ascii="Times New Roman" w:hAnsi="Times New Roman" w:cs="Times New Roman"/>
          <w:sz w:val="24"/>
          <w:szCs w:val="24"/>
        </w:rPr>
      </w:pPr>
      <w:r>
        <w:rPr>
          <w:rFonts w:ascii="Times New Roman" w:hAnsi="Times New Roman" w:cs="Times New Roman"/>
          <w:sz w:val="24"/>
          <w:szCs w:val="24"/>
        </w:rPr>
        <w:tab/>
        <w:t xml:space="preserve">Hasil uji normalitas data setelah </w:t>
      </w:r>
      <w:r>
        <w:rPr>
          <w:rFonts w:ascii="Times New Roman" w:hAnsi="Times New Roman" w:cs="Times New Roman"/>
          <w:sz w:val="24"/>
          <w:szCs w:val="24"/>
          <w:lang w:val="en-US"/>
        </w:rPr>
        <w:t>dilakukan upaya transformasi dilakukan dengan metode Logaritm</w:t>
      </w:r>
      <w:r>
        <w:rPr>
          <w:rFonts w:ascii="Times New Roman" w:hAnsi="Times New Roman" w:cs="Times New Roman"/>
          <w:sz w:val="24"/>
          <w:szCs w:val="24"/>
        </w:rPr>
        <w:t>a</w:t>
      </w:r>
      <w:r>
        <w:rPr>
          <w:rFonts w:ascii="Times New Roman" w:hAnsi="Times New Roman" w:cs="Times New Roman"/>
          <w:i/>
          <w:color w:val="000000"/>
          <w:sz w:val="24"/>
          <w:szCs w:val="24"/>
        </w:rPr>
        <w:t xml:space="preserve"> </w:t>
      </w:r>
      <w:r>
        <w:rPr>
          <w:rFonts w:ascii="Times New Roman" w:hAnsi="Times New Roman" w:cs="Times New Roman"/>
          <w:color w:val="000000"/>
          <w:sz w:val="24"/>
          <w:szCs w:val="24"/>
        </w:rPr>
        <w:t xml:space="preserve">pada </w:t>
      </w:r>
      <w:r>
        <w:rPr>
          <w:rFonts w:ascii="Times New Roman" w:hAnsi="Times New Roman" w:cs="Times New Roman"/>
          <w:sz w:val="24"/>
          <w:szCs w:val="24"/>
        </w:rPr>
        <w:t xml:space="preserve">tabel 4.3 terlihat bahwa data telah berdistribusi normal. </w:t>
      </w:r>
      <w:r>
        <w:rPr>
          <w:rFonts w:ascii="Times New Roman" w:hAnsi="Times New Roman" w:cs="Times New Roman"/>
          <w:sz w:val="24"/>
          <w:szCs w:val="24"/>
          <w:lang w:val="en-US"/>
        </w:rPr>
        <w:t xml:space="preserve">Berdasarkan hasil uji normalitas diperoleh </w:t>
      </w:r>
      <w:r>
        <w:rPr>
          <w:rFonts w:ascii="Times New Roman" w:hAnsi="Times New Roman" w:cs="Times New Roman"/>
          <w:sz w:val="24"/>
          <w:szCs w:val="24"/>
        </w:rPr>
        <w:t>signifikansi parameter (Sig.) telah melebihi batas standar alpha 0,05 (0,</w:t>
      </w:r>
      <w:r>
        <w:rPr>
          <w:rFonts w:ascii="Times New Roman" w:hAnsi="Times New Roman" w:cs="Times New Roman"/>
          <w:sz w:val="24"/>
          <w:szCs w:val="24"/>
          <w:lang w:val="en-US"/>
        </w:rPr>
        <w:t>128</w:t>
      </w:r>
      <w:r>
        <w:rPr>
          <w:rFonts w:ascii="Times New Roman" w:hAnsi="Times New Roman" w:cs="Times New Roman"/>
          <w:sz w:val="24"/>
          <w:szCs w:val="24"/>
        </w:rPr>
        <w:t xml:space="preserve"> &gt; 0,05) sehingga dapat disimpulkan bahwa uji</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asumsi </w:t>
      </w:r>
      <w:r>
        <w:rPr>
          <w:rFonts w:ascii="Times New Roman" w:hAnsi="Times New Roman" w:cs="Times New Roman"/>
          <w:sz w:val="24"/>
          <w:szCs w:val="24"/>
          <w:lang w:val="en-US"/>
        </w:rPr>
        <w:t>i</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normalitas data </w:t>
      </w:r>
      <w:r>
        <w:rPr>
          <w:rFonts w:ascii="Times New Roman" w:hAnsi="Times New Roman" w:cs="Times New Roman"/>
          <w:sz w:val="24"/>
          <w:szCs w:val="24"/>
        </w:rPr>
        <w:t>telah terpenuhi.</w:t>
      </w:r>
    </w:p>
    <w:p w14:paraId="5300A1CE" w14:textId="77777777" w:rsidR="002335F4" w:rsidRPr="00F97471" w:rsidRDefault="002335F4" w:rsidP="002335F4">
      <w:pPr>
        <w:pStyle w:val="ListParagraph"/>
        <w:numPr>
          <w:ilvl w:val="3"/>
          <w:numId w:val="26"/>
        </w:numPr>
        <w:tabs>
          <w:tab w:val="right" w:leader="dot" w:pos="7230"/>
          <w:tab w:val="left" w:pos="7513"/>
        </w:tabs>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Multikolinearitas</w:t>
      </w:r>
    </w:p>
    <w:p w14:paraId="5A4C2B7C" w14:textId="77777777" w:rsidR="002335F4" w:rsidRDefault="002335F4" w:rsidP="002335F4">
      <w:pPr>
        <w:tabs>
          <w:tab w:val="right" w:leader="dot" w:pos="7230"/>
          <w:tab w:val="left" w:pos="7513"/>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Multikolinearitas merupakan metode pengujian untuk mengetahui apakah persamaan model regresi memiliki hubungan antar variabel bebas (X). Untuk meninjau ada atau tidaknya gejala multikolinearitas antar variabel independen, hasil uji multikolinearitas dapat dilihat pada tabel di bawah ini.</w:t>
      </w:r>
    </w:p>
    <w:p w14:paraId="372D111C" w14:textId="37E103EB" w:rsidR="002335F4" w:rsidRPr="00F57B7C" w:rsidRDefault="002335F4" w:rsidP="002335F4">
      <w:pPr>
        <w:tabs>
          <w:tab w:val="right" w:leader="dot" w:pos="7230"/>
          <w:tab w:val="left" w:pos="7513"/>
        </w:tabs>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rPr>
        <w:t>Tabel 4.4</w:t>
      </w:r>
      <w:r w:rsidR="00EE0E72">
        <w:rPr>
          <w:rFonts w:ascii="Times New Roman" w:hAnsi="Times New Roman" w:cs="Times New Roman"/>
          <w:b/>
          <w:sz w:val="24"/>
          <w:szCs w:val="24"/>
        </w:rPr>
        <w:t xml:space="preserve"> 2 Hasil Uji</w:t>
      </w:r>
      <w:r>
        <w:rPr>
          <w:rFonts w:ascii="Times New Roman" w:hAnsi="Times New Roman" w:cs="Times New Roman"/>
          <w:b/>
          <w:sz w:val="24"/>
          <w:szCs w:val="24"/>
        </w:rPr>
        <w:t xml:space="preserve"> </w:t>
      </w:r>
      <w:r>
        <w:rPr>
          <w:rFonts w:ascii="Times New Roman" w:hAnsi="Times New Roman" w:cs="Times New Roman"/>
          <w:b/>
          <w:sz w:val="24"/>
          <w:szCs w:val="24"/>
          <w:lang w:val="en-US"/>
        </w:rPr>
        <w:t>Uji Multikolinearitas</w:t>
      </w:r>
    </w:p>
    <w:tbl>
      <w:tblPr>
        <w:tblW w:w="85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24"/>
        <w:gridCol w:w="1726"/>
        <w:gridCol w:w="2660"/>
        <w:gridCol w:w="2411"/>
      </w:tblGrid>
      <w:tr w:rsidR="002335F4" w:rsidRPr="00F57B7C" w14:paraId="40D251C1" w14:textId="77777777" w:rsidTr="002335F4">
        <w:trPr>
          <w:cantSplit/>
          <w:trHeight w:val="322"/>
        </w:trPr>
        <w:tc>
          <w:tcPr>
            <w:tcW w:w="3450"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56F62993" w14:textId="77777777" w:rsidR="002335F4" w:rsidRPr="00F57B7C"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F57B7C">
              <w:rPr>
                <w:rFonts w:ascii="Times New Roman" w:hAnsi="Times New Roman" w:cs="Times New Roman"/>
                <w:color w:val="000000"/>
                <w:sz w:val="20"/>
                <w:szCs w:val="20"/>
                <w:lang w:val="en-ID"/>
              </w:rPr>
              <w:t>Model</w:t>
            </w:r>
          </w:p>
        </w:tc>
        <w:tc>
          <w:tcPr>
            <w:tcW w:w="5071" w:type="dxa"/>
            <w:gridSpan w:val="2"/>
            <w:tcBorders>
              <w:top w:val="single" w:sz="4" w:space="0" w:color="auto"/>
              <w:left w:val="single" w:sz="4" w:space="0" w:color="auto"/>
              <w:right w:val="single" w:sz="4" w:space="0" w:color="auto"/>
            </w:tcBorders>
            <w:shd w:val="clear" w:color="auto" w:fill="FFFFFF"/>
            <w:vAlign w:val="bottom"/>
          </w:tcPr>
          <w:p w14:paraId="3CA5D467" w14:textId="77777777" w:rsidR="002335F4" w:rsidRPr="00F57B7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F57B7C">
              <w:rPr>
                <w:rFonts w:ascii="Times New Roman" w:hAnsi="Times New Roman" w:cs="Times New Roman"/>
                <w:color w:val="000000"/>
                <w:sz w:val="20"/>
                <w:szCs w:val="20"/>
                <w:lang w:val="en-ID"/>
              </w:rPr>
              <w:t>Collinearity Statistics</w:t>
            </w:r>
          </w:p>
        </w:tc>
      </w:tr>
      <w:tr w:rsidR="002335F4" w:rsidRPr="00F57B7C" w14:paraId="300D69B9" w14:textId="77777777" w:rsidTr="002335F4">
        <w:trPr>
          <w:cantSplit/>
          <w:trHeight w:val="368"/>
        </w:trPr>
        <w:tc>
          <w:tcPr>
            <w:tcW w:w="3450" w:type="dxa"/>
            <w:gridSpan w:val="2"/>
            <w:vMerge/>
            <w:tcBorders>
              <w:top w:val="single" w:sz="18" w:space="0" w:color="000000"/>
              <w:left w:val="single" w:sz="4" w:space="0" w:color="auto"/>
              <w:bottom w:val="single" w:sz="4" w:space="0" w:color="auto"/>
              <w:right w:val="single" w:sz="4" w:space="0" w:color="auto"/>
            </w:tcBorders>
            <w:shd w:val="clear" w:color="auto" w:fill="FFFFFF"/>
            <w:vAlign w:val="bottom"/>
          </w:tcPr>
          <w:p w14:paraId="5F9726E3" w14:textId="77777777" w:rsidR="002335F4" w:rsidRPr="00F57B7C" w:rsidRDefault="002335F4" w:rsidP="002335F4">
            <w:pPr>
              <w:autoSpaceDE w:val="0"/>
              <w:autoSpaceDN w:val="0"/>
              <w:adjustRightInd w:val="0"/>
              <w:rPr>
                <w:rFonts w:ascii="Times New Roman" w:hAnsi="Times New Roman" w:cs="Times New Roman"/>
                <w:color w:val="000000"/>
                <w:sz w:val="20"/>
                <w:szCs w:val="20"/>
                <w:lang w:val="en-ID"/>
              </w:rPr>
            </w:pPr>
          </w:p>
        </w:tc>
        <w:tc>
          <w:tcPr>
            <w:tcW w:w="2660" w:type="dxa"/>
            <w:tcBorders>
              <w:left w:val="single" w:sz="4" w:space="0" w:color="auto"/>
              <w:bottom w:val="single" w:sz="4" w:space="0" w:color="auto"/>
            </w:tcBorders>
            <w:shd w:val="clear" w:color="auto" w:fill="FFFFFF"/>
            <w:vAlign w:val="bottom"/>
          </w:tcPr>
          <w:p w14:paraId="44BBC122" w14:textId="77777777" w:rsidR="002335F4" w:rsidRPr="00F57B7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F57B7C">
              <w:rPr>
                <w:rFonts w:ascii="Times New Roman" w:hAnsi="Times New Roman" w:cs="Times New Roman"/>
                <w:color w:val="000000"/>
                <w:sz w:val="20"/>
                <w:szCs w:val="20"/>
                <w:lang w:val="en-ID"/>
              </w:rPr>
              <w:t>Tolerance</w:t>
            </w:r>
          </w:p>
        </w:tc>
        <w:tc>
          <w:tcPr>
            <w:tcW w:w="2411" w:type="dxa"/>
            <w:tcBorders>
              <w:bottom w:val="single" w:sz="4" w:space="0" w:color="auto"/>
              <w:right w:val="single" w:sz="4" w:space="0" w:color="auto"/>
            </w:tcBorders>
            <w:shd w:val="clear" w:color="auto" w:fill="FFFFFF"/>
            <w:vAlign w:val="bottom"/>
          </w:tcPr>
          <w:p w14:paraId="71ED1A0D" w14:textId="77777777" w:rsidR="002335F4" w:rsidRPr="00F57B7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F57B7C">
              <w:rPr>
                <w:rFonts w:ascii="Times New Roman" w:hAnsi="Times New Roman" w:cs="Times New Roman"/>
                <w:color w:val="000000"/>
                <w:sz w:val="20"/>
                <w:szCs w:val="20"/>
                <w:lang w:val="en-ID"/>
              </w:rPr>
              <w:t>VIF</w:t>
            </w:r>
          </w:p>
        </w:tc>
      </w:tr>
      <w:tr w:rsidR="002335F4" w:rsidRPr="00F57B7C" w14:paraId="162AE1AB" w14:textId="77777777" w:rsidTr="002335F4">
        <w:trPr>
          <w:cantSplit/>
          <w:trHeight w:val="322"/>
        </w:trPr>
        <w:tc>
          <w:tcPr>
            <w:tcW w:w="1724" w:type="dxa"/>
            <w:vMerge w:val="restart"/>
            <w:tcBorders>
              <w:top w:val="single" w:sz="4" w:space="0" w:color="auto"/>
              <w:left w:val="single" w:sz="4" w:space="0" w:color="auto"/>
              <w:bottom w:val="single" w:sz="16" w:space="0" w:color="000000"/>
              <w:right w:val="nil"/>
            </w:tcBorders>
            <w:shd w:val="clear" w:color="auto" w:fill="FFFFFF"/>
          </w:tcPr>
          <w:p w14:paraId="0D9DA192" w14:textId="77777777" w:rsidR="002335F4" w:rsidRPr="00F57B7C"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F57B7C">
              <w:rPr>
                <w:rFonts w:ascii="Times New Roman" w:hAnsi="Times New Roman" w:cs="Times New Roman"/>
                <w:color w:val="000000"/>
                <w:sz w:val="20"/>
                <w:szCs w:val="20"/>
                <w:lang w:val="en-ID"/>
              </w:rPr>
              <w:t>1</w:t>
            </w:r>
          </w:p>
        </w:tc>
        <w:tc>
          <w:tcPr>
            <w:tcW w:w="1726" w:type="dxa"/>
            <w:tcBorders>
              <w:top w:val="single" w:sz="4" w:space="0" w:color="auto"/>
              <w:left w:val="nil"/>
              <w:bottom w:val="nil"/>
              <w:right w:val="single" w:sz="4" w:space="0" w:color="auto"/>
            </w:tcBorders>
            <w:shd w:val="clear" w:color="auto" w:fill="FFFFFF"/>
          </w:tcPr>
          <w:p w14:paraId="734C1CD3" w14:textId="77777777" w:rsidR="002335F4" w:rsidRPr="00F57B7C"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F57B7C">
              <w:rPr>
                <w:rFonts w:ascii="Times New Roman" w:hAnsi="Times New Roman" w:cs="Times New Roman"/>
                <w:color w:val="000000"/>
                <w:sz w:val="20"/>
                <w:szCs w:val="20"/>
                <w:lang w:val="en-ID"/>
              </w:rPr>
              <w:t>X1</w:t>
            </w:r>
          </w:p>
        </w:tc>
        <w:tc>
          <w:tcPr>
            <w:tcW w:w="2660" w:type="dxa"/>
            <w:tcBorders>
              <w:top w:val="single" w:sz="4" w:space="0" w:color="auto"/>
              <w:left w:val="single" w:sz="4" w:space="0" w:color="auto"/>
              <w:bottom w:val="nil"/>
              <w:right w:val="single" w:sz="4" w:space="0" w:color="auto"/>
            </w:tcBorders>
            <w:shd w:val="clear" w:color="auto" w:fill="FFFFFF"/>
            <w:vAlign w:val="center"/>
          </w:tcPr>
          <w:p w14:paraId="49FAD319" w14:textId="77777777" w:rsidR="002335F4" w:rsidRPr="00F57B7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F57B7C">
              <w:rPr>
                <w:rFonts w:ascii="Times New Roman" w:hAnsi="Times New Roman" w:cs="Times New Roman"/>
                <w:color w:val="000000"/>
                <w:sz w:val="20"/>
                <w:szCs w:val="20"/>
                <w:lang w:val="en-ID"/>
              </w:rPr>
              <w:t>.414</w:t>
            </w:r>
          </w:p>
        </w:tc>
        <w:tc>
          <w:tcPr>
            <w:tcW w:w="2411" w:type="dxa"/>
            <w:tcBorders>
              <w:top w:val="single" w:sz="4" w:space="0" w:color="auto"/>
              <w:left w:val="single" w:sz="4" w:space="0" w:color="auto"/>
              <w:bottom w:val="nil"/>
              <w:right w:val="single" w:sz="4" w:space="0" w:color="auto"/>
            </w:tcBorders>
            <w:shd w:val="clear" w:color="auto" w:fill="FFFFFF"/>
            <w:vAlign w:val="center"/>
          </w:tcPr>
          <w:p w14:paraId="36813715" w14:textId="77777777" w:rsidR="002335F4" w:rsidRPr="00F57B7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F57B7C">
              <w:rPr>
                <w:rFonts w:ascii="Times New Roman" w:hAnsi="Times New Roman" w:cs="Times New Roman"/>
                <w:color w:val="000000"/>
                <w:sz w:val="20"/>
                <w:szCs w:val="20"/>
                <w:lang w:val="en-ID"/>
              </w:rPr>
              <w:t>2.418</w:t>
            </w:r>
          </w:p>
        </w:tc>
      </w:tr>
      <w:tr w:rsidR="002335F4" w:rsidRPr="00F57B7C" w14:paraId="0C6D7412" w14:textId="77777777" w:rsidTr="002335F4">
        <w:trPr>
          <w:cantSplit/>
          <w:trHeight w:val="368"/>
        </w:trPr>
        <w:tc>
          <w:tcPr>
            <w:tcW w:w="1724" w:type="dxa"/>
            <w:vMerge/>
            <w:tcBorders>
              <w:top w:val="single" w:sz="16" w:space="0" w:color="000000"/>
              <w:left w:val="single" w:sz="4" w:space="0" w:color="auto"/>
              <w:bottom w:val="single" w:sz="16" w:space="0" w:color="000000"/>
              <w:right w:val="nil"/>
            </w:tcBorders>
            <w:shd w:val="clear" w:color="auto" w:fill="FFFFFF"/>
          </w:tcPr>
          <w:p w14:paraId="06202A14" w14:textId="77777777" w:rsidR="002335F4" w:rsidRPr="00F57B7C" w:rsidRDefault="002335F4" w:rsidP="002335F4">
            <w:pPr>
              <w:autoSpaceDE w:val="0"/>
              <w:autoSpaceDN w:val="0"/>
              <w:adjustRightInd w:val="0"/>
              <w:rPr>
                <w:rFonts w:ascii="Times New Roman" w:hAnsi="Times New Roman" w:cs="Times New Roman"/>
                <w:color w:val="000000"/>
                <w:sz w:val="20"/>
                <w:szCs w:val="20"/>
                <w:lang w:val="en-ID"/>
              </w:rPr>
            </w:pPr>
          </w:p>
        </w:tc>
        <w:tc>
          <w:tcPr>
            <w:tcW w:w="1726" w:type="dxa"/>
            <w:tcBorders>
              <w:top w:val="nil"/>
              <w:left w:val="nil"/>
              <w:bottom w:val="nil"/>
              <w:right w:val="single" w:sz="4" w:space="0" w:color="auto"/>
            </w:tcBorders>
            <w:shd w:val="clear" w:color="auto" w:fill="FFFFFF"/>
          </w:tcPr>
          <w:p w14:paraId="1AFAE349" w14:textId="77777777" w:rsidR="002335F4" w:rsidRPr="00F57B7C"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F57B7C">
              <w:rPr>
                <w:rFonts w:ascii="Times New Roman" w:hAnsi="Times New Roman" w:cs="Times New Roman"/>
                <w:color w:val="000000"/>
                <w:sz w:val="20"/>
                <w:szCs w:val="20"/>
                <w:lang w:val="en-ID"/>
              </w:rPr>
              <w:t>X2</w:t>
            </w:r>
          </w:p>
        </w:tc>
        <w:tc>
          <w:tcPr>
            <w:tcW w:w="2660" w:type="dxa"/>
            <w:tcBorders>
              <w:top w:val="nil"/>
              <w:left w:val="single" w:sz="4" w:space="0" w:color="auto"/>
              <w:bottom w:val="nil"/>
              <w:right w:val="single" w:sz="4" w:space="0" w:color="auto"/>
            </w:tcBorders>
            <w:shd w:val="clear" w:color="auto" w:fill="FFFFFF"/>
            <w:vAlign w:val="center"/>
          </w:tcPr>
          <w:p w14:paraId="25EE2CD5" w14:textId="77777777" w:rsidR="002335F4" w:rsidRPr="00F57B7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F57B7C">
              <w:rPr>
                <w:rFonts w:ascii="Times New Roman" w:hAnsi="Times New Roman" w:cs="Times New Roman"/>
                <w:color w:val="000000"/>
                <w:sz w:val="20"/>
                <w:szCs w:val="20"/>
                <w:lang w:val="en-ID"/>
              </w:rPr>
              <w:t>.420</w:t>
            </w:r>
          </w:p>
        </w:tc>
        <w:tc>
          <w:tcPr>
            <w:tcW w:w="2411" w:type="dxa"/>
            <w:tcBorders>
              <w:top w:val="nil"/>
              <w:left w:val="single" w:sz="4" w:space="0" w:color="auto"/>
              <w:bottom w:val="nil"/>
              <w:right w:val="single" w:sz="4" w:space="0" w:color="auto"/>
            </w:tcBorders>
            <w:shd w:val="clear" w:color="auto" w:fill="FFFFFF"/>
            <w:vAlign w:val="center"/>
          </w:tcPr>
          <w:p w14:paraId="3D3A9B88" w14:textId="77777777" w:rsidR="002335F4" w:rsidRPr="00F57B7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F57B7C">
              <w:rPr>
                <w:rFonts w:ascii="Times New Roman" w:hAnsi="Times New Roman" w:cs="Times New Roman"/>
                <w:color w:val="000000"/>
                <w:sz w:val="20"/>
                <w:szCs w:val="20"/>
                <w:lang w:val="en-ID"/>
              </w:rPr>
              <w:t>2.378</w:t>
            </w:r>
          </w:p>
        </w:tc>
      </w:tr>
      <w:tr w:rsidR="002335F4" w:rsidRPr="00F57B7C" w14:paraId="0FDFD907" w14:textId="77777777" w:rsidTr="002335F4">
        <w:trPr>
          <w:cantSplit/>
          <w:trHeight w:val="368"/>
        </w:trPr>
        <w:tc>
          <w:tcPr>
            <w:tcW w:w="1724" w:type="dxa"/>
            <w:vMerge/>
            <w:tcBorders>
              <w:top w:val="single" w:sz="16" w:space="0" w:color="000000"/>
              <w:left w:val="single" w:sz="4" w:space="0" w:color="auto"/>
              <w:bottom w:val="single" w:sz="4" w:space="0" w:color="auto"/>
              <w:right w:val="nil"/>
            </w:tcBorders>
            <w:shd w:val="clear" w:color="auto" w:fill="FFFFFF"/>
          </w:tcPr>
          <w:p w14:paraId="5E0A8AD6" w14:textId="77777777" w:rsidR="002335F4" w:rsidRPr="00F57B7C" w:rsidRDefault="002335F4" w:rsidP="002335F4">
            <w:pPr>
              <w:autoSpaceDE w:val="0"/>
              <w:autoSpaceDN w:val="0"/>
              <w:adjustRightInd w:val="0"/>
              <w:rPr>
                <w:rFonts w:ascii="Times New Roman" w:hAnsi="Times New Roman" w:cs="Times New Roman"/>
                <w:color w:val="000000"/>
                <w:sz w:val="20"/>
                <w:szCs w:val="20"/>
                <w:lang w:val="en-ID"/>
              </w:rPr>
            </w:pPr>
          </w:p>
        </w:tc>
        <w:tc>
          <w:tcPr>
            <w:tcW w:w="1726" w:type="dxa"/>
            <w:tcBorders>
              <w:top w:val="nil"/>
              <w:left w:val="nil"/>
              <w:bottom w:val="single" w:sz="4" w:space="0" w:color="auto"/>
              <w:right w:val="single" w:sz="4" w:space="0" w:color="auto"/>
            </w:tcBorders>
            <w:shd w:val="clear" w:color="auto" w:fill="FFFFFF"/>
          </w:tcPr>
          <w:p w14:paraId="557D2BB4" w14:textId="77777777" w:rsidR="002335F4" w:rsidRPr="00F57B7C"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F57B7C">
              <w:rPr>
                <w:rFonts w:ascii="Times New Roman" w:hAnsi="Times New Roman" w:cs="Times New Roman"/>
                <w:color w:val="000000"/>
                <w:sz w:val="20"/>
                <w:szCs w:val="20"/>
                <w:lang w:val="en-ID"/>
              </w:rPr>
              <w:t>X3</w:t>
            </w:r>
          </w:p>
        </w:tc>
        <w:tc>
          <w:tcPr>
            <w:tcW w:w="2660" w:type="dxa"/>
            <w:tcBorders>
              <w:top w:val="nil"/>
              <w:left w:val="single" w:sz="4" w:space="0" w:color="auto"/>
              <w:bottom w:val="single" w:sz="4" w:space="0" w:color="auto"/>
              <w:right w:val="single" w:sz="4" w:space="0" w:color="auto"/>
            </w:tcBorders>
            <w:shd w:val="clear" w:color="auto" w:fill="FFFFFF"/>
            <w:vAlign w:val="center"/>
          </w:tcPr>
          <w:p w14:paraId="3E026AD0" w14:textId="77777777" w:rsidR="002335F4" w:rsidRPr="00F57B7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F57B7C">
              <w:rPr>
                <w:rFonts w:ascii="Times New Roman" w:hAnsi="Times New Roman" w:cs="Times New Roman"/>
                <w:color w:val="000000"/>
                <w:sz w:val="20"/>
                <w:szCs w:val="20"/>
                <w:lang w:val="en-ID"/>
              </w:rPr>
              <w:t>.898</w:t>
            </w:r>
          </w:p>
        </w:tc>
        <w:tc>
          <w:tcPr>
            <w:tcW w:w="2411" w:type="dxa"/>
            <w:tcBorders>
              <w:top w:val="nil"/>
              <w:left w:val="single" w:sz="4" w:space="0" w:color="auto"/>
              <w:bottom w:val="single" w:sz="4" w:space="0" w:color="auto"/>
              <w:right w:val="single" w:sz="4" w:space="0" w:color="auto"/>
            </w:tcBorders>
            <w:shd w:val="clear" w:color="auto" w:fill="FFFFFF"/>
            <w:vAlign w:val="center"/>
          </w:tcPr>
          <w:p w14:paraId="7DC87FE8" w14:textId="77777777" w:rsidR="002335F4" w:rsidRPr="00F57B7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F57B7C">
              <w:rPr>
                <w:rFonts w:ascii="Times New Roman" w:hAnsi="Times New Roman" w:cs="Times New Roman"/>
                <w:color w:val="000000"/>
                <w:sz w:val="20"/>
                <w:szCs w:val="20"/>
                <w:lang w:val="en-ID"/>
              </w:rPr>
              <w:t>1.114</w:t>
            </w:r>
          </w:p>
        </w:tc>
      </w:tr>
    </w:tbl>
    <w:p w14:paraId="19958AAE" w14:textId="77777777" w:rsidR="002335F4" w:rsidRPr="001D76E5" w:rsidRDefault="002335F4" w:rsidP="002335F4">
      <w:pPr>
        <w:tabs>
          <w:tab w:val="right" w:leader="dot" w:pos="7230"/>
          <w:tab w:val="left" w:pos="7513"/>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Sumber : Data diolah, (2022) </w:t>
      </w:r>
    </w:p>
    <w:p w14:paraId="18F60457" w14:textId="77777777" w:rsidR="002335F4" w:rsidRPr="00930F8C" w:rsidRDefault="002335F4" w:rsidP="002335F4">
      <w:pPr>
        <w:tabs>
          <w:tab w:val="right" w:leader="dot" w:pos="7230"/>
          <w:tab w:val="left" w:pos="7513"/>
        </w:tabs>
        <w:spacing w:line="480" w:lineRule="auto"/>
        <w:ind w:firstLine="720"/>
        <w:jc w:val="both"/>
        <w:rPr>
          <w:rFonts w:ascii="Times New Roman" w:hAnsi="Times New Roman" w:cs="Times New Roman"/>
          <w:b/>
          <w:sz w:val="24"/>
          <w:szCs w:val="24"/>
          <w:lang w:val="en-US"/>
        </w:rPr>
      </w:pPr>
      <w:r>
        <w:rPr>
          <w:rFonts w:ascii="Times New Roman" w:hAnsi="Times New Roman" w:cs="Times New Roman"/>
          <w:sz w:val="24"/>
          <w:szCs w:val="24"/>
        </w:rPr>
        <w:lastRenderedPageBreak/>
        <w:t xml:space="preserve">Berdasarkan hasil uji diatas, maka diketahui nilai VIF parameter untuk masing-masing variabel bebas adalah </w:t>
      </w:r>
      <w:r>
        <w:rPr>
          <w:rFonts w:ascii="Times New Roman" w:hAnsi="Times New Roman" w:cs="Times New Roman"/>
          <w:sz w:val="24"/>
          <w:szCs w:val="24"/>
          <w:lang w:val="en-US"/>
        </w:rPr>
        <w:t>X</w:t>
      </w:r>
      <w:r w:rsidRPr="005B148E">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=2,418</w:t>
      </w:r>
      <w:r>
        <w:rPr>
          <w:rFonts w:ascii="Times New Roman" w:hAnsi="Times New Roman" w:cs="Times New Roman"/>
          <w:sz w:val="24"/>
          <w:szCs w:val="24"/>
        </w:rPr>
        <w:t xml:space="preserve">; </w:t>
      </w:r>
      <w:r>
        <w:rPr>
          <w:rFonts w:ascii="Times New Roman" w:hAnsi="Times New Roman" w:cs="Times New Roman"/>
          <w:sz w:val="24"/>
          <w:szCs w:val="24"/>
          <w:lang w:val="en-US"/>
        </w:rPr>
        <w:t>X</w:t>
      </w:r>
      <w:r w:rsidRPr="005B148E">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=2,378</w:t>
      </w:r>
      <w:r>
        <w:rPr>
          <w:rFonts w:ascii="Times New Roman" w:hAnsi="Times New Roman" w:cs="Times New Roman"/>
          <w:sz w:val="24"/>
          <w:szCs w:val="24"/>
        </w:rPr>
        <w:t xml:space="preserve">; </w:t>
      </w:r>
      <w:r>
        <w:rPr>
          <w:rFonts w:ascii="Times New Roman" w:hAnsi="Times New Roman" w:cs="Times New Roman"/>
          <w:sz w:val="24"/>
          <w:szCs w:val="24"/>
          <w:lang w:val="en-US"/>
        </w:rPr>
        <w:t>dan X</w:t>
      </w:r>
      <w:r w:rsidRPr="005B148E">
        <w:rPr>
          <w:rFonts w:ascii="Times New Roman" w:hAnsi="Times New Roman" w:cs="Times New Roman"/>
          <w:sz w:val="24"/>
          <w:szCs w:val="24"/>
          <w:vertAlign w:val="subscript"/>
          <w:lang w:val="en-US"/>
        </w:rPr>
        <w:t>3</w:t>
      </w:r>
      <w:r>
        <w:rPr>
          <w:rFonts w:ascii="Times New Roman" w:hAnsi="Times New Roman" w:cs="Times New Roman"/>
          <w:sz w:val="24"/>
          <w:szCs w:val="24"/>
          <w:lang w:val="en-US"/>
        </w:rPr>
        <w:t>=</w:t>
      </w:r>
      <w:r>
        <w:rPr>
          <w:rFonts w:ascii="Times New Roman" w:hAnsi="Times New Roman" w:cs="Times New Roman"/>
          <w:sz w:val="24"/>
          <w:szCs w:val="24"/>
        </w:rPr>
        <w:t>1,</w:t>
      </w:r>
      <w:r>
        <w:rPr>
          <w:rFonts w:ascii="Times New Roman" w:hAnsi="Times New Roman" w:cs="Times New Roman"/>
          <w:sz w:val="24"/>
          <w:szCs w:val="24"/>
          <w:lang w:val="en-US"/>
        </w:rPr>
        <w:t>114</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Berdasarkan </w:t>
      </w:r>
      <w:r>
        <w:rPr>
          <w:rFonts w:ascii="Times New Roman" w:hAnsi="Times New Roman" w:cs="Times New Roman"/>
          <w:sz w:val="24"/>
          <w:szCs w:val="24"/>
        </w:rPr>
        <w:t xml:space="preserve">nilai VIF juga terlihat bahwa nilai VIF kurang dari batas maksimum yaitu 10 atau 1,0 pada nilai </w:t>
      </w:r>
      <w:r>
        <w:rPr>
          <w:rFonts w:ascii="Times New Roman" w:hAnsi="Times New Roman" w:cs="Times New Roman"/>
          <w:i/>
          <w:sz w:val="24"/>
          <w:szCs w:val="24"/>
        </w:rPr>
        <w:t xml:space="preserve">tolerance. </w:t>
      </w:r>
      <w:r>
        <w:rPr>
          <w:rFonts w:ascii="Times New Roman" w:hAnsi="Times New Roman" w:cs="Times New Roman"/>
          <w:sz w:val="24"/>
          <w:szCs w:val="24"/>
        </w:rPr>
        <w:t xml:space="preserve">Karena nilai VIF lebih rendah dari 10 dan juga </w:t>
      </w:r>
      <w:r w:rsidRPr="000B59C8">
        <w:rPr>
          <w:rFonts w:ascii="Times New Roman" w:hAnsi="Times New Roman" w:cs="Times New Roman"/>
          <w:sz w:val="24"/>
          <w:szCs w:val="24"/>
        </w:rPr>
        <w:t>nilai parameter</w:t>
      </w:r>
      <w:r>
        <w:rPr>
          <w:rFonts w:ascii="Times New Roman" w:hAnsi="Times New Roman" w:cs="Times New Roman"/>
          <w:i/>
          <w:sz w:val="24"/>
          <w:szCs w:val="24"/>
        </w:rPr>
        <w:t xml:space="preserve"> tolerance </w:t>
      </w:r>
      <w:r>
        <w:rPr>
          <w:rFonts w:ascii="Times New Roman" w:hAnsi="Times New Roman" w:cs="Times New Roman"/>
          <w:sz w:val="24"/>
          <w:szCs w:val="24"/>
        </w:rPr>
        <w:t>lebih rendah dari 1,0 maka dapat disimpulkan bahwa tidak terdapat masalah multikolinearitas pada persamaan regresi.</w:t>
      </w:r>
    </w:p>
    <w:p w14:paraId="311129E4" w14:textId="77777777" w:rsidR="002335F4" w:rsidRPr="00930F8C" w:rsidRDefault="002335F4" w:rsidP="002335F4">
      <w:pPr>
        <w:pStyle w:val="ListParagraph"/>
        <w:numPr>
          <w:ilvl w:val="3"/>
          <w:numId w:val="26"/>
        </w:numPr>
        <w:tabs>
          <w:tab w:val="right" w:leader="dot" w:pos="7230"/>
          <w:tab w:val="left" w:pos="7513"/>
        </w:tabs>
        <w:spacing w:after="0"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lang w:val="en-US"/>
        </w:rPr>
        <w:t>Heteroskedastisitas</w:t>
      </w:r>
    </w:p>
    <w:p w14:paraId="3AD3E1DC" w14:textId="26800146" w:rsidR="002335F4" w:rsidRPr="00930F8C" w:rsidRDefault="002335F4" w:rsidP="00433363">
      <w:pPr>
        <w:tabs>
          <w:tab w:val="right" w:leader="dot" w:pos="7230"/>
          <w:tab w:val="left" w:pos="7513"/>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Uji heteroskedastisitas ini bertujuan untuk meninjau apakah terdapat perbedaan variansi nilai residual dari semua pengamatan dalam model regresi. Untuk memastikan apakah terjadi masalah heteroskedastisitas maka </w:t>
      </w:r>
      <w:r w:rsidRPr="00F77349">
        <w:rPr>
          <w:rFonts w:ascii="Times New Roman" w:hAnsi="Times New Roman" w:cs="Times New Roman"/>
          <w:sz w:val="24"/>
          <w:szCs w:val="24"/>
        </w:rPr>
        <w:t>dilakukan uji</w:t>
      </w:r>
      <w:r w:rsidRPr="00930F8C">
        <w:rPr>
          <w:rFonts w:ascii="Times New Roman" w:hAnsi="Times New Roman" w:cs="Times New Roman"/>
          <w:sz w:val="24"/>
          <w:szCs w:val="24"/>
        </w:rPr>
        <w:t xml:space="preserve"> </w:t>
      </w:r>
      <w:r w:rsidRPr="00930F8C">
        <w:rPr>
          <w:rFonts w:ascii="Times New Roman" w:hAnsi="Times New Roman" w:cs="Times New Roman"/>
          <w:i/>
          <w:sz w:val="24"/>
          <w:szCs w:val="24"/>
        </w:rPr>
        <w:t xml:space="preserve">scatterplot. </w:t>
      </w:r>
      <w:r w:rsidRPr="00930F8C">
        <w:rPr>
          <w:rFonts w:ascii="Times New Roman" w:hAnsi="Times New Roman" w:cs="Times New Roman"/>
          <w:sz w:val="24"/>
          <w:szCs w:val="24"/>
        </w:rPr>
        <w:t>dasar pengambilan keputusan tidak terjadi gejala heteroskedastisitas apabila titik-titik data menyebar dengan acak tidak membe</w:t>
      </w:r>
      <w:r w:rsidR="007219A9">
        <w:rPr>
          <w:rFonts w:ascii="Times New Roman" w:hAnsi="Times New Roman" w:cs="Times New Roman"/>
          <w:sz w:val="24"/>
          <w:szCs w:val="24"/>
        </w:rPr>
        <w:t>ntuk pola-pola tertentu</w:t>
      </w:r>
      <w:r w:rsidRPr="00930F8C">
        <w:rPr>
          <w:rFonts w:ascii="Times New Roman" w:hAnsi="Times New Roman" w:cs="Times New Roman"/>
          <w:sz w:val="24"/>
          <w:szCs w:val="24"/>
        </w:rPr>
        <w:t>.</w:t>
      </w:r>
    </w:p>
    <w:p w14:paraId="6D8C859E" w14:textId="77777777" w:rsidR="002335F4" w:rsidRDefault="002335F4" w:rsidP="002335F4">
      <w:pPr>
        <w:autoSpaceDE w:val="0"/>
        <w:autoSpaceDN w:val="0"/>
        <w:adjustRightInd w:val="0"/>
        <w:jc w:val="center"/>
        <w:rPr>
          <w:rFonts w:ascii="Times New Roman" w:hAnsi="Times New Roman" w:cs="Times New Roman"/>
          <w:sz w:val="24"/>
          <w:szCs w:val="24"/>
          <w:lang w:val="en-ID"/>
        </w:rPr>
      </w:pPr>
      <w:r>
        <w:rPr>
          <w:rFonts w:ascii="Times New Roman" w:hAnsi="Times New Roman" w:cs="Times New Roman"/>
          <w:noProof/>
          <w:sz w:val="24"/>
          <w:szCs w:val="24"/>
          <w:lang w:val="en-US"/>
        </w:rPr>
        <w:drawing>
          <wp:inline distT="0" distB="0" distL="0" distR="0" wp14:anchorId="7AA5ECC9" wp14:editId="3077F015">
            <wp:extent cx="2810441" cy="208398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15052" cy="2087401"/>
                    </a:xfrm>
                    <a:prstGeom prst="rect">
                      <a:avLst/>
                    </a:prstGeom>
                    <a:noFill/>
                    <a:ln>
                      <a:noFill/>
                    </a:ln>
                  </pic:spPr>
                </pic:pic>
              </a:graphicData>
            </a:graphic>
          </wp:inline>
        </w:drawing>
      </w:r>
    </w:p>
    <w:p w14:paraId="42EEF04A" w14:textId="6311121F" w:rsidR="002335F4" w:rsidRPr="00790F96" w:rsidRDefault="002335F4" w:rsidP="002335F4">
      <w:pPr>
        <w:tabs>
          <w:tab w:val="right" w:leader="dot" w:pos="7230"/>
          <w:tab w:val="left" w:pos="7513"/>
        </w:tabs>
        <w:spacing w:after="0" w:line="360" w:lineRule="auto"/>
        <w:jc w:val="center"/>
        <w:rPr>
          <w:rFonts w:ascii="Times New Roman" w:hAnsi="Times New Roman" w:cs="Times New Roman"/>
          <w:b/>
          <w:sz w:val="24"/>
          <w:szCs w:val="24"/>
        </w:rPr>
      </w:pPr>
      <w:r w:rsidRPr="00930F8C">
        <w:rPr>
          <w:rFonts w:ascii="Times New Roman" w:hAnsi="Times New Roman" w:cs="Times New Roman"/>
          <w:b/>
          <w:sz w:val="24"/>
          <w:szCs w:val="24"/>
        </w:rPr>
        <w:t xml:space="preserve">Gambar 4.1 </w:t>
      </w:r>
      <w:r w:rsidR="00EE0E72">
        <w:rPr>
          <w:rFonts w:ascii="Times New Roman" w:hAnsi="Times New Roman" w:cs="Times New Roman"/>
          <w:b/>
          <w:sz w:val="24"/>
          <w:szCs w:val="24"/>
        </w:rPr>
        <w:t>2 Hasil Uji</w:t>
      </w:r>
      <w:r w:rsidR="00EE0E72" w:rsidRPr="00930F8C">
        <w:rPr>
          <w:rFonts w:ascii="Times New Roman" w:hAnsi="Times New Roman" w:cs="Times New Roman"/>
          <w:b/>
          <w:sz w:val="24"/>
          <w:szCs w:val="24"/>
        </w:rPr>
        <w:t xml:space="preserve"> </w:t>
      </w:r>
      <w:r w:rsidR="00EE0E72">
        <w:rPr>
          <w:rFonts w:ascii="Times New Roman" w:hAnsi="Times New Roman" w:cs="Times New Roman"/>
          <w:b/>
          <w:sz w:val="24"/>
          <w:szCs w:val="24"/>
        </w:rPr>
        <w:t xml:space="preserve">Heteroskedastistas dengan </w:t>
      </w:r>
      <w:r w:rsidRPr="00EE0E72">
        <w:rPr>
          <w:rFonts w:ascii="Times New Roman" w:hAnsi="Times New Roman" w:cs="Times New Roman"/>
          <w:b/>
          <w:i/>
          <w:sz w:val="24"/>
          <w:szCs w:val="24"/>
        </w:rPr>
        <w:t>Scatterplot</w:t>
      </w:r>
      <w:r w:rsidR="00EE0E72" w:rsidRPr="00EE0E72">
        <w:rPr>
          <w:rFonts w:ascii="Times New Roman" w:hAnsi="Times New Roman" w:cs="Times New Roman"/>
          <w:b/>
          <w:i/>
          <w:sz w:val="24"/>
          <w:szCs w:val="24"/>
        </w:rPr>
        <w:t>s</w:t>
      </w:r>
    </w:p>
    <w:p w14:paraId="05CF24AD" w14:textId="044220A3" w:rsidR="002335F4" w:rsidRDefault="002335F4" w:rsidP="00433363">
      <w:pPr>
        <w:tabs>
          <w:tab w:val="right" w:leader="dot" w:pos="7230"/>
          <w:tab w:val="left" w:pos="7513"/>
        </w:tabs>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Sumber: Data diolah, (2022)</w:t>
      </w:r>
    </w:p>
    <w:p w14:paraId="76BEADE0" w14:textId="77777777" w:rsidR="002335F4" w:rsidRPr="00930F8C" w:rsidRDefault="002335F4" w:rsidP="002335F4">
      <w:pPr>
        <w:tabs>
          <w:tab w:val="right" w:leader="dot" w:pos="7230"/>
          <w:tab w:val="left" w:pos="7513"/>
        </w:tabs>
        <w:spacing w:line="480" w:lineRule="auto"/>
        <w:ind w:firstLine="720"/>
        <w:jc w:val="both"/>
        <w:rPr>
          <w:rFonts w:ascii="Times New Roman" w:hAnsi="Times New Roman" w:cs="Times New Roman"/>
          <w:b/>
          <w:sz w:val="24"/>
          <w:szCs w:val="24"/>
        </w:rPr>
      </w:pPr>
      <w:r>
        <w:rPr>
          <w:rFonts w:ascii="Times New Roman" w:hAnsi="Times New Roman" w:cs="Times New Roman"/>
          <w:sz w:val="24"/>
          <w:szCs w:val="24"/>
        </w:rPr>
        <w:lastRenderedPageBreak/>
        <w:t>Pada hasil pengujian heteroskedastisitas yang ditampilkan pada gambar 4.</w:t>
      </w:r>
      <w:r>
        <w:rPr>
          <w:rFonts w:ascii="Times New Roman" w:hAnsi="Times New Roman" w:cs="Times New Roman"/>
          <w:sz w:val="24"/>
          <w:szCs w:val="24"/>
          <w:lang w:val="en-US"/>
        </w:rPr>
        <w:t>1</w:t>
      </w:r>
      <w:r>
        <w:rPr>
          <w:rFonts w:ascii="Times New Roman" w:hAnsi="Times New Roman" w:cs="Times New Roman"/>
          <w:sz w:val="24"/>
          <w:szCs w:val="24"/>
        </w:rPr>
        <w:t xml:space="preserve"> dapat di amati bahwa titik-titik data penelitian tersebar secara acak, dan tidak berkumpul pada satu titik, serta tidak menyebar atau membentuk pola tertentu. Pada gambar juga terlihat bahwa titik-titik data tersebar merata, atas dan bawah, ke kiri dan juga ke kanan dari nilai 0 atau sumbu Y. Hal ini menunjukkan bahwa tidak terdapat masalah heteroskedastisitas pada model penelitian..</w:t>
      </w:r>
    </w:p>
    <w:p w14:paraId="0C2170F3" w14:textId="77777777" w:rsidR="002335F4" w:rsidRDefault="002335F4" w:rsidP="002335F4">
      <w:pPr>
        <w:pStyle w:val="ListParagraph"/>
        <w:numPr>
          <w:ilvl w:val="3"/>
          <w:numId w:val="26"/>
        </w:numPr>
        <w:tabs>
          <w:tab w:val="right" w:leader="dot" w:pos="7230"/>
          <w:tab w:val="left" w:pos="7513"/>
        </w:tabs>
        <w:spacing w:after="0" w:line="480" w:lineRule="auto"/>
        <w:ind w:left="709" w:hanging="709"/>
        <w:jc w:val="both"/>
        <w:rPr>
          <w:rFonts w:ascii="Times New Roman" w:hAnsi="Times New Roman" w:cs="Times New Roman"/>
          <w:b/>
          <w:sz w:val="24"/>
          <w:szCs w:val="24"/>
        </w:rPr>
      </w:pPr>
      <w:r w:rsidRPr="00014CAE">
        <w:rPr>
          <w:rFonts w:ascii="Times New Roman" w:hAnsi="Times New Roman" w:cs="Times New Roman"/>
          <w:b/>
          <w:sz w:val="24"/>
          <w:szCs w:val="24"/>
        </w:rPr>
        <w:t>Autokorelasi</w:t>
      </w:r>
    </w:p>
    <w:p w14:paraId="79F6D671" w14:textId="77777777" w:rsidR="002335F4" w:rsidRPr="00726BBB" w:rsidRDefault="002335F4" w:rsidP="002335F4">
      <w:pPr>
        <w:tabs>
          <w:tab w:val="right" w:leader="dot" w:pos="7230"/>
          <w:tab w:val="left" w:pos="7513"/>
        </w:tabs>
        <w:spacing w:line="480" w:lineRule="auto"/>
        <w:ind w:firstLine="540"/>
        <w:jc w:val="both"/>
        <w:rPr>
          <w:rFonts w:ascii="Times New Roman" w:hAnsi="Times New Roman" w:cs="Times New Roman"/>
          <w:sz w:val="24"/>
          <w:szCs w:val="24"/>
        </w:rPr>
      </w:pPr>
      <w:r>
        <w:rPr>
          <w:rFonts w:ascii="Times New Roman" w:hAnsi="Times New Roman" w:cs="Times New Roman"/>
          <w:sz w:val="24"/>
          <w:szCs w:val="24"/>
        </w:rPr>
        <w:t>Uji</w:t>
      </w:r>
      <w:r w:rsidRPr="00726BBB">
        <w:rPr>
          <w:rFonts w:ascii="Times New Roman" w:hAnsi="Times New Roman" w:cs="Times New Roman"/>
          <w:sz w:val="24"/>
          <w:szCs w:val="24"/>
        </w:rPr>
        <w:t xml:space="preserve"> autokorelasi mempunyai tujuan untuk </w:t>
      </w:r>
      <w:r>
        <w:rPr>
          <w:rFonts w:ascii="Times New Roman" w:hAnsi="Times New Roman" w:cs="Times New Roman"/>
          <w:sz w:val="24"/>
          <w:szCs w:val="24"/>
        </w:rPr>
        <w:t>bertujuan untuk melihat apakah ada hubungan</w:t>
      </w:r>
      <w:r w:rsidRPr="00726BBB">
        <w:rPr>
          <w:rFonts w:ascii="Times New Roman" w:hAnsi="Times New Roman" w:cs="Times New Roman"/>
          <w:sz w:val="24"/>
          <w:szCs w:val="24"/>
        </w:rPr>
        <w:t xml:space="preserve"> (korelasi) diantara variabel pengganggu (</w:t>
      </w:r>
      <w:r w:rsidRPr="00726BBB">
        <w:rPr>
          <w:rFonts w:ascii="Times New Roman" w:hAnsi="Times New Roman" w:cs="Times New Roman"/>
          <w:i/>
          <w:sz w:val="24"/>
          <w:szCs w:val="24"/>
        </w:rPr>
        <w:t>residual</w:t>
      </w:r>
      <w:r w:rsidRPr="00726BBB">
        <w:rPr>
          <w:rFonts w:ascii="Times New Roman" w:hAnsi="Times New Roman" w:cs="Times New Roman"/>
          <w:sz w:val="24"/>
          <w:szCs w:val="24"/>
        </w:rPr>
        <w:t>) pada data penelitian yang merupakan data runtun waktu (</w:t>
      </w:r>
      <w:r w:rsidRPr="00726BBB">
        <w:rPr>
          <w:rFonts w:ascii="Times New Roman" w:hAnsi="Times New Roman" w:cs="Times New Roman"/>
          <w:i/>
          <w:sz w:val="24"/>
          <w:szCs w:val="24"/>
        </w:rPr>
        <w:t>time series</w:t>
      </w:r>
      <w:r w:rsidRPr="00726BBB">
        <w:rPr>
          <w:rFonts w:ascii="Times New Roman" w:hAnsi="Times New Roman" w:cs="Times New Roman"/>
          <w:sz w:val="24"/>
          <w:szCs w:val="24"/>
        </w:rPr>
        <w:t>). Field (2018) mengatakan ukuran dari statistik Durbin Watson tergantung pada jumlah variabel prediktor dalam model dan jumlah pengamatan, sebagai aturan praktis yang konservatif model dapat dikatakan tidak mengandung autokorelasi jika nilai Durbin Watson berada diantara 1 hingga 3. Dibawah ini merupakan ouput pengujian autokorelasi yang telah dilakukan.</w:t>
      </w:r>
    </w:p>
    <w:p w14:paraId="0D8DA7C9" w14:textId="72C6A1B7" w:rsidR="002335F4" w:rsidRPr="00F57B7C" w:rsidRDefault="002335F4" w:rsidP="002335F4">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t>Tabel 4.5</w:t>
      </w:r>
      <w:r w:rsidRPr="00F57B7C">
        <w:rPr>
          <w:rFonts w:ascii="Times New Roman" w:hAnsi="Times New Roman" w:cs="Times New Roman"/>
          <w:b/>
          <w:sz w:val="24"/>
          <w:szCs w:val="24"/>
        </w:rPr>
        <w:t xml:space="preserve"> </w:t>
      </w:r>
      <w:r w:rsidR="00EE0E72">
        <w:rPr>
          <w:rFonts w:ascii="Times New Roman" w:hAnsi="Times New Roman" w:cs="Times New Roman"/>
          <w:b/>
          <w:sz w:val="24"/>
          <w:szCs w:val="24"/>
        </w:rPr>
        <w:t>2 Hasil Uji</w:t>
      </w:r>
      <w:r w:rsidR="00EE0E72" w:rsidRPr="00F57B7C">
        <w:rPr>
          <w:rFonts w:ascii="Times New Roman" w:hAnsi="Times New Roman" w:cs="Times New Roman"/>
          <w:b/>
          <w:sz w:val="24"/>
          <w:szCs w:val="24"/>
        </w:rPr>
        <w:t xml:space="preserve"> </w:t>
      </w:r>
      <w:r w:rsidRPr="00F57B7C">
        <w:rPr>
          <w:rFonts w:ascii="Times New Roman" w:hAnsi="Times New Roman" w:cs="Times New Roman"/>
          <w:b/>
          <w:sz w:val="24"/>
          <w:szCs w:val="24"/>
        </w:rPr>
        <w:t>Autokorelasi</w:t>
      </w:r>
      <w:r w:rsidR="00EE0E72">
        <w:rPr>
          <w:rFonts w:ascii="Times New Roman" w:hAnsi="Times New Roman" w:cs="Times New Roman"/>
          <w:b/>
          <w:sz w:val="24"/>
          <w:szCs w:val="24"/>
        </w:rPr>
        <w:t xml:space="preserve"> dengan </w:t>
      </w:r>
      <w:r w:rsidR="00EE0E72" w:rsidRPr="00EE0E72">
        <w:rPr>
          <w:rFonts w:ascii="Times New Roman" w:hAnsi="Times New Roman" w:cs="Times New Roman"/>
          <w:b/>
          <w:i/>
          <w:sz w:val="24"/>
          <w:szCs w:val="24"/>
        </w:rPr>
        <w:t>Durbin-Watson</w:t>
      </w:r>
    </w:p>
    <w:tbl>
      <w:tblPr>
        <w:tblW w:w="8429" w:type="dxa"/>
        <w:tblInd w:w="20" w:type="dxa"/>
        <w:tblBorders>
          <w:top w:val="single" w:sz="4" w:space="0" w:color="auto"/>
          <w:left w:val="single" w:sz="4" w:space="0" w:color="auto"/>
          <w:bottom w:val="single" w:sz="4" w:space="0" w:color="auto"/>
          <w:right w:val="single" w:sz="4" w:space="0" w:color="auto"/>
          <w:insideH w:val="single" w:sz="18" w:space="0" w:color="000000"/>
          <w:insideV w:val="single" w:sz="18" w:space="0" w:color="000000"/>
        </w:tblBorders>
        <w:tblLayout w:type="fixed"/>
        <w:tblCellMar>
          <w:left w:w="0" w:type="dxa"/>
          <w:right w:w="0" w:type="dxa"/>
        </w:tblCellMar>
        <w:tblLook w:val="0000" w:firstRow="0" w:lastRow="0" w:firstColumn="0" w:lastColumn="0" w:noHBand="0" w:noVBand="0"/>
      </w:tblPr>
      <w:tblGrid>
        <w:gridCol w:w="2960"/>
        <w:gridCol w:w="5469"/>
      </w:tblGrid>
      <w:tr w:rsidR="002335F4" w:rsidRPr="00014CAE" w14:paraId="311C8712" w14:textId="77777777" w:rsidTr="002335F4">
        <w:trPr>
          <w:cantSplit/>
          <w:trHeight w:val="292"/>
        </w:trPr>
        <w:tc>
          <w:tcPr>
            <w:tcW w:w="2960" w:type="dxa"/>
            <w:tcBorders>
              <w:top w:val="single" w:sz="4" w:space="0" w:color="auto"/>
              <w:bottom w:val="single" w:sz="4" w:space="0" w:color="auto"/>
              <w:right w:val="single" w:sz="4" w:space="0" w:color="auto"/>
            </w:tcBorders>
            <w:shd w:val="clear" w:color="auto" w:fill="FFFFFF"/>
            <w:vAlign w:val="bottom"/>
          </w:tcPr>
          <w:p w14:paraId="0E6A91BB" w14:textId="77777777" w:rsidR="002335F4" w:rsidRPr="00014CAE" w:rsidRDefault="002335F4" w:rsidP="002335F4">
            <w:pPr>
              <w:autoSpaceDE w:val="0"/>
              <w:autoSpaceDN w:val="0"/>
              <w:adjustRightInd w:val="0"/>
              <w:spacing w:line="320" w:lineRule="atLeast"/>
              <w:ind w:left="60" w:right="60"/>
              <w:rPr>
                <w:rFonts w:ascii="Times New Roman" w:hAnsi="Times New Roman" w:cs="Times New Roman"/>
                <w:color w:val="000000"/>
              </w:rPr>
            </w:pPr>
            <w:r w:rsidRPr="00014CAE">
              <w:rPr>
                <w:rFonts w:ascii="Times New Roman" w:hAnsi="Times New Roman" w:cs="Times New Roman"/>
                <w:color w:val="000000"/>
              </w:rPr>
              <w:t>Model</w:t>
            </w:r>
          </w:p>
        </w:tc>
        <w:tc>
          <w:tcPr>
            <w:tcW w:w="5469" w:type="dxa"/>
            <w:tcBorders>
              <w:top w:val="single" w:sz="4" w:space="0" w:color="auto"/>
              <w:left w:val="single" w:sz="4" w:space="0" w:color="auto"/>
              <w:bottom w:val="single" w:sz="4" w:space="0" w:color="auto"/>
            </w:tcBorders>
            <w:shd w:val="clear" w:color="auto" w:fill="FFFFFF"/>
            <w:vAlign w:val="bottom"/>
          </w:tcPr>
          <w:p w14:paraId="29655FE4" w14:textId="77777777" w:rsidR="002335F4" w:rsidRPr="00014CAE" w:rsidRDefault="002335F4" w:rsidP="002335F4">
            <w:pPr>
              <w:autoSpaceDE w:val="0"/>
              <w:autoSpaceDN w:val="0"/>
              <w:adjustRightInd w:val="0"/>
              <w:spacing w:line="320" w:lineRule="atLeast"/>
              <w:ind w:left="60" w:right="60"/>
              <w:jc w:val="center"/>
              <w:rPr>
                <w:rFonts w:ascii="Times New Roman" w:hAnsi="Times New Roman" w:cs="Times New Roman"/>
                <w:color w:val="000000"/>
              </w:rPr>
            </w:pPr>
            <w:r w:rsidRPr="00014CAE">
              <w:rPr>
                <w:rFonts w:ascii="Times New Roman" w:hAnsi="Times New Roman" w:cs="Times New Roman"/>
                <w:color w:val="000000"/>
              </w:rPr>
              <w:t>Durbin-Watson</w:t>
            </w:r>
          </w:p>
        </w:tc>
      </w:tr>
      <w:tr w:rsidR="002335F4" w:rsidRPr="00014CAE" w14:paraId="5147F851" w14:textId="77777777" w:rsidTr="002335F4">
        <w:trPr>
          <w:cantSplit/>
          <w:trHeight w:val="307"/>
        </w:trPr>
        <w:tc>
          <w:tcPr>
            <w:tcW w:w="2960" w:type="dxa"/>
            <w:tcBorders>
              <w:top w:val="single" w:sz="4" w:space="0" w:color="auto"/>
              <w:bottom w:val="single" w:sz="4" w:space="0" w:color="auto"/>
              <w:right w:val="single" w:sz="4" w:space="0" w:color="auto"/>
            </w:tcBorders>
            <w:shd w:val="clear" w:color="auto" w:fill="FFFFFF"/>
          </w:tcPr>
          <w:p w14:paraId="2E767DD4" w14:textId="77777777" w:rsidR="002335F4" w:rsidRPr="00014CAE" w:rsidRDefault="002335F4" w:rsidP="002335F4">
            <w:pPr>
              <w:autoSpaceDE w:val="0"/>
              <w:autoSpaceDN w:val="0"/>
              <w:adjustRightInd w:val="0"/>
              <w:spacing w:line="320" w:lineRule="atLeast"/>
              <w:ind w:left="60" w:right="60"/>
              <w:rPr>
                <w:rFonts w:ascii="Times New Roman" w:hAnsi="Times New Roman" w:cs="Times New Roman"/>
                <w:color w:val="000000"/>
              </w:rPr>
            </w:pPr>
            <w:r w:rsidRPr="00014CAE">
              <w:rPr>
                <w:rFonts w:ascii="Times New Roman" w:hAnsi="Times New Roman" w:cs="Times New Roman"/>
                <w:color w:val="000000"/>
              </w:rPr>
              <w:t>1</w:t>
            </w:r>
          </w:p>
        </w:tc>
        <w:tc>
          <w:tcPr>
            <w:tcW w:w="5469" w:type="dxa"/>
            <w:tcBorders>
              <w:top w:val="single" w:sz="4" w:space="0" w:color="auto"/>
              <w:left w:val="single" w:sz="4" w:space="0" w:color="auto"/>
            </w:tcBorders>
            <w:shd w:val="clear" w:color="auto" w:fill="FFFFFF"/>
            <w:vAlign w:val="center"/>
          </w:tcPr>
          <w:p w14:paraId="12C60203" w14:textId="77777777" w:rsidR="002335F4" w:rsidRPr="00014CAE" w:rsidRDefault="002335F4" w:rsidP="002335F4">
            <w:pPr>
              <w:autoSpaceDE w:val="0"/>
              <w:autoSpaceDN w:val="0"/>
              <w:adjustRightInd w:val="0"/>
              <w:spacing w:line="320" w:lineRule="atLeast"/>
              <w:ind w:left="60" w:right="60"/>
              <w:jc w:val="center"/>
              <w:rPr>
                <w:rFonts w:ascii="Times New Roman" w:hAnsi="Times New Roman" w:cs="Times New Roman"/>
                <w:color w:val="000000"/>
              </w:rPr>
            </w:pPr>
            <w:r w:rsidRPr="00014CAE">
              <w:rPr>
                <w:rFonts w:ascii="Times New Roman" w:hAnsi="Times New Roman" w:cs="Times New Roman"/>
                <w:color w:val="000000"/>
              </w:rPr>
              <w:t>1,</w:t>
            </w:r>
            <w:r>
              <w:rPr>
                <w:rFonts w:ascii="Times New Roman" w:hAnsi="Times New Roman" w:cs="Times New Roman"/>
                <w:color w:val="000000"/>
                <w:lang w:val="en-US"/>
              </w:rPr>
              <w:t>430</w:t>
            </w:r>
            <w:r w:rsidRPr="00014CAE">
              <w:rPr>
                <w:rFonts w:ascii="Times New Roman" w:hAnsi="Times New Roman" w:cs="Times New Roman"/>
                <w:color w:val="000000"/>
                <w:vertAlign w:val="superscript"/>
              </w:rPr>
              <w:t>a</w:t>
            </w:r>
          </w:p>
        </w:tc>
      </w:tr>
    </w:tbl>
    <w:p w14:paraId="510E235A" w14:textId="77777777" w:rsidR="002335F4" w:rsidRDefault="002335F4" w:rsidP="002335F4">
      <w:pPr>
        <w:tabs>
          <w:tab w:val="right" w:leader="dot" w:pos="7230"/>
          <w:tab w:val="left" w:pos="7513"/>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Sumber : Data diolah, (2022) </w:t>
      </w:r>
    </w:p>
    <w:p w14:paraId="266F0B10" w14:textId="77777777" w:rsidR="002335F4" w:rsidRPr="00F57B7C" w:rsidRDefault="002335F4" w:rsidP="002335F4">
      <w:pPr>
        <w:tabs>
          <w:tab w:val="right" w:leader="dot" w:pos="7230"/>
          <w:tab w:val="left" w:pos="7513"/>
        </w:tabs>
        <w:spacing w:line="480" w:lineRule="auto"/>
        <w:ind w:firstLine="540"/>
        <w:jc w:val="both"/>
        <w:rPr>
          <w:rFonts w:ascii="Times New Roman" w:hAnsi="Times New Roman" w:cs="Times New Roman"/>
          <w:sz w:val="24"/>
          <w:szCs w:val="24"/>
          <w:lang w:val="en-US"/>
        </w:rPr>
      </w:pPr>
      <w:r w:rsidRPr="00F57B7C">
        <w:rPr>
          <w:rFonts w:ascii="Times New Roman" w:hAnsi="Times New Roman" w:cs="Times New Roman"/>
          <w:sz w:val="24"/>
          <w:szCs w:val="24"/>
        </w:rPr>
        <w:t>Berdasarkan hasil pengujian autokorelasi dapat diketahui bahwa posisi nilai Durbin Watson (dw) persamaan 1 berada diantara nilai 1 dan 3 (1 &lt; 1,</w:t>
      </w:r>
      <w:r>
        <w:rPr>
          <w:rFonts w:ascii="Times New Roman" w:hAnsi="Times New Roman" w:cs="Times New Roman"/>
          <w:sz w:val="24"/>
          <w:szCs w:val="24"/>
          <w:lang w:val="en-US"/>
        </w:rPr>
        <w:t>430</w:t>
      </w:r>
      <w:r w:rsidRPr="00F57B7C">
        <w:rPr>
          <w:rFonts w:ascii="Times New Roman" w:hAnsi="Times New Roman" w:cs="Times New Roman"/>
          <w:sz w:val="24"/>
          <w:szCs w:val="24"/>
        </w:rPr>
        <w:t xml:space="preserve"> &lt; 3). </w:t>
      </w:r>
      <w:r w:rsidRPr="00F57B7C">
        <w:rPr>
          <w:rFonts w:ascii="Times New Roman" w:hAnsi="Times New Roman" w:cs="Times New Roman"/>
          <w:sz w:val="24"/>
          <w:szCs w:val="24"/>
        </w:rPr>
        <w:lastRenderedPageBreak/>
        <w:t>Dengan diperolehnya hasil yang demikian sehingga bisa disimpulkan bahwa model regresi pada penelitian  terbebas dari masalah autokorelasi.</w:t>
      </w:r>
    </w:p>
    <w:p w14:paraId="0D0836B6" w14:textId="77777777" w:rsidR="002335F4" w:rsidRPr="005E2BA5" w:rsidRDefault="002335F4" w:rsidP="002335F4">
      <w:pPr>
        <w:pStyle w:val="ListParagraph"/>
        <w:numPr>
          <w:ilvl w:val="2"/>
          <w:numId w:val="26"/>
        </w:numPr>
        <w:tabs>
          <w:tab w:val="right" w:leader="dot" w:pos="7230"/>
          <w:tab w:val="left" w:pos="7513"/>
        </w:tabs>
        <w:spacing w:after="0" w:line="480" w:lineRule="auto"/>
        <w:jc w:val="both"/>
        <w:rPr>
          <w:rFonts w:ascii="Times New Roman" w:hAnsi="Times New Roman" w:cs="Times New Roman"/>
          <w:b/>
          <w:sz w:val="24"/>
          <w:szCs w:val="24"/>
        </w:rPr>
      </w:pPr>
      <w:r w:rsidRPr="005E2BA5">
        <w:rPr>
          <w:rFonts w:ascii="Times New Roman" w:hAnsi="Times New Roman" w:cs="Times New Roman"/>
          <w:b/>
          <w:sz w:val="24"/>
          <w:szCs w:val="24"/>
        </w:rPr>
        <w:t xml:space="preserve">Uji </w:t>
      </w:r>
      <w:r>
        <w:rPr>
          <w:rFonts w:ascii="Times New Roman" w:hAnsi="Times New Roman" w:cs="Times New Roman"/>
          <w:b/>
          <w:sz w:val="24"/>
          <w:szCs w:val="24"/>
          <w:lang w:val="en-US"/>
        </w:rPr>
        <w:t xml:space="preserve">Kelayakan </w:t>
      </w:r>
      <w:r w:rsidRPr="005E2BA5">
        <w:rPr>
          <w:rFonts w:ascii="Times New Roman" w:hAnsi="Times New Roman" w:cs="Times New Roman"/>
          <w:b/>
          <w:sz w:val="24"/>
          <w:szCs w:val="24"/>
        </w:rPr>
        <w:t>Model Penelitian</w:t>
      </w:r>
      <w:r>
        <w:rPr>
          <w:rFonts w:ascii="Times New Roman" w:hAnsi="Times New Roman" w:cs="Times New Roman"/>
          <w:b/>
          <w:sz w:val="24"/>
          <w:szCs w:val="24"/>
          <w:lang w:val="en-US"/>
        </w:rPr>
        <w:t xml:space="preserve"> (Uji F)</w:t>
      </w:r>
    </w:p>
    <w:p w14:paraId="00003097" w14:textId="3AA243EE" w:rsidR="002335F4" w:rsidRDefault="002335F4" w:rsidP="00433363">
      <w:pPr>
        <w:tabs>
          <w:tab w:val="right" w:leader="dot" w:pos="7230"/>
          <w:tab w:val="left" w:pos="7513"/>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Uji </w:t>
      </w:r>
      <w:r>
        <w:rPr>
          <w:rFonts w:ascii="Times New Roman" w:hAnsi="Times New Roman" w:cs="Times New Roman"/>
          <w:sz w:val="24"/>
          <w:szCs w:val="24"/>
          <w:lang w:val="en-US"/>
        </w:rPr>
        <w:t xml:space="preserve">kelayakan </w:t>
      </w:r>
      <w:r>
        <w:rPr>
          <w:rFonts w:ascii="Times New Roman" w:hAnsi="Times New Roman" w:cs="Times New Roman"/>
          <w:sz w:val="24"/>
          <w:szCs w:val="24"/>
        </w:rPr>
        <w:t>model penelitian terdiri dari uji F. Pengujian model ini dilakukan dengan maksud dan tujuan yaitu mengetahui seberapa layak model penelitian yang dirancang.</w:t>
      </w:r>
      <w:r>
        <w:rPr>
          <w:rFonts w:ascii="Times New Roman" w:hAnsi="Times New Roman" w:cs="Times New Roman"/>
          <w:sz w:val="24"/>
          <w:szCs w:val="24"/>
          <w:lang w:val="en-US"/>
        </w:rPr>
        <w:t xml:space="preserve"> </w:t>
      </w:r>
      <w:r>
        <w:rPr>
          <w:rFonts w:ascii="Times New Roman" w:hAnsi="Times New Roman" w:cs="Times New Roman"/>
          <w:sz w:val="24"/>
          <w:szCs w:val="24"/>
        </w:rPr>
        <w:t>Uji F dilakukan untuk menguji apakah semua variabel independen yang dipakai dalam model, layak digunakan untuk memprediksi pengaruhnya terhadap variabel dependen. Uji F digunakan untuk mengetahui apakah persamaan regresi yang dirancang  layak digunakan dalam model peneliti</w:t>
      </w:r>
      <w:r w:rsidR="00433363">
        <w:rPr>
          <w:rFonts w:ascii="Times New Roman" w:hAnsi="Times New Roman" w:cs="Times New Roman"/>
          <w:sz w:val="24"/>
          <w:szCs w:val="24"/>
        </w:rPr>
        <w:t>an, berikut hasil pengujiannya.</w:t>
      </w:r>
    </w:p>
    <w:p w14:paraId="2254B75F" w14:textId="4DF7EAC3" w:rsidR="002335F4" w:rsidRPr="005E2BA5" w:rsidRDefault="002335F4" w:rsidP="002335F4">
      <w:pPr>
        <w:tabs>
          <w:tab w:val="right" w:leader="dot" w:pos="7230"/>
          <w:tab w:val="left" w:pos="7513"/>
        </w:tabs>
        <w:jc w:val="both"/>
        <w:rPr>
          <w:rFonts w:ascii="Times New Roman" w:hAnsi="Times New Roman" w:cs="Times New Roman"/>
          <w:b/>
          <w:sz w:val="24"/>
          <w:szCs w:val="24"/>
        </w:rPr>
      </w:pPr>
      <w:r>
        <w:rPr>
          <w:rFonts w:ascii="Times New Roman" w:hAnsi="Times New Roman" w:cs="Times New Roman"/>
          <w:b/>
          <w:sz w:val="24"/>
          <w:szCs w:val="24"/>
        </w:rPr>
        <w:t>Tabel 4.6</w:t>
      </w:r>
      <w:r w:rsidR="00C002EE">
        <w:rPr>
          <w:rFonts w:ascii="Times New Roman" w:hAnsi="Times New Roman" w:cs="Times New Roman"/>
          <w:b/>
          <w:sz w:val="24"/>
          <w:szCs w:val="24"/>
        </w:rPr>
        <w:t xml:space="preserve"> Hasil</w:t>
      </w:r>
      <w:r w:rsidRPr="00266878">
        <w:rPr>
          <w:rFonts w:ascii="Times New Roman" w:hAnsi="Times New Roman" w:cs="Times New Roman"/>
          <w:b/>
          <w:sz w:val="24"/>
          <w:szCs w:val="24"/>
        </w:rPr>
        <w:t xml:space="preserve"> </w:t>
      </w:r>
      <w:r w:rsidR="00C002EE" w:rsidRPr="00C002EE">
        <w:rPr>
          <w:rFonts w:ascii="Times New Roman" w:hAnsi="Times New Roman" w:cs="Times New Roman"/>
          <w:b/>
          <w:sz w:val="24"/>
          <w:szCs w:val="24"/>
        </w:rPr>
        <w:t>Uji kelayakan model (Uji F)</w:t>
      </w:r>
    </w:p>
    <w:tbl>
      <w:tblPr>
        <w:tblW w:w="84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77"/>
        <w:gridCol w:w="1361"/>
        <w:gridCol w:w="1557"/>
        <w:gridCol w:w="1071"/>
        <w:gridCol w:w="1493"/>
        <w:gridCol w:w="1071"/>
        <w:gridCol w:w="1071"/>
      </w:tblGrid>
      <w:tr w:rsidR="002335F4" w:rsidRPr="00C2786C" w14:paraId="6E2F0EAB" w14:textId="77777777" w:rsidTr="002335F4">
        <w:trPr>
          <w:cantSplit/>
          <w:trHeight w:val="338"/>
        </w:trPr>
        <w:tc>
          <w:tcPr>
            <w:tcW w:w="213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270B78ED" w14:textId="77777777" w:rsidR="002335F4" w:rsidRPr="00C2786C"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Model</w:t>
            </w:r>
          </w:p>
        </w:tc>
        <w:tc>
          <w:tcPr>
            <w:tcW w:w="1557" w:type="dxa"/>
            <w:tcBorders>
              <w:top w:val="single" w:sz="4" w:space="0" w:color="auto"/>
              <w:left w:val="single" w:sz="4" w:space="0" w:color="auto"/>
              <w:bottom w:val="single" w:sz="4" w:space="0" w:color="auto"/>
              <w:right w:val="single" w:sz="4" w:space="0" w:color="auto"/>
            </w:tcBorders>
            <w:shd w:val="clear" w:color="auto" w:fill="FFFFFF"/>
            <w:vAlign w:val="bottom"/>
          </w:tcPr>
          <w:p w14:paraId="7E2AF350" w14:textId="77777777" w:rsidR="002335F4" w:rsidRPr="00C2786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Sum of Squares</w:t>
            </w:r>
          </w:p>
        </w:tc>
        <w:tc>
          <w:tcPr>
            <w:tcW w:w="1071" w:type="dxa"/>
            <w:tcBorders>
              <w:top w:val="single" w:sz="4" w:space="0" w:color="auto"/>
              <w:left w:val="single" w:sz="4" w:space="0" w:color="auto"/>
              <w:bottom w:val="single" w:sz="4" w:space="0" w:color="auto"/>
              <w:right w:val="single" w:sz="4" w:space="0" w:color="auto"/>
            </w:tcBorders>
            <w:shd w:val="clear" w:color="auto" w:fill="FFFFFF"/>
            <w:vAlign w:val="bottom"/>
          </w:tcPr>
          <w:p w14:paraId="50C52E63" w14:textId="77777777" w:rsidR="002335F4" w:rsidRPr="00C2786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df</w:t>
            </w:r>
          </w:p>
        </w:tc>
        <w:tc>
          <w:tcPr>
            <w:tcW w:w="1493" w:type="dxa"/>
            <w:tcBorders>
              <w:top w:val="single" w:sz="4" w:space="0" w:color="auto"/>
              <w:left w:val="single" w:sz="4" w:space="0" w:color="auto"/>
              <w:bottom w:val="single" w:sz="4" w:space="0" w:color="auto"/>
              <w:right w:val="single" w:sz="4" w:space="0" w:color="auto"/>
            </w:tcBorders>
            <w:shd w:val="clear" w:color="auto" w:fill="FFFFFF"/>
            <w:vAlign w:val="bottom"/>
          </w:tcPr>
          <w:p w14:paraId="37915C37" w14:textId="77777777" w:rsidR="002335F4" w:rsidRPr="00C2786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Mean Square</w:t>
            </w:r>
          </w:p>
        </w:tc>
        <w:tc>
          <w:tcPr>
            <w:tcW w:w="1071" w:type="dxa"/>
            <w:tcBorders>
              <w:top w:val="single" w:sz="4" w:space="0" w:color="auto"/>
              <w:left w:val="single" w:sz="4" w:space="0" w:color="auto"/>
              <w:bottom w:val="single" w:sz="4" w:space="0" w:color="auto"/>
              <w:right w:val="single" w:sz="4" w:space="0" w:color="auto"/>
            </w:tcBorders>
            <w:shd w:val="clear" w:color="auto" w:fill="FFFFFF"/>
            <w:vAlign w:val="bottom"/>
          </w:tcPr>
          <w:p w14:paraId="5E8B720F" w14:textId="77777777" w:rsidR="002335F4" w:rsidRPr="00C2786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F</w:t>
            </w:r>
          </w:p>
        </w:tc>
        <w:tc>
          <w:tcPr>
            <w:tcW w:w="1071" w:type="dxa"/>
            <w:tcBorders>
              <w:top w:val="single" w:sz="4" w:space="0" w:color="auto"/>
              <w:left w:val="single" w:sz="4" w:space="0" w:color="auto"/>
              <w:bottom w:val="single" w:sz="4" w:space="0" w:color="auto"/>
              <w:right w:val="single" w:sz="4" w:space="0" w:color="auto"/>
            </w:tcBorders>
            <w:shd w:val="clear" w:color="auto" w:fill="FFFFFF"/>
            <w:vAlign w:val="bottom"/>
          </w:tcPr>
          <w:p w14:paraId="26A39F9D" w14:textId="77777777" w:rsidR="002335F4" w:rsidRPr="00C2786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Sig.</w:t>
            </w:r>
          </w:p>
        </w:tc>
      </w:tr>
      <w:tr w:rsidR="002335F4" w:rsidRPr="00C2786C" w14:paraId="25380BAC" w14:textId="77777777" w:rsidTr="002335F4">
        <w:trPr>
          <w:cantSplit/>
          <w:trHeight w:val="338"/>
        </w:trPr>
        <w:tc>
          <w:tcPr>
            <w:tcW w:w="777" w:type="dxa"/>
            <w:vMerge w:val="restart"/>
            <w:tcBorders>
              <w:top w:val="single" w:sz="4" w:space="0" w:color="auto"/>
              <w:left w:val="single" w:sz="4" w:space="0" w:color="auto"/>
              <w:bottom w:val="single" w:sz="16" w:space="0" w:color="000000"/>
              <w:right w:val="single" w:sz="4" w:space="0" w:color="auto"/>
            </w:tcBorders>
            <w:shd w:val="clear" w:color="auto" w:fill="FFFFFF"/>
          </w:tcPr>
          <w:p w14:paraId="1E529EA6" w14:textId="77777777" w:rsidR="002335F4" w:rsidRPr="00C2786C"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1</w:t>
            </w:r>
          </w:p>
        </w:tc>
        <w:tc>
          <w:tcPr>
            <w:tcW w:w="1361" w:type="dxa"/>
            <w:tcBorders>
              <w:top w:val="single" w:sz="4" w:space="0" w:color="auto"/>
              <w:left w:val="single" w:sz="4" w:space="0" w:color="auto"/>
              <w:bottom w:val="nil"/>
              <w:right w:val="single" w:sz="4" w:space="0" w:color="auto"/>
            </w:tcBorders>
            <w:shd w:val="clear" w:color="auto" w:fill="FFFFFF"/>
          </w:tcPr>
          <w:p w14:paraId="629D08C4" w14:textId="77777777" w:rsidR="002335F4" w:rsidRPr="00C2786C"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Regression</w:t>
            </w:r>
          </w:p>
        </w:tc>
        <w:tc>
          <w:tcPr>
            <w:tcW w:w="1557" w:type="dxa"/>
            <w:tcBorders>
              <w:top w:val="single" w:sz="4" w:space="0" w:color="auto"/>
              <w:left w:val="single" w:sz="4" w:space="0" w:color="auto"/>
              <w:bottom w:val="nil"/>
            </w:tcBorders>
            <w:shd w:val="clear" w:color="auto" w:fill="FFFFFF"/>
            <w:vAlign w:val="center"/>
          </w:tcPr>
          <w:p w14:paraId="3D662577" w14:textId="77777777" w:rsidR="002335F4" w:rsidRPr="00C2786C" w:rsidRDefault="002335F4" w:rsidP="002335F4">
            <w:pPr>
              <w:autoSpaceDE w:val="0"/>
              <w:autoSpaceDN w:val="0"/>
              <w:adjustRightInd w:val="0"/>
              <w:spacing w:line="320" w:lineRule="atLeast"/>
              <w:ind w:left="60" w:right="60"/>
              <w:jc w:val="right"/>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19.301</w:t>
            </w:r>
          </w:p>
        </w:tc>
        <w:tc>
          <w:tcPr>
            <w:tcW w:w="1071" w:type="dxa"/>
            <w:tcBorders>
              <w:top w:val="single" w:sz="4" w:space="0" w:color="auto"/>
              <w:bottom w:val="nil"/>
            </w:tcBorders>
            <w:shd w:val="clear" w:color="auto" w:fill="FFFFFF"/>
            <w:vAlign w:val="center"/>
          </w:tcPr>
          <w:p w14:paraId="12B80D0A" w14:textId="77777777" w:rsidR="002335F4" w:rsidRPr="00C2786C" w:rsidRDefault="002335F4" w:rsidP="002335F4">
            <w:pPr>
              <w:autoSpaceDE w:val="0"/>
              <w:autoSpaceDN w:val="0"/>
              <w:adjustRightInd w:val="0"/>
              <w:spacing w:line="320" w:lineRule="atLeast"/>
              <w:ind w:left="60" w:right="60"/>
              <w:jc w:val="right"/>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3</w:t>
            </w:r>
          </w:p>
        </w:tc>
        <w:tc>
          <w:tcPr>
            <w:tcW w:w="1493" w:type="dxa"/>
            <w:tcBorders>
              <w:top w:val="single" w:sz="4" w:space="0" w:color="auto"/>
              <w:bottom w:val="nil"/>
            </w:tcBorders>
            <w:shd w:val="clear" w:color="auto" w:fill="FFFFFF"/>
            <w:vAlign w:val="center"/>
          </w:tcPr>
          <w:p w14:paraId="39D9050F" w14:textId="77777777" w:rsidR="002335F4" w:rsidRPr="00C2786C" w:rsidRDefault="002335F4" w:rsidP="002335F4">
            <w:pPr>
              <w:autoSpaceDE w:val="0"/>
              <w:autoSpaceDN w:val="0"/>
              <w:adjustRightInd w:val="0"/>
              <w:spacing w:line="320" w:lineRule="atLeast"/>
              <w:ind w:left="60" w:right="60"/>
              <w:jc w:val="right"/>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6.434</w:t>
            </w:r>
          </w:p>
        </w:tc>
        <w:tc>
          <w:tcPr>
            <w:tcW w:w="1071" w:type="dxa"/>
            <w:tcBorders>
              <w:top w:val="single" w:sz="4" w:space="0" w:color="auto"/>
              <w:bottom w:val="nil"/>
            </w:tcBorders>
            <w:shd w:val="clear" w:color="auto" w:fill="FFFFFF"/>
            <w:vAlign w:val="center"/>
          </w:tcPr>
          <w:p w14:paraId="55A3F4C7" w14:textId="77777777" w:rsidR="002335F4" w:rsidRPr="00C2786C" w:rsidRDefault="002335F4" w:rsidP="002335F4">
            <w:pPr>
              <w:autoSpaceDE w:val="0"/>
              <w:autoSpaceDN w:val="0"/>
              <w:adjustRightInd w:val="0"/>
              <w:spacing w:line="320" w:lineRule="atLeast"/>
              <w:ind w:left="60" w:right="60"/>
              <w:jc w:val="right"/>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31.392</w:t>
            </w:r>
          </w:p>
        </w:tc>
        <w:tc>
          <w:tcPr>
            <w:tcW w:w="1071" w:type="dxa"/>
            <w:tcBorders>
              <w:top w:val="single" w:sz="4" w:space="0" w:color="auto"/>
              <w:bottom w:val="nil"/>
              <w:right w:val="single" w:sz="4" w:space="0" w:color="auto"/>
            </w:tcBorders>
            <w:shd w:val="clear" w:color="auto" w:fill="FFFFFF"/>
            <w:vAlign w:val="center"/>
          </w:tcPr>
          <w:p w14:paraId="0DF25874" w14:textId="77777777" w:rsidR="002335F4" w:rsidRPr="00C2786C" w:rsidRDefault="002335F4" w:rsidP="002335F4">
            <w:pPr>
              <w:autoSpaceDE w:val="0"/>
              <w:autoSpaceDN w:val="0"/>
              <w:adjustRightInd w:val="0"/>
              <w:spacing w:line="320" w:lineRule="atLeast"/>
              <w:ind w:left="60" w:right="60"/>
              <w:jc w:val="right"/>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C2786C">
              <w:rPr>
                <w:rFonts w:ascii="Times New Roman" w:hAnsi="Times New Roman" w:cs="Times New Roman"/>
                <w:color w:val="000000"/>
                <w:sz w:val="20"/>
                <w:szCs w:val="20"/>
                <w:lang w:val="en-ID"/>
              </w:rPr>
              <w:t>.000</w:t>
            </w:r>
            <w:r w:rsidRPr="00C2786C">
              <w:rPr>
                <w:rFonts w:ascii="Times New Roman" w:hAnsi="Times New Roman" w:cs="Times New Roman"/>
                <w:color w:val="000000"/>
                <w:sz w:val="20"/>
                <w:szCs w:val="20"/>
                <w:vertAlign w:val="superscript"/>
                <w:lang w:val="en-ID"/>
              </w:rPr>
              <w:t>b</w:t>
            </w:r>
          </w:p>
        </w:tc>
      </w:tr>
      <w:tr w:rsidR="002335F4" w:rsidRPr="00C2786C" w14:paraId="55514831" w14:textId="77777777" w:rsidTr="002335F4">
        <w:trPr>
          <w:cantSplit/>
          <w:trHeight w:val="386"/>
        </w:trPr>
        <w:tc>
          <w:tcPr>
            <w:tcW w:w="777" w:type="dxa"/>
            <w:vMerge/>
            <w:tcBorders>
              <w:top w:val="single" w:sz="16" w:space="0" w:color="000000"/>
              <w:left w:val="single" w:sz="4" w:space="0" w:color="auto"/>
              <w:bottom w:val="single" w:sz="16" w:space="0" w:color="000000"/>
              <w:right w:val="single" w:sz="4" w:space="0" w:color="auto"/>
            </w:tcBorders>
            <w:shd w:val="clear" w:color="auto" w:fill="FFFFFF"/>
          </w:tcPr>
          <w:p w14:paraId="72247B6E" w14:textId="77777777" w:rsidR="002335F4" w:rsidRPr="00C2786C" w:rsidRDefault="002335F4" w:rsidP="002335F4">
            <w:pPr>
              <w:autoSpaceDE w:val="0"/>
              <w:autoSpaceDN w:val="0"/>
              <w:adjustRightInd w:val="0"/>
              <w:rPr>
                <w:rFonts w:ascii="Times New Roman" w:hAnsi="Times New Roman" w:cs="Times New Roman"/>
                <w:color w:val="000000"/>
                <w:sz w:val="20"/>
                <w:szCs w:val="20"/>
                <w:lang w:val="en-ID"/>
              </w:rPr>
            </w:pPr>
          </w:p>
        </w:tc>
        <w:tc>
          <w:tcPr>
            <w:tcW w:w="1361" w:type="dxa"/>
            <w:tcBorders>
              <w:top w:val="nil"/>
              <w:left w:val="single" w:sz="4" w:space="0" w:color="auto"/>
              <w:bottom w:val="nil"/>
              <w:right w:val="single" w:sz="4" w:space="0" w:color="auto"/>
            </w:tcBorders>
            <w:shd w:val="clear" w:color="auto" w:fill="FFFFFF"/>
          </w:tcPr>
          <w:p w14:paraId="7CA022C5" w14:textId="77777777" w:rsidR="002335F4" w:rsidRPr="00C2786C"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Residual</w:t>
            </w:r>
          </w:p>
        </w:tc>
        <w:tc>
          <w:tcPr>
            <w:tcW w:w="1557" w:type="dxa"/>
            <w:tcBorders>
              <w:top w:val="nil"/>
              <w:left w:val="single" w:sz="4" w:space="0" w:color="auto"/>
              <w:bottom w:val="nil"/>
            </w:tcBorders>
            <w:shd w:val="clear" w:color="auto" w:fill="FFFFFF"/>
            <w:vAlign w:val="center"/>
          </w:tcPr>
          <w:p w14:paraId="2662CA7E" w14:textId="77777777" w:rsidR="002335F4" w:rsidRPr="00C2786C" w:rsidRDefault="002335F4" w:rsidP="002335F4">
            <w:pPr>
              <w:autoSpaceDE w:val="0"/>
              <w:autoSpaceDN w:val="0"/>
              <w:adjustRightInd w:val="0"/>
              <w:spacing w:line="320" w:lineRule="atLeast"/>
              <w:ind w:left="60" w:right="60"/>
              <w:jc w:val="right"/>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33.612</w:t>
            </w:r>
          </w:p>
        </w:tc>
        <w:tc>
          <w:tcPr>
            <w:tcW w:w="1071" w:type="dxa"/>
            <w:tcBorders>
              <w:top w:val="nil"/>
              <w:bottom w:val="nil"/>
            </w:tcBorders>
            <w:shd w:val="clear" w:color="auto" w:fill="FFFFFF"/>
            <w:vAlign w:val="center"/>
          </w:tcPr>
          <w:p w14:paraId="36FEFF0B" w14:textId="77777777" w:rsidR="002335F4" w:rsidRPr="00C2786C" w:rsidRDefault="002335F4" w:rsidP="002335F4">
            <w:pPr>
              <w:autoSpaceDE w:val="0"/>
              <w:autoSpaceDN w:val="0"/>
              <w:adjustRightInd w:val="0"/>
              <w:spacing w:line="320" w:lineRule="atLeast"/>
              <w:ind w:left="60" w:right="60"/>
              <w:jc w:val="right"/>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164</w:t>
            </w:r>
          </w:p>
        </w:tc>
        <w:tc>
          <w:tcPr>
            <w:tcW w:w="1493" w:type="dxa"/>
            <w:tcBorders>
              <w:top w:val="nil"/>
              <w:bottom w:val="nil"/>
            </w:tcBorders>
            <w:shd w:val="clear" w:color="auto" w:fill="FFFFFF"/>
            <w:vAlign w:val="center"/>
          </w:tcPr>
          <w:p w14:paraId="6F8B1678" w14:textId="77777777" w:rsidR="002335F4" w:rsidRPr="00C2786C" w:rsidRDefault="002335F4" w:rsidP="002335F4">
            <w:pPr>
              <w:autoSpaceDE w:val="0"/>
              <w:autoSpaceDN w:val="0"/>
              <w:adjustRightInd w:val="0"/>
              <w:spacing w:line="320" w:lineRule="atLeast"/>
              <w:ind w:left="60" w:right="60"/>
              <w:jc w:val="right"/>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C2786C">
              <w:rPr>
                <w:rFonts w:ascii="Times New Roman" w:hAnsi="Times New Roman" w:cs="Times New Roman"/>
                <w:color w:val="000000"/>
                <w:sz w:val="20"/>
                <w:szCs w:val="20"/>
                <w:lang w:val="en-ID"/>
              </w:rPr>
              <w:t>.205</w:t>
            </w:r>
          </w:p>
        </w:tc>
        <w:tc>
          <w:tcPr>
            <w:tcW w:w="1071" w:type="dxa"/>
            <w:tcBorders>
              <w:top w:val="nil"/>
              <w:bottom w:val="nil"/>
            </w:tcBorders>
            <w:shd w:val="clear" w:color="auto" w:fill="FFFFFF"/>
            <w:vAlign w:val="center"/>
          </w:tcPr>
          <w:p w14:paraId="45E9F2C1" w14:textId="77777777" w:rsidR="002335F4" w:rsidRPr="00C2786C" w:rsidRDefault="002335F4" w:rsidP="002335F4">
            <w:pPr>
              <w:autoSpaceDE w:val="0"/>
              <w:autoSpaceDN w:val="0"/>
              <w:adjustRightInd w:val="0"/>
              <w:rPr>
                <w:rFonts w:ascii="Times New Roman" w:hAnsi="Times New Roman" w:cs="Times New Roman"/>
                <w:sz w:val="20"/>
                <w:szCs w:val="20"/>
                <w:lang w:val="en-ID"/>
              </w:rPr>
            </w:pPr>
          </w:p>
        </w:tc>
        <w:tc>
          <w:tcPr>
            <w:tcW w:w="1071" w:type="dxa"/>
            <w:tcBorders>
              <w:top w:val="nil"/>
              <w:bottom w:val="nil"/>
              <w:right w:val="single" w:sz="4" w:space="0" w:color="auto"/>
            </w:tcBorders>
            <w:shd w:val="clear" w:color="auto" w:fill="FFFFFF"/>
            <w:vAlign w:val="center"/>
          </w:tcPr>
          <w:p w14:paraId="3B12A503" w14:textId="77777777" w:rsidR="002335F4" w:rsidRPr="00C2786C" w:rsidRDefault="002335F4" w:rsidP="002335F4">
            <w:pPr>
              <w:autoSpaceDE w:val="0"/>
              <w:autoSpaceDN w:val="0"/>
              <w:adjustRightInd w:val="0"/>
              <w:rPr>
                <w:rFonts w:ascii="Times New Roman" w:hAnsi="Times New Roman" w:cs="Times New Roman"/>
                <w:sz w:val="20"/>
                <w:szCs w:val="20"/>
                <w:lang w:val="en-ID"/>
              </w:rPr>
            </w:pPr>
          </w:p>
        </w:tc>
      </w:tr>
      <w:tr w:rsidR="002335F4" w:rsidRPr="00C2786C" w14:paraId="05D88169" w14:textId="77777777" w:rsidTr="002335F4">
        <w:trPr>
          <w:cantSplit/>
          <w:trHeight w:val="386"/>
        </w:trPr>
        <w:tc>
          <w:tcPr>
            <w:tcW w:w="777" w:type="dxa"/>
            <w:vMerge/>
            <w:tcBorders>
              <w:top w:val="single" w:sz="16" w:space="0" w:color="000000"/>
              <w:left w:val="single" w:sz="4" w:space="0" w:color="auto"/>
              <w:bottom w:val="single" w:sz="4" w:space="0" w:color="auto"/>
              <w:right w:val="single" w:sz="4" w:space="0" w:color="auto"/>
            </w:tcBorders>
            <w:shd w:val="clear" w:color="auto" w:fill="FFFFFF"/>
          </w:tcPr>
          <w:p w14:paraId="2A4B736B" w14:textId="77777777" w:rsidR="002335F4" w:rsidRPr="00C2786C" w:rsidRDefault="002335F4" w:rsidP="002335F4">
            <w:pPr>
              <w:autoSpaceDE w:val="0"/>
              <w:autoSpaceDN w:val="0"/>
              <w:adjustRightInd w:val="0"/>
              <w:rPr>
                <w:rFonts w:ascii="Times New Roman" w:hAnsi="Times New Roman" w:cs="Times New Roman"/>
                <w:sz w:val="20"/>
                <w:szCs w:val="20"/>
                <w:lang w:val="en-ID"/>
              </w:rPr>
            </w:pPr>
          </w:p>
        </w:tc>
        <w:tc>
          <w:tcPr>
            <w:tcW w:w="1361" w:type="dxa"/>
            <w:tcBorders>
              <w:top w:val="nil"/>
              <w:left w:val="single" w:sz="4" w:space="0" w:color="auto"/>
              <w:bottom w:val="single" w:sz="4" w:space="0" w:color="auto"/>
              <w:right w:val="single" w:sz="4" w:space="0" w:color="auto"/>
            </w:tcBorders>
            <w:shd w:val="clear" w:color="auto" w:fill="FFFFFF"/>
          </w:tcPr>
          <w:p w14:paraId="2B978DC3" w14:textId="77777777" w:rsidR="002335F4" w:rsidRPr="00C2786C"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Total</w:t>
            </w:r>
          </w:p>
        </w:tc>
        <w:tc>
          <w:tcPr>
            <w:tcW w:w="1557" w:type="dxa"/>
            <w:tcBorders>
              <w:top w:val="nil"/>
              <w:left w:val="single" w:sz="4" w:space="0" w:color="auto"/>
              <w:bottom w:val="single" w:sz="4" w:space="0" w:color="auto"/>
            </w:tcBorders>
            <w:shd w:val="clear" w:color="auto" w:fill="FFFFFF"/>
            <w:vAlign w:val="center"/>
          </w:tcPr>
          <w:p w14:paraId="70264D06" w14:textId="77777777" w:rsidR="002335F4" w:rsidRPr="00C2786C" w:rsidRDefault="002335F4" w:rsidP="002335F4">
            <w:pPr>
              <w:autoSpaceDE w:val="0"/>
              <w:autoSpaceDN w:val="0"/>
              <w:adjustRightInd w:val="0"/>
              <w:spacing w:line="320" w:lineRule="atLeast"/>
              <w:ind w:left="60" w:right="60"/>
              <w:jc w:val="right"/>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52.913</w:t>
            </w:r>
          </w:p>
        </w:tc>
        <w:tc>
          <w:tcPr>
            <w:tcW w:w="1071" w:type="dxa"/>
            <w:tcBorders>
              <w:top w:val="nil"/>
              <w:bottom w:val="single" w:sz="4" w:space="0" w:color="auto"/>
            </w:tcBorders>
            <w:shd w:val="clear" w:color="auto" w:fill="FFFFFF"/>
            <w:vAlign w:val="center"/>
          </w:tcPr>
          <w:p w14:paraId="0865E18F" w14:textId="77777777" w:rsidR="002335F4" w:rsidRPr="00C2786C" w:rsidRDefault="002335F4" w:rsidP="002335F4">
            <w:pPr>
              <w:autoSpaceDE w:val="0"/>
              <w:autoSpaceDN w:val="0"/>
              <w:adjustRightInd w:val="0"/>
              <w:spacing w:line="320" w:lineRule="atLeast"/>
              <w:ind w:left="60" w:right="60"/>
              <w:jc w:val="right"/>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167</w:t>
            </w:r>
          </w:p>
        </w:tc>
        <w:tc>
          <w:tcPr>
            <w:tcW w:w="1493" w:type="dxa"/>
            <w:tcBorders>
              <w:top w:val="nil"/>
              <w:bottom w:val="single" w:sz="4" w:space="0" w:color="auto"/>
            </w:tcBorders>
            <w:shd w:val="clear" w:color="auto" w:fill="FFFFFF"/>
            <w:vAlign w:val="center"/>
          </w:tcPr>
          <w:p w14:paraId="478AE086" w14:textId="77777777" w:rsidR="002335F4" w:rsidRPr="00C2786C" w:rsidRDefault="002335F4" w:rsidP="002335F4">
            <w:pPr>
              <w:autoSpaceDE w:val="0"/>
              <w:autoSpaceDN w:val="0"/>
              <w:adjustRightInd w:val="0"/>
              <w:rPr>
                <w:rFonts w:ascii="Times New Roman" w:hAnsi="Times New Roman" w:cs="Times New Roman"/>
                <w:sz w:val="20"/>
                <w:szCs w:val="20"/>
                <w:lang w:val="en-ID"/>
              </w:rPr>
            </w:pPr>
          </w:p>
        </w:tc>
        <w:tc>
          <w:tcPr>
            <w:tcW w:w="1071" w:type="dxa"/>
            <w:tcBorders>
              <w:top w:val="nil"/>
              <w:bottom w:val="single" w:sz="4" w:space="0" w:color="auto"/>
            </w:tcBorders>
            <w:shd w:val="clear" w:color="auto" w:fill="FFFFFF"/>
            <w:vAlign w:val="center"/>
          </w:tcPr>
          <w:p w14:paraId="35D449A6" w14:textId="77777777" w:rsidR="002335F4" w:rsidRPr="00C2786C" w:rsidRDefault="002335F4" w:rsidP="002335F4">
            <w:pPr>
              <w:autoSpaceDE w:val="0"/>
              <w:autoSpaceDN w:val="0"/>
              <w:adjustRightInd w:val="0"/>
              <w:rPr>
                <w:rFonts w:ascii="Times New Roman" w:hAnsi="Times New Roman" w:cs="Times New Roman"/>
                <w:sz w:val="20"/>
                <w:szCs w:val="20"/>
                <w:lang w:val="en-ID"/>
              </w:rPr>
            </w:pPr>
          </w:p>
        </w:tc>
        <w:tc>
          <w:tcPr>
            <w:tcW w:w="1071" w:type="dxa"/>
            <w:tcBorders>
              <w:top w:val="nil"/>
              <w:bottom w:val="single" w:sz="4" w:space="0" w:color="auto"/>
              <w:right w:val="single" w:sz="4" w:space="0" w:color="auto"/>
            </w:tcBorders>
            <w:shd w:val="clear" w:color="auto" w:fill="FFFFFF"/>
            <w:vAlign w:val="center"/>
          </w:tcPr>
          <w:p w14:paraId="2C1A3E65" w14:textId="77777777" w:rsidR="002335F4" w:rsidRPr="00C2786C" w:rsidRDefault="002335F4" w:rsidP="002335F4">
            <w:pPr>
              <w:autoSpaceDE w:val="0"/>
              <w:autoSpaceDN w:val="0"/>
              <w:adjustRightInd w:val="0"/>
              <w:rPr>
                <w:rFonts w:ascii="Times New Roman" w:hAnsi="Times New Roman" w:cs="Times New Roman"/>
                <w:sz w:val="20"/>
                <w:szCs w:val="20"/>
                <w:lang w:val="en-ID"/>
              </w:rPr>
            </w:pPr>
          </w:p>
        </w:tc>
      </w:tr>
    </w:tbl>
    <w:p w14:paraId="5DE94F04" w14:textId="77777777" w:rsidR="002335F4" w:rsidRDefault="002335F4" w:rsidP="002335F4">
      <w:pPr>
        <w:tabs>
          <w:tab w:val="right" w:leader="dot" w:pos="7230"/>
          <w:tab w:val="left" w:pos="7513"/>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Sumber : Data diolah, (2022) </w:t>
      </w:r>
    </w:p>
    <w:p w14:paraId="5A893D4B" w14:textId="77777777" w:rsidR="002335F4" w:rsidRPr="005B148E" w:rsidRDefault="002335F4" w:rsidP="002335F4">
      <w:pPr>
        <w:tabs>
          <w:tab w:val="right" w:leader="dot" w:pos="7230"/>
          <w:tab w:val="left" w:pos="7513"/>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Berdasarkan</w:t>
      </w:r>
      <w:r>
        <w:rPr>
          <w:rFonts w:ascii="Times New Roman" w:hAnsi="Times New Roman" w:cs="Times New Roman"/>
          <w:sz w:val="24"/>
          <w:szCs w:val="24"/>
        </w:rPr>
        <w:t xml:space="preserve"> tabel 4.7 dapat dilihat besaran parameter signifikansi yang diperoleh ialah senilai 0,00</w:t>
      </w:r>
      <w:r>
        <w:rPr>
          <w:rFonts w:ascii="Times New Roman" w:hAnsi="Times New Roman" w:cs="Times New Roman"/>
          <w:sz w:val="24"/>
          <w:szCs w:val="24"/>
          <w:lang w:val="en-US"/>
        </w:rPr>
        <w:t>0</w:t>
      </w:r>
      <w:r>
        <w:rPr>
          <w:rFonts w:ascii="Times New Roman" w:hAnsi="Times New Roman" w:cs="Times New Roman"/>
          <w:sz w:val="24"/>
          <w:szCs w:val="24"/>
        </w:rPr>
        <w:t xml:space="preserve"> </w:t>
      </w:r>
      <w:r>
        <w:rPr>
          <w:rFonts w:ascii="Times New Roman" w:hAnsi="Times New Roman" w:cs="Times New Roman"/>
          <w:sz w:val="24"/>
          <w:szCs w:val="24"/>
          <w:lang w:val="en-US"/>
        </w:rPr>
        <w:t>yang</w:t>
      </w:r>
      <w:r>
        <w:rPr>
          <w:rFonts w:ascii="Times New Roman" w:hAnsi="Times New Roman" w:cs="Times New Roman"/>
          <w:sz w:val="24"/>
          <w:szCs w:val="24"/>
        </w:rPr>
        <w:t xml:space="preserve"> mana besaran signifikansi tersebut berada lebih kecil dari strandar alpha 0,05 (0,00</w:t>
      </w:r>
      <w:r>
        <w:rPr>
          <w:rFonts w:ascii="Times New Roman" w:hAnsi="Times New Roman" w:cs="Times New Roman"/>
          <w:sz w:val="24"/>
          <w:szCs w:val="24"/>
          <w:lang w:val="en-US"/>
        </w:rPr>
        <w:t>0</w:t>
      </w:r>
      <w:r>
        <w:rPr>
          <w:rFonts w:ascii="Times New Roman" w:hAnsi="Times New Roman" w:cs="Times New Roman"/>
          <w:sz w:val="24"/>
          <w:szCs w:val="24"/>
        </w:rPr>
        <w:t xml:space="preserve"> &lt; 0,05)</w:t>
      </w: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Berdasarkan</w:t>
      </w:r>
      <w:r>
        <w:rPr>
          <w:rFonts w:ascii="Times New Roman" w:hAnsi="Times New Roman" w:cs="Times New Roman"/>
          <w:sz w:val="24"/>
          <w:szCs w:val="24"/>
        </w:rPr>
        <w:t xml:space="preserve"> hasil tersebut sehingga dapat dinyatakan bahwa model penelitian yang telah dirancang layak untuk digunakan.</w:t>
      </w:r>
    </w:p>
    <w:p w14:paraId="5E015537" w14:textId="1DD4BD13" w:rsidR="002335F4" w:rsidRPr="00A1130E" w:rsidRDefault="00094CB4" w:rsidP="002335F4">
      <w:pPr>
        <w:tabs>
          <w:tab w:val="right" w:leader="dot" w:pos="7230"/>
          <w:tab w:val="left" w:pos="7513"/>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4.2.4   </w:t>
      </w:r>
      <w:r w:rsidR="002335F4" w:rsidRPr="00A1130E">
        <w:rPr>
          <w:rFonts w:ascii="Times New Roman" w:hAnsi="Times New Roman" w:cs="Times New Roman"/>
          <w:b/>
          <w:sz w:val="24"/>
          <w:szCs w:val="24"/>
        </w:rPr>
        <w:t>Koefisien Determinasi</w:t>
      </w:r>
      <w:r w:rsidR="006D3071">
        <w:rPr>
          <w:rFonts w:ascii="Times New Roman" w:hAnsi="Times New Roman" w:cs="Times New Roman"/>
          <w:b/>
          <w:sz w:val="24"/>
          <w:szCs w:val="24"/>
        </w:rPr>
        <w:t xml:space="preserve"> (R</w:t>
      </w:r>
      <w:r w:rsidR="006D3071" w:rsidRPr="006D3071">
        <w:rPr>
          <w:rFonts w:ascii="Times New Roman" w:hAnsi="Times New Roman" w:cs="Times New Roman"/>
          <w:b/>
          <w:sz w:val="24"/>
          <w:szCs w:val="24"/>
          <w:vertAlign w:val="superscript"/>
        </w:rPr>
        <w:t>2</w:t>
      </w:r>
      <w:r w:rsidR="006D3071">
        <w:rPr>
          <w:rFonts w:ascii="Times New Roman" w:hAnsi="Times New Roman" w:cs="Times New Roman"/>
          <w:b/>
          <w:sz w:val="24"/>
          <w:szCs w:val="24"/>
        </w:rPr>
        <w:t>)</w:t>
      </w:r>
    </w:p>
    <w:p w14:paraId="69B02F05" w14:textId="00C94F2D" w:rsidR="00433363" w:rsidRPr="00433363" w:rsidRDefault="002335F4" w:rsidP="00433363">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Koefisien determinasi digunakan untuk melihat berapa besar hubungan (pengaruh) </w:t>
      </w:r>
      <w:r>
        <w:rPr>
          <w:rFonts w:ascii="Times New Roman" w:hAnsi="Times New Roman" w:cs="Times New Roman"/>
          <w:sz w:val="24"/>
          <w:szCs w:val="24"/>
          <w:lang w:val="en-US"/>
        </w:rPr>
        <w:t xml:space="preserve">variabel </w:t>
      </w:r>
      <w:r>
        <w:rPr>
          <w:rFonts w:ascii="Times New Roman" w:hAnsi="Times New Roman" w:cs="Times New Roman"/>
          <w:i/>
          <w:iCs/>
          <w:sz w:val="24"/>
          <w:szCs w:val="24"/>
          <w:lang w:val="en-US"/>
        </w:rPr>
        <w:t xml:space="preserve">debt financing </w:t>
      </w:r>
      <w:r>
        <w:rPr>
          <w:rFonts w:ascii="Times New Roman" w:hAnsi="Times New Roman" w:cs="Times New Roman"/>
          <w:sz w:val="24"/>
          <w:szCs w:val="24"/>
          <w:lang w:val="en-US"/>
        </w:rPr>
        <w:t>(X</w:t>
      </w:r>
      <w:r w:rsidRPr="00110729">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w:t>
      </w:r>
      <w:r>
        <w:rPr>
          <w:rFonts w:ascii="Times New Roman" w:hAnsi="Times New Roman" w:cs="Times New Roman"/>
          <w:i/>
          <w:iCs/>
          <w:sz w:val="24"/>
          <w:szCs w:val="24"/>
          <w:lang w:val="en-US"/>
        </w:rPr>
        <w:t xml:space="preserve">, equity financing </w:t>
      </w:r>
      <w:r>
        <w:rPr>
          <w:rFonts w:ascii="Times New Roman" w:hAnsi="Times New Roman" w:cs="Times New Roman"/>
          <w:sz w:val="24"/>
          <w:szCs w:val="24"/>
          <w:lang w:val="en-US"/>
        </w:rPr>
        <w:t>(X</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w:t>
      </w:r>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dan </w:t>
      </w:r>
      <w:r>
        <w:rPr>
          <w:rFonts w:ascii="Times New Roman" w:hAnsi="Times New Roman" w:cs="Times New Roman"/>
          <w:i/>
          <w:iCs/>
          <w:sz w:val="24"/>
          <w:szCs w:val="24"/>
          <w:lang w:val="en-US"/>
        </w:rPr>
        <w:t>lease financing</w:t>
      </w:r>
      <w:r>
        <w:rPr>
          <w:rFonts w:ascii="Times New Roman" w:hAnsi="Times New Roman" w:cs="Times New Roman"/>
          <w:sz w:val="24"/>
          <w:szCs w:val="24"/>
        </w:rPr>
        <w:t xml:space="preserve"> </w:t>
      </w:r>
      <w:r>
        <w:rPr>
          <w:rFonts w:ascii="Times New Roman" w:hAnsi="Times New Roman" w:cs="Times New Roman"/>
          <w:sz w:val="24"/>
          <w:szCs w:val="24"/>
          <w:lang w:val="en-US"/>
        </w:rPr>
        <w:t>(X</w:t>
      </w:r>
      <w:r>
        <w:rPr>
          <w:rFonts w:ascii="Times New Roman" w:hAnsi="Times New Roman" w:cs="Times New Roman"/>
          <w:sz w:val="24"/>
          <w:szCs w:val="24"/>
          <w:vertAlign w:val="subscript"/>
          <w:lang w:val="en-US"/>
        </w:rPr>
        <w:t>3</w:t>
      </w:r>
      <w:r>
        <w:rPr>
          <w:rFonts w:ascii="Times New Roman" w:hAnsi="Times New Roman" w:cs="Times New Roman"/>
          <w:sz w:val="24"/>
          <w:szCs w:val="24"/>
          <w:lang w:val="en-US"/>
        </w:rPr>
        <w:t xml:space="preserve">) </w:t>
      </w:r>
      <w:r>
        <w:rPr>
          <w:rFonts w:ascii="Times New Roman" w:hAnsi="Times New Roman" w:cs="Times New Roman"/>
          <w:sz w:val="24"/>
          <w:szCs w:val="24"/>
        </w:rPr>
        <w:t>terhadap</w:t>
      </w:r>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profit exspense ratio</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Y</w:t>
      </w:r>
      <w:r>
        <w:rPr>
          <w:rFonts w:ascii="Times New Roman" w:hAnsi="Times New Roman" w:cs="Times New Roman"/>
          <w:sz w:val="24"/>
          <w:szCs w:val="24"/>
          <w:lang w:val="en-US"/>
        </w:rPr>
        <w:t>)</w:t>
      </w:r>
      <w:r>
        <w:rPr>
          <w:rFonts w:ascii="Times New Roman" w:hAnsi="Times New Roman" w:cs="Times New Roman"/>
          <w:sz w:val="24"/>
          <w:szCs w:val="24"/>
        </w:rPr>
        <w:t xml:space="preserve">. Nilai koefisien determinasi yang mendekati 1 mengartikan bahwa semakin besar kemampuan variabel independen menjelaskan variabel terikat </w:t>
      </w:r>
      <w:r w:rsidRPr="002345E4">
        <w:rPr>
          <w:rFonts w:ascii="Times New Roman" w:hAnsi="Times New Roman"/>
          <w:sz w:val="24"/>
          <w:szCs w:val="24"/>
        </w:rPr>
        <w:fldChar w:fldCharType="begin" w:fldLock="1"/>
      </w:r>
      <w:r>
        <w:rPr>
          <w:rFonts w:ascii="Times New Roman" w:hAnsi="Times New Roman"/>
          <w:sz w:val="24"/>
          <w:szCs w:val="24"/>
        </w:rPr>
        <w:instrText>ADDIN CSL_CITATION {"citationItems":[{"id":"ITEM-1","itemData":{"DOI":"10.24843/EJA.2018.v22.i03.p11","ISSN":"2302-8556","abstract":"Pentingnya informasi laba membuat manajer sering melakukan tindakan dysfunctional behavior dalam mengatur laba yang diterima perusahaan salah satunya yaitu income smoothing. Manajer melakukan income smoothing karena laba yang stabil dan tidak berfluktuasi dinilai sebagai prestasi yang baik. Tujuan penelitian ini yaitu untuk mendapatkan bukti empiris dan pembahasan tentang pengaruh financial leverage, cash holding, dan return on asset pada income smoothing pada seluruh sektor perusahaan manufaktur yang terdaftar di Bursa Efek Indonesia tahun 2012- 2016. Penentuan jumlah sampel menggunakan metode purposive sampling, sehingga didapatkan sampel sabanyak 54 perusahaan. Pengujian hipotesis pada penelitian ini menggunakan teknik analisis regresi logistik. Berdasarkan hasil analisis regresi logistik di peroleh bahwa, financial leverage berpengaruh positif pada income smoothing, cash holding tidak berpengaruh pada income smoothing dan return on asset berpengaruh positif pada income smoothing.","author":[{"dropping-particle":"","family":"Putri","given":"Putu Ayu Diah Widari","non-dropping-particle":"","parse-names":false,"suffix":""},{"dropping-particle":"","family":"Budiasih","given":"I Gusti Ayu Nyoman","non-dropping-particle":"","parse-names":false,"suffix":""}],"container-title":"E-Jurnal Akuntansi","id":"ITEM-1","issued":{"date-parts":[["2018"]]},"page":"1936-1964","title":"Pengaruh Financial Leverage, Cash Holding, dan ROA Pada Income Smoothing di Bursa Efek Indonesia","type":"article-journal","volume":"22"},"uris":["http://www.mendeley.com/documents/?uuid=a6d27a58-e6ff-44b2-888b-44fcb28a9477","http://www.mendeley.com/documents/?uuid=faf8f2b0-4758-4f15-a933-09b954cc3895","http://www.mendeley.com/documents/?uuid=4fb53ffa-42ca-4c9d-9816-638051929eb4"]}],"mendeley":{"formattedCitation":"(Putri &amp; Budiasih, 2018)","manualFormatting":"(Gani dan Amalia, 2015)","plainTextFormattedCitation":"(Putri &amp; Budiasih, 2018)","previouslyFormattedCitation":"(Putri &amp; Budiasih, 2018)"},"properties":{"noteIndex":0},"schema":"https://github.com/citation-style-language/schema/raw/master/csl-citation.json"}</w:instrText>
      </w:r>
      <w:r w:rsidRPr="002345E4">
        <w:rPr>
          <w:rFonts w:ascii="Times New Roman" w:hAnsi="Times New Roman"/>
          <w:sz w:val="24"/>
          <w:szCs w:val="24"/>
        </w:rPr>
        <w:fldChar w:fldCharType="separate"/>
      </w:r>
      <w:r>
        <w:rPr>
          <w:rFonts w:ascii="Times New Roman" w:hAnsi="Times New Roman"/>
          <w:bCs/>
          <w:noProof/>
          <w:sz w:val="24"/>
          <w:szCs w:val="24"/>
        </w:rPr>
        <w:t>(Gani dan Amalia, 2015</w:t>
      </w:r>
      <w:r w:rsidRPr="002345E4">
        <w:rPr>
          <w:rFonts w:ascii="Times New Roman" w:hAnsi="Times New Roman"/>
          <w:noProof/>
          <w:sz w:val="24"/>
          <w:szCs w:val="24"/>
        </w:rPr>
        <w:t>)</w:t>
      </w:r>
      <w:r w:rsidRPr="002345E4">
        <w:rPr>
          <w:rFonts w:ascii="Times New Roman" w:hAnsi="Times New Roman"/>
          <w:sz w:val="24"/>
          <w:szCs w:val="24"/>
        </w:rPr>
        <w:fldChar w:fldCharType="end"/>
      </w:r>
      <w:r>
        <w:rPr>
          <w:rFonts w:ascii="Times New Roman" w:hAnsi="Times New Roman" w:cs="Times New Roman"/>
          <w:sz w:val="24"/>
          <w:szCs w:val="24"/>
        </w:rPr>
        <w:t>. Koefisien determinasi yang diperoleh p</w:t>
      </w:r>
      <w:r w:rsidR="00433363">
        <w:rPr>
          <w:rFonts w:ascii="Times New Roman" w:hAnsi="Times New Roman" w:cs="Times New Roman"/>
          <w:sz w:val="24"/>
          <w:szCs w:val="24"/>
        </w:rPr>
        <w:t>ada penelitian sebagai berikut.</w:t>
      </w:r>
    </w:p>
    <w:p w14:paraId="4B129896" w14:textId="33ACE44E" w:rsidR="002335F4" w:rsidRPr="00C2786C" w:rsidRDefault="002335F4" w:rsidP="002335F4">
      <w:pPr>
        <w:tabs>
          <w:tab w:val="right" w:leader="dot" w:pos="7230"/>
          <w:tab w:val="left" w:pos="7513"/>
        </w:tabs>
        <w:jc w:val="both"/>
        <w:rPr>
          <w:rFonts w:ascii="Times New Roman" w:hAnsi="Times New Roman" w:cs="Times New Roman"/>
          <w:b/>
          <w:sz w:val="24"/>
          <w:szCs w:val="24"/>
        </w:rPr>
      </w:pPr>
      <w:r>
        <w:rPr>
          <w:rFonts w:ascii="Times New Roman" w:hAnsi="Times New Roman" w:cs="Times New Roman"/>
          <w:b/>
          <w:sz w:val="24"/>
          <w:szCs w:val="24"/>
        </w:rPr>
        <w:t>Tabel 4.7</w:t>
      </w:r>
      <w:r w:rsidRPr="00266878">
        <w:rPr>
          <w:rFonts w:ascii="Times New Roman" w:hAnsi="Times New Roman" w:cs="Times New Roman"/>
          <w:b/>
          <w:sz w:val="24"/>
          <w:szCs w:val="24"/>
        </w:rPr>
        <w:t xml:space="preserve"> </w:t>
      </w:r>
      <w:r w:rsidR="00C002EE" w:rsidRPr="00C002EE">
        <w:rPr>
          <w:rFonts w:ascii="Times New Roman" w:hAnsi="Times New Roman" w:cs="Times New Roman"/>
          <w:b/>
          <w:sz w:val="24"/>
          <w:szCs w:val="24"/>
        </w:rPr>
        <w:t>Hasil uji</w:t>
      </w:r>
      <w:r w:rsidR="00C002EE">
        <w:t xml:space="preserve"> </w:t>
      </w:r>
      <w:r>
        <w:rPr>
          <w:rFonts w:ascii="Times New Roman" w:hAnsi="Times New Roman" w:cs="Times New Roman"/>
          <w:b/>
          <w:sz w:val="24"/>
          <w:szCs w:val="24"/>
        </w:rPr>
        <w:t>Koefisien Determinasi</w:t>
      </w:r>
    </w:p>
    <w:tbl>
      <w:tblPr>
        <w:tblW w:w="82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32"/>
        <w:gridCol w:w="1436"/>
        <w:gridCol w:w="1546"/>
        <w:gridCol w:w="2091"/>
        <w:gridCol w:w="2094"/>
      </w:tblGrid>
      <w:tr w:rsidR="002335F4" w:rsidRPr="00C2786C" w14:paraId="5BAB2E83" w14:textId="77777777" w:rsidTr="002335F4">
        <w:trPr>
          <w:cantSplit/>
          <w:trHeight w:val="533"/>
        </w:trPr>
        <w:tc>
          <w:tcPr>
            <w:tcW w:w="1132" w:type="dxa"/>
            <w:tcBorders>
              <w:top w:val="single" w:sz="4" w:space="0" w:color="auto"/>
              <w:left w:val="single" w:sz="4" w:space="0" w:color="auto"/>
              <w:bottom w:val="single" w:sz="4" w:space="0" w:color="auto"/>
              <w:right w:val="single" w:sz="4" w:space="0" w:color="auto"/>
            </w:tcBorders>
            <w:shd w:val="clear" w:color="auto" w:fill="FFFFFF"/>
            <w:vAlign w:val="bottom"/>
          </w:tcPr>
          <w:p w14:paraId="23748EE1" w14:textId="77777777" w:rsidR="002335F4" w:rsidRPr="00C2786C"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Model</w:t>
            </w:r>
          </w:p>
        </w:tc>
        <w:tc>
          <w:tcPr>
            <w:tcW w:w="1436" w:type="dxa"/>
            <w:tcBorders>
              <w:top w:val="single" w:sz="4" w:space="0" w:color="auto"/>
              <w:left w:val="single" w:sz="4" w:space="0" w:color="auto"/>
              <w:bottom w:val="single" w:sz="4" w:space="0" w:color="auto"/>
              <w:right w:val="single" w:sz="4" w:space="0" w:color="auto"/>
            </w:tcBorders>
            <w:shd w:val="clear" w:color="auto" w:fill="FFFFFF"/>
            <w:vAlign w:val="bottom"/>
          </w:tcPr>
          <w:p w14:paraId="499A2627" w14:textId="77777777" w:rsidR="002335F4" w:rsidRPr="00C2786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R</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bottom"/>
          </w:tcPr>
          <w:p w14:paraId="39B68CE5" w14:textId="77777777" w:rsidR="002335F4" w:rsidRPr="00C2786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R Square</w:t>
            </w:r>
          </w:p>
        </w:tc>
        <w:tc>
          <w:tcPr>
            <w:tcW w:w="2091" w:type="dxa"/>
            <w:tcBorders>
              <w:top w:val="single" w:sz="4" w:space="0" w:color="auto"/>
              <w:left w:val="single" w:sz="4" w:space="0" w:color="auto"/>
              <w:bottom w:val="single" w:sz="4" w:space="0" w:color="auto"/>
              <w:right w:val="single" w:sz="4" w:space="0" w:color="auto"/>
            </w:tcBorders>
            <w:shd w:val="clear" w:color="auto" w:fill="FFFFFF"/>
            <w:vAlign w:val="bottom"/>
          </w:tcPr>
          <w:p w14:paraId="2B480828" w14:textId="77777777" w:rsidR="002335F4" w:rsidRPr="00C2786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Adjusted R Square</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bottom"/>
          </w:tcPr>
          <w:p w14:paraId="056DADA4" w14:textId="77777777" w:rsidR="002335F4" w:rsidRPr="00C2786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Std. Error of the Estimate</w:t>
            </w:r>
          </w:p>
        </w:tc>
      </w:tr>
      <w:tr w:rsidR="002335F4" w:rsidRPr="00C2786C" w14:paraId="31C5D151" w14:textId="77777777" w:rsidTr="002335F4">
        <w:trPr>
          <w:cantSplit/>
          <w:trHeight w:val="260"/>
        </w:trPr>
        <w:tc>
          <w:tcPr>
            <w:tcW w:w="1132" w:type="dxa"/>
            <w:tcBorders>
              <w:top w:val="single" w:sz="4" w:space="0" w:color="auto"/>
              <w:left w:val="single" w:sz="4" w:space="0" w:color="auto"/>
              <w:bottom w:val="single" w:sz="4" w:space="0" w:color="auto"/>
              <w:right w:val="single" w:sz="4" w:space="0" w:color="auto"/>
            </w:tcBorders>
            <w:shd w:val="clear" w:color="auto" w:fill="FFFFFF"/>
          </w:tcPr>
          <w:p w14:paraId="512451CC" w14:textId="77777777" w:rsidR="002335F4" w:rsidRPr="00C2786C"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C2786C">
              <w:rPr>
                <w:rFonts w:ascii="Times New Roman" w:hAnsi="Times New Roman" w:cs="Times New Roman"/>
                <w:color w:val="000000"/>
                <w:sz w:val="20"/>
                <w:szCs w:val="20"/>
                <w:lang w:val="en-ID"/>
              </w:rPr>
              <w:t>1</w:t>
            </w:r>
          </w:p>
        </w:tc>
        <w:tc>
          <w:tcPr>
            <w:tcW w:w="1436" w:type="dxa"/>
            <w:tcBorders>
              <w:top w:val="single" w:sz="4" w:space="0" w:color="auto"/>
              <w:left w:val="single" w:sz="4" w:space="0" w:color="auto"/>
              <w:bottom w:val="single" w:sz="4" w:space="0" w:color="auto"/>
              <w:right w:val="single" w:sz="4" w:space="0" w:color="auto"/>
            </w:tcBorders>
            <w:shd w:val="clear" w:color="auto" w:fill="FFFFFF"/>
            <w:vAlign w:val="center"/>
          </w:tcPr>
          <w:p w14:paraId="7962E2C3" w14:textId="77777777" w:rsidR="002335F4" w:rsidRPr="00C2786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C2786C">
              <w:rPr>
                <w:rFonts w:ascii="Times New Roman" w:hAnsi="Times New Roman" w:cs="Times New Roman"/>
                <w:color w:val="000000"/>
                <w:sz w:val="20"/>
                <w:szCs w:val="20"/>
                <w:lang w:val="en-ID"/>
              </w:rPr>
              <w:t>.604</w:t>
            </w:r>
            <w:r w:rsidRPr="00C2786C">
              <w:rPr>
                <w:rFonts w:ascii="Times New Roman" w:hAnsi="Times New Roman" w:cs="Times New Roman"/>
                <w:color w:val="000000"/>
                <w:sz w:val="20"/>
                <w:szCs w:val="20"/>
                <w:vertAlign w:val="superscript"/>
                <w:lang w:val="en-ID"/>
              </w:rPr>
              <w:t>a</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center"/>
          </w:tcPr>
          <w:p w14:paraId="61A24301" w14:textId="77777777" w:rsidR="002335F4" w:rsidRPr="00C2786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C2786C">
              <w:rPr>
                <w:rFonts w:ascii="Times New Roman" w:hAnsi="Times New Roman" w:cs="Times New Roman"/>
                <w:color w:val="000000"/>
                <w:sz w:val="20"/>
                <w:szCs w:val="20"/>
                <w:lang w:val="en-ID"/>
              </w:rPr>
              <w:t>.365</w:t>
            </w:r>
          </w:p>
        </w:tc>
        <w:tc>
          <w:tcPr>
            <w:tcW w:w="2091" w:type="dxa"/>
            <w:tcBorders>
              <w:top w:val="single" w:sz="4" w:space="0" w:color="auto"/>
              <w:left w:val="single" w:sz="4" w:space="0" w:color="auto"/>
              <w:bottom w:val="single" w:sz="4" w:space="0" w:color="auto"/>
              <w:right w:val="single" w:sz="4" w:space="0" w:color="auto"/>
            </w:tcBorders>
            <w:shd w:val="clear" w:color="auto" w:fill="FFFFFF"/>
            <w:vAlign w:val="center"/>
          </w:tcPr>
          <w:p w14:paraId="28F17A6C" w14:textId="77777777" w:rsidR="002335F4" w:rsidRPr="00C2786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C2786C">
              <w:rPr>
                <w:rFonts w:ascii="Times New Roman" w:hAnsi="Times New Roman" w:cs="Times New Roman"/>
                <w:color w:val="000000"/>
                <w:sz w:val="20"/>
                <w:szCs w:val="20"/>
                <w:lang w:val="en-ID"/>
              </w:rPr>
              <w:t>.353</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52F23AC7" w14:textId="77777777" w:rsidR="002335F4" w:rsidRPr="00C2786C"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C2786C">
              <w:rPr>
                <w:rFonts w:ascii="Times New Roman" w:hAnsi="Times New Roman" w:cs="Times New Roman"/>
                <w:color w:val="000000"/>
                <w:sz w:val="20"/>
                <w:szCs w:val="20"/>
                <w:lang w:val="en-ID"/>
              </w:rPr>
              <w:t>.452712</w:t>
            </w:r>
          </w:p>
        </w:tc>
      </w:tr>
    </w:tbl>
    <w:p w14:paraId="0CFBCEEB" w14:textId="77777777" w:rsidR="002335F4" w:rsidRDefault="002335F4" w:rsidP="002335F4">
      <w:pPr>
        <w:tabs>
          <w:tab w:val="right" w:leader="dot" w:pos="7230"/>
          <w:tab w:val="left" w:pos="7513"/>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Sumber : Data diolah, (2022) </w:t>
      </w:r>
    </w:p>
    <w:p w14:paraId="333DD394" w14:textId="77777777" w:rsidR="002335F4" w:rsidRPr="00E84B5F" w:rsidRDefault="002335F4" w:rsidP="002335F4">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tabel 4.8 diketahui besaran koefisien determinasi yang terletak pada kolom </w:t>
      </w:r>
      <w:r>
        <w:rPr>
          <w:rFonts w:ascii="Times New Roman" w:hAnsi="Times New Roman" w:cs="Times New Roman"/>
          <w:i/>
          <w:iCs/>
          <w:sz w:val="24"/>
          <w:szCs w:val="24"/>
        </w:rPr>
        <w:t xml:space="preserve">Adjusted </w:t>
      </w:r>
      <w:r w:rsidRPr="00993564">
        <w:rPr>
          <w:rFonts w:ascii="Times New Roman" w:hAnsi="Times New Roman" w:cs="Times New Roman"/>
          <w:i/>
          <w:sz w:val="24"/>
          <w:szCs w:val="24"/>
        </w:rPr>
        <w:t>R Square</w:t>
      </w:r>
      <w:r>
        <w:rPr>
          <w:rFonts w:ascii="Times New Roman" w:hAnsi="Times New Roman" w:cs="Times New Roman"/>
          <w:i/>
          <w:sz w:val="24"/>
          <w:szCs w:val="24"/>
        </w:rPr>
        <w:t xml:space="preserve"> </w:t>
      </w:r>
      <w:r>
        <w:rPr>
          <w:rFonts w:ascii="Times New Roman" w:hAnsi="Times New Roman" w:cs="Times New Roman"/>
          <w:sz w:val="24"/>
          <w:szCs w:val="24"/>
        </w:rPr>
        <w:t>sebesar 0,</w:t>
      </w:r>
      <w:r>
        <w:rPr>
          <w:rFonts w:ascii="Times New Roman" w:hAnsi="Times New Roman" w:cs="Times New Roman"/>
          <w:sz w:val="24"/>
          <w:szCs w:val="24"/>
          <w:lang w:val="en-US"/>
        </w:rPr>
        <w:t>353</w:t>
      </w:r>
      <w:r>
        <w:rPr>
          <w:rFonts w:ascii="Times New Roman" w:hAnsi="Times New Roman" w:cs="Times New Roman"/>
          <w:sz w:val="24"/>
          <w:szCs w:val="24"/>
        </w:rPr>
        <w:t xml:space="preserve">. Nilai tersebut mengartikan bahwa variabel </w:t>
      </w:r>
      <w:r>
        <w:rPr>
          <w:rFonts w:ascii="Times New Roman" w:hAnsi="Times New Roman" w:cs="Times New Roman"/>
          <w:i/>
          <w:iCs/>
          <w:sz w:val="24"/>
          <w:szCs w:val="24"/>
          <w:lang w:val="en-US"/>
        </w:rPr>
        <w:t>profit exspense ratio</w:t>
      </w:r>
      <w:r>
        <w:rPr>
          <w:rFonts w:ascii="Times New Roman" w:hAnsi="Times New Roman" w:cs="Times New Roman"/>
          <w:sz w:val="24"/>
          <w:szCs w:val="24"/>
        </w:rPr>
        <w:t xml:space="preserve"> dipengaruhi oleh l</w:t>
      </w:r>
      <w:r w:rsidRPr="003362C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variabel </w:t>
      </w:r>
      <w:r>
        <w:rPr>
          <w:rFonts w:ascii="Times New Roman" w:hAnsi="Times New Roman" w:cs="Times New Roman"/>
          <w:i/>
          <w:iCs/>
          <w:sz w:val="24"/>
          <w:szCs w:val="24"/>
          <w:lang w:val="en-US"/>
        </w:rPr>
        <w:t xml:space="preserve">debt financing, equity financing, </w:t>
      </w:r>
      <w:r>
        <w:rPr>
          <w:rFonts w:ascii="Times New Roman" w:hAnsi="Times New Roman" w:cs="Times New Roman"/>
          <w:sz w:val="24"/>
          <w:szCs w:val="24"/>
          <w:lang w:val="en-US"/>
        </w:rPr>
        <w:t xml:space="preserve">dan </w:t>
      </w:r>
      <w:r>
        <w:rPr>
          <w:rFonts w:ascii="Times New Roman" w:hAnsi="Times New Roman" w:cs="Times New Roman"/>
          <w:i/>
          <w:iCs/>
          <w:sz w:val="24"/>
          <w:szCs w:val="24"/>
          <w:lang w:val="en-US"/>
        </w:rPr>
        <w:t>lease financing</w:t>
      </w:r>
      <w:r>
        <w:rPr>
          <w:rFonts w:ascii="Times New Roman" w:hAnsi="Times New Roman" w:cs="Times New Roman"/>
          <w:sz w:val="24"/>
          <w:szCs w:val="24"/>
        </w:rPr>
        <w:t xml:space="preserve"> sebesar </w:t>
      </w:r>
      <w:r>
        <w:rPr>
          <w:rFonts w:ascii="Times New Roman" w:hAnsi="Times New Roman" w:cs="Times New Roman"/>
          <w:sz w:val="24"/>
          <w:szCs w:val="24"/>
          <w:lang w:val="en-US"/>
        </w:rPr>
        <w:t>35</w:t>
      </w:r>
      <w:r>
        <w:rPr>
          <w:rFonts w:ascii="Times New Roman" w:hAnsi="Times New Roman" w:cs="Times New Roman"/>
          <w:sz w:val="24"/>
          <w:szCs w:val="24"/>
        </w:rPr>
        <w:t>,</w:t>
      </w:r>
      <w:r>
        <w:rPr>
          <w:rFonts w:ascii="Times New Roman" w:hAnsi="Times New Roman" w:cs="Times New Roman"/>
          <w:sz w:val="24"/>
          <w:szCs w:val="24"/>
          <w:lang w:val="en-US"/>
        </w:rPr>
        <w:t>3</w:t>
      </w:r>
      <w:r>
        <w:rPr>
          <w:rFonts w:ascii="Times New Roman" w:hAnsi="Times New Roman" w:cs="Times New Roman"/>
          <w:sz w:val="24"/>
          <w:szCs w:val="24"/>
        </w:rPr>
        <w:t xml:space="preserve">%. Sedangkan sisanya </w:t>
      </w:r>
      <w:r>
        <w:rPr>
          <w:rFonts w:ascii="Times New Roman" w:hAnsi="Times New Roman" w:cs="Times New Roman"/>
          <w:sz w:val="24"/>
          <w:szCs w:val="24"/>
          <w:lang w:val="en-US"/>
        </w:rPr>
        <w:t>64</w:t>
      </w:r>
      <w:r>
        <w:rPr>
          <w:rFonts w:ascii="Times New Roman" w:hAnsi="Times New Roman" w:cs="Times New Roman"/>
          <w:sz w:val="24"/>
          <w:szCs w:val="24"/>
        </w:rPr>
        <w:t>,</w:t>
      </w:r>
      <w:r>
        <w:rPr>
          <w:rFonts w:ascii="Times New Roman" w:hAnsi="Times New Roman" w:cs="Times New Roman"/>
          <w:sz w:val="24"/>
          <w:szCs w:val="24"/>
          <w:lang w:val="en-US"/>
        </w:rPr>
        <w:t>7</w:t>
      </w:r>
      <w:r>
        <w:rPr>
          <w:rFonts w:ascii="Times New Roman" w:hAnsi="Times New Roman" w:cs="Times New Roman"/>
          <w:sz w:val="24"/>
          <w:szCs w:val="24"/>
        </w:rPr>
        <w:t>% variabel Y dipengaruhi oleh variabel lain yang tidak dipakai pada model penelitian.</w:t>
      </w:r>
    </w:p>
    <w:p w14:paraId="65EAB62C" w14:textId="1CE26083" w:rsidR="002335F4" w:rsidRPr="00094CB4" w:rsidRDefault="00094CB4" w:rsidP="00094CB4">
      <w:pPr>
        <w:tabs>
          <w:tab w:val="right" w:leader="dot" w:pos="7230"/>
          <w:tab w:val="left" w:pos="7513"/>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4.2.5   </w:t>
      </w:r>
      <w:r w:rsidR="002335F4" w:rsidRPr="00094CB4">
        <w:rPr>
          <w:rFonts w:ascii="Times New Roman" w:hAnsi="Times New Roman" w:cs="Times New Roman"/>
          <w:b/>
          <w:sz w:val="24"/>
          <w:szCs w:val="24"/>
        </w:rPr>
        <w:t>Analisis Regresi Linear Berganda</w:t>
      </w:r>
    </w:p>
    <w:p w14:paraId="785B94EA" w14:textId="77777777" w:rsidR="002335F4" w:rsidRDefault="002335F4" w:rsidP="002335F4">
      <w:pPr>
        <w:tabs>
          <w:tab w:val="right" w:leader="dot" w:pos="7230"/>
          <w:tab w:val="left" w:pos="7513"/>
        </w:tabs>
        <w:spacing w:after="0" w:line="480" w:lineRule="auto"/>
        <w:ind w:firstLine="709"/>
        <w:jc w:val="both"/>
        <w:rPr>
          <w:rFonts w:ascii="Times New Roman" w:hAnsi="Times New Roman" w:cs="Times New Roman"/>
          <w:sz w:val="24"/>
          <w:szCs w:val="24"/>
        </w:rPr>
      </w:pPr>
      <w:r w:rsidRPr="00823318">
        <w:rPr>
          <w:rFonts w:ascii="Times New Roman" w:hAnsi="Times New Roman" w:cs="Times New Roman"/>
          <w:sz w:val="24"/>
          <w:szCs w:val="24"/>
        </w:rPr>
        <w:t xml:space="preserve">Model </w:t>
      </w:r>
      <w:r>
        <w:rPr>
          <w:rFonts w:ascii="Times New Roman" w:hAnsi="Times New Roman" w:cs="Times New Roman"/>
          <w:sz w:val="24"/>
          <w:szCs w:val="24"/>
        </w:rPr>
        <w:t>persamaan analisis regresi linear berganda yang terdapat di penelitian ini adalah :</w:t>
      </w:r>
    </w:p>
    <w:p w14:paraId="6C6CDA87" w14:textId="77777777" w:rsidR="002335F4" w:rsidRPr="00823318" w:rsidRDefault="002335F4" w:rsidP="002335F4">
      <w:pPr>
        <w:spacing w:after="12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 = α + β</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X</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 β</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X</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 β</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X</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 e</w:t>
      </w:r>
    </w:p>
    <w:p w14:paraId="261FDCDB" w14:textId="53EBE976" w:rsidR="002335F4" w:rsidRDefault="002335F4" w:rsidP="00433363">
      <w:pPr>
        <w:tabs>
          <w:tab w:val="right" w:leader="dot" w:pos="7230"/>
          <w:tab w:val="left" w:pos="7513"/>
        </w:tabs>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Untuk memperoleh besarnya nilai </w:t>
      </w:r>
      <w:r>
        <w:rPr>
          <w:rFonts w:ascii="Times New Roman" w:eastAsia="Times New Roman" w:hAnsi="Times New Roman" w:cs="Times New Roman"/>
          <w:sz w:val="24"/>
          <w:szCs w:val="24"/>
        </w:rPr>
        <w:t>α</w:t>
      </w:r>
      <w:r>
        <w:rPr>
          <w:rFonts w:ascii="Times New Roman" w:hAnsi="Times New Roman" w:cs="Times New Roman"/>
          <w:sz w:val="24"/>
          <w:szCs w:val="24"/>
        </w:rPr>
        <w:t xml:space="preserve"> dan </w:t>
      </w:r>
      <w:r>
        <w:rPr>
          <w:rFonts w:ascii="Times New Roman" w:eastAsia="Times New Roman" w:hAnsi="Times New Roman" w:cs="Times New Roman"/>
          <w:sz w:val="24"/>
          <w:szCs w:val="24"/>
        </w:rPr>
        <w:t>β</w:t>
      </w:r>
      <w:r>
        <w:rPr>
          <w:rFonts w:ascii="Times New Roman" w:hAnsi="Times New Roman" w:cs="Times New Roman"/>
          <w:sz w:val="24"/>
          <w:szCs w:val="24"/>
        </w:rPr>
        <w:t xml:space="preserve"> dapat dilihat pada hasil </w:t>
      </w:r>
      <w:r w:rsidRPr="00906FB1">
        <w:rPr>
          <w:rFonts w:ascii="Times New Roman" w:hAnsi="Times New Roman" w:cs="Times New Roman"/>
          <w:i/>
          <w:sz w:val="24"/>
          <w:szCs w:val="24"/>
        </w:rPr>
        <w:t>output</w:t>
      </w:r>
      <w:r>
        <w:rPr>
          <w:rFonts w:ascii="Times New Roman" w:hAnsi="Times New Roman" w:cs="Times New Roman"/>
          <w:sz w:val="24"/>
          <w:szCs w:val="24"/>
        </w:rPr>
        <w:t xml:space="preserve"> regresi linear be</w:t>
      </w:r>
      <w:r w:rsidR="00433363">
        <w:rPr>
          <w:rFonts w:ascii="Times New Roman" w:hAnsi="Times New Roman" w:cs="Times New Roman"/>
          <w:sz w:val="24"/>
          <w:szCs w:val="24"/>
        </w:rPr>
        <w:t>rganda pada tabel dibawah ini :</w:t>
      </w:r>
    </w:p>
    <w:p w14:paraId="2F688D49" w14:textId="7FA06361" w:rsidR="002335F4" w:rsidRPr="00166EBB" w:rsidRDefault="002335F4" w:rsidP="002335F4">
      <w:pPr>
        <w:tabs>
          <w:tab w:val="right" w:leader="dot" w:pos="7230"/>
          <w:tab w:val="left" w:pos="7513"/>
        </w:tabs>
        <w:jc w:val="both"/>
        <w:rPr>
          <w:rFonts w:ascii="Times New Roman" w:hAnsi="Times New Roman" w:cs="Times New Roman"/>
          <w:b/>
          <w:sz w:val="24"/>
          <w:szCs w:val="24"/>
        </w:rPr>
      </w:pPr>
      <w:r w:rsidRPr="00CF108A">
        <w:rPr>
          <w:rFonts w:ascii="Times New Roman" w:hAnsi="Times New Roman" w:cs="Times New Roman"/>
          <w:b/>
          <w:sz w:val="24"/>
          <w:szCs w:val="24"/>
        </w:rPr>
        <w:t>Tabel 4.</w:t>
      </w:r>
      <w:r>
        <w:rPr>
          <w:rFonts w:ascii="Times New Roman" w:hAnsi="Times New Roman" w:cs="Times New Roman"/>
          <w:b/>
          <w:sz w:val="24"/>
          <w:szCs w:val="24"/>
        </w:rPr>
        <w:t xml:space="preserve">8 </w:t>
      </w:r>
      <w:r w:rsidR="00C002EE">
        <w:rPr>
          <w:rFonts w:ascii="Times New Roman" w:hAnsi="Times New Roman" w:cs="Times New Roman"/>
          <w:b/>
          <w:sz w:val="24"/>
          <w:szCs w:val="24"/>
        </w:rPr>
        <w:t xml:space="preserve">Hasil Uji </w:t>
      </w:r>
      <w:r>
        <w:rPr>
          <w:rFonts w:ascii="Times New Roman" w:hAnsi="Times New Roman" w:cs="Times New Roman"/>
          <w:b/>
          <w:sz w:val="24"/>
          <w:szCs w:val="24"/>
        </w:rPr>
        <w:t>Analisis Regresi Linear Berganda</w:t>
      </w:r>
    </w:p>
    <w:tbl>
      <w:tblPr>
        <w:tblW w:w="837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60"/>
        <w:gridCol w:w="1223"/>
        <w:gridCol w:w="1381"/>
        <w:gridCol w:w="1383"/>
        <w:gridCol w:w="1525"/>
        <w:gridCol w:w="1049"/>
        <w:gridCol w:w="1049"/>
      </w:tblGrid>
      <w:tr w:rsidR="002335F4" w:rsidRPr="00166EBB" w14:paraId="50195C5B" w14:textId="77777777" w:rsidTr="002335F4">
        <w:trPr>
          <w:cantSplit/>
          <w:trHeight w:val="647"/>
        </w:trPr>
        <w:tc>
          <w:tcPr>
            <w:tcW w:w="1983"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5900E72F" w14:textId="77777777" w:rsidR="002335F4" w:rsidRPr="00166EBB"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Model</w:t>
            </w:r>
          </w:p>
        </w:tc>
        <w:tc>
          <w:tcPr>
            <w:tcW w:w="2764" w:type="dxa"/>
            <w:gridSpan w:val="2"/>
            <w:tcBorders>
              <w:top w:val="single" w:sz="4" w:space="0" w:color="auto"/>
              <w:left w:val="single" w:sz="4" w:space="0" w:color="auto"/>
              <w:bottom w:val="single" w:sz="4" w:space="0" w:color="auto"/>
            </w:tcBorders>
            <w:shd w:val="clear" w:color="auto" w:fill="FFFFFF"/>
            <w:vAlign w:val="bottom"/>
          </w:tcPr>
          <w:p w14:paraId="12B1E2B9"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Unstandardized Coefficients</w:t>
            </w:r>
          </w:p>
        </w:tc>
        <w:tc>
          <w:tcPr>
            <w:tcW w:w="1525" w:type="dxa"/>
            <w:tcBorders>
              <w:top w:val="single" w:sz="4" w:space="0" w:color="auto"/>
              <w:bottom w:val="single" w:sz="4" w:space="0" w:color="auto"/>
            </w:tcBorders>
            <w:shd w:val="clear" w:color="auto" w:fill="FFFFFF"/>
            <w:vAlign w:val="bottom"/>
          </w:tcPr>
          <w:p w14:paraId="4D539538"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Standardized Coefficients</w:t>
            </w:r>
          </w:p>
        </w:tc>
        <w:tc>
          <w:tcPr>
            <w:tcW w:w="1049" w:type="dxa"/>
            <w:vMerge w:val="restart"/>
            <w:tcBorders>
              <w:top w:val="single" w:sz="4" w:space="0" w:color="auto"/>
              <w:bottom w:val="single" w:sz="4" w:space="0" w:color="auto"/>
            </w:tcBorders>
            <w:shd w:val="clear" w:color="auto" w:fill="FFFFFF"/>
            <w:vAlign w:val="bottom"/>
          </w:tcPr>
          <w:p w14:paraId="1A906029"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T</w:t>
            </w:r>
          </w:p>
        </w:tc>
        <w:tc>
          <w:tcPr>
            <w:tcW w:w="1049" w:type="dxa"/>
            <w:vMerge w:val="restart"/>
            <w:tcBorders>
              <w:top w:val="single" w:sz="4" w:space="0" w:color="auto"/>
              <w:bottom w:val="single" w:sz="4" w:space="0" w:color="auto"/>
              <w:right w:val="single" w:sz="4" w:space="0" w:color="auto"/>
            </w:tcBorders>
            <w:shd w:val="clear" w:color="auto" w:fill="FFFFFF"/>
            <w:vAlign w:val="bottom"/>
          </w:tcPr>
          <w:p w14:paraId="2FC5BE11"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Sig.</w:t>
            </w:r>
          </w:p>
        </w:tc>
      </w:tr>
      <w:tr w:rsidR="002335F4" w:rsidRPr="00166EBB" w14:paraId="228F18CF" w14:textId="77777777" w:rsidTr="002335F4">
        <w:trPr>
          <w:cantSplit/>
          <w:trHeight w:val="385"/>
        </w:trPr>
        <w:tc>
          <w:tcPr>
            <w:tcW w:w="1983" w:type="dxa"/>
            <w:gridSpan w:val="2"/>
            <w:vMerge/>
            <w:tcBorders>
              <w:top w:val="single" w:sz="18" w:space="0" w:color="000000"/>
              <w:left w:val="single" w:sz="4" w:space="0" w:color="auto"/>
              <w:bottom w:val="single" w:sz="4" w:space="0" w:color="auto"/>
              <w:right w:val="single" w:sz="4" w:space="0" w:color="auto"/>
            </w:tcBorders>
            <w:shd w:val="clear" w:color="auto" w:fill="FFFFFF"/>
            <w:vAlign w:val="bottom"/>
          </w:tcPr>
          <w:p w14:paraId="77F8E227" w14:textId="77777777" w:rsidR="002335F4" w:rsidRPr="00166EBB" w:rsidRDefault="002335F4" w:rsidP="002335F4">
            <w:pPr>
              <w:autoSpaceDE w:val="0"/>
              <w:autoSpaceDN w:val="0"/>
              <w:adjustRightInd w:val="0"/>
              <w:rPr>
                <w:rFonts w:ascii="Times New Roman" w:hAnsi="Times New Roman" w:cs="Times New Roman"/>
                <w:color w:val="000000"/>
                <w:sz w:val="20"/>
                <w:szCs w:val="20"/>
                <w:lang w:val="en-ID"/>
              </w:rPr>
            </w:pPr>
          </w:p>
        </w:tc>
        <w:tc>
          <w:tcPr>
            <w:tcW w:w="1381" w:type="dxa"/>
            <w:tcBorders>
              <w:top w:val="single" w:sz="4" w:space="0" w:color="auto"/>
              <w:left w:val="single" w:sz="4" w:space="0" w:color="auto"/>
              <w:bottom w:val="single" w:sz="4" w:space="0" w:color="auto"/>
            </w:tcBorders>
            <w:shd w:val="clear" w:color="auto" w:fill="FFFFFF"/>
            <w:vAlign w:val="bottom"/>
          </w:tcPr>
          <w:p w14:paraId="2208DCDE"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B</w:t>
            </w:r>
          </w:p>
        </w:tc>
        <w:tc>
          <w:tcPr>
            <w:tcW w:w="1383" w:type="dxa"/>
            <w:tcBorders>
              <w:top w:val="single" w:sz="4" w:space="0" w:color="auto"/>
              <w:bottom w:val="single" w:sz="4" w:space="0" w:color="auto"/>
            </w:tcBorders>
            <w:shd w:val="clear" w:color="auto" w:fill="FFFFFF"/>
            <w:vAlign w:val="bottom"/>
          </w:tcPr>
          <w:p w14:paraId="490DFD4D"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Std. Error</w:t>
            </w:r>
          </w:p>
        </w:tc>
        <w:tc>
          <w:tcPr>
            <w:tcW w:w="1525" w:type="dxa"/>
            <w:tcBorders>
              <w:top w:val="single" w:sz="4" w:space="0" w:color="auto"/>
              <w:bottom w:val="single" w:sz="4" w:space="0" w:color="auto"/>
            </w:tcBorders>
            <w:shd w:val="clear" w:color="auto" w:fill="FFFFFF"/>
            <w:vAlign w:val="bottom"/>
          </w:tcPr>
          <w:p w14:paraId="38BB45D8"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Beta</w:t>
            </w:r>
          </w:p>
        </w:tc>
        <w:tc>
          <w:tcPr>
            <w:tcW w:w="1049" w:type="dxa"/>
            <w:vMerge/>
            <w:tcBorders>
              <w:top w:val="single" w:sz="4" w:space="0" w:color="auto"/>
              <w:bottom w:val="single" w:sz="4" w:space="0" w:color="auto"/>
            </w:tcBorders>
            <w:shd w:val="clear" w:color="auto" w:fill="FFFFFF"/>
            <w:vAlign w:val="bottom"/>
          </w:tcPr>
          <w:p w14:paraId="03734544" w14:textId="77777777" w:rsidR="002335F4" w:rsidRPr="00166EBB" w:rsidRDefault="002335F4" w:rsidP="002335F4">
            <w:pPr>
              <w:autoSpaceDE w:val="0"/>
              <w:autoSpaceDN w:val="0"/>
              <w:adjustRightInd w:val="0"/>
              <w:rPr>
                <w:rFonts w:ascii="Times New Roman" w:hAnsi="Times New Roman" w:cs="Times New Roman"/>
                <w:color w:val="000000"/>
                <w:sz w:val="20"/>
                <w:szCs w:val="20"/>
                <w:lang w:val="en-ID"/>
              </w:rPr>
            </w:pPr>
          </w:p>
        </w:tc>
        <w:tc>
          <w:tcPr>
            <w:tcW w:w="1049" w:type="dxa"/>
            <w:vMerge/>
            <w:tcBorders>
              <w:top w:val="single" w:sz="4" w:space="0" w:color="auto"/>
              <w:bottom w:val="single" w:sz="4" w:space="0" w:color="auto"/>
              <w:right w:val="single" w:sz="4" w:space="0" w:color="auto"/>
            </w:tcBorders>
            <w:shd w:val="clear" w:color="auto" w:fill="FFFFFF"/>
            <w:vAlign w:val="bottom"/>
          </w:tcPr>
          <w:p w14:paraId="7834F45A" w14:textId="77777777" w:rsidR="002335F4" w:rsidRPr="00166EBB" w:rsidRDefault="002335F4" w:rsidP="002335F4">
            <w:pPr>
              <w:autoSpaceDE w:val="0"/>
              <w:autoSpaceDN w:val="0"/>
              <w:adjustRightInd w:val="0"/>
              <w:rPr>
                <w:rFonts w:ascii="Times New Roman" w:hAnsi="Times New Roman" w:cs="Times New Roman"/>
                <w:color w:val="000000"/>
                <w:sz w:val="20"/>
                <w:szCs w:val="20"/>
                <w:lang w:val="en-ID"/>
              </w:rPr>
            </w:pPr>
          </w:p>
        </w:tc>
      </w:tr>
      <w:tr w:rsidR="002335F4" w:rsidRPr="00166EBB" w14:paraId="3BA53FD5" w14:textId="77777777" w:rsidTr="002335F4">
        <w:trPr>
          <w:cantSplit/>
          <w:trHeight w:val="323"/>
        </w:trPr>
        <w:tc>
          <w:tcPr>
            <w:tcW w:w="760" w:type="dxa"/>
            <w:vMerge w:val="restart"/>
            <w:tcBorders>
              <w:top w:val="single" w:sz="4" w:space="0" w:color="auto"/>
              <w:left w:val="single" w:sz="4" w:space="0" w:color="auto"/>
              <w:bottom w:val="single" w:sz="16" w:space="0" w:color="000000"/>
              <w:right w:val="nil"/>
            </w:tcBorders>
            <w:shd w:val="clear" w:color="auto" w:fill="FFFFFF"/>
          </w:tcPr>
          <w:p w14:paraId="66B77744" w14:textId="77777777" w:rsidR="002335F4" w:rsidRPr="00166EBB"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1</w:t>
            </w:r>
          </w:p>
        </w:tc>
        <w:tc>
          <w:tcPr>
            <w:tcW w:w="1223" w:type="dxa"/>
            <w:tcBorders>
              <w:top w:val="single" w:sz="4" w:space="0" w:color="auto"/>
              <w:left w:val="nil"/>
              <w:bottom w:val="nil"/>
              <w:right w:val="single" w:sz="4" w:space="0" w:color="auto"/>
            </w:tcBorders>
            <w:shd w:val="clear" w:color="auto" w:fill="FFFFFF"/>
          </w:tcPr>
          <w:p w14:paraId="27676324" w14:textId="77777777" w:rsidR="002335F4" w:rsidRPr="00166EBB"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(Constant)</w:t>
            </w:r>
          </w:p>
        </w:tc>
        <w:tc>
          <w:tcPr>
            <w:tcW w:w="1381" w:type="dxa"/>
            <w:tcBorders>
              <w:top w:val="single" w:sz="4" w:space="0" w:color="auto"/>
              <w:left w:val="single" w:sz="4" w:space="0" w:color="auto"/>
              <w:bottom w:val="nil"/>
            </w:tcBorders>
            <w:shd w:val="clear" w:color="auto" w:fill="FFFFFF"/>
            <w:vAlign w:val="center"/>
          </w:tcPr>
          <w:p w14:paraId="44532416"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w:t>
            </w:r>
            <w:r>
              <w:rPr>
                <w:rFonts w:ascii="Times New Roman" w:hAnsi="Times New Roman" w:cs="Times New Roman"/>
                <w:color w:val="000000"/>
                <w:sz w:val="20"/>
                <w:szCs w:val="20"/>
                <w:lang w:val="en-ID"/>
              </w:rPr>
              <w:t>0</w:t>
            </w:r>
            <w:r w:rsidRPr="00166EBB">
              <w:rPr>
                <w:rFonts w:ascii="Times New Roman" w:hAnsi="Times New Roman" w:cs="Times New Roman"/>
                <w:color w:val="000000"/>
                <w:sz w:val="20"/>
                <w:szCs w:val="20"/>
                <w:lang w:val="en-ID"/>
              </w:rPr>
              <w:t>.984</w:t>
            </w:r>
          </w:p>
        </w:tc>
        <w:tc>
          <w:tcPr>
            <w:tcW w:w="1383" w:type="dxa"/>
            <w:tcBorders>
              <w:top w:val="single" w:sz="4" w:space="0" w:color="auto"/>
              <w:bottom w:val="nil"/>
            </w:tcBorders>
            <w:shd w:val="clear" w:color="auto" w:fill="FFFFFF"/>
            <w:vAlign w:val="center"/>
          </w:tcPr>
          <w:p w14:paraId="449C28D3"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166EBB">
              <w:rPr>
                <w:rFonts w:ascii="Times New Roman" w:hAnsi="Times New Roman" w:cs="Times New Roman"/>
                <w:color w:val="000000"/>
                <w:sz w:val="20"/>
                <w:szCs w:val="20"/>
                <w:lang w:val="en-ID"/>
              </w:rPr>
              <w:t>.176</w:t>
            </w:r>
          </w:p>
        </w:tc>
        <w:tc>
          <w:tcPr>
            <w:tcW w:w="1525" w:type="dxa"/>
            <w:tcBorders>
              <w:top w:val="single" w:sz="4" w:space="0" w:color="auto"/>
              <w:bottom w:val="nil"/>
            </w:tcBorders>
            <w:shd w:val="clear" w:color="auto" w:fill="FFFFFF"/>
            <w:vAlign w:val="center"/>
          </w:tcPr>
          <w:p w14:paraId="35D6EF69" w14:textId="77777777" w:rsidR="002335F4" w:rsidRPr="00166EBB" w:rsidRDefault="002335F4" w:rsidP="002335F4">
            <w:pPr>
              <w:autoSpaceDE w:val="0"/>
              <w:autoSpaceDN w:val="0"/>
              <w:adjustRightInd w:val="0"/>
              <w:jc w:val="center"/>
              <w:rPr>
                <w:rFonts w:ascii="Times New Roman" w:hAnsi="Times New Roman" w:cs="Times New Roman"/>
                <w:sz w:val="20"/>
                <w:szCs w:val="20"/>
                <w:lang w:val="en-ID"/>
              </w:rPr>
            </w:pPr>
          </w:p>
        </w:tc>
        <w:tc>
          <w:tcPr>
            <w:tcW w:w="1049" w:type="dxa"/>
            <w:tcBorders>
              <w:top w:val="single" w:sz="4" w:space="0" w:color="auto"/>
              <w:bottom w:val="nil"/>
            </w:tcBorders>
            <w:shd w:val="clear" w:color="auto" w:fill="FFFFFF"/>
            <w:vAlign w:val="center"/>
          </w:tcPr>
          <w:p w14:paraId="11AB50EF"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-5.598</w:t>
            </w:r>
          </w:p>
        </w:tc>
        <w:tc>
          <w:tcPr>
            <w:tcW w:w="1049" w:type="dxa"/>
            <w:tcBorders>
              <w:top w:val="single" w:sz="4" w:space="0" w:color="auto"/>
              <w:bottom w:val="nil"/>
              <w:right w:val="single" w:sz="4" w:space="0" w:color="auto"/>
            </w:tcBorders>
            <w:shd w:val="clear" w:color="auto" w:fill="FFFFFF"/>
            <w:vAlign w:val="center"/>
          </w:tcPr>
          <w:p w14:paraId="744CA6BB"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166EBB">
              <w:rPr>
                <w:rFonts w:ascii="Times New Roman" w:hAnsi="Times New Roman" w:cs="Times New Roman"/>
                <w:color w:val="000000"/>
                <w:sz w:val="20"/>
                <w:szCs w:val="20"/>
                <w:lang w:val="en-ID"/>
              </w:rPr>
              <w:t>.000</w:t>
            </w:r>
          </w:p>
        </w:tc>
      </w:tr>
      <w:tr w:rsidR="002335F4" w:rsidRPr="00166EBB" w14:paraId="2979AA77" w14:textId="77777777" w:rsidTr="002335F4">
        <w:trPr>
          <w:cantSplit/>
          <w:trHeight w:val="370"/>
        </w:trPr>
        <w:tc>
          <w:tcPr>
            <w:tcW w:w="760" w:type="dxa"/>
            <w:vMerge/>
            <w:tcBorders>
              <w:top w:val="single" w:sz="16" w:space="0" w:color="000000"/>
              <w:left w:val="single" w:sz="4" w:space="0" w:color="auto"/>
              <w:bottom w:val="single" w:sz="16" w:space="0" w:color="000000"/>
              <w:right w:val="nil"/>
            </w:tcBorders>
            <w:shd w:val="clear" w:color="auto" w:fill="FFFFFF"/>
          </w:tcPr>
          <w:p w14:paraId="4D8E976F" w14:textId="77777777" w:rsidR="002335F4" w:rsidRPr="00166EBB" w:rsidRDefault="002335F4" w:rsidP="002335F4">
            <w:pPr>
              <w:autoSpaceDE w:val="0"/>
              <w:autoSpaceDN w:val="0"/>
              <w:adjustRightInd w:val="0"/>
              <w:rPr>
                <w:rFonts w:ascii="Times New Roman" w:hAnsi="Times New Roman" w:cs="Times New Roman"/>
                <w:color w:val="000000"/>
                <w:sz w:val="20"/>
                <w:szCs w:val="20"/>
                <w:lang w:val="en-ID"/>
              </w:rPr>
            </w:pPr>
          </w:p>
        </w:tc>
        <w:tc>
          <w:tcPr>
            <w:tcW w:w="1223" w:type="dxa"/>
            <w:tcBorders>
              <w:top w:val="nil"/>
              <w:left w:val="nil"/>
              <w:bottom w:val="nil"/>
              <w:right w:val="single" w:sz="4" w:space="0" w:color="auto"/>
            </w:tcBorders>
            <w:shd w:val="clear" w:color="auto" w:fill="FFFFFF"/>
          </w:tcPr>
          <w:p w14:paraId="72545AFB" w14:textId="77777777" w:rsidR="002335F4" w:rsidRPr="00166EBB"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X1</w:t>
            </w:r>
          </w:p>
        </w:tc>
        <w:tc>
          <w:tcPr>
            <w:tcW w:w="1381" w:type="dxa"/>
            <w:tcBorders>
              <w:top w:val="nil"/>
              <w:left w:val="single" w:sz="4" w:space="0" w:color="auto"/>
              <w:bottom w:val="nil"/>
            </w:tcBorders>
            <w:shd w:val="clear" w:color="auto" w:fill="FFFFFF"/>
            <w:vAlign w:val="center"/>
          </w:tcPr>
          <w:p w14:paraId="29335156"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1.495</w:t>
            </w:r>
          </w:p>
        </w:tc>
        <w:tc>
          <w:tcPr>
            <w:tcW w:w="1383" w:type="dxa"/>
            <w:tcBorders>
              <w:top w:val="nil"/>
              <w:bottom w:val="nil"/>
            </w:tcBorders>
            <w:shd w:val="clear" w:color="auto" w:fill="FFFFFF"/>
            <w:vAlign w:val="center"/>
          </w:tcPr>
          <w:p w14:paraId="30C4175A"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166EBB">
              <w:rPr>
                <w:rFonts w:ascii="Times New Roman" w:hAnsi="Times New Roman" w:cs="Times New Roman"/>
                <w:color w:val="000000"/>
                <w:sz w:val="20"/>
                <w:szCs w:val="20"/>
                <w:lang w:val="en-ID"/>
              </w:rPr>
              <w:t>.374</w:t>
            </w:r>
          </w:p>
        </w:tc>
        <w:tc>
          <w:tcPr>
            <w:tcW w:w="1525" w:type="dxa"/>
            <w:tcBorders>
              <w:top w:val="nil"/>
              <w:bottom w:val="nil"/>
            </w:tcBorders>
            <w:shd w:val="clear" w:color="auto" w:fill="FFFFFF"/>
            <w:vAlign w:val="center"/>
          </w:tcPr>
          <w:p w14:paraId="6DC099A1"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166EBB">
              <w:rPr>
                <w:rFonts w:ascii="Times New Roman" w:hAnsi="Times New Roman" w:cs="Times New Roman"/>
                <w:color w:val="000000"/>
                <w:sz w:val="20"/>
                <w:szCs w:val="20"/>
                <w:lang w:val="en-ID"/>
              </w:rPr>
              <w:t>.387</w:t>
            </w:r>
          </w:p>
        </w:tc>
        <w:tc>
          <w:tcPr>
            <w:tcW w:w="1049" w:type="dxa"/>
            <w:tcBorders>
              <w:top w:val="nil"/>
              <w:bottom w:val="nil"/>
            </w:tcBorders>
            <w:shd w:val="clear" w:color="auto" w:fill="FFFFFF"/>
            <w:vAlign w:val="center"/>
          </w:tcPr>
          <w:p w14:paraId="10D2AFB3"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3.997</w:t>
            </w:r>
          </w:p>
        </w:tc>
        <w:tc>
          <w:tcPr>
            <w:tcW w:w="1049" w:type="dxa"/>
            <w:tcBorders>
              <w:top w:val="nil"/>
              <w:bottom w:val="nil"/>
              <w:right w:val="single" w:sz="4" w:space="0" w:color="auto"/>
            </w:tcBorders>
            <w:shd w:val="clear" w:color="auto" w:fill="FFFFFF"/>
            <w:vAlign w:val="center"/>
          </w:tcPr>
          <w:p w14:paraId="7DAB2364"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166EBB">
              <w:rPr>
                <w:rFonts w:ascii="Times New Roman" w:hAnsi="Times New Roman" w:cs="Times New Roman"/>
                <w:color w:val="000000"/>
                <w:sz w:val="20"/>
                <w:szCs w:val="20"/>
                <w:lang w:val="en-ID"/>
              </w:rPr>
              <w:t>.000</w:t>
            </w:r>
          </w:p>
        </w:tc>
      </w:tr>
      <w:tr w:rsidR="002335F4" w:rsidRPr="00166EBB" w14:paraId="116ECF6C" w14:textId="77777777" w:rsidTr="002335F4">
        <w:trPr>
          <w:cantSplit/>
          <w:trHeight w:val="370"/>
        </w:trPr>
        <w:tc>
          <w:tcPr>
            <w:tcW w:w="760" w:type="dxa"/>
            <w:vMerge/>
            <w:tcBorders>
              <w:top w:val="single" w:sz="16" w:space="0" w:color="000000"/>
              <w:left w:val="single" w:sz="4" w:space="0" w:color="auto"/>
              <w:bottom w:val="single" w:sz="16" w:space="0" w:color="000000"/>
              <w:right w:val="nil"/>
            </w:tcBorders>
            <w:shd w:val="clear" w:color="auto" w:fill="FFFFFF"/>
          </w:tcPr>
          <w:p w14:paraId="3B8D69BA" w14:textId="77777777" w:rsidR="002335F4" w:rsidRPr="00166EBB" w:rsidRDefault="002335F4" w:rsidP="002335F4">
            <w:pPr>
              <w:autoSpaceDE w:val="0"/>
              <w:autoSpaceDN w:val="0"/>
              <w:adjustRightInd w:val="0"/>
              <w:rPr>
                <w:rFonts w:ascii="Times New Roman" w:hAnsi="Times New Roman" w:cs="Times New Roman"/>
                <w:color w:val="000000"/>
                <w:sz w:val="20"/>
                <w:szCs w:val="20"/>
                <w:lang w:val="en-ID"/>
              </w:rPr>
            </w:pPr>
          </w:p>
        </w:tc>
        <w:tc>
          <w:tcPr>
            <w:tcW w:w="1223" w:type="dxa"/>
            <w:tcBorders>
              <w:top w:val="nil"/>
              <w:left w:val="nil"/>
              <w:bottom w:val="nil"/>
              <w:right w:val="single" w:sz="4" w:space="0" w:color="auto"/>
            </w:tcBorders>
            <w:shd w:val="clear" w:color="auto" w:fill="FFFFFF"/>
          </w:tcPr>
          <w:p w14:paraId="3B1DDDE3" w14:textId="77777777" w:rsidR="002335F4" w:rsidRPr="00166EBB"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X2</w:t>
            </w:r>
          </w:p>
        </w:tc>
        <w:tc>
          <w:tcPr>
            <w:tcW w:w="1381" w:type="dxa"/>
            <w:tcBorders>
              <w:top w:val="nil"/>
              <w:left w:val="single" w:sz="4" w:space="0" w:color="auto"/>
              <w:bottom w:val="nil"/>
            </w:tcBorders>
            <w:shd w:val="clear" w:color="auto" w:fill="FFFFFF"/>
            <w:vAlign w:val="center"/>
          </w:tcPr>
          <w:p w14:paraId="03D614BA"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w:t>
            </w:r>
            <w:r>
              <w:rPr>
                <w:rFonts w:ascii="Times New Roman" w:hAnsi="Times New Roman" w:cs="Times New Roman"/>
                <w:color w:val="000000"/>
                <w:sz w:val="20"/>
                <w:szCs w:val="20"/>
                <w:lang w:val="en-ID"/>
              </w:rPr>
              <w:t>0</w:t>
            </w:r>
            <w:r w:rsidRPr="00166EBB">
              <w:rPr>
                <w:rFonts w:ascii="Times New Roman" w:hAnsi="Times New Roman" w:cs="Times New Roman"/>
                <w:color w:val="000000"/>
                <w:sz w:val="20"/>
                <w:szCs w:val="20"/>
                <w:lang w:val="en-ID"/>
              </w:rPr>
              <w:t>.403</w:t>
            </w:r>
          </w:p>
        </w:tc>
        <w:tc>
          <w:tcPr>
            <w:tcW w:w="1383" w:type="dxa"/>
            <w:tcBorders>
              <w:top w:val="nil"/>
              <w:bottom w:val="nil"/>
            </w:tcBorders>
            <w:shd w:val="clear" w:color="auto" w:fill="FFFFFF"/>
            <w:vAlign w:val="center"/>
          </w:tcPr>
          <w:p w14:paraId="46E5CD15"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166EBB">
              <w:rPr>
                <w:rFonts w:ascii="Times New Roman" w:hAnsi="Times New Roman" w:cs="Times New Roman"/>
                <w:color w:val="000000"/>
                <w:sz w:val="20"/>
                <w:szCs w:val="20"/>
                <w:lang w:val="en-ID"/>
              </w:rPr>
              <w:t>.134</w:t>
            </w:r>
          </w:p>
        </w:tc>
        <w:tc>
          <w:tcPr>
            <w:tcW w:w="1525" w:type="dxa"/>
            <w:tcBorders>
              <w:top w:val="nil"/>
              <w:bottom w:val="nil"/>
            </w:tcBorders>
            <w:shd w:val="clear" w:color="auto" w:fill="FFFFFF"/>
            <w:vAlign w:val="center"/>
          </w:tcPr>
          <w:p w14:paraId="78F96A3A"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w:t>
            </w:r>
            <w:r>
              <w:rPr>
                <w:rFonts w:ascii="Times New Roman" w:hAnsi="Times New Roman" w:cs="Times New Roman"/>
                <w:color w:val="000000"/>
                <w:sz w:val="20"/>
                <w:szCs w:val="20"/>
                <w:lang w:val="en-ID"/>
              </w:rPr>
              <w:t>0</w:t>
            </w:r>
            <w:r w:rsidRPr="00166EBB">
              <w:rPr>
                <w:rFonts w:ascii="Times New Roman" w:hAnsi="Times New Roman" w:cs="Times New Roman"/>
                <w:color w:val="000000"/>
                <w:sz w:val="20"/>
                <w:szCs w:val="20"/>
                <w:lang w:val="en-ID"/>
              </w:rPr>
              <w:t>.288</w:t>
            </w:r>
          </w:p>
        </w:tc>
        <w:tc>
          <w:tcPr>
            <w:tcW w:w="1049" w:type="dxa"/>
            <w:tcBorders>
              <w:top w:val="nil"/>
              <w:bottom w:val="nil"/>
            </w:tcBorders>
            <w:shd w:val="clear" w:color="auto" w:fill="FFFFFF"/>
            <w:vAlign w:val="center"/>
          </w:tcPr>
          <w:p w14:paraId="136D3DD7"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-2.997</w:t>
            </w:r>
          </w:p>
        </w:tc>
        <w:tc>
          <w:tcPr>
            <w:tcW w:w="1049" w:type="dxa"/>
            <w:tcBorders>
              <w:top w:val="nil"/>
              <w:bottom w:val="nil"/>
              <w:right w:val="single" w:sz="4" w:space="0" w:color="auto"/>
            </w:tcBorders>
            <w:shd w:val="clear" w:color="auto" w:fill="FFFFFF"/>
            <w:vAlign w:val="center"/>
          </w:tcPr>
          <w:p w14:paraId="60EA23DD"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166EBB">
              <w:rPr>
                <w:rFonts w:ascii="Times New Roman" w:hAnsi="Times New Roman" w:cs="Times New Roman"/>
                <w:color w:val="000000"/>
                <w:sz w:val="20"/>
                <w:szCs w:val="20"/>
                <w:lang w:val="en-ID"/>
              </w:rPr>
              <w:t>.003</w:t>
            </w:r>
          </w:p>
        </w:tc>
      </w:tr>
      <w:tr w:rsidR="002335F4" w:rsidRPr="00166EBB" w14:paraId="10A896A2" w14:textId="77777777" w:rsidTr="002335F4">
        <w:trPr>
          <w:cantSplit/>
          <w:trHeight w:val="354"/>
        </w:trPr>
        <w:tc>
          <w:tcPr>
            <w:tcW w:w="760" w:type="dxa"/>
            <w:vMerge/>
            <w:tcBorders>
              <w:top w:val="single" w:sz="16" w:space="0" w:color="000000"/>
              <w:left w:val="single" w:sz="4" w:space="0" w:color="auto"/>
              <w:bottom w:val="single" w:sz="4" w:space="0" w:color="auto"/>
              <w:right w:val="nil"/>
            </w:tcBorders>
            <w:shd w:val="clear" w:color="auto" w:fill="FFFFFF"/>
          </w:tcPr>
          <w:p w14:paraId="6318188E" w14:textId="77777777" w:rsidR="002335F4" w:rsidRPr="00166EBB" w:rsidRDefault="002335F4" w:rsidP="002335F4">
            <w:pPr>
              <w:autoSpaceDE w:val="0"/>
              <w:autoSpaceDN w:val="0"/>
              <w:adjustRightInd w:val="0"/>
              <w:rPr>
                <w:rFonts w:ascii="Times New Roman" w:hAnsi="Times New Roman" w:cs="Times New Roman"/>
                <w:color w:val="000000"/>
                <w:sz w:val="20"/>
                <w:szCs w:val="20"/>
                <w:lang w:val="en-ID"/>
              </w:rPr>
            </w:pPr>
          </w:p>
        </w:tc>
        <w:tc>
          <w:tcPr>
            <w:tcW w:w="1223" w:type="dxa"/>
            <w:tcBorders>
              <w:top w:val="nil"/>
              <w:left w:val="nil"/>
              <w:bottom w:val="single" w:sz="4" w:space="0" w:color="auto"/>
              <w:right w:val="single" w:sz="4" w:space="0" w:color="auto"/>
            </w:tcBorders>
            <w:shd w:val="clear" w:color="auto" w:fill="FFFFFF"/>
          </w:tcPr>
          <w:p w14:paraId="2E72F3E0" w14:textId="77777777" w:rsidR="002335F4" w:rsidRPr="00166EBB" w:rsidRDefault="002335F4" w:rsidP="002335F4">
            <w:pPr>
              <w:autoSpaceDE w:val="0"/>
              <w:autoSpaceDN w:val="0"/>
              <w:adjustRightInd w:val="0"/>
              <w:spacing w:line="320" w:lineRule="atLeast"/>
              <w:ind w:left="60" w:right="60"/>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X3</w:t>
            </w:r>
          </w:p>
        </w:tc>
        <w:tc>
          <w:tcPr>
            <w:tcW w:w="1381" w:type="dxa"/>
            <w:tcBorders>
              <w:top w:val="nil"/>
              <w:left w:val="single" w:sz="4" w:space="0" w:color="auto"/>
              <w:bottom w:val="single" w:sz="4" w:space="0" w:color="auto"/>
            </w:tcBorders>
            <w:shd w:val="clear" w:color="auto" w:fill="FFFFFF"/>
            <w:vAlign w:val="center"/>
          </w:tcPr>
          <w:p w14:paraId="0B02AE9F"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166EBB">
              <w:rPr>
                <w:rFonts w:ascii="Times New Roman" w:hAnsi="Times New Roman" w:cs="Times New Roman"/>
                <w:color w:val="000000"/>
                <w:sz w:val="20"/>
                <w:szCs w:val="20"/>
                <w:lang w:val="en-ID"/>
              </w:rPr>
              <w:t>.063</w:t>
            </w:r>
          </w:p>
        </w:tc>
        <w:tc>
          <w:tcPr>
            <w:tcW w:w="1383" w:type="dxa"/>
            <w:tcBorders>
              <w:top w:val="nil"/>
              <w:bottom w:val="single" w:sz="4" w:space="0" w:color="auto"/>
            </w:tcBorders>
            <w:shd w:val="clear" w:color="auto" w:fill="FFFFFF"/>
            <w:vAlign w:val="center"/>
          </w:tcPr>
          <w:p w14:paraId="00F1BFDD"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166EBB">
              <w:rPr>
                <w:rFonts w:ascii="Times New Roman" w:hAnsi="Times New Roman" w:cs="Times New Roman"/>
                <w:color w:val="000000"/>
                <w:sz w:val="20"/>
                <w:szCs w:val="20"/>
                <w:lang w:val="en-ID"/>
              </w:rPr>
              <w:t>.030</w:t>
            </w:r>
          </w:p>
        </w:tc>
        <w:tc>
          <w:tcPr>
            <w:tcW w:w="1525" w:type="dxa"/>
            <w:tcBorders>
              <w:top w:val="nil"/>
              <w:bottom w:val="single" w:sz="4" w:space="0" w:color="auto"/>
            </w:tcBorders>
            <w:shd w:val="clear" w:color="auto" w:fill="FFFFFF"/>
            <w:vAlign w:val="center"/>
          </w:tcPr>
          <w:p w14:paraId="555A3A4E"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166EBB">
              <w:rPr>
                <w:rFonts w:ascii="Times New Roman" w:hAnsi="Times New Roman" w:cs="Times New Roman"/>
                <w:color w:val="000000"/>
                <w:sz w:val="20"/>
                <w:szCs w:val="20"/>
                <w:lang w:val="en-ID"/>
              </w:rPr>
              <w:t>.137</w:t>
            </w:r>
          </w:p>
        </w:tc>
        <w:tc>
          <w:tcPr>
            <w:tcW w:w="1049" w:type="dxa"/>
            <w:tcBorders>
              <w:top w:val="nil"/>
              <w:bottom w:val="single" w:sz="4" w:space="0" w:color="auto"/>
            </w:tcBorders>
            <w:shd w:val="clear" w:color="auto" w:fill="FFFFFF"/>
            <w:vAlign w:val="center"/>
          </w:tcPr>
          <w:p w14:paraId="017BA4F2"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sidRPr="00166EBB">
              <w:rPr>
                <w:rFonts w:ascii="Times New Roman" w:hAnsi="Times New Roman" w:cs="Times New Roman"/>
                <w:color w:val="000000"/>
                <w:sz w:val="20"/>
                <w:szCs w:val="20"/>
                <w:lang w:val="en-ID"/>
              </w:rPr>
              <w:t>2.085</w:t>
            </w:r>
          </w:p>
        </w:tc>
        <w:tc>
          <w:tcPr>
            <w:tcW w:w="1049" w:type="dxa"/>
            <w:tcBorders>
              <w:top w:val="nil"/>
              <w:bottom w:val="single" w:sz="4" w:space="0" w:color="auto"/>
              <w:right w:val="single" w:sz="4" w:space="0" w:color="auto"/>
            </w:tcBorders>
            <w:shd w:val="clear" w:color="auto" w:fill="FFFFFF"/>
            <w:vAlign w:val="center"/>
          </w:tcPr>
          <w:p w14:paraId="7F739859" w14:textId="77777777" w:rsidR="002335F4" w:rsidRPr="00166EBB" w:rsidRDefault="002335F4" w:rsidP="002335F4">
            <w:pPr>
              <w:autoSpaceDE w:val="0"/>
              <w:autoSpaceDN w:val="0"/>
              <w:adjustRightInd w:val="0"/>
              <w:spacing w:line="320" w:lineRule="atLeast"/>
              <w:ind w:left="60" w:right="60"/>
              <w:jc w:val="center"/>
              <w:rPr>
                <w:rFonts w:ascii="Times New Roman" w:hAnsi="Times New Roman" w:cs="Times New Roman"/>
                <w:color w:val="000000"/>
                <w:sz w:val="20"/>
                <w:szCs w:val="20"/>
                <w:lang w:val="en-ID"/>
              </w:rPr>
            </w:pPr>
            <w:r>
              <w:rPr>
                <w:rFonts w:ascii="Times New Roman" w:hAnsi="Times New Roman" w:cs="Times New Roman"/>
                <w:color w:val="000000"/>
                <w:sz w:val="20"/>
                <w:szCs w:val="20"/>
                <w:lang w:val="en-ID"/>
              </w:rPr>
              <w:t>0</w:t>
            </w:r>
            <w:r w:rsidRPr="00166EBB">
              <w:rPr>
                <w:rFonts w:ascii="Times New Roman" w:hAnsi="Times New Roman" w:cs="Times New Roman"/>
                <w:color w:val="000000"/>
                <w:sz w:val="20"/>
                <w:szCs w:val="20"/>
                <w:lang w:val="en-ID"/>
              </w:rPr>
              <w:t>.039</w:t>
            </w:r>
          </w:p>
        </w:tc>
      </w:tr>
    </w:tbl>
    <w:p w14:paraId="2EA76CF1" w14:textId="77777777" w:rsidR="002335F4" w:rsidRDefault="002335F4" w:rsidP="002335F4">
      <w:pPr>
        <w:tabs>
          <w:tab w:val="right" w:leader="dot" w:pos="7230"/>
          <w:tab w:val="left" w:pos="7513"/>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Sumber : Data diolah, (2022) </w:t>
      </w:r>
    </w:p>
    <w:p w14:paraId="680B13D8" w14:textId="77777777" w:rsidR="002335F4" w:rsidRDefault="002335F4" w:rsidP="002335F4">
      <w:pPr>
        <w:tabs>
          <w:tab w:val="right" w:leader="dot" w:pos="7230"/>
          <w:tab w:val="left" w:pos="7513"/>
        </w:tabs>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pada hasil </w:t>
      </w:r>
      <w:r w:rsidRPr="00906FB1">
        <w:rPr>
          <w:rFonts w:ascii="Times New Roman" w:hAnsi="Times New Roman" w:cs="Times New Roman"/>
          <w:i/>
          <w:sz w:val="24"/>
          <w:szCs w:val="24"/>
        </w:rPr>
        <w:t>output</w:t>
      </w:r>
      <w:r>
        <w:rPr>
          <w:rFonts w:ascii="Times New Roman" w:hAnsi="Times New Roman" w:cs="Times New Roman"/>
          <w:sz w:val="24"/>
          <w:szCs w:val="24"/>
        </w:rPr>
        <w:t xml:space="preserve"> regresi linear berganda diata,  maka persamaan model regresi linear berganda yang terbentuk adalah :</w:t>
      </w:r>
    </w:p>
    <w:p w14:paraId="0C052B73" w14:textId="77777777" w:rsidR="002335F4" w:rsidRDefault="002335F4" w:rsidP="002335F4">
      <w:pPr>
        <w:tabs>
          <w:tab w:val="right" w:leader="dot" w:pos="7230"/>
          <w:tab w:val="left" w:pos="7513"/>
        </w:tabs>
        <w:spacing w:after="0" w:line="480" w:lineRule="auto"/>
        <w:ind w:firstLine="709"/>
        <w:jc w:val="both"/>
        <w:rPr>
          <w:rFonts w:ascii="Times New Roman" w:eastAsia="Times New Roman" w:hAnsi="Times New Roman" w:cs="Times New Roman"/>
          <w:sz w:val="24"/>
          <w:szCs w:val="24"/>
        </w:rPr>
      </w:pPr>
      <w:r>
        <w:rPr>
          <w:rFonts w:ascii="Times New Roman" w:hAnsi="Times New Roman" w:cs="Times New Roman"/>
          <w:sz w:val="24"/>
          <w:szCs w:val="24"/>
        </w:rPr>
        <w:t>Y = -0,984 + 1,495(X</w:t>
      </w:r>
      <w:r w:rsidRPr="007546EE">
        <w:rPr>
          <w:rFonts w:ascii="Times New Roman" w:hAnsi="Times New Roman" w:cs="Times New Roman"/>
          <w:sz w:val="24"/>
          <w:szCs w:val="24"/>
          <w:vertAlign w:val="subscript"/>
        </w:rPr>
        <w:t>1</w:t>
      </w:r>
      <w:r>
        <w:rPr>
          <w:rFonts w:ascii="Times New Roman" w:hAnsi="Times New Roman" w:cs="Times New Roman"/>
          <w:sz w:val="24"/>
          <w:szCs w:val="24"/>
        </w:rPr>
        <w:t>) - 0,403(X</w:t>
      </w:r>
      <w:r w:rsidRPr="007546EE">
        <w:rPr>
          <w:rFonts w:ascii="Times New Roman" w:hAnsi="Times New Roman" w:cs="Times New Roman"/>
          <w:sz w:val="24"/>
          <w:szCs w:val="24"/>
          <w:vertAlign w:val="subscript"/>
        </w:rPr>
        <w:t>2</w:t>
      </w:r>
      <w:r>
        <w:rPr>
          <w:rFonts w:ascii="Times New Roman" w:hAnsi="Times New Roman" w:cs="Times New Roman"/>
          <w:sz w:val="24"/>
          <w:szCs w:val="24"/>
        </w:rPr>
        <w:t>) + 0,063(X</w:t>
      </w:r>
      <w:r w:rsidRPr="007546EE">
        <w:rPr>
          <w:rFonts w:ascii="Times New Roman" w:hAnsi="Times New Roman" w:cs="Times New Roman"/>
          <w:sz w:val="24"/>
          <w:szCs w:val="24"/>
          <w:vertAlign w:val="subscript"/>
        </w:rPr>
        <w:t>3</w:t>
      </w:r>
      <w:r>
        <w:rPr>
          <w:rFonts w:ascii="Times New Roman" w:hAnsi="Times New Roman" w:cs="Times New Roman"/>
          <w:sz w:val="24"/>
          <w:szCs w:val="24"/>
        </w:rPr>
        <w:t>) +</w:t>
      </w:r>
      <w:r w:rsidRPr="007546E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w:t>
      </w:r>
    </w:p>
    <w:p w14:paraId="3D60966C" w14:textId="77777777" w:rsidR="002335F4" w:rsidRDefault="002335F4" w:rsidP="002335F4">
      <w:pPr>
        <w:tabs>
          <w:tab w:val="right" w:leader="dot" w:pos="7230"/>
          <w:tab w:val="left" w:pos="7513"/>
        </w:tabs>
        <w:spacing w:after="0" w:line="48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Penjabaran dari persamaan  model regresi linear berganda tersebut adalah sebagai berikut :</w:t>
      </w:r>
    </w:p>
    <w:p w14:paraId="3D777730" w14:textId="77777777" w:rsidR="002335F4" w:rsidRPr="00906FB1" w:rsidRDefault="002335F4" w:rsidP="002335F4">
      <w:pPr>
        <w:pStyle w:val="ListParagraph"/>
        <w:numPr>
          <w:ilvl w:val="0"/>
          <w:numId w:val="27"/>
        </w:numPr>
        <w:tabs>
          <w:tab w:val="right" w:leader="dot" w:pos="7230"/>
          <w:tab w:val="left" w:pos="7513"/>
        </w:tabs>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Diperoleh nilai </w:t>
      </w:r>
      <w:r>
        <w:rPr>
          <w:rFonts w:ascii="Times New Roman" w:eastAsia="Times New Roman" w:hAnsi="Times New Roman" w:cs="Times New Roman"/>
          <w:sz w:val="24"/>
          <w:szCs w:val="24"/>
        </w:rPr>
        <w:t xml:space="preserve">α (Constan) sebesar -0,984. Berarti jika tidak ada variabel </w:t>
      </w:r>
      <w:r w:rsidRPr="00906FB1">
        <w:rPr>
          <w:rFonts w:ascii="Times New Roman" w:eastAsia="Times New Roman" w:hAnsi="Times New Roman" w:cs="Times New Roman"/>
          <w:i/>
          <w:sz w:val="24"/>
          <w:szCs w:val="24"/>
        </w:rPr>
        <w:t>debt financing</w:t>
      </w:r>
      <w:r>
        <w:rPr>
          <w:rFonts w:ascii="Times New Roman" w:eastAsia="Times New Roman" w:hAnsi="Times New Roman" w:cs="Times New Roman"/>
          <w:sz w:val="24"/>
          <w:szCs w:val="24"/>
        </w:rPr>
        <w:t xml:space="preserve">, </w:t>
      </w:r>
      <w:r w:rsidRPr="00906FB1">
        <w:rPr>
          <w:rFonts w:ascii="Times New Roman" w:eastAsia="Times New Roman" w:hAnsi="Times New Roman" w:cs="Times New Roman"/>
          <w:i/>
          <w:sz w:val="24"/>
          <w:szCs w:val="24"/>
        </w:rPr>
        <w:t>equity financing</w:t>
      </w:r>
      <w:r>
        <w:rPr>
          <w:rFonts w:ascii="Times New Roman" w:eastAsia="Times New Roman" w:hAnsi="Times New Roman" w:cs="Times New Roman"/>
          <w:sz w:val="24"/>
          <w:szCs w:val="24"/>
        </w:rPr>
        <w:t xml:space="preserve">, dan </w:t>
      </w:r>
      <w:r w:rsidRPr="00906FB1">
        <w:rPr>
          <w:rFonts w:ascii="Times New Roman" w:eastAsia="Times New Roman" w:hAnsi="Times New Roman" w:cs="Times New Roman"/>
          <w:i/>
          <w:sz w:val="24"/>
          <w:szCs w:val="24"/>
        </w:rPr>
        <w:t>lease financing</w:t>
      </w:r>
      <w:r>
        <w:rPr>
          <w:rFonts w:ascii="Times New Roman" w:eastAsia="Times New Roman" w:hAnsi="Times New Roman" w:cs="Times New Roman"/>
          <w:sz w:val="24"/>
          <w:szCs w:val="24"/>
        </w:rPr>
        <w:t xml:space="preserve"> maka nilai </w:t>
      </w:r>
      <w:r w:rsidRPr="00906FB1">
        <w:rPr>
          <w:rFonts w:ascii="Times New Roman" w:eastAsia="Times New Roman" w:hAnsi="Times New Roman" w:cs="Times New Roman"/>
          <w:i/>
          <w:sz w:val="24"/>
          <w:szCs w:val="24"/>
        </w:rPr>
        <w:t>profit expense ratio</w:t>
      </w:r>
      <w:r>
        <w:rPr>
          <w:rFonts w:ascii="Times New Roman" w:eastAsia="Times New Roman" w:hAnsi="Times New Roman" w:cs="Times New Roman"/>
          <w:sz w:val="24"/>
          <w:szCs w:val="24"/>
        </w:rPr>
        <w:t xml:space="preserve"> sebesar -0,984.</w:t>
      </w:r>
    </w:p>
    <w:p w14:paraId="2B2450FE" w14:textId="77777777" w:rsidR="002335F4" w:rsidRPr="00906FB1" w:rsidRDefault="002335F4" w:rsidP="002335F4">
      <w:pPr>
        <w:pStyle w:val="ListParagraph"/>
        <w:numPr>
          <w:ilvl w:val="0"/>
          <w:numId w:val="27"/>
        </w:numPr>
        <w:tabs>
          <w:tab w:val="right" w:leader="dot" w:pos="7230"/>
          <w:tab w:val="left" w:pos="7513"/>
        </w:tabs>
        <w:spacing w:after="0" w:line="480" w:lineRule="auto"/>
        <w:ind w:left="709"/>
        <w:jc w:val="both"/>
        <w:rPr>
          <w:rFonts w:ascii="Times New Roman" w:hAnsi="Times New Roman" w:cs="Times New Roman"/>
          <w:sz w:val="24"/>
          <w:szCs w:val="24"/>
        </w:rPr>
      </w:pPr>
      <w:r>
        <w:rPr>
          <w:rFonts w:ascii="Times New Roman" w:eastAsia="Times New Roman" w:hAnsi="Times New Roman" w:cs="Times New Roman"/>
          <w:sz w:val="24"/>
          <w:szCs w:val="24"/>
        </w:rPr>
        <w:t xml:space="preserve">Koefisien regresi </w:t>
      </w:r>
      <w:r w:rsidRPr="00906FB1">
        <w:rPr>
          <w:rFonts w:ascii="Times New Roman" w:eastAsia="Times New Roman" w:hAnsi="Times New Roman" w:cs="Times New Roman"/>
          <w:i/>
          <w:sz w:val="24"/>
          <w:szCs w:val="24"/>
        </w:rPr>
        <w:t>debt financing</w:t>
      </w:r>
      <w:r>
        <w:rPr>
          <w:rFonts w:ascii="Times New Roman" w:eastAsia="Times New Roman" w:hAnsi="Times New Roman" w:cs="Times New Roman"/>
          <w:sz w:val="24"/>
          <w:szCs w:val="24"/>
        </w:rPr>
        <w:t xml:space="preserve"> (β</w:t>
      </w:r>
      <w:r>
        <w:rPr>
          <w:rFonts w:ascii="Times New Roman" w:eastAsia="Times New Roman" w:hAnsi="Times New Roman" w:cs="Times New Roman"/>
          <w:sz w:val="24"/>
          <w:szCs w:val="24"/>
          <w:vertAlign w:val="subscript"/>
        </w:rPr>
        <w:t>1</w:t>
      </w:r>
      <w:r w:rsidRPr="00906FB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sebesar 1,495. Berarti setiap adanya peningkatan </w:t>
      </w:r>
      <w:r w:rsidRPr="00906FB1">
        <w:rPr>
          <w:rFonts w:ascii="Times New Roman" w:eastAsia="Times New Roman" w:hAnsi="Times New Roman" w:cs="Times New Roman"/>
          <w:i/>
          <w:sz w:val="24"/>
          <w:szCs w:val="24"/>
        </w:rPr>
        <w:t>debt financing</w:t>
      </w:r>
      <w:r>
        <w:rPr>
          <w:rFonts w:ascii="Times New Roman" w:eastAsia="Times New Roman" w:hAnsi="Times New Roman" w:cs="Times New Roman"/>
          <w:sz w:val="24"/>
          <w:szCs w:val="24"/>
        </w:rPr>
        <w:t xml:space="preserve"> sebesar 1 kali maka </w:t>
      </w:r>
      <w:r w:rsidRPr="00906FB1">
        <w:rPr>
          <w:rFonts w:ascii="Times New Roman" w:eastAsia="Times New Roman" w:hAnsi="Times New Roman" w:cs="Times New Roman"/>
          <w:i/>
          <w:sz w:val="24"/>
          <w:szCs w:val="24"/>
        </w:rPr>
        <w:t>profit expense ratio</w:t>
      </w:r>
      <w:r>
        <w:rPr>
          <w:rFonts w:ascii="Times New Roman" w:eastAsia="Times New Roman" w:hAnsi="Times New Roman" w:cs="Times New Roman"/>
          <w:sz w:val="24"/>
          <w:szCs w:val="24"/>
        </w:rPr>
        <w:t xml:space="preserve"> akan </w:t>
      </w:r>
      <w:r>
        <w:rPr>
          <w:rFonts w:ascii="Times New Roman" w:eastAsia="Times New Roman" w:hAnsi="Times New Roman" w:cs="Times New Roman"/>
          <w:sz w:val="24"/>
          <w:szCs w:val="24"/>
        </w:rPr>
        <w:lastRenderedPageBreak/>
        <w:t>meningkat 1,495. Dengan asumsi bahwa variabel independen lainnya bernilai konstan.</w:t>
      </w:r>
    </w:p>
    <w:p w14:paraId="2B43F0F9" w14:textId="77777777" w:rsidR="002335F4" w:rsidRPr="00906FB1" w:rsidRDefault="002335F4" w:rsidP="002335F4">
      <w:pPr>
        <w:pStyle w:val="ListParagraph"/>
        <w:numPr>
          <w:ilvl w:val="0"/>
          <w:numId w:val="27"/>
        </w:numPr>
        <w:tabs>
          <w:tab w:val="right" w:leader="dot" w:pos="7230"/>
          <w:tab w:val="left" w:pos="7513"/>
        </w:tabs>
        <w:spacing w:after="0" w:line="480" w:lineRule="auto"/>
        <w:ind w:left="709"/>
        <w:jc w:val="both"/>
        <w:rPr>
          <w:rFonts w:ascii="Times New Roman" w:hAnsi="Times New Roman" w:cs="Times New Roman"/>
          <w:sz w:val="24"/>
          <w:szCs w:val="24"/>
        </w:rPr>
      </w:pPr>
      <w:r>
        <w:rPr>
          <w:rFonts w:ascii="Times New Roman" w:eastAsia="Times New Roman" w:hAnsi="Times New Roman" w:cs="Times New Roman"/>
          <w:sz w:val="24"/>
          <w:szCs w:val="24"/>
        </w:rPr>
        <w:t xml:space="preserve">Koefisien regresi </w:t>
      </w:r>
      <w:r>
        <w:rPr>
          <w:rFonts w:ascii="Times New Roman" w:eastAsia="Times New Roman" w:hAnsi="Times New Roman" w:cs="Times New Roman"/>
          <w:i/>
          <w:sz w:val="24"/>
          <w:szCs w:val="24"/>
        </w:rPr>
        <w:t>equity</w:t>
      </w:r>
      <w:r w:rsidRPr="00906FB1">
        <w:rPr>
          <w:rFonts w:ascii="Times New Roman" w:eastAsia="Times New Roman" w:hAnsi="Times New Roman" w:cs="Times New Roman"/>
          <w:i/>
          <w:sz w:val="24"/>
          <w:szCs w:val="24"/>
        </w:rPr>
        <w:t xml:space="preserve"> financing</w:t>
      </w:r>
      <w:r>
        <w:rPr>
          <w:rFonts w:ascii="Times New Roman" w:eastAsia="Times New Roman" w:hAnsi="Times New Roman" w:cs="Times New Roman"/>
          <w:sz w:val="24"/>
          <w:szCs w:val="24"/>
        </w:rPr>
        <w:t xml:space="preserve"> (β</w:t>
      </w:r>
      <w:r>
        <w:rPr>
          <w:rFonts w:ascii="Times New Roman" w:eastAsia="Times New Roman" w:hAnsi="Times New Roman" w:cs="Times New Roman"/>
          <w:sz w:val="24"/>
          <w:szCs w:val="24"/>
          <w:vertAlign w:val="subscript"/>
        </w:rPr>
        <w:t>2</w:t>
      </w:r>
      <w:r w:rsidRPr="00906FB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sebesar -0,403. Berarti setiap adanya peningkatan </w:t>
      </w:r>
      <w:r>
        <w:rPr>
          <w:rFonts w:ascii="Times New Roman" w:eastAsia="Times New Roman" w:hAnsi="Times New Roman" w:cs="Times New Roman"/>
          <w:i/>
          <w:sz w:val="24"/>
          <w:szCs w:val="24"/>
        </w:rPr>
        <w:t>equity</w:t>
      </w:r>
      <w:r w:rsidRPr="00906FB1">
        <w:rPr>
          <w:rFonts w:ascii="Times New Roman" w:eastAsia="Times New Roman" w:hAnsi="Times New Roman" w:cs="Times New Roman"/>
          <w:i/>
          <w:sz w:val="24"/>
          <w:szCs w:val="24"/>
        </w:rPr>
        <w:t xml:space="preserve"> financing</w:t>
      </w:r>
      <w:r>
        <w:rPr>
          <w:rFonts w:ascii="Times New Roman" w:eastAsia="Times New Roman" w:hAnsi="Times New Roman" w:cs="Times New Roman"/>
          <w:sz w:val="24"/>
          <w:szCs w:val="24"/>
        </w:rPr>
        <w:t xml:space="preserve"> sebesar 1 kali maka </w:t>
      </w:r>
      <w:r w:rsidRPr="00906FB1">
        <w:rPr>
          <w:rFonts w:ascii="Times New Roman" w:eastAsia="Times New Roman" w:hAnsi="Times New Roman" w:cs="Times New Roman"/>
          <w:i/>
          <w:sz w:val="24"/>
          <w:szCs w:val="24"/>
        </w:rPr>
        <w:t>profit expense ratio</w:t>
      </w:r>
      <w:r>
        <w:rPr>
          <w:rFonts w:ascii="Times New Roman" w:eastAsia="Times New Roman" w:hAnsi="Times New Roman" w:cs="Times New Roman"/>
          <w:sz w:val="24"/>
          <w:szCs w:val="24"/>
        </w:rPr>
        <w:t xml:space="preserve"> akan menurun -0,403. Dengan asumsi bahwa variabel independen lainnya bernilai konstan.</w:t>
      </w:r>
    </w:p>
    <w:p w14:paraId="1CEFDFFC" w14:textId="4BE5D7ED" w:rsidR="002335F4" w:rsidRPr="00433363" w:rsidRDefault="002335F4" w:rsidP="00433363">
      <w:pPr>
        <w:pStyle w:val="ListParagraph"/>
        <w:numPr>
          <w:ilvl w:val="0"/>
          <w:numId w:val="27"/>
        </w:numPr>
        <w:tabs>
          <w:tab w:val="right" w:leader="dot" w:pos="7230"/>
          <w:tab w:val="left" w:pos="7513"/>
        </w:tabs>
        <w:spacing w:after="0" w:line="480" w:lineRule="auto"/>
        <w:ind w:left="709"/>
        <w:jc w:val="both"/>
        <w:rPr>
          <w:rFonts w:ascii="Times New Roman" w:hAnsi="Times New Roman" w:cs="Times New Roman"/>
          <w:sz w:val="24"/>
          <w:szCs w:val="24"/>
        </w:rPr>
      </w:pPr>
      <w:r>
        <w:rPr>
          <w:rFonts w:ascii="Times New Roman" w:eastAsia="Times New Roman" w:hAnsi="Times New Roman" w:cs="Times New Roman"/>
          <w:sz w:val="24"/>
          <w:szCs w:val="24"/>
        </w:rPr>
        <w:t xml:space="preserve">Koefisien regresi  </w:t>
      </w:r>
      <w:r>
        <w:rPr>
          <w:rFonts w:ascii="Times New Roman" w:eastAsia="Times New Roman" w:hAnsi="Times New Roman" w:cs="Times New Roman"/>
          <w:i/>
          <w:sz w:val="24"/>
          <w:szCs w:val="24"/>
        </w:rPr>
        <w:t>lease</w:t>
      </w:r>
      <w:r w:rsidRPr="00906FB1">
        <w:rPr>
          <w:rFonts w:ascii="Times New Roman" w:eastAsia="Times New Roman" w:hAnsi="Times New Roman" w:cs="Times New Roman"/>
          <w:i/>
          <w:sz w:val="24"/>
          <w:szCs w:val="24"/>
        </w:rPr>
        <w:t xml:space="preserve"> financing</w:t>
      </w:r>
      <w:r>
        <w:rPr>
          <w:rFonts w:ascii="Times New Roman" w:eastAsia="Times New Roman" w:hAnsi="Times New Roman" w:cs="Times New Roman"/>
          <w:sz w:val="24"/>
          <w:szCs w:val="24"/>
        </w:rPr>
        <w:t xml:space="preserve"> (β</w:t>
      </w:r>
      <w:r>
        <w:rPr>
          <w:rFonts w:ascii="Times New Roman" w:eastAsia="Times New Roman" w:hAnsi="Times New Roman" w:cs="Times New Roman"/>
          <w:sz w:val="24"/>
          <w:szCs w:val="24"/>
          <w:vertAlign w:val="subscript"/>
        </w:rPr>
        <w:t>3</w:t>
      </w:r>
      <w:r w:rsidRPr="00906FB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sebesar 0,063. Berarti  setiap adanya peningkatan </w:t>
      </w:r>
      <w:r>
        <w:rPr>
          <w:rFonts w:ascii="Times New Roman" w:eastAsia="Times New Roman" w:hAnsi="Times New Roman" w:cs="Times New Roman"/>
          <w:i/>
          <w:sz w:val="24"/>
          <w:szCs w:val="24"/>
        </w:rPr>
        <w:t>lease</w:t>
      </w:r>
      <w:r w:rsidRPr="00906FB1">
        <w:rPr>
          <w:rFonts w:ascii="Times New Roman" w:eastAsia="Times New Roman" w:hAnsi="Times New Roman" w:cs="Times New Roman"/>
          <w:i/>
          <w:sz w:val="24"/>
          <w:szCs w:val="24"/>
        </w:rPr>
        <w:t xml:space="preserve"> financing</w:t>
      </w:r>
      <w:r>
        <w:rPr>
          <w:rFonts w:ascii="Times New Roman" w:eastAsia="Times New Roman" w:hAnsi="Times New Roman" w:cs="Times New Roman"/>
          <w:sz w:val="24"/>
          <w:szCs w:val="24"/>
        </w:rPr>
        <w:t xml:space="preserve"> sebesar 1 kali maka </w:t>
      </w:r>
      <w:r w:rsidRPr="00906FB1">
        <w:rPr>
          <w:rFonts w:ascii="Times New Roman" w:eastAsia="Times New Roman" w:hAnsi="Times New Roman" w:cs="Times New Roman"/>
          <w:i/>
          <w:sz w:val="24"/>
          <w:szCs w:val="24"/>
        </w:rPr>
        <w:t>profit expense ratio</w:t>
      </w:r>
      <w:r>
        <w:rPr>
          <w:rFonts w:ascii="Times New Roman" w:eastAsia="Times New Roman" w:hAnsi="Times New Roman" w:cs="Times New Roman"/>
          <w:sz w:val="24"/>
          <w:szCs w:val="24"/>
        </w:rPr>
        <w:t xml:space="preserve"> akan meningkat 0,063. Dengan asumsi bahwa variabel independen lainnya bernilai konstan.</w:t>
      </w:r>
    </w:p>
    <w:p w14:paraId="39708D6E" w14:textId="41D1BD95" w:rsidR="002335F4" w:rsidRPr="00094CB4" w:rsidRDefault="00094CB4" w:rsidP="00094CB4">
      <w:pPr>
        <w:tabs>
          <w:tab w:val="right" w:leader="dot" w:pos="7230"/>
          <w:tab w:val="left" w:pos="7513"/>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4.2.6   </w:t>
      </w:r>
      <w:r w:rsidR="002335F4" w:rsidRPr="00094CB4">
        <w:rPr>
          <w:rFonts w:ascii="Times New Roman" w:hAnsi="Times New Roman" w:cs="Times New Roman"/>
          <w:b/>
          <w:sz w:val="24"/>
          <w:szCs w:val="24"/>
        </w:rPr>
        <w:t>Uji Hipotesis</w:t>
      </w:r>
      <w:r w:rsidR="002335F4" w:rsidRPr="00094CB4">
        <w:rPr>
          <w:rFonts w:ascii="Times New Roman" w:hAnsi="Times New Roman" w:cs="Times New Roman"/>
          <w:b/>
          <w:sz w:val="24"/>
          <w:szCs w:val="24"/>
          <w:lang w:val="en-US"/>
        </w:rPr>
        <w:t xml:space="preserve"> (Uji t)</w:t>
      </w:r>
    </w:p>
    <w:p w14:paraId="5436D2B9" w14:textId="4C3FB4AF" w:rsidR="00433363" w:rsidRDefault="002335F4" w:rsidP="00292F8C">
      <w:pPr>
        <w:spacing w:line="480" w:lineRule="auto"/>
        <w:ind w:firstLine="720"/>
        <w:jc w:val="both"/>
        <w:rPr>
          <w:rFonts w:ascii="Times New Roman" w:hAnsi="Times New Roman" w:cs="Times New Roman"/>
          <w:sz w:val="24"/>
          <w:szCs w:val="24"/>
        </w:rPr>
      </w:pPr>
      <w:r w:rsidRPr="00CF108A">
        <w:rPr>
          <w:rFonts w:ascii="Times New Roman" w:hAnsi="Times New Roman" w:cs="Times New Roman"/>
          <w:sz w:val="24"/>
          <w:szCs w:val="24"/>
        </w:rPr>
        <w:t xml:space="preserve">Untuk menentukan diterima atau ditolaknya hipotesis penelitian yang telah dirumuskan sebelumnya, maka perlu dilakukan pengujian hipotesis menggunakan uji t. Pengujian hipotesis pada penelitian ini dilakukan dengan derajat kepercayaan 95% dan kesalahan 5% (alpha=0,05). Berikut adalah hasil pengujian </w:t>
      </w:r>
      <w:r w:rsidR="00292F8C">
        <w:rPr>
          <w:rFonts w:ascii="Times New Roman" w:hAnsi="Times New Roman" w:cs="Times New Roman"/>
          <w:sz w:val="24"/>
          <w:szCs w:val="24"/>
        </w:rPr>
        <w:t>hipotesis yang telah diestimasi.</w:t>
      </w:r>
    </w:p>
    <w:p w14:paraId="7AA02F26" w14:textId="2E84413A" w:rsidR="002335F4" w:rsidRDefault="00292F8C" w:rsidP="00292F8C">
      <w:pPr>
        <w:tabs>
          <w:tab w:val="right" w:leader="dot" w:pos="7230"/>
          <w:tab w:val="left" w:pos="7513"/>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2335F4">
        <w:rPr>
          <w:rFonts w:ascii="Times New Roman" w:hAnsi="Times New Roman" w:cs="Times New Roman"/>
          <w:sz w:val="24"/>
          <w:szCs w:val="24"/>
          <w:lang w:val="en-US"/>
        </w:rPr>
        <w:t>Berdasarkan hasil uji hipotesis dengan uji t yang hasilny</w:t>
      </w:r>
      <w:r>
        <w:rPr>
          <w:rFonts w:ascii="Times New Roman" w:hAnsi="Times New Roman" w:cs="Times New Roman"/>
          <w:sz w:val="24"/>
          <w:szCs w:val="24"/>
          <w:lang w:val="en-US"/>
        </w:rPr>
        <w:t>a telah disajikan pada tabel 4.</w:t>
      </w:r>
      <w:r>
        <w:rPr>
          <w:rFonts w:ascii="Times New Roman" w:hAnsi="Times New Roman" w:cs="Times New Roman"/>
          <w:sz w:val="24"/>
          <w:szCs w:val="24"/>
        </w:rPr>
        <w:t>8</w:t>
      </w:r>
      <w:r w:rsidR="002335F4">
        <w:rPr>
          <w:rFonts w:ascii="Times New Roman" w:hAnsi="Times New Roman" w:cs="Times New Roman"/>
          <w:sz w:val="24"/>
          <w:szCs w:val="24"/>
          <w:lang w:val="en-US"/>
        </w:rPr>
        <w:t xml:space="preserve"> maka diperoleh persamaan regresi linear berganda sebagai berikut.</w:t>
      </w:r>
    </w:p>
    <w:p w14:paraId="6E3DCD06" w14:textId="77777777" w:rsidR="002335F4" w:rsidRPr="00332062" w:rsidRDefault="002335F4" w:rsidP="002335F4">
      <w:pPr>
        <w:tabs>
          <w:tab w:val="right" w:leader="dot" w:pos="7230"/>
          <w:tab w:val="left" w:pos="7513"/>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Y = -0,984 + 1,495 (X</w:t>
      </w:r>
      <w:r w:rsidRPr="00E13FC9">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 0,403 (X</w:t>
      </w:r>
      <w:r w:rsidRPr="00E13FC9">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+ 0,063 (X</w:t>
      </w:r>
      <w:r w:rsidRPr="00E13FC9">
        <w:rPr>
          <w:rFonts w:ascii="Times New Roman" w:hAnsi="Times New Roman" w:cs="Times New Roman"/>
          <w:sz w:val="24"/>
          <w:szCs w:val="24"/>
          <w:vertAlign w:val="subscript"/>
          <w:lang w:val="en-US"/>
        </w:rPr>
        <w:t>3</w:t>
      </w:r>
      <w:r>
        <w:rPr>
          <w:rFonts w:ascii="Times New Roman" w:hAnsi="Times New Roman" w:cs="Times New Roman"/>
          <w:sz w:val="24"/>
          <w:szCs w:val="24"/>
          <w:lang w:val="en-US"/>
        </w:rPr>
        <w:t>) + e</w:t>
      </w:r>
    </w:p>
    <w:p w14:paraId="53EF418F" w14:textId="77777777" w:rsidR="002335F4" w:rsidRDefault="002335F4" w:rsidP="002335F4">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lastRenderedPageBreak/>
        <w:t>Berdasarkan</w:t>
      </w:r>
      <w:r>
        <w:rPr>
          <w:rFonts w:ascii="Times New Roman" w:hAnsi="Times New Roman" w:cs="Times New Roman"/>
          <w:sz w:val="24"/>
          <w:szCs w:val="24"/>
        </w:rPr>
        <w:t xml:space="preserve"> hasil uji hipotesis </w:t>
      </w:r>
      <w:r>
        <w:rPr>
          <w:rFonts w:ascii="Times New Roman" w:hAnsi="Times New Roman" w:cs="Times New Roman"/>
          <w:sz w:val="24"/>
          <w:szCs w:val="24"/>
          <w:lang w:val="en-US"/>
        </w:rPr>
        <w:t xml:space="preserve">dan persamaan regresi yang telah terbentuk, maka hasilnya dapat </w:t>
      </w:r>
      <w:r>
        <w:rPr>
          <w:rFonts w:ascii="Times New Roman" w:hAnsi="Times New Roman" w:cs="Times New Roman"/>
          <w:sz w:val="24"/>
          <w:szCs w:val="24"/>
        </w:rPr>
        <w:t>dijabarkan seperti berikut.</w:t>
      </w:r>
    </w:p>
    <w:p w14:paraId="1CB2F7D3" w14:textId="77777777" w:rsidR="002335F4" w:rsidRDefault="002335F4" w:rsidP="002335F4">
      <w:pPr>
        <w:pStyle w:val="ListParagraph"/>
        <w:numPr>
          <w:ilvl w:val="0"/>
          <w:numId w:val="23"/>
        </w:numPr>
        <w:tabs>
          <w:tab w:val="right" w:leader="dot" w:pos="7230"/>
          <w:tab w:val="left" w:pos="7513"/>
        </w:tabs>
        <w:spacing w:after="0" w:line="480" w:lineRule="auto"/>
        <w:ind w:left="284" w:hanging="284"/>
        <w:jc w:val="both"/>
        <w:rPr>
          <w:rFonts w:ascii="Times New Roman" w:hAnsi="Times New Roman" w:cs="Times New Roman"/>
          <w:sz w:val="24"/>
          <w:szCs w:val="24"/>
        </w:rPr>
      </w:pPr>
      <w:r w:rsidRPr="00D234C8">
        <w:rPr>
          <w:rFonts w:ascii="Times New Roman" w:hAnsi="Times New Roman" w:cs="Times New Roman"/>
          <w:sz w:val="24"/>
          <w:szCs w:val="24"/>
        </w:rPr>
        <w:t xml:space="preserve">Berdasarkan pada hasil uji hipotesis pertama, </w:t>
      </w:r>
      <w:r>
        <w:rPr>
          <w:rFonts w:ascii="Times New Roman" w:hAnsi="Times New Roman" w:cs="Times New Roman"/>
          <w:sz w:val="24"/>
          <w:szCs w:val="24"/>
          <w:lang w:val="en-US"/>
        </w:rPr>
        <w:t xml:space="preserve">variabel </w:t>
      </w:r>
      <w:r w:rsidRPr="00166EBB">
        <w:rPr>
          <w:rFonts w:ascii="Times New Roman" w:hAnsi="Times New Roman" w:cs="Times New Roman"/>
          <w:i/>
          <w:iCs/>
          <w:sz w:val="24"/>
          <w:szCs w:val="24"/>
          <w:lang w:val="en-US"/>
        </w:rPr>
        <w:t>debt financing</w:t>
      </w:r>
      <w:r>
        <w:rPr>
          <w:rFonts w:ascii="Times New Roman" w:hAnsi="Times New Roman" w:cs="Times New Roman"/>
          <w:sz w:val="24"/>
          <w:szCs w:val="24"/>
          <w:lang w:val="en-US"/>
        </w:rPr>
        <w:t xml:space="preserve"> (</w:t>
      </w:r>
      <w:r w:rsidRPr="00E13FC9">
        <w:rPr>
          <w:rFonts w:ascii="Times New Roman" w:hAnsi="Times New Roman" w:cs="Times New Roman"/>
          <w:sz w:val="24"/>
          <w:szCs w:val="24"/>
          <w:lang w:val="en-US"/>
        </w:rPr>
        <w:t>X</w:t>
      </w:r>
      <w:r w:rsidRPr="00E13FC9">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w:t>
      </w:r>
      <w:r w:rsidRPr="00D234C8">
        <w:rPr>
          <w:rFonts w:ascii="Times New Roman" w:hAnsi="Times New Roman" w:cs="Times New Roman"/>
          <w:sz w:val="24"/>
          <w:szCs w:val="24"/>
        </w:rPr>
        <w:t xml:space="preserve"> memiliki parameter signifikansi senilai 0,0</w:t>
      </w:r>
      <w:r>
        <w:rPr>
          <w:rFonts w:ascii="Times New Roman" w:hAnsi="Times New Roman" w:cs="Times New Roman"/>
          <w:sz w:val="24"/>
          <w:szCs w:val="24"/>
          <w:lang w:val="en-US"/>
        </w:rPr>
        <w:t>00</w:t>
      </w:r>
      <w:r w:rsidRPr="00D234C8">
        <w:rPr>
          <w:rFonts w:ascii="Times New Roman" w:hAnsi="Times New Roman" w:cs="Times New Roman"/>
          <w:sz w:val="24"/>
          <w:szCs w:val="24"/>
        </w:rPr>
        <w:t>. Dimana parameter signifikansi kurang dari 0,05 (0,0</w:t>
      </w:r>
      <w:r>
        <w:rPr>
          <w:rFonts w:ascii="Times New Roman" w:hAnsi="Times New Roman" w:cs="Times New Roman"/>
          <w:sz w:val="24"/>
          <w:szCs w:val="24"/>
          <w:lang w:val="en-US"/>
        </w:rPr>
        <w:t>00</w:t>
      </w:r>
      <w:r w:rsidRPr="00D234C8">
        <w:rPr>
          <w:rFonts w:ascii="Times New Roman" w:hAnsi="Times New Roman" w:cs="Times New Roman"/>
          <w:sz w:val="24"/>
          <w:szCs w:val="24"/>
        </w:rPr>
        <w:t xml:space="preserve"> &lt; 0,05) dengan arah koefisien yang positif senilai </w:t>
      </w:r>
      <w:r>
        <w:rPr>
          <w:rFonts w:ascii="Times New Roman" w:hAnsi="Times New Roman" w:cs="Times New Roman"/>
          <w:sz w:val="24"/>
          <w:szCs w:val="24"/>
          <w:lang w:val="en-US"/>
        </w:rPr>
        <w:t>1</w:t>
      </w:r>
      <w:r w:rsidRPr="00D234C8">
        <w:rPr>
          <w:rFonts w:ascii="Times New Roman" w:hAnsi="Times New Roman" w:cs="Times New Roman"/>
          <w:sz w:val="24"/>
          <w:szCs w:val="24"/>
        </w:rPr>
        <w:t>,</w:t>
      </w:r>
      <w:r>
        <w:rPr>
          <w:rFonts w:ascii="Times New Roman" w:hAnsi="Times New Roman" w:cs="Times New Roman"/>
          <w:sz w:val="24"/>
          <w:szCs w:val="24"/>
          <w:lang w:val="en-US"/>
        </w:rPr>
        <w:t>495</w:t>
      </w:r>
      <w:r w:rsidRPr="00D234C8">
        <w:rPr>
          <w:rFonts w:ascii="Times New Roman" w:hAnsi="Times New Roman" w:cs="Times New Roman"/>
          <w:sz w:val="24"/>
          <w:szCs w:val="24"/>
        </w:rPr>
        <w:t xml:space="preserve">. Sehingga hasil tersebut telah menunjukan bahwa </w:t>
      </w:r>
      <w:r>
        <w:rPr>
          <w:rFonts w:ascii="Times New Roman" w:hAnsi="Times New Roman" w:cs="Times New Roman"/>
          <w:sz w:val="24"/>
          <w:szCs w:val="24"/>
          <w:lang w:val="en-US"/>
        </w:rPr>
        <w:t xml:space="preserve"> </w:t>
      </w:r>
      <w:r w:rsidRPr="00166EBB">
        <w:rPr>
          <w:rFonts w:ascii="Times New Roman" w:hAnsi="Times New Roman" w:cs="Times New Roman"/>
          <w:i/>
          <w:iCs/>
          <w:sz w:val="24"/>
          <w:szCs w:val="24"/>
          <w:lang w:val="en-US"/>
        </w:rPr>
        <w:t>debt financing</w:t>
      </w:r>
      <w:r w:rsidRPr="00D234C8">
        <w:rPr>
          <w:rFonts w:ascii="Times New Roman" w:hAnsi="Times New Roman" w:cs="Times New Roman"/>
          <w:sz w:val="24"/>
          <w:szCs w:val="24"/>
        </w:rPr>
        <w:t xml:space="preserve"> </w:t>
      </w:r>
      <w:r>
        <w:rPr>
          <w:rFonts w:ascii="Times New Roman" w:hAnsi="Times New Roman" w:cs="Times New Roman"/>
          <w:sz w:val="24"/>
          <w:szCs w:val="24"/>
        </w:rPr>
        <w:t>ber</w:t>
      </w:r>
      <w:r>
        <w:rPr>
          <w:rFonts w:ascii="Times New Roman" w:hAnsi="Times New Roman" w:cs="Times New Roman"/>
          <w:sz w:val="24"/>
          <w:szCs w:val="24"/>
          <w:lang w:val="en-US"/>
        </w:rPr>
        <w:t>pengaruh</w:t>
      </w:r>
      <w:r w:rsidRPr="00D234C8">
        <w:rPr>
          <w:rFonts w:ascii="Times New Roman" w:hAnsi="Times New Roman" w:cs="Times New Roman"/>
          <w:sz w:val="24"/>
          <w:szCs w:val="24"/>
        </w:rPr>
        <w:t xml:space="preserve"> signifikan positif </w:t>
      </w:r>
      <w:r>
        <w:rPr>
          <w:rFonts w:ascii="Times New Roman" w:hAnsi="Times New Roman" w:cs="Times New Roman"/>
          <w:sz w:val="24"/>
          <w:szCs w:val="24"/>
          <w:lang w:val="en-US"/>
        </w:rPr>
        <w:t>terhadap</w:t>
      </w:r>
      <w:r w:rsidRPr="00D234C8">
        <w:rPr>
          <w:rFonts w:ascii="Times New Roman" w:hAnsi="Times New Roman" w:cs="Times New Roman"/>
          <w:sz w:val="24"/>
          <w:szCs w:val="24"/>
        </w:rPr>
        <w:t xml:space="preserve"> </w:t>
      </w:r>
      <w:r w:rsidRPr="00166EBB">
        <w:rPr>
          <w:rFonts w:ascii="Times New Roman" w:hAnsi="Times New Roman" w:cs="Times New Roman"/>
          <w:i/>
          <w:iCs/>
          <w:sz w:val="24"/>
          <w:szCs w:val="24"/>
          <w:lang w:val="en-US"/>
        </w:rPr>
        <w:t>profit exspense ratio</w:t>
      </w:r>
      <w:r w:rsidRPr="00D234C8">
        <w:rPr>
          <w:rFonts w:ascii="Times New Roman" w:hAnsi="Times New Roman" w:cs="Times New Roman"/>
          <w:sz w:val="24"/>
          <w:szCs w:val="24"/>
        </w:rPr>
        <w:t>.</w:t>
      </w:r>
      <w:r>
        <w:rPr>
          <w:rFonts w:ascii="Times New Roman" w:hAnsi="Times New Roman" w:cs="Times New Roman"/>
          <w:sz w:val="24"/>
          <w:szCs w:val="24"/>
        </w:rPr>
        <w:t xml:space="preserve"> Dengan demikian hipotesis pertama yang menyatakan </w:t>
      </w:r>
      <w:r w:rsidRPr="00146D76">
        <w:rPr>
          <w:rFonts w:ascii="Times New Roman" w:hAnsi="Times New Roman" w:cs="Times New Roman"/>
          <w:i/>
          <w:sz w:val="24"/>
          <w:szCs w:val="24"/>
        </w:rPr>
        <w:t>debt financing</w:t>
      </w:r>
      <w:r>
        <w:rPr>
          <w:rFonts w:ascii="Times New Roman" w:hAnsi="Times New Roman" w:cs="Times New Roman"/>
          <w:sz w:val="24"/>
          <w:szCs w:val="24"/>
        </w:rPr>
        <w:t xml:space="preserve"> berpengaruh secara signifikan terhadap </w:t>
      </w:r>
      <w:r w:rsidRPr="00146D76">
        <w:rPr>
          <w:rFonts w:ascii="Times New Roman" w:hAnsi="Times New Roman" w:cs="Times New Roman"/>
          <w:i/>
          <w:sz w:val="24"/>
          <w:szCs w:val="24"/>
        </w:rPr>
        <w:t>profit expense ratio</w:t>
      </w:r>
      <w:r>
        <w:rPr>
          <w:rFonts w:ascii="Times New Roman" w:hAnsi="Times New Roman" w:cs="Times New Roman"/>
          <w:sz w:val="24"/>
          <w:szCs w:val="24"/>
        </w:rPr>
        <w:t xml:space="preserve"> diterima.</w:t>
      </w:r>
    </w:p>
    <w:p w14:paraId="18DA0A35" w14:textId="77777777" w:rsidR="002335F4" w:rsidRPr="00146D76" w:rsidRDefault="002335F4" w:rsidP="002335F4">
      <w:pPr>
        <w:pStyle w:val="ListParagraph"/>
        <w:numPr>
          <w:ilvl w:val="0"/>
          <w:numId w:val="23"/>
        </w:numPr>
        <w:tabs>
          <w:tab w:val="right" w:leader="dot" w:pos="7230"/>
          <w:tab w:val="left" w:pos="7513"/>
        </w:tabs>
        <w:spacing w:after="0" w:line="480" w:lineRule="auto"/>
        <w:ind w:left="284" w:hanging="284"/>
        <w:jc w:val="both"/>
        <w:rPr>
          <w:rFonts w:ascii="Times New Roman" w:hAnsi="Times New Roman" w:cs="Times New Roman"/>
          <w:sz w:val="24"/>
          <w:szCs w:val="24"/>
        </w:rPr>
      </w:pPr>
      <w:r w:rsidRPr="00D234C8">
        <w:rPr>
          <w:rFonts w:ascii="Times New Roman" w:hAnsi="Times New Roman" w:cs="Times New Roman"/>
          <w:sz w:val="24"/>
          <w:szCs w:val="24"/>
        </w:rPr>
        <w:t xml:space="preserve">Berdasarkan </w:t>
      </w:r>
      <w:r>
        <w:rPr>
          <w:rFonts w:ascii="Times New Roman" w:hAnsi="Times New Roman" w:cs="Times New Roman"/>
          <w:sz w:val="24"/>
          <w:szCs w:val="24"/>
        </w:rPr>
        <w:t>pada hasil uji hipotesis kedua</w:t>
      </w:r>
      <w:r w:rsidRPr="00D234C8">
        <w:rPr>
          <w:rFonts w:ascii="Times New Roman" w:hAnsi="Times New Roman" w:cs="Times New Roman"/>
          <w:sz w:val="24"/>
          <w:szCs w:val="24"/>
        </w:rPr>
        <w:t xml:space="preserve">, </w:t>
      </w:r>
      <w:r>
        <w:rPr>
          <w:rFonts w:ascii="Times New Roman" w:hAnsi="Times New Roman" w:cs="Times New Roman"/>
          <w:sz w:val="24"/>
          <w:szCs w:val="24"/>
          <w:lang w:val="en-US"/>
        </w:rPr>
        <w:t xml:space="preserve">variabel </w:t>
      </w:r>
      <w:r>
        <w:rPr>
          <w:rFonts w:ascii="Times New Roman" w:hAnsi="Times New Roman" w:cs="Times New Roman"/>
          <w:i/>
          <w:iCs/>
          <w:sz w:val="24"/>
          <w:szCs w:val="24"/>
        </w:rPr>
        <w:t>equity</w:t>
      </w:r>
      <w:r w:rsidRPr="00166EBB">
        <w:rPr>
          <w:rFonts w:ascii="Times New Roman" w:hAnsi="Times New Roman" w:cs="Times New Roman"/>
          <w:i/>
          <w:iCs/>
          <w:sz w:val="24"/>
          <w:szCs w:val="24"/>
          <w:lang w:val="en-US"/>
        </w:rPr>
        <w:t xml:space="preserve"> financing</w:t>
      </w:r>
      <w:r>
        <w:rPr>
          <w:rFonts w:ascii="Times New Roman" w:hAnsi="Times New Roman" w:cs="Times New Roman"/>
          <w:sz w:val="24"/>
          <w:szCs w:val="24"/>
          <w:lang w:val="en-US"/>
        </w:rPr>
        <w:t xml:space="preserve"> (</w:t>
      </w:r>
      <w:r w:rsidRPr="00E13FC9">
        <w:rPr>
          <w:rFonts w:ascii="Times New Roman" w:hAnsi="Times New Roman" w:cs="Times New Roman"/>
          <w:sz w:val="24"/>
          <w:szCs w:val="24"/>
          <w:lang w:val="en-US"/>
        </w:rPr>
        <w:t>X</w:t>
      </w:r>
      <w:r>
        <w:rPr>
          <w:rFonts w:ascii="Times New Roman" w:hAnsi="Times New Roman" w:cs="Times New Roman"/>
          <w:sz w:val="24"/>
          <w:szCs w:val="24"/>
          <w:vertAlign w:val="subscript"/>
        </w:rPr>
        <w:t>2</w:t>
      </w:r>
      <w:r>
        <w:rPr>
          <w:rFonts w:ascii="Times New Roman" w:hAnsi="Times New Roman" w:cs="Times New Roman"/>
          <w:sz w:val="24"/>
          <w:szCs w:val="24"/>
          <w:lang w:val="en-US"/>
        </w:rPr>
        <w:t>)</w:t>
      </w:r>
      <w:r w:rsidRPr="00D234C8">
        <w:rPr>
          <w:rFonts w:ascii="Times New Roman" w:hAnsi="Times New Roman" w:cs="Times New Roman"/>
          <w:sz w:val="24"/>
          <w:szCs w:val="24"/>
        </w:rPr>
        <w:t xml:space="preserve"> memiliki parameter signifikansi senilai 0,0</w:t>
      </w:r>
      <w:r>
        <w:rPr>
          <w:rFonts w:ascii="Times New Roman" w:hAnsi="Times New Roman" w:cs="Times New Roman"/>
          <w:sz w:val="24"/>
          <w:szCs w:val="24"/>
          <w:lang w:val="en-US"/>
        </w:rPr>
        <w:t>0</w:t>
      </w:r>
      <w:r>
        <w:rPr>
          <w:rFonts w:ascii="Times New Roman" w:hAnsi="Times New Roman" w:cs="Times New Roman"/>
          <w:sz w:val="24"/>
          <w:szCs w:val="24"/>
        </w:rPr>
        <w:t>3</w:t>
      </w:r>
      <w:r w:rsidRPr="00D234C8">
        <w:rPr>
          <w:rFonts w:ascii="Times New Roman" w:hAnsi="Times New Roman" w:cs="Times New Roman"/>
          <w:sz w:val="24"/>
          <w:szCs w:val="24"/>
        </w:rPr>
        <w:t>. Dimana parameter signifikansi kurang dari 0,05 (0,0</w:t>
      </w:r>
      <w:r>
        <w:rPr>
          <w:rFonts w:ascii="Times New Roman" w:hAnsi="Times New Roman" w:cs="Times New Roman"/>
          <w:sz w:val="24"/>
          <w:szCs w:val="24"/>
          <w:lang w:val="en-US"/>
        </w:rPr>
        <w:t>0</w:t>
      </w:r>
      <w:r>
        <w:rPr>
          <w:rFonts w:ascii="Times New Roman" w:hAnsi="Times New Roman" w:cs="Times New Roman"/>
          <w:sz w:val="24"/>
          <w:szCs w:val="24"/>
        </w:rPr>
        <w:t>3</w:t>
      </w:r>
      <w:r w:rsidRPr="00D234C8">
        <w:rPr>
          <w:rFonts w:ascii="Times New Roman" w:hAnsi="Times New Roman" w:cs="Times New Roman"/>
          <w:sz w:val="24"/>
          <w:szCs w:val="24"/>
        </w:rPr>
        <w:t xml:space="preserve"> &lt; 0,05) de</w:t>
      </w:r>
      <w:r>
        <w:rPr>
          <w:rFonts w:ascii="Times New Roman" w:hAnsi="Times New Roman" w:cs="Times New Roman"/>
          <w:sz w:val="24"/>
          <w:szCs w:val="24"/>
        </w:rPr>
        <w:t>ngan arah koefisien yang negatif</w:t>
      </w:r>
      <w:r w:rsidRPr="00D234C8">
        <w:rPr>
          <w:rFonts w:ascii="Times New Roman" w:hAnsi="Times New Roman" w:cs="Times New Roman"/>
          <w:sz w:val="24"/>
          <w:szCs w:val="24"/>
        </w:rPr>
        <w:t xml:space="preserve"> senilai </w:t>
      </w:r>
      <w:r>
        <w:rPr>
          <w:rFonts w:ascii="Times New Roman" w:hAnsi="Times New Roman" w:cs="Times New Roman"/>
          <w:sz w:val="24"/>
          <w:szCs w:val="24"/>
        </w:rPr>
        <w:t>0,403</w:t>
      </w:r>
      <w:r w:rsidRPr="00D234C8">
        <w:rPr>
          <w:rFonts w:ascii="Times New Roman" w:hAnsi="Times New Roman" w:cs="Times New Roman"/>
          <w:sz w:val="24"/>
          <w:szCs w:val="24"/>
        </w:rPr>
        <w:t xml:space="preserve">. Sehingga hasil </w:t>
      </w:r>
      <w:r>
        <w:rPr>
          <w:rFonts w:ascii="Times New Roman" w:hAnsi="Times New Roman" w:cs="Times New Roman"/>
          <w:sz w:val="24"/>
          <w:szCs w:val="24"/>
        </w:rPr>
        <w:t>ini</w:t>
      </w:r>
      <w:r w:rsidRPr="00D234C8">
        <w:rPr>
          <w:rFonts w:ascii="Times New Roman" w:hAnsi="Times New Roman" w:cs="Times New Roman"/>
          <w:sz w:val="24"/>
          <w:szCs w:val="24"/>
        </w:rPr>
        <w:t xml:space="preserve"> menunjukan bahwa </w:t>
      </w:r>
      <w:r>
        <w:rPr>
          <w:rFonts w:ascii="Times New Roman" w:hAnsi="Times New Roman" w:cs="Times New Roman"/>
          <w:sz w:val="24"/>
          <w:szCs w:val="24"/>
          <w:lang w:val="en-US"/>
        </w:rPr>
        <w:t xml:space="preserve">variabel </w:t>
      </w:r>
      <w:r>
        <w:rPr>
          <w:rFonts w:ascii="Times New Roman" w:hAnsi="Times New Roman" w:cs="Times New Roman"/>
          <w:i/>
          <w:iCs/>
          <w:sz w:val="24"/>
          <w:szCs w:val="24"/>
          <w:lang w:val="en-US"/>
        </w:rPr>
        <w:t>equity</w:t>
      </w:r>
      <w:r w:rsidRPr="00166EBB">
        <w:rPr>
          <w:rFonts w:ascii="Times New Roman" w:hAnsi="Times New Roman" w:cs="Times New Roman"/>
          <w:i/>
          <w:iCs/>
          <w:sz w:val="24"/>
          <w:szCs w:val="24"/>
          <w:lang w:val="en-US"/>
        </w:rPr>
        <w:t xml:space="preserve"> financing</w:t>
      </w:r>
      <w:r w:rsidRPr="00D234C8">
        <w:rPr>
          <w:rFonts w:ascii="Times New Roman" w:hAnsi="Times New Roman" w:cs="Times New Roman"/>
          <w:sz w:val="24"/>
          <w:szCs w:val="24"/>
        </w:rPr>
        <w:t xml:space="preserve"> me</w:t>
      </w:r>
      <w:r>
        <w:rPr>
          <w:rFonts w:ascii="Times New Roman" w:hAnsi="Times New Roman" w:cs="Times New Roman"/>
          <w:sz w:val="24"/>
          <w:szCs w:val="24"/>
        </w:rPr>
        <w:t>miliki</w:t>
      </w:r>
      <w:r w:rsidRPr="00D234C8">
        <w:rPr>
          <w:rFonts w:ascii="Times New Roman" w:hAnsi="Times New Roman" w:cs="Times New Roman"/>
          <w:sz w:val="24"/>
          <w:szCs w:val="24"/>
        </w:rPr>
        <w:t xml:space="preserve"> </w:t>
      </w:r>
      <w:r>
        <w:rPr>
          <w:rFonts w:ascii="Times New Roman" w:hAnsi="Times New Roman" w:cs="Times New Roman"/>
          <w:sz w:val="24"/>
          <w:szCs w:val="24"/>
          <w:lang w:val="en-US"/>
        </w:rPr>
        <w:t>pengaruh</w:t>
      </w:r>
      <w:r w:rsidRPr="00D234C8">
        <w:rPr>
          <w:rFonts w:ascii="Times New Roman" w:hAnsi="Times New Roman" w:cs="Times New Roman"/>
          <w:sz w:val="24"/>
          <w:szCs w:val="24"/>
        </w:rPr>
        <w:t xml:space="preserve"> signifikan positif </w:t>
      </w:r>
      <w:r>
        <w:rPr>
          <w:rFonts w:ascii="Times New Roman" w:hAnsi="Times New Roman" w:cs="Times New Roman"/>
          <w:sz w:val="24"/>
          <w:szCs w:val="24"/>
          <w:lang w:val="en-US"/>
        </w:rPr>
        <w:t>terhadap</w:t>
      </w:r>
      <w:r w:rsidRPr="00D234C8">
        <w:rPr>
          <w:rFonts w:ascii="Times New Roman" w:hAnsi="Times New Roman" w:cs="Times New Roman"/>
          <w:sz w:val="24"/>
          <w:szCs w:val="24"/>
        </w:rPr>
        <w:t xml:space="preserve"> </w:t>
      </w:r>
      <w:r w:rsidRPr="00166EBB">
        <w:rPr>
          <w:rFonts w:ascii="Times New Roman" w:hAnsi="Times New Roman" w:cs="Times New Roman"/>
          <w:i/>
          <w:iCs/>
          <w:sz w:val="24"/>
          <w:szCs w:val="24"/>
          <w:lang w:val="en-US"/>
        </w:rPr>
        <w:t>profit exspense ratio</w:t>
      </w:r>
      <w:r w:rsidRPr="00D234C8">
        <w:rPr>
          <w:rFonts w:ascii="Times New Roman" w:hAnsi="Times New Roman" w:cs="Times New Roman"/>
          <w:sz w:val="24"/>
          <w:szCs w:val="24"/>
        </w:rPr>
        <w:t>.</w:t>
      </w:r>
      <w:r>
        <w:rPr>
          <w:rFonts w:ascii="Times New Roman" w:hAnsi="Times New Roman" w:cs="Times New Roman"/>
          <w:sz w:val="24"/>
          <w:szCs w:val="24"/>
        </w:rPr>
        <w:t xml:space="preserve"> Dengan demikian hipotesis kedua yang menyatakan </w:t>
      </w:r>
      <w:r>
        <w:rPr>
          <w:rFonts w:ascii="Times New Roman" w:hAnsi="Times New Roman" w:cs="Times New Roman"/>
          <w:i/>
          <w:sz w:val="24"/>
          <w:szCs w:val="24"/>
        </w:rPr>
        <w:t>equity</w:t>
      </w:r>
      <w:r w:rsidRPr="00146D76">
        <w:rPr>
          <w:rFonts w:ascii="Times New Roman" w:hAnsi="Times New Roman" w:cs="Times New Roman"/>
          <w:i/>
          <w:sz w:val="24"/>
          <w:szCs w:val="24"/>
        </w:rPr>
        <w:t xml:space="preserve"> financing</w:t>
      </w:r>
      <w:r>
        <w:rPr>
          <w:rFonts w:ascii="Times New Roman" w:hAnsi="Times New Roman" w:cs="Times New Roman"/>
          <w:sz w:val="24"/>
          <w:szCs w:val="24"/>
        </w:rPr>
        <w:t xml:space="preserve"> berpengaruh secara signifikan terhadap </w:t>
      </w:r>
      <w:r w:rsidRPr="00146D76">
        <w:rPr>
          <w:rFonts w:ascii="Times New Roman" w:hAnsi="Times New Roman" w:cs="Times New Roman"/>
          <w:i/>
          <w:sz w:val="24"/>
          <w:szCs w:val="24"/>
        </w:rPr>
        <w:t>profit expense ratio</w:t>
      </w:r>
      <w:r>
        <w:rPr>
          <w:rFonts w:ascii="Times New Roman" w:hAnsi="Times New Roman" w:cs="Times New Roman"/>
          <w:sz w:val="24"/>
          <w:szCs w:val="24"/>
        </w:rPr>
        <w:t xml:space="preserve"> diterima.</w:t>
      </w:r>
    </w:p>
    <w:p w14:paraId="789F170C" w14:textId="26CD4BEF" w:rsidR="002335F4" w:rsidRPr="00D36C4B" w:rsidRDefault="002335F4" w:rsidP="00D36C4B">
      <w:pPr>
        <w:pStyle w:val="ListParagraph"/>
        <w:numPr>
          <w:ilvl w:val="0"/>
          <w:numId w:val="23"/>
        </w:numPr>
        <w:tabs>
          <w:tab w:val="right" w:leader="dot" w:pos="7230"/>
          <w:tab w:val="left" w:pos="7513"/>
        </w:tabs>
        <w:spacing w:after="0" w:line="480" w:lineRule="auto"/>
        <w:ind w:left="284" w:hanging="284"/>
        <w:jc w:val="both"/>
        <w:rPr>
          <w:rFonts w:ascii="Times New Roman" w:hAnsi="Times New Roman" w:cs="Times New Roman"/>
          <w:sz w:val="24"/>
          <w:szCs w:val="24"/>
        </w:rPr>
      </w:pPr>
      <w:r w:rsidRPr="00D234C8">
        <w:rPr>
          <w:rFonts w:ascii="Times New Roman" w:hAnsi="Times New Roman" w:cs="Times New Roman"/>
          <w:sz w:val="24"/>
          <w:szCs w:val="24"/>
        </w:rPr>
        <w:t xml:space="preserve">Berdasarkan pada hasil uji hipotesis </w:t>
      </w:r>
      <w:r>
        <w:rPr>
          <w:rFonts w:ascii="Times New Roman" w:hAnsi="Times New Roman" w:cs="Times New Roman"/>
          <w:sz w:val="24"/>
          <w:szCs w:val="24"/>
          <w:lang w:val="en-US"/>
        </w:rPr>
        <w:t>ketiga</w:t>
      </w:r>
      <w:r w:rsidRPr="00D234C8">
        <w:rPr>
          <w:rFonts w:ascii="Times New Roman" w:hAnsi="Times New Roman" w:cs="Times New Roman"/>
          <w:sz w:val="24"/>
          <w:szCs w:val="24"/>
        </w:rPr>
        <w:t xml:space="preserve">, </w:t>
      </w:r>
      <w:r>
        <w:rPr>
          <w:rFonts w:ascii="Times New Roman" w:hAnsi="Times New Roman" w:cs="Times New Roman"/>
          <w:sz w:val="24"/>
          <w:szCs w:val="24"/>
          <w:lang w:val="en-US"/>
        </w:rPr>
        <w:t xml:space="preserve">variabel </w:t>
      </w:r>
      <w:r>
        <w:rPr>
          <w:rFonts w:ascii="Times New Roman" w:hAnsi="Times New Roman" w:cs="Times New Roman"/>
          <w:i/>
          <w:iCs/>
          <w:sz w:val="24"/>
          <w:szCs w:val="24"/>
          <w:lang w:val="en-US"/>
        </w:rPr>
        <w:t xml:space="preserve">lease </w:t>
      </w:r>
      <w:r w:rsidRPr="00166EBB">
        <w:rPr>
          <w:rFonts w:ascii="Times New Roman" w:hAnsi="Times New Roman" w:cs="Times New Roman"/>
          <w:i/>
          <w:iCs/>
          <w:sz w:val="24"/>
          <w:szCs w:val="24"/>
          <w:lang w:val="en-US"/>
        </w:rPr>
        <w:t>financing</w:t>
      </w:r>
      <w:r>
        <w:rPr>
          <w:rFonts w:ascii="Times New Roman" w:hAnsi="Times New Roman" w:cs="Times New Roman"/>
          <w:sz w:val="24"/>
          <w:szCs w:val="24"/>
          <w:lang w:val="en-US"/>
        </w:rPr>
        <w:t xml:space="preserve">  (X</w:t>
      </w:r>
      <w:r w:rsidRPr="00E13FC9">
        <w:rPr>
          <w:rFonts w:ascii="Times New Roman" w:hAnsi="Times New Roman" w:cs="Times New Roman"/>
          <w:sz w:val="24"/>
          <w:szCs w:val="24"/>
          <w:vertAlign w:val="subscript"/>
          <w:lang w:val="en-US"/>
        </w:rPr>
        <w:t>3</w:t>
      </w:r>
      <w:r>
        <w:rPr>
          <w:rFonts w:ascii="Times New Roman" w:hAnsi="Times New Roman" w:cs="Times New Roman"/>
          <w:sz w:val="24"/>
          <w:szCs w:val="24"/>
          <w:lang w:val="en-US"/>
        </w:rPr>
        <w:t>)</w:t>
      </w:r>
      <w:r w:rsidRPr="00D234C8">
        <w:rPr>
          <w:rFonts w:ascii="Times New Roman" w:hAnsi="Times New Roman" w:cs="Times New Roman"/>
          <w:sz w:val="24"/>
          <w:szCs w:val="24"/>
        </w:rPr>
        <w:t xml:space="preserve"> memiliki parameter signifikansi senilai 0,</w:t>
      </w:r>
      <w:r>
        <w:rPr>
          <w:rFonts w:ascii="Times New Roman" w:hAnsi="Times New Roman" w:cs="Times New Roman"/>
          <w:sz w:val="24"/>
          <w:szCs w:val="24"/>
          <w:lang w:val="en-US"/>
        </w:rPr>
        <w:t>039</w:t>
      </w:r>
      <w:r w:rsidRPr="00D234C8">
        <w:rPr>
          <w:rFonts w:ascii="Times New Roman" w:hAnsi="Times New Roman" w:cs="Times New Roman"/>
          <w:sz w:val="24"/>
          <w:szCs w:val="24"/>
        </w:rPr>
        <w:t>. Dimana parameter signifikansi kurang dari 0,05</w:t>
      </w:r>
      <w:r>
        <w:rPr>
          <w:rFonts w:ascii="Times New Roman" w:hAnsi="Times New Roman" w:cs="Times New Roman"/>
          <w:sz w:val="24"/>
          <w:szCs w:val="24"/>
        </w:rPr>
        <w:t xml:space="preserve"> </w:t>
      </w:r>
      <w:r w:rsidRPr="00D234C8">
        <w:rPr>
          <w:rFonts w:ascii="Times New Roman" w:hAnsi="Times New Roman" w:cs="Times New Roman"/>
          <w:sz w:val="24"/>
          <w:szCs w:val="24"/>
        </w:rPr>
        <w:t xml:space="preserve"> (0,0</w:t>
      </w:r>
      <w:r>
        <w:rPr>
          <w:rFonts w:ascii="Times New Roman" w:hAnsi="Times New Roman" w:cs="Times New Roman"/>
          <w:sz w:val="24"/>
          <w:szCs w:val="24"/>
          <w:lang w:val="en-US"/>
        </w:rPr>
        <w:t>39</w:t>
      </w:r>
      <w:r w:rsidRPr="00D234C8">
        <w:rPr>
          <w:rFonts w:ascii="Times New Roman" w:hAnsi="Times New Roman" w:cs="Times New Roman"/>
          <w:sz w:val="24"/>
          <w:szCs w:val="24"/>
        </w:rPr>
        <w:t xml:space="preserve"> &lt; 0,05) dengan arah koefisien yang positif senilai </w:t>
      </w:r>
      <w:r>
        <w:rPr>
          <w:rFonts w:ascii="Times New Roman" w:hAnsi="Times New Roman" w:cs="Times New Roman"/>
          <w:sz w:val="24"/>
          <w:szCs w:val="24"/>
          <w:lang w:val="en-US"/>
        </w:rPr>
        <w:t>0</w:t>
      </w:r>
      <w:r w:rsidRPr="00D234C8">
        <w:rPr>
          <w:rFonts w:ascii="Times New Roman" w:hAnsi="Times New Roman" w:cs="Times New Roman"/>
          <w:sz w:val="24"/>
          <w:szCs w:val="24"/>
        </w:rPr>
        <w:t>,</w:t>
      </w:r>
      <w:r>
        <w:rPr>
          <w:rFonts w:ascii="Times New Roman" w:hAnsi="Times New Roman" w:cs="Times New Roman"/>
          <w:sz w:val="24"/>
          <w:szCs w:val="24"/>
          <w:lang w:val="en-US"/>
        </w:rPr>
        <w:t>063</w:t>
      </w:r>
      <w:r w:rsidRPr="00D234C8">
        <w:rPr>
          <w:rFonts w:ascii="Times New Roman" w:hAnsi="Times New Roman" w:cs="Times New Roman"/>
          <w:sz w:val="24"/>
          <w:szCs w:val="24"/>
        </w:rPr>
        <w:t xml:space="preserve">. Sehingga hasil tersebut telah menunjukan bahwa </w:t>
      </w:r>
      <w:r>
        <w:rPr>
          <w:rFonts w:ascii="Times New Roman" w:hAnsi="Times New Roman" w:cs="Times New Roman"/>
          <w:sz w:val="24"/>
          <w:szCs w:val="24"/>
          <w:lang w:val="en-US"/>
        </w:rPr>
        <w:t xml:space="preserve">variabel </w:t>
      </w:r>
      <w:r>
        <w:rPr>
          <w:rFonts w:ascii="Times New Roman" w:hAnsi="Times New Roman" w:cs="Times New Roman"/>
          <w:i/>
          <w:iCs/>
          <w:sz w:val="24"/>
          <w:szCs w:val="24"/>
          <w:lang w:val="en-US"/>
        </w:rPr>
        <w:t>lease</w:t>
      </w:r>
      <w:r w:rsidRPr="00166EBB">
        <w:rPr>
          <w:rFonts w:ascii="Times New Roman" w:hAnsi="Times New Roman" w:cs="Times New Roman"/>
          <w:i/>
          <w:iCs/>
          <w:sz w:val="24"/>
          <w:szCs w:val="24"/>
          <w:lang w:val="en-US"/>
        </w:rPr>
        <w:t xml:space="preserve"> financing</w:t>
      </w:r>
      <w:r w:rsidRPr="00D234C8">
        <w:rPr>
          <w:rFonts w:ascii="Times New Roman" w:hAnsi="Times New Roman" w:cs="Times New Roman"/>
          <w:sz w:val="24"/>
          <w:szCs w:val="24"/>
        </w:rPr>
        <w:t xml:space="preserve"> mempunyai </w:t>
      </w:r>
      <w:r>
        <w:rPr>
          <w:rFonts w:ascii="Times New Roman" w:hAnsi="Times New Roman" w:cs="Times New Roman"/>
          <w:sz w:val="24"/>
          <w:szCs w:val="24"/>
          <w:lang w:val="en-US"/>
        </w:rPr>
        <w:t>pengaruh</w:t>
      </w:r>
      <w:r w:rsidRPr="00D234C8">
        <w:rPr>
          <w:rFonts w:ascii="Times New Roman" w:hAnsi="Times New Roman" w:cs="Times New Roman"/>
          <w:sz w:val="24"/>
          <w:szCs w:val="24"/>
        </w:rPr>
        <w:t xml:space="preserve"> signifikan positif </w:t>
      </w:r>
      <w:r>
        <w:rPr>
          <w:rFonts w:ascii="Times New Roman" w:hAnsi="Times New Roman" w:cs="Times New Roman"/>
          <w:sz w:val="24"/>
          <w:szCs w:val="24"/>
          <w:lang w:val="en-US"/>
        </w:rPr>
        <w:t>terhadap</w:t>
      </w:r>
      <w:r w:rsidRPr="00D234C8">
        <w:rPr>
          <w:rFonts w:ascii="Times New Roman" w:hAnsi="Times New Roman" w:cs="Times New Roman"/>
          <w:sz w:val="24"/>
          <w:szCs w:val="24"/>
        </w:rPr>
        <w:t xml:space="preserve"> </w:t>
      </w:r>
      <w:r w:rsidRPr="00166EBB">
        <w:rPr>
          <w:rFonts w:ascii="Times New Roman" w:hAnsi="Times New Roman" w:cs="Times New Roman"/>
          <w:i/>
          <w:iCs/>
          <w:sz w:val="24"/>
          <w:szCs w:val="24"/>
          <w:lang w:val="en-US"/>
        </w:rPr>
        <w:t>profit exspense ratio</w:t>
      </w:r>
      <w:r w:rsidRPr="00D234C8">
        <w:rPr>
          <w:rFonts w:ascii="Times New Roman" w:hAnsi="Times New Roman" w:cs="Times New Roman"/>
          <w:sz w:val="24"/>
          <w:szCs w:val="24"/>
        </w:rPr>
        <w:t>.</w:t>
      </w:r>
      <w:r>
        <w:rPr>
          <w:rFonts w:ascii="Times New Roman" w:hAnsi="Times New Roman" w:cs="Times New Roman"/>
          <w:sz w:val="24"/>
          <w:szCs w:val="24"/>
        </w:rPr>
        <w:t xml:space="preserve"> Dengan demikian </w:t>
      </w:r>
      <w:r>
        <w:rPr>
          <w:rFonts w:ascii="Times New Roman" w:hAnsi="Times New Roman" w:cs="Times New Roman"/>
          <w:sz w:val="24"/>
          <w:szCs w:val="24"/>
        </w:rPr>
        <w:lastRenderedPageBreak/>
        <w:t xml:space="preserve">hipotesis ketiga yang menyatakan </w:t>
      </w:r>
      <w:r>
        <w:rPr>
          <w:rFonts w:ascii="Times New Roman" w:hAnsi="Times New Roman" w:cs="Times New Roman"/>
          <w:i/>
          <w:sz w:val="24"/>
          <w:szCs w:val="24"/>
        </w:rPr>
        <w:t>lease</w:t>
      </w:r>
      <w:r w:rsidRPr="00146D76">
        <w:rPr>
          <w:rFonts w:ascii="Times New Roman" w:hAnsi="Times New Roman" w:cs="Times New Roman"/>
          <w:i/>
          <w:sz w:val="24"/>
          <w:szCs w:val="24"/>
        </w:rPr>
        <w:t xml:space="preserve"> financing</w:t>
      </w:r>
      <w:r>
        <w:rPr>
          <w:rFonts w:ascii="Times New Roman" w:hAnsi="Times New Roman" w:cs="Times New Roman"/>
          <w:sz w:val="24"/>
          <w:szCs w:val="24"/>
        </w:rPr>
        <w:t xml:space="preserve"> berpengaruh secara signifikan terhadap </w:t>
      </w:r>
      <w:r w:rsidRPr="00146D76">
        <w:rPr>
          <w:rFonts w:ascii="Times New Roman" w:hAnsi="Times New Roman" w:cs="Times New Roman"/>
          <w:i/>
          <w:sz w:val="24"/>
          <w:szCs w:val="24"/>
        </w:rPr>
        <w:t>profit expense ratio</w:t>
      </w:r>
      <w:r>
        <w:rPr>
          <w:rFonts w:ascii="Times New Roman" w:hAnsi="Times New Roman" w:cs="Times New Roman"/>
          <w:sz w:val="24"/>
          <w:szCs w:val="24"/>
        </w:rPr>
        <w:t xml:space="preserve"> diterima.</w:t>
      </w:r>
    </w:p>
    <w:p w14:paraId="0A440D57" w14:textId="098A366E" w:rsidR="002335F4" w:rsidRPr="00E13FC9" w:rsidRDefault="00D36C4B" w:rsidP="002335F4">
      <w:pPr>
        <w:pStyle w:val="ListParagraph"/>
        <w:numPr>
          <w:ilvl w:val="1"/>
          <w:numId w:val="26"/>
        </w:numPr>
        <w:tabs>
          <w:tab w:val="right" w:leader="dot" w:pos="7230"/>
          <w:tab w:val="left" w:pos="7513"/>
        </w:tabs>
        <w:spacing w:after="0" w:line="480" w:lineRule="auto"/>
        <w:ind w:left="720" w:hanging="720"/>
        <w:jc w:val="both"/>
        <w:rPr>
          <w:rFonts w:ascii="Times New Roman" w:hAnsi="Times New Roman" w:cs="Times New Roman"/>
          <w:b/>
          <w:bCs/>
          <w:sz w:val="24"/>
          <w:szCs w:val="24"/>
          <w:lang w:val="en-US"/>
        </w:rPr>
      </w:pPr>
      <w:r w:rsidRPr="00E13FC9">
        <w:rPr>
          <w:rFonts w:ascii="Times New Roman" w:hAnsi="Times New Roman" w:cs="Times New Roman"/>
          <w:b/>
          <w:bCs/>
          <w:sz w:val="24"/>
          <w:szCs w:val="24"/>
          <w:lang w:val="en-US"/>
        </w:rPr>
        <w:t>Pembahasan</w:t>
      </w:r>
    </w:p>
    <w:p w14:paraId="6FC07E52" w14:textId="77777777" w:rsidR="002335F4" w:rsidRPr="00E13FC9" w:rsidRDefault="002335F4" w:rsidP="002335F4">
      <w:pPr>
        <w:pStyle w:val="ListParagraph"/>
        <w:numPr>
          <w:ilvl w:val="2"/>
          <w:numId w:val="26"/>
        </w:numPr>
        <w:tabs>
          <w:tab w:val="right" w:leader="dot" w:pos="7230"/>
          <w:tab w:val="left" w:pos="7513"/>
        </w:tabs>
        <w:spacing w:after="0" w:line="480" w:lineRule="auto"/>
        <w:jc w:val="both"/>
        <w:rPr>
          <w:rFonts w:ascii="Times New Roman" w:hAnsi="Times New Roman" w:cs="Times New Roman"/>
          <w:b/>
          <w:bCs/>
          <w:sz w:val="24"/>
          <w:szCs w:val="24"/>
          <w:lang w:val="en-US"/>
        </w:rPr>
      </w:pPr>
      <w:r w:rsidRPr="00E13FC9">
        <w:rPr>
          <w:rFonts w:ascii="Times New Roman" w:hAnsi="Times New Roman" w:cs="Times New Roman"/>
          <w:b/>
          <w:bCs/>
          <w:sz w:val="24"/>
          <w:szCs w:val="24"/>
          <w:lang w:val="en-US"/>
        </w:rPr>
        <w:t xml:space="preserve">Pengaruh </w:t>
      </w:r>
      <w:r w:rsidRPr="00E13FC9">
        <w:rPr>
          <w:rFonts w:ascii="Times New Roman" w:hAnsi="Times New Roman" w:cs="Times New Roman"/>
          <w:b/>
          <w:bCs/>
          <w:i/>
          <w:iCs/>
          <w:sz w:val="24"/>
          <w:szCs w:val="24"/>
          <w:lang w:val="en-US"/>
        </w:rPr>
        <w:t>Debt Financing</w:t>
      </w:r>
      <w:r w:rsidRPr="00E13FC9">
        <w:rPr>
          <w:rFonts w:ascii="Times New Roman" w:hAnsi="Times New Roman" w:cs="Times New Roman"/>
          <w:b/>
          <w:bCs/>
          <w:sz w:val="24"/>
          <w:szCs w:val="24"/>
          <w:lang w:val="en-US"/>
        </w:rPr>
        <w:t xml:space="preserve"> Terhadap </w:t>
      </w:r>
      <w:r w:rsidRPr="00E13FC9">
        <w:rPr>
          <w:rFonts w:ascii="Times New Roman" w:hAnsi="Times New Roman" w:cs="Times New Roman"/>
          <w:b/>
          <w:bCs/>
          <w:i/>
          <w:iCs/>
          <w:sz w:val="24"/>
          <w:szCs w:val="24"/>
          <w:lang w:val="en-US"/>
        </w:rPr>
        <w:t>Profit Exspense Ratio</w:t>
      </w:r>
    </w:p>
    <w:p w14:paraId="46BB0713" w14:textId="77777777" w:rsidR="002335F4" w:rsidRDefault="002335F4" w:rsidP="002335F4">
      <w:pPr>
        <w:pStyle w:val="ListParagraph"/>
        <w:tabs>
          <w:tab w:val="right" w:leader="dot" w:pos="7230"/>
          <w:tab w:val="left" w:pos="7513"/>
        </w:tabs>
        <w:spacing w:line="48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Berdasarkan hasil pengujian hipotesis yang telah dilakukan, dapat disimpulkan bahwa </w:t>
      </w:r>
      <w:r w:rsidRPr="00FE67B8">
        <w:rPr>
          <w:rFonts w:ascii="Times New Roman" w:hAnsi="Times New Roman" w:cs="Times New Roman"/>
          <w:bCs/>
          <w:i/>
          <w:sz w:val="24"/>
          <w:szCs w:val="24"/>
        </w:rPr>
        <w:t>debt financing</w:t>
      </w:r>
      <w:r>
        <w:rPr>
          <w:rFonts w:ascii="Times New Roman" w:hAnsi="Times New Roman" w:cs="Times New Roman"/>
          <w:bCs/>
          <w:sz w:val="24"/>
          <w:szCs w:val="24"/>
        </w:rPr>
        <w:t xml:space="preserve"> berpengaruh positif dan signifikan terhadap </w:t>
      </w:r>
      <w:r w:rsidRPr="00FE67B8">
        <w:rPr>
          <w:rFonts w:ascii="Times New Roman" w:hAnsi="Times New Roman" w:cs="Times New Roman"/>
          <w:bCs/>
          <w:i/>
          <w:sz w:val="24"/>
          <w:szCs w:val="24"/>
        </w:rPr>
        <w:t>profit expense ratio</w:t>
      </w:r>
      <w:r>
        <w:rPr>
          <w:rFonts w:ascii="Times New Roman" w:hAnsi="Times New Roman" w:cs="Times New Roman"/>
          <w:bCs/>
          <w:sz w:val="24"/>
          <w:szCs w:val="24"/>
        </w:rPr>
        <w:t xml:space="preserve">, artinya semakin tinggi tingkat </w:t>
      </w:r>
      <w:r w:rsidRPr="00FE67B8">
        <w:rPr>
          <w:rFonts w:ascii="Times New Roman" w:hAnsi="Times New Roman" w:cs="Times New Roman"/>
          <w:bCs/>
          <w:i/>
          <w:sz w:val="24"/>
          <w:szCs w:val="24"/>
        </w:rPr>
        <w:t>debt financing</w:t>
      </w:r>
      <w:r>
        <w:rPr>
          <w:rFonts w:ascii="Times New Roman" w:hAnsi="Times New Roman" w:cs="Times New Roman"/>
          <w:bCs/>
          <w:sz w:val="24"/>
          <w:szCs w:val="24"/>
        </w:rPr>
        <w:t xml:space="preserve"> atau pembiayaan jual beli maka akan mengurangi nilai efisiensi biaya yang dikeluarkan bank dalam pembiayaan. Begitu pula sebaliknya, semakin rendah </w:t>
      </w:r>
      <w:r w:rsidRPr="00FE67B8">
        <w:rPr>
          <w:rFonts w:ascii="Times New Roman" w:hAnsi="Times New Roman" w:cs="Times New Roman"/>
          <w:bCs/>
          <w:i/>
          <w:sz w:val="24"/>
          <w:szCs w:val="24"/>
        </w:rPr>
        <w:t>debt financing</w:t>
      </w:r>
      <w:r>
        <w:rPr>
          <w:rFonts w:ascii="Times New Roman" w:hAnsi="Times New Roman" w:cs="Times New Roman"/>
          <w:bCs/>
          <w:i/>
          <w:sz w:val="24"/>
          <w:szCs w:val="24"/>
        </w:rPr>
        <w:t xml:space="preserve"> </w:t>
      </w:r>
      <w:r>
        <w:rPr>
          <w:rFonts w:ascii="Times New Roman" w:hAnsi="Times New Roman" w:cs="Times New Roman"/>
          <w:bCs/>
          <w:sz w:val="24"/>
          <w:szCs w:val="24"/>
        </w:rPr>
        <w:t>atau pembiayaan jual beli, maka akan sulit untuk menurunkan nilai efisiensi biaya yang dikeluarkan bank dalam pembiayaan.</w:t>
      </w:r>
    </w:p>
    <w:p w14:paraId="100B4457" w14:textId="3215EAA9" w:rsidR="002335F4" w:rsidRDefault="002335F4" w:rsidP="002335F4">
      <w:pPr>
        <w:pStyle w:val="ListParagraph"/>
        <w:tabs>
          <w:tab w:val="right" w:leader="dot" w:pos="7230"/>
          <w:tab w:val="left" w:pos="7513"/>
        </w:tabs>
        <w:spacing w:line="480" w:lineRule="auto"/>
        <w:ind w:left="0" w:firstLine="720"/>
        <w:jc w:val="both"/>
        <w:rPr>
          <w:rFonts w:ascii="Times New Roman" w:hAnsi="Times New Roman" w:cs="Times New Roman"/>
          <w:bCs/>
          <w:sz w:val="24"/>
          <w:szCs w:val="24"/>
        </w:rPr>
      </w:pPr>
      <w:r>
        <w:rPr>
          <w:rFonts w:ascii="Times New Roman" w:eastAsia="Times New Roman" w:hAnsi="Times New Roman" w:cs="Times New Roman"/>
          <w:i/>
          <w:sz w:val="24"/>
          <w:szCs w:val="24"/>
        </w:rPr>
        <w:fldChar w:fldCharType="begin" w:fldLock="1"/>
      </w:r>
      <w:r>
        <w:rPr>
          <w:rFonts w:ascii="Times New Roman" w:eastAsia="Times New Roman" w:hAnsi="Times New Roman" w:cs="Times New Roman"/>
          <w:i/>
          <w:sz w:val="24"/>
          <w:szCs w:val="24"/>
        </w:rPr>
        <w:instrText>ADDIN CSL_CITATION {"citationItems":[{"id":"ITEM-1","itemData":{"DOI":"10.15294/aaj.v3i4.4208","ISSN":"2252-6765","abstract":"This paper examines how trade and profit-loss sharing (PLS) financing as well as non performing financing (NPF) affect theprofitability ofIslamic banking in Indonesia. The profitability is measured by return on assets. The sample selection method is purposive sampling and obtained four Islamic banks are being sampled, that is Bank Syariah Mega Indonesia, Bank Syariah Mandiri, Bank Muamalat Indonesia, and BRI Syariah in 11 periods of observation.Multiple regression is used toanalyzethe data. The resultshows thattrade financingand NPF have positivelly affect,while profit-loss sharing financing has negativelly affect on theprofitability ofIslamic banks","author":[{"dropping-particle":"","family":"Riyadi dan Yulianto","given":"Slamet dan Agung","non-dropping-particle":"","parse-names":false,"suffix":""}],"container-title":"Accounting Analysis Journal","id":"ITEM-1","issue":"4","issued":{"date-parts":[["2014"]]},"page":"466-474","title":"Pengaruh Pembiayaan Bagi Hasil, Pembiayaan Jual Beli, Financing To Deposit Ratio (FDR) Dan Non Performing Financing (NPF) Terhadap Profitabilitas Bank Umum Syariah Di Indonesia","type":"article-journal","volume":"3"},"uris":["http://www.mendeley.com/documents/?uuid=6b00b426-f982-480e-8dc8-0367bcee5606"]}],"mendeley":{"formattedCitation":"(Riyadi dan Yulianto, 2014)","manualFormatting":"Riyadi dan Yulianto, (2014)","plainTextFormattedCitation":"(Riyadi dan Yulianto, 2014)","previouslyFormattedCitation":"(Riyadi dan Yulianto, 2014)"},"properties":{"noteIndex":0},"schema":"https://github.com/citation-style-language/schema/raw/master/csl-citation.json"}</w:instrText>
      </w:r>
      <w:r>
        <w:rPr>
          <w:rFonts w:ascii="Times New Roman" w:eastAsia="Times New Roman" w:hAnsi="Times New Roman" w:cs="Times New Roman"/>
          <w:i/>
          <w:sz w:val="24"/>
          <w:szCs w:val="24"/>
        </w:rPr>
        <w:fldChar w:fldCharType="separate"/>
      </w:r>
      <w:r w:rsidRPr="00E6764B">
        <w:rPr>
          <w:rFonts w:ascii="Times New Roman" w:eastAsia="Times New Roman" w:hAnsi="Times New Roman" w:cs="Times New Roman"/>
          <w:noProof/>
          <w:sz w:val="24"/>
          <w:szCs w:val="24"/>
        </w:rPr>
        <w:t xml:space="preserve">Riyadi dan Yulianto, </w:t>
      </w:r>
      <w:r>
        <w:rPr>
          <w:rFonts w:ascii="Times New Roman" w:eastAsia="Times New Roman" w:hAnsi="Times New Roman" w:cs="Times New Roman"/>
          <w:noProof/>
          <w:sz w:val="24"/>
          <w:szCs w:val="24"/>
        </w:rPr>
        <w:t>(</w:t>
      </w:r>
      <w:r w:rsidRPr="00E6764B">
        <w:rPr>
          <w:rFonts w:ascii="Times New Roman" w:eastAsia="Times New Roman" w:hAnsi="Times New Roman" w:cs="Times New Roman"/>
          <w:noProof/>
          <w:sz w:val="24"/>
          <w:szCs w:val="24"/>
        </w:rPr>
        <w:t>2014)</w:t>
      </w:r>
      <w:r>
        <w:rPr>
          <w:rFonts w:ascii="Times New Roman" w:eastAsia="Times New Roman" w:hAnsi="Times New Roman" w:cs="Times New Roman"/>
          <w:i/>
          <w:sz w:val="24"/>
          <w:szCs w:val="24"/>
        </w:rPr>
        <w:fldChar w:fldCharType="end"/>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menyebutkan</w:t>
      </w:r>
      <w:r>
        <w:rPr>
          <w:rFonts w:ascii="Times New Roman" w:eastAsia="Times New Roman" w:hAnsi="Times New Roman" w:cs="Times New Roman"/>
          <w:i/>
          <w:sz w:val="24"/>
          <w:szCs w:val="24"/>
        </w:rPr>
        <w:t xml:space="preserve"> steward theory </w:t>
      </w:r>
      <w:r>
        <w:rPr>
          <w:rFonts w:ascii="Times New Roman" w:eastAsia="Times New Roman" w:hAnsi="Times New Roman" w:cs="Times New Roman"/>
          <w:sz w:val="24"/>
          <w:szCs w:val="24"/>
        </w:rPr>
        <w:t>mempunyai asumsi bahwa kepentingan pribadi antara manajer dan pemegang saham dapat diselaraskan dengan cara melalui pencapaian tujuan organisasi. Jika terjadi perbedaan kepentingan antara pemilik (</w:t>
      </w:r>
      <w:r>
        <w:rPr>
          <w:rFonts w:ascii="Times New Roman" w:eastAsia="Times New Roman" w:hAnsi="Times New Roman" w:cs="Times New Roman"/>
          <w:i/>
          <w:sz w:val="24"/>
          <w:szCs w:val="24"/>
        </w:rPr>
        <w:t xml:space="preserve">principal) </w:t>
      </w:r>
      <w:r>
        <w:rPr>
          <w:rFonts w:ascii="Times New Roman" w:eastAsia="Times New Roman" w:hAnsi="Times New Roman" w:cs="Times New Roman"/>
          <w:sz w:val="24"/>
          <w:szCs w:val="24"/>
        </w:rPr>
        <w:t>dan pengelola</w:t>
      </w:r>
      <w:r>
        <w:rPr>
          <w:rFonts w:ascii="Times New Roman" w:eastAsia="Times New Roman" w:hAnsi="Times New Roman" w:cs="Times New Roman"/>
          <w:i/>
          <w:sz w:val="24"/>
          <w:szCs w:val="24"/>
        </w:rPr>
        <w:t xml:space="preserve"> (steward), </w:t>
      </w:r>
      <w:r>
        <w:rPr>
          <w:rFonts w:ascii="Times New Roman" w:eastAsia="Times New Roman" w:hAnsi="Times New Roman" w:cs="Times New Roman"/>
          <w:sz w:val="24"/>
          <w:szCs w:val="24"/>
        </w:rPr>
        <w:t xml:space="preserve">maka </w:t>
      </w:r>
      <w:r>
        <w:rPr>
          <w:rFonts w:ascii="Times New Roman" w:eastAsia="Times New Roman" w:hAnsi="Times New Roman" w:cs="Times New Roman"/>
          <w:i/>
          <w:sz w:val="24"/>
          <w:szCs w:val="24"/>
        </w:rPr>
        <w:t xml:space="preserve">steward </w:t>
      </w:r>
      <w:r w:rsidRPr="003B4922">
        <w:rPr>
          <w:rFonts w:ascii="Times New Roman" w:eastAsia="Times New Roman" w:hAnsi="Times New Roman" w:cs="Times New Roman"/>
          <w:sz w:val="24"/>
          <w:szCs w:val="24"/>
        </w:rPr>
        <w:t>lebih</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menjunjung tinggi nilai kebersamaan hingga tujuan perusahaan dapat dicapai. Dalam teori ini terdapat hubungan yang kuat antara kesuksesan  dan kepuasan perusahaan. Kesuksesan pengelola akan membuat kepuasan </w:t>
      </w:r>
      <w:r w:rsidRPr="00AC52EE">
        <w:rPr>
          <w:rFonts w:ascii="Times New Roman" w:eastAsia="Times New Roman" w:hAnsi="Times New Roman" w:cs="Times New Roman"/>
          <w:sz w:val="24"/>
          <w:szCs w:val="24"/>
        </w:rPr>
        <w:t>bank</w:t>
      </w:r>
      <w:r>
        <w:rPr>
          <w:rFonts w:ascii="Times New Roman" w:eastAsia="Times New Roman" w:hAnsi="Times New Roman" w:cs="Times New Roman"/>
          <w:sz w:val="24"/>
          <w:szCs w:val="24"/>
        </w:rPr>
        <w:t xml:space="preserve"> yang pada a</w:t>
      </w:r>
      <w:r w:rsidR="00D273FF">
        <w:rPr>
          <w:rFonts w:ascii="Times New Roman" w:eastAsia="Times New Roman" w:hAnsi="Times New Roman" w:cs="Times New Roman"/>
          <w:sz w:val="24"/>
          <w:szCs w:val="24"/>
        </w:rPr>
        <w:t>khirnya akan memaksimalkan laba.</w:t>
      </w:r>
    </w:p>
    <w:p w14:paraId="6A33B36E" w14:textId="05AED2E1" w:rsidR="002335F4" w:rsidRPr="00433363" w:rsidRDefault="002335F4" w:rsidP="00433363">
      <w:pPr>
        <w:pStyle w:val="ListParagraph"/>
        <w:tabs>
          <w:tab w:val="right" w:leader="dot" w:pos="7230"/>
          <w:tab w:val="left" w:pos="7513"/>
        </w:tabs>
        <w:spacing w:line="48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Penelitian ini juga selaras dengan penelitian sebelumnya  yang dilakukakan oleh </w:t>
      </w:r>
      <w:r>
        <w:rPr>
          <w:rFonts w:ascii="Times New Roman" w:hAnsi="Times New Roman" w:cs="Times New Roman"/>
          <w:bCs/>
          <w:sz w:val="24"/>
          <w:szCs w:val="24"/>
        </w:rPr>
        <w:fldChar w:fldCharType="begin" w:fldLock="1"/>
      </w:r>
      <w:r w:rsidR="00EC63BE">
        <w:rPr>
          <w:rFonts w:ascii="Times New Roman" w:hAnsi="Times New Roman" w:cs="Times New Roman"/>
          <w:bCs/>
          <w:sz w:val="24"/>
          <w:szCs w:val="24"/>
        </w:rPr>
        <w:instrText>ADDIN CSL_CITATION {"citationItems":[{"id":"ITEM-1","itemData":{"DOI":"10.1017/CBO9781107415324.004","ISBN":"9788578110796","ISSN":"1098-6596","PMID":"25246403","abstract":"The purpose of this research is to find out the influence of debt financing and equity financing to profit expense ratio. This research is to describe the efficiency of financing in Islamic bank. The research method of this research is the quantitative approach. Character sample used is a quarterly report on three Islamic banks, Bank Muamalat Indonesia, Bank Syariah Mandiri, and BRI Syariah, period of January 2011-December 2015, so the totaling 60 samples. Sampling using purposive sampling. The analysis used the Panel regression analysis. The results showed that the partial debt financing significantly influence the profit expense ratio, and equity financing is also significantly influence the profit expense ratio. Simultaneously, debt financing and equity financing significantly influence of Islamic banking profit","author":[{"dropping-particle":"","family":"Anita","given":"Dian","non-dropping-particle":"","parse-names":false,"suffix":""}],"container-title":"Jurnal Ekonomi Syariah Teori dan Terapan","id":"ITEM-1","issue":"6","issued":{"date-parts":[["2017"]]},"page":"506-514","title":"Pengaruh Debt Financing Dan Equity Financing Terhadap Profit Expense Ratio Perbankan Umum Syariah Periode 2011-2015","type":"article-journal","volume":"4"},"uris":["http://www.mendeley.com/documents/?uuid=f657d077-a281-49ca-b2b1-d6c7b12902b1"]}],"mendeley":{"formattedCitation":"(Anita, 2017)","manualFormatting":"Anita, (2017)","plainTextFormattedCitation":"(Anita, 2017)","previouslyFormattedCitation":"(Anita, 2017)"},"properties":{"noteIndex":0},"schema":"https://github.com/citation-style-language/schema/raw/master/csl-citation.json"}</w:instrText>
      </w:r>
      <w:r>
        <w:rPr>
          <w:rFonts w:ascii="Times New Roman" w:hAnsi="Times New Roman" w:cs="Times New Roman"/>
          <w:bCs/>
          <w:sz w:val="24"/>
          <w:szCs w:val="24"/>
        </w:rPr>
        <w:fldChar w:fldCharType="separate"/>
      </w:r>
      <w:r w:rsidRPr="005010C0">
        <w:rPr>
          <w:rFonts w:ascii="Times New Roman" w:hAnsi="Times New Roman" w:cs="Times New Roman"/>
          <w:bCs/>
          <w:noProof/>
          <w:sz w:val="24"/>
          <w:szCs w:val="24"/>
        </w:rPr>
        <w:t xml:space="preserve">Anita, </w:t>
      </w:r>
      <w:r w:rsidR="00EC63BE">
        <w:rPr>
          <w:rFonts w:ascii="Times New Roman" w:hAnsi="Times New Roman" w:cs="Times New Roman"/>
          <w:bCs/>
          <w:noProof/>
          <w:sz w:val="24"/>
          <w:szCs w:val="24"/>
        </w:rPr>
        <w:t>(</w:t>
      </w:r>
      <w:r w:rsidRPr="005010C0">
        <w:rPr>
          <w:rFonts w:ascii="Times New Roman" w:hAnsi="Times New Roman" w:cs="Times New Roman"/>
          <w:bCs/>
          <w:noProof/>
          <w:sz w:val="24"/>
          <w:szCs w:val="24"/>
        </w:rPr>
        <w:t>2017)</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yang menyebutkan bahwa struktur </w:t>
      </w:r>
      <w:r w:rsidRPr="00D013C7">
        <w:rPr>
          <w:rFonts w:ascii="Times New Roman" w:hAnsi="Times New Roman" w:cs="Times New Roman"/>
          <w:bCs/>
          <w:i/>
          <w:sz w:val="24"/>
          <w:szCs w:val="24"/>
        </w:rPr>
        <w:t>debt financing</w:t>
      </w:r>
      <w:r>
        <w:rPr>
          <w:rFonts w:ascii="Times New Roman" w:hAnsi="Times New Roman" w:cs="Times New Roman"/>
          <w:bCs/>
          <w:sz w:val="24"/>
          <w:szCs w:val="24"/>
        </w:rPr>
        <w:t xml:space="preserve"> berpengaruh </w:t>
      </w:r>
      <w:r w:rsidRPr="00D234C8">
        <w:rPr>
          <w:rFonts w:ascii="Times New Roman" w:hAnsi="Times New Roman" w:cs="Times New Roman"/>
          <w:sz w:val="24"/>
          <w:szCs w:val="24"/>
        </w:rPr>
        <w:t xml:space="preserve">signifikan </w:t>
      </w:r>
      <w:r w:rsidR="00D273FF">
        <w:rPr>
          <w:rFonts w:ascii="Times New Roman" w:hAnsi="Times New Roman" w:cs="Times New Roman"/>
          <w:sz w:val="24"/>
          <w:szCs w:val="24"/>
        </w:rPr>
        <w:t xml:space="preserve">positif </w:t>
      </w:r>
      <w:r>
        <w:rPr>
          <w:rFonts w:ascii="Times New Roman" w:hAnsi="Times New Roman" w:cs="Times New Roman"/>
          <w:sz w:val="24"/>
          <w:szCs w:val="24"/>
          <w:lang w:val="en-US"/>
        </w:rPr>
        <w:t>terhadap</w:t>
      </w:r>
      <w:r w:rsidRPr="00D234C8">
        <w:rPr>
          <w:rFonts w:ascii="Times New Roman" w:hAnsi="Times New Roman" w:cs="Times New Roman"/>
          <w:sz w:val="24"/>
          <w:szCs w:val="24"/>
        </w:rPr>
        <w:t xml:space="preserve"> </w:t>
      </w:r>
      <w:r>
        <w:rPr>
          <w:rFonts w:ascii="Times New Roman" w:hAnsi="Times New Roman" w:cs="Times New Roman"/>
          <w:i/>
          <w:iCs/>
          <w:sz w:val="24"/>
          <w:szCs w:val="24"/>
          <w:lang w:val="en-US"/>
        </w:rPr>
        <w:t>profit exspense rati</w:t>
      </w:r>
      <w:r>
        <w:rPr>
          <w:rFonts w:ascii="Times New Roman" w:hAnsi="Times New Roman" w:cs="Times New Roman"/>
          <w:i/>
          <w:iCs/>
          <w:sz w:val="24"/>
          <w:szCs w:val="24"/>
        </w:rPr>
        <w:t>o</w:t>
      </w:r>
      <w:r w:rsidRPr="005010C0">
        <w:rPr>
          <w:rFonts w:ascii="Times New Roman" w:hAnsi="Times New Roman" w:cs="Times New Roman"/>
          <w:iCs/>
          <w:sz w:val="24"/>
          <w:szCs w:val="24"/>
        </w:rPr>
        <w:t xml:space="preserve">. </w:t>
      </w:r>
    </w:p>
    <w:p w14:paraId="5C777227" w14:textId="77777777" w:rsidR="002335F4" w:rsidRPr="00F9573D" w:rsidRDefault="002335F4" w:rsidP="002335F4">
      <w:pPr>
        <w:pStyle w:val="ListParagraph"/>
        <w:numPr>
          <w:ilvl w:val="2"/>
          <w:numId w:val="26"/>
        </w:numPr>
        <w:tabs>
          <w:tab w:val="right" w:leader="dot" w:pos="7230"/>
          <w:tab w:val="left" w:pos="7513"/>
        </w:tabs>
        <w:spacing w:after="0" w:line="480" w:lineRule="auto"/>
        <w:jc w:val="both"/>
        <w:rPr>
          <w:rFonts w:ascii="Times New Roman" w:hAnsi="Times New Roman" w:cs="Times New Roman"/>
          <w:b/>
          <w:bCs/>
          <w:sz w:val="24"/>
          <w:szCs w:val="24"/>
          <w:lang w:val="en-US"/>
        </w:rPr>
      </w:pPr>
      <w:r w:rsidRPr="00E13FC9">
        <w:rPr>
          <w:rFonts w:ascii="Times New Roman" w:hAnsi="Times New Roman" w:cs="Times New Roman"/>
          <w:b/>
          <w:bCs/>
          <w:sz w:val="24"/>
          <w:szCs w:val="24"/>
          <w:lang w:val="en-US"/>
        </w:rPr>
        <w:lastRenderedPageBreak/>
        <w:t xml:space="preserve">Pengaruh </w:t>
      </w:r>
      <w:r>
        <w:rPr>
          <w:rFonts w:ascii="Times New Roman" w:hAnsi="Times New Roman" w:cs="Times New Roman"/>
          <w:b/>
          <w:bCs/>
          <w:i/>
          <w:iCs/>
          <w:sz w:val="24"/>
          <w:szCs w:val="24"/>
          <w:lang w:val="en-US"/>
        </w:rPr>
        <w:t>Equity</w:t>
      </w:r>
      <w:r w:rsidRPr="00E13FC9">
        <w:rPr>
          <w:rFonts w:ascii="Times New Roman" w:hAnsi="Times New Roman" w:cs="Times New Roman"/>
          <w:b/>
          <w:bCs/>
          <w:i/>
          <w:iCs/>
          <w:sz w:val="24"/>
          <w:szCs w:val="24"/>
          <w:lang w:val="en-US"/>
        </w:rPr>
        <w:t xml:space="preserve"> Financing</w:t>
      </w:r>
      <w:r w:rsidRPr="00E13FC9">
        <w:rPr>
          <w:rFonts w:ascii="Times New Roman" w:hAnsi="Times New Roman" w:cs="Times New Roman"/>
          <w:b/>
          <w:bCs/>
          <w:sz w:val="24"/>
          <w:szCs w:val="24"/>
          <w:lang w:val="en-US"/>
        </w:rPr>
        <w:t xml:space="preserve"> Terhadap </w:t>
      </w:r>
      <w:r w:rsidRPr="00E13FC9">
        <w:rPr>
          <w:rFonts w:ascii="Times New Roman" w:hAnsi="Times New Roman" w:cs="Times New Roman"/>
          <w:b/>
          <w:bCs/>
          <w:i/>
          <w:iCs/>
          <w:sz w:val="24"/>
          <w:szCs w:val="24"/>
          <w:lang w:val="en-US"/>
        </w:rPr>
        <w:t>Profit Exspense Ratio</w:t>
      </w:r>
    </w:p>
    <w:p w14:paraId="6D633149" w14:textId="77777777" w:rsidR="002335F4" w:rsidRPr="00FE67B8" w:rsidRDefault="002335F4" w:rsidP="002335F4">
      <w:pPr>
        <w:pStyle w:val="ListParagraph"/>
        <w:tabs>
          <w:tab w:val="right" w:leader="dot" w:pos="7230"/>
          <w:tab w:val="left" w:pos="7513"/>
        </w:tabs>
        <w:spacing w:line="48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Berdasarkan hasil pengujian hipotesis yang telah dilakukan, dapat disimpulkan bahwa </w:t>
      </w:r>
      <w:r>
        <w:rPr>
          <w:rFonts w:ascii="Times New Roman" w:hAnsi="Times New Roman" w:cs="Times New Roman"/>
          <w:bCs/>
          <w:i/>
          <w:sz w:val="24"/>
          <w:szCs w:val="24"/>
        </w:rPr>
        <w:t xml:space="preserve">equity financing </w:t>
      </w:r>
      <w:r>
        <w:rPr>
          <w:rFonts w:ascii="Times New Roman" w:hAnsi="Times New Roman" w:cs="Times New Roman"/>
          <w:bCs/>
          <w:sz w:val="24"/>
          <w:szCs w:val="24"/>
        </w:rPr>
        <w:t xml:space="preserve">berpengaruh negatif dan signifikan terhadap </w:t>
      </w:r>
      <w:r>
        <w:rPr>
          <w:rFonts w:ascii="Times New Roman" w:hAnsi="Times New Roman" w:cs="Times New Roman"/>
          <w:i/>
          <w:iCs/>
          <w:sz w:val="24"/>
          <w:szCs w:val="24"/>
          <w:lang w:val="en-US"/>
        </w:rPr>
        <w:t>profit exspense rati</w:t>
      </w:r>
      <w:r>
        <w:rPr>
          <w:rFonts w:ascii="Times New Roman" w:hAnsi="Times New Roman" w:cs="Times New Roman"/>
          <w:i/>
          <w:iCs/>
          <w:sz w:val="24"/>
          <w:szCs w:val="24"/>
        </w:rPr>
        <w:t>o</w:t>
      </w:r>
      <w:r>
        <w:rPr>
          <w:rFonts w:ascii="Times New Roman" w:hAnsi="Times New Roman" w:cs="Times New Roman"/>
          <w:bCs/>
          <w:sz w:val="24"/>
          <w:szCs w:val="24"/>
        </w:rPr>
        <w:t xml:space="preserve">, artinya semakin tinggi tingkat </w:t>
      </w:r>
      <w:r>
        <w:rPr>
          <w:rFonts w:ascii="Times New Roman" w:hAnsi="Times New Roman" w:cs="Times New Roman"/>
          <w:bCs/>
          <w:i/>
          <w:sz w:val="24"/>
          <w:szCs w:val="24"/>
        </w:rPr>
        <w:t xml:space="preserve">equity financing </w:t>
      </w:r>
      <w:r>
        <w:rPr>
          <w:rFonts w:ascii="Times New Roman" w:hAnsi="Times New Roman" w:cs="Times New Roman"/>
          <w:bCs/>
          <w:sz w:val="24"/>
          <w:szCs w:val="24"/>
        </w:rPr>
        <w:t xml:space="preserve">atau pembiayaan bagi hasil maka semakin rendah nilai efisiensi biaya yang dikeluarkan bank dalam pembiayaan. Begitu pula sebaliknya, jika </w:t>
      </w:r>
      <w:r>
        <w:rPr>
          <w:rFonts w:ascii="Times New Roman" w:hAnsi="Times New Roman" w:cs="Times New Roman"/>
          <w:bCs/>
          <w:i/>
          <w:sz w:val="24"/>
          <w:szCs w:val="24"/>
        </w:rPr>
        <w:t xml:space="preserve">tingkat equity financing </w:t>
      </w:r>
      <w:r w:rsidRPr="007A4B95">
        <w:rPr>
          <w:rFonts w:ascii="Times New Roman" w:hAnsi="Times New Roman" w:cs="Times New Roman"/>
          <w:bCs/>
          <w:sz w:val="24"/>
          <w:szCs w:val="24"/>
        </w:rPr>
        <w:t xml:space="preserve">atau pembiayaan bagi hasil </w:t>
      </w:r>
      <w:r>
        <w:rPr>
          <w:rFonts w:ascii="Times New Roman" w:hAnsi="Times New Roman" w:cs="Times New Roman"/>
          <w:bCs/>
          <w:sz w:val="24"/>
          <w:szCs w:val="24"/>
        </w:rPr>
        <w:t>lebih rendah, akan sulit untuk menurunkan nilai efisiensi biaya yang dikeluarkan bank dalam pembiayaan.</w:t>
      </w:r>
    </w:p>
    <w:p w14:paraId="2BDF4D69" w14:textId="72D136F6" w:rsidR="00433363" w:rsidRPr="00433363" w:rsidRDefault="002335F4" w:rsidP="00433363">
      <w:pPr>
        <w:pStyle w:val="ListParagraph"/>
        <w:tabs>
          <w:tab w:val="right" w:leader="dot" w:pos="7230"/>
          <w:tab w:val="left" w:pos="7513"/>
        </w:tabs>
        <w:spacing w:line="48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Dalam teori </w:t>
      </w:r>
      <w:r w:rsidRPr="00C06CE8">
        <w:rPr>
          <w:rFonts w:ascii="Times New Roman" w:hAnsi="Times New Roman" w:cs="Times New Roman"/>
          <w:bCs/>
          <w:i/>
          <w:sz w:val="24"/>
          <w:szCs w:val="24"/>
        </w:rPr>
        <w:t>stewardship</w:t>
      </w:r>
      <w:r>
        <w:rPr>
          <w:rFonts w:ascii="Times New Roman" w:hAnsi="Times New Roman" w:cs="Times New Roman"/>
          <w:bCs/>
          <w:sz w:val="24"/>
          <w:szCs w:val="24"/>
        </w:rPr>
        <w:t xml:space="preserve"> pihak </w:t>
      </w:r>
      <w:r w:rsidRPr="00C06CE8">
        <w:rPr>
          <w:rFonts w:ascii="Times New Roman" w:hAnsi="Times New Roman" w:cs="Times New Roman"/>
          <w:bCs/>
          <w:i/>
          <w:sz w:val="24"/>
          <w:szCs w:val="24"/>
        </w:rPr>
        <w:t>principal</w:t>
      </w:r>
      <w:r>
        <w:rPr>
          <w:rFonts w:ascii="Times New Roman" w:hAnsi="Times New Roman" w:cs="Times New Roman"/>
          <w:bCs/>
          <w:sz w:val="24"/>
          <w:szCs w:val="24"/>
        </w:rPr>
        <w:t xml:space="preserve"> dan </w:t>
      </w:r>
      <w:r w:rsidRPr="00C06CE8">
        <w:rPr>
          <w:rFonts w:ascii="Times New Roman" w:hAnsi="Times New Roman" w:cs="Times New Roman"/>
          <w:bCs/>
          <w:i/>
          <w:sz w:val="24"/>
          <w:szCs w:val="24"/>
        </w:rPr>
        <w:t>steward</w:t>
      </w:r>
      <w:r>
        <w:rPr>
          <w:rFonts w:ascii="Times New Roman" w:hAnsi="Times New Roman" w:cs="Times New Roman"/>
          <w:bCs/>
          <w:sz w:val="24"/>
          <w:szCs w:val="24"/>
        </w:rPr>
        <w:t xml:space="preserve"> akan saling bekerja sama dalam mencapai tujuan mereka tanpa mementingkan keinginan pribadi. Pembiayaan bagi hasil </w:t>
      </w:r>
      <w:r w:rsidRPr="007807D4">
        <w:rPr>
          <w:rFonts w:ascii="Times New Roman" w:hAnsi="Times New Roman" w:cs="Times New Roman"/>
          <w:bCs/>
          <w:i/>
          <w:sz w:val="24"/>
          <w:szCs w:val="24"/>
        </w:rPr>
        <w:t>(equity financing)</w:t>
      </w:r>
      <w:r>
        <w:rPr>
          <w:rFonts w:ascii="Times New Roman" w:hAnsi="Times New Roman" w:cs="Times New Roman"/>
          <w:bCs/>
          <w:sz w:val="24"/>
          <w:szCs w:val="24"/>
        </w:rPr>
        <w:t xml:space="preserve"> ialah salah satu cara penyaluran dana mengunakan sistem pembiayaan bagi hasil dengan akad kerjasama antara nasabah dengan bank dalam pembagian keuntungan. Transaksi bagi hasil tersebut nantinya dalam pendistribusian keuntungan akan didasarkan pada keadilan antar pihak. Keadilan ini tercermin dalam prinsip </w:t>
      </w:r>
      <w:r w:rsidRPr="001446DD">
        <w:rPr>
          <w:rFonts w:ascii="Times New Roman" w:hAnsi="Times New Roman" w:cs="Times New Roman"/>
          <w:bCs/>
          <w:i/>
          <w:sz w:val="24"/>
          <w:szCs w:val="24"/>
        </w:rPr>
        <w:t>profit and loss sharing</w:t>
      </w:r>
      <w:r>
        <w:rPr>
          <w:rFonts w:ascii="Times New Roman" w:hAnsi="Times New Roman" w:cs="Times New Roman"/>
          <w:bCs/>
          <w:sz w:val="24"/>
          <w:szCs w:val="24"/>
        </w:rPr>
        <w:t xml:space="preserve">, keuntungan dan kerugian akan ditanggung bersama. </w:t>
      </w:r>
      <w:r w:rsidRPr="00D273FF">
        <w:rPr>
          <w:rFonts w:ascii="Times New Roman" w:hAnsi="Times New Roman" w:cs="Times New Roman"/>
          <w:bCs/>
          <w:i/>
          <w:sz w:val="24"/>
          <w:szCs w:val="24"/>
        </w:rPr>
        <w:t>Equity financing</w:t>
      </w:r>
      <w:r>
        <w:rPr>
          <w:rFonts w:ascii="Times New Roman" w:hAnsi="Times New Roman" w:cs="Times New Roman"/>
          <w:bCs/>
          <w:sz w:val="24"/>
          <w:szCs w:val="24"/>
        </w:rPr>
        <w:t xml:space="preserve"> akan memberikan pengembalian kepada bank dalam bentuk pendapatan. Pendapatan ini yang diharapkan oleh bank agar dapat meningkatkan </w:t>
      </w:r>
      <w:r w:rsidRPr="00D273FF">
        <w:rPr>
          <w:rFonts w:ascii="Times New Roman" w:hAnsi="Times New Roman" w:cs="Times New Roman"/>
          <w:bCs/>
          <w:i/>
          <w:sz w:val="24"/>
          <w:szCs w:val="24"/>
        </w:rPr>
        <w:t>profit expense ratio</w:t>
      </w:r>
      <w:r>
        <w:rPr>
          <w:rFonts w:ascii="Times New Roman" w:hAnsi="Times New Roman" w:cs="Times New Roman"/>
          <w:bCs/>
          <w:sz w:val="24"/>
          <w:szCs w:val="24"/>
        </w:rPr>
        <w:t xml:space="preserve"> sehingga  biaya-biaya  yang digunakan menjadi lebih efisien dengan be</w:t>
      </w:r>
      <w:r w:rsidR="00433363">
        <w:rPr>
          <w:rFonts w:ascii="Times New Roman" w:hAnsi="Times New Roman" w:cs="Times New Roman"/>
          <w:bCs/>
          <w:sz w:val="24"/>
          <w:szCs w:val="24"/>
        </w:rPr>
        <w:t>ban-beban yang ditangguhkannya.</w:t>
      </w:r>
    </w:p>
    <w:p w14:paraId="29EE7D65" w14:textId="7ADFA84D" w:rsidR="002335F4" w:rsidRPr="005010C0" w:rsidRDefault="002335F4" w:rsidP="002335F4">
      <w:pPr>
        <w:pStyle w:val="ListParagraph"/>
        <w:tabs>
          <w:tab w:val="right" w:leader="dot" w:pos="7230"/>
          <w:tab w:val="left" w:pos="7513"/>
        </w:tabs>
        <w:spacing w:line="48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Penelitian ini juga selaras dengan penelitian se</w:t>
      </w:r>
      <w:r w:rsidR="0088561B">
        <w:rPr>
          <w:rFonts w:ascii="Times New Roman" w:hAnsi="Times New Roman" w:cs="Times New Roman"/>
          <w:bCs/>
          <w:sz w:val="24"/>
          <w:szCs w:val="24"/>
        </w:rPr>
        <w:t xml:space="preserve">belumnya  yang dilakukakan oleh </w:t>
      </w:r>
      <w:r w:rsidR="0088561B">
        <w:rPr>
          <w:rFonts w:ascii="Times New Roman" w:hAnsi="Times New Roman" w:cs="Times New Roman"/>
          <w:bCs/>
          <w:sz w:val="24"/>
          <w:szCs w:val="24"/>
        </w:rPr>
        <w:fldChar w:fldCharType="begin" w:fldLock="1"/>
      </w:r>
      <w:r w:rsidR="0088561B">
        <w:rPr>
          <w:rFonts w:ascii="Times New Roman" w:hAnsi="Times New Roman" w:cs="Times New Roman"/>
          <w:bCs/>
          <w:sz w:val="24"/>
          <w:szCs w:val="24"/>
        </w:rPr>
        <w:instrText>ADDIN CSL_CITATION {"citationItems":[{"id":"ITEM-1","itemData":{"DOI":"10.1017/CBO9781107415324.004","ISBN":"9788578110796","ISSN":"1098-6596","PMID":"25246403","abstract":"Predicting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approach.","author":[{"dropping-particle":"","family":"Maulidiyah","given":"firdaus amanda","non-dropping-particle":"","parse-names":false,"suffix":""}],"container-title":"Journal of Chemical Information and Modeling","id":"ITEM-1","issue":"2017","issued":{"date-parts":[["2017"]]},"page":"505-514","title":"Pengaruh Debt Financing Dan Equity Financing Terhadap Profit Expense Ratio Perbankan Umum Syariah periode 2011-2015","type":"article-journal","volume":"4"},"uris":["http://www.mendeley.com/documents/?uuid=17c206e9-36f7-4980-aa9f-8ec2e0dfc0e7"]}],"mendeley":{"formattedCitation":"(Maulidiyah, 2017)","manualFormatting":"Maulidiyah, (2017)","plainTextFormattedCitation":"(Maulidiyah, 2017)","previouslyFormattedCitation":"(Maulidiyah, 2017)"},"properties":{"noteIndex":0},"schema":"https://github.com/citation-style-language/schema/raw/master/csl-citation.json"}</w:instrText>
      </w:r>
      <w:r w:rsidR="0088561B">
        <w:rPr>
          <w:rFonts w:ascii="Times New Roman" w:hAnsi="Times New Roman" w:cs="Times New Roman"/>
          <w:bCs/>
          <w:sz w:val="24"/>
          <w:szCs w:val="24"/>
        </w:rPr>
        <w:fldChar w:fldCharType="separate"/>
      </w:r>
      <w:r w:rsidR="0088561B" w:rsidRPr="0088561B">
        <w:rPr>
          <w:rFonts w:ascii="Times New Roman" w:hAnsi="Times New Roman" w:cs="Times New Roman"/>
          <w:bCs/>
          <w:noProof/>
          <w:sz w:val="24"/>
          <w:szCs w:val="24"/>
        </w:rPr>
        <w:t xml:space="preserve">Maulidiyah, </w:t>
      </w:r>
      <w:r w:rsidR="0088561B">
        <w:rPr>
          <w:rFonts w:ascii="Times New Roman" w:hAnsi="Times New Roman" w:cs="Times New Roman"/>
          <w:bCs/>
          <w:noProof/>
          <w:sz w:val="24"/>
          <w:szCs w:val="24"/>
        </w:rPr>
        <w:t>(</w:t>
      </w:r>
      <w:r w:rsidR="0088561B" w:rsidRPr="0088561B">
        <w:rPr>
          <w:rFonts w:ascii="Times New Roman" w:hAnsi="Times New Roman" w:cs="Times New Roman"/>
          <w:bCs/>
          <w:noProof/>
          <w:sz w:val="24"/>
          <w:szCs w:val="24"/>
        </w:rPr>
        <w:t>2017)</w:t>
      </w:r>
      <w:r w:rsidR="0088561B">
        <w:rPr>
          <w:rFonts w:ascii="Times New Roman" w:hAnsi="Times New Roman" w:cs="Times New Roman"/>
          <w:bCs/>
          <w:sz w:val="24"/>
          <w:szCs w:val="24"/>
        </w:rPr>
        <w:fldChar w:fldCharType="end"/>
      </w:r>
      <w:r>
        <w:rPr>
          <w:rFonts w:ascii="Times New Roman" w:hAnsi="Times New Roman" w:cs="Times New Roman"/>
          <w:bCs/>
          <w:sz w:val="24"/>
          <w:szCs w:val="24"/>
        </w:rPr>
        <w:t xml:space="preserve"> yang menyebutkan bahwa struktur </w:t>
      </w:r>
      <w:r w:rsidRPr="00D273FF">
        <w:rPr>
          <w:rFonts w:ascii="Times New Roman" w:hAnsi="Times New Roman" w:cs="Times New Roman"/>
          <w:bCs/>
          <w:i/>
          <w:sz w:val="24"/>
          <w:szCs w:val="24"/>
        </w:rPr>
        <w:t>equity financing</w:t>
      </w:r>
      <w:r>
        <w:rPr>
          <w:rFonts w:ascii="Times New Roman" w:hAnsi="Times New Roman" w:cs="Times New Roman"/>
          <w:bCs/>
          <w:sz w:val="24"/>
          <w:szCs w:val="24"/>
        </w:rPr>
        <w:t xml:space="preserve"> berpengaruh </w:t>
      </w:r>
      <w:r w:rsidRPr="00D234C8">
        <w:rPr>
          <w:rFonts w:ascii="Times New Roman" w:hAnsi="Times New Roman" w:cs="Times New Roman"/>
          <w:sz w:val="24"/>
          <w:szCs w:val="24"/>
        </w:rPr>
        <w:t>signifikan</w:t>
      </w:r>
      <w:r w:rsidR="00D273FF">
        <w:rPr>
          <w:rFonts w:ascii="Times New Roman" w:hAnsi="Times New Roman" w:cs="Times New Roman"/>
          <w:sz w:val="24"/>
          <w:szCs w:val="24"/>
        </w:rPr>
        <w:t xml:space="preserve"> positif</w:t>
      </w:r>
      <w:r w:rsidRPr="00D234C8">
        <w:rPr>
          <w:rFonts w:ascii="Times New Roman" w:hAnsi="Times New Roman" w:cs="Times New Roman"/>
          <w:sz w:val="24"/>
          <w:szCs w:val="24"/>
        </w:rPr>
        <w:t xml:space="preserve"> </w:t>
      </w:r>
      <w:r>
        <w:rPr>
          <w:rFonts w:ascii="Times New Roman" w:hAnsi="Times New Roman" w:cs="Times New Roman"/>
          <w:sz w:val="24"/>
          <w:szCs w:val="24"/>
          <w:lang w:val="en-US"/>
        </w:rPr>
        <w:t>terhadap</w:t>
      </w:r>
      <w:r w:rsidRPr="00D234C8">
        <w:rPr>
          <w:rFonts w:ascii="Times New Roman" w:hAnsi="Times New Roman" w:cs="Times New Roman"/>
          <w:sz w:val="24"/>
          <w:szCs w:val="24"/>
        </w:rPr>
        <w:t xml:space="preserve"> </w:t>
      </w:r>
      <w:r>
        <w:rPr>
          <w:rFonts w:ascii="Times New Roman" w:hAnsi="Times New Roman" w:cs="Times New Roman"/>
          <w:i/>
          <w:iCs/>
          <w:sz w:val="24"/>
          <w:szCs w:val="24"/>
          <w:lang w:val="en-US"/>
        </w:rPr>
        <w:t>profit exspense rati</w:t>
      </w:r>
      <w:r>
        <w:rPr>
          <w:rFonts w:ascii="Times New Roman" w:hAnsi="Times New Roman" w:cs="Times New Roman"/>
          <w:i/>
          <w:iCs/>
          <w:sz w:val="24"/>
          <w:szCs w:val="24"/>
        </w:rPr>
        <w:t>o</w:t>
      </w:r>
      <w:r w:rsidRPr="005010C0">
        <w:rPr>
          <w:rFonts w:ascii="Times New Roman" w:hAnsi="Times New Roman" w:cs="Times New Roman"/>
          <w:iCs/>
          <w:sz w:val="24"/>
          <w:szCs w:val="24"/>
        </w:rPr>
        <w:t xml:space="preserve">. </w:t>
      </w:r>
    </w:p>
    <w:p w14:paraId="3D4D513A" w14:textId="77777777" w:rsidR="002335F4" w:rsidRPr="00EE019E" w:rsidRDefault="002335F4" w:rsidP="002335F4">
      <w:pPr>
        <w:pStyle w:val="ListParagraph"/>
        <w:numPr>
          <w:ilvl w:val="2"/>
          <w:numId w:val="26"/>
        </w:numPr>
        <w:tabs>
          <w:tab w:val="right" w:leader="dot" w:pos="7230"/>
          <w:tab w:val="left" w:pos="7513"/>
        </w:tabs>
        <w:spacing w:after="0" w:line="480" w:lineRule="auto"/>
        <w:jc w:val="both"/>
        <w:rPr>
          <w:rFonts w:ascii="Times New Roman" w:hAnsi="Times New Roman" w:cs="Times New Roman"/>
          <w:sz w:val="24"/>
          <w:szCs w:val="24"/>
          <w:lang w:val="en-US"/>
        </w:rPr>
      </w:pPr>
      <w:r w:rsidRPr="00E13FC9">
        <w:rPr>
          <w:rFonts w:ascii="Times New Roman" w:hAnsi="Times New Roman" w:cs="Times New Roman"/>
          <w:b/>
          <w:bCs/>
          <w:sz w:val="24"/>
          <w:szCs w:val="24"/>
          <w:lang w:val="en-US"/>
        </w:rPr>
        <w:lastRenderedPageBreak/>
        <w:t xml:space="preserve">Pengaruh </w:t>
      </w:r>
      <w:r>
        <w:rPr>
          <w:rFonts w:ascii="Times New Roman" w:hAnsi="Times New Roman" w:cs="Times New Roman"/>
          <w:b/>
          <w:bCs/>
          <w:i/>
          <w:iCs/>
          <w:sz w:val="24"/>
          <w:szCs w:val="24"/>
          <w:lang w:val="en-US"/>
        </w:rPr>
        <w:t>Lease</w:t>
      </w:r>
      <w:r w:rsidRPr="00E13FC9">
        <w:rPr>
          <w:rFonts w:ascii="Times New Roman" w:hAnsi="Times New Roman" w:cs="Times New Roman"/>
          <w:b/>
          <w:bCs/>
          <w:i/>
          <w:iCs/>
          <w:sz w:val="24"/>
          <w:szCs w:val="24"/>
          <w:lang w:val="en-US"/>
        </w:rPr>
        <w:t xml:space="preserve"> Financing</w:t>
      </w:r>
      <w:r w:rsidRPr="00E13FC9">
        <w:rPr>
          <w:rFonts w:ascii="Times New Roman" w:hAnsi="Times New Roman" w:cs="Times New Roman"/>
          <w:b/>
          <w:bCs/>
          <w:sz w:val="24"/>
          <w:szCs w:val="24"/>
          <w:lang w:val="en-US"/>
        </w:rPr>
        <w:t xml:space="preserve"> Terhadap </w:t>
      </w:r>
      <w:r w:rsidRPr="00E13FC9">
        <w:rPr>
          <w:rFonts w:ascii="Times New Roman" w:hAnsi="Times New Roman" w:cs="Times New Roman"/>
          <w:b/>
          <w:bCs/>
          <w:i/>
          <w:iCs/>
          <w:sz w:val="24"/>
          <w:szCs w:val="24"/>
          <w:lang w:val="en-US"/>
        </w:rPr>
        <w:t>Profit Exspense Ratio</w:t>
      </w:r>
    </w:p>
    <w:p w14:paraId="5A31E720" w14:textId="77777777" w:rsidR="002335F4" w:rsidRDefault="002335F4" w:rsidP="002335F4">
      <w:pPr>
        <w:pStyle w:val="ListParagraph"/>
        <w:tabs>
          <w:tab w:val="right" w:leader="dot" w:pos="7230"/>
          <w:tab w:val="left" w:pos="7513"/>
        </w:tabs>
        <w:spacing w:line="48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Berdasarkan hasil pengujian hipotesis yang telah dilakukan, dapat disimpulkan bahwa </w:t>
      </w:r>
      <w:r>
        <w:rPr>
          <w:rFonts w:ascii="Times New Roman" w:hAnsi="Times New Roman" w:cs="Times New Roman"/>
          <w:bCs/>
          <w:i/>
          <w:sz w:val="24"/>
          <w:szCs w:val="24"/>
        </w:rPr>
        <w:t>lease</w:t>
      </w:r>
      <w:r w:rsidRPr="00FE67B8">
        <w:rPr>
          <w:rFonts w:ascii="Times New Roman" w:hAnsi="Times New Roman" w:cs="Times New Roman"/>
          <w:bCs/>
          <w:i/>
          <w:sz w:val="24"/>
          <w:szCs w:val="24"/>
        </w:rPr>
        <w:t xml:space="preserve"> financing</w:t>
      </w:r>
      <w:r>
        <w:rPr>
          <w:rFonts w:ascii="Times New Roman" w:hAnsi="Times New Roman" w:cs="Times New Roman"/>
          <w:bCs/>
          <w:sz w:val="24"/>
          <w:szCs w:val="24"/>
        </w:rPr>
        <w:t xml:space="preserve"> berpengaruh positif dan signifikan terhadap </w:t>
      </w:r>
      <w:r w:rsidRPr="00FE67B8">
        <w:rPr>
          <w:rFonts w:ascii="Times New Roman" w:hAnsi="Times New Roman" w:cs="Times New Roman"/>
          <w:bCs/>
          <w:i/>
          <w:sz w:val="24"/>
          <w:szCs w:val="24"/>
        </w:rPr>
        <w:t>profit expense ratio</w:t>
      </w:r>
      <w:r>
        <w:rPr>
          <w:rFonts w:ascii="Times New Roman" w:hAnsi="Times New Roman" w:cs="Times New Roman"/>
          <w:bCs/>
          <w:sz w:val="24"/>
          <w:szCs w:val="24"/>
        </w:rPr>
        <w:t xml:space="preserve">, artinya semakin tinggi tingkat </w:t>
      </w:r>
      <w:r>
        <w:rPr>
          <w:rFonts w:ascii="Times New Roman" w:hAnsi="Times New Roman" w:cs="Times New Roman"/>
          <w:bCs/>
          <w:i/>
          <w:sz w:val="24"/>
          <w:szCs w:val="24"/>
        </w:rPr>
        <w:t xml:space="preserve">leasing financing </w:t>
      </w:r>
      <w:r>
        <w:rPr>
          <w:rFonts w:ascii="Times New Roman" w:hAnsi="Times New Roman" w:cs="Times New Roman"/>
          <w:bCs/>
          <w:sz w:val="24"/>
          <w:szCs w:val="24"/>
        </w:rPr>
        <w:t xml:space="preserve">maka semakin rendah efisiensi biaya yang dikeluarkan. oleh bank dalam pembiayaan. Begitu juga sebaliknya, jika semakin rendah </w:t>
      </w:r>
      <w:r w:rsidRPr="007A4B95">
        <w:rPr>
          <w:rFonts w:ascii="Times New Roman" w:hAnsi="Times New Roman" w:cs="Times New Roman"/>
          <w:bCs/>
          <w:sz w:val="24"/>
          <w:szCs w:val="24"/>
        </w:rPr>
        <w:t>tingkat</w:t>
      </w:r>
      <w:r>
        <w:rPr>
          <w:rFonts w:ascii="Times New Roman" w:hAnsi="Times New Roman" w:cs="Times New Roman"/>
          <w:bCs/>
          <w:i/>
          <w:sz w:val="24"/>
          <w:szCs w:val="24"/>
        </w:rPr>
        <w:t xml:space="preserve"> leasing financing </w:t>
      </w:r>
      <w:r>
        <w:rPr>
          <w:rFonts w:ascii="Times New Roman" w:hAnsi="Times New Roman" w:cs="Times New Roman"/>
          <w:bCs/>
          <w:sz w:val="24"/>
          <w:szCs w:val="24"/>
        </w:rPr>
        <w:t>atau pembiayaan sewa-menyewa maka akan sulit untuk menurunkan nilai efisiensi biaya yang dikeluarkan bank dalam pembiayaan.</w:t>
      </w:r>
    </w:p>
    <w:p w14:paraId="477C9449" w14:textId="77777777" w:rsidR="002335F4" w:rsidRPr="00C06CE8" w:rsidRDefault="002335F4" w:rsidP="002335F4">
      <w:pPr>
        <w:pStyle w:val="ListParagraph"/>
        <w:tabs>
          <w:tab w:val="right" w:leader="dot" w:pos="7230"/>
          <w:tab w:val="left" w:pos="7513"/>
        </w:tabs>
        <w:spacing w:line="48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Hasil penelitian ini sesuai berdasarkan </w:t>
      </w:r>
      <w:r w:rsidRPr="00A12286">
        <w:rPr>
          <w:rFonts w:ascii="Times New Roman" w:hAnsi="Times New Roman" w:cs="Times New Roman"/>
          <w:bCs/>
          <w:i/>
          <w:sz w:val="24"/>
          <w:szCs w:val="24"/>
        </w:rPr>
        <w:t>stewardship theory</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dimana perbankan syariah memberikan kepercayaan kepada nasabah untuk mengelola dana yang disalurkan kepada mereka. Adapun  dana ini nanti dapat berupa manfaat dari suatu barang atau jasa. Adapun jika akad sewa-menyewa dijalankan dengan baik maka akan memberikan keuntungan yang lebih besar. Pembiayaan ini dan beban operasional yang ada akan berdampak pada </w:t>
      </w:r>
      <w:r w:rsidRPr="00F2728F">
        <w:rPr>
          <w:rFonts w:ascii="Times New Roman" w:hAnsi="Times New Roman" w:cs="Times New Roman"/>
          <w:bCs/>
          <w:i/>
          <w:sz w:val="24"/>
          <w:szCs w:val="24"/>
        </w:rPr>
        <w:t>profit expense ratio (PER)</w:t>
      </w:r>
      <w:r>
        <w:rPr>
          <w:rFonts w:ascii="Times New Roman" w:hAnsi="Times New Roman" w:cs="Times New Roman"/>
          <w:bCs/>
          <w:sz w:val="24"/>
          <w:szCs w:val="24"/>
        </w:rPr>
        <w:t xml:space="preserve"> dimana semakin tinggi tingkat pembiayaan sewa-menyewa maka hasil dari </w:t>
      </w:r>
      <w:r w:rsidRPr="00F2728F">
        <w:rPr>
          <w:rFonts w:ascii="Times New Roman" w:hAnsi="Times New Roman" w:cs="Times New Roman"/>
          <w:bCs/>
          <w:i/>
          <w:sz w:val="24"/>
          <w:szCs w:val="24"/>
        </w:rPr>
        <w:t>profit expense ratio</w:t>
      </w:r>
      <w:r>
        <w:rPr>
          <w:rFonts w:ascii="Times New Roman" w:hAnsi="Times New Roman" w:cs="Times New Roman"/>
          <w:bCs/>
          <w:sz w:val="24"/>
          <w:szCs w:val="24"/>
        </w:rPr>
        <w:t xml:space="preserve"> juga akan semakin tinggi.</w:t>
      </w:r>
    </w:p>
    <w:p w14:paraId="1151904F" w14:textId="12241ED3" w:rsidR="002335F4" w:rsidRPr="005010C0" w:rsidRDefault="002335F4" w:rsidP="002335F4">
      <w:pPr>
        <w:pStyle w:val="ListParagraph"/>
        <w:tabs>
          <w:tab w:val="right" w:leader="dot" w:pos="7230"/>
          <w:tab w:val="left" w:pos="7513"/>
        </w:tabs>
        <w:spacing w:line="48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Penelitian ini juga sesuai dengan penelitian sebelumnya  yang dilakukakan oleh </w:t>
      </w:r>
      <w:r w:rsidR="0088561B">
        <w:rPr>
          <w:rFonts w:ascii="Times New Roman" w:hAnsi="Times New Roman" w:cs="Times New Roman"/>
          <w:bCs/>
          <w:sz w:val="24"/>
          <w:szCs w:val="24"/>
        </w:rPr>
        <w:fldChar w:fldCharType="begin" w:fldLock="1"/>
      </w:r>
      <w:r w:rsidR="008032CA">
        <w:rPr>
          <w:rFonts w:ascii="Times New Roman" w:hAnsi="Times New Roman" w:cs="Times New Roman"/>
          <w:bCs/>
          <w:sz w:val="24"/>
          <w:szCs w:val="24"/>
        </w:rPr>
        <w:instrText>ADDIN CSL_CITATION {"citationItems":[{"id":"ITEM-1","itemData":{"author":[{"dropping-particle":"","family":"Ningsih","given":"Reni Rahayu","non-dropping-particle":"","parse-names":false,"suffix":""}],"container-title":"Jurnal Publikasi Manajemen Informatika","id":"ITEM-1","issue":"1","issued":{"date-parts":[["2023"]]},"page":"12","title":"Pengaruh Debt Financing Equity Financing dan Lease Financing Terhadap Profit Expense Ratio pada Bank Bukopin Syariah","type":"article-journal","volume":"2"},"uris":["http://www.mendeley.com/documents/?uuid=66e399e6-f88f-4bbb-9589-fe881011368a"]}],"mendeley":{"formattedCitation":"(Ningsih, 2023)","manualFormatting":"Ningsih, (2023)","plainTextFormattedCitation":"(Ningsih, 2023)","previouslyFormattedCitation":"(Ningsih, 2023)"},"properties":{"noteIndex":0},"schema":"https://github.com/citation-style-language/schema/raw/master/csl-citation.json"}</w:instrText>
      </w:r>
      <w:r w:rsidR="0088561B">
        <w:rPr>
          <w:rFonts w:ascii="Times New Roman" w:hAnsi="Times New Roman" w:cs="Times New Roman"/>
          <w:bCs/>
          <w:sz w:val="24"/>
          <w:szCs w:val="24"/>
        </w:rPr>
        <w:fldChar w:fldCharType="separate"/>
      </w:r>
      <w:r w:rsidR="0088561B" w:rsidRPr="0088561B">
        <w:rPr>
          <w:rFonts w:ascii="Times New Roman" w:hAnsi="Times New Roman" w:cs="Times New Roman"/>
          <w:bCs/>
          <w:noProof/>
          <w:sz w:val="24"/>
          <w:szCs w:val="24"/>
        </w:rPr>
        <w:t xml:space="preserve">Ningsih, </w:t>
      </w:r>
      <w:r w:rsidR="0088561B">
        <w:rPr>
          <w:rFonts w:ascii="Times New Roman" w:hAnsi="Times New Roman" w:cs="Times New Roman"/>
          <w:bCs/>
          <w:noProof/>
          <w:sz w:val="24"/>
          <w:szCs w:val="24"/>
        </w:rPr>
        <w:t>(</w:t>
      </w:r>
      <w:r w:rsidR="0088561B" w:rsidRPr="0088561B">
        <w:rPr>
          <w:rFonts w:ascii="Times New Roman" w:hAnsi="Times New Roman" w:cs="Times New Roman"/>
          <w:bCs/>
          <w:noProof/>
          <w:sz w:val="24"/>
          <w:szCs w:val="24"/>
        </w:rPr>
        <w:t>2023)</w:t>
      </w:r>
      <w:r w:rsidR="0088561B">
        <w:rPr>
          <w:rFonts w:ascii="Times New Roman" w:hAnsi="Times New Roman" w:cs="Times New Roman"/>
          <w:bCs/>
          <w:sz w:val="24"/>
          <w:szCs w:val="24"/>
        </w:rPr>
        <w:fldChar w:fldCharType="end"/>
      </w:r>
      <w:r>
        <w:rPr>
          <w:rFonts w:ascii="Times New Roman" w:hAnsi="Times New Roman" w:cs="Times New Roman"/>
          <w:bCs/>
          <w:sz w:val="24"/>
          <w:szCs w:val="24"/>
        </w:rPr>
        <w:t xml:space="preserve"> yang menyebutkan bahwa struktur </w:t>
      </w:r>
      <w:r w:rsidRPr="00D013C7">
        <w:rPr>
          <w:rFonts w:ascii="Times New Roman" w:hAnsi="Times New Roman" w:cs="Times New Roman"/>
          <w:bCs/>
          <w:i/>
          <w:sz w:val="24"/>
          <w:szCs w:val="24"/>
        </w:rPr>
        <w:t>lease financing</w:t>
      </w:r>
      <w:r>
        <w:rPr>
          <w:rFonts w:ascii="Times New Roman" w:hAnsi="Times New Roman" w:cs="Times New Roman"/>
          <w:bCs/>
          <w:sz w:val="24"/>
          <w:szCs w:val="24"/>
        </w:rPr>
        <w:t xml:space="preserve"> berpengaruh </w:t>
      </w:r>
      <w:r w:rsidRPr="00D234C8">
        <w:rPr>
          <w:rFonts w:ascii="Times New Roman" w:hAnsi="Times New Roman" w:cs="Times New Roman"/>
          <w:sz w:val="24"/>
          <w:szCs w:val="24"/>
        </w:rPr>
        <w:t xml:space="preserve">signifikan positif </w:t>
      </w:r>
      <w:r>
        <w:rPr>
          <w:rFonts w:ascii="Times New Roman" w:hAnsi="Times New Roman" w:cs="Times New Roman"/>
          <w:sz w:val="24"/>
          <w:szCs w:val="24"/>
          <w:lang w:val="en-US"/>
        </w:rPr>
        <w:t>terhadap</w:t>
      </w:r>
      <w:r w:rsidRPr="00D234C8">
        <w:rPr>
          <w:rFonts w:ascii="Times New Roman" w:hAnsi="Times New Roman" w:cs="Times New Roman"/>
          <w:sz w:val="24"/>
          <w:szCs w:val="24"/>
        </w:rPr>
        <w:t xml:space="preserve"> </w:t>
      </w:r>
      <w:r>
        <w:rPr>
          <w:rFonts w:ascii="Times New Roman" w:hAnsi="Times New Roman" w:cs="Times New Roman"/>
          <w:i/>
          <w:iCs/>
          <w:sz w:val="24"/>
          <w:szCs w:val="24"/>
          <w:lang w:val="en-US"/>
        </w:rPr>
        <w:t>profit exspense rati</w:t>
      </w:r>
      <w:r>
        <w:rPr>
          <w:rFonts w:ascii="Times New Roman" w:hAnsi="Times New Roman" w:cs="Times New Roman"/>
          <w:i/>
          <w:iCs/>
          <w:sz w:val="24"/>
          <w:szCs w:val="24"/>
        </w:rPr>
        <w:t>o</w:t>
      </w:r>
      <w:r w:rsidRPr="005010C0">
        <w:rPr>
          <w:rFonts w:ascii="Times New Roman" w:hAnsi="Times New Roman" w:cs="Times New Roman"/>
          <w:iCs/>
          <w:sz w:val="24"/>
          <w:szCs w:val="24"/>
        </w:rPr>
        <w:t xml:space="preserve">. </w:t>
      </w:r>
    </w:p>
    <w:p w14:paraId="0119EDBC" w14:textId="77777777" w:rsidR="002335F4" w:rsidRPr="00FE67B8" w:rsidRDefault="002335F4" w:rsidP="002335F4">
      <w:pPr>
        <w:pStyle w:val="ListParagraph"/>
        <w:tabs>
          <w:tab w:val="right" w:leader="dot" w:pos="7230"/>
          <w:tab w:val="left" w:pos="7513"/>
        </w:tabs>
        <w:spacing w:line="480" w:lineRule="auto"/>
        <w:ind w:left="0" w:firstLine="709"/>
        <w:jc w:val="both"/>
        <w:rPr>
          <w:rFonts w:ascii="Times New Roman" w:hAnsi="Times New Roman" w:cs="Times New Roman"/>
          <w:bCs/>
          <w:sz w:val="24"/>
          <w:szCs w:val="24"/>
        </w:rPr>
      </w:pPr>
    </w:p>
    <w:p w14:paraId="5AC20044" w14:textId="77777777" w:rsidR="002335F4" w:rsidRDefault="002335F4" w:rsidP="002335F4">
      <w:pPr>
        <w:tabs>
          <w:tab w:val="right" w:leader="dot" w:pos="7230"/>
          <w:tab w:val="left" w:pos="7513"/>
        </w:tabs>
        <w:spacing w:line="480" w:lineRule="auto"/>
        <w:jc w:val="both"/>
        <w:rPr>
          <w:rFonts w:ascii="Times New Roman" w:hAnsi="Times New Roman" w:cs="Times New Roman"/>
          <w:sz w:val="24"/>
          <w:szCs w:val="24"/>
        </w:rPr>
      </w:pPr>
    </w:p>
    <w:p w14:paraId="57DC38A5" w14:textId="77777777" w:rsidR="002335F4" w:rsidRDefault="002335F4" w:rsidP="007B6CA6">
      <w:pPr>
        <w:tabs>
          <w:tab w:val="left" w:pos="2160"/>
        </w:tabs>
        <w:spacing w:line="480" w:lineRule="auto"/>
        <w:rPr>
          <w:rFonts w:ascii="Times New Roman" w:hAnsi="Times New Roman"/>
          <w:b/>
          <w:bCs/>
          <w:sz w:val="24"/>
          <w:szCs w:val="24"/>
        </w:rPr>
        <w:sectPr w:rsidR="002335F4" w:rsidSect="0099712F">
          <w:headerReference w:type="first" r:id="rId36"/>
          <w:footerReference w:type="first" r:id="rId37"/>
          <w:pgSz w:w="12240" w:h="15840"/>
          <w:pgMar w:top="2268" w:right="1701" w:bottom="1701" w:left="2268" w:header="720" w:footer="720" w:gutter="0"/>
          <w:pgNumType w:start="35"/>
          <w:cols w:space="720"/>
          <w:titlePg/>
          <w:docGrid w:linePitch="299"/>
        </w:sectPr>
      </w:pPr>
    </w:p>
    <w:p w14:paraId="3675E45D" w14:textId="77777777" w:rsidR="002335F4" w:rsidRDefault="002335F4" w:rsidP="002335F4">
      <w:pPr>
        <w:tabs>
          <w:tab w:val="left" w:pos="2160"/>
        </w:tabs>
        <w:spacing w:line="480" w:lineRule="auto"/>
        <w:jc w:val="center"/>
        <w:rPr>
          <w:rFonts w:ascii="Times New Roman" w:hAnsi="Times New Roman"/>
          <w:b/>
          <w:bCs/>
          <w:sz w:val="24"/>
          <w:szCs w:val="24"/>
        </w:rPr>
      </w:pPr>
      <w:r>
        <w:rPr>
          <w:rFonts w:ascii="Times New Roman" w:hAnsi="Times New Roman"/>
          <w:b/>
          <w:bCs/>
          <w:sz w:val="24"/>
          <w:szCs w:val="24"/>
        </w:rPr>
        <w:lastRenderedPageBreak/>
        <w:t>BAB V</w:t>
      </w:r>
    </w:p>
    <w:p w14:paraId="63C69621" w14:textId="77777777" w:rsidR="002335F4" w:rsidRDefault="002335F4" w:rsidP="002335F4">
      <w:pPr>
        <w:tabs>
          <w:tab w:val="left" w:pos="2160"/>
        </w:tabs>
        <w:spacing w:line="480" w:lineRule="auto"/>
        <w:jc w:val="center"/>
        <w:rPr>
          <w:rFonts w:ascii="Times New Roman" w:hAnsi="Times New Roman"/>
          <w:b/>
          <w:bCs/>
          <w:sz w:val="24"/>
          <w:szCs w:val="24"/>
        </w:rPr>
      </w:pPr>
      <w:r>
        <w:rPr>
          <w:rFonts w:ascii="Times New Roman" w:hAnsi="Times New Roman"/>
          <w:b/>
          <w:bCs/>
          <w:sz w:val="24"/>
          <w:szCs w:val="24"/>
        </w:rPr>
        <w:t>PENUTUP</w:t>
      </w:r>
    </w:p>
    <w:p w14:paraId="547A61BA" w14:textId="77777777" w:rsidR="002335F4" w:rsidRDefault="002335F4" w:rsidP="002335F4">
      <w:pPr>
        <w:tabs>
          <w:tab w:val="left" w:pos="709"/>
        </w:tabs>
        <w:spacing w:line="480" w:lineRule="auto"/>
        <w:jc w:val="both"/>
        <w:rPr>
          <w:rFonts w:ascii="Times New Roman" w:hAnsi="Times New Roman"/>
          <w:b/>
          <w:bCs/>
          <w:sz w:val="24"/>
          <w:szCs w:val="24"/>
        </w:rPr>
      </w:pPr>
      <w:r>
        <w:rPr>
          <w:rFonts w:ascii="Times New Roman" w:hAnsi="Times New Roman"/>
          <w:b/>
          <w:bCs/>
          <w:sz w:val="24"/>
          <w:szCs w:val="24"/>
        </w:rPr>
        <w:t>5.1</w:t>
      </w:r>
      <w:r>
        <w:rPr>
          <w:rFonts w:ascii="Times New Roman" w:hAnsi="Times New Roman"/>
          <w:b/>
          <w:bCs/>
          <w:sz w:val="24"/>
          <w:szCs w:val="24"/>
        </w:rPr>
        <w:tab/>
        <w:t>Kesimpulan</w:t>
      </w:r>
    </w:p>
    <w:p w14:paraId="7604126E" w14:textId="77777777" w:rsidR="002335F4" w:rsidRDefault="002335F4" w:rsidP="002335F4">
      <w:pPr>
        <w:tabs>
          <w:tab w:val="left" w:pos="709"/>
        </w:tabs>
        <w:spacing w:line="480" w:lineRule="auto"/>
        <w:jc w:val="both"/>
        <w:rPr>
          <w:rFonts w:ascii="Times New Roman" w:hAnsi="Times New Roman"/>
          <w:sz w:val="24"/>
          <w:szCs w:val="24"/>
        </w:rPr>
      </w:pPr>
      <w:r>
        <w:rPr>
          <w:rFonts w:ascii="Times New Roman" w:hAnsi="Times New Roman"/>
          <w:b/>
          <w:bCs/>
          <w:sz w:val="24"/>
          <w:szCs w:val="24"/>
        </w:rPr>
        <w:tab/>
      </w:r>
      <w:r>
        <w:rPr>
          <w:rFonts w:ascii="Times New Roman" w:hAnsi="Times New Roman"/>
          <w:sz w:val="24"/>
          <w:szCs w:val="24"/>
        </w:rPr>
        <w:t>Sesuai dengan hasil analisis serta pembahasan seperti yang sudah dijabarkan didalam bab sebelumnya, maka diperoleh beberapa kesimpulan seperti dibawah ini :</w:t>
      </w:r>
    </w:p>
    <w:p w14:paraId="1543FB74" w14:textId="77777777" w:rsidR="002335F4" w:rsidRDefault="002335F4" w:rsidP="002335F4">
      <w:pPr>
        <w:tabs>
          <w:tab w:val="left" w:pos="709"/>
        </w:tabs>
        <w:spacing w:line="480" w:lineRule="auto"/>
        <w:ind w:left="284" w:hanging="284"/>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i/>
          <w:sz w:val="24"/>
          <w:szCs w:val="24"/>
        </w:rPr>
        <w:t>Debt Financing</w:t>
      </w:r>
      <w:r>
        <w:rPr>
          <w:rFonts w:ascii="Times New Roman" w:hAnsi="Times New Roman"/>
          <w:sz w:val="24"/>
          <w:szCs w:val="24"/>
        </w:rPr>
        <w:t xml:space="preserve"> berpengaruh terhadap </w:t>
      </w:r>
      <w:r>
        <w:rPr>
          <w:rFonts w:ascii="Times New Roman" w:hAnsi="Times New Roman"/>
          <w:i/>
          <w:sz w:val="24"/>
          <w:szCs w:val="24"/>
        </w:rPr>
        <w:t>profit expense ratio.</w:t>
      </w:r>
      <w:r>
        <w:rPr>
          <w:rFonts w:ascii="Times New Roman" w:hAnsi="Times New Roman"/>
          <w:sz w:val="24"/>
          <w:szCs w:val="24"/>
        </w:rPr>
        <w:t xml:space="preserve"> Semakin besar nilai </w:t>
      </w:r>
      <w:r w:rsidRPr="00314A2B">
        <w:rPr>
          <w:rFonts w:ascii="Times New Roman" w:hAnsi="Times New Roman"/>
          <w:i/>
          <w:sz w:val="24"/>
          <w:szCs w:val="24"/>
        </w:rPr>
        <w:t>debt financing</w:t>
      </w:r>
      <w:r>
        <w:rPr>
          <w:rFonts w:ascii="Times New Roman" w:hAnsi="Times New Roman"/>
          <w:sz w:val="24"/>
          <w:szCs w:val="24"/>
        </w:rPr>
        <w:t xml:space="preserve"> berarti bank dapat menghasilkan keuntungan dari sistem jual beli sehingga meningkatkan </w:t>
      </w:r>
      <w:r w:rsidRPr="00314A2B">
        <w:rPr>
          <w:rFonts w:ascii="Times New Roman" w:hAnsi="Times New Roman"/>
          <w:i/>
          <w:sz w:val="24"/>
          <w:szCs w:val="24"/>
        </w:rPr>
        <w:t>profit expense ratio</w:t>
      </w:r>
      <w:r>
        <w:rPr>
          <w:rFonts w:ascii="Times New Roman" w:hAnsi="Times New Roman"/>
          <w:sz w:val="24"/>
          <w:szCs w:val="24"/>
        </w:rPr>
        <w:t>.</w:t>
      </w:r>
    </w:p>
    <w:p w14:paraId="6C123D6C" w14:textId="77777777" w:rsidR="002335F4" w:rsidRPr="003F1301" w:rsidRDefault="002335F4" w:rsidP="002335F4">
      <w:pPr>
        <w:tabs>
          <w:tab w:val="left" w:pos="709"/>
        </w:tabs>
        <w:spacing w:line="480" w:lineRule="auto"/>
        <w:ind w:left="284" w:hanging="284"/>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i/>
          <w:iCs/>
          <w:sz w:val="24"/>
          <w:szCs w:val="24"/>
        </w:rPr>
        <w:t>Equity Financing</w:t>
      </w:r>
      <w:r>
        <w:rPr>
          <w:rFonts w:ascii="Times New Roman" w:hAnsi="Times New Roman"/>
          <w:sz w:val="24"/>
          <w:szCs w:val="24"/>
        </w:rPr>
        <w:t xml:space="preserve"> berpengaruh terhadap </w:t>
      </w:r>
      <w:r>
        <w:rPr>
          <w:rFonts w:ascii="Times New Roman" w:hAnsi="Times New Roman"/>
          <w:i/>
          <w:sz w:val="24"/>
          <w:szCs w:val="24"/>
        </w:rPr>
        <w:t>profit expense ratio</w:t>
      </w:r>
      <w:r>
        <w:rPr>
          <w:rFonts w:ascii="Times New Roman" w:hAnsi="Times New Roman"/>
          <w:i/>
          <w:iCs/>
          <w:sz w:val="24"/>
          <w:szCs w:val="24"/>
        </w:rPr>
        <w:t>.</w:t>
      </w:r>
      <w:r>
        <w:rPr>
          <w:rFonts w:ascii="Times New Roman" w:hAnsi="Times New Roman"/>
          <w:sz w:val="24"/>
          <w:szCs w:val="24"/>
        </w:rPr>
        <w:t xml:space="preserve"> I</w:t>
      </w:r>
      <w:r w:rsidRPr="003F1301">
        <w:rPr>
          <w:rFonts w:ascii="Times New Roman" w:hAnsi="Times New Roman"/>
          <w:sz w:val="24"/>
          <w:szCs w:val="24"/>
        </w:rPr>
        <w:t>ni</w:t>
      </w:r>
      <w:r>
        <w:rPr>
          <w:rFonts w:ascii="Times New Roman" w:hAnsi="Times New Roman"/>
          <w:sz w:val="24"/>
          <w:szCs w:val="24"/>
        </w:rPr>
        <w:t xml:space="preserve"> </w:t>
      </w:r>
      <w:r w:rsidRPr="003F1301">
        <w:rPr>
          <w:rFonts w:ascii="Times New Roman" w:hAnsi="Times New Roman"/>
          <w:sz w:val="24"/>
          <w:szCs w:val="24"/>
        </w:rPr>
        <w:t xml:space="preserve"> mengidentifikasikan </w:t>
      </w:r>
      <w:r>
        <w:rPr>
          <w:rFonts w:ascii="Times New Roman" w:hAnsi="Times New Roman"/>
          <w:sz w:val="24"/>
          <w:szCs w:val="24"/>
        </w:rPr>
        <w:t xml:space="preserve">jika </w:t>
      </w:r>
      <w:r w:rsidRPr="003F1301">
        <w:rPr>
          <w:rFonts w:ascii="Times New Roman" w:hAnsi="Times New Roman"/>
          <w:sz w:val="24"/>
          <w:szCs w:val="24"/>
        </w:rPr>
        <w:t xml:space="preserve">kenaikan atau penurunan dari tingkat </w:t>
      </w:r>
      <w:r w:rsidRPr="00393B57">
        <w:rPr>
          <w:rFonts w:ascii="Times New Roman" w:hAnsi="Times New Roman"/>
          <w:i/>
          <w:sz w:val="24"/>
          <w:szCs w:val="24"/>
        </w:rPr>
        <w:t>equity financing</w:t>
      </w:r>
      <w:r>
        <w:rPr>
          <w:rFonts w:ascii="Times New Roman" w:hAnsi="Times New Roman"/>
          <w:sz w:val="24"/>
          <w:szCs w:val="24"/>
        </w:rPr>
        <w:t>,</w:t>
      </w:r>
      <w:r w:rsidRPr="003F1301">
        <w:rPr>
          <w:rFonts w:ascii="Times New Roman" w:hAnsi="Times New Roman"/>
          <w:sz w:val="24"/>
          <w:szCs w:val="24"/>
        </w:rPr>
        <w:t xml:space="preserve"> maka </w:t>
      </w:r>
      <w:r w:rsidRPr="00393B57">
        <w:rPr>
          <w:rFonts w:ascii="Times New Roman" w:hAnsi="Times New Roman"/>
          <w:i/>
          <w:sz w:val="24"/>
          <w:szCs w:val="24"/>
        </w:rPr>
        <w:t>profit expense ratio</w:t>
      </w:r>
      <w:r w:rsidRPr="003F1301">
        <w:rPr>
          <w:rFonts w:ascii="Times New Roman" w:hAnsi="Times New Roman"/>
          <w:sz w:val="24"/>
          <w:szCs w:val="24"/>
        </w:rPr>
        <w:t xml:space="preserve"> yang dihasilkan </w:t>
      </w:r>
      <w:r>
        <w:rPr>
          <w:rFonts w:ascii="Times New Roman" w:hAnsi="Times New Roman"/>
          <w:sz w:val="24"/>
          <w:szCs w:val="24"/>
        </w:rPr>
        <w:t xml:space="preserve">juga </w:t>
      </w:r>
      <w:r w:rsidRPr="003F1301">
        <w:rPr>
          <w:rFonts w:ascii="Times New Roman" w:hAnsi="Times New Roman"/>
          <w:sz w:val="24"/>
          <w:szCs w:val="24"/>
        </w:rPr>
        <w:t>akan berpengaruh naik atau turun.</w:t>
      </w:r>
    </w:p>
    <w:p w14:paraId="12CB3F7D" w14:textId="77777777" w:rsidR="002335F4" w:rsidRPr="00AF3432" w:rsidRDefault="002335F4" w:rsidP="002335F4">
      <w:pPr>
        <w:tabs>
          <w:tab w:val="left" w:pos="709"/>
        </w:tabs>
        <w:spacing w:line="480" w:lineRule="auto"/>
        <w:ind w:left="284" w:hanging="284"/>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i/>
          <w:iCs/>
          <w:sz w:val="24"/>
          <w:szCs w:val="24"/>
        </w:rPr>
        <w:t xml:space="preserve">Lease Financing </w:t>
      </w:r>
      <w:r>
        <w:rPr>
          <w:rFonts w:ascii="Times New Roman" w:hAnsi="Times New Roman"/>
          <w:sz w:val="24"/>
          <w:szCs w:val="24"/>
        </w:rPr>
        <w:t xml:space="preserve">berpengaruh terhadap </w:t>
      </w:r>
      <w:r>
        <w:rPr>
          <w:rFonts w:ascii="Times New Roman" w:hAnsi="Times New Roman"/>
          <w:i/>
          <w:sz w:val="24"/>
          <w:szCs w:val="24"/>
        </w:rPr>
        <w:t>profit expense ratio</w:t>
      </w:r>
      <w:r>
        <w:rPr>
          <w:rFonts w:ascii="Times New Roman" w:hAnsi="Times New Roman"/>
          <w:i/>
          <w:iCs/>
          <w:sz w:val="24"/>
          <w:szCs w:val="24"/>
        </w:rPr>
        <w:t xml:space="preserve">. </w:t>
      </w:r>
      <w:r w:rsidRPr="00AF3432">
        <w:rPr>
          <w:rFonts w:ascii="Times New Roman" w:hAnsi="Times New Roman"/>
          <w:sz w:val="24"/>
          <w:szCs w:val="24"/>
        </w:rPr>
        <w:t xml:space="preserve">Tingkat </w:t>
      </w:r>
      <w:r w:rsidRPr="00AF3432">
        <w:rPr>
          <w:rFonts w:ascii="Times New Roman" w:hAnsi="Times New Roman"/>
          <w:i/>
          <w:sz w:val="24"/>
          <w:szCs w:val="24"/>
        </w:rPr>
        <w:t>lease financing</w:t>
      </w:r>
      <w:r w:rsidRPr="00AF3432">
        <w:rPr>
          <w:rFonts w:ascii="Times New Roman" w:hAnsi="Times New Roman"/>
          <w:sz w:val="24"/>
          <w:szCs w:val="24"/>
        </w:rPr>
        <w:t xml:space="preserve"> yang tinggi mengindikasikan bahwa bank dapat menghasilkan keuntungan dengan sistem sewa-menyewa sehinggka meningkatkan </w:t>
      </w:r>
      <w:r w:rsidRPr="00AF3432">
        <w:rPr>
          <w:rFonts w:ascii="Times New Roman" w:hAnsi="Times New Roman"/>
          <w:i/>
          <w:sz w:val="24"/>
          <w:szCs w:val="24"/>
        </w:rPr>
        <w:t>profit expense ratio</w:t>
      </w:r>
      <w:r w:rsidRPr="00AF3432">
        <w:rPr>
          <w:rFonts w:ascii="Times New Roman" w:hAnsi="Times New Roman"/>
          <w:sz w:val="24"/>
          <w:szCs w:val="24"/>
        </w:rPr>
        <w:t>.</w:t>
      </w:r>
    </w:p>
    <w:p w14:paraId="1A4F5D6D" w14:textId="77777777" w:rsidR="002335F4" w:rsidRDefault="002335F4" w:rsidP="002335F4">
      <w:pPr>
        <w:tabs>
          <w:tab w:val="left" w:pos="709"/>
        </w:tabs>
        <w:spacing w:line="480" w:lineRule="auto"/>
        <w:ind w:left="284" w:hanging="284"/>
        <w:jc w:val="both"/>
        <w:rPr>
          <w:rFonts w:ascii="Times New Roman" w:hAnsi="Times New Roman"/>
          <w:sz w:val="24"/>
          <w:szCs w:val="24"/>
        </w:rPr>
      </w:pPr>
    </w:p>
    <w:p w14:paraId="71BFEF38" w14:textId="77777777" w:rsidR="002335F4" w:rsidRDefault="002335F4" w:rsidP="002335F4">
      <w:pPr>
        <w:tabs>
          <w:tab w:val="left" w:pos="3225"/>
        </w:tabs>
        <w:spacing w:line="480" w:lineRule="auto"/>
        <w:ind w:left="284" w:hanging="28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14:paraId="6B492244" w14:textId="77777777" w:rsidR="002335F4" w:rsidRDefault="002335F4" w:rsidP="002335F4">
      <w:pPr>
        <w:tabs>
          <w:tab w:val="left" w:pos="709"/>
        </w:tabs>
        <w:spacing w:line="480" w:lineRule="auto"/>
        <w:ind w:left="284" w:hanging="284"/>
        <w:jc w:val="both"/>
        <w:rPr>
          <w:rFonts w:ascii="Times New Roman" w:hAnsi="Times New Roman"/>
          <w:sz w:val="24"/>
          <w:szCs w:val="24"/>
        </w:rPr>
      </w:pPr>
    </w:p>
    <w:p w14:paraId="6FB46C55" w14:textId="77777777" w:rsidR="002335F4" w:rsidRDefault="002335F4" w:rsidP="002335F4">
      <w:pPr>
        <w:tabs>
          <w:tab w:val="left" w:pos="709"/>
        </w:tabs>
        <w:spacing w:line="480" w:lineRule="auto"/>
        <w:ind w:left="284" w:hanging="284"/>
        <w:jc w:val="both"/>
        <w:rPr>
          <w:rFonts w:ascii="Times New Roman" w:hAnsi="Times New Roman"/>
          <w:b/>
          <w:bCs/>
          <w:sz w:val="24"/>
          <w:szCs w:val="24"/>
        </w:rPr>
        <w:sectPr w:rsidR="002335F4" w:rsidSect="0099712F">
          <w:headerReference w:type="default" r:id="rId38"/>
          <w:headerReference w:type="first" r:id="rId39"/>
          <w:footerReference w:type="first" r:id="rId40"/>
          <w:pgSz w:w="12240" w:h="15840"/>
          <w:pgMar w:top="2268" w:right="1701" w:bottom="1701" w:left="2268" w:header="720" w:footer="720" w:gutter="0"/>
          <w:cols w:space="720"/>
          <w:titlePg/>
          <w:docGrid w:linePitch="299"/>
        </w:sectPr>
      </w:pPr>
    </w:p>
    <w:p w14:paraId="77ACECCA" w14:textId="77777777" w:rsidR="002335F4" w:rsidRDefault="002335F4" w:rsidP="002335F4">
      <w:pPr>
        <w:tabs>
          <w:tab w:val="left" w:pos="709"/>
        </w:tabs>
        <w:spacing w:line="480" w:lineRule="auto"/>
        <w:ind w:left="284" w:hanging="284"/>
        <w:jc w:val="both"/>
        <w:rPr>
          <w:rFonts w:ascii="Times New Roman" w:hAnsi="Times New Roman"/>
          <w:b/>
          <w:bCs/>
          <w:sz w:val="24"/>
          <w:szCs w:val="24"/>
        </w:rPr>
      </w:pPr>
      <w:r>
        <w:rPr>
          <w:rFonts w:ascii="Times New Roman" w:hAnsi="Times New Roman"/>
          <w:b/>
          <w:bCs/>
          <w:sz w:val="24"/>
          <w:szCs w:val="24"/>
        </w:rPr>
        <w:lastRenderedPageBreak/>
        <w:t xml:space="preserve">5.2 </w:t>
      </w:r>
      <w:r>
        <w:rPr>
          <w:rFonts w:ascii="Times New Roman" w:hAnsi="Times New Roman"/>
          <w:b/>
          <w:bCs/>
          <w:sz w:val="24"/>
          <w:szCs w:val="24"/>
        </w:rPr>
        <w:tab/>
        <w:t>Saran</w:t>
      </w:r>
    </w:p>
    <w:p w14:paraId="40050196" w14:textId="77777777" w:rsidR="002335F4" w:rsidRDefault="002335F4" w:rsidP="002335F4">
      <w:pPr>
        <w:tabs>
          <w:tab w:val="left" w:pos="142"/>
        </w:tabs>
        <w:spacing w:line="48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Berdasarkan hasil penelitian ini, saran yang dapat diberikan oleh peneliti sebagai berikut :</w:t>
      </w:r>
    </w:p>
    <w:p w14:paraId="1B1AA93E" w14:textId="77777777" w:rsidR="002335F4" w:rsidRPr="004D6E05" w:rsidRDefault="002335F4" w:rsidP="002335F4">
      <w:pPr>
        <w:pStyle w:val="ListParagraph"/>
        <w:numPr>
          <w:ilvl w:val="0"/>
          <w:numId w:val="25"/>
        </w:numPr>
        <w:tabs>
          <w:tab w:val="left" w:pos="142"/>
        </w:tabs>
        <w:spacing w:after="0" w:line="480" w:lineRule="auto"/>
        <w:jc w:val="both"/>
        <w:rPr>
          <w:rFonts w:ascii="Times New Roman" w:hAnsi="Times New Roman"/>
          <w:sz w:val="24"/>
          <w:szCs w:val="24"/>
        </w:rPr>
      </w:pPr>
      <w:r>
        <w:rPr>
          <w:rFonts w:ascii="Times New Roman" w:hAnsi="Times New Roman"/>
          <w:sz w:val="24"/>
          <w:szCs w:val="24"/>
        </w:rPr>
        <w:t>Bagi pihak perbankan syariah agar dapat meningkatkan penyaluran bagi pembiayaan jual beli (</w:t>
      </w:r>
      <w:r w:rsidRPr="004B1C5C">
        <w:rPr>
          <w:rFonts w:ascii="Times New Roman" w:hAnsi="Times New Roman"/>
          <w:i/>
          <w:sz w:val="24"/>
          <w:szCs w:val="24"/>
        </w:rPr>
        <w:t>debt financing</w:t>
      </w:r>
      <w:r>
        <w:rPr>
          <w:rFonts w:ascii="Times New Roman" w:hAnsi="Times New Roman"/>
          <w:sz w:val="24"/>
          <w:szCs w:val="24"/>
        </w:rPr>
        <w:t>), pembiayaan bagi hasil (</w:t>
      </w:r>
      <w:r>
        <w:rPr>
          <w:rFonts w:ascii="Times New Roman" w:hAnsi="Times New Roman"/>
          <w:i/>
          <w:sz w:val="24"/>
          <w:szCs w:val="24"/>
        </w:rPr>
        <w:t>equity</w:t>
      </w:r>
      <w:r w:rsidRPr="004B1C5C">
        <w:rPr>
          <w:rFonts w:ascii="Times New Roman" w:hAnsi="Times New Roman"/>
          <w:i/>
          <w:sz w:val="24"/>
          <w:szCs w:val="24"/>
        </w:rPr>
        <w:t xml:space="preserve"> financing</w:t>
      </w:r>
      <w:r>
        <w:rPr>
          <w:rFonts w:ascii="Times New Roman" w:hAnsi="Times New Roman"/>
          <w:sz w:val="24"/>
          <w:szCs w:val="24"/>
        </w:rPr>
        <w:t>), dan pembiayaan sewa-menyewa (</w:t>
      </w:r>
      <w:r>
        <w:rPr>
          <w:rFonts w:ascii="Times New Roman" w:hAnsi="Times New Roman"/>
          <w:i/>
          <w:sz w:val="24"/>
          <w:szCs w:val="24"/>
        </w:rPr>
        <w:t>lease</w:t>
      </w:r>
      <w:r w:rsidRPr="004B1C5C">
        <w:rPr>
          <w:rFonts w:ascii="Times New Roman" w:hAnsi="Times New Roman"/>
          <w:i/>
          <w:sz w:val="24"/>
          <w:szCs w:val="24"/>
        </w:rPr>
        <w:t xml:space="preserve"> financing</w:t>
      </w:r>
      <w:r>
        <w:rPr>
          <w:rFonts w:ascii="Times New Roman" w:hAnsi="Times New Roman"/>
          <w:sz w:val="24"/>
          <w:szCs w:val="24"/>
        </w:rPr>
        <w:t xml:space="preserve">) karena berdasarkan hasil yang didapat dalam penelitian ini menunjukkan bahwa terdapat pengaruh </w:t>
      </w:r>
      <w:r w:rsidRPr="00B212A4">
        <w:rPr>
          <w:rFonts w:ascii="Times New Roman" w:hAnsi="Times New Roman"/>
          <w:i/>
          <w:sz w:val="24"/>
          <w:szCs w:val="24"/>
        </w:rPr>
        <w:t>debt financing</w:t>
      </w:r>
      <w:r>
        <w:rPr>
          <w:rFonts w:ascii="Times New Roman" w:hAnsi="Times New Roman"/>
          <w:sz w:val="24"/>
          <w:szCs w:val="24"/>
        </w:rPr>
        <w:t xml:space="preserve">, </w:t>
      </w:r>
      <w:r w:rsidRPr="00B212A4">
        <w:rPr>
          <w:rFonts w:ascii="Times New Roman" w:hAnsi="Times New Roman"/>
          <w:i/>
          <w:sz w:val="24"/>
          <w:szCs w:val="24"/>
        </w:rPr>
        <w:t>equity financing</w:t>
      </w:r>
      <w:r>
        <w:rPr>
          <w:rFonts w:ascii="Times New Roman" w:hAnsi="Times New Roman"/>
          <w:sz w:val="24"/>
          <w:szCs w:val="24"/>
        </w:rPr>
        <w:t xml:space="preserve">, dan </w:t>
      </w:r>
      <w:r w:rsidRPr="00B212A4">
        <w:rPr>
          <w:rFonts w:ascii="Times New Roman" w:hAnsi="Times New Roman"/>
          <w:i/>
          <w:sz w:val="24"/>
          <w:szCs w:val="24"/>
        </w:rPr>
        <w:t>lease financing</w:t>
      </w:r>
      <w:r>
        <w:rPr>
          <w:rFonts w:ascii="Times New Roman" w:hAnsi="Times New Roman"/>
          <w:sz w:val="24"/>
          <w:szCs w:val="24"/>
        </w:rPr>
        <w:t xml:space="preserve"> terhadap </w:t>
      </w:r>
      <w:r w:rsidRPr="00B212A4">
        <w:rPr>
          <w:rFonts w:ascii="Times New Roman" w:hAnsi="Times New Roman"/>
          <w:i/>
          <w:sz w:val="24"/>
          <w:szCs w:val="24"/>
        </w:rPr>
        <w:t>profit expense ratio</w:t>
      </w:r>
      <w:r>
        <w:rPr>
          <w:rFonts w:ascii="Times New Roman" w:hAnsi="Times New Roman"/>
          <w:sz w:val="24"/>
          <w:szCs w:val="24"/>
        </w:rPr>
        <w:t xml:space="preserve">.  </w:t>
      </w:r>
    </w:p>
    <w:p w14:paraId="68DB6984" w14:textId="77777777" w:rsidR="002335F4" w:rsidRDefault="002335F4" w:rsidP="002335F4">
      <w:pPr>
        <w:pStyle w:val="ListParagraph"/>
        <w:numPr>
          <w:ilvl w:val="0"/>
          <w:numId w:val="25"/>
        </w:numPr>
        <w:tabs>
          <w:tab w:val="left" w:pos="142"/>
        </w:tabs>
        <w:spacing w:after="0" w:line="480" w:lineRule="auto"/>
        <w:jc w:val="both"/>
        <w:rPr>
          <w:rFonts w:ascii="Times New Roman" w:hAnsi="Times New Roman"/>
          <w:sz w:val="24"/>
          <w:szCs w:val="24"/>
        </w:rPr>
      </w:pPr>
      <w:r>
        <w:rPr>
          <w:rFonts w:ascii="Times New Roman" w:hAnsi="Times New Roman"/>
          <w:sz w:val="24"/>
          <w:szCs w:val="24"/>
        </w:rPr>
        <w:t xml:space="preserve">Bagi para peneliti selanjutnya diharapkan dapat memperbanyak jumlah sampel penelitian tidak hanya pada bank umum syariah, melainkan </w:t>
      </w:r>
      <w:r>
        <w:rPr>
          <w:rFonts w:ascii="Times New Roman" w:eastAsia="Times New Roman" w:hAnsi="Times New Roman" w:cs="Times New Roman"/>
          <w:sz w:val="24"/>
          <w:szCs w:val="24"/>
        </w:rPr>
        <w:t xml:space="preserve">Unit Usaha Syariah atau </w:t>
      </w:r>
      <w:r>
        <w:rPr>
          <w:rFonts w:ascii="Times New Roman" w:hAnsi="Times New Roman"/>
          <w:sz w:val="24"/>
          <w:szCs w:val="24"/>
        </w:rPr>
        <w:t xml:space="preserve">UUS dan </w:t>
      </w:r>
      <w:r>
        <w:rPr>
          <w:rFonts w:ascii="Times New Roman" w:eastAsia="Times New Roman" w:hAnsi="Times New Roman" w:cs="Times New Roman"/>
          <w:sz w:val="24"/>
          <w:szCs w:val="24"/>
        </w:rPr>
        <w:t xml:space="preserve">Bank Perkreditan Rakyat Syariah  atau </w:t>
      </w:r>
      <w:r>
        <w:rPr>
          <w:rFonts w:ascii="Times New Roman" w:hAnsi="Times New Roman"/>
          <w:sz w:val="24"/>
          <w:szCs w:val="24"/>
        </w:rPr>
        <w:t>BPRS.</w:t>
      </w:r>
    </w:p>
    <w:p w14:paraId="446BDD6C" w14:textId="06812ABF" w:rsidR="002335F4" w:rsidRPr="00176D45" w:rsidRDefault="002335F4" w:rsidP="002335F4">
      <w:pPr>
        <w:pStyle w:val="ListParagraph"/>
        <w:numPr>
          <w:ilvl w:val="0"/>
          <w:numId w:val="25"/>
        </w:numPr>
        <w:tabs>
          <w:tab w:val="left" w:pos="142"/>
        </w:tabs>
        <w:spacing w:after="0" w:line="480" w:lineRule="auto"/>
        <w:jc w:val="both"/>
        <w:rPr>
          <w:rFonts w:ascii="Times New Roman" w:hAnsi="Times New Roman"/>
          <w:sz w:val="24"/>
          <w:szCs w:val="24"/>
        </w:rPr>
        <w:sectPr w:rsidR="002335F4" w:rsidRPr="00176D45" w:rsidSect="0099712F">
          <w:headerReference w:type="default" r:id="rId41"/>
          <w:footerReference w:type="default" r:id="rId42"/>
          <w:headerReference w:type="first" r:id="rId43"/>
          <w:footerReference w:type="first" r:id="rId44"/>
          <w:pgSz w:w="12240" w:h="15840"/>
          <w:pgMar w:top="2268" w:right="1701" w:bottom="1701" w:left="2268" w:header="720" w:footer="720" w:gutter="0"/>
          <w:pgNumType w:start="51"/>
          <w:cols w:space="720"/>
          <w:docGrid w:linePitch="299"/>
        </w:sectPr>
      </w:pPr>
      <w:r>
        <w:rPr>
          <w:rFonts w:ascii="Times New Roman" w:hAnsi="Times New Roman"/>
          <w:sz w:val="24"/>
          <w:szCs w:val="24"/>
        </w:rPr>
        <w:t xml:space="preserve">Bagi para peneliti selanjutnya diharapkan dapat mengkaji pengaruh berbagai jenis akad pembiayaan dan faktor-faktor lain yang dapat mempengaruhi </w:t>
      </w:r>
      <w:r w:rsidRPr="004B1C5C">
        <w:rPr>
          <w:rFonts w:ascii="Times New Roman" w:hAnsi="Times New Roman"/>
          <w:i/>
          <w:sz w:val="24"/>
          <w:szCs w:val="24"/>
        </w:rPr>
        <w:t>profit expense ratio</w:t>
      </w:r>
      <w:r>
        <w:rPr>
          <w:rFonts w:ascii="Times New Roman" w:hAnsi="Times New Roman"/>
          <w:sz w:val="24"/>
          <w:szCs w:val="24"/>
        </w:rPr>
        <w:t xml:space="preserve"> seperti pada tingkat suku bunga bank syariah, kualitas pembiayaan, </w:t>
      </w:r>
      <w:r w:rsidRPr="002335F4">
        <w:t>penyaluran pembiayaan,</w:t>
      </w:r>
      <w:r>
        <w:t xml:space="preserve"> NPF (</w:t>
      </w:r>
      <w:r w:rsidR="009661A5" w:rsidRPr="009661A5">
        <w:rPr>
          <w:i/>
        </w:rPr>
        <w:t>Non Performing Financing</w:t>
      </w:r>
      <w:r w:rsidR="009661A5">
        <w:t>)</w:t>
      </w:r>
      <w:r w:rsidRPr="002335F4">
        <w:t xml:space="preserve"> dan sebagainya</w:t>
      </w:r>
      <w:r w:rsidR="007B6CA6">
        <w:t>.</w:t>
      </w:r>
    </w:p>
    <w:p w14:paraId="2E2337AB" w14:textId="41E69622" w:rsidR="00E9608B" w:rsidRPr="00517D20" w:rsidRDefault="00517D20" w:rsidP="007B6CA6">
      <w:pPr>
        <w:tabs>
          <w:tab w:val="left" w:pos="2450"/>
        </w:tabs>
        <w:jc w:val="center"/>
        <w:rPr>
          <w:rFonts w:ascii="Times New Roman" w:eastAsia="Times New Roman" w:hAnsi="Times New Roman" w:cs="Times New Roman"/>
          <w:b/>
          <w:sz w:val="24"/>
          <w:szCs w:val="24"/>
        </w:rPr>
      </w:pPr>
      <w:r w:rsidRPr="00517D20">
        <w:rPr>
          <w:rFonts w:ascii="Times New Roman" w:eastAsia="Times New Roman" w:hAnsi="Times New Roman" w:cs="Times New Roman"/>
          <w:b/>
          <w:sz w:val="24"/>
          <w:szCs w:val="24"/>
        </w:rPr>
        <w:lastRenderedPageBreak/>
        <w:t>DAFTAR PUSTAKA</w:t>
      </w:r>
    </w:p>
    <w:p w14:paraId="54D948D3" w14:textId="77777777" w:rsidR="00775EC6" w:rsidRDefault="00775EC6" w:rsidP="00775EC6">
      <w:pPr>
        <w:widowControl w:val="0"/>
        <w:autoSpaceDE w:val="0"/>
        <w:autoSpaceDN w:val="0"/>
        <w:adjustRightInd w:val="0"/>
        <w:spacing w:after="0" w:line="240" w:lineRule="auto"/>
        <w:ind w:left="480" w:hanging="480"/>
        <w:rPr>
          <w:rFonts w:ascii="Times New Roman" w:eastAsia="Times New Roman" w:hAnsi="Times New Roman" w:cs="Times New Roman"/>
          <w:sz w:val="24"/>
          <w:szCs w:val="24"/>
        </w:rPr>
      </w:pPr>
    </w:p>
    <w:p w14:paraId="060AEA59" w14:textId="77777777" w:rsidR="00F726A8" w:rsidRDefault="00F726A8" w:rsidP="00775EC6">
      <w:pPr>
        <w:widowControl w:val="0"/>
        <w:autoSpaceDE w:val="0"/>
        <w:autoSpaceDN w:val="0"/>
        <w:adjustRightInd w:val="0"/>
        <w:spacing w:after="0" w:line="240" w:lineRule="auto"/>
        <w:ind w:left="480" w:hanging="480"/>
        <w:rPr>
          <w:rFonts w:ascii="Times New Roman" w:eastAsia="Times New Roman" w:hAnsi="Times New Roman" w:cs="Times New Roman"/>
          <w:sz w:val="24"/>
          <w:szCs w:val="24"/>
        </w:rPr>
      </w:pPr>
    </w:p>
    <w:p w14:paraId="4C65FAD1" w14:textId="213DC0D5" w:rsidR="00167271" w:rsidRPr="00167271" w:rsidRDefault="00517D20"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2145E7">
        <w:rPr>
          <w:rFonts w:ascii="Times New Roman" w:eastAsia="Times New Roman" w:hAnsi="Times New Roman" w:cs="Times New Roman"/>
        </w:rPr>
        <w:fldChar w:fldCharType="begin" w:fldLock="1"/>
      </w:r>
      <w:r w:rsidRPr="002145E7">
        <w:rPr>
          <w:rFonts w:ascii="Times New Roman" w:eastAsia="Times New Roman" w:hAnsi="Times New Roman" w:cs="Times New Roman"/>
        </w:rPr>
        <w:instrText xml:space="preserve">ADDIN Mendeley Bibliography CSL_BIBLIOGRAPHY </w:instrText>
      </w:r>
      <w:r w:rsidRPr="002145E7">
        <w:rPr>
          <w:rFonts w:ascii="Times New Roman" w:eastAsia="Times New Roman" w:hAnsi="Times New Roman" w:cs="Times New Roman"/>
        </w:rPr>
        <w:fldChar w:fldCharType="separate"/>
      </w:r>
      <w:r w:rsidR="00167271" w:rsidRPr="00167271">
        <w:rPr>
          <w:rFonts w:ascii="Times New Roman" w:hAnsi="Times New Roman" w:cs="Times New Roman"/>
          <w:noProof/>
          <w:szCs w:val="24"/>
        </w:rPr>
        <w:t xml:space="preserve">Anita, D. (2017). Pengaruh Debt Financing Dan Equity Financing Terhadap Profit Expense Ratio Perbankan Umum Syariah Periode 2011-2015. </w:t>
      </w:r>
      <w:r w:rsidR="00167271" w:rsidRPr="00167271">
        <w:rPr>
          <w:rFonts w:ascii="Times New Roman" w:hAnsi="Times New Roman" w:cs="Times New Roman"/>
          <w:i/>
          <w:iCs/>
          <w:noProof/>
          <w:szCs w:val="24"/>
        </w:rPr>
        <w:t>Jurnal Ekonomi Syariah Teori Dan Terapan</w:t>
      </w:r>
      <w:r w:rsidR="00167271" w:rsidRPr="00167271">
        <w:rPr>
          <w:rFonts w:ascii="Times New Roman" w:hAnsi="Times New Roman" w:cs="Times New Roman"/>
          <w:noProof/>
          <w:szCs w:val="24"/>
        </w:rPr>
        <w:t xml:space="preserve">, </w:t>
      </w:r>
      <w:r w:rsidR="00167271" w:rsidRPr="00167271">
        <w:rPr>
          <w:rFonts w:ascii="Times New Roman" w:hAnsi="Times New Roman" w:cs="Times New Roman"/>
          <w:i/>
          <w:iCs/>
          <w:noProof/>
          <w:szCs w:val="24"/>
        </w:rPr>
        <w:t>4</w:t>
      </w:r>
      <w:r w:rsidR="00167271" w:rsidRPr="00167271">
        <w:rPr>
          <w:rFonts w:ascii="Times New Roman" w:hAnsi="Times New Roman" w:cs="Times New Roman"/>
          <w:noProof/>
          <w:szCs w:val="24"/>
        </w:rPr>
        <w:t>(6), 506–514. https://doi.org/10.1017/CBO9781107415324.004</w:t>
      </w:r>
    </w:p>
    <w:p w14:paraId="7F53FCCA"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Anwar, D., &amp; Amelia, R. A. (2020). Pengaruh Debt Financing Dan Equity Financing Terhadap Profit Expense Ratio Pada Bank Syariah Mandiri Tahun 2010-2019. </w:t>
      </w:r>
      <w:r w:rsidRPr="00167271">
        <w:rPr>
          <w:rFonts w:ascii="Times New Roman" w:hAnsi="Times New Roman" w:cs="Times New Roman"/>
          <w:i/>
          <w:iCs/>
          <w:noProof/>
          <w:szCs w:val="24"/>
        </w:rPr>
        <w:t>SERAMBI: Jurnal Ekonomi Manajemen Dan Bisnis Islam</w:t>
      </w:r>
      <w:r w:rsidRPr="00167271">
        <w:rPr>
          <w:rFonts w:ascii="Times New Roman" w:hAnsi="Times New Roman" w:cs="Times New Roman"/>
          <w:noProof/>
          <w:szCs w:val="24"/>
        </w:rPr>
        <w:t xml:space="preserve">, </w:t>
      </w:r>
      <w:r w:rsidRPr="00167271">
        <w:rPr>
          <w:rFonts w:ascii="Times New Roman" w:hAnsi="Times New Roman" w:cs="Times New Roman"/>
          <w:i/>
          <w:iCs/>
          <w:noProof/>
          <w:szCs w:val="24"/>
        </w:rPr>
        <w:t>2</w:t>
      </w:r>
      <w:r w:rsidRPr="00167271">
        <w:rPr>
          <w:rFonts w:ascii="Times New Roman" w:hAnsi="Times New Roman" w:cs="Times New Roman"/>
          <w:noProof/>
          <w:szCs w:val="24"/>
        </w:rPr>
        <w:t>(2), 103–112. https://doi.org/10.36407/serambi.v2i2.186</w:t>
      </w:r>
    </w:p>
    <w:p w14:paraId="5415BB8E"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Dewi, R. S. (2016). Pengaruh Debt Financing Dan Equity Financing Terhadap Profit Expense Ratio (PER) Pada Bank Umum Syariah. </w:t>
      </w:r>
      <w:r w:rsidRPr="00167271">
        <w:rPr>
          <w:rFonts w:ascii="Times New Roman" w:hAnsi="Times New Roman" w:cs="Times New Roman"/>
          <w:i/>
          <w:iCs/>
          <w:noProof/>
          <w:szCs w:val="24"/>
        </w:rPr>
        <w:t>Public Transport International</w:t>
      </w:r>
      <w:r w:rsidRPr="00167271">
        <w:rPr>
          <w:rFonts w:ascii="Times New Roman" w:hAnsi="Times New Roman" w:cs="Times New Roman"/>
          <w:noProof/>
          <w:szCs w:val="24"/>
        </w:rPr>
        <w:t xml:space="preserve">, </w:t>
      </w:r>
      <w:r w:rsidRPr="00167271">
        <w:rPr>
          <w:rFonts w:ascii="Times New Roman" w:hAnsi="Times New Roman" w:cs="Times New Roman"/>
          <w:i/>
          <w:iCs/>
          <w:noProof/>
          <w:szCs w:val="24"/>
        </w:rPr>
        <w:t>60</w:t>
      </w:r>
      <w:r w:rsidRPr="00167271">
        <w:rPr>
          <w:rFonts w:ascii="Times New Roman" w:hAnsi="Times New Roman" w:cs="Times New Roman"/>
          <w:noProof/>
          <w:szCs w:val="24"/>
        </w:rPr>
        <w:t>(1), 14–18. https://doi.org/10.4324/9780429319112-3</w:t>
      </w:r>
    </w:p>
    <w:p w14:paraId="60C91F42"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Gani, I., &amp; Amalia, S. (2015). </w:t>
      </w:r>
      <w:r w:rsidRPr="00167271">
        <w:rPr>
          <w:rFonts w:ascii="Times New Roman" w:hAnsi="Times New Roman" w:cs="Times New Roman"/>
          <w:i/>
          <w:iCs/>
          <w:noProof/>
          <w:szCs w:val="24"/>
        </w:rPr>
        <w:t>Alat Analisis ; Data Aplikasi Statistik untuk Penelitian Bidang Ekonomi &amp; Sosial</w:t>
      </w:r>
      <w:r w:rsidRPr="00167271">
        <w:rPr>
          <w:rFonts w:ascii="Times New Roman" w:hAnsi="Times New Roman" w:cs="Times New Roman"/>
          <w:noProof/>
          <w:szCs w:val="24"/>
        </w:rPr>
        <w:t xml:space="preserve"> (M. Bendatu (ed.); 1st ed.). CV. ANDI OFFSET.</w:t>
      </w:r>
    </w:p>
    <w:p w14:paraId="1EC11DAA"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Ilyas, R. (2015). Konsep Pembiayaan Dalam Perbankan Syari’Ah. </w:t>
      </w:r>
      <w:r w:rsidRPr="00167271">
        <w:rPr>
          <w:rFonts w:ascii="Times New Roman" w:hAnsi="Times New Roman" w:cs="Times New Roman"/>
          <w:i/>
          <w:iCs/>
          <w:noProof/>
          <w:szCs w:val="24"/>
        </w:rPr>
        <w:t>Jurnal Penelitian</w:t>
      </w:r>
      <w:r w:rsidRPr="00167271">
        <w:rPr>
          <w:rFonts w:ascii="Times New Roman" w:hAnsi="Times New Roman" w:cs="Times New Roman"/>
          <w:noProof/>
          <w:szCs w:val="24"/>
        </w:rPr>
        <w:t xml:space="preserve">, </w:t>
      </w:r>
      <w:r w:rsidRPr="00167271">
        <w:rPr>
          <w:rFonts w:ascii="Times New Roman" w:hAnsi="Times New Roman" w:cs="Times New Roman"/>
          <w:i/>
          <w:iCs/>
          <w:noProof/>
          <w:szCs w:val="24"/>
        </w:rPr>
        <w:t>9</w:t>
      </w:r>
      <w:r w:rsidRPr="00167271">
        <w:rPr>
          <w:rFonts w:ascii="Times New Roman" w:hAnsi="Times New Roman" w:cs="Times New Roman"/>
          <w:noProof/>
          <w:szCs w:val="24"/>
        </w:rPr>
        <w:t>(1), 183–204. https://doi.org/10.21043/jupe.v9i1.859</w:t>
      </w:r>
    </w:p>
    <w:p w14:paraId="719BD1CE"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Indrayani, M. (2019). </w:t>
      </w:r>
      <w:r w:rsidRPr="00167271">
        <w:rPr>
          <w:rFonts w:ascii="Times New Roman" w:hAnsi="Times New Roman" w:cs="Times New Roman"/>
          <w:i/>
          <w:iCs/>
          <w:noProof/>
          <w:szCs w:val="24"/>
        </w:rPr>
        <w:t>Pengaruh Debt Financing Dan Equity Financing Terhadap Profit Expense Ratio pada Bank Umum Syariah di Indonesia</w:t>
      </w:r>
      <w:r w:rsidRPr="00167271">
        <w:rPr>
          <w:rFonts w:ascii="Times New Roman" w:hAnsi="Times New Roman" w:cs="Times New Roman"/>
          <w:noProof/>
          <w:szCs w:val="24"/>
        </w:rPr>
        <w:t xml:space="preserve">. </w:t>
      </w:r>
      <w:r w:rsidRPr="00167271">
        <w:rPr>
          <w:rFonts w:ascii="Times New Roman" w:hAnsi="Times New Roman" w:cs="Times New Roman"/>
          <w:i/>
          <w:iCs/>
          <w:noProof/>
          <w:szCs w:val="24"/>
        </w:rPr>
        <w:t>10</w:t>
      </w:r>
      <w:r w:rsidRPr="00167271">
        <w:rPr>
          <w:rFonts w:ascii="Times New Roman" w:hAnsi="Times New Roman" w:cs="Times New Roman"/>
          <w:noProof/>
          <w:szCs w:val="24"/>
        </w:rPr>
        <w:t>(1), 10.</w:t>
      </w:r>
    </w:p>
    <w:p w14:paraId="01CCBDE2"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Juliyati, E. (2013). Pengaruh Debt Financing Dan Equity Financing Terhadap Profit Expense Ratio pada Bank Umum Syariah di Indonesia. </w:t>
      </w:r>
      <w:r w:rsidRPr="00167271">
        <w:rPr>
          <w:rFonts w:ascii="Times New Roman" w:hAnsi="Times New Roman" w:cs="Times New Roman"/>
          <w:i/>
          <w:iCs/>
          <w:noProof/>
          <w:szCs w:val="24"/>
        </w:rPr>
        <w:t>Chemical &amp; Engineering News</w:t>
      </w:r>
      <w:r w:rsidRPr="00167271">
        <w:rPr>
          <w:rFonts w:ascii="Times New Roman" w:hAnsi="Times New Roman" w:cs="Times New Roman"/>
          <w:noProof/>
          <w:szCs w:val="24"/>
        </w:rPr>
        <w:t xml:space="preserve">, </w:t>
      </w:r>
      <w:r w:rsidRPr="00167271">
        <w:rPr>
          <w:rFonts w:ascii="Times New Roman" w:hAnsi="Times New Roman" w:cs="Times New Roman"/>
          <w:i/>
          <w:iCs/>
          <w:noProof/>
          <w:szCs w:val="24"/>
        </w:rPr>
        <w:t>28</w:t>
      </w:r>
      <w:r w:rsidRPr="00167271">
        <w:rPr>
          <w:rFonts w:ascii="Times New Roman" w:hAnsi="Times New Roman" w:cs="Times New Roman"/>
          <w:noProof/>
          <w:szCs w:val="24"/>
        </w:rPr>
        <w:t>(46), 3960–3963. https://doi.org/10.1021/cen-v028n046.p3960</w:t>
      </w:r>
    </w:p>
    <w:p w14:paraId="269D25C0"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Maulidiyah,  firdaus amanda. (2017). Pengaruh Debt Financing Dan Equity Financing Terhadap Profit Expense Ratio Perbankan Umum Syariah periode 2011-2015. </w:t>
      </w:r>
      <w:r w:rsidRPr="00167271">
        <w:rPr>
          <w:rFonts w:ascii="Times New Roman" w:hAnsi="Times New Roman" w:cs="Times New Roman"/>
          <w:i/>
          <w:iCs/>
          <w:noProof/>
          <w:szCs w:val="24"/>
        </w:rPr>
        <w:t>Journal of Chemical Information and Modeling</w:t>
      </w:r>
      <w:r w:rsidRPr="00167271">
        <w:rPr>
          <w:rFonts w:ascii="Times New Roman" w:hAnsi="Times New Roman" w:cs="Times New Roman"/>
          <w:noProof/>
          <w:szCs w:val="24"/>
        </w:rPr>
        <w:t xml:space="preserve">, </w:t>
      </w:r>
      <w:r w:rsidRPr="00167271">
        <w:rPr>
          <w:rFonts w:ascii="Times New Roman" w:hAnsi="Times New Roman" w:cs="Times New Roman"/>
          <w:i/>
          <w:iCs/>
          <w:noProof/>
          <w:szCs w:val="24"/>
        </w:rPr>
        <w:t>4</w:t>
      </w:r>
      <w:r w:rsidRPr="00167271">
        <w:rPr>
          <w:rFonts w:ascii="Times New Roman" w:hAnsi="Times New Roman" w:cs="Times New Roman"/>
          <w:noProof/>
          <w:szCs w:val="24"/>
        </w:rPr>
        <w:t>(2017), 505–514. https://doi.org/10.1017/CBO9781107415324.004</w:t>
      </w:r>
    </w:p>
    <w:p w14:paraId="75BDF564"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Mubarak, H. (2021). </w:t>
      </w:r>
      <w:r w:rsidRPr="00167271">
        <w:rPr>
          <w:rFonts w:ascii="Times New Roman" w:hAnsi="Times New Roman" w:cs="Times New Roman"/>
          <w:i/>
          <w:iCs/>
          <w:noProof/>
          <w:szCs w:val="24"/>
        </w:rPr>
        <w:t>Kejagung Tahan Mantan Kacab Bank Syariah Mandiri Sidoarjo</w:t>
      </w:r>
      <w:r w:rsidRPr="00167271">
        <w:rPr>
          <w:rFonts w:ascii="Times New Roman" w:hAnsi="Times New Roman" w:cs="Times New Roman"/>
          <w:noProof/>
          <w:szCs w:val="24"/>
        </w:rPr>
        <w:t>. www.cnnindonesia.com</w:t>
      </w:r>
    </w:p>
    <w:p w14:paraId="137BE87B"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Ningsih, R. R. (2023). Pengaruh Debt Financing Equity Financing dan Lease Financing Terhadap Profit Expense Ratio pada Bank Bukopin Syariah. </w:t>
      </w:r>
      <w:r w:rsidRPr="00167271">
        <w:rPr>
          <w:rFonts w:ascii="Times New Roman" w:hAnsi="Times New Roman" w:cs="Times New Roman"/>
          <w:i/>
          <w:iCs/>
          <w:noProof/>
          <w:szCs w:val="24"/>
        </w:rPr>
        <w:t>Jurnal Publikasi Manajemen Informatika</w:t>
      </w:r>
      <w:r w:rsidRPr="00167271">
        <w:rPr>
          <w:rFonts w:ascii="Times New Roman" w:hAnsi="Times New Roman" w:cs="Times New Roman"/>
          <w:noProof/>
          <w:szCs w:val="24"/>
        </w:rPr>
        <w:t xml:space="preserve">, </w:t>
      </w:r>
      <w:r w:rsidRPr="00167271">
        <w:rPr>
          <w:rFonts w:ascii="Times New Roman" w:hAnsi="Times New Roman" w:cs="Times New Roman"/>
          <w:i/>
          <w:iCs/>
          <w:noProof/>
          <w:szCs w:val="24"/>
        </w:rPr>
        <w:t>2</w:t>
      </w:r>
      <w:r w:rsidRPr="00167271">
        <w:rPr>
          <w:rFonts w:ascii="Times New Roman" w:hAnsi="Times New Roman" w:cs="Times New Roman"/>
          <w:noProof/>
          <w:szCs w:val="24"/>
        </w:rPr>
        <w:t>(1), 12.</w:t>
      </w:r>
    </w:p>
    <w:p w14:paraId="1392606C"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Nizar dan Anwar, S. A. dan M. K. (2015). Pengaruh Pembiayaan Jual Beli, Pembiayaan Bagi Hasil Dan Intellectual Capital Terhadap Kinerja Keuangan Bank Syariah. </w:t>
      </w:r>
      <w:r w:rsidRPr="00167271">
        <w:rPr>
          <w:rFonts w:ascii="Times New Roman" w:hAnsi="Times New Roman" w:cs="Times New Roman"/>
          <w:i/>
          <w:iCs/>
          <w:noProof/>
          <w:szCs w:val="24"/>
        </w:rPr>
        <w:t>Jurnal Akuntansi</w:t>
      </w:r>
      <w:r w:rsidRPr="00167271">
        <w:rPr>
          <w:rFonts w:ascii="Times New Roman" w:hAnsi="Times New Roman" w:cs="Times New Roman"/>
          <w:noProof/>
          <w:szCs w:val="24"/>
        </w:rPr>
        <w:t xml:space="preserve">, </w:t>
      </w:r>
      <w:r w:rsidRPr="00167271">
        <w:rPr>
          <w:rFonts w:ascii="Times New Roman" w:hAnsi="Times New Roman" w:cs="Times New Roman"/>
          <w:i/>
          <w:iCs/>
          <w:noProof/>
          <w:szCs w:val="24"/>
        </w:rPr>
        <w:t>6</w:t>
      </w:r>
      <w:r w:rsidRPr="00167271">
        <w:rPr>
          <w:rFonts w:ascii="Times New Roman" w:hAnsi="Times New Roman" w:cs="Times New Roman"/>
          <w:noProof/>
          <w:szCs w:val="24"/>
        </w:rPr>
        <w:t>(2), 127–143.</w:t>
      </w:r>
    </w:p>
    <w:p w14:paraId="7189C960"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Putri, P. A. D. W., &amp; Budiasih, I. G. A. N. (2018). Pengaruh Financial Leverage, Cash Holding, dan ROA Pada Income Smoothing di Bursa Efek Indonesia. </w:t>
      </w:r>
      <w:r w:rsidRPr="00167271">
        <w:rPr>
          <w:rFonts w:ascii="Times New Roman" w:hAnsi="Times New Roman" w:cs="Times New Roman"/>
          <w:i/>
          <w:iCs/>
          <w:noProof/>
          <w:szCs w:val="24"/>
        </w:rPr>
        <w:t>E-Jurnal Akuntansi</w:t>
      </w:r>
      <w:r w:rsidRPr="00167271">
        <w:rPr>
          <w:rFonts w:ascii="Times New Roman" w:hAnsi="Times New Roman" w:cs="Times New Roman"/>
          <w:noProof/>
          <w:szCs w:val="24"/>
        </w:rPr>
        <w:t xml:space="preserve">, </w:t>
      </w:r>
      <w:r w:rsidRPr="00167271">
        <w:rPr>
          <w:rFonts w:ascii="Times New Roman" w:hAnsi="Times New Roman" w:cs="Times New Roman"/>
          <w:i/>
          <w:iCs/>
          <w:noProof/>
          <w:szCs w:val="24"/>
        </w:rPr>
        <w:t>22</w:t>
      </w:r>
      <w:r w:rsidRPr="00167271">
        <w:rPr>
          <w:rFonts w:ascii="Times New Roman" w:hAnsi="Times New Roman" w:cs="Times New Roman"/>
          <w:noProof/>
          <w:szCs w:val="24"/>
        </w:rPr>
        <w:t>, 1936–1964. https://doi.org/10.24843/EJA.2018.v22.i03.p11</w:t>
      </w:r>
    </w:p>
    <w:p w14:paraId="4DFF6647"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lastRenderedPageBreak/>
        <w:t xml:space="preserve">Quan, L. J., Ramasamy, S., Rasiah, D., Yen, Y. Y., &amp; Pillay, S. D. (2019). Determinants of islamic banking performance: An empirical study in Malaysia (2007 to 2016). </w:t>
      </w:r>
      <w:r w:rsidRPr="00167271">
        <w:rPr>
          <w:rFonts w:ascii="Times New Roman" w:hAnsi="Times New Roman" w:cs="Times New Roman"/>
          <w:i/>
          <w:iCs/>
          <w:noProof/>
          <w:szCs w:val="24"/>
        </w:rPr>
        <w:t>Humanities and Social Sciences Reviews</w:t>
      </w:r>
      <w:r w:rsidRPr="00167271">
        <w:rPr>
          <w:rFonts w:ascii="Times New Roman" w:hAnsi="Times New Roman" w:cs="Times New Roman"/>
          <w:noProof/>
          <w:szCs w:val="24"/>
        </w:rPr>
        <w:t xml:space="preserve">, </w:t>
      </w:r>
      <w:r w:rsidRPr="00167271">
        <w:rPr>
          <w:rFonts w:ascii="Times New Roman" w:hAnsi="Times New Roman" w:cs="Times New Roman"/>
          <w:i/>
          <w:iCs/>
          <w:noProof/>
          <w:szCs w:val="24"/>
        </w:rPr>
        <w:t>7</w:t>
      </w:r>
      <w:r w:rsidRPr="00167271">
        <w:rPr>
          <w:rFonts w:ascii="Times New Roman" w:hAnsi="Times New Roman" w:cs="Times New Roman"/>
          <w:noProof/>
          <w:szCs w:val="24"/>
        </w:rPr>
        <w:t>(6), 380–401. https://doi.org/10.18510/hssr.2019.7664</w:t>
      </w:r>
    </w:p>
    <w:p w14:paraId="5A039C1D"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Riduwan. (2015). </w:t>
      </w:r>
      <w:r w:rsidRPr="00167271">
        <w:rPr>
          <w:rFonts w:ascii="Times New Roman" w:hAnsi="Times New Roman" w:cs="Times New Roman"/>
          <w:i/>
          <w:iCs/>
          <w:noProof/>
          <w:szCs w:val="24"/>
        </w:rPr>
        <w:t>Dasar-Dasar Statistika</w:t>
      </w:r>
      <w:r w:rsidRPr="00167271">
        <w:rPr>
          <w:rFonts w:ascii="Times New Roman" w:hAnsi="Times New Roman" w:cs="Times New Roman"/>
          <w:noProof/>
          <w:szCs w:val="24"/>
        </w:rPr>
        <w:t xml:space="preserve"> (P. Dwija Iswana (ed.); 13th ed.). CV. ALFABETA.</w:t>
      </w:r>
    </w:p>
    <w:p w14:paraId="5788FB12"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Riduwan, &amp; Akdon. (2013). </w:t>
      </w:r>
      <w:r w:rsidRPr="00167271">
        <w:rPr>
          <w:rFonts w:ascii="Times New Roman" w:hAnsi="Times New Roman" w:cs="Times New Roman"/>
          <w:i/>
          <w:iCs/>
          <w:noProof/>
          <w:szCs w:val="24"/>
        </w:rPr>
        <w:t>Rumus dan Data dalam Analisis Statistika</w:t>
      </w:r>
      <w:r w:rsidRPr="00167271">
        <w:rPr>
          <w:rFonts w:ascii="Times New Roman" w:hAnsi="Times New Roman" w:cs="Times New Roman"/>
          <w:noProof/>
          <w:szCs w:val="24"/>
        </w:rPr>
        <w:t xml:space="preserve"> (Z. Arifin (ed.); 5th ed.). CV. ALFABETA.</w:t>
      </w:r>
    </w:p>
    <w:p w14:paraId="3D14C904"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Riyadi dan Yulianto, S. dan A. (2014). Pengaruh Pembiayaan Bagi Hasil, Pembiayaan Jual Beli, Financing To Deposit Ratio (FDR) Dan Non Performing Financing (NPF) Terhadap Profitabilitas Bank Umum Syariah Di Indonesia. </w:t>
      </w:r>
      <w:r w:rsidRPr="00167271">
        <w:rPr>
          <w:rFonts w:ascii="Times New Roman" w:hAnsi="Times New Roman" w:cs="Times New Roman"/>
          <w:i/>
          <w:iCs/>
          <w:noProof/>
          <w:szCs w:val="24"/>
        </w:rPr>
        <w:t>Accounting Analysis Journal</w:t>
      </w:r>
      <w:r w:rsidRPr="00167271">
        <w:rPr>
          <w:rFonts w:ascii="Times New Roman" w:hAnsi="Times New Roman" w:cs="Times New Roman"/>
          <w:noProof/>
          <w:szCs w:val="24"/>
        </w:rPr>
        <w:t xml:space="preserve">, </w:t>
      </w:r>
      <w:r w:rsidRPr="00167271">
        <w:rPr>
          <w:rFonts w:ascii="Times New Roman" w:hAnsi="Times New Roman" w:cs="Times New Roman"/>
          <w:i/>
          <w:iCs/>
          <w:noProof/>
          <w:szCs w:val="24"/>
        </w:rPr>
        <w:t>3</w:t>
      </w:r>
      <w:r w:rsidRPr="00167271">
        <w:rPr>
          <w:rFonts w:ascii="Times New Roman" w:hAnsi="Times New Roman" w:cs="Times New Roman"/>
          <w:noProof/>
          <w:szCs w:val="24"/>
        </w:rPr>
        <w:t>(4), 466–474. https://doi.org/10.15294/aaj.v3i4.4208</w:t>
      </w:r>
    </w:p>
    <w:p w14:paraId="6170725F"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Santoso, H., &amp; Anik, A. (2017). Analisis Pembiayaan Ijarah Pada Perbankan Syariah. </w:t>
      </w:r>
      <w:r w:rsidRPr="00167271">
        <w:rPr>
          <w:rFonts w:ascii="Times New Roman" w:hAnsi="Times New Roman" w:cs="Times New Roman"/>
          <w:i/>
          <w:iCs/>
          <w:noProof/>
          <w:szCs w:val="24"/>
        </w:rPr>
        <w:t>Jurnal Ilmiah Ekonomi Islam</w:t>
      </w:r>
      <w:r w:rsidRPr="00167271">
        <w:rPr>
          <w:rFonts w:ascii="Times New Roman" w:hAnsi="Times New Roman" w:cs="Times New Roman"/>
          <w:noProof/>
          <w:szCs w:val="24"/>
        </w:rPr>
        <w:t xml:space="preserve">, </w:t>
      </w:r>
      <w:r w:rsidRPr="00167271">
        <w:rPr>
          <w:rFonts w:ascii="Times New Roman" w:hAnsi="Times New Roman" w:cs="Times New Roman"/>
          <w:i/>
          <w:iCs/>
          <w:noProof/>
          <w:szCs w:val="24"/>
        </w:rPr>
        <w:t>1</w:t>
      </w:r>
      <w:r w:rsidRPr="00167271">
        <w:rPr>
          <w:rFonts w:ascii="Times New Roman" w:hAnsi="Times New Roman" w:cs="Times New Roman"/>
          <w:noProof/>
          <w:szCs w:val="24"/>
        </w:rPr>
        <w:t>(02), 106–116. https://doi.org/10.29040/jiei.v1i02.33</w:t>
      </w:r>
    </w:p>
    <w:p w14:paraId="31E09123"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Tehuayo, R. (2018). Sewa Menyewa (Ijarah) Dalam Sistem Perbankan Syariah. </w:t>
      </w:r>
      <w:r w:rsidRPr="00167271">
        <w:rPr>
          <w:rFonts w:ascii="Times New Roman" w:hAnsi="Times New Roman" w:cs="Times New Roman"/>
          <w:i/>
          <w:iCs/>
          <w:noProof/>
          <w:szCs w:val="24"/>
        </w:rPr>
        <w:t>Tahkim</w:t>
      </w:r>
      <w:r w:rsidRPr="00167271">
        <w:rPr>
          <w:rFonts w:ascii="Times New Roman" w:hAnsi="Times New Roman" w:cs="Times New Roman"/>
          <w:noProof/>
          <w:szCs w:val="24"/>
        </w:rPr>
        <w:t xml:space="preserve">, </w:t>
      </w:r>
      <w:r w:rsidRPr="00167271">
        <w:rPr>
          <w:rFonts w:ascii="Times New Roman" w:hAnsi="Times New Roman" w:cs="Times New Roman"/>
          <w:i/>
          <w:iCs/>
          <w:noProof/>
          <w:szCs w:val="24"/>
        </w:rPr>
        <w:t>14</w:t>
      </w:r>
      <w:r w:rsidRPr="00167271">
        <w:rPr>
          <w:rFonts w:ascii="Times New Roman" w:hAnsi="Times New Roman" w:cs="Times New Roman"/>
          <w:noProof/>
          <w:szCs w:val="24"/>
        </w:rPr>
        <w:t>(1). https://doi.org/10.33477/thk.v14i1.576</w:t>
      </w:r>
    </w:p>
    <w:p w14:paraId="0F2CB167"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Wahyuni, S., Tandika, D., &amp; Azib, H. (2016). Pengaruh Tingkat Debt Financing Dan Equity Financing Terhadap Profit Expense Ratio Perbankan Syariah. </w:t>
      </w:r>
      <w:r w:rsidRPr="00167271">
        <w:rPr>
          <w:rFonts w:ascii="Times New Roman" w:hAnsi="Times New Roman" w:cs="Times New Roman"/>
          <w:i/>
          <w:iCs/>
          <w:noProof/>
          <w:szCs w:val="24"/>
        </w:rPr>
        <w:t>Justicia Islamica</w:t>
      </w:r>
      <w:r w:rsidRPr="00167271">
        <w:rPr>
          <w:rFonts w:ascii="Times New Roman" w:hAnsi="Times New Roman" w:cs="Times New Roman"/>
          <w:noProof/>
          <w:szCs w:val="24"/>
        </w:rPr>
        <w:t xml:space="preserve">, </w:t>
      </w:r>
      <w:r w:rsidRPr="00167271">
        <w:rPr>
          <w:rFonts w:ascii="Times New Roman" w:hAnsi="Times New Roman" w:cs="Times New Roman"/>
          <w:i/>
          <w:iCs/>
          <w:noProof/>
          <w:szCs w:val="24"/>
        </w:rPr>
        <w:t>13</w:t>
      </w:r>
      <w:r w:rsidRPr="00167271">
        <w:rPr>
          <w:rFonts w:ascii="Times New Roman" w:hAnsi="Times New Roman" w:cs="Times New Roman"/>
          <w:noProof/>
          <w:szCs w:val="24"/>
        </w:rPr>
        <w:t>(2), 259. https://doi.org/10.21154/justicia.v13i2.611</w:t>
      </w:r>
    </w:p>
    <w:p w14:paraId="409E6D0C"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szCs w:val="24"/>
        </w:rPr>
      </w:pPr>
      <w:r w:rsidRPr="00167271">
        <w:rPr>
          <w:rFonts w:ascii="Times New Roman" w:hAnsi="Times New Roman" w:cs="Times New Roman"/>
          <w:noProof/>
          <w:szCs w:val="24"/>
        </w:rPr>
        <w:t xml:space="preserve">Widiastuty, T. (2017). Faktor-Faktor Yang Mempengaruhi Volume Pembiayaan Berbasis Bagi Hasil Pada Perbankan syariah Di Indonesia. </w:t>
      </w:r>
      <w:r w:rsidRPr="00167271">
        <w:rPr>
          <w:rFonts w:ascii="Times New Roman" w:hAnsi="Times New Roman" w:cs="Times New Roman"/>
          <w:i/>
          <w:iCs/>
          <w:noProof/>
          <w:szCs w:val="24"/>
        </w:rPr>
        <w:t>Jurnal Manajemen</w:t>
      </w:r>
      <w:r w:rsidRPr="00167271">
        <w:rPr>
          <w:rFonts w:ascii="Times New Roman" w:hAnsi="Times New Roman" w:cs="Times New Roman"/>
          <w:noProof/>
          <w:szCs w:val="24"/>
        </w:rPr>
        <w:t xml:space="preserve">, </w:t>
      </w:r>
      <w:r w:rsidRPr="00167271">
        <w:rPr>
          <w:rFonts w:ascii="Times New Roman" w:hAnsi="Times New Roman" w:cs="Times New Roman"/>
          <w:i/>
          <w:iCs/>
          <w:noProof/>
          <w:szCs w:val="24"/>
        </w:rPr>
        <w:t>21</w:t>
      </w:r>
      <w:r w:rsidRPr="00167271">
        <w:rPr>
          <w:rFonts w:ascii="Times New Roman" w:hAnsi="Times New Roman" w:cs="Times New Roman"/>
          <w:noProof/>
          <w:szCs w:val="24"/>
        </w:rPr>
        <w:t>(1), 90–103. https://doi.org/10.34208/jba.v19i1.60</w:t>
      </w:r>
    </w:p>
    <w:p w14:paraId="18CA3AC8" w14:textId="77777777" w:rsidR="00167271" w:rsidRPr="00167271" w:rsidRDefault="00167271" w:rsidP="00167271">
      <w:pPr>
        <w:widowControl w:val="0"/>
        <w:autoSpaceDE w:val="0"/>
        <w:autoSpaceDN w:val="0"/>
        <w:adjustRightInd w:val="0"/>
        <w:spacing w:line="240" w:lineRule="auto"/>
        <w:ind w:left="480" w:hanging="480"/>
        <w:rPr>
          <w:rFonts w:ascii="Times New Roman" w:hAnsi="Times New Roman" w:cs="Times New Roman"/>
          <w:noProof/>
        </w:rPr>
      </w:pPr>
      <w:r w:rsidRPr="00167271">
        <w:rPr>
          <w:rFonts w:ascii="Times New Roman" w:hAnsi="Times New Roman" w:cs="Times New Roman"/>
          <w:noProof/>
          <w:szCs w:val="24"/>
        </w:rPr>
        <w:t xml:space="preserve">Yudaruddin, R. (2014). </w:t>
      </w:r>
      <w:r w:rsidRPr="00167271">
        <w:rPr>
          <w:rFonts w:ascii="Times New Roman" w:hAnsi="Times New Roman" w:cs="Times New Roman"/>
          <w:i/>
          <w:iCs/>
          <w:noProof/>
          <w:szCs w:val="24"/>
        </w:rPr>
        <w:t>Statistik Ekonomi Aplikasi dengan Progam SPSS Versi 20</w:t>
      </w:r>
      <w:r w:rsidRPr="00167271">
        <w:rPr>
          <w:rFonts w:ascii="Times New Roman" w:hAnsi="Times New Roman" w:cs="Times New Roman"/>
          <w:noProof/>
          <w:szCs w:val="24"/>
        </w:rPr>
        <w:t xml:space="preserve"> (1st ed.). INTERPENA Yogyakarta.</w:t>
      </w:r>
    </w:p>
    <w:p w14:paraId="1702578B" w14:textId="0F888D05" w:rsidR="00ED3ABB" w:rsidRPr="002145E7" w:rsidRDefault="00517D20" w:rsidP="00167271">
      <w:pPr>
        <w:widowControl w:val="0"/>
        <w:autoSpaceDE w:val="0"/>
        <w:autoSpaceDN w:val="0"/>
        <w:adjustRightInd w:val="0"/>
        <w:spacing w:line="240" w:lineRule="auto"/>
        <w:ind w:left="480" w:hanging="480"/>
        <w:rPr>
          <w:rFonts w:ascii="Times New Roman" w:eastAsia="Times New Roman" w:hAnsi="Times New Roman" w:cs="Times New Roman"/>
        </w:rPr>
      </w:pPr>
      <w:r w:rsidRPr="002145E7">
        <w:rPr>
          <w:rFonts w:ascii="Times New Roman" w:eastAsia="Times New Roman" w:hAnsi="Times New Roman" w:cs="Times New Roman"/>
        </w:rPr>
        <w:fldChar w:fldCharType="end"/>
      </w:r>
    </w:p>
    <w:p w14:paraId="5279806E" w14:textId="77777777" w:rsidR="008B59EE" w:rsidRPr="002145E7" w:rsidRDefault="008B59EE" w:rsidP="00251454">
      <w:pPr>
        <w:widowControl w:val="0"/>
        <w:autoSpaceDE w:val="0"/>
        <w:autoSpaceDN w:val="0"/>
        <w:adjustRightInd w:val="0"/>
        <w:spacing w:line="240" w:lineRule="auto"/>
        <w:ind w:left="480" w:hanging="480"/>
        <w:rPr>
          <w:rFonts w:ascii="Times New Roman" w:eastAsia="Times New Roman" w:hAnsi="Times New Roman" w:cs="Times New Roman"/>
        </w:rPr>
      </w:pPr>
    </w:p>
    <w:p w14:paraId="1A40E131" w14:textId="77777777" w:rsidR="008B59EE" w:rsidRDefault="008B59EE" w:rsidP="00251454">
      <w:pPr>
        <w:widowControl w:val="0"/>
        <w:autoSpaceDE w:val="0"/>
        <w:autoSpaceDN w:val="0"/>
        <w:adjustRightInd w:val="0"/>
        <w:spacing w:line="240" w:lineRule="auto"/>
        <w:ind w:left="480" w:hanging="480"/>
        <w:rPr>
          <w:rFonts w:ascii="Times New Roman" w:eastAsia="Times New Roman" w:hAnsi="Times New Roman" w:cs="Times New Roman"/>
          <w:sz w:val="24"/>
          <w:szCs w:val="24"/>
        </w:rPr>
      </w:pPr>
    </w:p>
    <w:p w14:paraId="0F755426" w14:textId="79C7B011" w:rsidR="008B59EE" w:rsidRDefault="00D96CB9" w:rsidP="00D96CB9">
      <w:pPr>
        <w:widowControl w:val="0"/>
        <w:tabs>
          <w:tab w:val="left" w:pos="2837"/>
        </w:tabs>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3045E770" w14:textId="77777777" w:rsidR="002145E7" w:rsidRDefault="002145E7" w:rsidP="008B59EE">
      <w:pPr>
        <w:jc w:val="center"/>
        <w:rPr>
          <w:rFonts w:ascii="Times New Roman" w:eastAsia="SimSun" w:hAnsi="Times New Roman" w:cs="Times New Roman"/>
          <w:b/>
          <w:color w:val="000000"/>
          <w:sz w:val="24"/>
          <w:szCs w:val="24"/>
        </w:rPr>
      </w:pPr>
    </w:p>
    <w:p w14:paraId="461A676D" w14:textId="77777777" w:rsidR="007B6CA6" w:rsidRDefault="007B6CA6" w:rsidP="008B59EE">
      <w:pPr>
        <w:jc w:val="center"/>
        <w:rPr>
          <w:rFonts w:ascii="Times New Roman" w:eastAsia="SimSun" w:hAnsi="Times New Roman" w:cs="Times New Roman"/>
          <w:b/>
          <w:color w:val="000000"/>
          <w:sz w:val="24"/>
          <w:szCs w:val="24"/>
        </w:rPr>
      </w:pPr>
    </w:p>
    <w:p w14:paraId="7DFE889A" w14:textId="77777777" w:rsidR="007B6CA6" w:rsidRDefault="007B6CA6" w:rsidP="008B59EE">
      <w:pPr>
        <w:jc w:val="center"/>
        <w:rPr>
          <w:rFonts w:ascii="Times New Roman" w:eastAsia="SimSun" w:hAnsi="Times New Roman" w:cs="Times New Roman"/>
          <w:b/>
          <w:color w:val="000000"/>
          <w:sz w:val="24"/>
          <w:szCs w:val="24"/>
        </w:rPr>
      </w:pPr>
    </w:p>
    <w:p w14:paraId="28CB6B24" w14:textId="77777777" w:rsidR="007B6CA6" w:rsidRDefault="007B6CA6" w:rsidP="008B59EE">
      <w:pPr>
        <w:jc w:val="center"/>
        <w:rPr>
          <w:rFonts w:ascii="Times New Roman" w:eastAsia="SimSun" w:hAnsi="Times New Roman" w:cs="Times New Roman"/>
          <w:b/>
          <w:color w:val="000000"/>
          <w:sz w:val="24"/>
          <w:szCs w:val="24"/>
        </w:rPr>
      </w:pPr>
    </w:p>
    <w:p w14:paraId="6B34A466" w14:textId="77777777" w:rsidR="008C7988" w:rsidRDefault="008C7988" w:rsidP="008B59EE">
      <w:pPr>
        <w:jc w:val="center"/>
        <w:rPr>
          <w:rFonts w:ascii="Times New Roman" w:eastAsia="SimSun" w:hAnsi="Times New Roman" w:cs="Times New Roman"/>
          <w:b/>
          <w:color w:val="000000"/>
          <w:sz w:val="24"/>
          <w:szCs w:val="24"/>
        </w:rPr>
        <w:sectPr w:rsidR="008C7988" w:rsidSect="00D96CB9">
          <w:headerReference w:type="default" r:id="rId45"/>
          <w:footerReference w:type="default" r:id="rId46"/>
          <w:headerReference w:type="first" r:id="rId47"/>
          <w:footerReference w:type="first" r:id="rId48"/>
          <w:pgSz w:w="12240" w:h="15840"/>
          <w:pgMar w:top="2268" w:right="1701" w:bottom="1701" w:left="2268" w:header="720" w:footer="720" w:gutter="0"/>
          <w:pgNumType w:start="52"/>
          <w:cols w:space="720"/>
          <w:titlePg/>
          <w:docGrid w:linePitch="299"/>
        </w:sectPr>
      </w:pPr>
    </w:p>
    <w:p w14:paraId="14A3F082" w14:textId="445AD1EF" w:rsidR="008B59EE" w:rsidRPr="00C0462C" w:rsidRDefault="008B59EE" w:rsidP="008B59EE">
      <w:pPr>
        <w:jc w:val="center"/>
        <w:rPr>
          <w:rFonts w:ascii="Times New Roman" w:eastAsia="SimSun" w:hAnsi="Times New Roman" w:cs="Times New Roman"/>
          <w:b/>
          <w:color w:val="000000"/>
          <w:sz w:val="24"/>
          <w:szCs w:val="24"/>
        </w:rPr>
      </w:pPr>
      <w:r w:rsidRPr="00C0462C">
        <w:rPr>
          <w:rFonts w:ascii="Times New Roman" w:eastAsia="SimSun" w:hAnsi="Times New Roman" w:cs="Times New Roman"/>
          <w:b/>
          <w:color w:val="000000"/>
          <w:sz w:val="24"/>
          <w:szCs w:val="24"/>
        </w:rPr>
        <w:lastRenderedPageBreak/>
        <w:t>LAMPIRAN</w:t>
      </w:r>
    </w:p>
    <w:p w14:paraId="704E6A50" w14:textId="77777777" w:rsidR="008B59EE" w:rsidRPr="00C0462C" w:rsidRDefault="008B59EE" w:rsidP="008B59EE">
      <w:pPr>
        <w:jc w:val="both"/>
        <w:rPr>
          <w:rFonts w:ascii="Times New Roman" w:eastAsia="SimSun" w:hAnsi="Times New Roman" w:cs="Times New Roman"/>
          <w:color w:val="000000"/>
          <w:sz w:val="24"/>
          <w:szCs w:val="24"/>
        </w:rPr>
      </w:pPr>
    </w:p>
    <w:p w14:paraId="0B517D05" w14:textId="77777777" w:rsidR="008B59EE" w:rsidRPr="00C0462C" w:rsidRDefault="008B59EE" w:rsidP="008B59EE">
      <w:pPr>
        <w:jc w:val="both"/>
        <w:rPr>
          <w:rFonts w:ascii="Times New Roman" w:eastAsia="SimSun" w:hAnsi="Times New Roman" w:cs="Times New Roman"/>
          <w:color w:val="000000"/>
          <w:sz w:val="24"/>
          <w:szCs w:val="24"/>
        </w:rPr>
      </w:pPr>
      <w:r w:rsidRPr="00C0462C">
        <w:rPr>
          <w:rFonts w:ascii="Times New Roman" w:eastAsia="SimSun" w:hAnsi="Times New Roman" w:cs="Times New Roman"/>
          <w:color w:val="000000"/>
          <w:sz w:val="24"/>
          <w:szCs w:val="24"/>
        </w:rPr>
        <w:t>Lampiran 1 : Daftar Populasi Bank</w:t>
      </w:r>
    </w:p>
    <w:tbl>
      <w:tblPr>
        <w:tblW w:w="6662" w:type="dxa"/>
        <w:tblInd w:w="534" w:type="dxa"/>
        <w:tblLook w:val="04A0" w:firstRow="1" w:lastRow="0" w:firstColumn="1" w:lastColumn="0" w:noHBand="0" w:noVBand="1"/>
      </w:tblPr>
      <w:tblGrid>
        <w:gridCol w:w="697"/>
        <w:gridCol w:w="4680"/>
        <w:gridCol w:w="1285"/>
      </w:tblGrid>
      <w:tr w:rsidR="008B59EE" w:rsidRPr="00C0462C" w14:paraId="4F04A459" w14:textId="77777777" w:rsidTr="00CA4D0F">
        <w:trPr>
          <w:trHeight w:val="300"/>
        </w:trPr>
        <w:tc>
          <w:tcPr>
            <w:tcW w:w="6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35E954" w14:textId="77777777" w:rsidR="008B59EE" w:rsidRPr="00013364" w:rsidRDefault="008B59EE" w:rsidP="002335F4">
            <w:pPr>
              <w:spacing w:after="0" w:line="240" w:lineRule="auto"/>
              <w:jc w:val="both"/>
              <w:rPr>
                <w:rFonts w:ascii="Times New Roman" w:eastAsia="Times New Roman" w:hAnsi="Times New Roman" w:cs="Times New Roman"/>
                <w:b/>
                <w:bCs/>
                <w:color w:val="000000"/>
              </w:rPr>
            </w:pPr>
            <w:r w:rsidRPr="00013364">
              <w:rPr>
                <w:rFonts w:ascii="Times New Roman" w:eastAsia="Times New Roman" w:hAnsi="Times New Roman" w:cs="Times New Roman"/>
                <w:b/>
                <w:bCs/>
                <w:color w:val="000000"/>
              </w:rPr>
              <w:t>No</w:t>
            </w:r>
          </w:p>
        </w:tc>
        <w:tc>
          <w:tcPr>
            <w:tcW w:w="4680" w:type="dxa"/>
            <w:tcBorders>
              <w:top w:val="single" w:sz="4" w:space="0" w:color="auto"/>
              <w:left w:val="nil"/>
              <w:bottom w:val="single" w:sz="4" w:space="0" w:color="auto"/>
              <w:right w:val="single" w:sz="4" w:space="0" w:color="auto"/>
            </w:tcBorders>
            <w:shd w:val="clear" w:color="auto" w:fill="auto"/>
            <w:noWrap/>
            <w:vAlign w:val="bottom"/>
            <w:hideMark/>
          </w:tcPr>
          <w:p w14:paraId="3F45246A" w14:textId="77777777" w:rsidR="008B59EE" w:rsidRPr="00013364" w:rsidRDefault="008B59EE" w:rsidP="002335F4">
            <w:pPr>
              <w:spacing w:after="0" w:line="240" w:lineRule="auto"/>
              <w:jc w:val="both"/>
              <w:rPr>
                <w:rFonts w:ascii="Times New Roman" w:eastAsia="Times New Roman" w:hAnsi="Times New Roman" w:cs="Times New Roman"/>
                <w:b/>
                <w:bCs/>
                <w:color w:val="000000"/>
              </w:rPr>
            </w:pPr>
            <w:r w:rsidRPr="00013364">
              <w:rPr>
                <w:rFonts w:ascii="Times New Roman" w:eastAsia="Times New Roman" w:hAnsi="Times New Roman" w:cs="Times New Roman"/>
                <w:b/>
                <w:bCs/>
                <w:color w:val="000000"/>
              </w:rPr>
              <w:t>Nama Bank</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5A92DBBC" w14:textId="77777777" w:rsidR="008B59EE" w:rsidRPr="00013364" w:rsidRDefault="008B59EE" w:rsidP="002335F4">
            <w:pPr>
              <w:spacing w:after="0" w:line="240" w:lineRule="auto"/>
              <w:jc w:val="both"/>
              <w:rPr>
                <w:rFonts w:ascii="Times New Roman" w:eastAsia="Times New Roman" w:hAnsi="Times New Roman" w:cs="Times New Roman"/>
                <w:b/>
                <w:bCs/>
                <w:color w:val="000000"/>
              </w:rPr>
            </w:pPr>
            <w:r w:rsidRPr="00013364">
              <w:rPr>
                <w:rFonts w:ascii="Times New Roman" w:eastAsia="Times New Roman" w:hAnsi="Times New Roman" w:cs="Times New Roman"/>
                <w:b/>
                <w:bCs/>
                <w:color w:val="000000"/>
              </w:rPr>
              <w:t>Kode Bank</w:t>
            </w:r>
          </w:p>
        </w:tc>
      </w:tr>
      <w:tr w:rsidR="008B59EE" w:rsidRPr="00C0462C" w14:paraId="3A7DFB91"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0021B723"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1</w:t>
            </w:r>
          </w:p>
        </w:tc>
        <w:tc>
          <w:tcPr>
            <w:tcW w:w="4680" w:type="dxa"/>
            <w:tcBorders>
              <w:top w:val="nil"/>
              <w:left w:val="nil"/>
              <w:bottom w:val="single" w:sz="4" w:space="0" w:color="auto"/>
              <w:right w:val="single" w:sz="4" w:space="0" w:color="auto"/>
            </w:tcBorders>
            <w:shd w:val="clear" w:color="auto" w:fill="auto"/>
            <w:noWrap/>
            <w:vAlign w:val="bottom"/>
            <w:hideMark/>
          </w:tcPr>
          <w:p w14:paraId="287B7429"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lang w:val="en-ID"/>
              </w:rPr>
              <w:t>PT Bank Aceh Syariah</w:t>
            </w:r>
          </w:p>
        </w:tc>
        <w:tc>
          <w:tcPr>
            <w:tcW w:w="1285" w:type="dxa"/>
            <w:tcBorders>
              <w:top w:val="nil"/>
              <w:left w:val="nil"/>
              <w:bottom w:val="single" w:sz="4" w:space="0" w:color="auto"/>
              <w:right w:val="single" w:sz="4" w:space="0" w:color="auto"/>
            </w:tcBorders>
            <w:shd w:val="clear" w:color="auto" w:fill="auto"/>
            <w:noWrap/>
            <w:vAlign w:val="bottom"/>
          </w:tcPr>
          <w:p w14:paraId="23241673"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116</w:t>
            </w:r>
          </w:p>
        </w:tc>
      </w:tr>
      <w:tr w:rsidR="008B59EE" w:rsidRPr="00C0462C" w14:paraId="5E38D73E"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0E28AF96"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2</w:t>
            </w:r>
          </w:p>
        </w:tc>
        <w:tc>
          <w:tcPr>
            <w:tcW w:w="4680" w:type="dxa"/>
            <w:tcBorders>
              <w:top w:val="nil"/>
              <w:left w:val="nil"/>
              <w:bottom w:val="single" w:sz="4" w:space="0" w:color="auto"/>
              <w:right w:val="single" w:sz="4" w:space="0" w:color="auto"/>
            </w:tcBorders>
            <w:shd w:val="clear" w:color="auto" w:fill="auto"/>
            <w:noWrap/>
            <w:vAlign w:val="bottom"/>
            <w:hideMark/>
          </w:tcPr>
          <w:p w14:paraId="49E4D306"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lang w:val="en-ID"/>
              </w:rPr>
              <w:t>PT BPD Nusa Tenggara Barat Syariah</w:t>
            </w:r>
          </w:p>
        </w:tc>
        <w:tc>
          <w:tcPr>
            <w:tcW w:w="1285" w:type="dxa"/>
            <w:tcBorders>
              <w:top w:val="nil"/>
              <w:left w:val="nil"/>
              <w:bottom w:val="single" w:sz="4" w:space="0" w:color="auto"/>
              <w:right w:val="single" w:sz="4" w:space="0" w:color="auto"/>
            </w:tcBorders>
            <w:shd w:val="clear" w:color="auto" w:fill="auto"/>
            <w:noWrap/>
            <w:vAlign w:val="bottom"/>
          </w:tcPr>
          <w:p w14:paraId="6A807C99"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128</w:t>
            </w:r>
          </w:p>
        </w:tc>
      </w:tr>
      <w:tr w:rsidR="008B59EE" w:rsidRPr="00C0462C" w14:paraId="7F5445AF"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45A64150"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3</w:t>
            </w:r>
          </w:p>
        </w:tc>
        <w:tc>
          <w:tcPr>
            <w:tcW w:w="4680" w:type="dxa"/>
            <w:tcBorders>
              <w:top w:val="nil"/>
              <w:left w:val="nil"/>
              <w:bottom w:val="single" w:sz="4" w:space="0" w:color="auto"/>
              <w:right w:val="single" w:sz="4" w:space="0" w:color="auto"/>
            </w:tcBorders>
            <w:shd w:val="clear" w:color="auto" w:fill="auto"/>
            <w:noWrap/>
            <w:vAlign w:val="bottom"/>
            <w:hideMark/>
          </w:tcPr>
          <w:p w14:paraId="16246119"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Muamalat Syariah</w:t>
            </w:r>
          </w:p>
        </w:tc>
        <w:tc>
          <w:tcPr>
            <w:tcW w:w="1285" w:type="dxa"/>
            <w:tcBorders>
              <w:top w:val="nil"/>
              <w:left w:val="nil"/>
              <w:bottom w:val="single" w:sz="4" w:space="0" w:color="auto"/>
              <w:right w:val="single" w:sz="4" w:space="0" w:color="auto"/>
            </w:tcBorders>
            <w:shd w:val="clear" w:color="auto" w:fill="auto"/>
            <w:noWrap/>
            <w:vAlign w:val="bottom"/>
          </w:tcPr>
          <w:p w14:paraId="0CADB70E"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147</w:t>
            </w:r>
          </w:p>
        </w:tc>
      </w:tr>
      <w:tr w:rsidR="008B59EE" w:rsidRPr="00C0462C" w14:paraId="7F7F0CEC"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5F025437"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4</w:t>
            </w:r>
          </w:p>
        </w:tc>
        <w:tc>
          <w:tcPr>
            <w:tcW w:w="4680" w:type="dxa"/>
            <w:tcBorders>
              <w:top w:val="nil"/>
              <w:left w:val="nil"/>
              <w:bottom w:val="single" w:sz="4" w:space="0" w:color="auto"/>
              <w:right w:val="single" w:sz="4" w:space="0" w:color="auto"/>
            </w:tcBorders>
            <w:shd w:val="clear" w:color="auto" w:fill="auto"/>
            <w:noWrap/>
            <w:vAlign w:val="bottom"/>
            <w:hideMark/>
          </w:tcPr>
          <w:p w14:paraId="7765B5BE"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Victoria Syariah</w:t>
            </w:r>
          </w:p>
        </w:tc>
        <w:tc>
          <w:tcPr>
            <w:tcW w:w="1285" w:type="dxa"/>
            <w:tcBorders>
              <w:top w:val="nil"/>
              <w:left w:val="nil"/>
              <w:bottom w:val="single" w:sz="4" w:space="0" w:color="auto"/>
              <w:right w:val="single" w:sz="4" w:space="0" w:color="auto"/>
            </w:tcBorders>
            <w:shd w:val="clear" w:color="auto" w:fill="auto"/>
            <w:noWrap/>
            <w:vAlign w:val="bottom"/>
          </w:tcPr>
          <w:p w14:paraId="13FA2C38"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405</w:t>
            </w:r>
          </w:p>
        </w:tc>
      </w:tr>
      <w:tr w:rsidR="008B59EE" w:rsidRPr="00C0462C" w14:paraId="097F9533"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481FBCDC"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5</w:t>
            </w:r>
          </w:p>
        </w:tc>
        <w:tc>
          <w:tcPr>
            <w:tcW w:w="4680" w:type="dxa"/>
            <w:tcBorders>
              <w:top w:val="nil"/>
              <w:left w:val="nil"/>
              <w:bottom w:val="single" w:sz="4" w:space="0" w:color="auto"/>
              <w:right w:val="single" w:sz="4" w:space="0" w:color="auto"/>
            </w:tcBorders>
            <w:shd w:val="clear" w:color="auto" w:fill="auto"/>
            <w:noWrap/>
            <w:vAlign w:val="bottom"/>
            <w:hideMark/>
          </w:tcPr>
          <w:p w14:paraId="049D18D2"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lang w:val="en-ID"/>
              </w:rPr>
              <w:t>PT Bank BRI Syariah</w:t>
            </w:r>
          </w:p>
        </w:tc>
        <w:tc>
          <w:tcPr>
            <w:tcW w:w="1285" w:type="dxa"/>
            <w:tcBorders>
              <w:top w:val="nil"/>
              <w:left w:val="nil"/>
              <w:bottom w:val="single" w:sz="4" w:space="0" w:color="auto"/>
              <w:right w:val="single" w:sz="4" w:space="0" w:color="auto"/>
            </w:tcBorders>
            <w:shd w:val="clear" w:color="auto" w:fill="auto"/>
            <w:noWrap/>
            <w:vAlign w:val="bottom"/>
          </w:tcPr>
          <w:p w14:paraId="19CDDC0D"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422</w:t>
            </w:r>
          </w:p>
        </w:tc>
      </w:tr>
      <w:tr w:rsidR="008B59EE" w:rsidRPr="00C0462C" w14:paraId="6651B5F7"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7E8B7B06"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6</w:t>
            </w:r>
          </w:p>
        </w:tc>
        <w:tc>
          <w:tcPr>
            <w:tcW w:w="4680" w:type="dxa"/>
            <w:tcBorders>
              <w:top w:val="nil"/>
              <w:left w:val="nil"/>
              <w:bottom w:val="single" w:sz="4" w:space="0" w:color="auto"/>
              <w:right w:val="single" w:sz="4" w:space="0" w:color="auto"/>
            </w:tcBorders>
            <w:shd w:val="clear" w:color="auto" w:fill="auto"/>
            <w:noWrap/>
            <w:vAlign w:val="bottom"/>
            <w:hideMark/>
          </w:tcPr>
          <w:p w14:paraId="47FB898B"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lang w:val="en-ID"/>
              </w:rPr>
              <w:t>PT Bank Jabar Banten Syariah</w:t>
            </w:r>
          </w:p>
        </w:tc>
        <w:tc>
          <w:tcPr>
            <w:tcW w:w="1285" w:type="dxa"/>
            <w:tcBorders>
              <w:top w:val="nil"/>
              <w:left w:val="nil"/>
              <w:bottom w:val="single" w:sz="4" w:space="0" w:color="auto"/>
              <w:right w:val="single" w:sz="4" w:space="0" w:color="auto"/>
            </w:tcBorders>
            <w:shd w:val="clear" w:color="auto" w:fill="auto"/>
            <w:noWrap/>
            <w:vAlign w:val="bottom"/>
          </w:tcPr>
          <w:p w14:paraId="17D876C9"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425</w:t>
            </w:r>
          </w:p>
        </w:tc>
      </w:tr>
      <w:tr w:rsidR="008B59EE" w:rsidRPr="00C0462C" w14:paraId="2245E952"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67BEA05E"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7</w:t>
            </w:r>
          </w:p>
        </w:tc>
        <w:tc>
          <w:tcPr>
            <w:tcW w:w="4680" w:type="dxa"/>
            <w:tcBorders>
              <w:top w:val="nil"/>
              <w:left w:val="nil"/>
              <w:bottom w:val="single" w:sz="4" w:space="0" w:color="auto"/>
              <w:right w:val="single" w:sz="4" w:space="0" w:color="auto"/>
            </w:tcBorders>
            <w:shd w:val="clear" w:color="auto" w:fill="auto"/>
            <w:noWrap/>
            <w:vAlign w:val="bottom"/>
            <w:hideMark/>
          </w:tcPr>
          <w:p w14:paraId="171B159C"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BNI Syariah</w:t>
            </w:r>
          </w:p>
        </w:tc>
        <w:tc>
          <w:tcPr>
            <w:tcW w:w="1285" w:type="dxa"/>
            <w:tcBorders>
              <w:top w:val="nil"/>
              <w:left w:val="nil"/>
              <w:bottom w:val="single" w:sz="4" w:space="0" w:color="auto"/>
              <w:right w:val="single" w:sz="4" w:space="0" w:color="auto"/>
            </w:tcBorders>
            <w:shd w:val="clear" w:color="auto" w:fill="auto"/>
            <w:noWrap/>
            <w:vAlign w:val="bottom"/>
          </w:tcPr>
          <w:p w14:paraId="0518C4E3"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427</w:t>
            </w:r>
          </w:p>
        </w:tc>
      </w:tr>
      <w:tr w:rsidR="008B59EE" w:rsidRPr="00C0462C" w14:paraId="63FA7389"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6F14B2BF"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8</w:t>
            </w:r>
          </w:p>
        </w:tc>
        <w:tc>
          <w:tcPr>
            <w:tcW w:w="4680" w:type="dxa"/>
            <w:tcBorders>
              <w:top w:val="nil"/>
              <w:left w:val="nil"/>
              <w:bottom w:val="single" w:sz="4" w:space="0" w:color="auto"/>
              <w:right w:val="single" w:sz="4" w:space="0" w:color="auto"/>
            </w:tcBorders>
            <w:shd w:val="clear" w:color="auto" w:fill="auto"/>
            <w:noWrap/>
            <w:vAlign w:val="bottom"/>
            <w:hideMark/>
          </w:tcPr>
          <w:p w14:paraId="081A3FED"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lang w:val="en-ID"/>
              </w:rPr>
              <w:t>PT Bank Syariah Mandiri</w:t>
            </w:r>
          </w:p>
        </w:tc>
        <w:tc>
          <w:tcPr>
            <w:tcW w:w="1285" w:type="dxa"/>
            <w:tcBorders>
              <w:top w:val="nil"/>
              <w:left w:val="nil"/>
              <w:bottom w:val="single" w:sz="4" w:space="0" w:color="auto"/>
              <w:right w:val="single" w:sz="4" w:space="0" w:color="auto"/>
            </w:tcBorders>
            <w:shd w:val="clear" w:color="auto" w:fill="auto"/>
            <w:noWrap/>
            <w:vAlign w:val="bottom"/>
          </w:tcPr>
          <w:p w14:paraId="72132835"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451</w:t>
            </w:r>
          </w:p>
        </w:tc>
      </w:tr>
      <w:tr w:rsidR="008B59EE" w:rsidRPr="00C0462C" w14:paraId="5C2D1411"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1A2F3965"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9</w:t>
            </w:r>
          </w:p>
        </w:tc>
        <w:tc>
          <w:tcPr>
            <w:tcW w:w="4680" w:type="dxa"/>
            <w:tcBorders>
              <w:top w:val="nil"/>
              <w:left w:val="nil"/>
              <w:bottom w:val="single" w:sz="4" w:space="0" w:color="auto"/>
              <w:right w:val="single" w:sz="4" w:space="0" w:color="auto"/>
            </w:tcBorders>
            <w:shd w:val="clear" w:color="auto" w:fill="auto"/>
            <w:noWrap/>
            <w:vAlign w:val="bottom"/>
            <w:hideMark/>
          </w:tcPr>
          <w:p w14:paraId="20B99D61"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Mega Syariah</w:t>
            </w:r>
          </w:p>
        </w:tc>
        <w:tc>
          <w:tcPr>
            <w:tcW w:w="1285" w:type="dxa"/>
            <w:tcBorders>
              <w:top w:val="nil"/>
              <w:left w:val="nil"/>
              <w:bottom w:val="single" w:sz="4" w:space="0" w:color="auto"/>
              <w:right w:val="single" w:sz="4" w:space="0" w:color="auto"/>
            </w:tcBorders>
            <w:shd w:val="clear" w:color="auto" w:fill="auto"/>
            <w:noWrap/>
            <w:vAlign w:val="bottom"/>
          </w:tcPr>
          <w:p w14:paraId="0BD742DF"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506</w:t>
            </w:r>
          </w:p>
        </w:tc>
      </w:tr>
      <w:tr w:rsidR="008B59EE" w:rsidRPr="00C0462C" w14:paraId="050DF4FB"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4867ACB6"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10</w:t>
            </w:r>
          </w:p>
        </w:tc>
        <w:tc>
          <w:tcPr>
            <w:tcW w:w="4680" w:type="dxa"/>
            <w:tcBorders>
              <w:top w:val="nil"/>
              <w:left w:val="nil"/>
              <w:bottom w:val="single" w:sz="4" w:space="0" w:color="auto"/>
              <w:right w:val="single" w:sz="4" w:space="0" w:color="auto"/>
            </w:tcBorders>
            <w:shd w:val="clear" w:color="auto" w:fill="auto"/>
            <w:noWrap/>
            <w:vAlign w:val="bottom"/>
            <w:hideMark/>
          </w:tcPr>
          <w:p w14:paraId="4C59A878"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lang w:val="en-ID"/>
              </w:rPr>
              <w:t>PT Bank Panin Dubai  Syariah</w:t>
            </w:r>
          </w:p>
        </w:tc>
        <w:tc>
          <w:tcPr>
            <w:tcW w:w="1285" w:type="dxa"/>
            <w:tcBorders>
              <w:top w:val="nil"/>
              <w:left w:val="nil"/>
              <w:bottom w:val="single" w:sz="4" w:space="0" w:color="auto"/>
              <w:right w:val="single" w:sz="4" w:space="0" w:color="auto"/>
            </w:tcBorders>
            <w:shd w:val="clear" w:color="auto" w:fill="auto"/>
            <w:noWrap/>
            <w:vAlign w:val="bottom"/>
          </w:tcPr>
          <w:p w14:paraId="26A0E215"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517</w:t>
            </w:r>
          </w:p>
        </w:tc>
      </w:tr>
      <w:tr w:rsidR="008B59EE" w:rsidRPr="00C0462C" w14:paraId="7C1CACF6"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037C0140"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11</w:t>
            </w:r>
          </w:p>
        </w:tc>
        <w:tc>
          <w:tcPr>
            <w:tcW w:w="4680" w:type="dxa"/>
            <w:tcBorders>
              <w:top w:val="nil"/>
              <w:left w:val="nil"/>
              <w:bottom w:val="single" w:sz="4" w:space="0" w:color="auto"/>
              <w:right w:val="single" w:sz="4" w:space="0" w:color="auto"/>
            </w:tcBorders>
            <w:shd w:val="clear" w:color="auto" w:fill="auto"/>
            <w:noWrap/>
            <w:vAlign w:val="bottom"/>
            <w:hideMark/>
          </w:tcPr>
          <w:p w14:paraId="4748B357"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Bukopin  Syariah</w:t>
            </w:r>
          </w:p>
        </w:tc>
        <w:tc>
          <w:tcPr>
            <w:tcW w:w="1285" w:type="dxa"/>
            <w:tcBorders>
              <w:top w:val="nil"/>
              <w:left w:val="nil"/>
              <w:bottom w:val="single" w:sz="4" w:space="0" w:color="auto"/>
              <w:right w:val="single" w:sz="4" w:space="0" w:color="auto"/>
            </w:tcBorders>
            <w:shd w:val="clear" w:color="auto" w:fill="auto"/>
            <w:noWrap/>
            <w:vAlign w:val="bottom"/>
          </w:tcPr>
          <w:p w14:paraId="4B14E832"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521</w:t>
            </w:r>
          </w:p>
        </w:tc>
      </w:tr>
      <w:tr w:rsidR="008B59EE" w:rsidRPr="00C0462C" w14:paraId="79AE2B1C"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732461A9"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12</w:t>
            </w:r>
          </w:p>
        </w:tc>
        <w:tc>
          <w:tcPr>
            <w:tcW w:w="4680" w:type="dxa"/>
            <w:tcBorders>
              <w:top w:val="nil"/>
              <w:left w:val="nil"/>
              <w:bottom w:val="single" w:sz="4" w:space="0" w:color="auto"/>
              <w:right w:val="single" w:sz="4" w:space="0" w:color="auto"/>
            </w:tcBorders>
            <w:shd w:val="clear" w:color="auto" w:fill="auto"/>
            <w:noWrap/>
            <w:vAlign w:val="bottom"/>
            <w:hideMark/>
          </w:tcPr>
          <w:p w14:paraId="55C379D1"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BCA Syariah</w:t>
            </w:r>
          </w:p>
        </w:tc>
        <w:tc>
          <w:tcPr>
            <w:tcW w:w="1285" w:type="dxa"/>
            <w:tcBorders>
              <w:top w:val="nil"/>
              <w:left w:val="nil"/>
              <w:bottom w:val="single" w:sz="4" w:space="0" w:color="auto"/>
              <w:right w:val="single" w:sz="4" w:space="0" w:color="auto"/>
            </w:tcBorders>
            <w:shd w:val="clear" w:color="auto" w:fill="auto"/>
            <w:noWrap/>
            <w:vAlign w:val="bottom"/>
          </w:tcPr>
          <w:p w14:paraId="472536A5"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536</w:t>
            </w:r>
          </w:p>
        </w:tc>
      </w:tr>
      <w:tr w:rsidR="008B59EE" w:rsidRPr="00C0462C" w14:paraId="0AEDF508"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tcPr>
          <w:p w14:paraId="29B8C2D7"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13</w:t>
            </w:r>
          </w:p>
        </w:tc>
        <w:tc>
          <w:tcPr>
            <w:tcW w:w="4680" w:type="dxa"/>
            <w:tcBorders>
              <w:top w:val="nil"/>
              <w:left w:val="nil"/>
              <w:bottom w:val="single" w:sz="4" w:space="0" w:color="auto"/>
              <w:right w:val="single" w:sz="4" w:space="0" w:color="auto"/>
            </w:tcBorders>
            <w:shd w:val="clear" w:color="auto" w:fill="auto"/>
            <w:noWrap/>
            <w:vAlign w:val="bottom"/>
          </w:tcPr>
          <w:p w14:paraId="30177AB6"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Tabungan Pensiunan Nasional Syariah</w:t>
            </w:r>
          </w:p>
        </w:tc>
        <w:tc>
          <w:tcPr>
            <w:tcW w:w="1285" w:type="dxa"/>
            <w:tcBorders>
              <w:top w:val="nil"/>
              <w:left w:val="nil"/>
              <w:bottom w:val="single" w:sz="4" w:space="0" w:color="auto"/>
              <w:right w:val="single" w:sz="4" w:space="0" w:color="auto"/>
            </w:tcBorders>
            <w:shd w:val="clear" w:color="auto" w:fill="auto"/>
            <w:noWrap/>
            <w:vAlign w:val="bottom"/>
          </w:tcPr>
          <w:p w14:paraId="0FCB7256"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547</w:t>
            </w:r>
          </w:p>
        </w:tc>
      </w:tr>
      <w:tr w:rsidR="008B59EE" w:rsidRPr="00C0462C" w14:paraId="77E9AF5A"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tcPr>
          <w:p w14:paraId="65DDF8B0"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14</w:t>
            </w:r>
          </w:p>
        </w:tc>
        <w:tc>
          <w:tcPr>
            <w:tcW w:w="4680" w:type="dxa"/>
            <w:tcBorders>
              <w:top w:val="nil"/>
              <w:left w:val="nil"/>
              <w:bottom w:val="single" w:sz="4" w:space="0" w:color="auto"/>
              <w:right w:val="single" w:sz="4" w:space="0" w:color="auto"/>
            </w:tcBorders>
            <w:shd w:val="clear" w:color="auto" w:fill="auto"/>
            <w:noWrap/>
            <w:vAlign w:val="bottom"/>
          </w:tcPr>
          <w:p w14:paraId="0F9A6E67"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PT Maybank Syariah Indonesia</w:t>
            </w:r>
          </w:p>
        </w:tc>
        <w:tc>
          <w:tcPr>
            <w:tcW w:w="1285" w:type="dxa"/>
            <w:tcBorders>
              <w:top w:val="nil"/>
              <w:left w:val="nil"/>
              <w:bottom w:val="single" w:sz="4" w:space="0" w:color="auto"/>
              <w:right w:val="single" w:sz="4" w:space="0" w:color="auto"/>
            </w:tcBorders>
            <w:shd w:val="clear" w:color="auto" w:fill="auto"/>
            <w:noWrap/>
            <w:vAlign w:val="bottom"/>
          </w:tcPr>
          <w:p w14:paraId="328A1F90"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947</w:t>
            </w:r>
          </w:p>
        </w:tc>
      </w:tr>
    </w:tbl>
    <w:p w14:paraId="4DB06FAE" w14:textId="77777777" w:rsidR="008B59EE" w:rsidRPr="00C0462C" w:rsidRDefault="008B59EE" w:rsidP="008B59EE">
      <w:pPr>
        <w:jc w:val="both"/>
        <w:rPr>
          <w:rFonts w:ascii="Times New Roman" w:hAnsi="Times New Roman" w:cs="Times New Roman"/>
          <w:sz w:val="24"/>
          <w:szCs w:val="24"/>
        </w:rPr>
      </w:pPr>
    </w:p>
    <w:p w14:paraId="04B9545C" w14:textId="77777777" w:rsidR="008B59EE" w:rsidRPr="00C0462C" w:rsidRDefault="008B59EE" w:rsidP="008B59EE">
      <w:pPr>
        <w:jc w:val="both"/>
        <w:rPr>
          <w:rFonts w:ascii="Times New Roman" w:eastAsia="SimSun" w:hAnsi="Times New Roman" w:cs="Times New Roman"/>
          <w:color w:val="000000"/>
          <w:sz w:val="24"/>
          <w:szCs w:val="24"/>
        </w:rPr>
      </w:pPr>
      <w:r w:rsidRPr="00C0462C">
        <w:rPr>
          <w:rFonts w:ascii="Times New Roman" w:eastAsia="SimSun" w:hAnsi="Times New Roman" w:cs="Times New Roman"/>
          <w:color w:val="000000"/>
          <w:sz w:val="24"/>
          <w:szCs w:val="24"/>
        </w:rPr>
        <w:t>Lampiran 2 : Daftar Sampel Bank</w:t>
      </w:r>
    </w:p>
    <w:tbl>
      <w:tblPr>
        <w:tblW w:w="6662" w:type="dxa"/>
        <w:tblInd w:w="534" w:type="dxa"/>
        <w:tblLook w:val="04A0" w:firstRow="1" w:lastRow="0" w:firstColumn="1" w:lastColumn="0" w:noHBand="0" w:noVBand="1"/>
      </w:tblPr>
      <w:tblGrid>
        <w:gridCol w:w="697"/>
        <w:gridCol w:w="4680"/>
        <w:gridCol w:w="1285"/>
      </w:tblGrid>
      <w:tr w:rsidR="008B59EE" w:rsidRPr="00C0462C" w14:paraId="48BAD14F" w14:textId="77777777" w:rsidTr="00CA4D0F">
        <w:trPr>
          <w:trHeight w:val="300"/>
        </w:trPr>
        <w:tc>
          <w:tcPr>
            <w:tcW w:w="6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E60159" w14:textId="77777777" w:rsidR="008B59EE" w:rsidRPr="00013364" w:rsidRDefault="008B59EE" w:rsidP="002335F4">
            <w:pPr>
              <w:spacing w:after="0" w:line="240" w:lineRule="auto"/>
              <w:jc w:val="both"/>
              <w:rPr>
                <w:rFonts w:ascii="Times New Roman" w:eastAsia="Times New Roman" w:hAnsi="Times New Roman" w:cs="Times New Roman"/>
                <w:b/>
                <w:bCs/>
                <w:color w:val="000000"/>
              </w:rPr>
            </w:pPr>
            <w:r w:rsidRPr="00013364">
              <w:rPr>
                <w:rFonts w:ascii="Times New Roman" w:eastAsia="Times New Roman" w:hAnsi="Times New Roman" w:cs="Times New Roman"/>
                <w:b/>
                <w:bCs/>
                <w:color w:val="000000"/>
              </w:rPr>
              <w:t>No</w:t>
            </w:r>
          </w:p>
        </w:tc>
        <w:tc>
          <w:tcPr>
            <w:tcW w:w="4680" w:type="dxa"/>
            <w:tcBorders>
              <w:top w:val="single" w:sz="4" w:space="0" w:color="auto"/>
              <w:left w:val="nil"/>
              <w:bottom w:val="single" w:sz="4" w:space="0" w:color="auto"/>
              <w:right w:val="single" w:sz="4" w:space="0" w:color="auto"/>
            </w:tcBorders>
            <w:shd w:val="clear" w:color="auto" w:fill="auto"/>
            <w:noWrap/>
            <w:vAlign w:val="bottom"/>
            <w:hideMark/>
          </w:tcPr>
          <w:p w14:paraId="16CE8874" w14:textId="77777777" w:rsidR="008B59EE" w:rsidRPr="00013364" w:rsidRDefault="008B59EE" w:rsidP="002335F4">
            <w:pPr>
              <w:spacing w:after="0" w:line="240" w:lineRule="auto"/>
              <w:jc w:val="both"/>
              <w:rPr>
                <w:rFonts w:ascii="Times New Roman" w:eastAsia="Times New Roman" w:hAnsi="Times New Roman" w:cs="Times New Roman"/>
                <w:b/>
                <w:bCs/>
                <w:color w:val="000000"/>
              </w:rPr>
            </w:pPr>
            <w:r w:rsidRPr="00013364">
              <w:rPr>
                <w:rFonts w:ascii="Times New Roman" w:eastAsia="Times New Roman" w:hAnsi="Times New Roman" w:cs="Times New Roman"/>
                <w:b/>
                <w:bCs/>
                <w:color w:val="000000"/>
              </w:rPr>
              <w:t>Nama Bank</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0C558ACF" w14:textId="77777777" w:rsidR="008B59EE" w:rsidRPr="00013364" w:rsidRDefault="008B59EE" w:rsidP="002335F4">
            <w:pPr>
              <w:spacing w:after="0" w:line="240" w:lineRule="auto"/>
              <w:jc w:val="both"/>
              <w:rPr>
                <w:rFonts w:ascii="Times New Roman" w:eastAsia="Times New Roman" w:hAnsi="Times New Roman" w:cs="Times New Roman"/>
                <w:b/>
                <w:bCs/>
                <w:color w:val="000000"/>
              </w:rPr>
            </w:pPr>
            <w:r w:rsidRPr="00013364">
              <w:rPr>
                <w:rFonts w:ascii="Times New Roman" w:eastAsia="Times New Roman" w:hAnsi="Times New Roman" w:cs="Times New Roman"/>
                <w:b/>
                <w:bCs/>
                <w:color w:val="000000"/>
              </w:rPr>
              <w:t>Kode Bank</w:t>
            </w:r>
          </w:p>
        </w:tc>
      </w:tr>
      <w:tr w:rsidR="008B59EE" w:rsidRPr="00C0462C" w14:paraId="567347D0"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41FCA0AF"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1</w:t>
            </w:r>
          </w:p>
        </w:tc>
        <w:tc>
          <w:tcPr>
            <w:tcW w:w="4680" w:type="dxa"/>
            <w:tcBorders>
              <w:top w:val="nil"/>
              <w:left w:val="nil"/>
              <w:bottom w:val="single" w:sz="4" w:space="0" w:color="auto"/>
              <w:right w:val="single" w:sz="4" w:space="0" w:color="auto"/>
            </w:tcBorders>
            <w:shd w:val="clear" w:color="auto" w:fill="auto"/>
            <w:noWrap/>
            <w:vAlign w:val="bottom"/>
            <w:hideMark/>
          </w:tcPr>
          <w:p w14:paraId="13AD4360"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lang w:val="en-ID"/>
              </w:rPr>
              <w:t>PT Bank Aceh Syariah</w:t>
            </w:r>
          </w:p>
        </w:tc>
        <w:tc>
          <w:tcPr>
            <w:tcW w:w="1285" w:type="dxa"/>
            <w:tcBorders>
              <w:top w:val="nil"/>
              <w:left w:val="nil"/>
              <w:bottom w:val="single" w:sz="4" w:space="0" w:color="auto"/>
              <w:right w:val="single" w:sz="4" w:space="0" w:color="auto"/>
            </w:tcBorders>
            <w:shd w:val="clear" w:color="auto" w:fill="auto"/>
            <w:noWrap/>
            <w:vAlign w:val="bottom"/>
          </w:tcPr>
          <w:p w14:paraId="78FE7FA1"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116</w:t>
            </w:r>
          </w:p>
        </w:tc>
      </w:tr>
      <w:tr w:rsidR="008B59EE" w:rsidRPr="00C0462C" w14:paraId="67D90E92"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1F96C7DD"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2</w:t>
            </w:r>
          </w:p>
        </w:tc>
        <w:tc>
          <w:tcPr>
            <w:tcW w:w="4680" w:type="dxa"/>
            <w:tcBorders>
              <w:top w:val="nil"/>
              <w:left w:val="nil"/>
              <w:bottom w:val="single" w:sz="4" w:space="0" w:color="auto"/>
              <w:right w:val="single" w:sz="4" w:space="0" w:color="auto"/>
            </w:tcBorders>
            <w:shd w:val="clear" w:color="auto" w:fill="auto"/>
            <w:noWrap/>
            <w:vAlign w:val="bottom"/>
            <w:hideMark/>
          </w:tcPr>
          <w:p w14:paraId="767E1FD4"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Muamalat Syariah</w:t>
            </w:r>
          </w:p>
        </w:tc>
        <w:tc>
          <w:tcPr>
            <w:tcW w:w="1285" w:type="dxa"/>
            <w:tcBorders>
              <w:top w:val="nil"/>
              <w:left w:val="nil"/>
              <w:bottom w:val="single" w:sz="4" w:space="0" w:color="auto"/>
              <w:right w:val="single" w:sz="4" w:space="0" w:color="auto"/>
            </w:tcBorders>
            <w:shd w:val="clear" w:color="auto" w:fill="auto"/>
            <w:noWrap/>
            <w:vAlign w:val="bottom"/>
          </w:tcPr>
          <w:p w14:paraId="5F981135"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147</w:t>
            </w:r>
          </w:p>
        </w:tc>
      </w:tr>
      <w:tr w:rsidR="008B59EE" w:rsidRPr="00C0462C" w14:paraId="47C4E4FD"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0D10DB99"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3</w:t>
            </w:r>
          </w:p>
        </w:tc>
        <w:tc>
          <w:tcPr>
            <w:tcW w:w="4680" w:type="dxa"/>
            <w:tcBorders>
              <w:top w:val="nil"/>
              <w:left w:val="nil"/>
              <w:bottom w:val="single" w:sz="4" w:space="0" w:color="auto"/>
              <w:right w:val="single" w:sz="4" w:space="0" w:color="auto"/>
            </w:tcBorders>
            <w:shd w:val="clear" w:color="auto" w:fill="auto"/>
            <w:noWrap/>
            <w:vAlign w:val="bottom"/>
            <w:hideMark/>
          </w:tcPr>
          <w:p w14:paraId="5AC526EA"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lang w:val="en-ID"/>
              </w:rPr>
              <w:t>PT Bank BRI Syariah</w:t>
            </w:r>
          </w:p>
        </w:tc>
        <w:tc>
          <w:tcPr>
            <w:tcW w:w="1285" w:type="dxa"/>
            <w:tcBorders>
              <w:top w:val="nil"/>
              <w:left w:val="nil"/>
              <w:bottom w:val="single" w:sz="4" w:space="0" w:color="auto"/>
              <w:right w:val="single" w:sz="4" w:space="0" w:color="auto"/>
            </w:tcBorders>
            <w:shd w:val="clear" w:color="auto" w:fill="auto"/>
            <w:noWrap/>
            <w:vAlign w:val="bottom"/>
          </w:tcPr>
          <w:p w14:paraId="5872D0E6"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422</w:t>
            </w:r>
          </w:p>
        </w:tc>
      </w:tr>
      <w:tr w:rsidR="008B59EE" w:rsidRPr="00C0462C" w14:paraId="040856DF"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6791AB27"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4</w:t>
            </w:r>
          </w:p>
        </w:tc>
        <w:tc>
          <w:tcPr>
            <w:tcW w:w="4680" w:type="dxa"/>
            <w:tcBorders>
              <w:top w:val="nil"/>
              <w:left w:val="nil"/>
              <w:bottom w:val="single" w:sz="4" w:space="0" w:color="auto"/>
              <w:right w:val="single" w:sz="4" w:space="0" w:color="auto"/>
            </w:tcBorders>
            <w:shd w:val="clear" w:color="auto" w:fill="auto"/>
            <w:noWrap/>
            <w:vAlign w:val="bottom"/>
            <w:hideMark/>
          </w:tcPr>
          <w:p w14:paraId="5A5FF0ED"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BNI Syariah</w:t>
            </w:r>
          </w:p>
        </w:tc>
        <w:tc>
          <w:tcPr>
            <w:tcW w:w="1285" w:type="dxa"/>
            <w:tcBorders>
              <w:top w:val="nil"/>
              <w:left w:val="nil"/>
              <w:bottom w:val="single" w:sz="4" w:space="0" w:color="auto"/>
              <w:right w:val="single" w:sz="4" w:space="0" w:color="auto"/>
            </w:tcBorders>
            <w:shd w:val="clear" w:color="auto" w:fill="auto"/>
            <w:noWrap/>
            <w:vAlign w:val="bottom"/>
          </w:tcPr>
          <w:p w14:paraId="2DAA944F"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427</w:t>
            </w:r>
          </w:p>
        </w:tc>
      </w:tr>
      <w:tr w:rsidR="008B59EE" w:rsidRPr="00C0462C" w14:paraId="5791D33D"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4EF95704"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5</w:t>
            </w:r>
          </w:p>
        </w:tc>
        <w:tc>
          <w:tcPr>
            <w:tcW w:w="4680" w:type="dxa"/>
            <w:tcBorders>
              <w:top w:val="nil"/>
              <w:left w:val="nil"/>
              <w:bottom w:val="single" w:sz="4" w:space="0" w:color="auto"/>
              <w:right w:val="single" w:sz="4" w:space="0" w:color="auto"/>
            </w:tcBorders>
            <w:shd w:val="clear" w:color="auto" w:fill="auto"/>
            <w:noWrap/>
            <w:vAlign w:val="bottom"/>
            <w:hideMark/>
          </w:tcPr>
          <w:p w14:paraId="4E8C2286"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lang w:val="en-ID"/>
              </w:rPr>
              <w:t>PT Bank Syariah Mandiri</w:t>
            </w:r>
          </w:p>
        </w:tc>
        <w:tc>
          <w:tcPr>
            <w:tcW w:w="1285" w:type="dxa"/>
            <w:tcBorders>
              <w:top w:val="nil"/>
              <w:left w:val="nil"/>
              <w:bottom w:val="single" w:sz="4" w:space="0" w:color="auto"/>
              <w:right w:val="single" w:sz="4" w:space="0" w:color="auto"/>
            </w:tcBorders>
            <w:shd w:val="clear" w:color="auto" w:fill="auto"/>
            <w:noWrap/>
            <w:vAlign w:val="bottom"/>
          </w:tcPr>
          <w:p w14:paraId="711541FF"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451</w:t>
            </w:r>
          </w:p>
        </w:tc>
      </w:tr>
      <w:tr w:rsidR="008B59EE" w:rsidRPr="00C0462C" w14:paraId="2743577A"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1061B1E4"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6</w:t>
            </w:r>
          </w:p>
        </w:tc>
        <w:tc>
          <w:tcPr>
            <w:tcW w:w="4680" w:type="dxa"/>
            <w:tcBorders>
              <w:top w:val="nil"/>
              <w:left w:val="nil"/>
              <w:bottom w:val="single" w:sz="4" w:space="0" w:color="auto"/>
              <w:right w:val="single" w:sz="4" w:space="0" w:color="auto"/>
            </w:tcBorders>
            <w:shd w:val="clear" w:color="auto" w:fill="auto"/>
            <w:noWrap/>
            <w:vAlign w:val="bottom"/>
            <w:hideMark/>
          </w:tcPr>
          <w:p w14:paraId="0EF22C6E"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Bukopin  Syariah</w:t>
            </w:r>
          </w:p>
        </w:tc>
        <w:tc>
          <w:tcPr>
            <w:tcW w:w="1285" w:type="dxa"/>
            <w:tcBorders>
              <w:top w:val="nil"/>
              <w:left w:val="nil"/>
              <w:bottom w:val="single" w:sz="4" w:space="0" w:color="auto"/>
              <w:right w:val="single" w:sz="4" w:space="0" w:color="auto"/>
            </w:tcBorders>
            <w:shd w:val="clear" w:color="auto" w:fill="auto"/>
            <w:noWrap/>
            <w:vAlign w:val="bottom"/>
          </w:tcPr>
          <w:p w14:paraId="7B9F3F11"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521</w:t>
            </w:r>
          </w:p>
        </w:tc>
      </w:tr>
      <w:tr w:rsidR="008B59EE" w:rsidRPr="00013364" w14:paraId="4265E52E" w14:textId="77777777" w:rsidTr="00CA4D0F">
        <w:trPr>
          <w:trHeight w:val="300"/>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5D7FB72A"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7</w:t>
            </w:r>
          </w:p>
        </w:tc>
        <w:tc>
          <w:tcPr>
            <w:tcW w:w="4680" w:type="dxa"/>
            <w:tcBorders>
              <w:top w:val="nil"/>
              <w:left w:val="nil"/>
              <w:bottom w:val="single" w:sz="4" w:space="0" w:color="auto"/>
              <w:right w:val="single" w:sz="4" w:space="0" w:color="auto"/>
            </w:tcBorders>
            <w:shd w:val="clear" w:color="auto" w:fill="auto"/>
            <w:noWrap/>
            <w:vAlign w:val="bottom"/>
            <w:hideMark/>
          </w:tcPr>
          <w:p w14:paraId="07A2A9EB"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BCA Syariah</w:t>
            </w:r>
          </w:p>
        </w:tc>
        <w:tc>
          <w:tcPr>
            <w:tcW w:w="1285" w:type="dxa"/>
            <w:tcBorders>
              <w:top w:val="nil"/>
              <w:left w:val="nil"/>
              <w:bottom w:val="single" w:sz="4" w:space="0" w:color="auto"/>
              <w:right w:val="single" w:sz="4" w:space="0" w:color="auto"/>
            </w:tcBorders>
            <w:shd w:val="clear" w:color="auto" w:fill="auto"/>
            <w:noWrap/>
            <w:vAlign w:val="bottom"/>
          </w:tcPr>
          <w:p w14:paraId="065D3FD1" w14:textId="77777777" w:rsidR="008B59EE" w:rsidRPr="00013364" w:rsidRDefault="008B59EE" w:rsidP="002335F4">
            <w:pPr>
              <w:spacing w:after="0" w:line="240" w:lineRule="auto"/>
              <w:jc w:val="both"/>
              <w:rPr>
                <w:rFonts w:ascii="Times New Roman" w:eastAsia="Times New Roman" w:hAnsi="Times New Roman" w:cs="Times New Roman"/>
                <w:color w:val="000000"/>
              </w:rPr>
            </w:pPr>
            <w:r w:rsidRPr="00013364">
              <w:rPr>
                <w:rFonts w:ascii="Times New Roman" w:eastAsia="Times New Roman" w:hAnsi="Times New Roman" w:cs="Times New Roman"/>
                <w:color w:val="000000"/>
              </w:rPr>
              <w:t>536</w:t>
            </w:r>
          </w:p>
        </w:tc>
      </w:tr>
    </w:tbl>
    <w:p w14:paraId="5A15EEA6" w14:textId="77777777" w:rsidR="008B59EE" w:rsidRDefault="008B59EE" w:rsidP="008B59EE">
      <w:pPr>
        <w:autoSpaceDE w:val="0"/>
        <w:autoSpaceDN w:val="0"/>
        <w:adjustRightInd w:val="0"/>
        <w:spacing w:after="0" w:line="240" w:lineRule="auto"/>
        <w:jc w:val="both"/>
        <w:rPr>
          <w:rFonts w:ascii="Times New Roman" w:hAnsi="Times New Roman" w:cs="Times New Roman"/>
          <w:sz w:val="24"/>
          <w:szCs w:val="24"/>
        </w:rPr>
      </w:pPr>
    </w:p>
    <w:p w14:paraId="3483B331" w14:textId="77777777" w:rsidR="00013364" w:rsidRDefault="00013364" w:rsidP="008B59EE">
      <w:pPr>
        <w:autoSpaceDE w:val="0"/>
        <w:autoSpaceDN w:val="0"/>
        <w:adjustRightInd w:val="0"/>
        <w:spacing w:after="0" w:line="240" w:lineRule="auto"/>
        <w:jc w:val="both"/>
        <w:rPr>
          <w:rFonts w:ascii="Times New Roman" w:hAnsi="Times New Roman" w:cs="Times New Roman"/>
          <w:sz w:val="24"/>
          <w:szCs w:val="24"/>
        </w:rPr>
      </w:pPr>
    </w:p>
    <w:p w14:paraId="3B7E3259" w14:textId="77777777" w:rsidR="00013364" w:rsidRDefault="00013364" w:rsidP="008B59EE">
      <w:pPr>
        <w:autoSpaceDE w:val="0"/>
        <w:autoSpaceDN w:val="0"/>
        <w:adjustRightInd w:val="0"/>
        <w:spacing w:after="0" w:line="240" w:lineRule="auto"/>
        <w:jc w:val="both"/>
        <w:rPr>
          <w:rFonts w:ascii="Times New Roman" w:hAnsi="Times New Roman" w:cs="Times New Roman"/>
          <w:sz w:val="24"/>
          <w:szCs w:val="24"/>
        </w:rPr>
      </w:pPr>
    </w:p>
    <w:p w14:paraId="735E481C" w14:textId="77777777" w:rsidR="00013364" w:rsidRDefault="00013364" w:rsidP="008B59EE">
      <w:pPr>
        <w:autoSpaceDE w:val="0"/>
        <w:autoSpaceDN w:val="0"/>
        <w:adjustRightInd w:val="0"/>
        <w:spacing w:after="0" w:line="240" w:lineRule="auto"/>
        <w:jc w:val="both"/>
        <w:rPr>
          <w:rFonts w:ascii="Times New Roman" w:hAnsi="Times New Roman" w:cs="Times New Roman"/>
          <w:sz w:val="24"/>
          <w:szCs w:val="24"/>
        </w:rPr>
      </w:pPr>
    </w:p>
    <w:p w14:paraId="03015AD4" w14:textId="77777777" w:rsidR="00013364" w:rsidRPr="00C0462C" w:rsidRDefault="00013364" w:rsidP="008B59EE">
      <w:pPr>
        <w:autoSpaceDE w:val="0"/>
        <w:autoSpaceDN w:val="0"/>
        <w:adjustRightInd w:val="0"/>
        <w:spacing w:after="0" w:line="240" w:lineRule="auto"/>
        <w:jc w:val="both"/>
        <w:rPr>
          <w:rFonts w:ascii="Times New Roman" w:hAnsi="Times New Roman" w:cs="Times New Roman"/>
          <w:sz w:val="24"/>
          <w:szCs w:val="24"/>
        </w:rPr>
      </w:pPr>
    </w:p>
    <w:p w14:paraId="16714773" w14:textId="77777777" w:rsidR="008B59EE" w:rsidRPr="00C0462C" w:rsidRDefault="008B59EE" w:rsidP="008B59EE">
      <w:pPr>
        <w:autoSpaceDE w:val="0"/>
        <w:autoSpaceDN w:val="0"/>
        <w:adjustRightInd w:val="0"/>
        <w:spacing w:after="0" w:line="240" w:lineRule="auto"/>
        <w:jc w:val="both"/>
        <w:rPr>
          <w:rFonts w:ascii="Times New Roman" w:hAnsi="Times New Roman" w:cs="Times New Roman"/>
          <w:sz w:val="24"/>
          <w:szCs w:val="24"/>
        </w:rPr>
      </w:pPr>
    </w:p>
    <w:p w14:paraId="12CEC4E5" w14:textId="77777777" w:rsidR="008B59EE" w:rsidRPr="00C0462C" w:rsidRDefault="008B59EE" w:rsidP="008B59EE">
      <w:pPr>
        <w:autoSpaceDE w:val="0"/>
        <w:autoSpaceDN w:val="0"/>
        <w:adjustRightInd w:val="0"/>
        <w:spacing w:after="0" w:line="240" w:lineRule="auto"/>
        <w:jc w:val="both"/>
        <w:rPr>
          <w:rFonts w:ascii="Times New Roman" w:hAnsi="Times New Roman" w:cs="Times New Roman"/>
          <w:sz w:val="24"/>
          <w:szCs w:val="24"/>
        </w:rPr>
      </w:pPr>
    </w:p>
    <w:p w14:paraId="21644EEC" w14:textId="2C318111" w:rsidR="008B59EE" w:rsidRPr="00C0462C" w:rsidRDefault="00884B2F" w:rsidP="008B59E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B59EE" w:rsidRPr="00C0462C">
        <w:rPr>
          <w:rFonts w:ascii="Times New Roman" w:hAnsi="Times New Roman" w:cs="Times New Roman"/>
          <w:sz w:val="24"/>
          <w:szCs w:val="24"/>
        </w:rPr>
        <w:t xml:space="preserve">Lampiran 3 : Tabel Data Penelitian </w:t>
      </w:r>
    </w:p>
    <w:p w14:paraId="20348363" w14:textId="77777777" w:rsidR="008B59EE" w:rsidRPr="00C0462C" w:rsidRDefault="008B59EE" w:rsidP="008B59EE">
      <w:pPr>
        <w:autoSpaceDE w:val="0"/>
        <w:autoSpaceDN w:val="0"/>
        <w:adjustRightInd w:val="0"/>
        <w:spacing w:after="0" w:line="240" w:lineRule="auto"/>
        <w:jc w:val="both"/>
        <w:rPr>
          <w:rFonts w:ascii="Times New Roman" w:hAnsi="Times New Roman" w:cs="Times New Roman"/>
          <w:sz w:val="24"/>
          <w:szCs w:val="24"/>
        </w:rPr>
      </w:pPr>
      <w:r w:rsidRPr="00C0462C">
        <w:rPr>
          <w:rFonts w:ascii="Times New Roman" w:hAnsi="Times New Roman" w:cs="Times New Roman"/>
          <w:sz w:val="24"/>
          <w:szCs w:val="24"/>
        </w:rPr>
        <w:tab/>
      </w:r>
    </w:p>
    <w:tbl>
      <w:tblPr>
        <w:tblW w:w="10653" w:type="dxa"/>
        <w:tblInd w:w="534" w:type="dxa"/>
        <w:tblLook w:val="04A0" w:firstRow="1" w:lastRow="0" w:firstColumn="1" w:lastColumn="0" w:noHBand="0" w:noVBand="1"/>
      </w:tblPr>
      <w:tblGrid>
        <w:gridCol w:w="485"/>
        <w:gridCol w:w="1641"/>
        <w:gridCol w:w="850"/>
        <w:gridCol w:w="1256"/>
        <w:gridCol w:w="1256"/>
        <w:gridCol w:w="1256"/>
        <w:gridCol w:w="1256"/>
        <w:gridCol w:w="2653"/>
      </w:tblGrid>
      <w:tr w:rsidR="00884B2F" w:rsidRPr="00C0462C" w14:paraId="1A4CC15F" w14:textId="77777777" w:rsidTr="00884B2F">
        <w:trPr>
          <w:gridAfter w:val="1"/>
          <w:wAfter w:w="2653" w:type="dxa"/>
          <w:trHeight w:val="450"/>
          <w:tblHeader/>
        </w:trPr>
        <w:tc>
          <w:tcPr>
            <w:tcW w:w="4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123AA" w14:textId="625F2609" w:rsidR="008B59EE" w:rsidRPr="00013364" w:rsidRDefault="00CA4D0F" w:rsidP="0001336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No</w:t>
            </w:r>
          </w:p>
        </w:tc>
        <w:tc>
          <w:tcPr>
            <w:tcW w:w="16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E1FB29" w14:textId="591AB865" w:rsidR="008B59EE" w:rsidRPr="00013364" w:rsidRDefault="00CA4D0F"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Perusahaaan</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6D3BE5" w14:textId="152FA3F1" w:rsidR="008B59EE" w:rsidRPr="00013364" w:rsidRDefault="00CA4D0F"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Tahun</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F9E87"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X1</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16ED1"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X2</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553698"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X3</w:t>
            </w:r>
          </w:p>
        </w:tc>
        <w:tc>
          <w:tcPr>
            <w:tcW w:w="1256" w:type="dxa"/>
            <w:vMerge w:val="restart"/>
            <w:tcBorders>
              <w:top w:val="single" w:sz="4" w:space="0" w:color="auto"/>
              <w:left w:val="single" w:sz="4" w:space="0" w:color="auto"/>
              <w:right w:val="single" w:sz="4" w:space="0" w:color="auto"/>
            </w:tcBorders>
            <w:vAlign w:val="center"/>
          </w:tcPr>
          <w:p w14:paraId="2A1C49ED"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Y</w:t>
            </w:r>
          </w:p>
        </w:tc>
      </w:tr>
      <w:tr w:rsidR="00CA4D0F" w:rsidRPr="00C0462C" w14:paraId="56B5861E" w14:textId="77777777" w:rsidTr="00884B2F">
        <w:trPr>
          <w:trHeight w:val="300"/>
          <w:tblHeader/>
        </w:trPr>
        <w:tc>
          <w:tcPr>
            <w:tcW w:w="4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A31CCD"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949C4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3CCF72"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EF3F53"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5D372F"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1ACC5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vMerge/>
            <w:tcBorders>
              <w:left w:val="single" w:sz="4" w:space="0" w:color="auto"/>
              <w:bottom w:val="single" w:sz="4" w:space="0" w:color="auto"/>
              <w:right w:val="single" w:sz="4" w:space="0" w:color="auto"/>
            </w:tcBorders>
          </w:tcPr>
          <w:p w14:paraId="371EA76F"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2653" w:type="dxa"/>
            <w:tcBorders>
              <w:top w:val="nil"/>
              <w:left w:val="single" w:sz="4" w:space="0" w:color="auto"/>
              <w:bottom w:val="nil"/>
              <w:right w:val="nil"/>
            </w:tcBorders>
            <w:shd w:val="clear" w:color="auto" w:fill="auto"/>
            <w:noWrap/>
            <w:vAlign w:val="bottom"/>
            <w:hideMark/>
          </w:tcPr>
          <w:p w14:paraId="2E0A2837" w14:textId="77777777" w:rsidR="008B59EE" w:rsidRPr="00C0462C" w:rsidRDefault="008B59EE" w:rsidP="002335F4">
            <w:pPr>
              <w:spacing w:after="0" w:line="240" w:lineRule="auto"/>
              <w:jc w:val="both"/>
              <w:rPr>
                <w:rFonts w:ascii="Times New Roman" w:eastAsia="Times New Roman" w:hAnsi="Times New Roman" w:cs="Times New Roman"/>
                <w:color w:val="000000"/>
                <w:sz w:val="24"/>
                <w:szCs w:val="24"/>
              </w:rPr>
            </w:pPr>
          </w:p>
        </w:tc>
      </w:tr>
      <w:tr w:rsidR="00CA4D0F" w:rsidRPr="00C0462C" w14:paraId="3BE7BCA7"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0CE71953" w14:textId="77777777" w:rsidR="008B59EE" w:rsidRPr="00013364" w:rsidRDefault="008B59EE" w:rsidP="00013364">
            <w:pPr>
              <w:tabs>
                <w:tab w:val="left" w:pos="273"/>
              </w:tabs>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1</w:t>
            </w:r>
          </w:p>
        </w:tc>
        <w:tc>
          <w:tcPr>
            <w:tcW w:w="1641" w:type="dxa"/>
            <w:tcBorders>
              <w:top w:val="nil"/>
              <w:left w:val="nil"/>
              <w:bottom w:val="single" w:sz="4" w:space="0" w:color="auto"/>
              <w:right w:val="single" w:sz="4" w:space="0" w:color="auto"/>
            </w:tcBorders>
            <w:shd w:val="clear" w:color="auto" w:fill="auto"/>
            <w:noWrap/>
            <w:vAlign w:val="center"/>
          </w:tcPr>
          <w:p w14:paraId="18C33243" w14:textId="77777777" w:rsidR="008B59EE" w:rsidRPr="00013364" w:rsidRDefault="008B59EE" w:rsidP="00013364">
            <w:pPr>
              <w:spacing w:after="0" w:line="240" w:lineRule="auto"/>
              <w:rPr>
                <w:rFonts w:ascii="Times New Roman" w:eastAsia="Times New Roman" w:hAnsi="Times New Roman" w:cs="Times New Roman"/>
                <w:color w:val="000000"/>
              </w:rPr>
            </w:pPr>
            <w:r w:rsidRPr="00013364">
              <w:rPr>
                <w:rFonts w:ascii="Times New Roman" w:eastAsia="Times New Roman" w:hAnsi="Times New Roman" w:cs="Times New Roman"/>
                <w:color w:val="000000"/>
                <w:lang w:val="en-ID"/>
              </w:rPr>
              <w:t xml:space="preserve">PT Bank </w:t>
            </w:r>
            <w:r w:rsidRPr="00013364">
              <w:rPr>
                <w:rFonts w:ascii="Times New Roman" w:eastAsia="Times New Roman" w:hAnsi="Times New Roman" w:cs="Times New Roman"/>
                <w:color w:val="000000"/>
              </w:rPr>
              <w:t>Aceh</w:t>
            </w:r>
            <w:r w:rsidRPr="00013364">
              <w:rPr>
                <w:rFonts w:ascii="Times New Roman" w:eastAsia="Times New Roman" w:hAnsi="Times New Roman" w:cs="Times New Roman"/>
                <w:color w:val="000000"/>
                <w:lang w:val="en-ID"/>
              </w:rPr>
              <w:t xml:space="preserve"> Syariah</w:t>
            </w:r>
          </w:p>
        </w:tc>
        <w:tc>
          <w:tcPr>
            <w:tcW w:w="850" w:type="dxa"/>
            <w:tcBorders>
              <w:top w:val="nil"/>
              <w:left w:val="nil"/>
              <w:bottom w:val="single" w:sz="4" w:space="0" w:color="auto"/>
              <w:right w:val="single" w:sz="4" w:space="0" w:color="auto"/>
            </w:tcBorders>
            <w:shd w:val="clear" w:color="auto" w:fill="auto"/>
            <w:noWrap/>
            <w:vAlign w:val="center"/>
            <w:hideMark/>
          </w:tcPr>
          <w:p w14:paraId="136BF528"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2015</w:t>
            </w:r>
          </w:p>
        </w:tc>
        <w:tc>
          <w:tcPr>
            <w:tcW w:w="1256" w:type="dxa"/>
            <w:tcBorders>
              <w:top w:val="nil"/>
              <w:left w:val="nil"/>
              <w:bottom w:val="single" w:sz="4" w:space="0" w:color="auto"/>
              <w:right w:val="single" w:sz="4" w:space="0" w:color="auto"/>
            </w:tcBorders>
            <w:shd w:val="clear" w:color="auto" w:fill="auto"/>
            <w:noWrap/>
            <w:vAlign w:val="center"/>
            <w:hideMark/>
          </w:tcPr>
          <w:tbl>
            <w:tblPr>
              <w:tblW w:w="0" w:type="auto"/>
              <w:tblInd w:w="5" w:type="dxa"/>
              <w:tblLook w:val="04A0" w:firstRow="1" w:lastRow="0" w:firstColumn="1" w:lastColumn="0" w:noHBand="0" w:noVBand="1"/>
            </w:tblPr>
            <w:tblGrid>
              <w:gridCol w:w="931"/>
            </w:tblGrid>
            <w:tr w:rsidR="008B59EE" w:rsidRPr="00013364" w14:paraId="76977D82" w14:textId="77777777" w:rsidTr="002335F4">
              <w:trPr>
                <w:trHeight w:val="300"/>
              </w:trPr>
              <w:tc>
                <w:tcPr>
                  <w:tcW w:w="0" w:type="auto"/>
                  <w:shd w:val="clear" w:color="auto" w:fill="auto"/>
                  <w:noWrap/>
                  <w:vAlign w:val="bottom"/>
                  <w:hideMark/>
                </w:tcPr>
                <w:p w14:paraId="2FA8B794" w14:textId="2CE3DBA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0,99158</w:t>
                  </w:r>
                </w:p>
              </w:tc>
            </w:tr>
            <w:tr w:rsidR="008B59EE" w:rsidRPr="00013364" w14:paraId="7C276701" w14:textId="77777777" w:rsidTr="002335F4">
              <w:trPr>
                <w:trHeight w:val="300"/>
              </w:trPr>
              <w:tc>
                <w:tcPr>
                  <w:tcW w:w="0" w:type="auto"/>
                  <w:shd w:val="clear" w:color="auto" w:fill="auto"/>
                  <w:noWrap/>
                  <w:vAlign w:val="bottom"/>
                  <w:hideMark/>
                </w:tcPr>
                <w:p w14:paraId="2CB6CEC7" w14:textId="3C6F07F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0,99077</w:t>
                  </w:r>
                </w:p>
              </w:tc>
            </w:tr>
            <w:tr w:rsidR="008B59EE" w:rsidRPr="00013364" w14:paraId="4DB91726" w14:textId="77777777" w:rsidTr="002335F4">
              <w:trPr>
                <w:trHeight w:val="300"/>
              </w:trPr>
              <w:tc>
                <w:tcPr>
                  <w:tcW w:w="0" w:type="auto"/>
                  <w:shd w:val="clear" w:color="auto" w:fill="auto"/>
                  <w:noWrap/>
                  <w:vAlign w:val="bottom"/>
                  <w:hideMark/>
                </w:tcPr>
                <w:p w14:paraId="0EA792D8" w14:textId="0A9238B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0,98320</w:t>
                  </w:r>
                </w:p>
              </w:tc>
            </w:tr>
            <w:tr w:rsidR="008B59EE" w:rsidRPr="00013364" w14:paraId="07C0AEE2" w14:textId="77777777" w:rsidTr="002335F4">
              <w:trPr>
                <w:trHeight w:val="300"/>
              </w:trPr>
              <w:tc>
                <w:tcPr>
                  <w:tcW w:w="0" w:type="auto"/>
                  <w:shd w:val="clear" w:color="auto" w:fill="auto"/>
                  <w:noWrap/>
                  <w:vAlign w:val="bottom"/>
                  <w:hideMark/>
                </w:tcPr>
                <w:p w14:paraId="50B9ECDD" w14:textId="2696D37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0,98819</w:t>
                  </w:r>
                </w:p>
              </w:tc>
            </w:tr>
          </w:tbl>
          <w:p w14:paraId="0601CA5A"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hideMark/>
          </w:tcPr>
          <w:tbl>
            <w:tblPr>
              <w:tblW w:w="1040" w:type="dxa"/>
              <w:tblLook w:val="04A0" w:firstRow="1" w:lastRow="0" w:firstColumn="1" w:lastColumn="0" w:noHBand="0" w:noVBand="1"/>
            </w:tblPr>
            <w:tblGrid>
              <w:gridCol w:w="1040"/>
            </w:tblGrid>
            <w:tr w:rsidR="008B59EE" w:rsidRPr="00013364" w14:paraId="192BD209" w14:textId="77777777" w:rsidTr="002335F4">
              <w:trPr>
                <w:trHeight w:val="300"/>
              </w:trPr>
              <w:tc>
                <w:tcPr>
                  <w:tcW w:w="1040" w:type="dxa"/>
                  <w:tcBorders>
                    <w:top w:val="nil"/>
                    <w:left w:val="nil"/>
                    <w:bottom w:val="nil"/>
                    <w:right w:val="nil"/>
                  </w:tcBorders>
                  <w:shd w:val="clear" w:color="auto" w:fill="auto"/>
                  <w:noWrap/>
                  <w:vAlign w:val="bottom"/>
                  <w:hideMark/>
                </w:tcPr>
                <w:p w14:paraId="0DBCA5A8" w14:textId="033A85C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0,00378</w:t>
                  </w:r>
                </w:p>
              </w:tc>
            </w:tr>
            <w:tr w:rsidR="008B59EE" w:rsidRPr="00013364" w14:paraId="50D3EB2E" w14:textId="77777777" w:rsidTr="002335F4">
              <w:trPr>
                <w:trHeight w:val="300"/>
              </w:trPr>
              <w:tc>
                <w:tcPr>
                  <w:tcW w:w="1040" w:type="dxa"/>
                  <w:tcBorders>
                    <w:top w:val="nil"/>
                    <w:left w:val="nil"/>
                    <w:bottom w:val="nil"/>
                    <w:right w:val="nil"/>
                  </w:tcBorders>
                  <w:shd w:val="clear" w:color="auto" w:fill="auto"/>
                  <w:noWrap/>
                  <w:vAlign w:val="bottom"/>
                  <w:hideMark/>
                </w:tcPr>
                <w:p w14:paraId="412558FE" w14:textId="772AA9B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0,00861</w:t>
                  </w:r>
                </w:p>
              </w:tc>
            </w:tr>
            <w:tr w:rsidR="008B59EE" w:rsidRPr="00013364" w14:paraId="1E0B8B6A" w14:textId="77777777" w:rsidTr="002335F4">
              <w:trPr>
                <w:trHeight w:val="300"/>
              </w:trPr>
              <w:tc>
                <w:tcPr>
                  <w:tcW w:w="1040" w:type="dxa"/>
                  <w:tcBorders>
                    <w:top w:val="nil"/>
                    <w:left w:val="nil"/>
                    <w:bottom w:val="nil"/>
                    <w:right w:val="nil"/>
                  </w:tcBorders>
                  <w:shd w:val="clear" w:color="auto" w:fill="auto"/>
                  <w:noWrap/>
                  <w:vAlign w:val="bottom"/>
                  <w:hideMark/>
                </w:tcPr>
                <w:p w14:paraId="6CF2148E" w14:textId="3ABE82F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0,01621</w:t>
                  </w:r>
                </w:p>
              </w:tc>
            </w:tr>
            <w:tr w:rsidR="008B59EE" w:rsidRPr="00013364" w14:paraId="096F5F07" w14:textId="77777777" w:rsidTr="002335F4">
              <w:trPr>
                <w:trHeight w:val="300"/>
              </w:trPr>
              <w:tc>
                <w:tcPr>
                  <w:tcW w:w="1040" w:type="dxa"/>
                  <w:tcBorders>
                    <w:top w:val="nil"/>
                    <w:left w:val="nil"/>
                    <w:bottom w:val="nil"/>
                    <w:right w:val="nil"/>
                  </w:tcBorders>
                  <w:shd w:val="clear" w:color="auto" w:fill="auto"/>
                  <w:noWrap/>
                  <w:vAlign w:val="bottom"/>
                  <w:hideMark/>
                </w:tcPr>
                <w:p w14:paraId="3BF036B4" w14:textId="39B31D4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0,01125</w:t>
                  </w:r>
                </w:p>
              </w:tc>
            </w:tr>
          </w:tbl>
          <w:p w14:paraId="109D3589"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hideMark/>
          </w:tcPr>
          <w:tbl>
            <w:tblPr>
              <w:tblW w:w="1040" w:type="dxa"/>
              <w:tblLook w:val="04A0" w:firstRow="1" w:lastRow="0" w:firstColumn="1" w:lastColumn="0" w:noHBand="0" w:noVBand="1"/>
            </w:tblPr>
            <w:tblGrid>
              <w:gridCol w:w="1040"/>
            </w:tblGrid>
            <w:tr w:rsidR="008B59EE" w:rsidRPr="00013364" w14:paraId="0C01687C" w14:textId="77777777" w:rsidTr="002335F4">
              <w:trPr>
                <w:trHeight w:val="300"/>
              </w:trPr>
              <w:tc>
                <w:tcPr>
                  <w:tcW w:w="1040" w:type="dxa"/>
                  <w:tcBorders>
                    <w:top w:val="nil"/>
                    <w:left w:val="nil"/>
                    <w:bottom w:val="nil"/>
                    <w:right w:val="nil"/>
                  </w:tcBorders>
                  <w:shd w:val="clear" w:color="auto" w:fill="auto"/>
                  <w:noWrap/>
                  <w:vAlign w:val="bottom"/>
                  <w:hideMark/>
                </w:tcPr>
                <w:p w14:paraId="7A1B7FC4" w14:textId="277683E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0,00464</w:t>
                  </w:r>
                </w:p>
              </w:tc>
            </w:tr>
            <w:tr w:rsidR="008B59EE" w:rsidRPr="00013364" w14:paraId="28BA7A3C" w14:textId="77777777" w:rsidTr="002335F4">
              <w:trPr>
                <w:trHeight w:val="300"/>
              </w:trPr>
              <w:tc>
                <w:tcPr>
                  <w:tcW w:w="1040" w:type="dxa"/>
                  <w:tcBorders>
                    <w:top w:val="nil"/>
                    <w:left w:val="nil"/>
                    <w:bottom w:val="nil"/>
                    <w:right w:val="nil"/>
                  </w:tcBorders>
                  <w:shd w:val="clear" w:color="auto" w:fill="auto"/>
                  <w:noWrap/>
                  <w:vAlign w:val="bottom"/>
                  <w:hideMark/>
                </w:tcPr>
                <w:p w14:paraId="2D120E47" w14:textId="08AE483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0,00062</w:t>
                  </w:r>
                </w:p>
              </w:tc>
            </w:tr>
            <w:tr w:rsidR="008B59EE" w:rsidRPr="00013364" w14:paraId="57F0D822" w14:textId="77777777" w:rsidTr="002335F4">
              <w:trPr>
                <w:trHeight w:val="300"/>
              </w:trPr>
              <w:tc>
                <w:tcPr>
                  <w:tcW w:w="1040" w:type="dxa"/>
                  <w:tcBorders>
                    <w:top w:val="nil"/>
                    <w:left w:val="nil"/>
                    <w:bottom w:val="nil"/>
                    <w:right w:val="nil"/>
                  </w:tcBorders>
                  <w:shd w:val="clear" w:color="auto" w:fill="auto"/>
                  <w:noWrap/>
                  <w:vAlign w:val="bottom"/>
                  <w:hideMark/>
                </w:tcPr>
                <w:p w14:paraId="14F00B5E" w14:textId="211490D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0,00059</w:t>
                  </w:r>
                </w:p>
              </w:tc>
            </w:tr>
            <w:tr w:rsidR="008B59EE" w:rsidRPr="00013364" w14:paraId="204FD1DE" w14:textId="77777777" w:rsidTr="002335F4">
              <w:trPr>
                <w:trHeight w:val="300"/>
              </w:trPr>
              <w:tc>
                <w:tcPr>
                  <w:tcW w:w="1040" w:type="dxa"/>
                  <w:tcBorders>
                    <w:top w:val="nil"/>
                    <w:left w:val="nil"/>
                    <w:bottom w:val="nil"/>
                    <w:right w:val="nil"/>
                  </w:tcBorders>
                  <w:shd w:val="clear" w:color="auto" w:fill="auto"/>
                  <w:noWrap/>
                  <w:vAlign w:val="bottom"/>
                  <w:hideMark/>
                </w:tcPr>
                <w:p w14:paraId="4DA07907" w14:textId="2D063AF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0,00056</w:t>
                  </w:r>
                </w:p>
              </w:tc>
            </w:tr>
          </w:tbl>
          <w:p w14:paraId="313300B3"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220B4AC4" w14:textId="77777777" w:rsidTr="002335F4">
              <w:trPr>
                <w:trHeight w:val="300"/>
              </w:trPr>
              <w:tc>
                <w:tcPr>
                  <w:tcW w:w="1040" w:type="dxa"/>
                  <w:tcBorders>
                    <w:top w:val="nil"/>
                    <w:left w:val="nil"/>
                    <w:bottom w:val="nil"/>
                    <w:right w:val="nil"/>
                  </w:tcBorders>
                  <w:shd w:val="clear" w:color="auto" w:fill="auto"/>
                  <w:noWrap/>
                  <w:vAlign w:val="bottom"/>
                  <w:hideMark/>
                </w:tcPr>
                <w:p w14:paraId="0CAE9EB5" w14:textId="630FDC0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0,28920</w:t>
                  </w:r>
                </w:p>
              </w:tc>
            </w:tr>
            <w:tr w:rsidR="008B59EE" w:rsidRPr="00013364" w14:paraId="0046D59E" w14:textId="77777777" w:rsidTr="002335F4">
              <w:trPr>
                <w:trHeight w:val="300"/>
              </w:trPr>
              <w:tc>
                <w:tcPr>
                  <w:tcW w:w="1040" w:type="dxa"/>
                  <w:tcBorders>
                    <w:top w:val="nil"/>
                    <w:left w:val="nil"/>
                    <w:bottom w:val="nil"/>
                    <w:right w:val="nil"/>
                  </w:tcBorders>
                  <w:shd w:val="clear" w:color="auto" w:fill="auto"/>
                  <w:noWrap/>
                  <w:vAlign w:val="bottom"/>
                  <w:hideMark/>
                </w:tcPr>
                <w:p w14:paraId="263FFFD8" w14:textId="727A013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0,26813</w:t>
                  </w:r>
                </w:p>
              </w:tc>
            </w:tr>
            <w:tr w:rsidR="008B59EE" w:rsidRPr="00013364" w14:paraId="4B69A136" w14:textId="77777777" w:rsidTr="002335F4">
              <w:trPr>
                <w:trHeight w:val="300"/>
              </w:trPr>
              <w:tc>
                <w:tcPr>
                  <w:tcW w:w="1040" w:type="dxa"/>
                  <w:tcBorders>
                    <w:top w:val="nil"/>
                    <w:left w:val="nil"/>
                    <w:bottom w:val="nil"/>
                    <w:right w:val="nil"/>
                  </w:tcBorders>
                  <w:shd w:val="clear" w:color="auto" w:fill="auto"/>
                  <w:noWrap/>
                  <w:vAlign w:val="bottom"/>
                  <w:hideMark/>
                </w:tcPr>
                <w:p w14:paraId="387DC133" w14:textId="4D8E808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0,22422</w:t>
                  </w:r>
                </w:p>
              </w:tc>
            </w:tr>
            <w:tr w:rsidR="008B59EE" w:rsidRPr="00013364" w14:paraId="60321A51" w14:textId="77777777" w:rsidTr="002335F4">
              <w:trPr>
                <w:trHeight w:val="300"/>
              </w:trPr>
              <w:tc>
                <w:tcPr>
                  <w:tcW w:w="1040" w:type="dxa"/>
                  <w:tcBorders>
                    <w:top w:val="nil"/>
                    <w:left w:val="nil"/>
                    <w:bottom w:val="nil"/>
                    <w:right w:val="nil"/>
                  </w:tcBorders>
                  <w:shd w:val="clear" w:color="auto" w:fill="auto"/>
                  <w:noWrap/>
                  <w:vAlign w:val="bottom"/>
                  <w:hideMark/>
                </w:tcPr>
                <w:p w14:paraId="2E5A7B1F" w14:textId="6EE5FFE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0,25975</w:t>
                  </w:r>
                </w:p>
              </w:tc>
            </w:tr>
          </w:tbl>
          <w:p w14:paraId="7D288F41"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180CBE28"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5A91B637"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tcPr>
          <w:p w14:paraId="443D2E6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7A2925A9" w14:textId="77777777" w:rsidR="008B59EE" w:rsidRPr="00013364" w:rsidRDefault="008B59EE" w:rsidP="00013364">
            <w:pPr>
              <w:spacing w:after="0" w:line="240" w:lineRule="auto"/>
              <w:rPr>
                <w:rFonts w:ascii="Times New Roman" w:eastAsia="Times New Roman" w:hAnsi="Times New Roman" w:cs="Times New Roman"/>
                <w:color w:val="000000"/>
                <w:lang w:val="en-ID"/>
              </w:rPr>
            </w:pPr>
          </w:p>
        </w:tc>
        <w:tc>
          <w:tcPr>
            <w:tcW w:w="850" w:type="dxa"/>
            <w:tcBorders>
              <w:top w:val="nil"/>
              <w:left w:val="nil"/>
              <w:bottom w:val="single" w:sz="4" w:space="0" w:color="auto"/>
              <w:right w:val="single" w:sz="4" w:space="0" w:color="auto"/>
            </w:tcBorders>
            <w:shd w:val="clear" w:color="auto" w:fill="auto"/>
            <w:noWrap/>
            <w:vAlign w:val="center"/>
          </w:tcPr>
          <w:p w14:paraId="1796D037"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2016</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1A22FB0F" w14:textId="77777777" w:rsidTr="002335F4">
              <w:trPr>
                <w:trHeight w:val="300"/>
              </w:trPr>
              <w:tc>
                <w:tcPr>
                  <w:tcW w:w="1040" w:type="dxa"/>
                  <w:tcBorders>
                    <w:top w:val="nil"/>
                    <w:left w:val="nil"/>
                    <w:bottom w:val="nil"/>
                    <w:right w:val="nil"/>
                  </w:tcBorders>
                  <w:shd w:val="clear" w:color="auto" w:fill="auto"/>
                  <w:noWrap/>
                  <w:vAlign w:val="bottom"/>
                  <w:hideMark/>
                </w:tcPr>
                <w:p w14:paraId="0FBE7F36" w14:textId="08963B1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0,99544</w:t>
                  </w:r>
                </w:p>
              </w:tc>
            </w:tr>
            <w:tr w:rsidR="008B59EE" w:rsidRPr="00013364" w14:paraId="4686C4CD" w14:textId="77777777" w:rsidTr="002335F4">
              <w:trPr>
                <w:trHeight w:val="300"/>
              </w:trPr>
              <w:tc>
                <w:tcPr>
                  <w:tcW w:w="1040" w:type="dxa"/>
                  <w:tcBorders>
                    <w:top w:val="nil"/>
                    <w:left w:val="nil"/>
                    <w:bottom w:val="nil"/>
                    <w:right w:val="nil"/>
                  </w:tcBorders>
                  <w:shd w:val="clear" w:color="auto" w:fill="auto"/>
                  <w:noWrap/>
                  <w:vAlign w:val="bottom"/>
                  <w:hideMark/>
                </w:tcPr>
                <w:p w14:paraId="4B062A04" w14:textId="0665F83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0,99400</w:t>
                  </w:r>
                </w:p>
              </w:tc>
            </w:tr>
            <w:tr w:rsidR="008B59EE" w:rsidRPr="00013364" w14:paraId="0E55E322" w14:textId="77777777" w:rsidTr="002335F4">
              <w:trPr>
                <w:trHeight w:val="300"/>
              </w:trPr>
              <w:tc>
                <w:tcPr>
                  <w:tcW w:w="1040" w:type="dxa"/>
                  <w:tcBorders>
                    <w:top w:val="nil"/>
                    <w:left w:val="nil"/>
                    <w:bottom w:val="nil"/>
                    <w:right w:val="nil"/>
                  </w:tcBorders>
                  <w:shd w:val="clear" w:color="auto" w:fill="auto"/>
                  <w:noWrap/>
                  <w:vAlign w:val="bottom"/>
                  <w:hideMark/>
                </w:tcPr>
                <w:p w14:paraId="3B38D526" w14:textId="10EF159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0,92588</w:t>
                  </w:r>
                </w:p>
              </w:tc>
            </w:tr>
            <w:tr w:rsidR="008B59EE" w:rsidRPr="00013364" w14:paraId="1A2DA350" w14:textId="77777777" w:rsidTr="002335F4">
              <w:trPr>
                <w:trHeight w:val="300"/>
              </w:trPr>
              <w:tc>
                <w:tcPr>
                  <w:tcW w:w="1040" w:type="dxa"/>
                  <w:tcBorders>
                    <w:top w:val="nil"/>
                    <w:left w:val="nil"/>
                    <w:bottom w:val="nil"/>
                    <w:right w:val="nil"/>
                  </w:tcBorders>
                  <w:shd w:val="clear" w:color="auto" w:fill="auto"/>
                  <w:noWrap/>
                  <w:vAlign w:val="bottom"/>
                  <w:hideMark/>
                </w:tcPr>
                <w:p w14:paraId="0FF7380A" w14:textId="3F1B242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0,92031</w:t>
                  </w:r>
                </w:p>
              </w:tc>
            </w:tr>
          </w:tbl>
          <w:p w14:paraId="63DEF912"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F1C04A5" w14:textId="77777777" w:rsidTr="002335F4">
              <w:trPr>
                <w:trHeight w:val="300"/>
              </w:trPr>
              <w:tc>
                <w:tcPr>
                  <w:tcW w:w="1040" w:type="dxa"/>
                  <w:tcBorders>
                    <w:top w:val="nil"/>
                    <w:left w:val="nil"/>
                    <w:bottom w:val="nil"/>
                    <w:right w:val="nil"/>
                  </w:tcBorders>
                  <w:shd w:val="clear" w:color="auto" w:fill="auto"/>
                  <w:noWrap/>
                  <w:vAlign w:val="bottom"/>
                  <w:hideMark/>
                </w:tcPr>
                <w:p w14:paraId="7C060C8A" w14:textId="0F45F8A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0,00403</w:t>
                  </w:r>
                </w:p>
              </w:tc>
            </w:tr>
            <w:tr w:rsidR="008B59EE" w:rsidRPr="00013364" w14:paraId="0DBF9895" w14:textId="77777777" w:rsidTr="002335F4">
              <w:trPr>
                <w:trHeight w:val="300"/>
              </w:trPr>
              <w:tc>
                <w:tcPr>
                  <w:tcW w:w="1040" w:type="dxa"/>
                  <w:tcBorders>
                    <w:top w:val="nil"/>
                    <w:left w:val="nil"/>
                    <w:bottom w:val="nil"/>
                    <w:right w:val="nil"/>
                  </w:tcBorders>
                  <w:shd w:val="clear" w:color="auto" w:fill="auto"/>
                  <w:noWrap/>
                  <w:vAlign w:val="bottom"/>
                  <w:hideMark/>
                </w:tcPr>
                <w:p w14:paraId="40EAE0D1" w14:textId="0A600EE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0,00549</w:t>
                  </w:r>
                </w:p>
              </w:tc>
            </w:tr>
            <w:tr w:rsidR="008B59EE" w:rsidRPr="00013364" w14:paraId="4FADB911" w14:textId="77777777" w:rsidTr="002335F4">
              <w:trPr>
                <w:trHeight w:val="300"/>
              </w:trPr>
              <w:tc>
                <w:tcPr>
                  <w:tcW w:w="1040" w:type="dxa"/>
                  <w:tcBorders>
                    <w:top w:val="nil"/>
                    <w:left w:val="nil"/>
                    <w:bottom w:val="nil"/>
                    <w:right w:val="nil"/>
                  </w:tcBorders>
                  <w:shd w:val="clear" w:color="auto" w:fill="auto"/>
                  <w:noWrap/>
                  <w:vAlign w:val="bottom"/>
                  <w:hideMark/>
                </w:tcPr>
                <w:p w14:paraId="0A4D39C4" w14:textId="2227B82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0,07405</w:t>
                  </w:r>
                </w:p>
              </w:tc>
            </w:tr>
            <w:tr w:rsidR="008B59EE" w:rsidRPr="00013364" w14:paraId="12E121D1" w14:textId="77777777" w:rsidTr="002335F4">
              <w:trPr>
                <w:trHeight w:val="300"/>
              </w:trPr>
              <w:tc>
                <w:tcPr>
                  <w:tcW w:w="1040" w:type="dxa"/>
                  <w:tcBorders>
                    <w:top w:val="nil"/>
                    <w:left w:val="nil"/>
                    <w:bottom w:val="nil"/>
                    <w:right w:val="nil"/>
                  </w:tcBorders>
                  <w:shd w:val="clear" w:color="auto" w:fill="auto"/>
                  <w:noWrap/>
                  <w:vAlign w:val="bottom"/>
                  <w:hideMark/>
                </w:tcPr>
                <w:p w14:paraId="56A1A91A" w14:textId="68CFEDD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0,07962</w:t>
                  </w:r>
                </w:p>
              </w:tc>
            </w:tr>
          </w:tbl>
          <w:p w14:paraId="61DAFA75"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040A257" w14:textId="77777777" w:rsidTr="002335F4">
              <w:trPr>
                <w:trHeight w:val="300"/>
              </w:trPr>
              <w:tc>
                <w:tcPr>
                  <w:tcW w:w="1040" w:type="dxa"/>
                  <w:tcBorders>
                    <w:top w:val="nil"/>
                    <w:left w:val="nil"/>
                    <w:bottom w:val="nil"/>
                    <w:right w:val="nil"/>
                  </w:tcBorders>
                  <w:shd w:val="clear" w:color="auto" w:fill="auto"/>
                  <w:noWrap/>
                  <w:vAlign w:val="bottom"/>
                  <w:hideMark/>
                </w:tcPr>
                <w:p w14:paraId="28C748CD" w14:textId="0BE4CDE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0,00054</w:t>
                  </w:r>
                </w:p>
              </w:tc>
            </w:tr>
            <w:tr w:rsidR="008B59EE" w:rsidRPr="00013364" w14:paraId="0BDF88AE" w14:textId="77777777" w:rsidTr="002335F4">
              <w:trPr>
                <w:trHeight w:val="300"/>
              </w:trPr>
              <w:tc>
                <w:tcPr>
                  <w:tcW w:w="1040" w:type="dxa"/>
                  <w:tcBorders>
                    <w:top w:val="nil"/>
                    <w:left w:val="nil"/>
                    <w:bottom w:val="nil"/>
                    <w:right w:val="nil"/>
                  </w:tcBorders>
                  <w:shd w:val="clear" w:color="auto" w:fill="auto"/>
                  <w:noWrap/>
                  <w:vAlign w:val="bottom"/>
                  <w:hideMark/>
                </w:tcPr>
                <w:p w14:paraId="4AA08A1E" w14:textId="63BC5E4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0,00051</w:t>
                  </w:r>
                </w:p>
              </w:tc>
            </w:tr>
            <w:tr w:rsidR="008B59EE" w:rsidRPr="00013364" w14:paraId="0B3D4B1B" w14:textId="77777777" w:rsidTr="002335F4">
              <w:trPr>
                <w:trHeight w:val="300"/>
              </w:trPr>
              <w:tc>
                <w:tcPr>
                  <w:tcW w:w="1040" w:type="dxa"/>
                  <w:tcBorders>
                    <w:top w:val="nil"/>
                    <w:left w:val="nil"/>
                    <w:bottom w:val="nil"/>
                    <w:right w:val="nil"/>
                  </w:tcBorders>
                  <w:shd w:val="clear" w:color="auto" w:fill="auto"/>
                  <w:noWrap/>
                  <w:vAlign w:val="bottom"/>
                  <w:hideMark/>
                </w:tcPr>
                <w:p w14:paraId="198B2CAB" w14:textId="4C7A971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0,00007</w:t>
                  </w:r>
                </w:p>
              </w:tc>
            </w:tr>
            <w:tr w:rsidR="008B59EE" w:rsidRPr="00013364" w14:paraId="74622F8F" w14:textId="77777777" w:rsidTr="002335F4">
              <w:trPr>
                <w:trHeight w:val="300"/>
              </w:trPr>
              <w:tc>
                <w:tcPr>
                  <w:tcW w:w="1040" w:type="dxa"/>
                  <w:tcBorders>
                    <w:top w:val="nil"/>
                    <w:left w:val="nil"/>
                    <w:bottom w:val="nil"/>
                    <w:right w:val="nil"/>
                  </w:tcBorders>
                  <w:shd w:val="clear" w:color="auto" w:fill="auto"/>
                  <w:noWrap/>
                  <w:vAlign w:val="bottom"/>
                  <w:hideMark/>
                </w:tcPr>
                <w:p w14:paraId="4976FA03" w14:textId="16028B5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0,00007</w:t>
                  </w:r>
                </w:p>
              </w:tc>
            </w:tr>
          </w:tbl>
          <w:p w14:paraId="75C7856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46995356" w14:textId="77777777" w:rsidTr="002335F4">
              <w:trPr>
                <w:trHeight w:val="300"/>
              </w:trPr>
              <w:tc>
                <w:tcPr>
                  <w:tcW w:w="1040" w:type="dxa"/>
                  <w:tcBorders>
                    <w:top w:val="nil"/>
                    <w:left w:val="nil"/>
                    <w:bottom w:val="nil"/>
                    <w:right w:val="nil"/>
                  </w:tcBorders>
                  <w:shd w:val="clear" w:color="auto" w:fill="auto"/>
                  <w:noWrap/>
                  <w:vAlign w:val="bottom"/>
                  <w:hideMark/>
                </w:tcPr>
                <w:p w14:paraId="02565F79" w14:textId="7AA887D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0,33239</w:t>
                  </w:r>
                </w:p>
              </w:tc>
            </w:tr>
            <w:tr w:rsidR="008B59EE" w:rsidRPr="00013364" w14:paraId="55A1E577" w14:textId="77777777" w:rsidTr="002335F4">
              <w:trPr>
                <w:trHeight w:val="300"/>
              </w:trPr>
              <w:tc>
                <w:tcPr>
                  <w:tcW w:w="1040" w:type="dxa"/>
                  <w:tcBorders>
                    <w:top w:val="nil"/>
                    <w:left w:val="nil"/>
                    <w:bottom w:val="nil"/>
                    <w:right w:val="nil"/>
                  </w:tcBorders>
                  <w:shd w:val="clear" w:color="auto" w:fill="auto"/>
                  <w:noWrap/>
                  <w:vAlign w:val="bottom"/>
                  <w:hideMark/>
                </w:tcPr>
                <w:p w14:paraId="031EF4CC" w14:textId="2E6FE08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0,27203</w:t>
                  </w:r>
                </w:p>
              </w:tc>
            </w:tr>
            <w:tr w:rsidR="008B59EE" w:rsidRPr="00013364" w14:paraId="1F3208AB" w14:textId="77777777" w:rsidTr="002335F4">
              <w:trPr>
                <w:trHeight w:val="300"/>
              </w:trPr>
              <w:tc>
                <w:tcPr>
                  <w:tcW w:w="1040" w:type="dxa"/>
                  <w:tcBorders>
                    <w:top w:val="nil"/>
                    <w:left w:val="nil"/>
                    <w:bottom w:val="nil"/>
                    <w:right w:val="nil"/>
                  </w:tcBorders>
                  <w:shd w:val="clear" w:color="auto" w:fill="auto"/>
                  <w:noWrap/>
                  <w:vAlign w:val="bottom"/>
                  <w:hideMark/>
                </w:tcPr>
                <w:p w14:paraId="3EECD848" w14:textId="150669E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0,04760</w:t>
                  </w:r>
                </w:p>
              </w:tc>
            </w:tr>
            <w:tr w:rsidR="008B59EE" w:rsidRPr="00013364" w14:paraId="0E22134D" w14:textId="77777777" w:rsidTr="002335F4">
              <w:trPr>
                <w:trHeight w:val="300"/>
              </w:trPr>
              <w:tc>
                <w:tcPr>
                  <w:tcW w:w="1040" w:type="dxa"/>
                  <w:tcBorders>
                    <w:top w:val="nil"/>
                    <w:left w:val="nil"/>
                    <w:bottom w:val="nil"/>
                    <w:right w:val="nil"/>
                  </w:tcBorders>
                  <w:shd w:val="clear" w:color="auto" w:fill="auto"/>
                  <w:noWrap/>
                  <w:vAlign w:val="bottom"/>
                  <w:hideMark/>
                </w:tcPr>
                <w:p w14:paraId="5D8338AC" w14:textId="32196CE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0,30998</w:t>
                  </w:r>
                </w:p>
              </w:tc>
            </w:tr>
          </w:tbl>
          <w:p w14:paraId="4C4B2B44"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tcPr>
          <w:p w14:paraId="7AC7B5AD"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61D6BCFC"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23084C4D"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1063E42B"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6334EFF4"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2017</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1F6C1FD8" w14:textId="77777777" w:rsidTr="002335F4">
              <w:trPr>
                <w:trHeight w:val="300"/>
              </w:trPr>
              <w:tc>
                <w:tcPr>
                  <w:tcW w:w="1040" w:type="dxa"/>
                  <w:tcBorders>
                    <w:top w:val="nil"/>
                    <w:left w:val="nil"/>
                    <w:bottom w:val="nil"/>
                    <w:right w:val="nil"/>
                  </w:tcBorders>
                  <w:shd w:val="clear" w:color="auto" w:fill="auto"/>
                  <w:noWrap/>
                  <w:vAlign w:val="bottom"/>
                  <w:hideMark/>
                </w:tcPr>
                <w:p w14:paraId="00E65589" w14:textId="1472C2C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0,92554</w:t>
                  </w:r>
                </w:p>
              </w:tc>
            </w:tr>
            <w:tr w:rsidR="008B59EE" w:rsidRPr="00013364" w14:paraId="4DC62397" w14:textId="77777777" w:rsidTr="002335F4">
              <w:trPr>
                <w:trHeight w:val="300"/>
              </w:trPr>
              <w:tc>
                <w:tcPr>
                  <w:tcW w:w="1040" w:type="dxa"/>
                  <w:tcBorders>
                    <w:top w:val="nil"/>
                    <w:left w:val="nil"/>
                    <w:bottom w:val="nil"/>
                    <w:right w:val="nil"/>
                  </w:tcBorders>
                  <w:shd w:val="clear" w:color="auto" w:fill="auto"/>
                  <w:noWrap/>
                  <w:vAlign w:val="bottom"/>
                  <w:hideMark/>
                </w:tcPr>
                <w:p w14:paraId="120E685B" w14:textId="11A78B1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0,92193</w:t>
                  </w:r>
                </w:p>
              </w:tc>
            </w:tr>
            <w:tr w:rsidR="008B59EE" w:rsidRPr="00013364" w14:paraId="33B59719" w14:textId="77777777" w:rsidTr="002335F4">
              <w:trPr>
                <w:trHeight w:val="300"/>
              </w:trPr>
              <w:tc>
                <w:tcPr>
                  <w:tcW w:w="1040" w:type="dxa"/>
                  <w:tcBorders>
                    <w:top w:val="nil"/>
                    <w:left w:val="nil"/>
                    <w:bottom w:val="nil"/>
                    <w:right w:val="nil"/>
                  </w:tcBorders>
                  <w:shd w:val="clear" w:color="auto" w:fill="auto"/>
                  <w:noWrap/>
                  <w:vAlign w:val="bottom"/>
                  <w:hideMark/>
                </w:tcPr>
                <w:p w14:paraId="455046B6" w14:textId="638EA9D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0,91903</w:t>
                  </w:r>
                </w:p>
              </w:tc>
            </w:tr>
            <w:tr w:rsidR="008B59EE" w:rsidRPr="00013364" w14:paraId="398859E6" w14:textId="77777777" w:rsidTr="002335F4">
              <w:trPr>
                <w:trHeight w:val="300"/>
              </w:trPr>
              <w:tc>
                <w:tcPr>
                  <w:tcW w:w="1040" w:type="dxa"/>
                  <w:tcBorders>
                    <w:top w:val="nil"/>
                    <w:left w:val="nil"/>
                    <w:bottom w:val="nil"/>
                    <w:right w:val="nil"/>
                  </w:tcBorders>
                  <w:shd w:val="clear" w:color="auto" w:fill="auto"/>
                  <w:noWrap/>
                  <w:vAlign w:val="bottom"/>
                  <w:hideMark/>
                </w:tcPr>
                <w:p w14:paraId="587271E6" w14:textId="7315C24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0,92133</w:t>
                  </w:r>
                </w:p>
              </w:tc>
            </w:tr>
          </w:tbl>
          <w:p w14:paraId="3EEDA220"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42F22F68" w14:textId="77777777" w:rsidTr="002335F4">
              <w:trPr>
                <w:trHeight w:val="300"/>
              </w:trPr>
              <w:tc>
                <w:tcPr>
                  <w:tcW w:w="1040" w:type="dxa"/>
                  <w:tcBorders>
                    <w:top w:val="nil"/>
                    <w:left w:val="nil"/>
                    <w:bottom w:val="nil"/>
                    <w:right w:val="nil"/>
                  </w:tcBorders>
                  <w:shd w:val="clear" w:color="auto" w:fill="auto"/>
                  <w:noWrap/>
                  <w:vAlign w:val="bottom"/>
                  <w:hideMark/>
                </w:tcPr>
                <w:p w14:paraId="3D7169BC" w14:textId="24CB8B6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0,07440</w:t>
                  </w:r>
                </w:p>
              </w:tc>
            </w:tr>
            <w:tr w:rsidR="008B59EE" w:rsidRPr="00013364" w14:paraId="1B9BD620" w14:textId="77777777" w:rsidTr="002335F4">
              <w:trPr>
                <w:trHeight w:val="300"/>
              </w:trPr>
              <w:tc>
                <w:tcPr>
                  <w:tcW w:w="1040" w:type="dxa"/>
                  <w:tcBorders>
                    <w:top w:val="nil"/>
                    <w:left w:val="nil"/>
                    <w:bottom w:val="nil"/>
                    <w:right w:val="nil"/>
                  </w:tcBorders>
                  <w:shd w:val="clear" w:color="auto" w:fill="auto"/>
                  <w:noWrap/>
                  <w:vAlign w:val="bottom"/>
                  <w:hideMark/>
                </w:tcPr>
                <w:p w14:paraId="60118803" w14:textId="2FAF549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0,07801</w:t>
                  </w:r>
                </w:p>
              </w:tc>
            </w:tr>
            <w:tr w:rsidR="008B59EE" w:rsidRPr="00013364" w14:paraId="6F148F4D" w14:textId="77777777" w:rsidTr="002335F4">
              <w:trPr>
                <w:trHeight w:val="300"/>
              </w:trPr>
              <w:tc>
                <w:tcPr>
                  <w:tcW w:w="1040" w:type="dxa"/>
                  <w:tcBorders>
                    <w:top w:val="nil"/>
                    <w:left w:val="nil"/>
                    <w:bottom w:val="nil"/>
                    <w:right w:val="nil"/>
                  </w:tcBorders>
                  <w:shd w:val="clear" w:color="auto" w:fill="auto"/>
                  <w:noWrap/>
                  <w:vAlign w:val="bottom"/>
                  <w:hideMark/>
                </w:tcPr>
                <w:p w14:paraId="447246D7" w14:textId="744C255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0,08091</w:t>
                  </w:r>
                </w:p>
              </w:tc>
            </w:tr>
            <w:tr w:rsidR="008B59EE" w:rsidRPr="00013364" w14:paraId="2D53778B" w14:textId="77777777" w:rsidTr="002335F4">
              <w:trPr>
                <w:trHeight w:val="300"/>
              </w:trPr>
              <w:tc>
                <w:tcPr>
                  <w:tcW w:w="1040" w:type="dxa"/>
                  <w:tcBorders>
                    <w:top w:val="nil"/>
                    <w:left w:val="nil"/>
                    <w:bottom w:val="nil"/>
                    <w:right w:val="nil"/>
                  </w:tcBorders>
                  <w:shd w:val="clear" w:color="auto" w:fill="auto"/>
                  <w:noWrap/>
                  <w:vAlign w:val="bottom"/>
                  <w:hideMark/>
                </w:tcPr>
                <w:p w14:paraId="02CA7E14" w14:textId="2840DB8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0,07861</w:t>
                  </w:r>
                </w:p>
              </w:tc>
            </w:tr>
          </w:tbl>
          <w:p w14:paraId="761DE4C4"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2A6A7C5E" w14:textId="77777777" w:rsidTr="002335F4">
              <w:trPr>
                <w:trHeight w:val="300"/>
              </w:trPr>
              <w:tc>
                <w:tcPr>
                  <w:tcW w:w="1040" w:type="dxa"/>
                  <w:tcBorders>
                    <w:top w:val="nil"/>
                    <w:left w:val="nil"/>
                    <w:bottom w:val="nil"/>
                    <w:right w:val="nil"/>
                  </w:tcBorders>
                  <w:shd w:val="clear" w:color="auto" w:fill="auto"/>
                  <w:noWrap/>
                  <w:vAlign w:val="bottom"/>
                  <w:hideMark/>
                </w:tcPr>
                <w:p w14:paraId="73DE18CE" w14:textId="5B31FBE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0,00007</w:t>
                  </w:r>
                </w:p>
              </w:tc>
            </w:tr>
            <w:tr w:rsidR="008B59EE" w:rsidRPr="00013364" w14:paraId="5D952485" w14:textId="77777777" w:rsidTr="002335F4">
              <w:trPr>
                <w:trHeight w:val="300"/>
              </w:trPr>
              <w:tc>
                <w:tcPr>
                  <w:tcW w:w="1040" w:type="dxa"/>
                  <w:tcBorders>
                    <w:top w:val="nil"/>
                    <w:left w:val="nil"/>
                    <w:bottom w:val="nil"/>
                    <w:right w:val="nil"/>
                  </w:tcBorders>
                  <w:shd w:val="clear" w:color="auto" w:fill="auto"/>
                  <w:noWrap/>
                  <w:vAlign w:val="bottom"/>
                  <w:hideMark/>
                </w:tcPr>
                <w:p w14:paraId="5231DA6B" w14:textId="279948B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0,00006</w:t>
                  </w:r>
                </w:p>
              </w:tc>
            </w:tr>
            <w:tr w:rsidR="008B59EE" w:rsidRPr="00013364" w14:paraId="45FF74B4" w14:textId="77777777" w:rsidTr="002335F4">
              <w:trPr>
                <w:trHeight w:val="300"/>
              </w:trPr>
              <w:tc>
                <w:tcPr>
                  <w:tcW w:w="1040" w:type="dxa"/>
                  <w:tcBorders>
                    <w:top w:val="nil"/>
                    <w:left w:val="nil"/>
                    <w:bottom w:val="nil"/>
                    <w:right w:val="nil"/>
                  </w:tcBorders>
                  <w:shd w:val="clear" w:color="auto" w:fill="auto"/>
                  <w:noWrap/>
                  <w:vAlign w:val="bottom"/>
                  <w:hideMark/>
                </w:tcPr>
                <w:p w14:paraId="3DA6E080" w14:textId="3E87B47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0,00006</w:t>
                  </w:r>
                </w:p>
              </w:tc>
            </w:tr>
            <w:tr w:rsidR="008B59EE" w:rsidRPr="00013364" w14:paraId="7AB0F423" w14:textId="77777777" w:rsidTr="002335F4">
              <w:trPr>
                <w:trHeight w:val="300"/>
              </w:trPr>
              <w:tc>
                <w:tcPr>
                  <w:tcW w:w="1040" w:type="dxa"/>
                  <w:tcBorders>
                    <w:top w:val="nil"/>
                    <w:left w:val="nil"/>
                    <w:bottom w:val="nil"/>
                    <w:right w:val="nil"/>
                  </w:tcBorders>
                  <w:shd w:val="clear" w:color="auto" w:fill="auto"/>
                  <w:noWrap/>
                  <w:vAlign w:val="bottom"/>
                  <w:hideMark/>
                </w:tcPr>
                <w:p w14:paraId="742CEDF0" w14:textId="7722986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0,00006</w:t>
                  </w:r>
                </w:p>
              </w:tc>
            </w:tr>
          </w:tbl>
          <w:p w14:paraId="7192EEC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677D710E" w14:textId="77777777" w:rsidTr="002335F4">
              <w:trPr>
                <w:trHeight w:val="300"/>
              </w:trPr>
              <w:tc>
                <w:tcPr>
                  <w:tcW w:w="1040" w:type="dxa"/>
                  <w:tcBorders>
                    <w:top w:val="nil"/>
                    <w:left w:val="nil"/>
                    <w:bottom w:val="nil"/>
                    <w:right w:val="nil"/>
                  </w:tcBorders>
                  <w:shd w:val="clear" w:color="auto" w:fill="auto"/>
                  <w:noWrap/>
                  <w:vAlign w:val="bottom"/>
                  <w:hideMark/>
                </w:tcPr>
                <w:p w14:paraId="2CDE4EB0" w14:textId="053DDEE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0,34153</w:t>
                  </w:r>
                </w:p>
              </w:tc>
            </w:tr>
            <w:tr w:rsidR="008B59EE" w:rsidRPr="00013364" w14:paraId="5643C3F2" w14:textId="77777777" w:rsidTr="002335F4">
              <w:trPr>
                <w:trHeight w:val="300"/>
              </w:trPr>
              <w:tc>
                <w:tcPr>
                  <w:tcW w:w="1040" w:type="dxa"/>
                  <w:tcBorders>
                    <w:top w:val="nil"/>
                    <w:left w:val="nil"/>
                    <w:bottom w:val="nil"/>
                    <w:right w:val="nil"/>
                  </w:tcBorders>
                  <w:shd w:val="clear" w:color="auto" w:fill="auto"/>
                  <w:noWrap/>
                  <w:vAlign w:val="bottom"/>
                  <w:hideMark/>
                </w:tcPr>
                <w:p w14:paraId="52670BFD" w14:textId="319DB11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0,26078</w:t>
                  </w:r>
                </w:p>
              </w:tc>
            </w:tr>
            <w:tr w:rsidR="008B59EE" w:rsidRPr="00013364" w14:paraId="0976D3E1" w14:textId="77777777" w:rsidTr="002335F4">
              <w:trPr>
                <w:trHeight w:val="300"/>
              </w:trPr>
              <w:tc>
                <w:tcPr>
                  <w:tcW w:w="1040" w:type="dxa"/>
                  <w:tcBorders>
                    <w:top w:val="nil"/>
                    <w:left w:val="nil"/>
                    <w:bottom w:val="nil"/>
                    <w:right w:val="nil"/>
                  </w:tcBorders>
                  <w:shd w:val="clear" w:color="auto" w:fill="auto"/>
                  <w:noWrap/>
                  <w:vAlign w:val="bottom"/>
                  <w:hideMark/>
                </w:tcPr>
                <w:p w14:paraId="00C10F5B" w14:textId="099EAEE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0,23568</w:t>
                  </w:r>
                </w:p>
              </w:tc>
            </w:tr>
            <w:tr w:rsidR="008B59EE" w:rsidRPr="00013364" w14:paraId="730F0EDA" w14:textId="77777777" w:rsidTr="002335F4">
              <w:trPr>
                <w:trHeight w:val="300"/>
              </w:trPr>
              <w:tc>
                <w:tcPr>
                  <w:tcW w:w="1040" w:type="dxa"/>
                  <w:tcBorders>
                    <w:top w:val="nil"/>
                    <w:left w:val="nil"/>
                    <w:bottom w:val="nil"/>
                    <w:right w:val="nil"/>
                  </w:tcBorders>
                  <w:shd w:val="clear" w:color="auto" w:fill="auto"/>
                  <w:noWrap/>
                  <w:vAlign w:val="bottom"/>
                  <w:hideMark/>
                </w:tcPr>
                <w:p w14:paraId="2EAB0C99" w14:textId="27A8593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0,24887</w:t>
                  </w:r>
                </w:p>
              </w:tc>
            </w:tr>
          </w:tbl>
          <w:p w14:paraId="23B9AB69"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24F18DB9"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32FD65AC"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061CF408"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1FCA7A46"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35C19F14"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2018</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12ED23EC" w14:textId="77777777" w:rsidTr="002335F4">
              <w:trPr>
                <w:trHeight w:val="300"/>
              </w:trPr>
              <w:tc>
                <w:tcPr>
                  <w:tcW w:w="1040" w:type="dxa"/>
                  <w:tcBorders>
                    <w:top w:val="nil"/>
                    <w:left w:val="nil"/>
                    <w:bottom w:val="nil"/>
                    <w:right w:val="nil"/>
                  </w:tcBorders>
                  <w:shd w:val="clear" w:color="auto" w:fill="auto"/>
                  <w:noWrap/>
                  <w:vAlign w:val="bottom"/>
                  <w:hideMark/>
                </w:tcPr>
                <w:p w14:paraId="60009F53" w14:textId="00744F0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0,92369</w:t>
                  </w:r>
                </w:p>
              </w:tc>
            </w:tr>
            <w:tr w:rsidR="008B59EE" w:rsidRPr="00013364" w14:paraId="2C37D8D9" w14:textId="77777777" w:rsidTr="002335F4">
              <w:trPr>
                <w:trHeight w:val="300"/>
              </w:trPr>
              <w:tc>
                <w:tcPr>
                  <w:tcW w:w="1040" w:type="dxa"/>
                  <w:tcBorders>
                    <w:top w:val="nil"/>
                    <w:left w:val="nil"/>
                    <w:bottom w:val="nil"/>
                    <w:right w:val="nil"/>
                  </w:tcBorders>
                  <w:shd w:val="clear" w:color="auto" w:fill="auto"/>
                  <w:noWrap/>
                  <w:vAlign w:val="bottom"/>
                  <w:hideMark/>
                </w:tcPr>
                <w:p w14:paraId="2E87D65F" w14:textId="09089F8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0,91670</w:t>
                  </w:r>
                </w:p>
              </w:tc>
            </w:tr>
            <w:tr w:rsidR="008B59EE" w:rsidRPr="00013364" w14:paraId="4F178AFA" w14:textId="77777777" w:rsidTr="002335F4">
              <w:trPr>
                <w:trHeight w:val="300"/>
              </w:trPr>
              <w:tc>
                <w:tcPr>
                  <w:tcW w:w="1040" w:type="dxa"/>
                  <w:tcBorders>
                    <w:top w:val="nil"/>
                    <w:left w:val="nil"/>
                    <w:bottom w:val="nil"/>
                    <w:right w:val="nil"/>
                  </w:tcBorders>
                  <w:shd w:val="clear" w:color="auto" w:fill="auto"/>
                  <w:noWrap/>
                  <w:vAlign w:val="bottom"/>
                  <w:hideMark/>
                </w:tcPr>
                <w:p w14:paraId="7586CA9B" w14:textId="2ADCCBA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0,91204</w:t>
                  </w:r>
                </w:p>
              </w:tc>
            </w:tr>
            <w:tr w:rsidR="008B59EE" w:rsidRPr="00013364" w14:paraId="664E3C2F" w14:textId="77777777" w:rsidTr="002335F4">
              <w:trPr>
                <w:trHeight w:val="300"/>
              </w:trPr>
              <w:tc>
                <w:tcPr>
                  <w:tcW w:w="1040" w:type="dxa"/>
                  <w:tcBorders>
                    <w:top w:val="nil"/>
                    <w:left w:val="nil"/>
                    <w:bottom w:val="nil"/>
                    <w:right w:val="nil"/>
                  </w:tcBorders>
                  <w:shd w:val="clear" w:color="auto" w:fill="auto"/>
                  <w:noWrap/>
                  <w:vAlign w:val="bottom"/>
                  <w:hideMark/>
                </w:tcPr>
                <w:p w14:paraId="553B7D99" w14:textId="737E4B5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0,90401</w:t>
                  </w:r>
                </w:p>
              </w:tc>
            </w:tr>
          </w:tbl>
          <w:p w14:paraId="6267BC9A"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A59BD8B" w14:textId="77777777" w:rsidTr="002335F4">
              <w:trPr>
                <w:trHeight w:val="300"/>
              </w:trPr>
              <w:tc>
                <w:tcPr>
                  <w:tcW w:w="1040" w:type="dxa"/>
                  <w:tcBorders>
                    <w:top w:val="nil"/>
                    <w:left w:val="nil"/>
                    <w:bottom w:val="nil"/>
                    <w:right w:val="nil"/>
                  </w:tcBorders>
                  <w:shd w:val="clear" w:color="auto" w:fill="auto"/>
                  <w:noWrap/>
                  <w:vAlign w:val="bottom"/>
                  <w:hideMark/>
                </w:tcPr>
                <w:p w14:paraId="40BB3E81" w14:textId="4F1DB74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0,07624</w:t>
                  </w:r>
                </w:p>
              </w:tc>
            </w:tr>
            <w:tr w:rsidR="008B59EE" w:rsidRPr="00013364" w14:paraId="3B6D214D" w14:textId="77777777" w:rsidTr="002335F4">
              <w:trPr>
                <w:trHeight w:val="300"/>
              </w:trPr>
              <w:tc>
                <w:tcPr>
                  <w:tcW w:w="1040" w:type="dxa"/>
                  <w:tcBorders>
                    <w:top w:val="nil"/>
                    <w:left w:val="nil"/>
                    <w:bottom w:val="nil"/>
                    <w:right w:val="nil"/>
                  </w:tcBorders>
                  <w:shd w:val="clear" w:color="auto" w:fill="auto"/>
                  <w:noWrap/>
                  <w:vAlign w:val="bottom"/>
                  <w:hideMark/>
                </w:tcPr>
                <w:p w14:paraId="0FC95FCE" w14:textId="420D703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0,08325</w:t>
                  </w:r>
                </w:p>
              </w:tc>
            </w:tr>
            <w:tr w:rsidR="008B59EE" w:rsidRPr="00013364" w14:paraId="69E88731" w14:textId="77777777" w:rsidTr="002335F4">
              <w:trPr>
                <w:trHeight w:val="300"/>
              </w:trPr>
              <w:tc>
                <w:tcPr>
                  <w:tcW w:w="1040" w:type="dxa"/>
                  <w:tcBorders>
                    <w:top w:val="nil"/>
                    <w:left w:val="nil"/>
                    <w:bottom w:val="nil"/>
                    <w:right w:val="nil"/>
                  </w:tcBorders>
                  <w:shd w:val="clear" w:color="auto" w:fill="auto"/>
                  <w:noWrap/>
                  <w:vAlign w:val="bottom"/>
                  <w:hideMark/>
                </w:tcPr>
                <w:p w14:paraId="64A35B0A" w14:textId="1896E21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0,08791</w:t>
                  </w:r>
                </w:p>
              </w:tc>
            </w:tr>
            <w:tr w:rsidR="008B59EE" w:rsidRPr="00013364" w14:paraId="7E7C800C" w14:textId="77777777" w:rsidTr="002335F4">
              <w:trPr>
                <w:trHeight w:val="300"/>
              </w:trPr>
              <w:tc>
                <w:tcPr>
                  <w:tcW w:w="1040" w:type="dxa"/>
                  <w:tcBorders>
                    <w:top w:val="nil"/>
                    <w:left w:val="nil"/>
                    <w:bottom w:val="nil"/>
                    <w:right w:val="nil"/>
                  </w:tcBorders>
                  <w:shd w:val="clear" w:color="auto" w:fill="auto"/>
                  <w:noWrap/>
                  <w:vAlign w:val="bottom"/>
                  <w:hideMark/>
                </w:tcPr>
                <w:p w14:paraId="1897469C" w14:textId="6F6D879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0,09594</w:t>
                  </w:r>
                </w:p>
              </w:tc>
            </w:tr>
          </w:tbl>
          <w:p w14:paraId="0949411A"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4542B0AA" w14:textId="77777777" w:rsidTr="002335F4">
              <w:trPr>
                <w:trHeight w:val="300"/>
              </w:trPr>
              <w:tc>
                <w:tcPr>
                  <w:tcW w:w="1040" w:type="dxa"/>
                  <w:tcBorders>
                    <w:top w:val="nil"/>
                    <w:left w:val="nil"/>
                    <w:bottom w:val="nil"/>
                    <w:right w:val="nil"/>
                  </w:tcBorders>
                  <w:shd w:val="clear" w:color="auto" w:fill="auto"/>
                  <w:noWrap/>
                  <w:vAlign w:val="bottom"/>
                  <w:hideMark/>
                </w:tcPr>
                <w:p w14:paraId="5A5335C5" w14:textId="57F6AA6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0,00006</w:t>
                  </w:r>
                </w:p>
              </w:tc>
            </w:tr>
            <w:tr w:rsidR="008B59EE" w:rsidRPr="00013364" w14:paraId="16D908CF" w14:textId="77777777" w:rsidTr="002335F4">
              <w:trPr>
                <w:trHeight w:val="300"/>
              </w:trPr>
              <w:tc>
                <w:tcPr>
                  <w:tcW w:w="1040" w:type="dxa"/>
                  <w:tcBorders>
                    <w:top w:val="nil"/>
                    <w:left w:val="nil"/>
                    <w:bottom w:val="nil"/>
                    <w:right w:val="nil"/>
                  </w:tcBorders>
                  <w:shd w:val="clear" w:color="auto" w:fill="auto"/>
                  <w:noWrap/>
                  <w:vAlign w:val="bottom"/>
                  <w:hideMark/>
                </w:tcPr>
                <w:p w14:paraId="2A804B64" w14:textId="2CF329E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0,00005</w:t>
                  </w:r>
                </w:p>
              </w:tc>
            </w:tr>
            <w:tr w:rsidR="008B59EE" w:rsidRPr="00013364" w14:paraId="1999AAAE" w14:textId="77777777" w:rsidTr="002335F4">
              <w:trPr>
                <w:trHeight w:val="300"/>
              </w:trPr>
              <w:tc>
                <w:tcPr>
                  <w:tcW w:w="1040" w:type="dxa"/>
                  <w:tcBorders>
                    <w:top w:val="nil"/>
                    <w:left w:val="nil"/>
                    <w:bottom w:val="nil"/>
                    <w:right w:val="nil"/>
                  </w:tcBorders>
                  <w:shd w:val="clear" w:color="auto" w:fill="auto"/>
                  <w:noWrap/>
                  <w:vAlign w:val="bottom"/>
                  <w:hideMark/>
                </w:tcPr>
                <w:p w14:paraId="1F3399A2" w14:textId="079A39A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0,00005</w:t>
                  </w:r>
                </w:p>
              </w:tc>
            </w:tr>
            <w:tr w:rsidR="008B59EE" w:rsidRPr="00013364" w14:paraId="1C4813EC" w14:textId="77777777" w:rsidTr="002335F4">
              <w:trPr>
                <w:trHeight w:val="300"/>
              </w:trPr>
              <w:tc>
                <w:tcPr>
                  <w:tcW w:w="1040" w:type="dxa"/>
                  <w:tcBorders>
                    <w:top w:val="nil"/>
                    <w:left w:val="nil"/>
                    <w:bottom w:val="nil"/>
                    <w:right w:val="nil"/>
                  </w:tcBorders>
                  <w:shd w:val="clear" w:color="auto" w:fill="auto"/>
                  <w:noWrap/>
                  <w:vAlign w:val="bottom"/>
                  <w:hideMark/>
                </w:tcPr>
                <w:p w14:paraId="37358BFC" w14:textId="42A2E69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0,00005</w:t>
                  </w:r>
                </w:p>
              </w:tc>
            </w:tr>
          </w:tbl>
          <w:p w14:paraId="1431024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4EACBA9F" w14:textId="77777777" w:rsidTr="002335F4">
              <w:trPr>
                <w:trHeight w:val="300"/>
              </w:trPr>
              <w:tc>
                <w:tcPr>
                  <w:tcW w:w="1040" w:type="dxa"/>
                  <w:tcBorders>
                    <w:top w:val="nil"/>
                    <w:left w:val="nil"/>
                    <w:bottom w:val="nil"/>
                    <w:right w:val="nil"/>
                  </w:tcBorders>
                  <w:shd w:val="clear" w:color="auto" w:fill="auto"/>
                  <w:noWrap/>
                  <w:vAlign w:val="bottom"/>
                  <w:hideMark/>
                </w:tcPr>
                <w:p w14:paraId="37302FF6" w14:textId="7E74A1F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0,23591</w:t>
                  </w:r>
                </w:p>
              </w:tc>
            </w:tr>
            <w:tr w:rsidR="008B59EE" w:rsidRPr="00013364" w14:paraId="7A1D683A" w14:textId="77777777" w:rsidTr="002335F4">
              <w:trPr>
                <w:trHeight w:val="300"/>
              </w:trPr>
              <w:tc>
                <w:tcPr>
                  <w:tcW w:w="1040" w:type="dxa"/>
                  <w:tcBorders>
                    <w:top w:val="nil"/>
                    <w:left w:val="nil"/>
                    <w:bottom w:val="nil"/>
                    <w:right w:val="nil"/>
                  </w:tcBorders>
                  <w:shd w:val="clear" w:color="auto" w:fill="auto"/>
                  <w:noWrap/>
                  <w:vAlign w:val="bottom"/>
                  <w:hideMark/>
                </w:tcPr>
                <w:p w14:paraId="53803FD3" w14:textId="5B7677A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0,23134</w:t>
                  </w:r>
                </w:p>
              </w:tc>
            </w:tr>
            <w:tr w:rsidR="008B59EE" w:rsidRPr="00013364" w14:paraId="5731BA37" w14:textId="77777777" w:rsidTr="002335F4">
              <w:trPr>
                <w:trHeight w:val="300"/>
              </w:trPr>
              <w:tc>
                <w:tcPr>
                  <w:tcW w:w="1040" w:type="dxa"/>
                  <w:tcBorders>
                    <w:top w:val="nil"/>
                    <w:left w:val="nil"/>
                    <w:bottom w:val="nil"/>
                    <w:right w:val="nil"/>
                  </w:tcBorders>
                  <w:shd w:val="clear" w:color="auto" w:fill="auto"/>
                  <w:noWrap/>
                  <w:vAlign w:val="bottom"/>
                  <w:hideMark/>
                </w:tcPr>
                <w:p w14:paraId="55346C75" w14:textId="6AD8B29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0,22834</w:t>
                  </w:r>
                </w:p>
              </w:tc>
            </w:tr>
            <w:tr w:rsidR="008B59EE" w:rsidRPr="00013364" w14:paraId="07AAB74C" w14:textId="77777777" w:rsidTr="002335F4">
              <w:trPr>
                <w:trHeight w:val="300"/>
              </w:trPr>
              <w:tc>
                <w:tcPr>
                  <w:tcW w:w="1040" w:type="dxa"/>
                  <w:tcBorders>
                    <w:top w:val="nil"/>
                    <w:left w:val="nil"/>
                    <w:bottom w:val="nil"/>
                    <w:right w:val="nil"/>
                  </w:tcBorders>
                  <w:shd w:val="clear" w:color="auto" w:fill="auto"/>
                  <w:noWrap/>
                  <w:vAlign w:val="bottom"/>
                  <w:hideMark/>
                </w:tcPr>
                <w:p w14:paraId="29C1B788" w14:textId="1648D0F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0,21982</w:t>
                  </w:r>
                </w:p>
              </w:tc>
            </w:tr>
          </w:tbl>
          <w:p w14:paraId="3B469EC0" w14:textId="77777777" w:rsidR="008B59EE" w:rsidRPr="00013364" w:rsidRDefault="008B59EE" w:rsidP="00013364">
            <w:pPr>
              <w:jc w:val="center"/>
              <w:rPr>
                <w:rFonts w:ascii="Times New Roman" w:eastAsia="Times New Roman" w:hAnsi="Times New Roman" w:cs="Times New Roman"/>
              </w:rPr>
            </w:pPr>
          </w:p>
        </w:tc>
        <w:tc>
          <w:tcPr>
            <w:tcW w:w="2653" w:type="dxa"/>
            <w:tcBorders>
              <w:left w:val="single" w:sz="4" w:space="0" w:color="auto"/>
            </w:tcBorders>
            <w:vAlign w:val="center"/>
            <w:hideMark/>
          </w:tcPr>
          <w:p w14:paraId="1F44F1CF"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7F31CED6"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E32384C"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27A69A05"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3D6F8690"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2019</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1C281B38" w14:textId="77777777" w:rsidTr="002335F4">
              <w:trPr>
                <w:trHeight w:val="300"/>
              </w:trPr>
              <w:tc>
                <w:tcPr>
                  <w:tcW w:w="1040" w:type="dxa"/>
                  <w:tcBorders>
                    <w:top w:val="nil"/>
                    <w:left w:val="nil"/>
                    <w:bottom w:val="nil"/>
                    <w:right w:val="nil"/>
                  </w:tcBorders>
                  <w:shd w:val="clear" w:color="auto" w:fill="auto"/>
                  <w:noWrap/>
                  <w:vAlign w:val="bottom"/>
                  <w:hideMark/>
                </w:tcPr>
                <w:p w14:paraId="7A8A067E" w14:textId="0285090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0,91420</w:t>
                  </w:r>
                </w:p>
              </w:tc>
            </w:tr>
            <w:tr w:rsidR="008B59EE" w:rsidRPr="00013364" w14:paraId="6FDF95A1" w14:textId="77777777" w:rsidTr="002335F4">
              <w:trPr>
                <w:trHeight w:val="300"/>
              </w:trPr>
              <w:tc>
                <w:tcPr>
                  <w:tcW w:w="1040" w:type="dxa"/>
                  <w:tcBorders>
                    <w:top w:val="nil"/>
                    <w:left w:val="nil"/>
                    <w:bottom w:val="nil"/>
                    <w:right w:val="nil"/>
                  </w:tcBorders>
                  <w:shd w:val="clear" w:color="auto" w:fill="auto"/>
                  <w:noWrap/>
                  <w:vAlign w:val="bottom"/>
                  <w:hideMark/>
                </w:tcPr>
                <w:p w14:paraId="49A8E82B" w14:textId="44B7B94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0,91102</w:t>
                  </w:r>
                </w:p>
              </w:tc>
            </w:tr>
            <w:tr w:rsidR="008B59EE" w:rsidRPr="00013364" w14:paraId="0D41716E" w14:textId="77777777" w:rsidTr="002335F4">
              <w:trPr>
                <w:trHeight w:val="300"/>
              </w:trPr>
              <w:tc>
                <w:tcPr>
                  <w:tcW w:w="1040" w:type="dxa"/>
                  <w:tcBorders>
                    <w:top w:val="nil"/>
                    <w:left w:val="nil"/>
                    <w:bottom w:val="nil"/>
                    <w:right w:val="nil"/>
                  </w:tcBorders>
                  <w:shd w:val="clear" w:color="auto" w:fill="auto"/>
                  <w:noWrap/>
                  <w:vAlign w:val="bottom"/>
                  <w:hideMark/>
                </w:tcPr>
                <w:p w14:paraId="6F7C43C9" w14:textId="574B453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0,89794</w:t>
                  </w:r>
                </w:p>
              </w:tc>
            </w:tr>
            <w:tr w:rsidR="008B59EE" w:rsidRPr="00013364" w14:paraId="5271DB7F" w14:textId="77777777" w:rsidTr="002335F4">
              <w:trPr>
                <w:trHeight w:val="300"/>
              </w:trPr>
              <w:tc>
                <w:tcPr>
                  <w:tcW w:w="1040" w:type="dxa"/>
                  <w:tcBorders>
                    <w:top w:val="nil"/>
                    <w:left w:val="nil"/>
                    <w:bottom w:val="nil"/>
                    <w:right w:val="nil"/>
                  </w:tcBorders>
                  <w:shd w:val="clear" w:color="auto" w:fill="auto"/>
                  <w:noWrap/>
                  <w:vAlign w:val="bottom"/>
                  <w:hideMark/>
                </w:tcPr>
                <w:p w14:paraId="22A942BC" w14:textId="7DAC165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0,90006</w:t>
                  </w:r>
                </w:p>
              </w:tc>
            </w:tr>
          </w:tbl>
          <w:p w14:paraId="74FE6FA0"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76966121" w14:textId="77777777" w:rsidTr="002335F4">
              <w:trPr>
                <w:trHeight w:val="300"/>
              </w:trPr>
              <w:tc>
                <w:tcPr>
                  <w:tcW w:w="1040" w:type="dxa"/>
                  <w:tcBorders>
                    <w:top w:val="nil"/>
                    <w:left w:val="nil"/>
                    <w:bottom w:val="nil"/>
                    <w:right w:val="nil"/>
                  </w:tcBorders>
                  <w:shd w:val="clear" w:color="auto" w:fill="auto"/>
                  <w:noWrap/>
                  <w:vAlign w:val="bottom"/>
                  <w:hideMark/>
                </w:tcPr>
                <w:p w14:paraId="600D3AD2" w14:textId="4DE1F7F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0,08575</w:t>
                  </w:r>
                </w:p>
              </w:tc>
            </w:tr>
            <w:tr w:rsidR="008B59EE" w:rsidRPr="00013364" w14:paraId="1873FC29" w14:textId="77777777" w:rsidTr="002335F4">
              <w:trPr>
                <w:trHeight w:val="300"/>
              </w:trPr>
              <w:tc>
                <w:tcPr>
                  <w:tcW w:w="1040" w:type="dxa"/>
                  <w:tcBorders>
                    <w:top w:val="nil"/>
                    <w:left w:val="nil"/>
                    <w:bottom w:val="nil"/>
                    <w:right w:val="nil"/>
                  </w:tcBorders>
                  <w:shd w:val="clear" w:color="auto" w:fill="auto"/>
                  <w:noWrap/>
                  <w:vAlign w:val="bottom"/>
                  <w:hideMark/>
                </w:tcPr>
                <w:p w14:paraId="02191CD6" w14:textId="70F3DD2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0,08894</w:t>
                  </w:r>
                </w:p>
              </w:tc>
            </w:tr>
            <w:tr w:rsidR="008B59EE" w:rsidRPr="00013364" w14:paraId="16E3C4E3" w14:textId="77777777" w:rsidTr="002335F4">
              <w:trPr>
                <w:trHeight w:val="300"/>
              </w:trPr>
              <w:tc>
                <w:tcPr>
                  <w:tcW w:w="1040" w:type="dxa"/>
                  <w:tcBorders>
                    <w:top w:val="nil"/>
                    <w:left w:val="nil"/>
                    <w:bottom w:val="nil"/>
                    <w:right w:val="nil"/>
                  </w:tcBorders>
                  <w:shd w:val="clear" w:color="auto" w:fill="auto"/>
                  <w:noWrap/>
                  <w:vAlign w:val="bottom"/>
                  <w:hideMark/>
                </w:tcPr>
                <w:p w14:paraId="349D7023" w14:textId="56783A7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0,10195</w:t>
                  </w:r>
                </w:p>
              </w:tc>
            </w:tr>
            <w:tr w:rsidR="008B59EE" w:rsidRPr="00013364" w14:paraId="463595B9" w14:textId="77777777" w:rsidTr="002335F4">
              <w:trPr>
                <w:trHeight w:val="300"/>
              </w:trPr>
              <w:tc>
                <w:tcPr>
                  <w:tcW w:w="1040" w:type="dxa"/>
                  <w:tcBorders>
                    <w:top w:val="nil"/>
                    <w:left w:val="nil"/>
                    <w:bottom w:val="nil"/>
                    <w:right w:val="nil"/>
                  </w:tcBorders>
                  <w:shd w:val="clear" w:color="auto" w:fill="auto"/>
                  <w:noWrap/>
                  <w:vAlign w:val="bottom"/>
                  <w:hideMark/>
                </w:tcPr>
                <w:p w14:paraId="3B04E798" w14:textId="5D67FFD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0,09983</w:t>
                  </w:r>
                </w:p>
              </w:tc>
            </w:tr>
          </w:tbl>
          <w:p w14:paraId="10BDBC7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8761A0C" w14:textId="77777777" w:rsidTr="002335F4">
              <w:trPr>
                <w:trHeight w:val="300"/>
              </w:trPr>
              <w:tc>
                <w:tcPr>
                  <w:tcW w:w="1040" w:type="dxa"/>
                  <w:tcBorders>
                    <w:top w:val="nil"/>
                    <w:left w:val="nil"/>
                    <w:bottom w:val="nil"/>
                    <w:right w:val="nil"/>
                  </w:tcBorders>
                  <w:shd w:val="clear" w:color="auto" w:fill="auto"/>
                  <w:noWrap/>
                  <w:vAlign w:val="bottom"/>
                  <w:hideMark/>
                </w:tcPr>
                <w:p w14:paraId="59F2F38C" w14:textId="79CF74D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0,00005</w:t>
                  </w:r>
                </w:p>
              </w:tc>
            </w:tr>
            <w:tr w:rsidR="008B59EE" w:rsidRPr="00013364" w14:paraId="2C8359D3" w14:textId="77777777" w:rsidTr="002335F4">
              <w:trPr>
                <w:trHeight w:val="300"/>
              </w:trPr>
              <w:tc>
                <w:tcPr>
                  <w:tcW w:w="1040" w:type="dxa"/>
                  <w:tcBorders>
                    <w:top w:val="nil"/>
                    <w:left w:val="nil"/>
                    <w:bottom w:val="nil"/>
                    <w:right w:val="nil"/>
                  </w:tcBorders>
                  <w:shd w:val="clear" w:color="auto" w:fill="auto"/>
                  <w:noWrap/>
                  <w:vAlign w:val="bottom"/>
                  <w:hideMark/>
                </w:tcPr>
                <w:p w14:paraId="45D2368B" w14:textId="26C20E6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0,00005</w:t>
                  </w:r>
                </w:p>
              </w:tc>
            </w:tr>
            <w:tr w:rsidR="008B59EE" w:rsidRPr="00013364" w14:paraId="63F36EB7" w14:textId="77777777" w:rsidTr="002335F4">
              <w:trPr>
                <w:trHeight w:val="300"/>
              </w:trPr>
              <w:tc>
                <w:tcPr>
                  <w:tcW w:w="1040" w:type="dxa"/>
                  <w:tcBorders>
                    <w:top w:val="nil"/>
                    <w:left w:val="nil"/>
                    <w:bottom w:val="nil"/>
                    <w:right w:val="nil"/>
                  </w:tcBorders>
                  <w:shd w:val="clear" w:color="auto" w:fill="auto"/>
                  <w:noWrap/>
                  <w:vAlign w:val="bottom"/>
                  <w:hideMark/>
                </w:tcPr>
                <w:p w14:paraId="4619B9A3" w14:textId="7DAE9AF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0,00011</w:t>
                  </w:r>
                </w:p>
              </w:tc>
            </w:tr>
            <w:tr w:rsidR="008B59EE" w:rsidRPr="00013364" w14:paraId="3A13A954" w14:textId="77777777" w:rsidTr="002335F4">
              <w:trPr>
                <w:trHeight w:val="300"/>
              </w:trPr>
              <w:tc>
                <w:tcPr>
                  <w:tcW w:w="1040" w:type="dxa"/>
                  <w:tcBorders>
                    <w:top w:val="nil"/>
                    <w:left w:val="nil"/>
                    <w:bottom w:val="nil"/>
                    <w:right w:val="nil"/>
                  </w:tcBorders>
                  <w:shd w:val="clear" w:color="auto" w:fill="auto"/>
                  <w:noWrap/>
                  <w:vAlign w:val="bottom"/>
                  <w:hideMark/>
                </w:tcPr>
                <w:p w14:paraId="0CEB4DC8" w14:textId="2E7B0B7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0,00011</w:t>
                  </w:r>
                </w:p>
              </w:tc>
            </w:tr>
          </w:tbl>
          <w:p w14:paraId="1F53D3C9"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3D49909F" w14:textId="77777777" w:rsidTr="002335F4">
              <w:trPr>
                <w:trHeight w:val="300"/>
              </w:trPr>
              <w:tc>
                <w:tcPr>
                  <w:tcW w:w="1040" w:type="dxa"/>
                  <w:tcBorders>
                    <w:top w:val="nil"/>
                    <w:left w:val="nil"/>
                    <w:bottom w:val="nil"/>
                    <w:right w:val="nil"/>
                  </w:tcBorders>
                  <w:shd w:val="clear" w:color="auto" w:fill="auto"/>
                  <w:noWrap/>
                  <w:vAlign w:val="bottom"/>
                  <w:hideMark/>
                </w:tcPr>
                <w:p w14:paraId="6DF07872" w14:textId="4174582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0,09426</w:t>
                  </w:r>
                </w:p>
              </w:tc>
            </w:tr>
            <w:tr w:rsidR="008B59EE" w:rsidRPr="00013364" w14:paraId="444B703E" w14:textId="77777777" w:rsidTr="002335F4">
              <w:trPr>
                <w:trHeight w:val="300"/>
              </w:trPr>
              <w:tc>
                <w:tcPr>
                  <w:tcW w:w="1040" w:type="dxa"/>
                  <w:tcBorders>
                    <w:top w:val="nil"/>
                    <w:left w:val="nil"/>
                    <w:bottom w:val="nil"/>
                    <w:right w:val="nil"/>
                  </w:tcBorders>
                  <w:shd w:val="clear" w:color="auto" w:fill="auto"/>
                  <w:noWrap/>
                  <w:vAlign w:val="bottom"/>
                  <w:hideMark/>
                </w:tcPr>
                <w:p w14:paraId="4A3DEA1E" w14:textId="2766D4A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0,14928</w:t>
                  </w:r>
                </w:p>
              </w:tc>
            </w:tr>
            <w:tr w:rsidR="008B59EE" w:rsidRPr="00013364" w14:paraId="1BF00AE4" w14:textId="77777777" w:rsidTr="002335F4">
              <w:trPr>
                <w:trHeight w:val="300"/>
              </w:trPr>
              <w:tc>
                <w:tcPr>
                  <w:tcW w:w="1040" w:type="dxa"/>
                  <w:tcBorders>
                    <w:top w:val="nil"/>
                    <w:left w:val="nil"/>
                    <w:bottom w:val="nil"/>
                    <w:right w:val="nil"/>
                  </w:tcBorders>
                  <w:shd w:val="clear" w:color="auto" w:fill="auto"/>
                  <w:noWrap/>
                  <w:vAlign w:val="bottom"/>
                  <w:hideMark/>
                </w:tcPr>
                <w:p w14:paraId="1D1DD138" w14:textId="2EF876D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0,15640</w:t>
                  </w:r>
                </w:p>
              </w:tc>
            </w:tr>
            <w:tr w:rsidR="008B59EE" w:rsidRPr="00013364" w14:paraId="0FCCE0E7" w14:textId="77777777" w:rsidTr="002335F4">
              <w:trPr>
                <w:trHeight w:val="300"/>
              </w:trPr>
              <w:tc>
                <w:tcPr>
                  <w:tcW w:w="1040" w:type="dxa"/>
                  <w:tcBorders>
                    <w:top w:val="nil"/>
                    <w:left w:val="nil"/>
                    <w:bottom w:val="nil"/>
                    <w:right w:val="nil"/>
                  </w:tcBorders>
                  <w:shd w:val="clear" w:color="auto" w:fill="auto"/>
                  <w:noWrap/>
                  <w:vAlign w:val="bottom"/>
                  <w:hideMark/>
                </w:tcPr>
                <w:p w14:paraId="62DE937C" w14:textId="0CF2DE3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0,24934</w:t>
                  </w:r>
                </w:p>
              </w:tc>
            </w:tr>
          </w:tbl>
          <w:p w14:paraId="41DCC420"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4D5CE108"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28F5C5DC"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4D8ED44"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01131768"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5475B21E"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2020</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897CFEF" w14:textId="77777777" w:rsidTr="002335F4">
              <w:trPr>
                <w:trHeight w:val="300"/>
              </w:trPr>
              <w:tc>
                <w:tcPr>
                  <w:tcW w:w="1040" w:type="dxa"/>
                  <w:tcBorders>
                    <w:top w:val="nil"/>
                    <w:left w:val="nil"/>
                    <w:bottom w:val="nil"/>
                    <w:right w:val="nil"/>
                  </w:tcBorders>
                  <w:shd w:val="clear" w:color="auto" w:fill="auto"/>
                  <w:noWrap/>
                  <w:vAlign w:val="bottom"/>
                  <w:hideMark/>
                </w:tcPr>
                <w:p w14:paraId="423F11B9" w14:textId="5C44610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0,90806</w:t>
                  </w:r>
                </w:p>
              </w:tc>
            </w:tr>
            <w:tr w:rsidR="008B59EE" w:rsidRPr="00013364" w14:paraId="7506E31D" w14:textId="77777777" w:rsidTr="002335F4">
              <w:trPr>
                <w:trHeight w:val="300"/>
              </w:trPr>
              <w:tc>
                <w:tcPr>
                  <w:tcW w:w="1040" w:type="dxa"/>
                  <w:tcBorders>
                    <w:top w:val="nil"/>
                    <w:left w:val="nil"/>
                    <w:bottom w:val="nil"/>
                    <w:right w:val="nil"/>
                  </w:tcBorders>
                  <w:shd w:val="clear" w:color="auto" w:fill="auto"/>
                  <w:noWrap/>
                  <w:vAlign w:val="bottom"/>
                  <w:hideMark/>
                </w:tcPr>
                <w:p w14:paraId="4310C29D" w14:textId="464A994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0,89787</w:t>
                  </w:r>
                </w:p>
              </w:tc>
            </w:tr>
            <w:tr w:rsidR="008B59EE" w:rsidRPr="00013364" w14:paraId="572F46B8" w14:textId="77777777" w:rsidTr="002335F4">
              <w:trPr>
                <w:trHeight w:val="300"/>
              </w:trPr>
              <w:tc>
                <w:tcPr>
                  <w:tcW w:w="1040" w:type="dxa"/>
                  <w:tcBorders>
                    <w:top w:val="nil"/>
                    <w:left w:val="nil"/>
                    <w:bottom w:val="nil"/>
                    <w:right w:val="nil"/>
                  </w:tcBorders>
                  <w:shd w:val="clear" w:color="auto" w:fill="auto"/>
                  <w:noWrap/>
                  <w:vAlign w:val="bottom"/>
                  <w:hideMark/>
                </w:tcPr>
                <w:p w14:paraId="2443C6D3" w14:textId="36E7869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0,89660</w:t>
                  </w:r>
                </w:p>
              </w:tc>
            </w:tr>
            <w:tr w:rsidR="008B59EE" w:rsidRPr="00013364" w14:paraId="1219AA2A" w14:textId="77777777" w:rsidTr="002335F4">
              <w:trPr>
                <w:trHeight w:val="300"/>
              </w:trPr>
              <w:tc>
                <w:tcPr>
                  <w:tcW w:w="1040" w:type="dxa"/>
                  <w:tcBorders>
                    <w:top w:val="nil"/>
                    <w:left w:val="nil"/>
                    <w:bottom w:val="nil"/>
                    <w:right w:val="nil"/>
                  </w:tcBorders>
                  <w:shd w:val="clear" w:color="auto" w:fill="auto"/>
                  <w:noWrap/>
                  <w:vAlign w:val="bottom"/>
                  <w:hideMark/>
                </w:tcPr>
                <w:p w14:paraId="4BB8F847" w14:textId="6B245A5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0,88987</w:t>
                  </w:r>
                </w:p>
              </w:tc>
            </w:tr>
          </w:tbl>
          <w:p w14:paraId="7DA1D616"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21C78F66" w14:textId="77777777" w:rsidTr="002335F4">
              <w:trPr>
                <w:trHeight w:val="300"/>
              </w:trPr>
              <w:tc>
                <w:tcPr>
                  <w:tcW w:w="1040" w:type="dxa"/>
                  <w:tcBorders>
                    <w:top w:val="nil"/>
                    <w:left w:val="nil"/>
                    <w:bottom w:val="nil"/>
                    <w:right w:val="nil"/>
                  </w:tcBorders>
                  <w:shd w:val="clear" w:color="auto" w:fill="auto"/>
                  <w:noWrap/>
                  <w:vAlign w:val="bottom"/>
                  <w:hideMark/>
                </w:tcPr>
                <w:p w14:paraId="449EF91C" w14:textId="6CAA16D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0,09182</w:t>
                  </w:r>
                </w:p>
              </w:tc>
            </w:tr>
            <w:tr w:rsidR="008B59EE" w:rsidRPr="00013364" w14:paraId="2AC47A3D" w14:textId="77777777" w:rsidTr="002335F4">
              <w:trPr>
                <w:trHeight w:val="300"/>
              </w:trPr>
              <w:tc>
                <w:tcPr>
                  <w:tcW w:w="1040" w:type="dxa"/>
                  <w:tcBorders>
                    <w:top w:val="nil"/>
                    <w:left w:val="nil"/>
                    <w:bottom w:val="nil"/>
                    <w:right w:val="nil"/>
                  </w:tcBorders>
                  <w:shd w:val="clear" w:color="auto" w:fill="auto"/>
                  <w:noWrap/>
                  <w:vAlign w:val="bottom"/>
                  <w:hideMark/>
                </w:tcPr>
                <w:p w14:paraId="7FD508ED" w14:textId="543A22B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0,10202</w:t>
                  </w:r>
                </w:p>
              </w:tc>
            </w:tr>
            <w:tr w:rsidR="008B59EE" w:rsidRPr="00013364" w14:paraId="5BA13DDD" w14:textId="77777777" w:rsidTr="002335F4">
              <w:trPr>
                <w:trHeight w:val="300"/>
              </w:trPr>
              <w:tc>
                <w:tcPr>
                  <w:tcW w:w="1040" w:type="dxa"/>
                  <w:tcBorders>
                    <w:top w:val="nil"/>
                    <w:left w:val="nil"/>
                    <w:bottom w:val="nil"/>
                    <w:right w:val="nil"/>
                  </w:tcBorders>
                  <w:shd w:val="clear" w:color="auto" w:fill="auto"/>
                  <w:noWrap/>
                  <w:vAlign w:val="bottom"/>
                  <w:hideMark/>
                </w:tcPr>
                <w:p w14:paraId="4E923FAA" w14:textId="5552E21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0,10330</w:t>
                  </w:r>
                </w:p>
              </w:tc>
            </w:tr>
            <w:tr w:rsidR="008B59EE" w:rsidRPr="00013364" w14:paraId="4E8C7F66" w14:textId="77777777" w:rsidTr="002335F4">
              <w:trPr>
                <w:trHeight w:val="300"/>
              </w:trPr>
              <w:tc>
                <w:tcPr>
                  <w:tcW w:w="1040" w:type="dxa"/>
                  <w:tcBorders>
                    <w:top w:val="nil"/>
                    <w:left w:val="nil"/>
                    <w:bottom w:val="nil"/>
                    <w:right w:val="nil"/>
                  </w:tcBorders>
                  <w:shd w:val="clear" w:color="auto" w:fill="auto"/>
                  <w:noWrap/>
                  <w:vAlign w:val="bottom"/>
                  <w:hideMark/>
                </w:tcPr>
                <w:p w14:paraId="53CF30B5" w14:textId="67B909E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0,11003</w:t>
                  </w:r>
                </w:p>
              </w:tc>
            </w:tr>
          </w:tbl>
          <w:p w14:paraId="7F00384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79713692" w14:textId="77777777" w:rsidTr="002335F4">
              <w:trPr>
                <w:trHeight w:val="300"/>
              </w:trPr>
              <w:tc>
                <w:tcPr>
                  <w:tcW w:w="1040" w:type="dxa"/>
                  <w:tcBorders>
                    <w:top w:val="nil"/>
                    <w:left w:val="nil"/>
                    <w:bottom w:val="nil"/>
                    <w:right w:val="nil"/>
                  </w:tcBorders>
                  <w:shd w:val="clear" w:color="auto" w:fill="auto"/>
                  <w:noWrap/>
                  <w:vAlign w:val="bottom"/>
                  <w:hideMark/>
                </w:tcPr>
                <w:p w14:paraId="467B0B67" w14:textId="40BE234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0,00012</w:t>
                  </w:r>
                </w:p>
              </w:tc>
            </w:tr>
            <w:tr w:rsidR="008B59EE" w:rsidRPr="00013364" w14:paraId="5C73647F" w14:textId="77777777" w:rsidTr="002335F4">
              <w:trPr>
                <w:trHeight w:val="300"/>
              </w:trPr>
              <w:tc>
                <w:tcPr>
                  <w:tcW w:w="1040" w:type="dxa"/>
                  <w:tcBorders>
                    <w:top w:val="nil"/>
                    <w:left w:val="nil"/>
                    <w:bottom w:val="nil"/>
                    <w:right w:val="nil"/>
                  </w:tcBorders>
                  <w:shd w:val="clear" w:color="auto" w:fill="auto"/>
                  <w:noWrap/>
                  <w:vAlign w:val="bottom"/>
                  <w:hideMark/>
                </w:tcPr>
                <w:p w14:paraId="07477C2C" w14:textId="595B7F3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0,00011</w:t>
                  </w:r>
                </w:p>
              </w:tc>
            </w:tr>
            <w:tr w:rsidR="008B59EE" w:rsidRPr="00013364" w14:paraId="16DC4F80" w14:textId="77777777" w:rsidTr="002335F4">
              <w:trPr>
                <w:trHeight w:val="300"/>
              </w:trPr>
              <w:tc>
                <w:tcPr>
                  <w:tcW w:w="1040" w:type="dxa"/>
                  <w:tcBorders>
                    <w:top w:val="nil"/>
                    <w:left w:val="nil"/>
                    <w:bottom w:val="nil"/>
                    <w:right w:val="nil"/>
                  </w:tcBorders>
                  <w:shd w:val="clear" w:color="auto" w:fill="auto"/>
                  <w:noWrap/>
                  <w:vAlign w:val="bottom"/>
                  <w:hideMark/>
                </w:tcPr>
                <w:p w14:paraId="51E34509" w14:textId="262CD5A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0,00010</w:t>
                  </w:r>
                </w:p>
              </w:tc>
            </w:tr>
            <w:tr w:rsidR="008B59EE" w:rsidRPr="00013364" w14:paraId="3DC1923D" w14:textId="77777777" w:rsidTr="002335F4">
              <w:trPr>
                <w:trHeight w:val="300"/>
              </w:trPr>
              <w:tc>
                <w:tcPr>
                  <w:tcW w:w="1040" w:type="dxa"/>
                  <w:tcBorders>
                    <w:top w:val="nil"/>
                    <w:left w:val="nil"/>
                    <w:bottom w:val="nil"/>
                    <w:right w:val="nil"/>
                  </w:tcBorders>
                  <w:shd w:val="clear" w:color="auto" w:fill="auto"/>
                  <w:noWrap/>
                  <w:vAlign w:val="bottom"/>
                  <w:hideMark/>
                </w:tcPr>
                <w:p w14:paraId="1CE2A430" w14:textId="210C10C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0,00010</w:t>
                  </w:r>
                </w:p>
              </w:tc>
            </w:tr>
          </w:tbl>
          <w:p w14:paraId="46140EF8"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2D0B4CB5" w14:textId="77777777" w:rsidTr="002335F4">
              <w:trPr>
                <w:trHeight w:val="300"/>
              </w:trPr>
              <w:tc>
                <w:tcPr>
                  <w:tcW w:w="1040" w:type="dxa"/>
                  <w:tcBorders>
                    <w:top w:val="nil"/>
                    <w:left w:val="nil"/>
                    <w:bottom w:val="nil"/>
                    <w:right w:val="nil"/>
                  </w:tcBorders>
                  <w:shd w:val="clear" w:color="auto" w:fill="auto"/>
                  <w:noWrap/>
                  <w:vAlign w:val="bottom"/>
                  <w:hideMark/>
                </w:tcPr>
                <w:p w14:paraId="0A8F0DA6" w14:textId="66EC57D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0,14389</w:t>
                  </w:r>
                </w:p>
              </w:tc>
            </w:tr>
            <w:tr w:rsidR="008B59EE" w:rsidRPr="00013364" w14:paraId="4E551404" w14:textId="77777777" w:rsidTr="002335F4">
              <w:trPr>
                <w:trHeight w:val="300"/>
              </w:trPr>
              <w:tc>
                <w:tcPr>
                  <w:tcW w:w="1040" w:type="dxa"/>
                  <w:tcBorders>
                    <w:top w:val="nil"/>
                    <w:left w:val="nil"/>
                    <w:bottom w:val="nil"/>
                    <w:right w:val="nil"/>
                  </w:tcBorders>
                  <w:shd w:val="clear" w:color="auto" w:fill="auto"/>
                  <w:noWrap/>
                  <w:vAlign w:val="bottom"/>
                  <w:hideMark/>
                </w:tcPr>
                <w:p w14:paraId="258A8676" w14:textId="13F3B49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0,15714</w:t>
                  </w:r>
                </w:p>
              </w:tc>
            </w:tr>
            <w:tr w:rsidR="008B59EE" w:rsidRPr="00013364" w14:paraId="28D19E9D" w14:textId="77777777" w:rsidTr="002335F4">
              <w:trPr>
                <w:trHeight w:val="300"/>
              </w:trPr>
              <w:tc>
                <w:tcPr>
                  <w:tcW w:w="1040" w:type="dxa"/>
                  <w:tcBorders>
                    <w:top w:val="nil"/>
                    <w:left w:val="nil"/>
                    <w:bottom w:val="nil"/>
                    <w:right w:val="nil"/>
                  </w:tcBorders>
                  <w:shd w:val="clear" w:color="auto" w:fill="auto"/>
                  <w:noWrap/>
                  <w:vAlign w:val="bottom"/>
                  <w:hideMark/>
                </w:tcPr>
                <w:p w14:paraId="30EDAB4E" w14:textId="0764EA7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0,18088</w:t>
                  </w:r>
                </w:p>
              </w:tc>
            </w:tr>
            <w:tr w:rsidR="008B59EE" w:rsidRPr="00013364" w14:paraId="092347A0" w14:textId="77777777" w:rsidTr="002335F4">
              <w:trPr>
                <w:trHeight w:val="300"/>
              </w:trPr>
              <w:tc>
                <w:tcPr>
                  <w:tcW w:w="1040" w:type="dxa"/>
                  <w:tcBorders>
                    <w:top w:val="nil"/>
                    <w:left w:val="nil"/>
                    <w:bottom w:val="nil"/>
                    <w:right w:val="nil"/>
                  </w:tcBorders>
                  <w:shd w:val="clear" w:color="auto" w:fill="auto"/>
                  <w:noWrap/>
                  <w:vAlign w:val="bottom"/>
                  <w:hideMark/>
                </w:tcPr>
                <w:p w14:paraId="0CBEA742" w14:textId="4584962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0,19455</w:t>
                  </w:r>
                </w:p>
              </w:tc>
            </w:tr>
          </w:tbl>
          <w:p w14:paraId="297F84E4"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1C19E869"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6EAEEBA9"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77B447DC"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w:t>
            </w:r>
          </w:p>
        </w:tc>
        <w:tc>
          <w:tcPr>
            <w:tcW w:w="1641" w:type="dxa"/>
            <w:tcBorders>
              <w:top w:val="nil"/>
              <w:left w:val="nil"/>
              <w:bottom w:val="single" w:sz="4" w:space="0" w:color="auto"/>
              <w:right w:val="single" w:sz="4" w:space="0" w:color="auto"/>
            </w:tcBorders>
            <w:shd w:val="clear" w:color="auto" w:fill="auto"/>
            <w:noWrap/>
            <w:vAlign w:val="center"/>
          </w:tcPr>
          <w:p w14:paraId="5A35B2F0" w14:textId="77777777" w:rsidR="008B59EE" w:rsidRPr="00013364" w:rsidRDefault="008B59EE" w:rsidP="00013364">
            <w:pPr>
              <w:spacing w:after="0" w:line="240" w:lineRule="auto"/>
              <w:rPr>
                <w:rFonts w:ascii="Times New Roman" w:eastAsia="Times New Roman" w:hAnsi="Times New Roman" w:cs="Times New Roman"/>
                <w:color w:val="000000"/>
              </w:rPr>
            </w:pPr>
            <w:r w:rsidRPr="00013364">
              <w:rPr>
                <w:rFonts w:ascii="Times New Roman" w:eastAsia="Times New Roman" w:hAnsi="Times New Roman" w:cs="Times New Roman"/>
                <w:color w:val="000000"/>
                <w:lang w:val="en-ID"/>
              </w:rPr>
              <w:t>PT Bank Muamalat Syariah</w:t>
            </w:r>
          </w:p>
        </w:tc>
        <w:tc>
          <w:tcPr>
            <w:tcW w:w="850" w:type="dxa"/>
            <w:tcBorders>
              <w:top w:val="nil"/>
              <w:left w:val="nil"/>
              <w:bottom w:val="single" w:sz="4" w:space="0" w:color="auto"/>
              <w:right w:val="single" w:sz="4" w:space="0" w:color="auto"/>
            </w:tcBorders>
            <w:shd w:val="clear" w:color="auto" w:fill="auto"/>
            <w:noWrap/>
            <w:vAlign w:val="center"/>
            <w:hideMark/>
          </w:tcPr>
          <w:p w14:paraId="591E904E"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2015</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12EDC952" w14:textId="77777777" w:rsidTr="002335F4">
              <w:trPr>
                <w:trHeight w:val="300"/>
              </w:trPr>
              <w:tc>
                <w:tcPr>
                  <w:tcW w:w="1040" w:type="dxa"/>
                  <w:tcBorders>
                    <w:top w:val="nil"/>
                    <w:left w:val="nil"/>
                    <w:bottom w:val="nil"/>
                    <w:right w:val="nil"/>
                  </w:tcBorders>
                  <w:shd w:val="clear" w:color="auto" w:fill="auto"/>
                  <w:noWrap/>
                  <w:vAlign w:val="bottom"/>
                  <w:hideMark/>
                </w:tcPr>
                <w:p w14:paraId="0492E87D" w14:textId="0A8025D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0,47423</w:t>
                  </w:r>
                </w:p>
              </w:tc>
            </w:tr>
            <w:tr w:rsidR="008B59EE" w:rsidRPr="00013364" w14:paraId="0C857D36" w14:textId="77777777" w:rsidTr="002335F4">
              <w:trPr>
                <w:trHeight w:val="300"/>
              </w:trPr>
              <w:tc>
                <w:tcPr>
                  <w:tcW w:w="1040" w:type="dxa"/>
                  <w:tcBorders>
                    <w:top w:val="nil"/>
                    <w:left w:val="nil"/>
                    <w:bottom w:val="nil"/>
                    <w:right w:val="nil"/>
                  </w:tcBorders>
                  <w:shd w:val="clear" w:color="auto" w:fill="auto"/>
                  <w:noWrap/>
                  <w:vAlign w:val="bottom"/>
                  <w:hideMark/>
                </w:tcPr>
                <w:p w14:paraId="47511453" w14:textId="713959C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0,46807</w:t>
                  </w:r>
                </w:p>
              </w:tc>
            </w:tr>
            <w:tr w:rsidR="008B59EE" w:rsidRPr="00013364" w14:paraId="2D6AE7CC" w14:textId="77777777" w:rsidTr="002335F4">
              <w:trPr>
                <w:trHeight w:val="300"/>
              </w:trPr>
              <w:tc>
                <w:tcPr>
                  <w:tcW w:w="1040" w:type="dxa"/>
                  <w:tcBorders>
                    <w:top w:val="nil"/>
                    <w:left w:val="nil"/>
                    <w:bottom w:val="nil"/>
                    <w:right w:val="nil"/>
                  </w:tcBorders>
                  <w:shd w:val="clear" w:color="auto" w:fill="auto"/>
                  <w:noWrap/>
                  <w:vAlign w:val="bottom"/>
                  <w:hideMark/>
                </w:tcPr>
                <w:p w14:paraId="782137E9" w14:textId="40357CC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0,46335</w:t>
                  </w:r>
                </w:p>
              </w:tc>
            </w:tr>
            <w:tr w:rsidR="008B59EE" w:rsidRPr="00013364" w14:paraId="5784DA48" w14:textId="77777777" w:rsidTr="002335F4">
              <w:trPr>
                <w:trHeight w:val="300"/>
              </w:trPr>
              <w:tc>
                <w:tcPr>
                  <w:tcW w:w="1040" w:type="dxa"/>
                  <w:tcBorders>
                    <w:top w:val="nil"/>
                    <w:left w:val="nil"/>
                    <w:bottom w:val="nil"/>
                    <w:right w:val="nil"/>
                  </w:tcBorders>
                  <w:shd w:val="clear" w:color="auto" w:fill="auto"/>
                  <w:noWrap/>
                  <w:vAlign w:val="bottom"/>
                  <w:hideMark/>
                </w:tcPr>
                <w:p w14:paraId="794B4437" w14:textId="5F01EB7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0,45487</w:t>
                  </w:r>
                </w:p>
              </w:tc>
            </w:tr>
          </w:tbl>
          <w:p w14:paraId="1EB6D00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1D9FBDD7" w14:textId="77777777" w:rsidTr="002335F4">
              <w:trPr>
                <w:trHeight w:val="300"/>
              </w:trPr>
              <w:tc>
                <w:tcPr>
                  <w:tcW w:w="1040" w:type="dxa"/>
                  <w:tcBorders>
                    <w:top w:val="nil"/>
                    <w:left w:val="nil"/>
                    <w:bottom w:val="nil"/>
                    <w:right w:val="nil"/>
                  </w:tcBorders>
                  <w:shd w:val="clear" w:color="auto" w:fill="auto"/>
                  <w:noWrap/>
                  <w:vAlign w:val="bottom"/>
                  <w:hideMark/>
                </w:tcPr>
                <w:p w14:paraId="665673A7" w14:textId="67B3EF8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0,52015</w:t>
                  </w:r>
                </w:p>
              </w:tc>
            </w:tr>
            <w:tr w:rsidR="008B59EE" w:rsidRPr="00013364" w14:paraId="58CF4F5C" w14:textId="77777777" w:rsidTr="002335F4">
              <w:trPr>
                <w:trHeight w:val="300"/>
              </w:trPr>
              <w:tc>
                <w:tcPr>
                  <w:tcW w:w="1040" w:type="dxa"/>
                  <w:tcBorders>
                    <w:top w:val="nil"/>
                    <w:left w:val="nil"/>
                    <w:bottom w:val="nil"/>
                    <w:right w:val="nil"/>
                  </w:tcBorders>
                  <w:shd w:val="clear" w:color="auto" w:fill="auto"/>
                  <w:noWrap/>
                  <w:vAlign w:val="bottom"/>
                  <w:hideMark/>
                </w:tcPr>
                <w:p w14:paraId="1442915D" w14:textId="7CF8F51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0,52594</w:t>
                  </w:r>
                </w:p>
              </w:tc>
            </w:tr>
            <w:tr w:rsidR="008B59EE" w:rsidRPr="00013364" w14:paraId="248C11CB" w14:textId="77777777" w:rsidTr="002335F4">
              <w:trPr>
                <w:trHeight w:val="300"/>
              </w:trPr>
              <w:tc>
                <w:tcPr>
                  <w:tcW w:w="1040" w:type="dxa"/>
                  <w:tcBorders>
                    <w:top w:val="nil"/>
                    <w:left w:val="nil"/>
                    <w:bottom w:val="nil"/>
                    <w:right w:val="nil"/>
                  </w:tcBorders>
                  <w:shd w:val="clear" w:color="auto" w:fill="auto"/>
                  <w:noWrap/>
                  <w:vAlign w:val="bottom"/>
                  <w:hideMark/>
                </w:tcPr>
                <w:p w14:paraId="24246D91" w14:textId="75DE840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0,53076</w:t>
                  </w:r>
                </w:p>
              </w:tc>
            </w:tr>
            <w:tr w:rsidR="008B59EE" w:rsidRPr="00013364" w14:paraId="2D35B1F8" w14:textId="77777777" w:rsidTr="002335F4">
              <w:trPr>
                <w:trHeight w:val="300"/>
              </w:trPr>
              <w:tc>
                <w:tcPr>
                  <w:tcW w:w="1040" w:type="dxa"/>
                  <w:tcBorders>
                    <w:top w:val="nil"/>
                    <w:left w:val="nil"/>
                    <w:bottom w:val="nil"/>
                    <w:right w:val="nil"/>
                  </w:tcBorders>
                  <w:shd w:val="clear" w:color="auto" w:fill="auto"/>
                  <w:noWrap/>
                  <w:vAlign w:val="bottom"/>
                  <w:hideMark/>
                </w:tcPr>
                <w:p w14:paraId="2C93627A" w14:textId="747B441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0,53936</w:t>
                  </w:r>
                </w:p>
              </w:tc>
            </w:tr>
          </w:tbl>
          <w:p w14:paraId="7FF95427"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747A54E6" w14:textId="77777777" w:rsidTr="002335F4">
              <w:trPr>
                <w:trHeight w:val="300"/>
              </w:trPr>
              <w:tc>
                <w:tcPr>
                  <w:tcW w:w="1040" w:type="dxa"/>
                  <w:tcBorders>
                    <w:top w:val="nil"/>
                    <w:left w:val="nil"/>
                    <w:bottom w:val="nil"/>
                    <w:right w:val="nil"/>
                  </w:tcBorders>
                  <w:shd w:val="clear" w:color="auto" w:fill="auto"/>
                  <w:noWrap/>
                  <w:vAlign w:val="bottom"/>
                  <w:hideMark/>
                </w:tcPr>
                <w:p w14:paraId="1B1E4CF0" w14:textId="37EF76C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0,00561</w:t>
                  </w:r>
                </w:p>
              </w:tc>
            </w:tr>
            <w:tr w:rsidR="008B59EE" w:rsidRPr="00013364" w14:paraId="731A2193" w14:textId="77777777" w:rsidTr="002335F4">
              <w:trPr>
                <w:trHeight w:val="300"/>
              </w:trPr>
              <w:tc>
                <w:tcPr>
                  <w:tcW w:w="1040" w:type="dxa"/>
                  <w:tcBorders>
                    <w:top w:val="nil"/>
                    <w:left w:val="nil"/>
                    <w:bottom w:val="nil"/>
                    <w:right w:val="nil"/>
                  </w:tcBorders>
                  <w:shd w:val="clear" w:color="auto" w:fill="auto"/>
                  <w:noWrap/>
                  <w:vAlign w:val="bottom"/>
                  <w:hideMark/>
                </w:tcPr>
                <w:p w14:paraId="1417E0DC" w14:textId="78AC7D1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0,00600</w:t>
                  </w:r>
                </w:p>
              </w:tc>
            </w:tr>
            <w:tr w:rsidR="008B59EE" w:rsidRPr="00013364" w14:paraId="70363D98" w14:textId="77777777" w:rsidTr="002335F4">
              <w:trPr>
                <w:trHeight w:val="300"/>
              </w:trPr>
              <w:tc>
                <w:tcPr>
                  <w:tcW w:w="1040" w:type="dxa"/>
                  <w:tcBorders>
                    <w:top w:val="nil"/>
                    <w:left w:val="nil"/>
                    <w:bottom w:val="nil"/>
                    <w:right w:val="nil"/>
                  </w:tcBorders>
                  <w:shd w:val="clear" w:color="auto" w:fill="auto"/>
                  <w:noWrap/>
                  <w:vAlign w:val="bottom"/>
                  <w:hideMark/>
                </w:tcPr>
                <w:p w14:paraId="4C86F372" w14:textId="0C47E28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0,00589</w:t>
                  </w:r>
                </w:p>
              </w:tc>
            </w:tr>
            <w:tr w:rsidR="008B59EE" w:rsidRPr="00013364" w14:paraId="6CE6AC31" w14:textId="77777777" w:rsidTr="002335F4">
              <w:trPr>
                <w:trHeight w:val="300"/>
              </w:trPr>
              <w:tc>
                <w:tcPr>
                  <w:tcW w:w="1040" w:type="dxa"/>
                  <w:tcBorders>
                    <w:top w:val="nil"/>
                    <w:left w:val="nil"/>
                    <w:bottom w:val="nil"/>
                    <w:right w:val="nil"/>
                  </w:tcBorders>
                  <w:shd w:val="clear" w:color="auto" w:fill="auto"/>
                  <w:noWrap/>
                  <w:vAlign w:val="bottom"/>
                  <w:hideMark/>
                </w:tcPr>
                <w:p w14:paraId="6BE5E09C" w14:textId="3CCA229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0,00577</w:t>
                  </w:r>
                </w:p>
              </w:tc>
            </w:tr>
          </w:tbl>
          <w:p w14:paraId="6868C6D0"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1600D1C7" w14:textId="77777777" w:rsidTr="002335F4">
              <w:trPr>
                <w:trHeight w:val="300"/>
              </w:trPr>
              <w:tc>
                <w:tcPr>
                  <w:tcW w:w="1040" w:type="dxa"/>
                  <w:tcBorders>
                    <w:top w:val="nil"/>
                    <w:left w:val="nil"/>
                    <w:bottom w:val="nil"/>
                    <w:right w:val="nil"/>
                  </w:tcBorders>
                  <w:shd w:val="clear" w:color="auto" w:fill="auto"/>
                  <w:noWrap/>
                  <w:vAlign w:val="bottom"/>
                  <w:hideMark/>
                </w:tcPr>
                <w:p w14:paraId="16A012E0" w14:textId="319DFAF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0,02421</w:t>
                  </w:r>
                </w:p>
              </w:tc>
            </w:tr>
            <w:tr w:rsidR="008B59EE" w:rsidRPr="00013364" w14:paraId="188E09C7" w14:textId="77777777" w:rsidTr="002335F4">
              <w:trPr>
                <w:trHeight w:val="300"/>
              </w:trPr>
              <w:tc>
                <w:tcPr>
                  <w:tcW w:w="1040" w:type="dxa"/>
                  <w:tcBorders>
                    <w:top w:val="nil"/>
                    <w:left w:val="nil"/>
                    <w:bottom w:val="nil"/>
                    <w:right w:val="nil"/>
                  </w:tcBorders>
                  <w:shd w:val="clear" w:color="auto" w:fill="auto"/>
                  <w:noWrap/>
                  <w:vAlign w:val="bottom"/>
                  <w:hideMark/>
                </w:tcPr>
                <w:p w14:paraId="387C6DD3" w14:textId="14B2604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0,04064</w:t>
                  </w:r>
                </w:p>
              </w:tc>
            </w:tr>
            <w:tr w:rsidR="008B59EE" w:rsidRPr="00013364" w14:paraId="24F7B411" w14:textId="77777777" w:rsidTr="002335F4">
              <w:trPr>
                <w:trHeight w:val="300"/>
              </w:trPr>
              <w:tc>
                <w:tcPr>
                  <w:tcW w:w="1040" w:type="dxa"/>
                  <w:tcBorders>
                    <w:top w:val="nil"/>
                    <w:left w:val="nil"/>
                    <w:bottom w:val="nil"/>
                    <w:right w:val="nil"/>
                  </w:tcBorders>
                  <w:shd w:val="clear" w:color="auto" w:fill="auto"/>
                  <w:noWrap/>
                  <w:vAlign w:val="bottom"/>
                  <w:hideMark/>
                </w:tcPr>
                <w:p w14:paraId="1C19CDC5" w14:textId="1A2354C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0,03661</w:t>
                  </w:r>
                </w:p>
              </w:tc>
            </w:tr>
            <w:tr w:rsidR="008B59EE" w:rsidRPr="00013364" w14:paraId="6963A18E" w14:textId="77777777" w:rsidTr="002335F4">
              <w:trPr>
                <w:trHeight w:val="300"/>
              </w:trPr>
              <w:tc>
                <w:tcPr>
                  <w:tcW w:w="1040" w:type="dxa"/>
                  <w:tcBorders>
                    <w:top w:val="nil"/>
                    <w:left w:val="nil"/>
                    <w:bottom w:val="nil"/>
                    <w:right w:val="nil"/>
                  </w:tcBorders>
                  <w:shd w:val="clear" w:color="auto" w:fill="auto"/>
                  <w:noWrap/>
                  <w:vAlign w:val="bottom"/>
                  <w:hideMark/>
                </w:tcPr>
                <w:p w14:paraId="4DC3BE2D" w14:textId="58778AB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0,01428</w:t>
                  </w:r>
                </w:p>
              </w:tc>
            </w:tr>
          </w:tbl>
          <w:p w14:paraId="2E39C34B"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7905CDA3"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31AA53B5"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tcPr>
          <w:p w14:paraId="47939F9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055D4A2E"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66F38BA5"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2016</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41B4D15" w14:textId="77777777" w:rsidTr="002335F4">
              <w:trPr>
                <w:trHeight w:val="300"/>
              </w:trPr>
              <w:tc>
                <w:tcPr>
                  <w:tcW w:w="1040" w:type="dxa"/>
                  <w:tcBorders>
                    <w:top w:val="nil"/>
                    <w:left w:val="nil"/>
                    <w:bottom w:val="nil"/>
                    <w:right w:val="nil"/>
                  </w:tcBorders>
                  <w:shd w:val="clear" w:color="auto" w:fill="auto"/>
                  <w:noWrap/>
                  <w:vAlign w:val="bottom"/>
                  <w:hideMark/>
                </w:tcPr>
                <w:p w14:paraId="284116FA" w14:textId="7D10779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0,45160</w:t>
                  </w:r>
                </w:p>
              </w:tc>
            </w:tr>
            <w:tr w:rsidR="008B59EE" w:rsidRPr="00013364" w14:paraId="09A864DD" w14:textId="77777777" w:rsidTr="002335F4">
              <w:trPr>
                <w:trHeight w:val="300"/>
              </w:trPr>
              <w:tc>
                <w:tcPr>
                  <w:tcW w:w="1040" w:type="dxa"/>
                  <w:tcBorders>
                    <w:top w:val="nil"/>
                    <w:left w:val="nil"/>
                    <w:bottom w:val="nil"/>
                    <w:right w:val="nil"/>
                  </w:tcBorders>
                  <w:shd w:val="clear" w:color="auto" w:fill="auto"/>
                  <w:noWrap/>
                  <w:vAlign w:val="bottom"/>
                  <w:hideMark/>
                </w:tcPr>
                <w:p w14:paraId="06691DC9" w14:textId="7BC822F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0,44530</w:t>
                  </w:r>
                </w:p>
              </w:tc>
            </w:tr>
            <w:tr w:rsidR="008B59EE" w:rsidRPr="00013364" w14:paraId="4DB3DAEC" w14:textId="77777777" w:rsidTr="002335F4">
              <w:trPr>
                <w:trHeight w:val="300"/>
              </w:trPr>
              <w:tc>
                <w:tcPr>
                  <w:tcW w:w="1040" w:type="dxa"/>
                  <w:tcBorders>
                    <w:top w:val="nil"/>
                    <w:left w:val="nil"/>
                    <w:bottom w:val="nil"/>
                    <w:right w:val="nil"/>
                  </w:tcBorders>
                  <w:shd w:val="clear" w:color="auto" w:fill="auto"/>
                  <w:noWrap/>
                  <w:vAlign w:val="bottom"/>
                  <w:hideMark/>
                </w:tcPr>
                <w:p w14:paraId="1C3238A5" w14:textId="47F2FCA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0,44374</w:t>
                  </w:r>
                </w:p>
              </w:tc>
            </w:tr>
            <w:tr w:rsidR="008B59EE" w:rsidRPr="00013364" w14:paraId="13804382" w14:textId="77777777" w:rsidTr="002335F4">
              <w:trPr>
                <w:trHeight w:val="300"/>
              </w:trPr>
              <w:tc>
                <w:tcPr>
                  <w:tcW w:w="1040" w:type="dxa"/>
                  <w:tcBorders>
                    <w:top w:val="nil"/>
                    <w:left w:val="nil"/>
                    <w:bottom w:val="nil"/>
                    <w:right w:val="nil"/>
                  </w:tcBorders>
                  <w:shd w:val="clear" w:color="auto" w:fill="auto"/>
                  <w:noWrap/>
                  <w:vAlign w:val="bottom"/>
                  <w:hideMark/>
                </w:tcPr>
                <w:p w14:paraId="07E2666E" w14:textId="4FD299A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0,45199</w:t>
                  </w:r>
                </w:p>
              </w:tc>
            </w:tr>
          </w:tbl>
          <w:p w14:paraId="3AAA98E2"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6234F36" w14:textId="77777777" w:rsidTr="002335F4">
              <w:trPr>
                <w:trHeight w:val="300"/>
              </w:trPr>
              <w:tc>
                <w:tcPr>
                  <w:tcW w:w="1040" w:type="dxa"/>
                  <w:tcBorders>
                    <w:top w:val="nil"/>
                    <w:left w:val="nil"/>
                    <w:bottom w:val="nil"/>
                    <w:right w:val="nil"/>
                  </w:tcBorders>
                  <w:shd w:val="clear" w:color="auto" w:fill="auto"/>
                  <w:noWrap/>
                  <w:vAlign w:val="bottom"/>
                  <w:hideMark/>
                </w:tcPr>
                <w:p w14:paraId="3DB7FAF5" w14:textId="5D5DB4D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0,54252</w:t>
                  </w:r>
                </w:p>
              </w:tc>
            </w:tr>
            <w:tr w:rsidR="008B59EE" w:rsidRPr="00013364" w14:paraId="32AE411D" w14:textId="77777777" w:rsidTr="002335F4">
              <w:trPr>
                <w:trHeight w:val="300"/>
              </w:trPr>
              <w:tc>
                <w:tcPr>
                  <w:tcW w:w="1040" w:type="dxa"/>
                  <w:tcBorders>
                    <w:top w:val="nil"/>
                    <w:left w:val="nil"/>
                    <w:bottom w:val="nil"/>
                    <w:right w:val="nil"/>
                  </w:tcBorders>
                  <w:shd w:val="clear" w:color="auto" w:fill="auto"/>
                  <w:noWrap/>
                  <w:vAlign w:val="bottom"/>
                  <w:hideMark/>
                </w:tcPr>
                <w:p w14:paraId="23A2AC07" w14:textId="6EEEC09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0,54892</w:t>
                  </w:r>
                </w:p>
              </w:tc>
            </w:tr>
            <w:tr w:rsidR="008B59EE" w:rsidRPr="00013364" w14:paraId="6E607E5D" w14:textId="77777777" w:rsidTr="002335F4">
              <w:trPr>
                <w:trHeight w:val="300"/>
              </w:trPr>
              <w:tc>
                <w:tcPr>
                  <w:tcW w:w="1040" w:type="dxa"/>
                  <w:tcBorders>
                    <w:top w:val="nil"/>
                    <w:left w:val="nil"/>
                    <w:bottom w:val="nil"/>
                    <w:right w:val="nil"/>
                  </w:tcBorders>
                  <w:shd w:val="clear" w:color="auto" w:fill="auto"/>
                  <w:noWrap/>
                  <w:vAlign w:val="bottom"/>
                  <w:hideMark/>
                </w:tcPr>
                <w:p w14:paraId="6204D4B1" w14:textId="58604F8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0,55056</w:t>
                  </w:r>
                </w:p>
              </w:tc>
            </w:tr>
            <w:tr w:rsidR="008B59EE" w:rsidRPr="00013364" w14:paraId="589286DF" w14:textId="77777777" w:rsidTr="002335F4">
              <w:trPr>
                <w:trHeight w:val="300"/>
              </w:trPr>
              <w:tc>
                <w:tcPr>
                  <w:tcW w:w="1040" w:type="dxa"/>
                  <w:tcBorders>
                    <w:top w:val="nil"/>
                    <w:left w:val="nil"/>
                    <w:bottom w:val="nil"/>
                    <w:right w:val="nil"/>
                  </w:tcBorders>
                  <w:shd w:val="clear" w:color="auto" w:fill="auto"/>
                  <w:noWrap/>
                  <w:vAlign w:val="bottom"/>
                  <w:hideMark/>
                </w:tcPr>
                <w:p w14:paraId="06DC9D7D" w14:textId="01D8D27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0,54255</w:t>
                  </w:r>
                </w:p>
              </w:tc>
            </w:tr>
          </w:tbl>
          <w:p w14:paraId="084CF746"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66A9397" w14:textId="77777777" w:rsidTr="002335F4">
              <w:trPr>
                <w:trHeight w:val="300"/>
              </w:trPr>
              <w:tc>
                <w:tcPr>
                  <w:tcW w:w="1040" w:type="dxa"/>
                  <w:tcBorders>
                    <w:top w:val="nil"/>
                    <w:left w:val="nil"/>
                    <w:bottom w:val="nil"/>
                    <w:right w:val="nil"/>
                  </w:tcBorders>
                  <w:shd w:val="clear" w:color="auto" w:fill="auto"/>
                  <w:noWrap/>
                  <w:vAlign w:val="bottom"/>
                  <w:hideMark/>
                </w:tcPr>
                <w:p w14:paraId="0BB6FF3E" w14:textId="760F6EA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0,00588</w:t>
                  </w:r>
                </w:p>
              </w:tc>
            </w:tr>
            <w:tr w:rsidR="008B59EE" w:rsidRPr="00013364" w14:paraId="1C2DEB73" w14:textId="77777777" w:rsidTr="002335F4">
              <w:trPr>
                <w:trHeight w:val="300"/>
              </w:trPr>
              <w:tc>
                <w:tcPr>
                  <w:tcW w:w="1040" w:type="dxa"/>
                  <w:tcBorders>
                    <w:top w:val="nil"/>
                    <w:left w:val="nil"/>
                    <w:bottom w:val="nil"/>
                    <w:right w:val="nil"/>
                  </w:tcBorders>
                  <w:shd w:val="clear" w:color="auto" w:fill="auto"/>
                  <w:noWrap/>
                  <w:vAlign w:val="bottom"/>
                  <w:hideMark/>
                </w:tcPr>
                <w:p w14:paraId="41ACC5D2" w14:textId="49140E4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0,00578</w:t>
                  </w:r>
                </w:p>
              </w:tc>
            </w:tr>
            <w:tr w:rsidR="008B59EE" w:rsidRPr="00013364" w14:paraId="41B228A6" w14:textId="77777777" w:rsidTr="002335F4">
              <w:trPr>
                <w:trHeight w:val="300"/>
              </w:trPr>
              <w:tc>
                <w:tcPr>
                  <w:tcW w:w="1040" w:type="dxa"/>
                  <w:tcBorders>
                    <w:top w:val="nil"/>
                    <w:left w:val="nil"/>
                    <w:bottom w:val="nil"/>
                    <w:right w:val="nil"/>
                  </w:tcBorders>
                  <w:shd w:val="clear" w:color="auto" w:fill="auto"/>
                  <w:noWrap/>
                  <w:vAlign w:val="bottom"/>
                  <w:hideMark/>
                </w:tcPr>
                <w:p w14:paraId="28AE4C4F" w14:textId="21757B7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0,00571</w:t>
                  </w:r>
                </w:p>
              </w:tc>
            </w:tr>
            <w:tr w:rsidR="008B59EE" w:rsidRPr="00013364" w14:paraId="048A659A" w14:textId="77777777" w:rsidTr="002335F4">
              <w:trPr>
                <w:trHeight w:val="300"/>
              </w:trPr>
              <w:tc>
                <w:tcPr>
                  <w:tcW w:w="1040" w:type="dxa"/>
                  <w:tcBorders>
                    <w:top w:val="nil"/>
                    <w:left w:val="nil"/>
                    <w:bottom w:val="nil"/>
                    <w:right w:val="nil"/>
                  </w:tcBorders>
                  <w:shd w:val="clear" w:color="auto" w:fill="auto"/>
                  <w:noWrap/>
                  <w:vAlign w:val="bottom"/>
                  <w:hideMark/>
                </w:tcPr>
                <w:p w14:paraId="6ACE39C0" w14:textId="330E2F6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0,00545</w:t>
                  </w:r>
                </w:p>
              </w:tc>
            </w:tr>
          </w:tbl>
          <w:p w14:paraId="4C68792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3816F894" w14:textId="77777777" w:rsidTr="002335F4">
              <w:trPr>
                <w:trHeight w:val="300"/>
              </w:trPr>
              <w:tc>
                <w:tcPr>
                  <w:tcW w:w="1040" w:type="dxa"/>
                  <w:tcBorders>
                    <w:top w:val="nil"/>
                    <w:left w:val="nil"/>
                    <w:bottom w:val="nil"/>
                    <w:right w:val="nil"/>
                  </w:tcBorders>
                  <w:shd w:val="clear" w:color="auto" w:fill="auto"/>
                  <w:noWrap/>
                  <w:vAlign w:val="bottom"/>
                  <w:hideMark/>
                </w:tcPr>
                <w:p w14:paraId="5EFD579D" w14:textId="423CDAC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0,01968</w:t>
                  </w:r>
                </w:p>
              </w:tc>
            </w:tr>
            <w:tr w:rsidR="008B59EE" w:rsidRPr="00013364" w14:paraId="2FDA7C90" w14:textId="77777777" w:rsidTr="002335F4">
              <w:trPr>
                <w:trHeight w:val="300"/>
              </w:trPr>
              <w:tc>
                <w:tcPr>
                  <w:tcW w:w="1040" w:type="dxa"/>
                  <w:tcBorders>
                    <w:top w:val="nil"/>
                    <w:left w:val="nil"/>
                    <w:bottom w:val="nil"/>
                    <w:right w:val="nil"/>
                  </w:tcBorders>
                  <w:shd w:val="clear" w:color="auto" w:fill="auto"/>
                  <w:noWrap/>
                  <w:vAlign w:val="bottom"/>
                  <w:hideMark/>
                </w:tcPr>
                <w:p w14:paraId="644B17BC" w14:textId="33A2012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0,01109</w:t>
                  </w:r>
                </w:p>
              </w:tc>
            </w:tr>
            <w:tr w:rsidR="008B59EE" w:rsidRPr="00013364" w14:paraId="72CA0C56" w14:textId="77777777" w:rsidTr="002335F4">
              <w:trPr>
                <w:trHeight w:val="300"/>
              </w:trPr>
              <w:tc>
                <w:tcPr>
                  <w:tcW w:w="1040" w:type="dxa"/>
                  <w:tcBorders>
                    <w:top w:val="nil"/>
                    <w:left w:val="nil"/>
                    <w:bottom w:val="nil"/>
                    <w:right w:val="nil"/>
                  </w:tcBorders>
                  <w:shd w:val="clear" w:color="auto" w:fill="auto"/>
                  <w:noWrap/>
                  <w:vAlign w:val="bottom"/>
                  <w:hideMark/>
                </w:tcPr>
                <w:p w14:paraId="6BE95E0D" w14:textId="6911F3A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0,01210</w:t>
                  </w:r>
                </w:p>
              </w:tc>
            </w:tr>
            <w:tr w:rsidR="008B59EE" w:rsidRPr="00013364" w14:paraId="06897A46" w14:textId="77777777" w:rsidTr="002335F4">
              <w:trPr>
                <w:trHeight w:val="300"/>
              </w:trPr>
              <w:tc>
                <w:tcPr>
                  <w:tcW w:w="1040" w:type="dxa"/>
                  <w:tcBorders>
                    <w:top w:val="nil"/>
                    <w:left w:val="nil"/>
                    <w:bottom w:val="nil"/>
                    <w:right w:val="nil"/>
                  </w:tcBorders>
                  <w:shd w:val="clear" w:color="auto" w:fill="auto"/>
                  <w:noWrap/>
                  <w:vAlign w:val="bottom"/>
                  <w:hideMark/>
                </w:tcPr>
                <w:p w14:paraId="4C482392" w14:textId="70BC3A8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0,01984</w:t>
                  </w:r>
                </w:p>
              </w:tc>
            </w:tr>
          </w:tbl>
          <w:p w14:paraId="632487EC"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tcPr>
          <w:p w14:paraId="0B7F674B"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0C3E3073"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6E5A07B7"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0EE6E3D5"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4ABF0884"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2017</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16EC44A" w14:textId="77777777" w:rsidTr="002335F4">
              <w:trPr>
                <w:trHeight w:val="300"/>
              </w:trPr>
              <w:tc>
                <w:tcPr>
                  <w:tcW w:w="1040" w:type="dxa"/>
                  <w:tcBorders>
                    <w:top w:val="nil"/>
                    <w:left w:val="nil"/>
                    <w:bottom w:val="nil"/>
                    <w:right w:val="nil"/>
                  </w:tcBorders>
                  <w:shd w:val="clear" w:color="auto" w:fill="auto"/>
                  <w:noWrap/>
                  <w:vAlign w:val="bottom"/>
                  <w:hideMark/>
                </w:tcPr>
                <w:p w14:paraId="1DB69B41" w14:textId="001D70F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0,45393</w:t>
                  </w:r>
                </w:p>
              </w:tc>
            </w:tr>
            <w:tr w:rsidR="008B59EE" w:rsidRPr="00013364" w14:paraId="1D2A83D0" w14:textId="77777777" w:rsidTr="002335F4">
              <w:trPr>
                <w:trHeight w:val="300"/>
              </w:trPr>
              <w:tc>
                <w:tcPr>
                  <w:tcW w:w="1040" w:type="dxa"/>
                  <w:tcBorders>
                    <w:top w:val="nil"/>
                    <w:left w:val="nil"/>
                    <w:bottom w:val="nil"/>
                    <w:right w:val="nil"/>
                  </w:tcBorders>
                  <w:shd w:val="clear" w:color="auto" w:fill="auto"/>
                  <w:noWrap/>
                  <w:vAlign w:val="bottom"/>
                  <w:hideMark/>
                </w:tcPr>
                <w:p w14:paraId="116CFCCA" w14:textId="048337D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0,47006</w:t>
                  </w:r>
                </w:p>
              </w:tc>
            </w:tr>
            <w:tr w:rsidR="008B59EE" w:rsidRPr="00013364" w14:paraId="0650BB4B" w14:textId="77777777" w:rsidTr="002335F4">
              <w:trPr>
                <w:trHeight w:val="300"/>
              </w:trPr>
              <w:tc>
                <w:tcPr>
                  <w:tcW w:w="1040" w:type="dxa"/>
                  <w:tcBorders>
                    <w:top w:val="nil"/>
                    <w:left w:val="nil"/>
                    <w:bottom w:val="nil"/>
                    <w:right w:val="nil"/>
                  </w:tcBorders>
                  <w:shd w:val="clear" w:color="auto" w:fill="auto"/>
                  <w:noWrap/>
                  <w:vAlign w:val="bottom"/>
                  <w:hideMark/>
                </w:tcPr>
                <w:p w14:paraId="030F8AE9" w14:textId="39027FA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0,48378</w:t>
                  </w:r>
                </w:p>
              </w:tc>
            </w:tr>
            <w:tr w:rsidR="008B59EE" w:rsidRPr="00013364" w14:paraId="1275B144" w14:textId="77777777" w:rsidTr="002335F4">
              <w:trPr>
                <w:trHeight w:val="300"/>
              </w:trPr>
              <w:tc>
                <w:tcPr>
                  <w:tcW w:w="1040" w:type="dxa"/>
                  <w:tcBorders>
                    <w:top w:val="nil"/>
                    <w:left w:val="nil"/>
                    <w:bottom w:val="nil"/>
                    <w:right w:val="nil"/>
                  </w:tcBorders>
                  <w:shd w:val="clear" w:color="auto" w:fill="auto"/>
                  <w:noWrap/>
                  <w:vAlign w:val="bottom"/>
                  <w:hideMark/>
                </w:tcPr>
                <w:p w14:paraId="622DCF47" w14:textId="2FE859F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0,49689</w:t>
                  </w:r>
                </w:p>
              </w:tc>
            </w:tr>
          </w:tbl>
          <w:p w14:paraId="481E4975"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8482490" w14:textId="77777777" w:rsidTr="002335F4">
              <w:trPr>
                <w:trHeight w:val="300"/>
              </w:trPr>
              <w:tc>
                <w:tcPr>
                  <w:tcW w:w="1040" w:type="dxa"/>
                  <w:tcBorders>
                    <w:top w:val="nil"/>
                    <w:left w:val="nil"/>
                    <w:bottom w:val="nil"/>
                    <w:right w:val="nil"/>
                  </w:tcBorders>
                  <w:shd w:val="clear" w:color="auto" w:fill="auto"/>
                  <w:noWrap/>
                  <w:vAlign w:val="bottom"/>
                  <w:hideMark/>
                </w:tcPr>
                <w:p w14:paraId="4CF4D97B" w14:textId="7FD004B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0,54060</w:t>
                  </w:r>
                </w:p>
              </w:tc>
            </w:tr>
            <w:tr w:rsidR="008B59EE" w:rsidRPr="00013364" w14:paraId="17148ACF" w14:textId="77777777" w:rsidTr="002335F4">
              <w:trPr>
                <w:trHeight w:val="300"/>
              </w:trPr>
              <w:tc>
                <w:tcPr>
                  <w:tcW w:w="1040" w:type="dxa"/>
                  <w:tcBorders>
                    <w:top w:val="nil"/>
                    <w:left w:val="nil"/>
                    <w:bottom w:val="nil"/>
                    <w:right w:val="nil"/>
                  </w:tcBorders>
                  <w:shd w:val="clear" w:color="auto" w:fill="auto"/>
                  <w:noWrap/>
                  <w:vAlign w:val="bottom"/>
                  <w:hideMark/>
                </w:tcPr>
                <w:p w14:paraId="32AFA332" w14:textId="6A51ABD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0,52467</w:t>
                  </w:r>
                </w:p>
              </w:tc>
            </w:tr>
            <w:tr w:rsidR="008B59EE" w:rsidRPr="00013364" w14:paraId="39E467C8" w14:textId="77777777" w:rsidTr="002335F4">
              <w:trPr>
                <w:trHeight w:val="300"/>
              </w:trPr>
              <w:tc>
                <w:tcPr>
                  <w:tcW w:w="1040" w:type="dxa"/>
                  <w:tcBorders>
                    <w:top w:val="nil"/>
                    <w:left w:val="nil"/>
                    <w:bottom w:val="nil"/>
                    <w:right w:val="nil"/>
                  </w:tcBorders>
                  <w:shd w:val="clear" w:color="auto" w:fill="auto"/>
                  <w:noWrap/>
                  <w:vAlign w:val="bottom"/>
                  <w:hideMark/>
                </w:tcPr>
                <w:p w14:paraId="0A1DF248" w14:textId="5A3AE66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0,51124</w:t>
                  </w:r>
                </w:p>
              </w:tc>
            </w:tr>
            <w:tr w:rsidR="008B59EE" w:rsidRPr="00013364" w14:paraId="431758DA" w14:textId="77777777" w:rsidTr="002335F4">
              <w:trPr>
                <w:trHeight w:val="300"/>
              </w:trPr>
              <w:tc>
                <w:tcPr>
                  <w:tcW w:w="1040" w:type="dxa"/>
                  <w:tcBorders>
                    <w:top w:val="nil"/>
                    <w:left w:val="nil"/>
                    <w:bottom w:val="nil"/>
                    <w:right w:val="nil"/>
                  </w:tcBorders>
                  <w:shd w:val="clear" w:color="auto" w:fill="auto"/>
                  <w:noWrap/>
                  <w:vAlign w:val="bottom"/>
                  <w:hideMark/>
                </w:tcPr>
                <w:p w14:paraId="0A6E4345" w14:textId="20A68C5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0,49829</w:t>
                  </w:r>
                </w:p>
              </w:tc>
            </w:tr>
          </w:tbl>
          <w:p w14:paraId="71B8722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4D363DE" w14:textId="77777777" w:rsidTr="002335F4">
              <w:trPr>
                <w:trHeight w:val="300"/>
              </w:trPr>
              <w:tc>
                <w:tcPr>
                  <w:tcW w:w="1040" w:type="dxa"/>
                  <w:tcBorders>
                    <w:top w:val="nil"/>
                    <w:left w:val="nil"/>
                    <w:bottom w:val="nil"/>
                    <w:right w:val="nil"/>
                  </w:tcBorders>
                  <w:shd w:val="clear" w:color="auto" w:fill="auto"/>
                  <w:noWrap/>
                  <w:vAlign w:val="bottom"/>
                  <w:hideMark/>
                </w:tcPr>
                <w:p w14:paraId="4C00C6B1" w14:textId="3063781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0,00547</w:t>
                  </w:r>
                </w:p>
              </w:tc>
            </w:tr>
            <w:tr w:rsidR="008B59EE" w:rsidRPr="00013364" w14:paraId="5D0D6F6E" w14:textId="77777777" w:rsidTr="002335F4">
              <w:trPr>
                <w:trHeight w:val="300"/>
              </w:trPr>
              <w:tc>
                <w:tcPr>
                  <w:tcW w:w="1040" w:type="dxa"/>
                  <w:tcBorders>
                    <w:top w:val="nil"/>
                    <w:left w:val="nil"/>
                    <w:bottom w:val="nil"/>
                    <w:right w:val="nil"/>
                  </w:tcBorders>
                  <w:shd w:val="clear" w:color="auto" w:fill="auto"/>
                  <w:noWrap/>
                  <w:vAlign w:val="bottom"/>
                  <w:hideMark/>
                </w:tcPr>
                <w:p w14:paraId="4CAB273F" w14:textId="73020B6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0,01122</w:t>
                  </w:r>
                </w:p>
              </w:tc>
            </w:tr>
            <w:tr w:rsidR="008B59EE" w:rsidRPr="00013364" w14:paraId="1DFB8F19" w14:textId="77777777" w:rsidTr="002335F4">
              <w:trPr>
                <w:trHeight w:val="300"/>
              </w:trPr>
              <w:tc>
                <w:tcPr>
                  <w:tcW w:w="1040" w:type="dxa"/>
                  <w:tcBorders>
                    <w:top w:val="nil"/>
                    <w:left w:val="nil"/>
                    <w:bottom w:val="nil"/>
                    <w:right w:val="nil"/>
                  </w:tcBorders>
                  <w:shd w:val="clear" w:color="auto" w:fill="auto"/>
                  <w:noWrap/>
                  <w:vAlign w:val="bottom"/>
                  <w:hideMark/>
                </w:tcPr>
                <w:p w14:paraId="6778BD1A" w14:textId="307D39F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0,00497</w:t>
                  </w:r>
                </w:p>
              </w:tc>
            </w:tr>
            <w:tr w:rsidR="008B59EE" w:rsidRPr="00013364" w14:paraId="5A28968D" w14:textId="77777777" w:rsidTr="002335F4">
              <w:trPr>
                <w:trHeight w:val="300"/>
              </w:trPr>
              <w:tc>
                <w:tcPr>
                  <w:tcW w:w="1040" w:type="dxa"/>
                  <w:tcBorders>
                    <w:top w:val="nil"/>
                    <w:left w:val="nil"/>
                    <w:bottom w:val="nil"/>
                    <w:right w:val="nil"/>
                  </w:tcBorders>
                  <w:shd w:val="clear" w:color="auto" w:fill="auto"/>
                  <w:noWrap/>
                  <w:vAlign w:val="bottom"/>
                  <w:hideMark/>
                </w:tcPr>
                <w:p w14:paraId="56AD8733" w14:textId="4F25FC8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0,00483</w:t>
                  </w:r>
                </w:p>
              </w:tc>
            </w:tr>
          </w:tbl>
          <w:p w14:paraId="6224960F"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293A7E20" w14:textId="77777777" w:rsidTr="002335F4">
              <w:trPr>
                <w:trHeight w:val="300"/>
              </w:trPr>
              <w:tc>
                <w:tcPr>
                  <w:tcW w:w="1040" w:type="dxa"/>
                  <w:tcBorders>
                    <w:top w:val="nil"/>
                    <w:left w:val="nil"/>
                    <w:bottom w:val="nil"/>
                    <w:right w:val="nil"/>
                  </w:tcBorders>
                  <w:shd w:val="clear" w:color="auto" w:fill="auto"/>
                  <w:noWrap/>
                  <w:vAlign w:val="bottom"/>
                  <w:hideMark/>
                </w:tcPr>
                <w:p w14:paraId="309D9A70" w14:textId="7F5545D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0,01231</w:t>
                  </w:r>
                </w:p>
              </w:tc>
            </w:tr>
            <w:tr w:rsidR="008B59EE" w:rsidRPr="00013364" w14:paraId="1BF62890" w14:textId="77777777" w:rsidTr="002335F4">
              <w:trPr>
                <w:trHeight w:val="300"/>
              </w:trPr>
              <w:tc>
                <w:tcPr>
                  <w:tcW w:w="1040" w:type="dxa"/>
                  <w:tcBorders>
                    <w:top w:val="nil"/>
                    <w:left w:val="nil"/>
                    <w:bottom w:val="nil"/>
                    <w:right w:val="nil"/>
                  </w:tcBorders>
                  <w:shd w:val="clear" w:color="auto" w:fill="auto"/>
                  <w:noWrap/>
                  <w:vAlign w:val="bottom"/>
                  <w:hideMark/>
                </w:tcPr>
                <w:p w14:paraId="44055762" w14:textId="05654CE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0,01508</w:t>
                  </w:r>
                </w:p>
              </w:tc>
            </w:tr>
            <w:tr w:rsidR="008B59EE" w:rsidRPr="00013364" w14:paraId="196E5696" w14:textId="77777777" w:rsidTr="002335F4">
              <w:trPr>
                <w:trHeight w:val="300"/>
              </w:trPr>
              <w:tc>
                <w:tcPr>
                  <w:tcW w:w="1040" w:type="dxa"/>
                  <w:tcBorders>
                    <w:top w:val="nil"/>
                    <w:left w:val="nil"/>
                    <w:bottom w:val="nil"/>
                    <w:right w:val="nil"/>
                  </w:tcBorders>
                  <w:shd w:val="clear" w:color="auto" w:fill="auto"/>
                  <w:noWrap/>
                  <w:vAlign w:val="bottom"/>
                  <w:hideMark/>
                </w:tcPr>
                <w:p w14:paraId="4D7EED9C" w14:textId="1A44273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0,01132</w:t>
                  </w:r>
                </w:p>
              </w:tc>
            </w:tr>
            <w:tr w:rsidR="008B59EE" w:rsidRPr="00013364" w14:paraId="481FCB3F" w14:textId="77777777" w:rsidTr="002335F4">
              <w:trPr>
                <w:trHeight w:val="300"/>
              </w:trPr>
              <w:tc>
                <w:tcPr>
                  <w:tcW w:w="1040" w:type="dxa"/>
                  <w:tcBorders>
                    <w:top w:val="nil"/>
                    <w:left w:val="nil"/>
                    <w:bottom w:val="nil"/>
                    <w:right w:val="nil"/>
                  </w:tcBorders>
                  <w:shd w:val="clear" w:color="auto" w:fill="auto"/>
                  <w:noWrap/>
                  <w:vAlign w:val="bottom"/>
                  <w:hideMark/>
                </w:tcPr>
                <w:p w14:paraId="38FC74F6" w14:textId="43A2298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0,00630</w:t>
                  </w:r>
                </w:p>
              </w:tc>
            </w:tr>
          </w:tbl>
          <w:p w14:paraId="06C50D7A"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50A2AFC6"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2CBEE9C2"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48D5665F"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3DC52600"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4F4F9F85"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2018</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62A25D3" w14:textId="77777777" w:rsidTr="002335F4">
              <w:trPr>
                <w:trHeight w:val="300"/>
              </w:trPr>
              <w:tc>
                <w:tcPr>
                  <w:tcW w:w="1040" w:type="dxa"/>
                  <w:tcBorders>
                    <w:top w:val="nil"/>
                    <w:left w:val="nil"/>
                    <w:bottom w:val="nil"/>
                    <w:right w:val="nil"/>
                  </w:tcBorders>
                  <w:shd w:val="clear" w:color="auto" w:fill="auto"/>
                  <w:noWrap/>
                  <w:vAlign w:val="bottom"/>
                  <w:hideMark/>
                </w:tcPr>
                <w:p w14:paraId="3CA7A322" w14:textId="3F1FD5C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0,48715</w:t>
                  </w:r>
                </w:p>
              </w:tc>
            </w:tr>
            <w:tr w:rsidR="008B59EE" w:rsidRPr="00013364" w14:paraId="1B867445" w14:textId="77777777" w:rsidTr="002335F4">
              <w:trPr>
                <w:trHeight w:val="300"/>
              </w:trPr>
              <w:tc>
                <w:tcPr>
                  <w:tcW w:w="1040" w:type="dxa"/>
                  <w:tcBorders>
                    <w:top w:val="nil"/>
                    <w:left w:val="nil"/>
                    <w:bottom w:val="nil"/>
                    <w:right w:val="nil"/>
                  </w:tcBorders>
                  <w:shd w:val="clear" w:color="auto" w:fill="auto"/>
                  <w:noWrap/>
                  <w:vAlign w:val="bottom"/>
                  <w:hideMark/>
                </w:tcPr>
                <w:p w14:paraId="19F9B44C" w14:textId="4358A31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0,49192</w:t>
                  </w:r>
                </w:p>
              </w:tc>
            </w:tr>
            <w:tr w:rsidR="008B59EE" w:rsidRPr="00013364" w14:paraId="4BACCB19" w14:textId="77777777" w:rsidTr="002335F4">
              <w:trPr>
                <w:trHeight w:val="300"/>
              </w:trPr>
              <w:tc>
                <w:tcPr>
                  <w:tcW w:w="1040" w:type="dxa"/>
                  <w:tcBorders>
                    <w:top w:val="nil"/>
                    <w:left w:val="nil"/>
                    <w:bottom w:val="nil"/>
                    <w:right w:val="nil"/>
                  </w:tcBorders>
                  <w:shd w:val="clear" w:color="auto" w:fill="auto"/>
                  <w:noWrap/>
                  <w:vAlign w:val="bottom"/>
                  <w:hideMark/>
                </w:tcPr>
                <w:p w14:paraId="10273870" w14:textId="3A763A0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0,49583</w:t>
                  </w:r>
                </w:p>
              </w:tc>
            </w:tr>
            <w:tr w:rsidR="008B59EE" w:rsidRPr="00013364" w14:paraId="57381714" w14:textId="77777777" w:rsidTr="002335F4">
              <w:trPr>
                <w:trHeight w:val="300"/>
              </w:trPr>
              <w:tc>
                <w:tcPr>
                  <w:tcW w:w="1040" w:type="dxa"/>
                  <w:tcBorders>
                    <w:top w:val="nil"/>
                    <w:left w:val="nil"/>
                    <w:bottom w:val="nil"/>
                    <w:right w:val="nil"/>
                  </w:tcBorders>
                  <w:shd w:val="clear" w:color="auto" w:fill="auto"/>
                  <w:noWrap/>
                  <w:vAlign w:val="bottom"/>
                  <w:hideMark/>
                </w:tcPr>
                <w:p w14:paraId="3EF85094" w14:textId="649CAB4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0,49313</w:t>
                  </w:r>
                </w:p>
              </w:tc>
            </w:tr>
          </w:tbl>
          <w:p w14:paraId="1DDA47E3"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7E619834" w14:textId="77777777" w:rsidTr="002335F4">
              <w:trPr>
                <w:trHeight w:val="300"/>
              </w:trPr>
              <w:tc>
                <w:tcPr>
                  <w:tcW w:w="1040" w:type="dxa"/>
                  <w:tcBorders>
                    <w:top w:val="nil"/>
                    <w:left w:val="nil"/>
                    <w:bottom w:val="nil"/>
                    <w:right w:val="nil"/>
                  </w:tcBorders>
                  <w:shd w:val="clear" w:color="auto" w:fill="auto"/>
                  <w:noWrap/>
                  <w:vAlign w:val="bottom"/>
                  <w:hideMark/>
                </w:tcPr>
                <w:p w14:paraId="5A049F56" w14:textId="6963BE5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0,50720</w:t>
                  </w:r>
                </w:p>
              </w:tc>
            </w:tr>
            <w:tr w:rsidR="008B59EE" w:rsidRPr="00013364" w14:paraId="392DCF28" w14:textId="77777777" w:rsidTr="002335F4">
              <w:trPr>
                <w:trHeight w:val="300"/>
              </w:trPr>
              <w:tc>
                <w:tcPr>
                  <w:tcW w:w="1040" w:type="dxa"/>
                  <w:tcBorders>
                    <w:top w:val="nil"/>
                    <w:left w:val="nil"/>
                    <w:bottom w:val="nil"/>
                    <w:right w:val="nil"/>
                  </w:tcBorders>
                  <w:shd w:val="clear" w:color="auto" w:fill="auto"/>
                  <w:noWrap/>
                  <w:vAlign w:val="bottom"/>
                  <w:hideMark/>
                </w:tcPr>
                <w:p w14:paraId="01190DA9" w14:textId="328A4A5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0,50222</w:t>
                  </w:r>
                </w:p>
              </w:tc>
            </w:tr>
            <w:tr w:rsidR="008B59EE" w:rsidRPr="00013364" w14:paraId="63E5431F" w14:textId="77777777" w:rsidTr="002335F4">
              <w:trPr>
                <w:trHeight w:val="300"/>
              </w:trPr>
              <w:tc>
                <w:tcPr>
                  <w:tcW w:w="1040" w:type="dxa"/>
                  <w:tcBorders>
                    <w:top w:val="nil"/>
                    <w:left w:val="nil"/>
                    <w:bottom w:val="nil"/>
                    <w:right w:val="nil"/>
                  </w:tcBorders>
                  <w:shd w:val="clear" w:color="auto" w:fill="auto"/>
                  <w:noWrap/>
                  <w:vAlign w:val="bottom"/>
                  <w:hideMark/>
                </w:tcPr>
                <w:p w14:paraId="2D71054E" w14:textId="7E5244D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0,49821</w:t>
                  </w:r>
                </w:p>
              </w:tc>
            </w:tr>
            <w:tr w:rsidR="008B59EE" w:rsidRPr="00013364" w14:paraId="3A81954E" w14:textId="77777777" w:rsidTr="002335F4">
              <w:trPr>
                <w:trHeight w:val="300"/>
              </w:trPr>
              <w:tc>
                <w:tcPr>
                  <w:tcW w:w="1040" w:type="dxa"/>
                  <w:tcBorders>
                    <w:top w:val="nil"/>
                    <w:left w:val="nil"/>
                    <w:bottom w:val="nil"/>
                    <w:right w:val="nil"/>
                  </w:tcBorders>
                  <w:shd w:val="clear" w:color="auto" w:fill="auto"/>
                  <w:noWrap/>
                  <w:vAlign w:val="bottom"/>
                  <w:hideMark/>
                </w:tcPr>
                <w:p w14:paraId="6D4CE888" w14:textId="3528D60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0,50083</w:t>
                  </w:r>
                </w:p>
              </w:tc>
            </w:tr>
          </w:tbl>
          <w:p w14:paraId="18499A65"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50284B2" w14:textId="77777777" w:rsidTr="002335F4">
              <w:trPr>
                <w:trHeight w:val="300"/>
              </w:trPr>
              <w:tc>
                <w:tcPr>
                  <w:tcW w:w="1040" w:type="dxa"/>
                  <w:tcBorders>
                    <w:top w:val="nil"/>
                    <w:left w:val="nil"/>
                    <w:bottom w:val="nil"/>
                    <w:right w:val="nil"/>
                  </w:tcBorders>
                  <w:shd w:val="clear" w:color="auto" w:fill="auto"/>
                  <w:noWrap/>
                  <w:vAlign w:val="bottom"/>
                  <w:hideMark/>
                </w:tcPr>
                <w:p w14:paraId="5AB4CBFD" w14:textId="7AA6F10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0,00565</w:t>
                  </w:r>
                </w:p>
              </w:tc>
            </w:tr>
            <w:tr w:rsidR="008B59EE" w:rsidRPr="00013364" w14:paraId="7FBBB6C7" w14:textId="77777777" w:rsidTr="002335F4">
              <w:trPr>
                <w:trHeight w:val="300"/>
              </w:trPr>
              <w:tc>
                <w:tcPr>
                  <w:tcW w:w="1040" w:type="dxa"/>
                  <w:tcBorders>
                    <w:top w:val="nil"/>
                    <w:left w:val="nil"/>
                    <w:bottom w:val="nil"/>
                    <w:right w:val="nil"/>
                  </w:tcBorders>
                  <w:shd w:val="clear" w:color="auto" w:fill="auto"/>
                  <w:noWrap/>
                  <w:vAlign w:val="bottom"/>
                  <w:hideMark/>
                </w:tcPr>
                <w:p w14:paraId="2CA98E10" w14:textId="71788AE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0,00586</w:t>
                  </w:r>
                </w:p>
              </w:tc>
            </w:tr>
            <w:tr w:rsidR="008B59EE" w:rsidRPr="00013364" w14:paraId="7E522D0A" w14:textId="77777777" w:rsidTr="002335F4">
              <w:trPr>
                <w:trHeight w:val="300"/>
              </w:trPr>
              <w:tc>
                <w:tcPr>
                  <w:tcW w:w="1040" w:type="dxa"/>
                  <w:tcBorders>
                    <w:top w:val="nil"/>
                    <w:left w:val="nil"/>
                    <w:bottom w:val="nil"/>
                    <w:right w:val="nil"/>
                  </w:tcBorders>
                  <w:shd w:val="clear" w:color="auto" w:fill="auto"/>
                  <w:noWrap/>
                  <w:vAlign w:val="bottom"/>
                  <w:hideMark/>
                </w:tcPr>
                <w:p w14:paraId="5F5FEE9F" w14:textId="3874B99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0,00596</w:t>
                  </w:r>
                </w:p>
              </w:tc>
            </w:tr>
            <w:tr w:rsidR="008B59EE" w:rsidRPr="00013364" w14:paraId="01295104" w14:textId="77777777" w:rsidTr="002335F4">
              <w:trPr>
                <w:trHeight w:val="300"/>
              </w:trPr>
              <w:tc>
                <w:tcPr>
                  <w:tcW w:w="1040" w:type="dxa"/>
                  <w:tcBorders>
                    <w:top w:val="nil"/>
                    <w:left w:val="nil"/>
                    <w:bottom w:val="nil"/>
                    <w:right w:val="nil"/>
                  </w:tcBorders>
                  <w:shd w:val="clear" w:color="auto" w:fill="auto"/>
                  <w:noWrap/>
                  <w:vAlign w:val="bottom"/>
                  <w:hideMark/>
                </w:tcPr>
                <w:p w14:paraId="3196CC53" w14:textId="70FFFC2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0,00604</w:t>
                  </w:r>
                </w:p>
              </w:tc>
            </w:tr>
          </w:tbl>
          <w:p w14:paraId="2915B729"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108CFC4B" w14:textId="77777777" w:rsidTr="002335F4">
              <w:trPr>
                <w:trHeight w:val="300"/>
              </w:trPr>
              <w:tc>
                <w:tcPr>
                  <w:tcW w:w="1040" w:type="dxa"/>
                  <w:tcBorders>
                    <w:top w:val="nil"/>
                    <w:left w:val="nil"/>
                    <w:bottom w:val="nil"/>
                    <w:right w:val="nil"/>
                  </w:tcBorders>
                  <w:shd w:val="clear" w:color="auto" w:fill="auto"/>
                  <w:noWrap/>
                  <w:vAlign w:val="bottom"/>
                  <w:hideMark/>
                </w:tcPr>
                <w:p w14:paraId="412055EB" w14:textId="2779C73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0,00237</w:t>
                  </w:r>
                </w:p>
              </w:tc>
            </w:tr>
            <w:tr w:rsidR="008B59EE" w:rsidRPr="00013364" w14:paraId="179AA981" w14:textId="77777777" w:rsidTr="002335F4">
              <w:trPr>
                <w:trHeight w:val="300"/>
              </w:trPr>
              <w:tc>
                <w:tcPr>
                  <w:tcW w:w="1040" w:type="dxa"/>
                  <w:tcBorders>
                    <w:top w:val="nil"/>
                    <w:left w:val="nil"/>
                    <w:bottom w:val="nil"/>
                    <w:right w:val="nil"/>
                  </w:tcBorders>
                  <w:shd w:val="clear" w:color="auto" w:fill="auto"/>
                  <w:noWrap/>
                  <w:vAlign w:val="bottom"/>
                  <w:hideMark/>
                </w:tcPr>
                <w:p w14:paraId="0BB771F0" w14:textId="05DBD79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0,00259</w:t>
                  </w:r>
                </w:p>
              </w:tc>
            </w:tr>
            <w:tr w:rsidR="008B59EE" w:rsidRPr="00013364" w14:paraId="07C11605" w14:textId="77777777" w:rsidTr="002335F4">
              <w:trPr>
                <w:trHeight w:val="300"/>
              </w:trPr>
              <w:tc>
                <w:tcPr>
                  <w:tcW w:w="1040" w:type="dxa"/>
                  <w:tcBorders>
                    <w:top w:val="nil"/>
                    <w:left w:val="nil"/>
                    <w:bottom w:val="nil"/>
                    <w:right w:val="nil"/>
                  </w:tcBorders>
                  <w:shd w:val="clear" w:color="auto" w:fill="auto"/>
                  <w:noWrap/>
                  <w:vAlign w:val="bottom"/>
                  <w:hideMark/>
                </w:tcPr>
                <w:p w14:paraId="23657EE0" w14:textId="5DEB143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0,00253</w:t>
                  </w:r>
                </w:p>
              </w:tc>
            </w:tr>
            <w:tr w:rsidR="008B59EE" w:rsidRPr="00013364" w14:paraId="7B0AA5BE" w14:textId="77777777" w:rsidTr="002335F4">
              <w:trPr>
                <w:trHeight w:val="300"/>
              </w:trPr>
              <w:tc>
                <w:tcPr>
                  <w:tcW w:w="1040" w:type="dxa"/>
                  <w:tcBorders>
                    <w:top w:val="nil"/>
                    <w:left w:val="nil"/>
                    <w:bottom w:val="nil"/>
                    <w:right w:val="nil"/>
                  </w:tcBorders>
                  <w:shd w:val="clear" w:color="auto" w:fill="auto"/>
                  <w:noWrap/>
                  <w:vAlign w:val="bottom"/>
                  <w:hideMark/>
                </w:tcPr>
                <w:p w14:paraId="15766B9A" w14:textId="1E74A4E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0,00417</w:t>
                  </w:r>
                </w:p>
              </w:tc>
            </w:tr>
          </w:tbl>
          <w:p w14:paraId="62857012"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34293ABB"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35B9B312"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31A787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198B4D09"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10171EC6"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2019</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B853A52" w14:textId="77777777" w:rsidTr="002335F4">
              <w:trPr>
                <w:trHeight w:val="300"/>
              </w:trPr>
              <w:tc>
                <w:tcPr>
                  <w:tcW w:w="1040" w:type="dxa"/>
                  <w:tcBorders>
                    <w:top w:val="nil"/>
                    <w:left w:val="nil"/>
                    <w:bottom w:val="nil"/>
                    <w:right w:val="nil"/>
                  </w:tcBorders>
                  <w:shd w:val="clear" w:color="auto" w:fill="auto"/>
                  <w:noWrap/>
                  <w:vAlign w:val="bottom"/>
                  <w:hideMark/>
                </w:tcPr>
                <w:p w14:paraId="620456DD" w14:textId="7BE720F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0,48715</w:t>
                  </w:r>
                </w:p>
              </w:tc>
            </w:tr>
            <w:tr w:rsidR="008B59EE" w:rsidRPr="00013364" w14:paraId="2BA8D5E1" w14:textId="77777777" w:rsidTr="002335F4">
              <w:trPr>
                <w:trHeight w:val="300"/>
              </w:trPr>
              <w:tc>
                <w:tcPr>
                  <w:tcW w:w="1040" w:type="dxa"/>
                  <w:tcBorders>
                    <w:top w:val="nil"/>
                    <w:left w:val="nil"/>
                    <w:bottom w:val="nil"/>
                    <w:right w:val="nil"/>
                  </w:tcBorders>
                  <w:shd w:val="clear" w:color="auto" w:fill="auto"/>
                  <w:noWrap/>
                  <w:vAlign w:val="bottom"/>
                  <w:hideMark/>
                </w:tcPr>
                <w:p w14:paraId="211B340F" w14:textId="6CE85E8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0,49192</w:t>
                  </w:r>
                </w:p>
              </w:tc>
            </w:tr>
            <w:tr w:rsidR="008B59EE" w:rsidRPr="00013364" w14:paraId="380B7B7D" w14:textId="77777777" w:rsidTr="002335F4">
              <w:trPr>
                <w:trHeight w:val="300"/>
              </w:trPr>
              <w:tc>
                <w:tcPr>
                  <w:tcW w:w="1040" w:type="dxa"/>
                  <w:tcBorders>
                    <w:top w:val="nil"/>
                    <w:left w:val="nil"/>
                    <w:bottom w:val="nil"/>
                    <w:right w:val="nil"/>
                  </w:tcBorders>
                  <w:shd w:val="clear" w:color="auto" w:fill="auto"/>
                  <w:noWrap/>
                  <w:vAlign w:val="bottom"/>
                  <w:hideMark/>
                </w:tcPr>
                <w:p w14:paraId="0721D595" w14:textId="2980115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0,49583</w:t>
                  </w:r>
                </w:p>
              </w:tc>
            </w:tr>
            <w:tr w:rsidR="008B59EE" w:rsidRPr="00013364" w14:paraId="62F95A05" w14:textId="77777777" w:rsidTr="002335F4">
              <w:trPr>
                <w:trHeight w:val="300"/>
              </w:trPr>
              <w:tc>
                <w:tcPr>
                  <w:tcW w:w="1040" w:type="dxa"/>
                  <w:tcBorders>
                    <w:top w:val="nil"/>
                    <w:left w:val="nil"/>
                    <w:bottom w:val="nil"/>
                    <w:right w:val="nil"/>
                  </w:tcBorders>
                  <w:shd w:val="clear" w:color="auto" w:fill="auto"/>
                  <w:noWrap/>
                  <w:vAlign w:val="bottom"/>
                  <w:hideMark/>
                </w:tcPr>
                <w:p w14:paraId="2B8D3364" w14:textId="31258FB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0,49313</w:t>
                  </w:r>
                </w:p>
              </w:tc>
            </w:tr>
          </w:tbl>
          <w:p w14:paraId="12FF51BA"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9C17CEC" w14:textId="77777777" w:rsidTr="002335F4">
              <w:trPr>
                <w:trHeight w:val="300"/>
              </w:trPr>
              <w:tc>
                <w:tcPr>
                  <w:tcW w:w="1040" w:type="dxa"/>
                  <w:tcBorders>
                    <w:top w:val="nil"/>
                    <w:left w:val="nil"/>
                    <w:bottom w:val="nil"/>
                    <w:right w:val="nil"/>
                  </w:tcBorders>
                  <w:shd w:val="clear" w:color="auto" w:fill="auto"/>
                  <w:noWrap/>
                  <w:vAlign w:val="bottom"/>
                  <w:hideMark/>
                </w:tcPr>
                <w:p w14:paraId="67EF133A" w14:textId="0907554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0,50720</w:t>
                  </w:r>
                </w:p>
              </w:tc>
            </w:tr>
            <w:tr w:rsidR="008B59EE" w:rsidRPr="00013364" w14:paraId="7C15CFBD" w14:textId="77777777" w:rsidTr="002335F4">
              <w:trPr>
                <w:trHeight w:val="300"/>
              </w:trPr>
              <w:tc>
                <w:tcPr>
                  <w:tcW w:w="1040" w:type="dxa"/>
                  <w:tcBorders>
                    <w:top w:val="nil"/>
                    <w:left w:val="nil"/>
                    <w:bottom w:val="nil"/>
                    <w:right w:val="nil"/>
                  </w:tcBorders>
                  <w:shd w:val="clear" w:color="auto" w:fill="auto"/>
                  <w:noWrap/>
                  <w:vAlign w:val="bottom"/>
                  <w:hideMark/>
                </w:tcPr>
                <w:p w14:paraId="6EE2564E" w14:textId="795F003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0,50222</w:t>
                  </w:r>
                </w:p>
              </w:tc>
            </w:tr>
            <w:tr w:rsidR="008B59EE" w:rsidRPr="00013364" w14:paraId="1412B83E" w14:textId="77777777" w:rsidTr="002335F4">
              <w:trPr>
                <w:trHeight w:val="300"/>
              </w:trPr>
              <w:tc>
                <w:tcPr>
                  <w:tcW w:w="1040" w:type="dxa"/>
                  <w:tcBorders>
                    <w:top w:val="nil"/>
                    <w:left w:val="nil"/>
                    <w:bottom w:val="nil"/>
                    <w:right w:val="nil"/>
                  </w:tcBorders>
                  <w:shd w:val="clear" w:color="auto" w:fill="auto"/>
                  <w:noWrap/>
                  <w:vAlign w:val="bottom"/>
                  <w:hideMark/>
                </w:tcPr>
                <w:p w14:paraId="6BCF8AF5" w14:textId="4C98617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0,49821</w:t>
                  </w:r>
                </w:p>
              </w:tc>
            </w:tr>
            <w:tr w:rsidR="008B59EE" w:rsidRPr="00013364" w14:paraId="11851878" w14:textId="77777777" w:rsidTr="002335F4">
              <w:trPr>
                <w:trHeight w:val="300"/>
              </w:trPr>
              <w:tc>
                <w:tcPr>
                  <w:tcW w:w="1040" w:type="dxa"/>
                  <w:tcBorders>
                    <w:top w:val="nil"/>
                    <w:left w:val="nil"/>
                    <w:bottom w:val="nil"/>
                    <w:right w:val="nil"/>
                  </w:tcBorders>
                  <w:shd w:val="clear" w:color="auto" w:fill="auto"/>
                  <w:noWrap/>
                  <w:vAlign w:val="bottom"/>
                  <w:hideMark/>
                </w:tcPr>
                <w:p w14:paraId="2D32D0E8" w14:textId="0CE045D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0,50083</w:t>
                  </w:r>
                </w:p>
              </w:tc>
            </w:tr>
          </w:tbl>
          <w:p w14:paraId="3A08724F"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7835CF9A" w14:textId="77777777" w:rsidTr="002335F4">
              <w:trPr>
                <w:trHeight w:val="300"/>
              </w:trPr>
              <w:tc>
                <w:tcPr>
                  <w:tcW w:w="1040" w:type="dxa"/>
                  <w:tcBorders>
                    <w:top w:val="nil"/>
                    <w:left w:val="nil"/>
                    <w:bottom w:val="nil"/>
                    <w:right w:val="nil"/>
                  </w:tcBorders>
                  <w:shd w:val="clear" w:color="auto" w:fill="auto"/>
                  <w:noWrap/>
                  <w:vAlign w:val="bottom"/>
                  <w:hideMark/>
                </w:tcPr>
                <w:p w14:paraId="71161BCF" w14:textId="12E3E54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0,00565</w:t>
                  </w:r>
                </w:p>
              </w:tc>
            </w:tr>
            <w:tr w:rsidR="008B59EE" w:rsidRPr="00013364" w14:paraId="6029C3B0" w14:textId="77777777" w:rsidTr="002335F4">
              <w:trPr>
                <w:trHeight w:val="300"/>
              </w:trPr>
              <w:tc>
                <w:tcPr>
                  <w:tcW w:w="1040" w:type="dxa"/>
                  <w:tcBorders>
                    <w:top w:val="nil"/>
                    <w:left w:val="nil"/>
                    <w:bottom w:val="nil"/>
                    <w:right w:val="nil"/>
                  </w:tcBorders>
                  <w:shd w:val="clear" w:color="auto" w:fill="auto"/>
                  <w:noWrap/>
                  <w:vAlign w:val="bottom"/>
                  <w:hideMark/>
                </w:tcPr>
                <w:p w14:paraId="436A4D71" w14:textId="4BDFBA0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0,00586</w:t>
                  </w:r>
                </w:p>
              </w:tc>
            </w:tr>
            <w:tr w:rsidR="008B59EE" w:rsidRPr="00013364" w14:paraId="1E790A45" w14:textId="77777777" w:rsidTr="002335F4">
              <w:trPr>
                <w:trHeight w:val="300"/>
              </w:trPr>
              <w:tc>
                <w:tcPr>
                  <w:tcW w:w="1040" w:type="dxa"/>
                  <w:tcBorders>
                    <w:top w:val="nil"/>
                    <w:left w:val="nil"/>
                    <w:bottom w:val="nil"/>
                    <w:right w:val="nil"/>
                  </w:tcBorders>
                  <w:shd w:val="clear" w:color="auto" w:fill="auto"/>
                  <w:noWrap/>
                  <w:vAlign w:val="bottom"/>
                  <w:hideMark/>
                </w:tcPr>
                <w:p w14:paraId="3D451666" w14:textId="60F03AD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0,00596</w:t>
                  </w:r>
                </w:p>
              </w:tc>
            </w:tr>
            <w:tr w:rsidR="008B59EE" w:rsidRPr="00013364" w14:paraId="1D0286B2" w14:textId="77777777" w:rsidTr="002335F4">
              <w:trPr>
                <w:trHeight w:val="300"/>
              </w:trPr>
              <w:tc>
                <w:tcPr>
                  <w:tcW w:w="1040" w:type="dxa"/>
                  <w:tcBorders>
                    <w:top w:val="nil"/>
                    <w:left w:val="nil"/>
                    <w:bottom w:val="nil"/>
                    <w:right w:val="nil"/>
                  </w:tcBorders>
                  <w:shd w:val="clear" w:color="auto" w:fill="auto"/>
                  <w:noWrap/>
                  <w:vAlign w:val="bottom"/>
                  <w:hideMark/>
                </w:tcPr>
                <w:p w14:paraId="248BA9EC" w14:textId="7B0F237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0,00604</w:t>
                  </w:r>
                </w:p>
              </w:tc>
            </w:tr>
          </w:tbl>
          <w:p w14:paraId="04F62AD7"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1FAAA744" w14:textId="77777777" w:rsidTr="002335F4">
              <w:trPr>
                <w:trHeight w:val="300"/>
              </w:trPr>
              <w:tc>
                <w:tcPr>
                  <w:tcW w:w="1040" w:type="dxa"/>
                  <w:tcBorders>
                    <w:top w:val="nil"/>
                    <w:left w:val="nil"/>
                    <w:bottom w:val="nil"/>
                    <w:right w:val="nil"/>
                  </w:tcBorders>
                  <w:shd w:val="clear" w:color="auto" w:fill="auto"/>
                  <w:noWrap/>
                  <w:vAlign w:val="bottom"/>
                  <w:hideMark/>
                </w:tcPr>
                <w:p w14:paraId="72D63B37" w14:textId="0ECFD39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0,00237</w:t>
                  </w:r>
                </w:p>
              </w:tc>
            </w:tr>
            <w:tr w:rsidR="008B59EE" w:rsidRPr="00013364" w14:paraId="4E088C6A" w14:textId="77777777" w:rsidTr="002335F4">
              <w:trPr>
                <w:trHeight w:val="300"/>
              </w:trPr>
              <w:tc>
                <w:tcPr>
                  <w:tcW w:w="1040" w:type="dxa"/>
                  <w:tcBorders>
                    <w:top w:val="nil"/>
                    <w:left w:val="nil"/>
                    <w:bottom w:val="nil"/>
                    <w:right w:val="nil"/>
                  </w:tcBorders>
                  <w:shd w:val="clear" w:color="auto" w:fill="auto"/>
                  <w:noWrap/>
                  <w:vAlign w:val="bottom"/>
                  <w:hideMark/>
                </w:tcPr>
                <w:p w14:paraId="70DF9FF6" w14:textId="55F4EF0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0,00259</w:t>
                  </w:r>
                </w:p>
              </w:tc>
            </w:tr>
            <w:tr w:rsidR="008B59EE" w:rsidRPr="00013364" w14:paraId="401724EB" w14:textId="77777777" w:rsidTr="002335F4">
              <w:trPr>
                <w:trHeight w:val="300"/>
              </w:trPr>
              <w:tc>
                <w:tcPr>
                  <w:tcW w:w="1040" w:type="dxa"/>
                  <w:tcBorders>
                    <w:top w:val="nil"/>
                    <w:left w:val="nil"/>
                    <w:bottom w:val="nil"/>
                    <w:right w:val="nil"/>
                  </w:tcBorders>
                  <w:shd w:val="clear" w:color="auto" w:fill="auto"/>
                  <w:noWrap/>
                  <w:vAlign w:val="bottom"/>
                  <w:hideMark/>
                </w:tcPr>
                <w:p w14:paraId="38FF9580" w14:textId="308352C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0,00253</w:t>
                  </w:r>
                </w:p>
              </w:tc>
            </w:tr>
            <w:tr w:rsidR="008B59EE" w:rsidRPr="00013364" w14:paraId="6237D5A2" w14:textId="77777777" w:rsidTr="002335F4">
              <w:trPr>
                <w:trHeight w:val="300"/>
              </w:trPr>
              <w:tc>
                <w:tcPr>
                  <w:tcW w:w="1040" w:type="dxa"/>
                  <w:tcBorders>
                    <w:top w:val="nil"/>
                    <w:left w:val="nil"/>
                    <w:bottom w:val="nil"/>
                    <w:right w:val="nil"/>
                  </w:tcBorders>
                  <w:shd w:val="clear" w:color="auto" w:fill="auto"/>
                  <w:noWrap/>
                  <w:vAlign w:val="bottom"/>
                  <w:hideMark/>
                </w:tcPr>
                <w:p w14:paraId="52F027E8" w14:textId="390ACD8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0,00417</w:t>
                  </w:r>
                </w:p>
              </w:tc>
            </w:tr>
          </w:tbl>
          <w:p w14:paraId="130B8657"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3C2D6CF4"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12F05565"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01778A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0F7B9015"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12533612"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2020</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6335128" w14:textId="77777777" w:rsidTr="002335F4">
              <w:trPr>
                <w:trHeight w:val="300"/>
              </w:trPr>
              <w:tc>
                <w:tcPr>
                  <w:tcW w:w="1040" w:type="dxa"/>
                  <w:tcBorders>
                    <w:top w:val="nil"/>
                    <w:left w:val="nil"/>
                    <w:bottom w:val="nil"/>
                    <w:right w:val="nil"/>
                  </w:tcBorders>
                  <w:shd w:val="clear" w:color="auto" w:fill="auto"/>
                  <w:noWrap/>
                  <w:vAlign w:val="bottom"/>
                  <w:hideMark/>
                </w:tcPr>
                <w:p w14:paraId="1D4E0C1C" w14:textId="6E7C2B0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0,49971</w:t>
                  </w:r>
                </w:p>
              </w:tc>
            </w:tr>
            <w:tr w:rsidR="008B59EE" w:rsidRPr="00013364" w14:paraId="3F544594" w14:textId="77777777" w:rsidTr="002335F4">
              <w:trPr>
                <w:trHeight w:val="300"/>
              </w:trPr>
              <w:tc>
                <w:tcPr>
                  <w:tcW w:w="1040" w:type="dxa"/>
                  <w:tcBorders>
                    <w:top w:val="nil"/>
                    <w:left w:val="nil"/>
                    <w:bottom w:val="nil"/>
                    <w:right w:val="nil"/>
                  </w:tcBorders>
                  <w:shd w:val="clear" w:color="auto" w:fill="auto"/>
                  <w:noWrap/>
                  <w:vAlign w:val="bottom"/>
                  <w:hideMark/>
                </w:tcPr>
                <w:p w14:paraId="09BD5436" w14:textId="2C8AB99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0,48166</w:t>
                  </w:r>
                </w:p>
              </w:tc>
            </w:tr>
            <w:tr w:rsidR="008B59EE" w:rsidRPr="00013364" w14:paraId="1364D69B" w14:textId="77777777" w:rsidTr="002335F4">
              <w:trPr>
                <w:trHeight w:val="300"/>
              </w:trPr>
              <w:tc>
                <w:tcPr>
                  <w:tcW w:w="1040" w:type="dxa"/>
                  <w:tcBorders>
                    <w:top w:val="nil"/>
                    <w:left w:val="nil"/>
                    <w:bottom w:val="nil"/>
                    <w:right w:val="nil"/>
                  </w:tcBorders>
                  <w:shd w:val="clear" w:color="auto" w:fill="auto"/>
                  <w:noWrap/>
                  <w:vAlign w:val="bottom"/>
                  <w:hideMark/>
                </w:tcPr>
                <w:p w14:paraId="1EFE0DD1" w14:textId="60FE321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0,47716</w:t>
                  </w:r>
                </w:p>
              </w:tc>
            </w:tr>
            <w:tr w:rsidR="008B59EE" w:rsidRPr="00013364" w14:paraId="2530B16E" w14:textId="77777777" w:rsidTr="002335F4">
              <w:trPr>
                <w:trHeight w:val="300"/>
              </w:trPr>
              <w:tc>
                <w:tcPr>
                  <w:tcW w:w="1040" w:type="dxa"/>
                  <w:tcBorders>
                    <w:top w:val="nil"/>
                    <w:left w:val="nil"/>
                    <w:bottom w:val="nil"/>
                    <w:right w:val="nil"/>
                  </w:tcBorders>
                  <w:shd w:val="clear" w:color="auto" w:fill="auto"/>
                  <w:noWrap/>
                  <w:vAlign w:val="bottom"/>
                  <w:hideMark/>
                </w:tcPr>
                <w:p w14:paraId="1E89BD52" w14:textId="12D56A1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0,47453</w:t>
                  </w:r>
                </w:p>
              </w:tc>
            </w:tr>
          </w:tbl>
          <w:p w14:paraId="58139D1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77C4924" w14:textId="77777777" w:rsidTr="002335F4">
              <w:trPr>
                <w:trHeight w:val="300"/>
              </w:trPr>
              <w:tc>
                <w:tcPr>
                  <w:tcW w:w="1040" w:type="dxa"/>
                  <w:tcBorders>
                    <w:top w:val="nil"/>
                    <w:left w:val="nil"/>
                    <w:bottom w:val="nil"/>
                    <w:right w:val="nil"/>
                  </w:tcBorders>
                  <w:shd w:val="clear" w:color="auto" w:fill="auto"/>
                  <w:noWrap/>
                  <w:vAlign w:val="bottom"/>
                  <w:hideMark/>
                </w:tcPr>
                <w:p w14:paraId="037EEDFA" w14:textId="2053A8E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0,49446</w:t>
                  </w:r>
                </w:p>
              </w:tc>
            </w:tr>
            <w:tr w:rsidR="008B59EE" w:rsidRPr="00013364" w14:paraId="6F3CC304" w14:textId="77777777" w:rsidTr="002335F4">
              <w:trPr>
                <w:trHeight w:val="300"/>
              </w:trPr>
              <w:tc>
                <w:tcPr>
                  <w:tcW w:w="1040" w:type="dxa"/>
                  <w:tcBorders>
                    <w:top w:val="nil"/>
                    <w:left w:val="nil"/>
                    <w:bottom w:val="nil"/>
                    <w:right w:val="nil"/>
                  </w:tcBorders>
                  <w:shd w:val="clear" w:color="auto" w:fill="auto"/>
                  <w:noWrap/>
                  <w:vAlign w:val="bottom"/>
                  <w:hideMark/>
                </w:tcPr>
                <w:p w14:paraId="360EC232" w14:textId="4482A63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0,51207</w:t>
                  </w:r>
                </w:p>
              </w:tc>
            </w:tr>
            <w:tr w:rsidR="008B59EE" w:rsidRPr="00013364" w14:paraId="205C7287" w14:textId="77777777" w:rsidTr="002335F4">
              <w:trPr>
                <w:trHeight w:val="300"/>
              </w:trPr>
              <w:tc>
                <w:tcPr>
                  <w:tcW w:w="1040" w:type="dxa"/>
                  <w:tcBorders>
                    <w:top w:val="nil"/>
                    <w:left w:val="nil"/>
                    <w:bottom w:val="nil"/>
                    <w:right w:val="nil"/>
                  </w:tcBorders>
                  <w:shd w:val="clear" w:color="auto" w:fill="auto"/>
                  <w:noWrap/>
                  <w:vAlign w:val="bottom"/>
                  <w:hideMark/>
                </w:tcPr>
                <w:p w14:paraId="09125BE7" w14:textId="63305E9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0,51652</w:t>
                  </w:r>
                </w:p>
              </w:tc>
            </w:tr>
            <w:tr w:rsidR="008B59EE" w:rsidRPr="00013364" w14:paraId="1471E6B8" w14:textId="77777777" w:rsidTr="002335F4">
              <w:trPr>
                <w:trHeight w:val="300"/>
              </w:trPr>
              <w:tc>
                <w:tcPr>
                  <w:tcW w:w="1040" w:type="dxa"/>
                  <w:tcBorders>
                    <w:top w:val="nil"/>
                    <w:left w:val="nil"/>
                    <w:bottom w:val="nil"/>
                    <w:right w:val="nil"/>
                  </w:tcBorders>
                  <w:shd w:val="clear" w:color="auto" w:fill="auto"/>
                  <w:noWrap/>
                  <w:vAlign w:val="bottom"/>
                  <w:hideMark/>
                </w:tcPr>
                <w:p w14:paraId="15A27512" w14:textId="51A94D9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0,51923</w:t>
                  </w:r>
                </w:p>
              </w:tc>
            </w:tr>
          </w:tbl>
          <w:p w14:paraId="70ACD6A4"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43FC9DF1" w14:textId="77777777" w:rsidTr="002335F4">
              <w:trPr>
                <w:trHeight w:val="300"/>
              </w:trPr>
              <w:tc>
                <w:tcPr>
                  <w:tcW w:w="1040" w:type="dxa"/>
                  <w:tcBorders>
                    <w:top w:val="nil"/>
                    <w:left w:val="nil"/>
                    <w:bottom w:val="nil"/>
                    <w:right w:val="nil"/>
                  </w:tcBorders>
                  <w:shd w:val="clear" w:color="auto" w:fill="auto"/>
                  <w:noWrap/>
                  <w:vAlign w:val="bottom"/>
                  <w:hideMark/>
                </w:tcPr>
                <w:p w14:paraId="31B33B74" w14:textId="6712CDC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0,00582</w:t>
                  </w:r>
                </w:p>
              </w:tc>
            </w:tr>
            <w:tr w:rsidR="008B59EE" w:rsidRPr="00013364" w14:paraId="45DB21F9" w14:textId="77777777" w:rsidTr="002335F4">
              <w:trPr>
                <w:trHeight w:val="300"/>
              </w:trPr>
              <w:tc>
                <w:tcPr>
                  <w:tcW w:w="1040" w:type="dxa"/>
                  <w:tcBorders>
                    <w:top w:val="nil"/>
                    <w:left w:val="nil"/>
                    <w:bottom w:val="nil"/>
                    <w:right w:val="nil"/>
                  </w:tcBorders>
                  <w:shd w:val="clear" w:color="auto" w:fill="auto"/>
                  <w:noWrap/>
                  <w:vAlign w:val="bottom"/>
                  <w:hideMark/>
                </w:tcPr>
                <w:p w14:paraId="4D44075C" w14:textId="576C69E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0,00627</w:t>
                  </w:r>
                </w:p>
              </w:tc>
            </w:tr>
            <w:tr w:rsidR="008B59EE" w:rsidRPr="00013364" w14:paraId="2DF48069" w14:textId="77777777" w:rsidTr="002335F4">
              <w:trPr>
                <w:trHeight w:val="300"/>
              </w:trPr>
              <w:tc>
                <w:tcPr>
                  <w:tcW w:w="1040" w:type="dxa"/>
                  <w:tcBorders>
                    <w:top w:val="nil"/>
                    <w:left w:val="nil"/>
                    <w:bottom w:val="nil"/>
                    <w:right w:val="nil"/>
                  </w:tcBorders>
                  <w:shd w:val="clear" w:color="auto" w:fill="auto"/>
                  <w:noWrap/>
                  <w:vAlign w:val="bottom"/>
                  <w:hideMark/>
                </w:tcPr>
                <w:p w14:paraId="02B3273A" w14:textId="7526FE3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0,00632</w:t>
                  </w:r>
                </w:p>
              </w:tc>
            </w:tr>
            <w:tr w:rsidR="008B59EE" w:rsidRPr="00013364" w14:paraId="4AB826E2" w14:textId="77777777" w:rsidTr="002335F4">
              <w:trPr>
                <w:trHeight w:val="300"/>
              </w:trPr>
              <w:tc>
                <w:tcPr>
                  <w:tcW w:w="1040" w:type="dxa"/>
                  <w:tcBorders>
                    <w:top w:val="nil"/>
                    <w:left w:val="nil"/>
                    <w:bottom w:val="nil"/>
                    <w:right w:val="nil"/>
                  </w:tcBorders>
                  <w:shd w:val="clear" w:color="auto" w:fill="auto"/>
                  <w:noWrap/>
                  <w:vAlign w:val="bottom"/>
                  <w:hideMark/>
                </w:tcPr>
                <w:p w14:paraId="17EF19A9" w14:textId="73F321C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0,00625</w:t>
                  </w:r>
                </w:p>
              </w:tc>
            </w:tr>
          </w:tbl>
          <w:p w14:paraId="15B898AD"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732B0CC2" w14:textId="77777777" w:rsidTr="002335F4">
              <w:trPr>
                <w:trHeight w:val="300"/>
              </w:trPr>
              <w:tc>
                <w:tcPr>
                  <w:tcW w:w="1040" w:type="dxa"/>
                  <w:tcBorders>
                    <w:top w:val="nil"/>
                    <w:left w:val="nil"/>
                    <w:bottom w:val="nil"/>
                    <w:right w:val="nil"/>
                  </w:tcBorders>
                  <w:shd w:val="clear" w:color="auto" w:fill="auto"/>
                  <w:noWrap/>
                  <w:vAlign w:val="bottom"/>
                  <w:hideMark/>
                </w:tcPr>
                <w:p w14:paraId="65C5DFE4" w14:textId="51649A8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0,00330</w:t>
                  </w:r>
                </w:p>
              </w:tc>
            </w:tr>
            <w:tr w:rsidR="008B59EE" w:rsidRPr="00013364" w14:paraId="618FF1B3" w14:textId="77777777" w:rsidTr="002335F4">
              <w:trPr>
                <w:trHeight w:val="300"/>
              </w:trPr>
              <w:tc>
                <w:tcPr>
                  <w:tcW w:w="1040" w:type="dxa"/>
                  <w:tcBorders>
                    <w:top w:val="nil"/>
                    <w:left w:val="nil"/>
                    <w:bottom w:val="nil"/>
                    <w:right w:val="nil"/>
                  </w:tcBorders>
                  <w:shd w:val="clear" w:color="auto" w:fill="auto"/>
                  <w:noWrap/>
                  <w:vAlign w:val="bottom"/>
                  <w:hideMark/>
                </w:tcPr>
                <w:p w14:paraId="559573FF" w14:textId="1B89EE6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0,00334</w:t>
                  </w:r>
                </w:p>
              </w:tc>
            </w:tr>
            <w:tr w:rsidR="008B59EE" w:rsidRPr="00013364" w14:paraId="0C249366" w14:textId="77777777" w:rsidTr="002335F4">
              <w:trPr>
                <w:trHeight w:val="300"/>
              </w:trPr>
              <w:tc>
                <w:tcPr>
                  <w:tcW w:w="1040" w:type="dxa"/>
                  <w:tcBorders>
                    <w:top w:val="nil"/>
                    <w:left w:val="nil"/>
                    <w:bottom w:val="nil"/>
                    <w:right w:val="nil"/>
                  </w:tcBorders>
                  <w:shd w:val="clear" w:color="auto" w:fill="auto"/>
                  <w:noWrap/>
                  <w:vAlign w:val="bottom"/>
                  <w:hideMark/>
                </w:tcPr>
                <w:p w14:paraId="6A3847BA" w14:textId="158C0E2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0,00337</w:t>
                  </w:r>
                </w:p>
              </w:tc>
            </w:tr>
            <w:tr w:rsidR="008B59EE" w:rsidRPr="00013364" w14:paraId="529BC272" w14:textId="77777777" w:rsidTr="002335F4">
              <w:trPr>
                <w:trHeight w:val="300"/>
              </w:trPr>
              <w:tc>
                <w:tcPr>
                  <w:tcW w:w="1040" w:type="dxa"/>
                  <w:tcBorders>
                    <w:top w:val="nil"/>
                    <w:left w:val="nil"/>
                    <w:bottom w:val="nil"/>
                    <w:right w:val="nil"/>
                  </w:tcBorders>
                  <w:shd w:val="clear" w:color="auto" w:fill="auto"/>
                  <w:noWrap/>
                  <w:vAlign w:val="bottom"/>
                  <w:hideMark/>
                </w:tcPr>
                <w:p w14:paraId="723767F3" w14:textId="3907F07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0,00329</w:t>
                  </w:r>
                </w:p>
              </w:tc>
            </w:tr>
          </w:tbl>
          <w:p w14:paraId="3C7F8248"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02B5C918"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3FF9DAF7"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2908B599"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3</w:t>
            </w:r>
          </w:p>
        </w:tc>
        <w:tc>
          <w:tcPr>
            <w:tcW w:w="1641" w:type="dxa"/>
            <w:tcBorders>
              <w:top w:val="nil"/>
              <w:left w:val="nil"/>
              <w:bottom w:val="single" w:sz="4" w:space="0" w:color="auto"/>
              <w:right w:val="single" w:sz="4" w:space="0" w:color="auto"/>
            </w:tcBorders>
            <w:shd w:val="clear" w:color="auto" w:fill="auto"/>
            <w:noWrap/>
            <w:vAlign w:val="center"/>
          </w:tcPr>
          <w:p w14:paraId="4E2B7803" w14:textId="77777777" w:rsidR="008B59EE" w:rsidRPr="00013364" w:rsidRDefault="008B59EE" w:rsidP="00013364">
            <w:pPr>
              <w:spacing w:after="0" w:line="240" w:lineRule="auto"/>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BRI Syariah</w:t>
            </w:r>
          </w:p>
        </w:tc>
        <w:tc>
          <w:tcPr>
            <w:tcW w:w="850" w:type="dxa"/>
            <w:tcBorders>
              <w:top w:val="nil"/>
              <w:left w:val="nil"/>
              <w:bottom w:val="single" w:sz="4" w:space="0" w:color="auto"/>
              <w:right w:val="single" w:sz="4" w:space="0" w:color="auto"/>
            </w:tcBorders>
            <w:shd w:val="clear" w:color="auto" w:fill="auto"/>
            <w:noWrap/>
            <w:vAlign w:val="center"/>
            <w:hideMark/>
          </w:tcPr>
          <w:p w14:paraId="74A7E53A"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2015</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E56A94F" w14:textId="77777777" w:rsidTr="002335F4">
              <w:trPr>
                <w:trHeight w:val="300"/>
              </w:trPr>
              <w:tc>
                <w:tcPr>
                  <w:tcW w:w="1040" w:type="dxa"/>
                  <w:tcBorders>
                    <w:top w:val="nil"/>
                    <w:left w:val="nil"/>
                    <w:bottom w:val="nil"/>
                    <w:right w:val="nil"/>
                  </w:tcBorders>
                  <w:shd w:val="clear" w:color="auto" w:fill="auto"/>
                  <w:noWrap/>
                  <w:vAlign w:val="bottom"/>
                  <w:hideMark/>
                </w:tcPr>
                <w:p w14:paraId="6811CF9D" w14:textId="00A1009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0,67614</w:t>
                  </w:r>
                </w:p>
              </w:tc>
            </w:tr>
            <w:tr w:rsidR="008B59EE" w:rsidRPr="00013364" w14:paraId="69C5547A" w14:textId="77777777" w:rsidTr="002335F4">
              <w:trPr>
                <w:trHeight w:val="300"/>
              </w:trPr>
              <w:tc>
                <w:tcPr>
                  <w:tcW w:w="1040" w:type="dxa"/>
                  <w:tcBorders>
                    <w:top w:val="nil"/>
                    <w:left w:val="nil"/>
                    <w:bottom w:val="nil"/>
                    <w:right w:val="nil"/>
                  </w:tcBorders>
                  <w:shd w:val="clear" w:color="auto" w:fill="auto"/>
                  <w:noWrap/>
                  <w:vAlign w:val="bottom"/>
                  <w:hideMark/>
                </w:tcPr>
                <w:p w14:paraId="2DA9E510" w14:textId="3B9F6D6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0,65588</w:t>
                  </w:r>
                </w:p>
              </w:tc>
            </w:tr>
            <w:tr w:rsidR="008B59EE" w:rsidRPr="00013364" w14:paraId="7E32C41A" w14:textId="77777777" w:rsidTr="002335F4">
              <w:trPr>
                <w:trHeight w:val="300"/>
              </w:trPr>
              <w:tc>
                <w:tcPr>
                  <w:tcW w:w="1040" w:type="dxa"/>
                  <w:tcBorders>
                    <w:top w:val="nil"/>
                    <w:left w:val="nil"/>
                    <w:bottom w:val="nil"/>
                    <w:right w:val="nil"/>
                  </w:tcBorders>
                  <w:shd w:val="clear" w:color="auto" w:fill="auto"/>
                  <w:noWrap/>
                  <w:vAlign w:val="bottom"/>
                  <w:hideMark/>
                </w:tcPr>
                <w:p w14:paraId="5246B8F7" w14:textId="6E34E12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0,62976</w:t>
                  </w:r>
                </w:p>
              </w:tc>
            </w:tr>
            <w:tr w:rsidR="008B59EE" w:rsidRPr="00013364" w14:paraId="3EFC254C" w14:textId="77777777" w:rsidTr="002335F4">
              <w:trPr>
                <w:trHeight w:val="300"/>
              </w:trPr>
              <w:tc>
                <w:tcPr>
                  <w:tcW w:w="1040" w:type="dxa"/>
                  <w:tcBorders>
                    <w:top w:val="nil"/>
                    <w:left w:val="nil"/>
                    <w:bottom w:val="nil"/>
                    <w:right w:val="nil"/>
                  </w:tcBorders>
                  <w:shd w:val="clear" w:color="auto" w:fill="auto"/>
                  <w:noWrap/>
                  <w:vAlign w:val="bottom"/>
                  <w:hideMark/>
                </w:tcPr>
                <w:p w14:paraId="7C9A1A9E" w14:textId="7DADBD0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0,62481</w:t>
                  </w:r>
                </w:p>
              </w:tc>
            </w:tr>
          </w:tbl>
          <w:p w14:paraId="6A2F9EDC"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6A662E9" w14:textId="77777777" w:rsidTr="002335F4">
              <w:trPr>
                <w:trHeight w:val="300"/>
              </w:trPr>
              <w:tc>
                <w:tcPr>
                  <w:tcW w:w="1040" w:type="dxa"/>
                  <w:tcBorders>
                    <w:top w:val="nil"/>
                    <w:left w:val="nil"/>
                    <w:bottom w:val="nil"/>
                    <w:right w:val="nil"/>
                  </w:tcBorders>
                  <w:shd w:val="clear" w:color="auto" w:fill="auto"/>
                  <w:noWrap/>
                  <w:vAlign w:val="bottom"/>
                  <w:hideMark/>
                </w:tcPr>
                <w:p w14:paraId="3FEE5E59" w14:textId="0D3A848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0,31858</w:t>
                  </w:r>
                </w:p>
              </w:tc>
            </w:tr>
            <w:tr w:rsidR="008B59EE" w:rsidRPr="00013364" w14:paraId="6DA302D5" w14:textId="77777777" w:rsidTr="002335F4">
              <w:trPr>
                <w:trHeight w:val="300"/>
              </w:trPr>
              <w:tc>
                <w:tcPr>
                  <w:tcW w:w="1040" w:type="dxa"/>
                  <w:tcBorders>
                    <w:top w:val="nil"/>
                    <w:left w:val="nil"/>
                    <w:bottom w:val="nil"/>
                    <w:right w:val="nil"/>
                  </w:tcBorders>
                  <w:shd w:val="clear" w:color="auto" w:fill="auto"/>
                  <w:noWrap/>
                  <w:vAlign w:val="bottom"/>
                  <w:hideMark/>
                </w:tcPr>
                <w:p w14:paraId="282D51AC" w14:textId="18FBCD3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0,33986</w:t>
                  </w:r>
                </w:p>
              </w:tc>
            </w:tr>
            <w:tr w:rsidR="008B59EE" w:rsidRPr="00013364" w14:paraId="0D1B615A" w14:textId="77777777" w:rsidTr="002335F4">
              <w:trPr>
                <w:trHeight w:val="300"/>
              </w:trPr>
              <w:tc>
                <w:tcPr>
                  <w:tcW w:w="1040" w:type="dxa"/>
                  <w:tcBorders>
                    <w:top w:val="nil"/>
                    <w:left w:val="nil"/>
                    <w:bottom w:val="nil"/>
                    <w:right w:val="nil"/>
                  </w:tcBorders>
                  <w:shd w:val="clear" w:color="auto" w:fill="auto"/>
                  <w:noWrap/>
                  <w:vAlign w:val="bottom"/>
                  <w:hideMark/>
                </w:tcPr>
                <w:p w14:paraId="21B08CEF" w14:textId="0EFBC4F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0,36670</w:t>
                  </w:r>
                </w:p>
              </w:tc>
            </w:tr>
            <w:tr w:rsidR="008B59EE" w:rsidRPr="00013364" w14:paraId="38B8CCCD" w14:textId="77777777" w:rsidTr="002335F4">
              <w:trPr>
                <w:trHeight w:val="300"/>
              </w:trPr>
              <w:tc>
                <w:tcPr>
                  <w:tcW w:w="1040" w:type="dxa"/>
                  <w:tcBorders>
                    <w:top w:val="nil"/>
                    <w:left w:val="nil"/>
                    <w:bottom w:val="nil"/>
                    <w:right w:val="nil"/>
                  </w:tcBorders>
                  <w:shd w:val="clear" w:color="auto" w:fill="auto"/>
                  <w:noWrap/>
                  <w:vAlign w:val="bottom"/>
                  <w:hideMark/>
                </w:tcPr>
                <w:p w14:paraId="6E7279D5" w14:textId="6BBF19D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0,37241</w:t>
                  </w:r>
                </w:p>
              </w:tc>
            </w:tr>
          </w:tbl>
          <w:p w14:paraId="2495A805"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7FA0BADE" w14:textId="77777777" w:rsidTr="002335F4">
              <w:trPr>
                <w:trHeight w:val="300"/>
              </w:trPr>
              <w:tc>
                <w:tcPr>
                  <w:tcW w:w="1040" w:type="dxa"/>
                  <w:tcBorders>
                    <w:top w:val="nil"/>
                    <w:left w:val="nil"/>
                    <w:bottom w:val="nil"/>
                    <w:right w:val="nil"/>
                  </w:tcBorders>
                  <w:shd w:val="clear" w:color="auto" w:fill="auto"/>
                  <w:noWrap/>
                  <w:vAlign w:val="bottom"/>
                  <w:hideMark/>
                </w:tcPr>
                <w:p w14:paraId="1C5B8F9A" w14:textId="1D4FCB4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0,00527</w:t>
                  </w:r>
                </w:p>
              </w:tc>
            </w:tr>
            <w:tr w:rsidR="008B59EE" w:rsidRPr="00013364" w14:paraId="7CE32303" w14:textId="77777777" w:rsidTr="002335F4">
              <w:trPr>
                <w:trHeight w:val="300"/>
              </w:trPr>
              <w:tc>
                <w:tcPr>
                  <w:tcW w:w="1040" w:type="dxa"/>
                  <w:tcBorders>
                    <w:top w:val="nil"/>
                    <w:left w:val="nil"/>
                    <w:bottom w:val="nil"/>
                    <w:right w:val="nil"/>
                  </w:tcBorders>
                  <w:shd w:val="clear" w:color="auto" w:fill="auto"/>
                  <w:noWrap/>
                  <w:vAlign w:val="bottom"/>
                  <w:hideMark/>
                </w:tcPr>
                <w:p w14:paraId="542DD221" w14:textId="1935A7F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0,00426</w:t>
                  </w:r>
                </w:p>
              </w:tc>
            </w:tr>
            <w:tr w:rsidR="008B59EE" w:rsidRPr="00013364" w14:paraId="48D30115" w14:textId="77777777" w:rsidTr="002335F4">
              <w:trPr>
                <w:trHeight w:val="300"/>
              </w:trPr>
              <w:tc>
                <w:tcPr>
                  <w:tcW w:w="1040" w:type="dxa"/>
                  <w:tcBorders>
                    <w:top w:val="nil"/>
                    <w:left w:val="nil"/>
                    <w:bottom w:val="nil"/>
                    <w:right w:val="nil"/>
                  </w:tcBorders>
                  <w:shd w:val="clear" w:color="auto" w:fill="auto"/>
                  <w:noWrap/>
                  <w:vAlign w:val="bottom"/>
                  <w:hideMark/>
                </w:tcPr>
                <w:p w14:paraId="30C320ED" w14:textId="3A79E51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0,00354</w:t>
                  </w:r>
                </w:p>
              </w:tc>
            </w:tr>
            <w:tr w:rsidR="008B59EE" w:rsidRPr="00013364" w14:paraId="06957DB9" w14:textId="77777777" w:rsidTr="002335F4">
              <w:trPr>
                <w:trHeight w:val="300"/>
              </w:trPr>
              <w:tc>
                <w:tcPr>
                  <w:tcW w:w="1040" w:type="dxa"/>
                  <w:tcBorders>
                    <w:top w:val="nil"/>
                    <w:left w:val="nil"/>
                    <w:bottom w:val="nil"/>
                    <w:right w:val="nil"/>
                  </w:tcBorders>
                  <w:shd w:val="clear" w:color="auto" w:fill="auto"/>
                  <w:noWrap/>
                  <w:vAlign w:val="bottom"/>
                  <w:hideMark/>
                </w:tcPr>
                <w:p w14:paraId="61DD6C6D" w14:textId="71571AF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0,00278</w:t>
                  </w:r>
                </w:p>
              </w:tc>
            </w:tr>
          </w:tbl>
          <w:p w14:paraId="3004D9CE"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25144644" w14:textId="77777777" w:rsidTr="002335F4">
              <w:trPr>
                <w:trHeight w:val="300"/>
              </w:trPr>
              <w:tc>
                <w:tcPr>
                  <w:tcW w:w="1040" w:type="dxa"/>
                  <w:tcBorders>
                    <w:top w:val="nil"/>
                    <w:left w:val="nil"/>
                    <w:bottom w:val="nil"/>
                    <w:right w:val="nil"/>
                  </w:tcBorders>
                  <w:shd w:val="clear" w:color="auto" w:fill="auto"/>
                  <w:noWrap/>
                  <w:vAlign w:val="bottom"/>
                  <w:hideMark/>
                </w:tcPr>
                <w:p w14:paraId="45248522" w14:textId="35B3687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0,00167</w:t>
                  </w:r>
                </w:p>
              </w:tc>
            </w:tr>
            <w:tr w:rsidR="008B59EE" w:rsidRPr="00013364" w14:paraId="282E70DE" w14:textId="77777777" w:rsidTr="002335F4">
              <w:trPr>
                <w:trHeight w:val="300"/>
              </w:trPr>
              <w:tc>
                <w:tcPr>
                  <w:tcW w:w="1040" w:type="dxa"/>
                  <w:tcBorders>
                    <w:top w:val="nil"/>
                    <w:left w:val="nil"/>
                    <w:bottom w:val="nil"/>
                    <w:right w:val="nil"/>
                  </w:tcBorders>
                  <w:shd w:val="clear" w:color="auto" w:fill="auto"/>
                  <w:noWrap/>
                  <w:vAlign w:val="bottom"/>
                  <w:hideMark/>
                </w:tcPr>
                <w:p w14:paraId="15D85B2C" w14:textId="3EBBE0D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0,00374</w:t>
                  </w:r>
                </w:p>
              </w:tc>
            </w:tr>
            <w:tr w:rsidR="008B59EE" w:rsidRPr="00013364" w14:paraId="334A5ED5" w14:textId="77777777" w:rsidTr="002335F4">
              <w:trPr>
                <w:trHeight w:val="300"/>
              </w:trPr>
              <w:tc>
                <w:tcPr>
                  <w:tcW w:w="1040" w:type="dxa"/>
                  <w:tcBorders>
                    <w:top w:val="nil"/>
                    <w:left w:val="nil"/>
                    <w:bottom w:val="nil"/>
                    <w:right w:val="nil"/>
                  </w:tcBorders>
                  <w:shd w:val="clear" w:color="auto" w:fill="auto"/>
                  <w:noWrap/>
                  <w:vAlign w:val="bottom"/>
                  <w:hideMark/>
                </w:tcPr>
                <w:p w14:paraId="18ACABE0" w14:textId="48AE889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0,00565</w:t>
                  </w:r>
                </w:p>
              </w:tc>
            </w:tr>
            <w:tr w:rsidR="008B59EE" w:rsidRPr="00013364" w14:paraId="6C2D2E5C" w14:textId="77777777" w:rsidTr="002335F4">
              <w:trPr>
                <w:trHeight w:val="300"/>
              </w:trPr>
              <w:tc>
                <w:tcPr>
                  <w:tcW w:w="1040" w:type="dxa"/>
                  <w:tcBorders>
                    <w:top w:val="nil"/>
                    <w:left w:val="nil"/>
                    <w:bottom w:val="nil"/>
                    <w:right w:val="nil"/>
                  </w:tcBorders>
                  <w:shd w:val="clear" w:color="auto" w:fill="auto"/>
                  <w:noWrap/>
                  <w:vAlign w:val="bottom"/>
                  <w:hideMark/>
                </w:tcPr>
                <w:p w14:paraId="4724DC88" w14:textId="6ABB619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0,00736</w:t>
                  </w:r>
                </w:p>
              </w:tc>
            </w:tr>
          </w:tbl>
          <w:p w14:paraId="1C588146"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0A642C08"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474EDAA7"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tcPr>
          <w:p w14:paraId="6F520813"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390CB2A5"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372E3371"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2016</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B02A1FE" w14:textId="77777777" w:rsidTr="002335F4">
              <w:trPr>
                <w:trHeight w:val="300"/>
              </w:trPr>
              <w:tc>
                <w:tcPr>
                  <w:tcW w:w="1040" w:type="dxa"/>
                  <w:tcBorders>
                    <w:top w:val="nil"/>
                    <w:left w:val="nil"/>
                    <w:bottom w:val="nil"/>
                    <w:right w:val="nil"/>
                  </w:tcBorders>
                  <w:shd w:val="clear" w:color="auto" w:fill="auto"/>
                  <w:noWrap/>
                  <w:vAlign w:val="bottom"/>
                  <w:hideMark/>
                </w:tcPr>
                <w:p w14:paraId="0278452E" w14:textId="319CFD4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0,62454</w:t>
                  </w:r>
                </w:p>
              </w:tc>
            </w:tr>
            <w:tr w:rsidR="008B59EE" w:rsidRPr="00013364" w14:paraId="123C3510" w14:textId="77777777" w:rsidTr="002335F4">
              <w:trPr>
                <w:trHeight w:val="300"/>
              </w:trPr>
              <w:tc>
                <w:tcPr>
                  <w:tcW w:w="1040" w:type="dxa"/>
                  <w:tcBorders>
                    <w:top w:val="nil"/>
                    <w:left w:val="nil"/>
                    <w:bottom w:val="nil"/>
                    <w:right w:val="nil"/>
                  </w:tcBorders>
                  <w:shd w:val="clear" w:color="auto" w:fill="auto"/>
                  <w:noWrap/>
                  <w:vAlign w:val="bottom"/>
                  <w:hideMark/>
                </w:tcPr>
                <w:p w14:paraId="0F0D7488" w14:textId="6EACA76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0,63901</w:t>
                  </w:r>
                </w:p>
              </w:tc>
            </w:tr>
            <w:tr w:rsidR="008B59EE" w:rsidRPr="00013364" w14:paraId="7FB2F7E4" w14:textId="77777777" w:rsidTr="002335F4">
              <w:trPr>
                <w:trHeight w:val="300"/>
              </w:trPr>
              <w:tc>
                <w:tcPr>
                  <w:tcW w:w="1040" w:type="dxa"/>
                  <w:tcBorders>
                    <w:top w:val="nil"/>
                    <w:left w:val="nil"/>
                    <w:bottom w:val="nil"/>
                    <w:right w:val="nil"/>
                  </w:tcBorders>
                  <w:shd w:val="clear" w:color="auto" w:fill="auto"/>
                  <w:noWrap/>
                  <w:vAlign w:val="bottom"/>
                  <w:hideMark/>
                </w:tcPr>
                <w:p w14:paraId="2ACC6E5F" w14:textId="709F708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0,62572</w:t>
                  </w:r>
                </w:p>
              </w:tc>
            </w:tr>
            <w:tr w:rsidR="008B59EE" w:rsidRPr="00013364" w14:paraId="2996C577" w14:textId="77777777" w:rsidTr="002335F4">
              <w:trPr>
                <w:trHeight w:val="300"/>
              </w:trPr>
              <w:tc>
                <w:tcPr>
                  <w:tcW w:w="1040" w:type="dxa"/>
                  <w:tcBorders>
                    <w:top w:val="nil"/>
                    <w:left w:val="nil"/>
                    <w:bottom w:val="nil"/>
                    <w:right w:val="nil"/>
                  </w:tcBorders>
                  <w:shd w:val="clear" w:color="auto" w:fill="auto"/>
                  <w:noWrap/>
                  <w:vAlign w:val="bottom"/>
                  <w:hideMark/>
                </w:tcPr>
                <w:p w14:paraId="0FDCEDAD" w14:textId="2FAE231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0,61455</w:t>
                  </w:r>
                </w:p>
              </w:tc>
            </w:tr>
          </w:tbl>
          <w:p w14:paraId="182221E0"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209B7312" w14:textId="77777777" w:rsidTr="002335F4">
              <w:trPr>
                <w:trHeight w:val="300"/>
              </w:trPr>
              <w:tc>
                <w:tcPr>
                  <w:tcW w:w="1040" w:type="dxa"/>
                  <w:tcBorders>
                    <w:top w:val="nil"/>
                    <w:left w:val="nil"/>
                    <w:bottom w:val="nil"/>
                    <w:right w:val="nil"/>
                  </w:tcBorders>
                  <w:shd w:val="clear" w:color="auto" w:fill="auto"/>
                  <w:noWrap/>
                  <w:vAlign w:val="bottom"/>
                  <w:hideMark/>
                </w:tcPr>
                <w:p w14:paraId="707A5854" w14:textId="4685476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0,37342</w:t>
                  </w:r>
                </w:p>
              </w:tc>
            </w:tr>
            <w:tr w:rsidR="008B59EE" w:rsidRPr="00013364" w14:paraId="681ED1B0" w14:textId="77777777" w:rsidTr="002335F4">
              <w:trPr>
                <w:trHeight w:val="300"/>
              </w:trPr>
              <w:tc>
                <w:tcPr>
                  <w:tcW w:w="1040" w:type="dxa"/>
                  <w:tcBorders>
                    <w:top w:val="nil"/>
                    <w:left w:val="nil"/>
                    <w:bottom w:val="nil"/>
                    <w:right w:val="nil"/>
                  </w:tcBorders>
                  <w:shd w:val="clear" w:color="auto" w:fill="auto"/>
                  <w:noWrap/>
                  <w:vAlign w:val="bottom"/>
                  <w:hideMark/>
                </w:tcPr>
                <w:p w14:paraId="069A4A3E" w14:textId="0210312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0,35963</w:t>
                  </w:r>
                </w:p>
              </w:tc>
            </w:tr>
            <w:tr w:rsidR="008B59EE" w:rsidRPr="00013364" w14:paraId="3AE96BC2" w14:textId="77777777" w:rsidTr="002335F4">
              <w:trPr>
                <w:trHeight w:val="300"/>
              </w:trPr>
              <w:tc>
                <w:tcPr>
                  <w:tcW w:w="1040" w:type="dxa"/>
                  <w:tcBorders>
                    <w:top w:val="nil"/>
                    <w:left w:val="nil"/>
                    <w:bottom w:val="nil"/>
                    <w:right w:val="nil"/>
                  </w:tcBorders>
                  <w:shd w:val="clear" w:color="auto" w:fill="auto"/>
                  <w:noWrap/>
                  <w:vAlign w:val="bottom"/>
                  <w:hideMark/>
                </w:tcPr>
                <w:p w14:paraId="015F2A61" w14:textId="423A61A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0,37088</w:t>
                  </w:r>
                </w:p>
              </w:tc>
            </w:tr>
            <w:tr w:rsidR="008B59EE" w:rsidRPr="00013364" w14:paraId="1BA88AB0" w14:textId="77777777" w:rsidTr="002335F4">
              <w:trPr>
                <w:trHeight w:val="300"/>
              </w:trPr>
              <w:tc>
                <w:tcPr>
                  <w:tcW w:w="1040" w:type="dxa"/>
                  <w:tcBorders>
                    <w:top w:val="nil"/>
                    <w:left w:val="nil"/>
                    <w:bottom w:val="nil"/>
                    <w:right w:val="nil"/>
                  </w:tcBorders>
                  <w:shd w:val="clear" w:color="auto" w:fill="auto"/>
                  <w:noWrap/>
                  <w:vAlign w:val="bottom"/>
                  <w:hideMark/>
                </w:tcPr>
                <w:p w14:paraId="27D7C4E0" w14:textId="54C0741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0,36958</w:t>
                  </w:r>
                </w:p>
              </w:tc>
            </w:tr>
          </w:tbl>
          <w:p w14:paraId="2BDD3617"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382781D" w14:textId="77777777" w:rsidTr="002335F4">
              <w:trPr>
                <w:trHeight w:val="300"/>
              </w:trPr>
              <w:tc>
                <w:tcPr>
                  <w:tcW w:w="1040" w:type="dxa"/>
                  <w:tcBorders>
                    <w:top w:val="nil"/>
                    <w:left w:val="nil"/>
                    <w:bottom w:val="nil"/>
                    <w:right w:val="nil"/>
                  </w:tcBorders>
                  <w:shd w:val="clear" w:color="auto" w:fill="auto"/>
                  <w:noWrap/>
                  <w:vAlign w:val="bottom"/>
                  <w:hideMark/>
                </w:tcPr>
                <w:p w14:paraId="6070D404" w14:textId="7632B14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0,00204</w:t>
                  </w:r>
                </w:p>
              </w:tc>
            </w:tr>
            <w:tr w:rsidR="008B59EE" w:rsidRPr="00013364" w14:paraId="7E52228E" w14:textId="77777777" w:rsidTr="002335F4">
              <w:trPr>
                <w:trHeight w:val="300"/>
              </w:trPr>
              <w:tc>
                <w:tcPr>
                  <w:tcW w:w="1040" w:type="dxa"/>
                  <w:tcBorders>
                    <w:top w:val="nil"/>
                    <w:left w:val="nil"/>
                    <w:bottom w:val="nil"/>
                    <w:right w:val="nil"/>
                  </w:tcBorders>
                  <w:shd w:val="clear" w:color="auto" w:fill="auto"/>
                  <w:noWrap/>
                  <w:vAlign w:val="bottom"/>
                  <w:hideMark/>
                </w:tcPr>
                <w:p w14:paraId="1F46E87F" w14:textId="11C8EF7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0,00136</w:t>
                  </w:r>
                </w:p>
              </w:tc>
            </w:tr>
            <w:tr w:rsidR="008B59EE" w:rsidRPr="00013364" w14:paraId="3BA02110" w14:textId="77777777" w:rsidTr="002335F4">
              <w:trPr>
                <w:trHeight w:val="300"/>
              </w:trPr>
              <w:tc>
                <w:tcPr>
                  <w:tcW w:w="1040" w:type="dxa"/>
                  <w:tcBorders>
                    <w:top w:val="nil"/>
                    <w:left w:val="nil"/>
                    <w:bottom w:val="nil"/>
                    <w:right w:val="nil"/>
                  </w:tcBorders>
                  <w:shd w:val="clear" w:color="auto" w:fill="auto"/>
                  <w:noWrap/>
                  <w:vAlign w:val="bottom"/>
                  <w:hideMark/>
                </w:tcPr>
                <w:p w14:paraId="30049A4C" w14:textId="6497013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0,00341</w:t>
                  </w:r>
                </w:p>
              </w:tc>
            </w:tr>
            <w:tr w:rsidR="008B59EE" w:rsidRPr="00013364" w14:paraId="5A9F4A28" w14:textId="77777777" w:rsidTr="002335F4">
              <w:trPr>
                <w:trHeight w:val="300"/>
              </w:trPr>
              <w:tc>
                <w:tcPr>
                  <w:tcW w:w="1040" w:type="dxa"/>
                  <w:tcBorders>
                    <w:top w:val="nil"/>
                    <w:left w:val="nil"/>
                    <w:bottom w:val="nil"/>
                    <w:right w:val="nil"/>
                  </w:tcBorders>
                  <w:shd w:val="clear" w:color="auto" w:fill="auto"/>
                  <w:noWrap/>
                  <w:vAlign w:val="bottom"/>
                  <w:hideMark/>
                </w:tcPr>
                <w:p w14:paraId="09213949" w14:textId="10159CA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0,01587</w:t>
                  </w:r>
                </w:p>
              </w:tc>
            </w:tr>
          </w:tbl>
          <w:p w14:paraId="2BECD9E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59F8286E" w14:textId="77777777" w:rsidTr="002335F4">
              <w:trPr>
                <w:trHeight w:val="300"/>
              </w:trPr>
              <w:tc>
                <w:tcPr>
                  <w:tcW w:w="1040" w:type="dxa"/>
                  <w:tcBorders>
                    <w:top w:val="nil"/>
                    <w:left w:val="nil"/>
                    <w:bottom w:val="nil"/>
                    <w:right w:val="nil"/>
                  </w:tcBorders>
                  <w:shd w:val="clear" w:color="auto" w:fill="auto"/>
                  <w:noWrap/>
                  <w:vAlign w:val="bottom"/>
                  <w:hideMark/>
                </w:tcPr>
                <w:p w14:paraId="3870C9BD" w14:textId="2827831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0,00254</w:t>
                  </w:r>
                </w:p>
              </w:tc>
            </w:tr>
            <w:tr w:rsidR="008B59EE" w:rsidRPr="00013364" w14:paraId="0576DD9C" w14:textId="77777777" w:rsidTr="002335F4">
              <w:trPr>
                <w:trHeight w:val="300"/>
              </w:trPr>
              <w:tc>
                <w:tcPr>
                  <w:tcW w:w="1040" w:type="dxa"/>
                  <w:tcBorders>
                    <w:top w:val="nil"/>
                    <w:left w:val="nil"/>
                    <w:bottom w:val="nil"/>
                    <w:right w:val="nil"/>
                  </w:tcBorders>
                  <w:shd w:val="clear" w:color="auto" w:fill="auto"/>
                  <w:noWrap/>
                  <w:vAlign w:val="bottom"/>
                  <w:hideMark/>
                </w:tcPr>
                <w:p w14:paraId="2033FCD3" w14:textId="0EDBF93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0,00515</w:t>
                  </w:r>
                </w:p>
              </w:tc>
            </w:tr>
            <w:tr w:rsidR="008B59EE" w:rsidRPr="00013364" w14:paraId="3DD96C8D" w14:textId="77777777" w:rsidTr="002335F4">
              <w:trPr>
                <w:trHeight w:val="300"/>
              </w:trPr>
              <w:tc>
                <w:tcPr>
                  <w:tcW w:w="1040" w:type="dxa"/>
                  <w:tcBorders>
                    <w:top w:val="nil"/>
                    <w:left w:val="nil"/>
                    <w:bottom w:val="nil"/>
                    <w:right w:val="nil"/>
                  </w:tcBorders>
                  <w:shd w:val="clear" w:color="auto" w:fill="auto"/>
                  <w:noWrap/>
                  <w:vAlign w:val="bottom"/>
                  <w:hideMark/>
                </w:tcPr>
                <w:p w14:paraId="3C204A91" w14:textId="27F3BAB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0,00728</w:t>
                  </w:r>
                </w:p>
              </w:tc>
            </w:tr>
            <w:tr w:rsidR="008B59EE" w:rsidRPr="00013364" w14:paraId="27F90B0F" w14:textId="77777777" w:rsidTr="002335F4">
              <w:trPr>
                <w:trHeight w:val="300"/>
              </w:trPr>
              <w:tc>
                <w:tcPr>
                  <w:tcW w:w="1040" w:type="dxa"/>
                  <w:tcBorders>
                    <w:top w:val="nil"/>
                    <w:left w:val="nil"/>
                    <w:bottom w:val="nil"/>
                    <w:right w:val="nil"/>
                  </w:tcBorders>
                  <w:shd w:val="clear" w:color="auto" w:fill="auto"/>
                  <w:noWrap/>
                  <w:vAlign w:val="bottom"/>
                  <w:hideMark/>
                </w:tcPr>
                <w:p w14:paraId="592628D3" w14:textId="4C4F109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0,00944</w:t>
                  </w:r>
                </w:p>
              </w:tc>
            </w:tr>
          </w:tbl>
          <w:p w14:paraId="182A0137"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tcPr>
          <w:p w14:paraId="1E7D4864"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5A74738A"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7270698"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6F34CB75"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576E4A54"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2017</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306F52A" w14:textId="77777777" w:rsidTr="002335F4">
              <w:trPr>
                <w:trHeight w:val="300"/>
              </w:trPr>
              <w:tc>
                <w:tcPr>
                  <w:tcW w:w="1040" w:type="dxa"/>
                  <w:tcBorders>
                    <w:top w:val="nil"/>
                    <w:left w:val="nil"/>
                    <w:bottom w:val="nil"/>
                    <w:right w:val="nil"/>
                  </w:tcBorders>
                  <w:shd w:val="clear" w:color="auto" w:fill="auto"/>
                  <w:noWrap/>
                  <w:vAlign w:val="bottom"/>
                  <w:hideMark/>
                </w:tcPr>
                <w:p w14:paraId="3D2657E6" w14:textId="103C525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0,61920</w:t>
                  </w:r>
                </w:p>
              </w:tc>
            </w:tr>
            <w:tr w:rsidR="008B59EE" w:rsidRPr="00013364" w14:paraId="11541E63" w14:textId="77777777" w:rsidTr="002335F4">
              <w:trPr>
                <w:trHeight w:val="300"/>
              </w:trPr>
              <w:tc>
                <w:tcPr>
                  <w:tcW w:w="1040" w:type="dxa"/>
                  <w:tcBorders>
                    <w:top w:val="nil"/>
                    <w:left w:val="nil"/>
                    <w:bottom w:val="nil"/>
                    <w:right w:val="nil"/>
                  </w:tcBorders>
                  <w:shd w:val="clear" w:color="auto" w:fill="auto"/>
                  <w:noWrap/>
                  <w:vAlign w:val="bottom"/>
                  <w:hideMark/>
                </w:tcPr>
                <w:p w14:paraId="3CF8013C" w14:textId="752F932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0,60826</w:t>
                  </w:r>
                </w:p>
              </w:tc>
            </w:tr>
            <w:tr w:rsidR="008B59EE" w:rsidRPr="00013364" w14:paraId="242CD6A0" w14:textId="77777777" w:rsidTr="002335F4">
              <w:trPr>
                <w:trHeight w:val="300"/>
              </w:trPr>
              <w:tc>
                <w:tcPr>
                  <w:tcW w:w="1040" w:type="dxa"/>
                  <w:tcBorders>
                    <w:top w:val="nil"/>
                    <w:left w:val="nil"/>
                    <w:bottom w:val="nil"/>
                    <w:right w:val="nil"/>
                  </w:tcBorders>
                  <w:shd w:val="clear" w:color="auto" w:fill="auto"/>
                  <w:noWrap/>
                  <w:vAlign w:val="bottom"/>
                  <w:hideMark/>
                </w:tcPr>
                <w:p w14:paraId="631E804C" w14:textId="3D2CCD7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0,59644</w:t>
                  </w:r>
                </w:p>
              </w:tc>
            </w:tr>
            <w:tr w:rsidR="008B59EE" w:rsidRPr="00013364" w14:paraId="190B2E6F" w14:textId="77777777" w:rsidTr="002335F4">
              <w:trPr>
                <w:trHeight w:val="300"/>
              </w:trPr>
              <w:tc>
                <w:tcPr>
                  <w:tcW w:w="1040" w:type="dxa"/>
                  <w:tcBorders>
                    <w:top w:val="nil"/>
                    <w:left w:val="nil"/>
                    <w:bottom w:val="nil"/>
                    <w:right w:val="nil"/>
                  </w:tcBorders>
                  <w:shd w:val="clear" w:color="auto" w:fill="auto"/>
                  <w:noWrap/>
                  <w:vAlign w:val="bottom"/>
                  <w:hideMark/>
                </w:tcPr>
                <w:p w14:paraId="67328AFE" w14:textId="7AD3B5D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0,60119</w:t>
                  </w:r>
                </w:p>
              </w:tc>
            </w:tr>
          </w:tbl>
          <w:p w14:paraId="5D010AF9"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3499D09" w14:textId="77777777" w:rsidTr="002335F4">
              <w:trPr>
                <w:trHeight w:val="300"/>
              </w:trPr>
              <w:tc>
                <w:tcPr>
                  <w:tcW w:w="1040" w:type="dxa"/>
                  <w:tcBorders>
                    <w:top w:val="nil"/>
                    <w:left w:val="nil"/>
                    <w:bottom w:val="nil"/>
                    <w:right w:val="nil"/>
                  </w:tcBorders>
                  <w:shd w:val="clear" w:color="auto" w:fill="auto"/>
                  <w:noWrap/>
                  <w:vAlign w:val="bottom"/>
                  <w:hideMark/>
                </w:tcPr>
                <w:p w14:paraId="0C0EEA92" w14:textId="26F3978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0,35268</w:t>
                  </w:r>
                </w:p>
              </w:tc>
            </w:tr>
            <w:tr w:rsidR="008B59EE" w:rsidRPr="00013364" w14:paraId="49252B00" w14:textId="77777777" w:rsidTr="002335F4">
              <w:trPr>
                <w:trHeight w:val="300"/>
              </w:trPr>
              <w:tc>
                <w:tcPr>
                  <w:tcW w:w="1040" w:type="dxa"/>
                  <w:tcBorders>
                    <w:top w:val="nil"/>
                    <w:left w:val="nil"/>
                    <w:bottom w:val="nil"/>
                    <w:right w:val="nil"/>
                  </w:tcBorders>
                  <w:shd w:val="clear" w:color="auto" w:fill="auto"/>
                  <w:noWrap/>
                  <w:vAlign w:val="bottom"/>
                  <w:hideMark/>
                </w:tcPr>
                <w:p w14:paraId="2A1A2C60" w14:textId="6A08E62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0,35292</w:t>
                  </w:r>
                </w:p>
              </w:tc>
            </w:tr>
            <w:tr w:rsidR="008B59EE" w:rsidRPr="00013364" w14:paraId="4E207D91" w14:textId="77777777" w:rsidTr="002335F4">
              <w:trPr>
                <w:trHeight w:val="300"/>
              </w:trPr>
              <w:tc>
                <w:tcPr>
                  <w:tcW w:w="1040" w:type="dxa"/>
                  <w:tcBorders>
                    <w:top w:val="nil"/>
                    <w:left w:val="nil"/>
                    <w:bottom w:val="nil"/>
                    <w:right w:val="nil"/>
                  </w:tcBorders>
                  <w:shd w:val="clear" w:color="auto" w:fill="auto"/>
                  <w:noWrap/>
                  <w:vAlign w:val="bottom"/>
                  <w:hideMark/>
                </w:tcPr>
                <w:p w14:paraId="31EF8DD2" w14:textId="7271D39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0,35731</w:t>
                  </w:r>
                </w:p>
              </w:tc>
            </w:tr>
            <w:tr w:rsidR="008B59EE" w:rsidRPr="00013364" w14:paraId="2EEF4893" w14:textId="77777777" w:rsidTr="002335F4">
              <w:trPr>
                <w:trHeight w:val="300"/>
              </w:trPr>
              <w:tc>
                <w:tcPr>
                  <w:tcW w:w="1040" w:type="dxa"/>
                  <w:tcBorders>
                    <w:top w:val="nil"/>
                    <w:left w:val="nil"/>
                    <w:bottom w:val="nil"/>
                    <w:right w:val="nil"/>
                  </w:tcBorders>
                  <w:shd w:val="clear" w:color="auto" w:fill="auto"/>
                  <w:noWrap/>
                  <w:vAlign w:val="bottom"/>
                  <w:hideMark/>
                </w:tcPr>
                <w:p w14:paraId="4F7DFA11" w14:textId="13CEF98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0,33849</w:t>
                  </w:r>
                </w:p>
              </w:tc>
            </w:tr>
          </w:tbl>
          <w:p w14:paraId="2CC0068C"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8C9B07D" w14:textId="77777777" w:rsidTr="002335F4">
              <w:trPr>
                <w:trHeight w:val="300"/>
              </w:trPr>
              <w:tc>
                <w:tcPr>
                  <w:tcW w:w="1040" w:type="dxa"/>
                  <w:tcBorders>
                    <w:top w:val="nil"/>
                    <w:left w:val="nil"/>
                    <w:bottom w:val="nil"/>
                    <w:right w:val="nil"/>
                  </w:tcBorders>
                  <w:shd w:val="clear" w:color="auto" w:fill="auto"/>
                  <w:noWrap/>
                  <w:vAlign w:val="bottom"/>
                  <w:hideMark/>
                </w:tcPr>
                <w:p w14:paraId="5DC7E5D9" w14:textId="0647C0B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0,02813</w:t>
                  </w:r>
                </w:p>
              </w:tc>
            </w:tr>
            <w:tr w:rsidR="008B59EE" w:rsidRPr="00013364" w14:paraId="14F58309" w14:textId="77777777" w:rsidTr="002335F4">
              <w:trPr>
                <w:trHeight w:val="300"/>
              </w:trPr>
              <w:tc>
                <w:tcPr>
                  <w:tcW w:w="1040" w:type="dxa"/>
                  <w:tcBorders>
                    <w:top w:val="nil"/>
                    <w:left w:val="nil"/>
                    <w:bottom w:val="nil"/>
                    <w:right w:val="nil"/>
                  </w:tcBorders>
                  <w:shd w:val="clear" w:color="auto" w:fill="auto"/>
                  <w:noWrap/>
                  <w:vAlign w:val="bottom"/>
                  <w:hideMark/>
                </w:tcPr>
                <w:p w14:paraId="4C849283" w14:textId="09B9961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0,03882</w:t>
                  </w:r>
                </w:p>
              </w:tc>
            </w:tr>
            <w:tr w:rsidR="008B59EE" w:rsidRPr="00013364" w14:paraId="786149BD" w14:textId="77777777" w:rsidTr="002335F4">
              <w:trPr>
                <w:trHeight w:val="300"/>
              </w:trPr>
              <w:tc>
                <w:tcPr>
                  <w:tcW w:w="1040" w:type="dxa"/>
                  <w:tcBorders>
                    <w:top w:val="nil"/>
                    <w:left w:val="nil"/>
                    <w:bottom w:val="nil"/>
                    <w:right w:val="nil"/>
                  </w:tcBorders>
                  <w:shd w:val="clear" w:color="auto" w:fill="auto"/>
                  <w:noWrap/>
                  <w:vAlign w:val="bottom"/>
                  <w:hideMark/>
                </w:tcPr>
                <w:p w14:paraId="29B0A2C6" w14:textId="2FC0714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0,04625</w:t>
                  </w:r>
                </w:p>
              </w:tc>
            </w:tr>
            <w:tr w:rsidR="008B59EE" w:rsidRPr="00013364" w14:paraId="661A93B1" w14:textId="77777777" w:rsidTr="002335F4">
              <w:trPr>
                <w:trHeight w:val="300"/>
              </w:trPr>
              <w:tc>
                <w:tcPr>
                  <w:tcW w:w="1040" w:type="dxa"/>
                  <w:tcBorders>
                    <w:top w:val="nil"/>
                    <w:left w:val="nil"/>
                    <w:bottom w:val="nil"/>
                    <w:right w:val="nil"/>
                  </w:tcBorders>
                  <w:shd w:val="clear" w:color="auto" w:fill="auto"/>
                  <w:noWrap/>
                  <w:vAlign w:val="bottom"/>
                  <w:hideMark/>
                </w:tcPr>
                <w:p w14:paraId="4756C043" w14:textId="04C6D17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0,06033</w:t>
                  </w:r>
                </w:p>
              </w:tc>
            </w:tr>
          </w:tbl>
          <w:p w14:paraId="24A0E6D6"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494B73E4" w14:textId="77777777" w:rsidTr="002335F4">
              <w:trPr>
                <w:trHeight w:val="300"/>
              </w:trPr>
              <w:tc>
                <w:tcPr>
                  <w:tcW w:w="1040" w:type="dxa"/>
                  <w:tcBorders>
                    <w:top w:val="nil"/>
                    <w:left w:val="nil"/>
                    <w:bottom w:val="nil"/>
                    <w:right w:val="nil"/>
                  </w:tcBorders>
                  <w:shd w:val="clear" w:color="auto" w:fill="auto"/>
                  <w:noWrap/>
                  <w:vAlign w:val="bottom"/>
                  <w:hideMark/>
                </w:tcPr>
                <w:p w14:paraId="4BC46B0B" w14:textId="5A5DA04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0,00184</w:t>
                  </w:r>
                </w:p>
              </w:tc>
            </w:tr>
            <w:tr w:rsidR="008B59EE" w:rsidRPr="00013364" w14:paraId="01FA3C2D" w14:textId="77777777" w:rsidTr="002335F4">
              <w:trPr>
                <w:trHeight w:val="300"/>
              </w:trPr>
              <w:tc>
                <w:tcPr>
                  <w:tcW w:w="1040" w:type="dxa"/>
                  <w:tcBorders>
                    <w:top w:val="nil"/>
                    <w:left w:val="nil"/>
                    <w:bottom w:val="nil"/>
                    <w:right w:val="nil"/>
                  </w:tcBorders>
                  <w:shd w:val="clear" w:color="auto" w:fill="auto"/>
                  <w:noWrap/>
                  <w:vAlign w:val="bottom"/>
                  <w:hideMark/>
                </w:tcPr>
                <w:p w14:paraId="6EA9C512" w14:textId="54DBE2B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0,00381</w:t>
                  </w:r>
                </w:p>
              </w:tc>
            </w:tr>
            <w:tr w:rsidR="008B59EE" w:rsidRPr="00013364" w14:paraId="66513C19" w14:textId="77777777" w:rsidTr="002335F4">
              <w:trPr>
                <w:trHeight w:val="300"/>
              </w:trPr>
              <w:tc>
                <w:tcPr>
                  <w:tcW w:w="1040" w:type="dxa"/>
                  <w:tcBorders>
                    <w:top w:val="nil"/>
                    <w:left w:val="nil"/>
                    <w:bottom w:val="nil"/>
                    <w:right w:val="nil"/>
                  </w:tcBorders>
                  <w:shd w:val="clear" w:color="auto" w:fill="auto"/>
                  <w:noWrap/>
                  <w:vAlign w:val="bottom"/>
                  <w:hideMark/>
                </w:tcPr>
                <w:p w14:paraId="77E34EC1" w14:textId="1296906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0,00659</w:t>
                  </w:r>
                </w:p>
              </w:tc>
            </w:tr>
            <w:tr w:rsidR="008B59EE" w:rsidRPr="00013364" w14:paraId="7BA1AEF8" w14:textId="77777777" w:rsidTr="002335F4">
              <w:trPr>
                <w:trHeight w:val="300"/>
              </w:trPr>
              <w:tc>
                <w:tcPr>
                  <w:tcW w:w="1040" w:type="dxa"/>
                  <w:tcBorders>
                    <w:top w:val="nil"/>
                    <w:left w:val="nil"/>
                    <w:bottom w:val="nil"/>
                    <w:right w:val="nil"/>
                  </w:tcBorders>
                  <w:shd w:val="clear" w:color="auto" w:fill="auto"/>
                  <w:noWrap/>
                  <w:vAlign w:val="bottom"/>
                  <w:hideMark/>
                </w:tcPr>
                <w:p w14:paraId="557B70C2" w14:textId="352DAEA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0,00488</w:t>
                  </w:r>
                </w:p>
              </w:tc>
            </w:tr>
          </w:tbl>
          <w:p w14:paraId="04C260E6"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300C1453"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0E541266"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40816899"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3F968BE6"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0D81D9FD"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2018</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F2BAF2E" w14:textId="77777777" w:rsidTr="002335F4">
              <w:trPr>
                <w:trHeight w:val="300"/>
              </w:trPr>
              <w:tc>
                <w:tcPr>
                  <w:tcW w:w="1040" w:type="dxa"/>
                  <w:tcBorders>
                    <w:top w:val="nil"/>
                    <w:left w:val="nil"/>
                    <w:bottom w:val="nil"/>
                    <w:right w:val="nil"/>
                  </w:tcBorders>
                  <w:shd w:val="clear" w:color="auto" w:fill="auto"/>
                  <w:noWrap/>
                  <w:vAlign w:val="bottom"/>
                  <w:hideMark/>
                </w:tcPr>
                <w:p w14:paraId="499473CF" w14:textId="34923F9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0,58394</w:t>
                  </w:r>
                </w:p>
              </w:tc>
            </w:tr>
            <w:tr w:rsidR="008B59EE" w:rsidRPr="00013364" w14:paraId="69B3C362" w14:textId="77777777" w:rsidTr="002335F4">
              <w:trPr>
                <w:trHeight w:val="300"/>
              </w:trPr>
              <w:tc>
                <w:tcPr>
                  <w:tcW w:w="1040" w:type="dxa"/>
                  <w:tcBorders>
                    <w:top w:val="nil"/>
                    <w:left w:val="nil"/>
                    <w:bottom w:val="nil"/>
                    <w:right w:val="nil"/>
                  </w:tcBorders>
                  <w:shd w:val="clear" w:color="auto" w:fill="auto"/>
                  <w:noWrap/>
                  <w:vAlign w:val="bottom"/>
                  <w:hideMark/>
                </w:tcPr>
                <w:p w14:paraId="29EC4F87" w14:textId="699D840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0,56241</w:t>
                  </w:r>
                </w:p>
              </w:tc>
            </w:tr>
            <w:tr w:rsidR="008B59EE" w:rsidRPr="00013364" w14:paraId="41AB85E1" w14:textId="77777777" w:rsidTr="002335F4">
              <w:trPr>
                <w:trHeight w:val="300"/>
              </w:trPr>
              <w:tc>
                <w:tcPr>
                  <w:tcW w:w="1040" w:type="dxa"/>
                  <w:tcBorders>
                    <w:top w:val="nil"/>
                    <w:left w:val="nil"/>
                    <w:bottom w:val="nil"/>
                    <w:right w:val="nil"/>
                  </w:tcBorders>
                  <w:shd w:val="clear" w:color="auto" w:fill="auto"/>
                  <w:noWrap/>
                  <w:vAlign w:val="bottom"/>
                  <w:hideMark/>
                </w:tcPr>
                <w:p w14:paraId="305B8289" w14:textId="5ADEDF0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0,56585</w:t>
                  </w:r>
                </w:p>
              </w:tc>
            </w:tr>
            <w:tr w:rsidR="008B59EE" w:rsidRPr="00013364" w14:paraId="5113F211" w14:textId="77777777" w:rsidTr="002335F4">
              <w:trPr>
                <w:trHeight w:val="300"/>
              </w:trPr>
              <w:tc>
                <w:tcPr>
                  <w:tcW w:w="1040" w:type="dxa"/>
                  <w:tcBorders>
                    <w:top w:val="nil"/>
                    <w:left w:val="nil"/>
                    <w:bottom w:val="nil"/>
                    <w:right w:val="nil"/>
                  </w:tcBorders>
                  <w:shd w:val="clear" w:color="auto" w:fill="auto"/>
                  <w:noWrap/>
                  <w:vAlign w:val="bottom"/>
                  <w:hideMark/>
                </w:tcPr>
                <w:p w14:paraId="6C3BE6D9" w14:textId="331EEB4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0,54657</w:t>
                  </w:r>
                </w:p>
              </w:tc>
            </w:tr>
          </w:tbl>
          <w:p w14:paraId="053A4AEC"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79F83372" w14:textId="77777777" w:rsidTr="002335F4">
              <w:trPr>
                <w:trHeight w:val="300"/>
              </w:trPr>
              <w:tc>
                <w:tcPr>
                  <w:tcW w:w="1040" w:type="dxa"/>
                  <w:tcBorders>
                    <w:top w:val="nil"/>
                    <w:left w:val="nil"/>
                    <w:bottom w:val="nil"/>
                    <w:right w:val="nil"/>
                  </w:tcBorders>
                  <w:shd w:val="clear" w:color="auto" w:fill="auto"/>
                  <w:noWrap/>
                  <w:vAlign w:val="bottom"/>
                  <w:hideMark/>
                </w:tcPr>
                <w:p w14:paraId="285903EC" w14:textId="4434030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0,34085</w:t>
                  </w:r>
                </w:p>
              </w:tc>
            </w:tr>
            <w:tr w:rsidR="008B59EE" w:rsidRPr="00013364" w14:paraId="7AE808DE" w14:textId="77777777" w:rsidTr="002335F4">
              <w:trPr>
                <w:trHeight w:val="300"/>
              </w:trPr>
              <w:tc>
                <w:tcPr>
                  <w:tcW w:w="1040" w:type="dxa"/>
                  <w:tcBorders>
                    <w:top w:val="nil"/>
                    <w:left w:val="nil"/>
                    <w:bottom w:val="nil"/>
                    <w:right w:val="nil"/>
                  </w:tcBorders>
                  <w:shd w:val="clear" w:color="auto" w:fill="auto"/>
                  <w:noWrap/>
                  <w:vAlign w:val="bottom"/>
                  <w:hideMark/>
                </w:tcPr>
                <w:p w14:paraId="41DA9DE4" w14:textId="1A657C1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0,36317</w:t>
                  </w:r>
                </w:p>
              </w:tc>
            </w:tr>
            <w:tr w:rsidR="008B59EE" w:rsidRPr="00013364" w14:paraId="20190E23" w14:textId="77777777" w:rsidTr="002335F4">
              <w:trPr>
                <w:trHeight w:val="300"/>
              </w:trPr>
              <w:tc>
                <w:tcPr>
                  <w:tcW w:w="1040" w:type="dxa"/>
                  <w:tcBorders>
                    <w:top w:val="nil"/>
                    <w:left w:val="nil"/>
                    <w:bottom w:val="nil"/>
                    <w:right w:val="nil"/>
                  </w:tcBorders>
                  <w:shd w:val="clear" w:color="auto" w:fill="auto"/>
                  <w:noWrap/>
                  <w:vAlign w:val="bottom"/>
                  <w:hideMark/>
                </w:tcPr>
                <w:p w14:paraId="32A93312" w14:textId="42562F9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0,35726</w:t>
                  </w:r>
                </w:p>
              </w:tc>
            </w:tr>
            <w:tr w:rsidR="008B59EE" w:rsidRPr="00013364" w14:paraId="3FF16CB0" w14:textId="77777777" w:rsidTr="002335F4">
              <w:trPr>
                <w:trHeight w:val="300"/>
              </w:trPr>
              <w:tc>
                <w:tcPr>
                  <w:tcW w:w="1040" w:type="dxa"/>
                  <w:tcBorders>
                    <w:top w:val="nil"/>
                    <w:left w:val="nil"/>
                    <w:bottom w:val="nil"/>
                    <w:right w:val="nil"/>
                  </w:tcBorders>
                  <w:shd w:val="clear" w:color="auto" w:fill="auto"/>
                  <w:noWrap/>
                  <w:vAlign w:val="bottom"/>
                  <w:hideMark/>
                </w:tcPr>
                <w:p w14:paraId="7C400AF6" w14:textId="7F6C4DE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0,37671</w:t>
                  </w:r>
                </w:p>
              </w:tc>
            </w:tr>
          </w:tbl>
          <w:p w14:paraId="2BE3766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E0C403E" w14:textId="77777777" w:rsidTr="002335F4">
              <w:trPr>
                <w:trHeight w:val="300"/>
              </w:trPr>
              <w:tc>
                <w:tcPr>
                  <w:tcW w:w="1040" w:type="dxa"/>
                  <w:tcBorders>
                    <w:top w:val="nil"/>
                    <w:left w:val="nil"/>
                    <w:bottom w:val="nil"/>
                    <w:right w:val="nil"/>
                  </w:tcBorders>
                  <w:shd w:val="clear" w:color="auto" w:fill="auto"/>
                  <w:noWrap/>
                  <w:vAlign w:val="bottom"/>
                  <w:hideMark/>
                </w:tcPr>
                <w:p w14:paraId="504123EE" w14:textId="78F6856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0,07520</w:t>
                  </w:r>
                </w:p>
              </w:tc>
            </w:tr>
            <w:tr w:rsidR="008B59EE" w:rsidRPr="00013364" w14:paraId="72D1421D" w14:textId="77777777" w:rsidTr="002335F4">
              <w:trPr>
                <w:trHeight w:val="300"/>
              </w:trPr>
              <w:tc>
                <w:tcPr>
                  <w:tcW w:w="1040" w:type="dxa"/>
                  <w:tcBorders>
                    <w:top w:val="nil"/>
                    <w:left w:val="nil"/>
                    <w:bottom w:val="nil"/>
                    <w:right w:val="nil"/>
                  </w:tcBorders>
                  <w:shd w:val="clear" w:color="auto" w:fill="auto"/>
                  <w:noWrap/>
                  <w:vAlign w:val="bottom"/>
                  <w:hideMark/>
                </w:tcPr>
                <w:p w14:paraId="6709821B" w14:textId="246836C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0,07442</w:t>
                  </w:r>
                </w:p>
              </w:tc>
            </w:tr>
            <w:tr w:rsidR="008B59EE" w:rsidRPr="00013364" w14:paraId="61C439EA" w14:textId="77777777" w:rsidTr="002335F4">
              <w:trPr>
                <w:trHeight w:val="300"/>
              </w:trPr>
              <w:tc>
                <w:tcPr>
                  <w:tcW w:w="1040" w:type="dxa"/>
                  <w:tcBorders>
                    <w:top w:val="nil"/>
                    <w:left w:val="nil"/>
                    <w:bottom w:val="nil"/>
                    <w:right w:val="nil"/>
                  </w:tcBorders>
                  <w:shd w:val="clear" w:color="auto" w:fill="auto"/>
                  <w:noWrap/>
                  <w:vAlign w:val="bottom"/>
                  <w:hideMark/>
                </w:tcPr>
                <w:p w14:paraId="60E2397C" w14:textId="4D09537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0,07688</w:t>
                  </w:r>
                </w:p>
              </w:tc>
            </w:tr>
            <w:tr w:rsidR="008B59EE" w:rsidRPr="00013364" w14:paraId="418DECF6" w14:textId="77777777" w:rsidTr="002335F4">
              <w:trPr>
                <w:trHeight w:val="300"/>
              </w:trPr>
              <w:tc>
                <w:tcPr>
                  <w:tcW w:w="1040" w:type="dxa"/>
                  <w:tcBorders>
                    <w:top w:val="nil"/>
                    <w:left w:val="nil"/>
                    <w:bottom w:val="nil"/>
                    <w:right w:val="nil"/>
                  </w:tcBorders>
                  <w:shd w:val="clear" w:color="auto" w:fill="auto"/>
                  <w:noWrap/>
                  <w:vAlign w:val="bottom"/>
                  <w:hideMark/>
                </w:tcPr>
                <w:p w14:paraId="3FEEA71D" w14:textId="79D3F5C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0,07672</w:t>
                  </w:r>
                </w:p>
              </w:tc>
            </w:tr>
          </w:tbl>
          <w:p w14:paraId="7CC862A5"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1706B8BA" w14:textId="77777777" w:rsidTr="002335F4">
              <w:trPr>
                <w:trHeight w:val="300"/>
              </w:trPr>
              <w:tc>
                <w:tcPr>
                  <w:tcW w:w="1040" w:type="dxa"/>
                  <w:tcBorders>
                    <w:top w:val="nil"/>
                    <w:left w:val="nil"/>
                    <w:bottom w:val="nil"/>
                    <w:right w:val="nil"/>
                  </w:tcBorders>
                  <w:shd w:val="clear" w:color="auto" w:fill="auto"/>
                  <w:noWrap/>
                  <w:vAlign w:val="bottom"/>
                  <w:hideMark/>
                </w:tcPr>
                <w:p w14:paraId="2E7D4682" w14:textId="53882B8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0,00278</w:t>
                  </w:r>
                </w:p>
              </w:tc>
            </w:tr>
            <w:tr w:rsidR="008B59EE" w:rsidRPr="00013364" w14:paraId="54E12D4F" w14:textId="77777777" w:rsidTr="002335F4">
              <w:trPr>
                <w:trHeight w:val="300"/>
              </w:trPr>
              <w:tc>
                <w:tcPr>
                  <w:tcW w:w="1040" w:type="dxa"/>
                  <w:tcBorders>
                    <w:top w:val="nil"/>
                    <w:left w:val="nil"/>
                    <w:bottom w:val="nil"/>
                    <w:right w:val="nil"/>
                  </w:tcBorders>
                  <w:shd w:val="clear" w:color="auto" w:fill="auto"/>
                  <w:noWrap/>
                  <w:vAlign w:val="bottom"/>
                  <w:hideMark/>
                </w:tcPr>
                <w:p w14:paraId="77E986B1" w14:textId="29F9E2D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0,00574</w:t>
                  </w:r>
                </w:p>
              </w:tc>
            </w:tr>
            <w:tr w:rsidR="008B59EE" w:rsidRPr="00013364" w14:paraId="15442D87" w14:textId="77777777" w:rsidTr="002335F4">
              <w:trPr>
                <w:trHeight w:val="300"/>
              </w:trPr>
              <w:tc>
                <w:tcPr>
                  <w:tcW w:w="1040" w:type="dxa"/>
                  <w:tcBorders>
                    <w:top w:val="nil"/>
                    <w:left w:val="nil"/>
                    <w:bottom w:val="nil"/>
                    <w:right w:val="nil"/>
                  </w:tcBorders>
                  <w:shd w:val="clear" w:color="auto" w:fill="auto"/>
                  <w:noWrap/>
                  <w:vAlign w:val="bottom"/>
                  <w:hideMark/>
                </w:tcPr>
                <w:p w14:paraId="5D941706" w14:textId="727FDF9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0,00727</w:t>
                  </w:r>
                </w:p>
              </w:tc>
            </w:tr>
            <w:tr w:rsidR="008B59EE" w:rsidRPr="00013364" w14:paraId="77EB9FCA" w14:textId="77777777" w:rsidTr="002335F4">
              <w:trPr>
                <w:trHeight w:val="300"/>
              </w:trPr>
              <w:tc>
                <w:tcPr>
                  <w:tcW w:w="1040" w:type="dxa"/>
                  <w:tcBorders>
                    <w:top w:val="nil"/>
                    <w:left w:val="nil"/>
                    <w:bottom w:val="nil"/>
                    <w:right w:val="nil"/>
                  </w:tcBorders>
                  <w:shd w:val="clear" w:color="auto" w:fill="auto"/>
                  <w:noWrap/>
                  <w:vAlign w:val="bottom"/>
                  <w:hideMark/>
                </w:tcPr>
                <w:p w14:paraId="7393608B" w14:textId="2EB1985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0,00490</w:t>
                  </w:r>
                </w:p>
              </w:tc>
            </w:tr>
          </w:tbl>
          <w:p w14:paraId="255E0CC8"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241D2D00"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1D90C3C2"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4A528BC6"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5BC91806"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4CAB8A00"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2019</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26CFBF90" w14:textId="77777777" w:rsidTr="002335F4">
              <w:trPr>
                <w:trHeight w:val="300"/>
              </w:trPr>
              <w:tc>
                <w:tcPr>
                  <w:tcW w:w="1040" w:type="dxa"/>
                  <w:tcBorders>
                    <w:top w:val="nil"/>
                    <w:left w:val="nil"/>
                    <w:bottom w:val="nil"/>
                    <w:right w:val="nil"/>
                  </w:tcBorders>
                  <w:shd w:val="clear" w:color="auto" w:fill="auto"/>
                  <w:noWrap/>
                  <w:vAlign w:val="bottom"/>
                  <w:hideMark/>
                </w:tcPr>
                <w:p w14:paraId="6BDA0A73" w14:textId="6E2F395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0,54010</w:t>
                  </w:r>
                </w:p>
              </w:tc>
            </w:tr>
            <w:tr w:rsidR="008B59EE" w:rsidRPr="00013364" w14:paraId="67881635" w14:textId="77777777" w:rsidTr="002335F4">
              <w:trPr>
                <w:trHeight w:val="300"/>
              </w:trPr>
              <w:tc>
                <w:tcPr>
                  <w:tcW w:w="1040" w:type="dxa"/>
                  <w:tcBorders>
                    <w:top w:val="nil"/>
                    <w:left w:val="nil"/>
                    <w:bottom w:val="nil"/>
                    <w:right w:val="nil"/>
                  </w:tcBorders>
                  <w:shd w:val="clear" w:color="auto" w:fill="auto"/>
                  <w:noWrap/>
                  <w:vAlign w:val="bottom"/>
                  <w:hideMark/>
                </w:tcPr>
                <w:p w14:paraId="0AF4AC71" w14:textId="24B8C89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0,54316</w:t>
                  </w:r>
                </w:p>
              </w:tc>
            </w:tr>
            <w:tr w:rsidR="008B59EE" w:rsidRPr="00013364" w14:paraId="376F4602" w14:textId="77777777" w:rsidTr="002335F4">
              <w:trPr>
                <w:trHeight w:val="300"/>
              </w:trPr>
              <w:tc>
                <w:tcPr>
                  <w:tcW w:w="1040" w:type="dxa"/>
                  <w:tcBorders>
                    <w:top w:val="nil"/>
                    <w:left w:val="nil"/>
                    <w:bottom w:val="nil"/>
                    <w:right w:val="nil"/>
                  </w:tcBorders>
                  <w:shd w:val="clear" w:color="auto" w:fill="auto"/>
                  <w:noWrap/>
                  <w:vAlign w:val="bottom"/>
                  <w:hideMark/>
                </w:tcPr>
                <w:p w14:paraId="6AC8E111" w14:textId="5FF3B22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0,53127</w:t>
                  </w:r>
                </w:p>
              </w:tc>
            </w:tr>
            <w:tr w:rsidR="008B59EE" w:rsidRPr="00013364" w14:paraId="476029F4" w14:textId="77777777" w:rsidTr="002335F4">
              <w:trPr>
                <w:trHeight w:val="300"/>
              </w:trPr>
              <w:tc>
                <w:tcPr>
                  <w:tcW w:w="1040" w:type="dxa"/>
                  <w:tcBorders>
                    <w:top w:val="nil"/>
                    <w:left w:val="nil"/>
                    <w:bottom w:val="nil"/>
                    <w:right w:val="nil"/>
                  </w:tcBorders>
                  <w:shd w:val="clear" w:color="auto" w:fill="auto"/>
                  <w:noWrap/>
                  <w:vAlign w:val="bottom"/>
                  <w:hideMark/>
                </w:tcPr>
                <w:p w14:paraId="42DD85BB" w14:textId="23065A9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0,51085</w:t>
                  </w:r>
                </w:p>
              </w:tc>
            </w:tr>
          </w:tbl>
          <w:p w14:paraId="4F36595F"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03A5D04" w14:textId="77777777" w:rsidTr="002335F4">
              <w:trPr>
                <w:trHeight w:val="300"/>
              </w:trPr>
              <w:tc>
                <w:tcPr>
                  <w:tcW w:w="1040" w:type="dxa"/>
                  <w:tcBorders>
                    <w:top w:val="nil"/>
                    <w:left w:val="nil"/>
                    <w:bottom w:val="nil"/>
                    <w:right w:val="nil"/>
                  </w:tcBorders>
                  <w:shd w:val="clear" w:color="auto" w:fill="auto"/>
                  <w:noWrap/>
                  <w:vAlign w:val="bottom"/>
                  <w:hideMark/>
                </w:tcPr>
                <w:p w14:paraId="730F6248" w14:textId="45CDECD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0,38607</w:t>
                  </w:r>
                </w:p>
              </w:tc>
            </w:tr>
            <w:tr w:rsidR="008B59EE" w:rsidRPr="00013364" w14:paraId="45779BB2" w14:textId="77777777" w:rsidTr="002335F4">
              <w:trPr>
                <w:trHeight w:val="300"/>
              </w:trPr>
              <w:tc>
                <w:tcPr>
                  <w:tcW w:w="1040" w:type="dxa"/>
                  <w:tcBorders>
                    <w:top w:val="nil"/>
                    <w:left w:val="nil"/>
                    <w:bottom w:val="nil"/>
                    <w:right w:val="nil"/>
                  </w:tcBorders>
                  <w:shd w:val="clear" w:color="auto" w:fill="auto"/>
                  <w:noWrap/>
                  <w:vAlign w:val="bottom"/>
                  <w:hideMark/>
                </w:tcPr>
                <w:p w14:paraId="4A0F3BD8" w14:textId="0804688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0,38655</w:t>
                  </w:r>
                </w:p>
              </w:tc>
            </w:tr>
            <w:tr w:rsidR="008B59EE" w:rsidRPr="00013364" w14:paraId="519B1FD9" w14:textId="77777777" w:rsidTr="002335F4">
              <w:trPr>
                <w:trHeight w:val="300"/>
              </w:trPr>
              <w:tc>
                <w:tcPr>
                  <w:tcW w:w="1040" w:type="dxa"/>
                  <w:tcBorders>
                    <w:top w:val="nil"/>
                    <w:left w:val="nil"/>
                    <w:bottom w:val="nil"/>
                    <w:right w:val="nil"/>
                  </w:tcBorders>
                  <w:shd w:val="clear" w:color="auto" w:fill="auto"/>
                  <w:noWrap/>
                  <w:vAlign w:val="bottom"/>
                  <w:hideMark/>
                </w:tcPr>
                <w:p w14:paraId="189CC76B" w14:textId="2C2AA3C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0,40343</w:t>
                  </w:r>
                </w:p>
              </w:tc>
            </w:tr>
            <w:tr w:rsidR="008B59EE" w:rsidRPr="00013364" w14:paraId="715248FF" w14:textId="77777777" w:rsidTr="002335F4">
              <w:trPr>
                <w:trHeight w:val="300"/>
              </w:trPr>
              <w:tc>
                <w:tcPr>
                  <w:tcW w:w="1040" w:type="dxa"/>
                  <w:tcBorders>
                    <w:top w:val="nil"/>
                    <w:left w:val="nil"/>
                    <w:bottom w:val="nil"/>
                    <w:right w:val="nil"/>
                  </w:tcBorders>
                  <w:shd w:val="clear" w:color="auto" w:fill="auto"/>
                  <w:noWrap/>
                  <w:vAlign w:val="bottom"/>
                  <w:hideMark/>
                </w:tcPr>
                <w:p w14:paraId="4721A8B7" w14:textId="7ADA3E5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0,43082</w:t>
                  </w:r>
                </w:p>
              </w:tc>
            </w:tr>
          </w:tbl>
          <w:p w14:paraId="7CC75AA4"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56774C0" w14:textId="77777777" w:rsidTr="002335F4">
              <w:trPr>
                <w:trHeight w:val="300"/>
              </w:trPr>
              <w:tc>
                <w:tcPr>
                  <w:tcW w:w="1040" w:type="dxa"/>
                  <w:tcBorders>
                    <w:top w:val="nil"/>
                    <w:left w:val="nil"/>
                    <w:bottom w:val="nil"/>
                    <w:right w:val="nil"/>
                  </w:tcBorders>
                  <w:shd w:val="clear" w:color="auto" w:fill="auto"/>
                  <w:noWrap/>
                  <w:vAlign w:val="bottom"/>
                  <w:hideMark/>
                </w:tcPr>
                <w:p w14:paraId="06ED3719" w14:textId="2195A3A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0,07383</w:t>
                  </w:r>
                </w:p>
              </w:tc>
            </w:tr>
            <w:tr w:rsidR="008B59EE" w:rsidRPr="00013364" w14:paraId="2304DAA8" w14:textId="77777777" w:rsidTr="002335F4">
              <w:trPr>
                <w:trHeight w:val="300"/>
              </w:trPr>
              <w:tc>
                <w:tcPr>
                  <w:tcW w:w="1040" w:type="dxa"/>
                  <w:tcBorders>
                    <w:top w:val="nil"/>
                    <w:left w:val="nil"/>
                    <w:bottom w:val="nil"/>
                    <w:right w:val="nil"/>
                  </w:tcBorders>
                  <w:shd w:val="clear" w:color="auto" w:fill="auto"/>
                  <w:noWrap/>
                  <w:vAlign w:val="bottom"/>
                  <w:hideMark/>
                </w:tcPr>
                <w:p w14:paraId="7CF6CC34" w14:textId="04B3619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0,07029</w:t>
                  </w:r>
                </w:p>
              </w:tc>
            </w:tr>
            <w:tr w:rsidR="008B59EE" w:rsidRPr="00013364" w14:paraId="548CECBD" w14:textId="77777777" w:rsidTr="002335F4">
              <w:trPr>
                <w:trHeight w:val="300"/>
              </w:trPr>
              <w:tc>
                <w:tcPr>
                  <w:tcW w:w="1040" w:type="dxa"/>
                  <w:tcBorders>
                    <w:top w:val="nil"/>
                    <w:left w:val="nil"/>
                    <w:bottom w:val="nil"/>
                    <w:right w:val="nil"/>
                  </w:tcBorders>
                  <w:shd w:val="clear" w:color="auto" w:fill="auto"/>
                  <w:noWrap/>
                  <w:vAlign w:val="bottom"/>
                  <w:hideMark/>
                </w:tcPr>
                <w:p w14:paraId="0C452AF0" w14:textId="70B361E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0,06530</w:t>
                  </w:r>
                </w:p>
              </w:tc>
            </w:tr>
            <w:tr w:rsidR="008B59EE" w:rsidRPr="00013364" w14:paraId="16504A3E" w14:textId="77777777" w:rsidTr="002335F4">
              <w:trPr>
                <w:trHeight w:val="300"/>
              </w:trPr>
              <w:tc>
                <w:tcPr>
                  <w:tcW w:w="1040" w:type="dxa"/>
                  <w:tcBorders>
                    <w:top w:val="nil"/>
                    <w:left w:val="nil"/>
                    <w:bottom w:val="nil"/>
                    <w:right w:val="nil"/>
                  </w:tcBorders>
                  <w:shd w:val="clear" w:color="auto" w:fill="auto"/>
                  <w:noWrap/>
                  <w:vAlign w:val="bottom"/>
                  <w:hideMark/>
                </w:tcPr>
                <w:p w14:paraId="3D62E74D" w14:textId="2CBFAD6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0,05833</w:t>
                  </w:r>
                </w:p>
              </w:tc>
            </w:tr>
          </w:tbl>
          <w:p w14:paraId="213CFB20"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6F92294B" w14:textId="77777777" w:rsidTr="002335F4">
              <w:trPr>
                <w:trHeight w:val="300"/>
              </w:trPr>
              <w:tc>
                <w:tcPr>
                  <w:tcW w:w="1040" w:type="dxa"/>
                  <w:tcBorders>
                    <w:top w:val="nil"/>
                    <w:left w:val="nil"/>
                    <w:bottom w:val="nil"/>
                    <w:right w:val="nil"/>
                  </w:tcBorders>
                  <w:shd w:val="clear" w:color="auto" w:fill="auto"/>
                  <w:noWrap/>
                  <w:vAlign w:val="bottom"/>
                  <w:hideMark/>
                </w:tcPr>
                <w:p w14:paraId="3B7AC2DB" w14:textId="506C94E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0,00134</w:t>
                  </w:r>
                </w:p>
              </w:tc>
            </w:tr>
            <w:tr w:rsidR="008B59EE" w:rsidRPr="00013364" w14:paraId="2097BA47" w14:textId="77777777" w:rsidTr="002335F4">
              <w:trPr>
                <w:trHeight w:val="300"/>
              </w:trPr>
              <w:tc>
                <w:tcPr>
                  <w:tcW w:w="1040" w:type="dxa"/>
                  <w:tcBorders>
                    <w:top w:val="nil"/>
                    <w:left w:val="nil"/>
                    <w:bottom w:val="nil"/>
                    <w:right w:val="nil"/>
                  </w:tcBorders>
                  <w:shd w:val="clear" w:color="auto" w:fill="auto"/>
                  <w:noWrap/>
                  <w:vAlign w:val="bottom"/>
                  <w:hideMark/>
                </w:tcPr>
                <w:p w14:paraId="55470500" w14:textId="709909C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0,00147</w:t>
                  </w:r>
                </w:p>
              </w:tc>
            </w:tr>
            <w:tr w:rsidR="008B59EE" w:rsidRPr="00013364" w14:paraId="4C1CA029" w14:textId="77777777" w:rsidTr="002335F4">
              <w:trPr>
                <w:trHeight w:val="300"/>
              </w:trPr>
              <w:tc>
                <w:tcPr>
                  <w:tcW w:w="1040" w:type="dxa"/>
                  <w:tcBorders>
                    <w:top w:val="nil"/>
                    <w:left w:val="nil"/>
                    <w:bottom w:val="nil"/>
                    <w:right w:val="nil"/>
                  </w:tcBorders>
                  <w:shd w:val="clear" w:color="auto" w:fill="auto"/>
                  <w:noWrap/>
                  <w:vAlign w:val="bottom"/>
                  <w:hideMark/>
                </w:tcPr>
                <w:p w14:paraId="77D1F122" w14:textId="3A19096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0,00202</w:t>
                  </w:r>
                </w:p>
              </w:tc>
            </w:tr>
            <w:tr w:rsidR="008B59EE" w:rsidRPr="00013364" w14:paraId="05B3771D" w14:textId="77777777" w:rsidTr="002335F4">
              <w:trPr>
                <w:trHeight w:val="300"/>
              </w:trPr>
              <w:tc>
                <w:tcPr>
                  <w:tcW w:w="1040" w:type="dxa"/>
                  <w:tcBorders>
                    <w:top w:val="nil"/>
                    <w:left w:val="nil"/>
                    <w:bottom w:val="nil"/>
                    <w:right w:val="nil"/>
                  </w:tcBorders>
                  <w:shd w:val="clear" w:color="auto" w:fill="auto"/>
                  <w:noWrap/>
                  <w:vAlign w:val="bottom"/>
                  <w:hideMark/>
                </w:tcPr>
                <w:p w14:paraId="013913A6" w14:textId="6D8ACD3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0,00248</w:t>
                  </w:r>
                </w:p>
              </w:tc>
            </w:tr>
          </w:tbl>
          <w:p w14:paraId="50ED42AA"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392362C4"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7FA56D64"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55B2B90D"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4471FDD1"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64230973"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2020</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22681947" w14:textId="77777777" w:rsidTr="002335F4">
              <w:trPr>
                <w:trHeight w:val="300"/>
              </w:trPr>
              <w:tc>
                <w:tcPr>
                  <w:tcW w:w="1040" w:type="dxa"/>
                  <w:tcBorders>
                    <w:top w:val="nil"/>
                    <w:left w:val="nil"/>
                    <w:bottom w:val="nil"/>
                    <w:right w:val="nil"/>
                  </w:tcBorders>
                  <w:shd w:val="clear" w:color="auto" w:fill="auto"/>
                  <w:noWrap/>
                  <w:vAlign w:val="bottom"/>
                  <w:hideMark/>
                </w:tcPr>
                <w:p w14:paraId="2F2E6868" w14:textId="00EEDF0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0,51747</w:t>
                  </w:r>
                </w:p>
              </w:tc>
            </w:tr>
            <w:tr w:rsidR="008B59EE" w:rsidRPr="00013364" w14:paraId="6FF415FE" w14:textId="77777777" w:rsidTr="002335F4">
              <w:trPr>
                <w:trHeight w:val="300"/>
              </w:trPr>
              <w:tc>
                <w:tcPr>
                  <w:tcW w:w="1040" w:type="dxa"/>
                  <w:tcBorders>
                    <w:top w:val="nil"/>
                    <w:left w:val="nil"/>
                    <w:bottom w:val="nil"/>
                    <w:right w:val="nil"/>
                  </w:tcBorders>
                  <w:shd w:val="clear" w:color="auto" w:fill="auto"/>
                  <w:noWrap/>
                  <w:vAlign w:val="bottom"/>
                  <w:hideMark/>
                </w:tcPr>
                <w:p w14:paraId="0E9E74D0" w14:textId="66EE6CD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0,57245</w:t>
                  </w:r>
                </w:p>
              </w:tc>
            </w:tr>
            <w:tr w:rsidR="008B59EE" w:rsidRPr="00013364" w14:paraId="54B5F823" w14:textId="77777777" w:rsidTr="002335F4">
              <w:trPr>
                <w:trHeight w:val="300"/>
              </w:trPr>
              <w:tc>
                <w:tcPr>
                  <w:tcW w:w="1040" w:type="dxa"/>
                  <w:tcBorders>
                    <w:top w:val="nil"/>
                    <w:left w:val="nil"/>
                    <w:bottom w:val="nil"/>
                    <w:right w:val="nil"/>
                  </w:tcBorders>
                  <w:shd w:val="clear" w:color="auto" w:fill="auto"/>
                  <w:noWrap/>
                  <w:vAlign w:val="bottom"/>
                  <w:hideMark/>
                </w:tcPr>
                <w:p w14:paraId="01FCA797" w14:textId="63D2BD3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0,59287</w:t>
                  </w:r>
                </w:p>
              </w:tc>
            </w:tr>
            <w:tr w:rsidR="008B59EE" w:rsidRPr="00013364" w14:paraId="053F291E" w14:textId="77777777" w:rsidTr="002335F4">
              <w:trPr>
                <w:trHeight w:val="300"/>
              </w:trPr>
              <w:tc>
                <w:tcPr>
                  <w:tcW w:w="1040" w:type="dxa"/>
                  <w:tcBorders>
                    <w:top w:val="nil"/>
                    <w:left w:val="nil"/>
                    <w:bottom w:val="nil"/>
                    <w:right w:val="nil"/>
                  </w:tcBorders>
                  <w:shd w:val="clear" w:color="auto" w:fill="auto"/>
                  <w:noWrap/>
                  <w:vAlign w:val="bottom"/>
                  <w:hideMark/>
                </w:tcPr>
                <w:p w14:paraId="63FD3DF7" w14:textId="26B1BA0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0,59859</w:t>
                  </w:r>
                </w:p>
              </w:tc>
            </w:tr>
          </w:tbl>
          <w:p w14:paraId="63190517"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04CD9ED" w14:textId="77777777" w:rsidTr="002335F4">
              <w:trPr>
                <w:trHeight w:val="300"/>
              </w:trPr>
              <w:tc>
                <w:tcPr>
                  <w:tcW w:w="1040" w:type="dxa"/>
                  <w:tcBorders>
                    <w:top w:val="nil"/>
                    <w:left w:val="nil"/>
                    <w:bottom w:val="nil"/>
                    <w:right w:val="nil"/>
                  </w:tcBorders>
                  <w:shd w:val="clear" w:color="auto" w:fill="auto"/>
                  <w:noWrap/>
                  <w:vAlign w:val="bottom"/>
                  <w:hideMark/>
                </w:tcPr>
                <w:p w14:paraId="51E52F1A" w14:textId="0B3975B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0,43297</w:t>
                  </w:r>
                </w:p>
              </w:tc>
            </w:tr>
            <w:tr w:rsidR="008B59EE" w:rsidRPr="00013364" w14:paraId="6AEABE09" w14:textId="77777777" w:rsidTr="002335F4">
              <w:trPr>
                <w:trHeight w:val="300"/>
              </w:trPr>
              <w:tc>
                <w:tcPr>
                  <w:tcW w:w="1040" w:type="dxa"/>
                  <w:tcBorders>
                    <w:top w:val="nil"/>
                    <w:left w:val="nil"/>
                    <w:bottom w:val="nil"/>
                    <w:right w:val="nil"/>
                  </w:tcBorders>
                  <w:shd w:val="clear" w:color="auto" w:fill="auto"/>
                  <w:noWrap/>
                  <w:vAlign w:val="bottom"/>
                  <w:hideMark/>
                </w:tcPr>
                <w:p w14:paraId="7F513EFF" w14:textId="366657B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0,39181</w:t>
                  </w:r>
                </w:p>
              </w:tc>
            </w:tr>
            <w:tr w:rsidR="008B59EE" w:rsidRPr="00013364" w14:paraId="11600AE2" w14:textId="77777777" w:rsidTr="002335F4">
              <w:trPr>
                <w:trHeight w:val="300"/>
              </w:trPr>
              <w:tc>
                <w:tcPr>
                  <w:tcW w:w="1040" w:type="dxa"/>
                  <w:tcBorders>
                    <w:top w:val="nil"/>
                    <w:left w:val="nil"/>
                    <w:bottom w:val="nil"/>
                    <w:right w:val="nil"/>
                  </w:tcBorders>
                  <w:shd w:val="clear" w:color="auto" w:fill="auto"/>
                  <w:noWrap/>
                  <w:vAlign w:val="bottom"/>
                  <w:hideMark/>
                </w:tcPr>
                <w:p w14:paraId="4A8953C8" w14:textId="0F3F8D4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0,37743</w:t>
                  </w:r>
                </w:p>
              </w:tc>
            </w:tr>
            <w:tr w:rsidR="008B59EE" w:rsidRPr="00013364" w14:paraId="65F32B38" w14:textId="77777777" w:rsidTr="002335F4">
              <w:trPr>
                <w:trHeight w:val="300"/>
              </w:trPr>
              <w:tc>
                <w:tcPr>
                  <w:tcW w:w="1040" w:type="dxa"/>
                  <w:tcBorders>
                    <w:top w:val="nil"/>
                    <w:left w:val="nil"/>
                    <w:bottom w:val="nil"/>
                    <w:right w:val="nil"/>
                  </w:tcBorders>
                  <w:shd w:val="clear" w:color="auto" w:fill="auto"/>
                  <w:noWrap/>
                  <w:vAlign w:val="bottom"/>
                  <w:hideMark/>
                </w:tcPr>
                <w:p w14:paraId="2C8E30CE" w14:textId="141AA99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0,37409</w:t>
                  </w:r>
                </w:p>
              </w:tc>
            </w:tr>
          </w:tbl>
          <w:p w14:paraId="3CCE021F"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E6DD5DF" w14:textId="77777777" w:rsidTr="002335F4">
              <w:trPr>
                <w:trHeight w:val="300"/>
              </w:trPr>
              <w:tc>
                <w:tcPr>
                  <w:tcW w:w="1040" w:type="dxa"/>
                  <w:tcBorders>
                    <w:top w:val="nil"/>
                    <w:left w:val="nil"/>
                    <w:bottom w:val="nil"/>
                    <w:right w:val="nil"/>
                  </w:tcBorders>
                  <w:shd w:val="clear" w:color="auto" w:fill="auto"/>
                  <w:noWrap/>
                  <w:vAlign w:val="bottom"/>
                  <w:hideMark/>
                </w:tcPr>
                <w:p w14:paraId="463445FD" w14:textId="5DE7E6E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0,04956</w:t>
                  </w:r>
                </w:p>
              </w:tc>
            </w:tr>
            <w:tr w:rsidR="008B59EE" w:rsidRPr="00013364" w14:paraId="01828BFD" w14:textId="77777777" w:rsidTr="002335F4">
              <w:trPr>
                <w:trHeight w:val="300"/>
              </w:trPr>
              <w:tc>
                <w:tcPr>
                  <w:tcW w:w="1040" w:type="dxa"/>
                  <w:tcBorders>
                    <w:top w:val="nil"/>
                    <w:left w:val="nil"/>
                    <w:bottom w:val="nil"/>
                    <w:right w:val="nil"/>
                  </w:tcBorders>
                  <w:shd w:val="clear" w:color="auto" w:fill="auto"/>
                  <w:noWrap/>
                  <w:vAlign w:val="bottom"/>
                  <w:hideMark/>
                </w:tcPr>
                <w:p w14:paraId="36B2B97C" w14:textId="24932EB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0,03574</w:t>
                  </w:r>
                </w:p>
              </w:tc>
            </w:tr>
            <w:tr w:rsidR="008B59EE" w:rsidRPr="00013364" w14:paraId="4404DDFC" w14:textId="77777777" w:rsidTr="002335F4">
              <w:trPr>
                <w:trHeight w:val="300"/>
              </w:trPr>
              <w:tc>
                <w:tcPr>
                  <w:tcW w:w="1040" w:type="dxa"/>
                  <w:tcBorders>
                    <w:top w:val="nil"/>
                    <w:left w:val="nil"/>
                    <w:bottom w:val="nil"/>
                    <w:right w:val="nil"/>
                  </w:tcBorders>
                  <w:shd w:val="clear" w:color="auto" w:fill="auto"/>
                  <w:noWrap/>
                  <w:vAlign w:val="bottom"/>
                  <w:hideMark/>
                </w:tcPr>
                <w:p w14:paraId="08411665" w14:textId="3D7354A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0,02970</w:t>
                  </w:r>
                </w:p>
              </w:tc>
            </w:tr>
            <w:tr w:rsidR="008B59EE" w:rsidRPr="00013364" w14:paraId="61194D7F" w14:textId="77777777" w:rsidTr="002335F4">
              <w:trPr>
                <w:trHeight w:val="300"/>
              </w:trPr>
              <w:tc>
                <w:tcPr>
                  <w:tcW w:w="1040" w:type="dxa"/>
                  <w:tcBorders>
                    <w:top w:val="nil"/>
                    <w:left w:val="nil"/>
                    <w:bottom w:val="nil"/>
                    <w:right w:val="nil"/>
                  </w:tcBorders>
                  <w:shd w:val="clear" w:color="auto" w:fill="auto"/>
                  <w:noWrap/>
                  <w:vAlign w:val="bottom"/>
                  <w:hideMark/>
                </w:tcPr>
                <w:p w14:paraId="09C4E1DB" w14:textId="0C8288E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0,02732</w:t>
                  </w:r>
                </w:p>
              </w:tc>
            </w:tr>
          </w:tbl>
          <w:p w14:paraId="22BEF128"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49497CCD" w14:textId="77777777" w:rsidTr="002335F4">
              <w:trPr>
                <w:trHeight w:val="300"/>
              </w:trPr>
              <w:tc>
                <w:tcPr>
                  <w:tcW w:w="1040" w:type="dxa"/>
                  <w:tcBorders>
                    <w:top w:val="nil"/>
                    <w:left w:val="nil"/>
                    <w:bottom w:val="nil"/>
                    <w:right w:val="nil"/>
                  </w:tcBorders>
                  <w:shd w:val="clear" w:color="auto" w:fill="auto"/>
                  <w:noWrap/>
                  <w:vAlign w:val="bottom"/>
                  <w:hideMark/>
                </w:tcPr>
                <w:p w14:paraId="12365437" w14:textId="06CA7BF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0,08026</w:t>
                  </w:r>
                </w:p>
              </w:tc>
            </w:tr>
            <w:tr w:rsidR="008B59EE" w:rsidRPr="00013364" w14:paraId="3E78B006" w14:textId="77777777" w:rsidTr="002335F4">
              <w:trPr>
                <w:trHeight w:val="300"/>
              </w:trPr>
              <w:tc>
                <w:tcPr>
                  <w:tcW w:w="1040" w:type="dxa"/>
                  <w:tcBorders>
                    <w:top w:val="nil"/>
                    <w:left w:val="nil"/>
                    <w:bottom w:val="nil"/>
                    <w:right w:val="nil"/>
                  </w:tcBorders>
                  <w:shd w:val="clear" w:color="auto" w:fill="auto"/>
                  <w:noWrap/>
                  <w:vAlign w:val="bottom"/>
                  <w:hideMark/>
                </w:tcPr>
                <w:p w14:paraId="23458E81" w14:textId="2102136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0,06192</w:t>
                  </w:r>
                </w:p>
              </w:tc>
            </w:tr>
            <w:tr w:rsidR="008B59EE" w:rsidRPr="00013364" w14:paraId="6E41B860" w14:textId="77777777" w:rsidTr="002335F4">
              <w:trPr>
                <w:trHeight w:val="300"/>
              </w:trPr>
              <w:tc>
                <w:tcPr>
                  <w:tcW w:w="1040" w:type="dxa"/>
                  <w:tcBorders>
                    <w:top w:val="nil"/>
                    <w:left w:val="nil"/>
                    <w:bottom w:val="nil"/>
                    <w:right w:val="nil"/>
                  </w:tcBorders>
                  <w:shd w:val="clear" w:color="auto" w:fill="auto"/>
                  <w:noWrap/>
                  <w:vAlign w:val="bottom"/>
                  <w:hideMark/>
                </w:tcPr>
                <w:p w14:paraId="3705A2C2" w14:textId="67AF7FD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0,06245</w:t>
                  </w:r>
                </w:p>
              </w:tc>
            </w:tr>
            <w:tr w:rsidR="008B59EE" w:rsidRPr="00013364" w14:paraId="63291FCE" w14:textId="77777777" w:rsidTr="002335F4">
              <w:trPr>
                <w:trHeight w:val="300"/>
              </w:trPr>
              <w:tc>
                <w:tcPr>
                  <w:tcW w:w="1040" w:type="dxa"/>
                  <w:tcBorders>
                    <w:top w:val="nil"/>
                    <w:left w:val="nil"/>
                    <w:bottom w:val="nil"/>
                    <w:right w:val="nil"/>
                  </w:tcBorders>
                  <w:shd w:val="clear" w:color="auto" w:fill="auto"/>
                  <w:noWrap/>
                  <w:vAlign w:val="bottom"/>
                  <w:hideMark/>
                </w:tcPr>
                <w:p w14:paraId="6A4B3B26" w14:textId="52C7DC4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0,05642</w:t>
                  </w:r>
                </w:p>
              </w:tc>
            </w:tr>
          </w:tbl>
          <w:p w14:paraId="3BB61D78"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54955331"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3E0D1535"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0862996E"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4</w:t>
            </w:r>
          </w:p>
        </w:tc>
        <w:tc>
          <w:tcPr>
            <w:tcW w:w="1641" w:type="dxa"/>
            <w:tcBorders>
              <w:top w:val="nil"/>
              <w:left w:val="nil"/>
              <w:bottom w:val="single" w:sz="4" w:space="0" w:color="auto"/>
              <w:right w:val="single" w:sz="4" w:space="0" w:color="auto"/>
            </w:tcBorders>
            <w:shd w:val="clear" w:color="auto" w:fill="auto"/>
            <w:noWrap/>
            <w:vAlign w:val="center"/>
          </w:tcPr>
          <w:p w14:paraId="49A4CD6E" w14:textId="77777777" w:rsidR="008B59EE" w:rsidRPr="00013364" w:rsidRDefault="008B59EE" w:rsidP="00013364">
            <w:pPr>
              <w:spacing w:after="0" w:line="240" w:lineRule="auto"/>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BNI Syariah</w:t>
            </w:r>
          </w:p>
        </w:tc>
        <w:tc>
          <w:tcPr>
            <w:tcW w:w="850" w:type="dxa"/>
            <w:tcBorders>
              <w:top w:val="nil"/>
              <w:left w:val="nil"/>
              <w:bottom w:val="single" w:sz="4" w:space="0" w:color="auto"/>
              <w:right w:val="single" w:sz="4" w:space="0" w:color="auto"/>
            </w:tcBorders>
            <w:shd w:val="clear" w:color="auto" w:fill="auto"/>
            <w:noWrap/>
            <w:vAlign w:val="center"/>
            <w:hideMark/>
          </w:tcPr>
          <w:p w14:paraId="5269BED7"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2015</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3F22A1F" w14:textId="77777777" w:rsidTr="002335F4">
              <w:trPr>
                <w:trHeight w:val="300"/>
              </w:trPr>
              <w:tc>
                <w:tcPr>
                  <w:tcW w:w="1040" w:type="dxa"/>
                  <w:tcBorders>
                    <w:top w:val="nil"/>
                    <w:left w:val="nil"/>
                    <w:bottom w:val="nil"/>
                    <w:right w:val="nil"/>
                  </w:tcBorders>
                  <w:shd w:val="clear" w:color="auto" w:fill="auto"/>
                  <w:noWrap/>
                  <w:vAlign w:val="bottom"/>
                  <w:hideMark/>
                </w:tcPr>
                <w:p w14:paraId="3DCB1BB1" w14:textId="585B729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0,80988</w:t>
                  </w:r>
                </w:p>
              </w:tc>
            </w:tr>
            <w:tr w:rsidR="008B59EE" w:rsidRPr="00013364" w14:paraId="6F376D76" w14:textId="77777777" w:rsidTr="002335F4">
              <w:trPr>
                <w:trHeight w:val="300"/>
              </w:trPr>
              <w:tc>
                <w:tcPr>
                  <w:tcW w:w="1040" w:type="dxa"/>
                  <w:tcBorders>
                    <w:top w:val="nil"/>
                    <w:left w:val="nil"/>
                    <w:bottom w:val="nil"/>
                    <w:right w:val="nil"/>
                  </w:tcBorders>
                  <w:shd w:val="clear" w:color="auto" w:fill="auto"/>
                  <w:noWrap/>
                  <w:vAlign w:val="bottom"/>
                  <w:hideMark/>
                </w:tcPr>
                <w:p w14:paraId="6C46B26A" w14:textId="4747743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0,80459</w:t>
                  </w:r>
                </w:p>
              </w:tc>
            </w:tr>
            <w:tr w:rsidR="008B59EE" w:rsidRPr="00013364" w14:paraId="146BE972" w14:textId="77777777" w:rsidTr="002335F4">
              <w:trPr>
                <w:trHeight w:val="300"/>
              </w:trPr>
              <w:tc>
                <w:tcPr>
                  <w:tcW w:w="1040" w:type="dxa"/>
                  <w:tcBorders>
                    <w:top w:val="nil"/>
                    <w:left w:val="nil"/>
                    <w:bottom w:val="nil"/>
                    <w:right w:val="nil"/>
                  </w:tcBorders>
                  <w:shd w:val="clear" w:color="auto" w:fill="auto"/>
                  <w:noWrap/>
                  <w:vAlign w:val="bottom"/>
                  <w:hideMark/>
                </w:tcPr>
                <w:p w14:paraId="3C6F49B8" w14:textId="1B42B47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0,80190</w:t>
                  </w:r>
                </w:p>
              </w:tc>
            </w:tr>
            <w:tr w:rsidR="008B59EE" w:rsidRPr="00013364" w14:paraId="6A53024D" w14:textId="77777777" w:rsidTr="002335F4">
              <w:trPr>
                <w:trHeight w:val="300"/>
              </w:trPr>
              <w:tc>
                <w:tcPr>
                  <w:tcW w:w="1040" w:type="dxa"/>
                  <w:tcBorders>
                    <w:top w:val="nil"/>
                    <w:left w:val="nil"/>
                    <w:bottom w:val="nil"/>
                    <w:right w:val="nil"/>
                  </w:tcBorders>
                  <w:shd w:val="clear" w:color="auto" w:fill="auto"/>
                  <w:noWrap/>
                  <w:vAlign w:val="bottom"/>
                  <w:hideMark/>
                </w:tcPr>
                <w:p w14:paraId="0AE7667A" w14:textId="6911A8B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0,80302</w:t>
                  </w:r>
                </w:p>
              </w:tc>
            </w:tr>
          </w:tbl>
          <w:p w14:paraId="0D8C35B8"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22C8784F" w14:textId="77777777" w:rsidTr="002335F4">
              <w:trPr>
                <w:trHeight w:val="300"/>
              </w:trPr>
              <w:tc>
                <w:tcPr>
                  <w:tcW w:w="1040" w:type="dxa"/>
                  <w:tcBorders>
                    <w:top w:val="nil"/>
                    <w:left w:val="nil"/>
                    <w:bottom w:val="nil"/>
                    <w:right w:val="nil"/>
                  </w:tcBorders>
                  <w:shd w:val="clear" w:color="auto" w:fill="auto"/>
                  <w:noWrap/>
                  <w:vAlign w:val="bottom"/>
                  <w:hideMark/>
                </w:tcPr>
                <w:p w14:paraId="56F57CFA" w14:textId="658382B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0,16586</w:t>
                  </w:r>
                </w:p>
              </w:tc>
            </w:tr>
            <w:tr w:rsidR="008B59EE" w:rsidRPr="00013364" w14:paraId="7423B438" w14:textId="77777777" w:rsidTr="002335F4">
              <w:trPr>
                <w:trHeight w:val="300"/>
              </w:trPr>
              <w:tc>
                <w:tcPr>
                  <w:tcW w:w="1040" w:type="dxa"/>
                  <w:tcBorders>
                    <w:top w:val="nil"/>
                    <w:left w:val="nil"/>
                    <w:bottom w:val="nil"/>
                    <w:right w:val="nil"/>
                  </w:tcBorders>
                  <w:shd w:val="clear" w:color="auto" w:fill="auto"/>
                  <w:noWrap/>
                  <w:vAlign w:val="bottom"/>
                  <w:hideMark/>
                </w:tcPr>
                <w:p w14:paraId="7FBC4157" w14:textId="013ADD2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0,17538</w:t>
                  </w:r>
                </w:p>
              </w:tc>
            </w:tr>
            <w:tr w:rsidR="008B59EE" w:rsidRPr="00013364" w14:paraId="72A662E7" w14:textId="77777777" w:rsidTr="002335F4">
              <w:trPr>
                <w:trHeight w:val="300"/>
              </w:trPr>
              <w:tc>
                <w:tcPr>
                  <w:tcW w:w="1040" w:type="dxa"/>
                  <w:tcBorders>
                    <w:top w:val="nil"/>
                    <w:left w:val="nil"/>
                    <w:bottom w:val="nil"/>
                    <w:right w:val="nil"/>
                  </w:tcBorders>
                  <w:shd w:val="clear" w:color="auto" w:fill="auto"/>
                  <w:noWrap/>
                  <w:vAlign w:val="bottom"/>
                  <w:hideMark/>
                </w:tcPr>
                <w:p w14:paraId="18C5ADB9" w14:textId="4A431B3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0,18096</w:t>
                  </w:r>
                </w:p>
              </w:tc>
            </w:tr>
            <w:tr w:rsidR="008B59EE" w:rsidRPr="00013364" w14:paraId="03A9C7A4" w14:textId="77777777" w:rsidTr="002335F4">
              <w:trPr>
                <w:trHeight w:val="300"/>
              </w:trPr>
              <w:tc>
                <w:tcPr>
                  <w:tcW w:w="1040" w:type="dxa"/>
                  <w:tcBorders>
                    <w:top w:val="nil"/>
                    <w:left w:val="nil"/>
                    <w:bottom w:val="nil"/>
                    <w:right w:val="nil"/>
                  </w:tcBorders>
                  <w:shd w:val="clear" w:color="auto" w:fill="auto"/>
                  <w:noWrap/>
                  <w:vAlign w:val="bottom"/>
                  <w:hideMark/>
                </w:tcPr>
                <w:p w14:paraId="742D29CE" w14:textId="0B7855C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0,18379</w:t>
                  </w:r>
                </w:p>
              </w:tc>
            </w:tr>
          </w:tbl>
          <w:p w14:paraId="235C7F2D"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2279536C" w14:textId="77777777" w:rsidTr="002335F4">
              <w:trPr>
                <w:trHeight w:val="300"/>
              </w:trPr>
              <w:tc>
                <w:tcPr>
                  <w:tcW w:w="1040" w:type="dxa"/>
                  <w:tcBorders>
                    <w:top w:val="nil"/>
                    <w:left w:val="nil"/>
                    <w:bottom w:val="nil"/>
                    <w:right w:val="nil"/>
                  </w:tcBorders>
                  <w:shd w:val="clear" w:color="auto" w:fill="auto"/>
                  <w:noWrap/>
                  <w:vAlign w:val="bottom"/>
                  <w:hideMark/>
                </w:tcPr>
                <w:p w14:paraId="2E879559" w14:textId="228003E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0,02426</w:t>
                  </w:r>
                </w:p>
              </w:tc>
            </w:tr>
            <w:tr w:rsidR="008B59EE" w:rsidRPr="00013364" w14:paraId="50172D24" w14:textId="77777777" w:rsidTr="002335F4">
              <w:trPr>
                <w:trHeight w:val="300"/>
              </w:trPr>
              <w:tc>
                <w:tcPr>
                  <w:tcW w:w="1040" w:type="dxa"/>
                  <w:tcBorders>
                    <w:top w:val="nil"/>
                    <w:left w:val="nil"/>
                    <w:bottom w:val="nil"/>
                    <w:right w:val="nil"/>
                  </w:tcBorders>
                  <w:shd w:val="clear" w:color="auto" w:fill="auto"/>
                  <w:noWrap/>
                  <w:vAlign w:val="bottom"/>
                  <w:hideMark/>
                </w:tcPr>
                <w:p w14:paraId="238212C7" w14:textId="2422360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0,02003</w:t>
                  </w:r>
                </w:p>
              </w:tc>
            </w:tr>
            <w:tr w:rsidR="008B59EE" w:rsidRPr="00013364" w14:paraId="376184B1" w14:textId="77777777" w:rsidTr="002335F4">
              <w:trPr>
                <w:trHeight w:val="300"/>
              </w:trPr>
              <w:tc>
                <w:tcPr>
                  <w:tcW w:w="1040" w:type="dxa"/>
                  <w:tcBorders>
                    <w:top w:val="nil"/>
                    <w:left w:val="nil"/>
                    <w:bottom w:val="nil"/>
                    <w:right w:val="nil"/>
                  </w:tcBorders>
                  <w:shd w:val="clear" w:color="auto" w:fill="auto"/>
                  <w:noWrap/>
                  <w:vAlign w:val="bottom"/>
                  <w:hideMark/>
                </w:tcPr>
                <w:p w14:paraId="242B978B" w14:textId="4F80134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0,01714</w:t>
                  </w:r>
                </w:p>
              </w:tc>
            </w:tr>
            <w:tr w:rsidR="008B59EE" w:rsidRPr="00013364" w14:paraId="43EA3A2D" w14:textId="77777777" w:rsidTr="002335F4">
              <w:trPr>
                <w:trHeight w:val="300"/>
              </w:trPr>
              <w:tc>
                <w:tcPr>
                  <w:tcW w:w="1040" w:type="dxa"/>
                  <w:tcBorders>
                    <w:top w:val="nil"/>
                    <w:left w:val="nil"/>
                    <w:bottom w:val="nil"/>
                    <w:right w:val="nil"/>
                  </w:tcBorders>
                  <w:shd w:val="clear" w:color="auto" w:fill="auto"/>
                  <w:noWrap/>
                  <w:vAlign w:val="bottom"/>
                  <w:hideMark/>
                </w:tcPr>
                <w:p w14:paraId="332C41EF" w14:textId="7F701EA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0,01320</w:t>
                  </w:r>
                </w:p>
              </w:tc>
            </w:tr>
          </w:tbl>
          <w:p w14:paraId="0BC6ADB6"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69330D6C" w14:textId="77777777" w:rsidTr="002335F4">
              <w:trPr>
                <w:trHeight w:val="300"/>
              </w:trPr>
              <w:tc>
                <w:tcPr>
                  <w:tcW w:w="1040" w:type="dxa"/>
                  <w:tcBorders>
                    <w:top w:val="nil"/>
                    <w:left w:val="nil"/>
                    <w:bottom w:val="nil"/>
                    <w:right w:val="nil"/>
                  </w:tcBorders>
                  <w:shd w:val="clear" w:color="auto" w:fill="auto"/>
                  <w:noWrap/>
                  <w:vAlign w:val="bottom"/>
                  <w:hideMark/>
                </w:tcPr>
                <w:p w14:paraId="6002DF08" w14:textId="0B54A55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0,00291</w:t>
                  </w:r>
                </w:p>
              </w:tc>
            </w:tr>
            <w:tr w:rsidR="008B59EE" w:rsidRPr="00013364" w14:paraId="41861A3A" w14:textId="77777777" w:rsidTr="002335F4">
              <w:trPr>
                <w:trHeight w:val="300"/>
              </w:trPr>
              <w:tc>
                <w:tcPr>
                  <w:tcW w:w="1040" w:type="dxa"/>
                  <w:tcBorders>
                    <w:top w:val="nil"/>
                    <w:left w:val="nil"/>
                    <w:bottom w:val="nil"/>
                    <w:right w:val="nil"/>
                  </w:tcBorders>
                  <w:shd w:val="clear" w:color="auto" w:fill="auto"/>
                  <w:noWrap/>
                  <w:vAlign w:val="bottom"/>
                  <w:hideMark/>
                </w:tcPr>
                <w:p w14:paraId="6696C811" w14:textId="4956D43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0,00598</w:t>
                  </w:r>
                </w:p>
              </w:tc>
            </w:tr>
            <w:tr w:rsidR="008B59EE" w:rsidRPr="00013364" w14:paraId="003FEE32" w14:textId="77777777" w:rsidTr="002335F4">
              <w:trPr>
                <w:trHeight w:val="300"/>
              </w:trPr>
              <w:tc>
                <w:tcPr>
                  <w:tcW w:w="1040" w:type="dxa"/>
                  <w:tcBorders>
                    <w:top w:val="nil"/>
                    <w:left w:val="nil"/>
                    <w:bottom w:val="nil"/>
                    <w:right w:val="nil"/>
                  </w:tcBorders>
                  <w:shd w:val="clear" w:color="auto" w:fill="auto"/>
                  <w:noWrap/>
                  <w:vAlign w:val="bottom"/>
                  <w:hideMark/>
                </w:tcPr>
                <w:p w14:paraId="50A90C0B" w14:textId="2317256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0,00923</w:t>
                  </w:r>
                </w:p>
              </w:tc>
            </w:tr>
            <w:tr w:rsidR="008B59EE" w:rsidRPr="00013364" w14:paraId="69527D1C" w14:textId="77777777" w:rsidTr="002335F4">
              <w:trPr>
                <w:trHeight w:val="300"/>
              </w:trPr>
              <w:tc>
                <w:tcPr>
                  <w:tcW w:w="1040" w:type="dxa"/>
                  <w:tcBorders>
                    <w:top w:val="nil"/>
                    <w:left w:val="nil"/>
                    <w:bottom w:val="nil"/>
                    <w:right w:val="nil"/>
                  </w:tcBorders>
                  <w:shd w:val="clear" w:color="auto" w:fill="auto"/>
                  <w:noWrap/>
                  <w:vAlign w:val="bottom"/>
                  <w:hideMark/>
                </w:tcPr>
                <w:p w14:paraId="2FA1B2BB" w14:textId="4A01E25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0,01416</w:t>
                  </w:r>
                </w:p>
              </w:tc>
            </w:tr>
          </w:tbl>
          <w:p w14:paraId="1C9686D9"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55BFE6FB"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420295F0"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tcPr>
          <w:p w14:paraId="16F36CEC"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13A644F9"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6CB0B083"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2016</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576776C" w14:textId="77777777" w:rsidTr="002335F4">
              <w:trPr>
                <w:trHeight w:val="300"/>
              </w:trPr>
              <w:tc>
                <w:tcPr>
                  <w:tcW w:w="1040" w:type="dxa"/>
                  <w:tcBorders>
                    <w:top w:val="nil"/>
                    <w:left w:val="nil"/>
                    <w:bottom w:val="nil"/>
                    <w:right w:val="nil"/>
                  </w:tcBorders>
                  <w:shd w:val="clear" w:color="auto" w:fill="auto"/>
                  <w:noWrap/>
                  <w:vAlign w:val="bottom"/>
                  <w:hideMark/>
                </w:tcPr>
                <w:p w14:paraId="51708A4C" w14:textId="4553FC5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0,77827</w:t>
                  </w:r>
                </w:p>
              </w:tc>
            </w:tr>
            <w:tr w:rsidR="008B59EE" w:rsidRPr="00013364" w14:paraId="320EC22E" w14:textId="77777777" w:rsidTr="002335F4">
              <w:trPr>
                <w:trHeight w:val="300"/>
              </w:trPr>
              <w:tc>
                <w:tcPr>
                  <w:tcW w:w="1040" w:type="dxa"/>
                  <w:tcBorders>
                    <w:top w:val="nil"/>
                    <w:left w:val="nil"/>
                    <w:bottom w:val="nil"/>
                    <w:right w:val="nil"/>
                  </w:tcBorders>
                  <w:shd w:val="clear" w:color="auto" w:fill="auto"/>
                  <w:noWrap/>
                  <w:vAlign w:val="bottom"/>
                  <w:hideMark/>
                </w:tcPr>
                <w:p w14:paraId="0CD06711" w14:textId="42056BC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0,78419</w:t>
                  </w:r>
                </w:p>
              </w:tc>
            </w:tr>
            <w:tr w:rsidR="008B59EE" w:rsidRPr="00013364" w14:paraId="4F4CB6AA" w14:textId="77777777" w:rsidTr="002335F4">
              <w:trPr>
                <w:trHeight w:val="300"/>
              </w:trPr>
              <w:tc>
                <w:tcPr>
                  <w:tcW w:w="1040" w:type="dxa"/>
                  <w:tcBorders>
                    <w:top w:val="nil"/>
                    <w:left w:val="nil"/>
                    <w:bottom w:val="nil"/>
                    <w:right w:val="nil"/>
                  </w:tcBorders>
                  <w:shd w:val="clear" w:color="auto" w:fill="auto"/>
                  <w:noWrap/>
                  <w:vAlign w:val="bottom"/>
                  <w:hideMark/>
                </w:tcPr>
                <w:p w14:paraId="7B3C31BA" w14:textId="6505868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0,78023</w:t>
                  </w:r>
                </w:p>
              </w:tc>
            </w:tr>
            <w:tr w:rsidR="008B59EE" w:rsidRPr="00013364" w14:paraId="56A1DBC6" w14:textId="77777777" w:rsidTr="002335F4">
              <w:trPr>
                <w:trHeight w:val="300"/>
              </w:trPr>
              <w:tc>
                <w:tcPr>
                  <w:tcW w:w="1040" w:type="dxa"/>
                  <w:tcBorders>
                    <w:top w:val="nil"/>
                    <w:left w:val="nil"/>
                    <w:bottom w:val="nil"/>
                    <w:right w:val="nil"/>
                  </w:tcBorders>
                  <w:shd w:val="clear" w:color="auto" w:fill="auto"/>
                  <w:noWrap/>
                  <w:vAlign w:val="bottom"/>
                  <w:hideMark/>
                </w:tcPr>
                <w:p w14:paraId="4D08689B" w14:textId="2006572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0,78887</w:t>
                  </w:r>
                </w:p>
              </w:tc>
            </w:tr>
          </w:tbl>
          <w:p w14:paraId="1A791020"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2628A755" w14:textId="77777777" w:rsidTr="002335F4">
              <w:trPr>
                <w:trHeight w:val="300"/>
              </w:trPr>
              <w:tc>
                <w:tcPr>
                  <w:tcW w:w="1040" w:type="dxa"/>
                  <w:tcBorders>
                    <w:top w:val="nil"/>
                    <w:left w:val="nil"/>
                    <w:bottom w:val="nil"/>
                    <w:right w:val="nil"/>
                  </w:tcBorders>
                  <w:shd w:val="clear" w:color="auto" w:fill="auto"/>
                  <w:noWrap/>
                  <w:vAlign w:val="bottom"/>
                  <w:hideMark/>
                </w:tcPr>
                <w:p w14:paraId="316C6342" w14:textId="2E49A3B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0,21232</w:t>
                  </w:r>
                </w:p>
              </w:tc>
            </w:tr>
            <w:tr w:rsidR="008B59EE" w:rsidRPr="00013364" w14:paraId="4CB55DA7" w14:textId="77777777" w:rsidTr="002335F4">
              <w:trPr>
                <w:trHeight w:val="300"/>
              </w:trPr>
              <w:tc>
                <w:tcPr>
                  <w:tcW w:w="1040" w:type="dxa"/>
                  <w:tcBorders>
                    <w:top w:val="nil"/>
                    <w:left w:val="nil"/>
                    <w:bottom w:val="nil"/>
                    <w:right w:val="nil"/>
                  </w:tcBorders>
                  <w:shd w:val="clear" w:color="auto" w:fill="auto"/>
                  <w:noWrap/>
                  <w:vAlign w:val="bottom"/>
                  <w:hideMark/>
                </w:tcPr>
                <w:p w14:paraId="00A81EE1" w14:textId="5A1B9B8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0,20409</w:t>
                  </w:r>
                </w:p>
              </w:tc>
            </w:tr>
            <w:tr w:rsidR="008B59EE" w:rsidRPr="00013364" w14:paraId="19D8A160" w14:textId="77777777" w:rsidTr="002335F4">
              <w:trPr>
                <w:trHeight w:val="300"/>
              </w:trPr>
              <w:tc>
                <w:tcPr>
                  <w:tcW w:w="1040" w:type="dxa"/>
                  <w:tcBorders>
                    <w:top w:val="nil"/>
                    <w:left w:val="nil"/>
                    <w:bottom w:val="nil"/>
                    <w:right w:val="nil"/>
                  </w:tcBorders>
                  <w:shd w:val="clear" w:color="auto" w:fill="auto"/>
                  <w:noWrap/>
                  <w:vAlign w:val="bottom"/>
                  <w:hideMark/>
                </w:tcPr>
                <w:p w14:paraId="64D6A72F" w14:textId="702B166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0,21247</w:t>
                  </w:r>
                </w:p>
              </w:tc>
            </w:tr>
            <w:tr w:rsidR="008B59EE" w:rsidRPr="00013364" w14:paraId="52C9AE20" w14:textId="77777777" w:rsidTr="002335F4">
              <w:trPr>
                <w:trHeight w:val="300"/>
              </w:trPr>
              <w:tc>
                <w:tcPr>
                  <w:tcW w:w="1040" w:type="dxa"/>
                  <w:tcBorders>
                    <w:top w:val="nil"/>
                    <w:left w:val="nil"/>
                    <w:bottom w:val="nil"/>
                    <w:right w:val="nil"/>
                  </w:tcBorders>
                  <w:shd w:val="clear" w:color="auto" w:fill="auto"/>
                  <w:noWrap/>
                  <w:vAlign w:val="bottom"/>
                  <w:hideMark/>
                </w:tcPr>
                <w:p w14:paraId="26B3978C" w14:textId="4008929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0,20549</w:t>
                  </w:r>
                </w:p>
              </w:tc>
            </w:tr>
          </w:tbl>
          <w:p w14:paraId="1E29DA6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74A7EDD6" w14:textId="77777777" w:rsidTr="002335F4">
              <w:trPr>
                <w:trHeight w:val="300"/>
              </w:trPr>
              <w:tc>
                <w:tcPr>
                  <w:tcW w:w="1040" w:type="dxa"/>
                  <w:tcBorders>
                    <w:top w:val="nil"/>
                    <w:left w:val="nil"/>
                    <w:bottom w:val="nil"/>
                    <w:right w:val="nil"/>
                  </w:tcBorders>
                  <w:shd w:val="clear" w:color="auto" w:fill="auto"/>
                  <w:noWrap/>
                  <w:vAlign w:val="bottom"/>
                  <w:hideMark/>
                </w:tcPr>
                <w:p w14:paraId="46ACF7B6" w14:textId="23EC84D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0,00941</w:t>
                  </w:r>
                </w:p>
              </w:tc>
            </w:tr>
            <w:tr w:rsidR="008B59EE" w:rsidRPr="00013364" w14:paraId="0D6194B0" w14:textId="77777777" w:rsidTr="002335F4">
              <w:trPr>
                <w:trHeight w:val="300"/>
              </w:trPr>
              <w:tc>
                <w:tcPr>
                  <w:tcW w:w="1040" w:type="dxa"/>
                  <w:tcBorders>
                    <w:top w:val="nil"/>
                    <w:left w:val="nil"/>
                    <w:bottom w:val="nil"/>
                    <w:right w:val="nil"/>
                  </w:tcBorders>
                  <w:shd w:val="clear" w:color="auto" w:fill="auto"/>
                  <w:noWrap/>
                  <w:vAlign w:val="bottom"/>
                  <w:hideMark/>
                </w:tcPr>
                <w:p w14:paraId="695C1A15" w14:textId="43B1321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0,01172</w:t>
                  </w:r>
                </w:p>
              </w:tc>
            </w:tr>
            <w:tr w:rsidR="008B59EE" w:rsidRPr="00013364" w14:paraId="3DEAA4B4" w14:textId="77777777" w:rsidTr="002335F4">
              <w:trPr>
                <w:trHeight w:val="300"/>
              </w:trPr>
              <w:tc>
                <w:tcPr>
                  <w:tcW w:w="1040" w:type="dxa"/>
                  <w:tcBorders>
                    <w:top w:val="nil"/>
                    <w:left w:val="nil"/>
                    <w:bottom w:val="nil"/>
                    <w:right w:val="nil"/>
                  </w:tcBorders>
                  <w:shd w:val="clear" w:color="auto" w:fill="auto"/>
                  <w:noWrap/>
                  <w:vAlign w:val="bottom"/>
                  <w:hideMark/>
                </w:tcPr>
                <w:p w14:paraId="7391DD7B" w14:textId="7FDAFA6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0,00731</w:t>
                  </w:r>
                </w:p>
              </w:tc>
            </w:tr>
            <w:tr w:rsidR="008B59EE" w:rsidRPr="00013364" w14:paraId="17D780F8" w14:textId="77777777" w:rsidTr="002335F4">
              <w:trPr>
                <w:trHeight w:val="300"/>
              </w:trPr>
              <w:tc>
                <w:tcPr>
                  <w:tcW w:w="1040" w:type="dxa"/>
                  <w:tcBorders>
                    <w:top w:val="nil"/>
                    <w:left w:val="nil"/>
                    <w:bottom w:val="nil"/>
                    <w:right w:val="nil"/>
                  </w:tcBorders>
                  <w:shd w:val="clear" w:color="auto" w:fill="auto"/>
                  <w:noWrap/>
                  <w:vAlign w:val="bottom"/>
                  <w:hideMark/>
                </w:tcPr>
                <w:p w14:paraId="6DBD7251" w14:textId="0EC5837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0,00565</w:t>
                  </w:r>
                </w:p>
              </w:tc>
            </w:tr>
          </w:tbl>
          <w:p w14:paraId="417B6104"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tcPr>
          <w:tbl>
            <w:tblPr>
              <w:tblW w:w="1040" w:type="dxa"/>
              <w:tblLook w:val="04A0" w:firstRow="1" w:lastRow="0" w:firstColumn="1" w:lastColumn="0" w:noHBand="0" w:noVBand="1"/>
            </w:tblPr>
            <w:tblGrid>
              <w:gridCol w:w="1040"/>
            </w:tblGrid>
            <w:tr w:rsidR="008B59EE" w:rsidRPr="00013364" w14:paraId="4E5AD57A" w14:textId="77777777" w:rsidTr="002335F4">
              <w:trPr>
                <w:trHeight w:val="300"/>
              </w:trPr>
              <w:tc>
                <w:tcPr>
                  <w:tcW w:w="1040" w:type="dxa"/>
                  <w:tcBorders>
                    <w:top w:val="nil"/>
                    <w:left w:val="nil"/>
                    <w:bottom w:val="nil"/>
                    <w:right w:val="nil"/>
                  </w:tcBorders>
                  <w:shd w:val="clear" w:color="auto" w:fill="auto"/>
                  <w:noWrap/>
                  <w:vAlign w:val="bottom"/>
                  <w:hideMark/>
                </w:tcPr>
                <w:p w14:paraId="3545B5C3" w14:textId="4A51F0C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0,00396</w:t>
                  </w:r>
                </w:p>
              </w:tc>
            </w:tr>
            <w:tr w:rsidR="008B59EE" w:rsidRPr="00013364" w14:paraId="14D823DF" w14:textId="77777777" w:rsidTr="002335F4">
              <w:trPr>
                <w:trHeight w:val="300"/>
              </w:trPr>
              <w:tc>
                <w:tcPr>
                  <w:tcW w:w="1040" w:type="dxa"/>
                  <w:tcBorders>
                    <w:top w:val="nil"/>
                    <w:left w:val="nil"/>
                    <w:bottom w:val="nil"/>
                    <w:right w:val="nil"/>
                  </w:tcBorders>
                  <w:shd w:val="clear" w:color="auto" w:fill="auto"/>
                  <w:noWrap/>
                  <w:vAlign w:val="bottom"/>
                  <w:hideMark/>
                </w:tcPr>
                <w:p w14:paraId="0DBC88C8" w14:textId="448E0B9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0,00808</w:t>
                  </w:r>
                </w:p>
              </w:tc>
            </w:tr>
            <w:tr w:rsidR="008B59EE" w:rsidRPr="00013364" w14:paraId="5F7A529B" w14:textId="77777777" w:rsidTr="002335F4">
              <w:trPr>
                <w:trHeight w:val="300"/>
              </w:trPr>
              <w:tc>
                <w:tcPr>
                  <w:tcW w:w="1040" w:type="dxa"/>
                  <w:tcBorders>
                    <w:top w:val="nil"/>
                    <w:left w:val="nil"/>
                    <w:bottom w:val="nil"/>
                    <w:right w:val="nil"/>
                  </w:tcBorders>
                  <w:shd w:val="clear" w:color="auto" w:fill="auto"/>
                  <w:noWrap/>
                  <w:vAlign w:val="bottom"/>
                  <w:hideMark/>
                </w:tcPr>
                <w:p w14:paraId="42E4D2DD" w14:textId="18601DF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0,01102</w:t>
                  </w:r>
                </w:p>
              </w:tc>
            </w:tr>
            <w:tr w:rsidR="008B59EE" w:rsidRPr="00013364" w14:paraId="4A0717F2" w14:textId="77777777" w:rsidTr="002335F4">
              <w:trPr>
                <w:trHeight w:val="300"/>
              </w:trPr>
              <w:tc>
                <w:tcPr>
                  <w:tcW w:w="1040" w:type="dxa"/>
                  <w:tcBorders>
                    <w:top w:val="nil"/>
                    <w:left w:val="nil"/>
                    <w:bottom w:val="nil"/>
                    <w:right w:val="nil"/>
                  </w:tcBorders>
                  <w:shd w:val="clear" w:color="auto" w:fill="auto"/>
                  <w:noWrap/>
                  <w:vAlign w:val="bottom"/>
                  <w:hideMark/>
                </w:tcPr>
                <w:p w14:paraId="72BFFAD8" w14:textId="3A6957D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0,01322</w:t>
                  </w:r>
                </w:p>
              </w:tc>
            </w:tr>
          </w:tbl>
          <w:p w14:paraId="0D2E72E9"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tcPr>
          <w:p w14:paraId="49FB1FDF"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000B1D63"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783EEF8D"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2178EC7C"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3715190E"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2017</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1F035E21" w14:textId="77777777" w:rsidTr="002335F4">
              <w:trPr>
                <w:trHeight w:val="300"/>
              </w:trPr>
              <w:tc>
                <w:tcPr>
                  <w:tcW w:w="1040" w:type="dxa"/>
                  <w:tcBorders>
                    <w:top w:val="nil"/>
                    <w:left w:val="nil"/>
                    <w:bottom w:val="nil"/>
                    <w:right w:val="nil"/>
                  </w:tcBorders>
                  <w:shd w:val="clear" w:color="auto" w:fill="auto"/>
                  <w:noWrap/>
                  <w:vAlign w:val="bottom"/>
                  <w:hideMark/>
                </w:tcPr>
                <w:p w14:paraId="3F6EF6EB" w14:textId="765C33F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0,78365</w:t>
                  </w:r>
                </w:p>
              </w:tc>
            </w:tr>
            <w:tr w:rsidR="008B59EE" w:rsidRPr="00013364" w14:paraId="09356D34" w14:textId="77777777" w:rsidTr="002335F4">
              <w:trPr>
                <w:trHeight w:val="300"/>
              </w:trPr>
              <w:tc>
                <w:tcPr>
                  <w:tcW w:w="1040" w:type="dxa"/>
                  <w:tcBorders>
                    <w:top w:val="nil"/>
                    <w:left w:val="nil"/>
                    <w:bottom w:val="nil"/>
                    <w:right w:val="nil"/>
                  </w:tcBorders>
                  <w:shd w:val="clear" w:color="auto" w:fill="auto"/>
                  <w:noWrap/>
                  <w:vAlign w:val="bottom"/>
                  <w:hideMark/>
                </w:tcPr>
                <w:p w14:paraId="5F3ED9C6" w14:textId="4A42688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0,79002</w:t>
                  </w:r>
                </w:p>
              </w:tc>
            </w:tr>
            <w:tr w:rsidR="008B59EE" w:rsidRPr="00013364" w14:paraId="7E6103A6" w14:textId="77777777" w:rsidTr="002335F4">
              <w:trPr>
                <w:trHeight w:val="300"/>
              </w:trPr>
              <w:tc>
                <w:tcPr>
                  <w:tcW w:w="1040" w:type="dxa"/>
                  <w:tcBorders>
                    <w:top w:val="nil"/>
                    <w:left w:val="nil"/>
                    <w:bottom w:val="nil"/>
                    <w:right w:val="nil"/>
                  </w:tcBorders>
                  <w:shd w:val="clear" w:color="auto" w:fill="auto"/>
                  <w:noWrap/>
                  <w:vAlign w:val="bottom"/>
                  <w:hideMark/>
                </w:tcPr>
                <w:p w14:paraId="61AB296C" w14:textId="70B15FD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0,80066</w:t>
                  </w:r>
                </w:p>
              </w:tc>
            </w:tr>
            <w:tr w:rsidR="008B59EE" w:rsidRPr="00013364" w14:paraId="2E17A14E" w14:textId="77777777" w:rsidTr="002335F4">
              <w:trPr>
                <w:trHeight w:val="300"/>
              </w:trPr>
              <w:tc>
                <w:tcPr>
                  <w:tcW w:w="1040" w:type="dxa"/>
                  <w:tcBorders>
                    <w:top w:val="nil"/>
                    <w:left w:val="nil"/>
                    <w:bottom w:val="nil"/>
                    <w:right w:val="nil"/>
                  </w:tcBorders>
                  <w:shd w:val="clear" w:color="auto" w:fill="auto"/>
                  <w:noWrap/>
                  <w:vAlign w:val="bottom"/>
                  <w:hideMark/>
                </w:tcPr>
                <w:p w14:paraId="6AD5FB53" w14:textId="5FB739B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0,76574</w:t>
                  </w:r>
                </w:p>
              </w:tc>
            </w:tr>
          </w:tbl>
          <w:p w14:paraId="5B93F47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1129FF8B" w14:textId="77777777" w:rsidTr="002335F4">
              <w:trPr>
                <w:trHeight w:val="300"/>
              </w:trPr>
              <w:tc>
                <w:tcPr>
                  <w:tcW w:w="1040" w:type="dxa"/>
                  <w:tcBorders>
                    <w:top w:val="nil"/>
                    <w:left w:val="nil"/>
                    <w:bottom w:val="nil"/>
                    <w:right w:val="nil"/>
                  </w:tcBorders>
                  <w:shd w:val="clear" w:color="auto" w:fill="auto"/>
                  <w:noWrap/>
                  <w:vAlign w:val="bottom"/>
                  <w:hideMark/>
                </w:tcPr>
                <w:p w14:paraId="56157B5A" w14:textId="132DDD3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0,21297</w:t>
                  </w:r>
                </w:p>
              </w:tc>
            </w:tr>
            <w:tr w:rsidR="008B59EE" w:rsidRPr="00013364" w14:paraId="2E1EF330" w14:textId="77777777" w:rsidTr="002335F4">
              <w:trPr>
                <w:trHeight w:val="300"/>
              </w:trPr>
              <w:tc>
                <w:tcPr>
                  <w:tcW w:w="1040" w:type="dxa"/>
                  <w:tcBorders>
                    <w:top w:val="nil"/>
                    <w:left w:val="nil"/>
                    <w:bottom w:val="nil"/>
                    <w:right w:val="nil"/>
                  </w:tcBorders>
                  <w:shd w:val="clear" w:color="auto" w:fill="auto"/>
                  <w:noWrap/>
                  <w:vAlign w:val="bottom"/>
                  <w:hideMark/>
                </w:tcPr>
                <w:p w14:paraId="133D34CA" w14:textId="618BBE7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0,20733</w:t>
                  </w:r>
                </w:p>
              </w:tc>
            </w:tr>
            <w:tr w:rsidR="008B59EE" w:rsidRPr="00013364" w14:paraId="4739A507" w14:textId="77777777" w:rsidTr="002335F4">
              <w:trPr>
                <w:trHeight w:val="300"/>
              </w:trPr>
              <w:tc>
                <w:tcPr>
                  <w:tcW w:w="1040" w:type="dxa"/>
                  <w:tcBorders>
                    <w:top w:val="nil"/>
                    <w:left w:val="nil"/>
                    <w:bottom w:val="nil"/>
                    <w:right w:val="nil"/>
                  </w:tcBorders>
                  <w:shd w:val="clear" w:color="auto" w:fill="auto"/>
                  <w:noWrap/>
                  <w:vAlign w:val="bottom"/>
                  <w:hideMark/>
                </w:tcPr>
                <w:p w14:paraId="74644F0D" w14:textId="4916223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0,19484</w:t>
                  </w:r>
                </w:p>
              </w:tc>
            </w:tr>
            <w:tr w:rsidR="008B59EE" w:rsidRPr="00013364" w14:paraId="1320B624" w14:textId="77777777" w:rsidTr="002335F4">
              <w:trPr>
                <w:trHeight w:val="300"/>
              </w:trPr>
              <w:tc>
                <w:tcPr>
                  <w:tcW w:w="1040" w:type="dxa"/>
                  <w:tcBorders>
                    <w:top w:val="nil"/>
                    <w:left w:val="nil"/>
                    <w:bottom w:val="nil"/>
                    <w:right w:val="nil"/>
                  </w:tcBorders>
                  <w:shd w:val="clear" w:color="auto" w:fill="auto"/>
                  <w:noWrap/>
                  <w:vAlign w:val="bottom"/>
                  <w:hideMark/>
                </w:tcPr>
                <w:p w14:paraId="097CC866" w14:textId="712B42B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0,23202</w:t>
                  </w:r>
                </w:p>
              </w:tc>
            </w:tr>
          </w:tbl>
          <w:p w14:paraId="68F848AF"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98051E8" w14:textId="77777777" w:rsidTr="002335F4">
              <w:trPr>
                <w:trHeight w:val="300"/>
              </w:trPr>
              <w:tc>
                <w:tcPr>
                  <w:tcW w:w="1040" w:type="dxa"/>
                  <w:tcBorders>
                    <w:top w:val="nil"/>
                    <w:left w:val="nil"/>
                    <w:bottom w:val="nil"/>
                    <w:right w:val="nil"/>
                  </w:tcBorders>
                  <w:shd w:val="clear" w:color="auto" w:fill="auto"/>
                  <w:noWrap/>
                  <w:vAlign w:val="bottom"/>
                  <w:hideMark/>
                </w:tcPr>
                <w:p w14:paraId="180957F7" w14:textId="23AA484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0,00338</w:t>
                  </w:r>
                </w:p>
              </w:tc>
            </w:tr>
            <w:tr w:rsidR="008B59EE" w:rsidRPr="00013364" w14:paraId="5DB791EC" w14:textId="77777777" w:rsidTr="002335F4">
              <w:trPr>
                <w:trHeight w:val="300"/>
              </w:trPr>
              <w:tc>
                <w:tcPr>
                  <w:tcW w:w="1040" w:type="dxa"/>
                  <w:tcBorders>
                    <w:top w:val="nil"/>
                    <w:left w:val="nil"/>
                    <w:bottom w:val="nil"/>
                    <w:right w:val="nil"/>
                  </w:tcBorders>
                  <w:shd w:val="clear" w:color="auto" w:fill="auto"/>
                  <w:noWrap/>
                  <w:vAlign w:val="bottom"/>
                  <w:hideMark/>
                </w:tcPr>
                <w:p w14:paraId="0AD30D72" w14:textId="56A4C79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0,00265</w:t>
                  </w:r>
                </w:p>
              </w:tc>
            </w:tr>
            <w:tr w:rsidR="008B59EE" w:rsidRPr="00013364" w14:paraId="71C7617D" w14:textId="77777777" w:rsidTr="002335F4">
              <w:trPr>
                <w:trHeight w:val="300"/>
              </w:trPr>
              <w:tc>
                <w:tcPr>
                  <w:tcW w:w="1040" w:type="dxa"/>
                  <w:tcBorders>
                    <w:top w:val="nil"/>
                    <w:left w:val="nil"/>
                    <w:bottom w:val="nil"/>
                    <w:right w:val="nil"/>
                  </w:tcBorders>
                  <w:shd w:val="clear" w:color="auto" w:fill="auto"/>
                  <w:noWrap/>
                  <w:vAlign w:val="bottom"/>
                  <w:hideMark/>
                </w:tcPr>
                <w:p w14:paraId="6665FDD2" w14:textId="0A8A550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0,00450</w:t>
                  </w:r>
                </w:p>
              </w:tc>
            </w:tr>
            <w:tr w:rsidR="008B59EE" w:rsidRPr="00013364" w14:paraId="115C1ECF" w14:textId="77777777" w:rsidTr="002335F4">
              <w:trPr>
                <w:trHeight w:val="300"/>
              </w:trPr>
              <w:tc>
                <w:tcPr>
                  <w:tcW w:w="1040" w:type="dxa"/>
                  <w:tcBorders>
                    <w:top w:val="nil"/>
                    <w:left w:val="nil"/>
                    <w:bottom w:val="nil"/>
                    <w:right w:val="nil"/>
                  </w:tcBorders>
                  <w:shd w:val="clear" w:color="auto" w:fill="auto"/>
                  <w:noWrap/>
                  <w:vAlign w:val="bottom"/>
                  <w:hideMark/>
                </w:tcPr>
                <w:p w14:paraId="08F3F073" w14:textId="77ECF7E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0,00224</w:t>
                  </w:r>
                </w:p>
              </w:tc>
            </w:tr>
          </w:tbl>
          <w:p w14:paraId="16169310"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602DBEA7" w14:textId="77777777" w:rsidTr="002335F4">
              <w:trPr>
                <w:trHeight w:val="300"/>
              </w:trPr>
              <w:tc>
                <w:tcPr>
                  <w:tcW w:w="1040" w:type="dxa"/>
                  <w:tcBorders>
                    <w:top w:val="nil"/>
                    <w:left w:val="nil"/>
                    <w:bottom w:val="nil"/>
                    <w:right w:val="nil"/>
                  </w:tcBorders>
                  <w:shd w:val="clear" w:color="auto" w:fill="auto"/>
                  <w:noWrap/>
                  <w:vAlign w:val="bottom"/>
                  <w:hideMark/>
                </w:tcPr>
                <w:p w14:paraId="7B149890" w14:textId="58F0787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0,00344</w:t>
                  </w:r>
                </w:p>
              </w:tc>
            </w:tr>
            <w:tr w:rsidR="008B59EE" w:rsidRPr="00013364" w14:paraId="23610EBE" w14:textId="77777777" w:rsidTr="002335F4">
              <w:trPr>
                <w:trHeight w:val="300"/>
              </w:trPr>
              <w:tc>
                <w:tcPr>
                  <w:tcW w:w="1040" w:type="dxa"/>
                  <w:tcBorders>
                    <w:top w:val="nil"/>
                    <w:left w:val="nil"/>
                    <w:bottom w:val="nil"/>
                    <w:right w:val="nil"/>
                  </w:tcBorders>
                  <w:shd w:val="clear" w:color="auto" w:fill="auto"/>
                  <w:noWrap/>
                  <w:vAlign w:val="bottom"/>
                  <w:hideMark/>
                </w:tcPr>
                <w:p w14:paraId="55F7ED8D" w14:textId="1C4A7BF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0,00805</w:t>
                  </w:r>
                </w:p>
              </w:tc>
            </w:tr>
            <w:tr w:rsidR="008B59EE" w:rsidRPr="00013364" w14:paraId="7B45BF32" w14:textId="77777777" w:rsidTr="002335F4">
              <w:trPr>
                <w:trHeight w:val="300"/>
              </w:trPr>
              <w:tc>
                <w:tcPr>
                  <w:tcW w:w="1040" w:type="dxa"/>
                  <w:tcBorders>
                    <w:top w:val="nil"/>
                    <w:left w:val="nil"/>
                    <w:bottom w:val="nil"/>
                    <w:right w:val="nil"/>
                  </w:tcBorders>
                  <w:shd w:val="clear" w:color="auto" w:fill="auto"/>
                  <w:noWrap/>
                  <w:vAlign w:val="bottom"/>
                  <w:hideMark/>
                </w:tcPr>
                <w:p w14:paraId="5D7F64AA" w14:textId="7082B3E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0,01267</w:t>
                  </w:r>
                </w:p>
              </w:tc>
            </w:tr>
            <w:tr w:rsidR="008B59EE" w:rsidRPr="00013364" w14:paraId="450C64A3" w14:textId="77777777" w:rsidTr="002335F4">
              <w:trPr>
                <w:trHeight w:val="300"/>
              </w:trPr>
              <w:tc>
                <w:tcPr>
                  <w:tcW w:w="1040" w:type="dxa"/>
                  <w:tcBorders>
                    <w:top w:val="nil"/>
                    <w:left w:val="nil"/>
                    <w:bottom w:val="nil"/>
                    <w:right w:val="nil"/>
                  </w:tcBorders>
                  <w:shd w:val="clear" w:color="auto" w:fill="auto"/>
                  <w:noWrap/>
                  <w:vAlign w:val="bottom"/>
                  <w:hideMark/>
                </w:tcPr>
                <w:p w14:paraId="3DC4E184" w14:textId="613CAAD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0,01358</w:t>
                  </w:r>
                </w:p>
              </w:tc>
            </w:tr>
          </w:tbl>
          <w:p w14:paraId="077D9956" w14:textId="77777777" w:rsidR="008B59EE" w:rsidRPr="00013364" w:rsidRDefault="008B59EE" w:rsidP="00013364">
            <w:pPr>
              <w:jc w:val="center"/>
              <w:rPr>
                <w:rFonts w:ascii="Times New Roman" w:eastAsia="Times New Roman" w:hAnsi="Times New Roman" w:cs="Times New Roman"/>
              </w:rPr>
            </w:pPr>
          </w:p>
        </w:tc>
        <w:tc>
          <w:tcPr>
            <w:tcW w:w="2653" w:type="dxa"/>
            <w:tcBorders>
              <w:left w:val="single" w:sz="4" w:space="0" w:color="auto"/>
            </w:tcBorders>
            <w:vAlign w:val="center"/>
            <w:hideMark/>
          </w:tcPr>
          <w:p w14:paraId="78701CBB"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12B1349B"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4572FE36"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678F2DA4"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7AD6D3C0"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2018</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26BDF66D" w14:textId="77777777" w:rsidTr="002335F4">
              <w:trPr>
                <w:trHeight w:val="300"/>
              </w:trPr>
              <w:tc>
                <w:tcPr>
                  <w:tcW w:w="1040" w:type="dxa"/>
                  <w:tcBorders>
                    <w:top w:val="nil"/>
                    <w:left w:val="nil"/>
                    <w:bottom w:val="nil"/>
                    <w:right w:val="nil"/>
                  </w:tcBorders>
                  <w:shd w:val="clear" w:color="auto" w:fill="auto"/>
                  <w:noWrap/>
                  <w:vAlign w:val="bottom"/>
                  <w:hideMark/>
                </w:tcPr>
                <w:p w14:paraId="1E867186" w14:textId="6F71DE2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0,76550</w:t>
                  </w:r>
                </w:p>
              </w:tc>
            </w:tr>
            <w:tr w:rsidR="008B59EE" w:rsidRPr="00013364" w14:paraId="7A3718BB" w14:textId="77777777" w:rsidTr="002335F4">
              <w:trPr>
                <w:trHeight w:val="300"/>
              </w:trPr>
              <w:tc>
                <w:tcPr>
                  <w:tcW w:w="1040" w:type="dxa"/>
                  <w:tcBorders>
                    <w:top w:val="nil"/>
                    <w:left w:val="nil"/>
                    <w:bottom w:val="nil"/>
                    <w:right w:val="nil"/>
                  </w:tcBorders>
                  <w:shd w:val="clear" w:color="auto" w:fill="auto"/>
                  <w:noWrap/>
                  <w:vAlign w:val="bottom"/>
                  <w:hideMark/>
                </w:tcPr>
                <w:p w14:paraId="60A377C8" w14:textId="7E6564C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0,73198</w:t>
                  </w:r>
                </w:p>
              </w:tc>
            </w:tr>
            <w:tr w:rsidR="008B59EE" w:rsidRPr="00013364" w14:paraId="1A07F431" w14:textId="77777777" w:rsidTr="002335F4">
              <w:trPr>
                <w:trHeight w:val="300"/>
              </w:trPr>
              <w:tc>
                <w:tcPr>
                  <w:tcW w:w="1040" w:type="dxa"/>
                  <w:tcBorders>
                    <w:top w:val="nil"/>
                    <w:left w:val="nil"/>
                    <w:bottom w:val="nil"/>
                    <w:right w:val="nil"/>
                  </w:tcBorders>
                  <w:shd w:val="clear" w:color="auto" w:fill="auto"/>
                  <w:noWrap/>
                  <w:vAlign w:val="bottom"/>
                  <w:hideMark/>
                </w:tcPr>
                <w:p w14:paraId="2EBCBF69" w14:textId="12D7E68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0,72231</w:t>
                  </w:r>
                </w:p>
              </w:tc>
            </w:tr>
            <w:tr w:rsidR="008B59EE" w:rsidRPr="00013364" w14:paraId="47529DBB" w14:textId="77777777" w:rsidTr="002335F4">
              <w:trPr>
                <w:trHeight w:val="300"/>
              </w:trPr>
              <w:tc>
                <w:tcPr>
                  <w:tcW w:w="1040" w:type="dxa"/>
                  <w:tcBorders>
                    <w:top w:val="nil"/>
                    <w:left w:val="nil"/>
                    <w:bottom w:val="nil"/>
                    <w:right w:val="nil"/>
                  </w:tcBorders>
                  <w:shd w:val="clear" w:color="auto" w:fill="auto"/>
                  <w:noWrap/>
                  <w:vAlign w:val="bottom"/>
                  <w:hideMark/>
                </w:tcPr>
                <w:p w14:paraId="3E2FB57F" w14:textId="7FB2D65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0,69635</w:t>
                  </w:r>
                </w:p>
              </w:tc>
            </w:tr>
          </w:tbl>
          <w:p w14:paraId="4779EB8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F4DCC49" w14:textId="77777777" w:rsidTr="002335F4">
              <w:trPr>
                <w:trHeight w:val="300"/>
              </w:trPr>
              <w:tc>
                <w:tcPr>
                  <w:tcW w:w="1040" w:type="dxa"/>
                  <w:tcBorders>
                    <w:top w:val="nil"/>
                    <w:left w:val="nil"/>
                    <w:bottom w:val="nil"/>
                    <w:right w:val="nil"/>
                  </w:tcBorders>
                  <w:shd w:val="clear" w:color="auto" w:fill="auto"/>
                  <w:noWrap/>
                  <w:vAlign w:val="bottom"/>
                  <w:hideMark/>
                </w:tcPr>
                <w:p w14:paraId="2B4E20D1" w14:textId="0AD52AD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0,23229</w:t>
                  </w:r>
                </w:p>
              </w:tc>
            </w:tr>
            <w:tr w:rsidR="008B59EE" w:rsidRPr="00013364" w14:paraId="08822314" w14:textId="77777777" w:rsidTr="002335F4">
              <w:trPr>
                <w:trHeight w:val="300"/>
              </w:trPr>
              <w:tc>
                <w:tcPr>
                  <w:tcW w:w="1040" w:type="dxa"/>
                  <w:tcBorders>
                    <w:top w:val="nil"/>
                    <w:left w:val="nil"/>
                    <w:bottom w:val="nil"/>
                    <w:right w:val="nil"/>
                  </w:tcBorders>
                  <w:shd w:val="clear" w:color="auto" w:fill="auto"/>
                  <w:noWrap/>
                  <w:vAlign w:val="bottom"/>
                  <w:hideMark/>
                </w:tcPr>
                <w:p w14:paraId="16A30EF9" w14:textId="2ED910C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0,26592</w:t>
                  </w:r>
                </w:p>
              </w:tc>
            </w:tr>
            <w:tr w:rsidR="008B59EE" w:rsidRPr="00013364" w14:paraId="22FFD330" w14:textId="77777777" w:rsidTr="002335F4">
              <w:trPr>
                <w:trHeight w:val="300"/>
              </w:trPr>
              <w:tc>
                <w:tcPr>
                  <w:tcW w:w="1040" w:type="dxa"/>
                  <w:tcBorders>
                    <w:top w:val="nil"/>
                    <w:left w:val="nil"/>
                    <w:bottom w:val="nil"/>
                    <w:right w:val="nil"/>
                  </w:tcBorders>
                  <w:shd w:val="clear" w:color="auto" w:fill="auto"/>
                  <w:noWrap/>
                  <w:vAlign w:val="bottom"/>
                  <w:hideMark/>
                </w:tcPr>
                <w:p w14:paraId="038867B9" w14:textId="5866B07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0,27561</w:t>
                  </w:r>
                </w:p>
              </w:tc>
            </w:tr>
            <w:tr w:rsidR="008B59EE" w:rsidRPr="00013364" w14:paraId="310146D6" w14:textId="77777777" w:rsidTr="002335F4">
              <w:trPr>
                <w:trHeight w:val="300"/>
              </w:trPr>
              <w:tc>
                <w:tcPr>
                  <w:tcW w:w="1040" w:type="dxa"/>
                  <w:tcBorders>
                    <w:top w:val="nil"/>
                    <w:left w:val="nil"/>
                    <w:bottom w:val="nil"/>
                    <w:right w:val="nil"/>
                  </w:tcBorders>
                  <w:shd w:val="clear" w:color="auto" w:fill="auto"/>
                  <w:noWrap/>
                  <w:vAlign w:val="bottom"/>
                  <w:hideMark/>
                </w:tcPr>
                <w:p w14:paraId="4B55AE01" w14:textId="768C81D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0,29151</w:t>
                  </w:r>
                </w:p>
              </w:tc>
            </w:tr>
          </w:tbl>
          <w:p w14:paraId="19075DD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69577A1" w14:textId="77777777" w:rsidTr="002335F4">
              <w:trPr>
                <w:trHeight w:val="300"/>
              </w:trPr>
              <w:tc>
                <w:tcPr>
                  <w:tcW w:w="1040" w:type="dxa"/>
                  <w:tcBorders>
                    <w:top w:val="nil"/>
                    <w:left w:val="nil"/>
                    <w:bottom w:val="nil"/>
                    <w:right w:val="nil"/>
                  </w:tcBorders>
                  <w:shd w:val="clear" w:color="auto" w:fill="auto"/>
                  <w:noWrap/>
                  <w:vAlign w:val="bottom"/>
                  <w:hideMark/>
                </w:tcPr>
                <w:p w14:paraId="4AA8536E" w14:textId="075E39A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0,00221</w:t>
                  </w:r>
                </w:p>
              </w:tc>
            </w:tr>
            <w:tr w:rsidR="008B59EE" w:rsidRPr="00013364" w14:paraId="734F585F" w14:textId="77777777" w:rsidTr="002335F4">
              <w:trPr>
                <w:trHeight w:val="300"/>
              </w:trPr>
              <w:tc>
                <w:tcPr>
                  <w:tcW w:w="1040" w:type="dxa"/>
                  <w:tcBorders>
                    <w:top w:val="nil"/>
                    <w:left w:val="nil"/>
                    <w:bottom w:val="nil"/>
                    <w:right w:val="nil"/>
                  </w:tcBorders>
                  <w:shd w:val="clear" w:color="auto" w:fill="auto"/>
                  <w:noWrap/>
                  <w:vAlign w:val="bottom"/>
                  <w:hideMark/>
                </w:tcPr>
                <w:p w14:paraId="1F1B3F12" w14:textId="44D66AA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0,00210</w:t>
                  </w:r>
                </w:p>
              </w:tc>
            </w:tr>
            <w:tr w:rsidR="008B59EE" w:rsidRPr="00013364" w14:paraId="445BA0AD" w14:textId="77777777" w:rsidTr="002335F4">
              <w:trPr>
                <w:trHeight w:val="300"/>
              </w:trPr>
              <w:tc>
                <w:tcPr>
                  <w:tcW w:w="1040" w:type="dxa"/>
                  <w:tcBorders>
                    <w:top w:val="nil"/>
                    <w:left w:val="nil"/>
                    <w:bottom w:val="nil"/>
                    <w:right w:val="nil"/>
                  </w:tcBorders>
                  <w:shd w:val="clear" w:color="auto" w:fill="auto"/>
                  <w:noWrap/>
                  <w:vAlign w:val="bottom"/>
                  <w:hideMark/>
                </w:tcPr>
                <w:p w14:paraId="45FE359D" w14:textId="70C637D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0,00207</w:t>
                  </w:r>
                </w:p>
              </w:tc>
            </w:tr>
            <w:tr w:rsidR="008B59EE" w:rsidRPr="00013364" w14:paraId="6A02677F" w14:textId="77777777" w:rsidTr="002335F4">
              <w:trPr>
                <w:trHeight w:val="300"/>
              </w:trPr>
              <w:tc>
                <w:tcPr>
                  <w:tcW w:w="1040" w:type="dxa"/>
                  <w:tcBorders>
                    <w:top w:val="nil"/>
                    <w:left w:val="nil"/>
                    <w:bottom w:val="nil"/>
                    <w:right w:val="nil"/>
                  </w:tcBorders>
                  <w:shd w:val="clear" w:color="auto" w:fill="auto"/>
                  <w:noWrap/>
                  <w:vAlign w:val="bottom"/>
                  <w:hideMark/>
                </w:tcPr>
                <w:p w14:paraId="0A2FE21F" w14:textId="7F5A507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0,01214</w:t>
                  </w:r>
                </w:p>
              </w:tc>
            </w:tr>
          </w:tbl>
          <w:p w14:paraId="794961BA"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50ED22F3" w14:textId="77777777" w:rsidTr="002335F4">
              <w:trPr>
                <w:trHeight w:val="300"/>
              </w:trPr>
              <w:tc>
                <w:tcPr>
                  <w:tcW w:w="1040" w:type="dxa"/>
                  <w:tcBorders>
                    <w:top w:val="nil"/>
                    <w:left w:val="nil"/>
                    <w:bottom w:val="nil"/>
                    <w:right w:val="nil"/>
                  </w:tcBorders>
                  <w:shd w:val="clear" w:color="auto" w:fill="auto"/>
                  <w:noWrap/>
                  <w:vAlign w:val="bottom"/>
                  <w:hideMark/>
                </w:tcPr>
                <w:p w14:paraId="0F3720AC" w14:textId="46CE833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0,00398</w:t>
                  </w:r>
                </w:p>
              </w:tc>
            </w:tr>
            <w:tr w:rsidR="008B59EE" w:rsidRPr="00013364" w14:paraId="49B42FE7" w14:textId="77777777" w:rsidTr="002335F4">
              <w:trPr>
                <w:trHeight w:val="300"/>
              </w:trPr>
              <w:tc>
                <w:tcPr>
                  <w:tcW w:w="1040" w:type="dxa"/>
                  <w:tcBorders>
                    <w:top w:val="nil"/>
                    <w:left w:val="nil"/>
                    <w:bottom w:val="nil"/>
                    <w:right w:val="nil"/>
                  </w:tcBorders>
                  <w:shd w:val="clear" w:color="auto" w:fill="auto"/>
                  <w:noWrap/>
                  <w:vAlign w:val="bottom"/>
                  <w:hideMark/>
                </w:tcPr>
                <w:p w14:paraId="3462B485" w14:textId="7B8D54B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0,00757</w:t>
                  </w:r>
                </w:p>
              </w:tc>
            </w:tr>
            <w:tr w:rsidR="008B59EE" w:rsidRPr="00013364" w14:paraId="7C7D6ECF" w14:textId="77777777" w:rsidTr="002335F4">
              <w:trPr>
                <w:trHeight w:val="300"/>
              </w:trPr>
              <w:tc>
                <w:tcPr>
                  <w:tcW w:w="1040" w:type="dxa"/>
                  <w:tcBorders>
                    <w:top w:val="nil"/>
                    <w:left w:val="nil"/>
                    <w:bottom w:val="nil"/>
                    <w:right w:val="nil"/>
                  </w:tcBorders>
                  <w:shd w:val="clear" w:color="auto" w:fill="auto"/>
                  <w:noWrap/>
                  <w:vAlign w:val="bottom"/>
                  <w:hideMark/>
                </w:tcPr>
                <w:p w14:paraId="209E85BD" w14:textId="77F7A1A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0,01078</w:t>
                  </w:r>
                </w:p>
              </w:tc>
            </w:tr>
            <w:tr w:rsidR="008B59EE" w:rsidRPr="00013364" w14:paraId="6E9A83CD" w14:textId="77777777" w:rsidTr="002335F4">
              <w:trPr>
                <w:trHeight w:val="300"/>
              </w:trPr>
              <w:tc>
                <w:tcPr>
                  <w:tcW w:w="1040" w:type="dxa"/>
                  <w:tcBorders>
                    <w:top w:val="nil"/>
                    <w:left w:val="nil"/>
                    <w:bottom w:val="nil"/>
                    <w:right w:val="nil"/>
                  </w:tcBorders>
                  <w:shd w:val="clear" w:color="auto" w:fill="auto"/>
                  <w:noWrap/>
                  <w:vAlign w:val="bottom"/>
                  <w:hideMark/>
                </w:tcPr>
                <w:p w14:paraId="73110284" w14:textId="7200A3A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0,01532</w:t>
                  </w:r>
                </w:p>
              </w:tc>
            </w:tr>
          </w:tbl>
          <w:p w14:paraId="38BF476F"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1D243FD3"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17AADE55"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33BE59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1BE2BB8D"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6441DBD3"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2019</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1108C36" w14:textId="77777777" w:rsidTr="002335F4">
              <w:trPr>
                <w:trHeight w:val="300"/>
              </w:trPr>
              <w:tc>
                <w:tcPr>
                  <w:tcW w:w="1040" w:type="dxa"/>
                  <w:tcBorders>
                    <w:top w:val="nil"/>
                    <w:left w:val="nil"/>
                    <w:bottom w:val="nil"/>
                    <w:right w:val="nil"/>
                  </w:tcBorders>
                  <w:shd w:val="clear" w:color="auto" w:fill="auto"/>
                  <w:noWrap/>
                  <w:vAlign w:val="bottom"/>
                  <w:hideMark/>
                </w:tcPr>
                <w:p w14:paraId="4D9B120E" w14:textId="1D9456B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0,66579</w:t>
                  </w:r>
                </w:p>
              </w:tc>
            </w:tr>
            <w:tr w:rsidR="008B59EE" w:rsidRPr="00013364" w14:paraId="5DF0FDA6" w14:textId="77777777" w:rsidTr="002335F4">
              <w:trPr>
                <w:trHeight w:val="300"/>
              </w:trPr>
              <w:tc>
                <w:tcPr>
                  <w:tcW w:w="1040" w:type="dxa"/>
                  <w:tcBorders>
                    <w:top w:val="nil"/>
                    <w:left w:val="nil"/>
                    <w:bottom w:val="nil"/>
                    <w:right w:val="nil"/>
                  </w:tcBorders>
                  <w:shd w:val="clear" w:color="auto" w:fill="auto"/>
                  <w:noWrap/>
                  <w:vAlign w:val="bottom"/>
                  <w:hideMark/>
                </w:tcPr>
                <w:p w14:paraId="02DFC764" w14:textId="5ECF010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0,64318</w:t>
                  </w:r>
                </w:p>
              </w:tc>
            </w:tr>
            <w:tr w:rsidR="008B59EE" w:rsidRPr="00013364" w14:paraId="05595D78" w14:textId="77777777" w:rsidTr="002335F4">
              <w:trPr>
                <w:trHeight w:val="300"/>
              </w:trPr>
              <w:tc>
                <w:tcPr>
                  <w:tcW w:w="1040" w:type="dxa"/>
                  <w:tcBorders>
                    <w:top w:val="nil"/>
                    <w:left w:val="nil"/>
                    <w:bottom w:val="nil"/>
                    <w:right w:val="nil"/>
                  </w:tcBorders>
                  <w:shd w:val="clear" w:color="auto" w:fill="auto"/>
                  <w:noWrap/>
                  <w:vAlign w:val="bottom"/>
                  <w:hideMark/>
                </w:tcPr>
                <w:p w14:paraId="013FBD9A" w14:textId="4667F20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0,64665</w:t>
                  </w:r>
                </w:p>
              </w:tc>
            </w:tr>
            <w:tr w:rsidR="008B59EE" w:rsidRPr="00013364" w14:paraId="120AF2D6" w14:textId="77777777" w:rsidTr="002335F4">
              <w:trPr>
                <w:trHeight w:val="300"/>
              </w:trPr>
              <w:tc>
                <w:tcPr>
                  <w:tcW w:w="1040" w:type="dxa"/>
                  <w:tcBorders>
                    <w:top w:val="nil"/>
                    <w:left w:val="nil"/>
                    <w:bottom w:val="nil"/>
                    <w:right w:val="nil"/>
                  </w:tcBorders>
                  <w:shd w:val="clear" w:color="auto" w:fill="auto"/>
                  <w:noWrap/>
                  <w:vAlign w:val="bottom"/>
                  <w:hideMark/>
                </w:tcPr>
                <w:p w14:paraId="506371A0" w14:textId="1CBD4AD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0,63861</w:t>
                  </w:r>
                </w:p>
              </w:tc>
            </w:tr>
          </w:tbl>
          <w:p w14:paraId="4912C698"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97585BB" w14:textId="77777777" w:rsidTr="002335F4">
              <w:trPr>
                <w:trHeight w:val="300"/>
              </w:trPr>
              <w:tc>
                <w:tcPr>
                  <w:tcW w:w="1040" w:type="dxa"/>
                  <w:tcBorders>
                    <w:top w:val="nil"/>
                    <w:left w:val="nil"/>
                    <w:bottom w:val="nil"/>
                    <w:right w:val="nil"/>
                  </w:tcBorders>
                  <w:shd w:val="clear" w:color="auto" w:fill="auto"/>
                  <w:noWrap/>
                  <w:vAlign w:val="bottom"/>
                  <w:hideMark/>
                </w:tcPr>
                <w:p w14:paraId="7059A0AA" w14:textId="24EBFDF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0,32304</w:t>
                  </w:r>
                </w:p>
              </w:tc>
            </w:tr>
            <w:tr w:rsidR="008B59EE" w:rsidRPr="00013364" w14:paraId="241E3E6A" w14:textId="77777777" w:rsidTr="002335F4">
              <w:trPr>
                <w:trHeight w:val="300"/>
              </w:trPr>
              <w:tc>
                <w:tcPr>
                  <w:tcW w:w="1040" w:type="dxa"/>
                  <w:tcBorders>
                    <w:top w:val="nil"/>
                    <w:left w:val="nil"/>
                    <w:bottom w:val="nil"/>
                    <w:right w:val="nil"/>
                  </w:tcBorders>
                  <w:shd w:val="clear" w:color="auto" w:fill="auto"/>
                  <w:noWrap/>
                  <w:vAlign w:val="bottom"/>
                  <w:hideMark/>
                </w:tcPr>
                <w:p w14:paraId="6C982708" w14:textId="0C7A652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0,34693</w:t>
                  </w:r>
                </w:p>
              </w:tc>
            </w:tr>
            <w:tr w:rsidR="008B59EE" w:rsidRPr="00013364" w14:paraId="29B2251C" w14:textId="77777777" w:rsidTr="002335F4">
              <w:trPr>
                <w:trHeight w:val="300"/>
              </w:trPr>
              <w:tc>
                <w:tcPr>
                  <w:tcW w:w="1040" w:type="dxa"/>
                  <w:tcBorders>
                    <w:top w:val="nil"/>
                    <w:left w:val="nil"/>
                    <w:bottom w:val="nil"/>
                    <w:right w:val="nil"/>
                  </w:tcBorders>
                  <w:shd w:val="clear" w:color="auto" w:fill="auto"/>
                  <w:noWrap/>
                  <w:vAlign w:val="bottom"/>
                  <w:hideMark/>
                </w:tcPr>
                <w:p w14:paraId="374D408D" w14:textId="4E87C8D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0,34397</w:t>
                  </w:r>
                </w:p>
              </w:tc>
            </w:tr>
            <w:tr w:rsidR="008B59EE" w:rsidRPr="00013364" w14:paraId="52B88A79" w14:textId="77777777" w:rsidTr="002335F4">
              <w:trPr>
                <w:trHeight w:val="300"/>
              </w:trPr>
              <w:tc>
                <w:tcPr>
                  <w:tcW w:w="1040" w:type="dxa"/>
                  <w:tcBorders>
                    <w:top w:val="nil"/>
                    <w:left w:val="nil"/>
                    <w:bottom w:val="nil"/>
                    <w:right w:val="nil"/>
                  </w:tcBorders>
                  <w:shd w:val="clear" w:color="auto" w:fill="auto"/>
                  <w:noWrap/>
                  <w:vAlign w:val="bottom"/>
                  <w:hideMark/>
                </w:tcPr>
                <w:p w14:paraId="32466C61" w14:textId="4A3085A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0,35261</w:t>
                  </w:r>
                </w:p>
              </w:tc>
            </w:tr>
          </w:tbl>
          <w:p w14:paraId="0CA5178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291CF3B" w14:textId="77777777" w:rsidTr="002335F4">
              <w:trPr>
                <w:trHeight w:val="300"/>
              </w:trPr>
              <w:tc>
                <w:tcPr>
                  <w:tcW w:w="1040" w:type="dxa"/>
                  <w:tcBorders>
                    <w:top w:val="nil"/>
                    <w:left w:val="nil"/>
                    <w:bottom w:val="nil"/>
                    <w:right w:val="nil"/>
                  </w:tcBorders>
                  <w:shd w:val="clear" w:color="auto" w:fill="auto"/>
                  <w:noWrap/>
                  <w:vAlign w:val="bottom"/>
                  <w:hideMark/>
                </w:tcPr>
                <w:p w14:paraId="348377A5" w14:textId="4283E4D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0,01117</w:t>
                  </w:r>
                </w:p>
              </w:tc>
            </w:tr>
            <w:tr w:rsidR="008B59EE" w:rsidRPr="00013364" w14:paraId="74D80B3F" w14:textId="77777777" w:rsidTr="002335F4">
              <w:trPr>
                <w:trHeight w:val="300"/>
              </w:trPr>
              <w:tc>
                <w:tcPr>
                  <w:tcW w:w="1040" w:type="dxa"/>
                  <w:tcBorders>
                    <w:top w:val="nil"/>
                    <w:left w:val="nil"/>
                    <w:bottom w:val="nil"/>
                    <w:right w:val="nil"/>
                  </w:tcBorders>
                  <w:shd w:val="clear" w:color="auto" w:fill="auto"/>
                  <w:noWrap/>
                  <w:vAlign w:val="bottom"/>
                  <w:hideMark/>
                </w:tcPr>
                <w:p w14:paraId="1EC7DF8E" w14:textId="58EF7E3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0,00989</w:t>
                  </w:r>
                </w:p>
              </w:tc>
            </w:tr>
            <w:tr w:rsidR="008B59EE" w:rsidRPr="00013364" w14:paraId="3855A432" w14:textId="77777777" w:rsidTr="002335F4">
              <w:trPr>
                <w:trHeight w:val="300"/>
              </w:trPr>
              <w:tc>
                <w:tcPr>
                  <w:tcW w:w="1040" w:type="dxa"/>
                  <w:tcBorders>
                    <w:top w:val="nil"/>
                    <w:left w:val="nil"/>
                    <w:bottom w:val="nil"/>
                    <w:right w:val="nil"/>
                  </w:tcBorders>
                  <w:shd w:val="clear" w:color="auto" w:fill="auto"/>
                  <w:noWrap/>
                  <w:vAlign w:val="bottom"/>
                  <w:hideMark/>
                </w:tcPr>
                <w:p w14:paraId="1F3466BA" w14:textId="76C93FC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0,00938</w:t>
                  </w:r>
                </w:p>
              </w:tc>
            </w:tr>
            <w:tr w:rsidR="008B59EE" w:rsidRPr="00013364" w14:paraId="44773AB4" w14:textId="77777777" w:rsidTr="002335F4">
              <w:trPr>
                <w:trHeight w:val="300"/>
              </w:trPr>
              <w:tc>
                <w:tcPr>
                  <w:tcW w:w="1040" w:type="dxa"/>
                  <w:tcBorders>
                    <w:top w:val="nil"/>
                    <w:left w:val="nil"/>
                    <w:bottom w:val="nil"/>
                    <w:right w:val="nil"/>
                  </w:tcBorders>
                  <w:shd w:val="clear" w:color="auto" w:fill="auto"/>
                  <w:noWrap/>
                  <w:vAlign w:val="bottom"/>
                  <w:hideMark/>
                </w:tcPr>
                <w:p w14:paraId="4888D599" w14:textId="21A143B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0,00878</w:t>
                  </w:r>
                </w:p>
              </w:tc>
            </w:tr>
          </w:tbl>
          <w:p w14:paraId="2D13E95A"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49D5D72F" w14:textId="77777777" w:rsidTr="002335F4">
              <w:trPr>
                <w:trHeight w:val="300"/>
              </w:trPr>
              <w:tc>
                <w:tcPr>
                  <w:tcW w:w="1040" w:type="dxa"/>
                  <w:tcBorders>
                    <w:top w:val="nil"/>
                    <w:left w:val="nil"/>
                    <w:bottom w:val="nil"/>
                    <w:right w:val="nil"/>
                  </w:tcBorders>
                  <w:shd w:val="clear" w:color="auto" w:fill="auto"/>
                  <w:noWrap/>
                  <w:vAlign w:val="bottom"/>
                  <w:hideMark/>
                </w:tcPr>
                <w:p w14:paraId="6FEBF2FD" w14:textId="42AF656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0,00458</w:t>
                  </w:r>
                </w:p>
              </w:tc>
            </w:tr>
            <w:tr w:rsidR="008B59EE" w:rsidRPr="00013364" w14:paraId="283B762A" w14:textId="77777777" w:rsidTr="002335F4">
              <w:trPr>
                <w:trHeight w:val="300"/>
              </w:trPr>
              <w:tc>
                <w:tcPr>
                  <w:tcW w:w="1040" w:type="dxa"/>
                  <w:tcBorders>
                    <w:top w:val="nil"/>
                    <w:left w:val="nil"/>
                    <w:bottom w:val="nil"/>
                    <w:right w:val="nil"/>
                  </w:tcBorders>
                  <w:shd w:val="clear" w:color="auto" w:fill="auto"/>
                  <w:noWrap/>
                  <w:vAlign w:val="bottom"/>
                  <w:hideMark/>
                </w:tcPr>
                <w:p w14:paraId="2BAD08E8" w14:textId="5DD2C4F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0,00998</w:t>
                  </w:r>
                </w:p>
              </w:tc>
            </w:tr>
            <w:tr w:rsidR="008B59EE" w:rsidRPr="00013364" w14:paraId="4A20A381" w14:textId="77777777" w:rsidTr="002335F4">
              <w:trPr>
                <w:trHeight w:val="300"/>
              </w:trPr>
              <w:tc>
                <w:tcPr>
                  <w:tcW w:w="1040" w:type="dxa"/>
                  <w:tcBorders>
                    <w:top w:val="nil"/>
                    <w:left w:val="nil"/>
                    <w:bottom w:val="nil"/>
                    <w:right w:val="nil"/>
                  </w:tcBorders>
                  <w:shd w:val="clear" w:color="auto" w:fill="auto"/>
                  <w:noWrap/>
                  <w:vAlign w:val="bottom"/>
                  <w:hideMark/>
                </w:tcPr>
                <w:p w14:paraId="0C30E07C" w14:textId="79DA09D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0,01461</w:t>
                  </w:r>
                </w:p>
              </w:tc>
            </w:tr>
            <w:tr w:rsidR="008B59EE" w:rsidRPr="00013364" w14:paraId="2370156A" w14:textId="77777777" w:rsidTr="002335F4">
              <w:trPr>
                <w:trHeight w:val="300"/>
              </w:trPr>
              <w:tc>
                <w:tcPr>
                  <w:tcW w:w="1040" w:type="dxa"/>
                  <w:tcBorders>
                    <w:top w:val="nil"/>
                    <w:left w:val="nil"/>
                    <w:bottom w:val="nil"/>
                    <w:right w:val="nil"/>
                  </w:tcBorders>
                  <w:shd w:val="clear" w:color="auto" w:fill="auto"/>
                  <w:noWrap/>
                  <w:vAlign w:val="bottom"/>
                  <w:hideMark/>
                </w:tcPr>
                <w:p w14:paraId="612D5704" w14:textId="3CB7A6F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0,01828</w:t>
                  </w:r>
                </w:p>
              </w:tc>
            </w:tr>
          </w:tbl>
          <w:p w14:paraId="1DF238A2"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7073705F"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4C5F93A3"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1201310"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1687F86C"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79521621"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2020</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1C027C1" w14:textId="77777777" w:rsidTr="002335F4">
              <w:trPr>
                <w:trHeight w:val="300"/>
              </w:trPr>
              <w:tc>
                <w:tcPr>
                  <w:tcW w:w="1040" w:type="dxa"/>
                  <w:tcBorders>
                    <w:top w:val="nil"/>
                    <w:left w:val="nil"/>
                    <w:bottom w:val="nil"/>
                    <w:right w:val="nil"/>
                  </w:tcBorders>
                  <w:shd w:val="clear" w:color="auto" w:fill="auto"/>
                  <w:noWrap/>
                  <w:vAlign w:val="bottom"/>
                  <w:hideMark/>
                </w:tcPr>
                <w:p w14:paraId="5D27FA74" w14:textId="6C8C235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0,65247</w:t>
                  </w:r>
                </w:p>
              </w:tc>
            </w:tr>
            <w:tr w:rsidR="008B59EE" w:rsidRPr="00013364" w14:paraId="63D52056" w14:textId="77777777" w:rsidTr="002335F4">
              <w:trPr>
                <w:trHeight w:val="300"/>
              </w:trPr>
              <w:tc>
                <w:tcPr>
                  <w:tcW w:w="1040" w:type="dxa"/>
                  <w:tcBorders>
                    <w:top w:val="nil"/>
                    <w:left w:val="nil"/>
                    <w:bottom w:val="nil"/>
                    <w:right w:val="nil"/>
                  </w:tcBorders>
                  <w:shd w:val="clear" w:color="auto" w:fill="auto"/>
                  <w:noWrap/>
                  <w:vAlign w:val="bottom"/>
                  <w:hideMark/>
                </w:tcPr>
                <w:p w14:paraId="23C1FB5F" w14:textId="5735D9B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0,66229</w:t>
                  </w:r>
                </w:p>
              </w:tc>
            </w:tr>
            <w:tr w:rsidR="008B59EE" w:rsidRPr="00013364" w14:paraId="60C11C8C" w14:textId="77777777" w:rsidTr="002335F4">
              <w:trPr>
                <w:trHeight w:val="300"/>
              </w:trPr>
              <w:tc>
                <w:tcPr>
                  <w:tcW w:w="1040" w:type="dxa"/>
                  <w:tcBorders>
                    <w:top w:val="nil"/>
                    <w:left w:val="nil"/>
                    <w:bottom w:val="nil"/>
                    <w:right w:val="nil"/>
                  </w:tcBorders>
                  <w:shd w:val="clear" w:color="auto" w:fill="auto"/>
                  <w:noWrap/>
                  <w:vAlign w:val="bottom"/>
                  <w:hideMark/>
                </w:tcPr>
                <w:p w14:paraId="02465F42" w14:textId="47EE120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0,65110</w:t>
                  </w:r>
                </w:p>
              </w:tc>
            </w:tr>
            <w:tr w:rsidR="008B59EE" w:rsidRPr="00013364" w14:paraId="6E39A1E4" w14:textId="77777777" w:rsidTr="002335F4">
              <w:trPr>
                <w:trHeight w:val="300"/>
              </w:trPr>
              <w:tc>
                <w:tcPr>
                  <w:tcW w:w="1040" w:type="dxa"/>
                  <w:tcBorders>
                    <w:top w:val="nil"/>
                    <w:left w:val="nil"/>
                    <w:bottom w:val="nil"/>
                    <w:right w:val="nil"/>
                  </w:tcBorders>
                  <w:shd w:val="clear" w:color="auto" w:fill="auto"/>
                  <w:noWrap/>
                  <w:vAlign w:val="bottom"/>
                  <w:hideMark/>
                </w:tcPr>
                <w:p w14:paraId="6B712231" w14:textId="13367A8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0,65848</w:t>
                  </w:r>
                </w:p>
              </w:tc>
            </w:tr>
          </w:tbl>
          <w:p w14:paraId="34049DD7"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E1D01E6" w14:textId="77777777" w:rsidTr="002335F4">
              <w:trPr>
                <w:trHeight w:val="300"/>
              </w:trPr>
              <w:tc>
                <w:tcPr>
                  <w:tcW w:w="1040" w:type="dxa"/>
                  <w:tcBorders>
                    <w:top w:val="nil"/>
                    <w:left w:val="nil"/>
                    <w:bottom w:val="nil"/>
                    <w:right w:val="nil"/>
                  </w:tcBorders>
                  <w:shd w:val="clear" w:color="auto" w:fill="auto"/>
                  <w:noWrap/>
                  <w:vAlign w:val="bottom"/>
                  <w:hideMark/>
                </w:tcPr>
                <w:p w14:paraId="30281E3E" w14:textId="2C063FD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0,33916</w:t>
                  </w:r>
                </w:p>
              </w:tc>
            </w:tr>
            <w:tr w:rsidR="008B59EE" w:rsidRPr="00013364" w14:paraId="3A969B40" w14:textId="77777777" w:rsidTr="002335F4">
              <w:trPr>
                <w:trHeight w:val="300"/>
              </w:trPr>
              <w:tc>
                <w:tcPr>
                  <w:tcW w:w="1040" w:type="dxa"/>
                  <w:tcBorders>
                    <w:top w:val="nil"/>
                    <w:left w:val="nil"/>
                    <w:bottom w:val="nil"/>
                    <w:right w:val="nil"/>
                  </w:tcBorders>
                  <w:shd w:val="clear" w:color="auto" w:fill="auto"/>
                  <w:noWrap/>
                  <w:vAlign w:val="bottom"/>
                  <w:hideMark/>
                </w:tcPr>
                <w:p w14:paraId="09DE9213" w14:textId="06CAFB1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0,32969</w:t>
                  </w:r>
                </w:p>
              </w:tc>
            </w:tr>
            <w:tr w:rsidR="008B59EE" w:rsidRPr="00013364" w14:paraId="1A561EEE" w14:textId="77777777" w:rsidTr="002335F4">
              <w:trPr>
                <w:trHeight w:val="300"/>
              </w:trPr>
              <w:tc>
                <w:tcPr>
                  <w:tcW w:w="1040" w:type="dxa"/>
                  <w:tcBorders>
                    <w:top w:val="nil"/>
                    <w:left w:val="nil"/>
                    <w:bottom w:val="nil"/>
                    <w:right w:val="nil"/>
                  </w:tcBorders>
                  <w:shd w:val="clear" w:color="auto" w:fill="auto"/>
                  <w:noWrap/>
                  <w:vAlign w:val="bottom"/>
                  <w:hideMark/>
                </w:tcPr>
                <w:p w14:paraId="3ECEB081" w14:textId="340E48E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0,34165</w:t>
                  </w:r>
                </w:p>
              </w:tc>
            </w:tr>
            <w:tr w:rsidR="008B59EE" w:rsidRPr="00013364" w14:paraId="4F3CC9E0" w14:textId="77777777" w:rsidTr="002335F4">
              <w:trPr>
                <w:trHeight w:val="300"/>
              </w:trPr>
              <w:tc>
                <w:tcPr>
                  <w:tcW w:w="1040" w:type="dxa"/>
                  <w:tcBorders>
                    <w:top w:val="nil"/>
                    <w:left w:val="nil"/>
                    <w:bottom w:val="nil"/>
                    <w:right w:val="nil"/>
                  </w:tcBorders>
                  <w:shd w:val="clear" w:color="auto" w:fill="auto"/>
                  <w:noWrap/>
                  <w:vAlign w:val="bottom"/>
                  <w:hideMark/>
                </w:tcPr>
                <w:p w14:paraId="74ED50AC" w14:textId="230F0F8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0,33498</w:t>
                  </w:r>
                </w:p>
              </w:tc>
            </w:tr>
          </w:tbl>
          <w:p w14:paraId="6A1965B9"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92D5A5D" w14:textId="77777777" w:rsidTr="002335F4">
              <w:trPr>
                <w:trHeight w:val="300"/>
              </w:trPr>
              <w:tc>
                <w:tcPr>
                  <w:tcW w:w="1040" w:type="dxa"/>
                  <w:tcBorders>
                    <w:top w:val="nil"/>
                    <w:left w:val="nil"/>
                    <w:bottom w:val="nil"/>
                    <w:right w:val="nil"/>
                  </w:tcBorders>
                  <w:shd w:val="clear" w:color="auto" w:fill="auto"/>
                  <w:noWrap/>
                  <w:vAlign w:val="bottom"/>
                  <w:hideMark/>
                </w:tcPr>
                <w:p w14:paraId="6B6051C1" w14:textId="13D3401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0,00837</w:t>
                  </w:r>
                </w:p>
              </w:tc>
            </w:tr>
            <w:tr w:rsidR="008B59EE" w:rsidRPr="00013364" w14:paraId="25AC24D0" w14:textId="77777777" w:rsidTr="002335F4">
              <w:trPr>
                <w:trHeight w:val="300"/>
              </w:trPr>
              <w:tc>
                <w:tcPr>
                  <w:tcW w:w="1040" w:type="dxa"/>
                  <w:tcBorders>
                    <w:top w:val="nil"/>
                    <w:left w:val="nil"/>
                    <w:bottom w:val="nil"/>
                    <w:right w:val="nil"/>
                  </w:tcBorders>
                  <w:shd w:val="clear" w:color="auto" w:fill="auto"/>
                  <w:noWrap/>
                  <w:vAlign w:val="bottom"/>
                  <w:hideMark/>
                </w:tcPr>
                <w:p w14:paraId="0BF0885E" w14:textId="2A4EF6A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0,00801</w:t>
                  </w:r>
                </w:p>
              </w:tc>
            </w:tr>
            <w:tr w:rsidR="008B59EE" w:rsidRPr="00013364" w14:paraId="0801E833" w14:textId="77777777" w:rsidTr="002335F4">
              <w:trPr>
                <w:trHeight w:val="300"/>
              </w:trPr>
              <w:tc>
                <w:tcPr>
                  <w:tcW w:w="1040" w:type="dxa"/>
                  <w:tcBorders>
                    <w:top w:val="nil"/>
                    <w:left w:val="nil"/>
                    <w:bottom w:val="nil"/>
                    <w:right w:val="nil"/>
                  </w:tcBorders>
                  <w:shd w:val="clear" w:color="auto" w:fill="auto"/>
                  <w:noWrap/>
                  <w:vAlign w:val="bottom"/>
                  <w:hideMark/>
                </w:tcPr>
                <w:p w14:paraId="580D0EE9" w14:textId="3259D41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0,00725</w:t>
                  </w:r>
                </w:p>
              </w:tc>
            </w:tr>
            <w:tr w:rsidR="008B59EE" w:rsidRPr="00013364" w14:paraId="4070563A" w14:textId="77777777" w:rsidTr="002335F4">
              <w:trPr>
                <w:trHeight w:val="300"/>
              </w:trPr>
              <w:tc>
                <w:tcPr>
                  <w:tcW w:w="1040" w:type="dxa"/>
                  <w:tcBorders>
                    <w:top w:val="nil"/>
                    <w:left w:val="nil"/>
                    <w:bottom w:val="nil"/>
                    <w:right w:val="nil"/>
                  </w:tcBorders>
                  <w:shd w:val="clear" w:color="auto" w:fill="auto"/>
                  <w:noWrap/>
                  <w:vAlign w:val="bottom"/>
                  <w:hideMark/>
                </w:tcPr>
                <w:p w14:paraId="4C35A10D" w14:textId="3B2950C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0,00654</w:t>
                  </w:r>
                </w:p>
              </w:tc>
            </w:tr>
          </w:tbl>
          <w:p w14:paraId="30A8B52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60E81DAE" w14:textId="77777777" w:rsidTr="002335F4">
              <w:trPr>
                <w:trHeight w:val="300"/>
              </w:trPr>
              <w:tc>
                <w:tcPr>
                  <w:tcW w:w="1040" w:type="dxa"/>
                  <w:tcBorders>
                    <w:top w:val="nil"/>
                    <w:left w:val="nil"/>
                    <w:bottom w:val="nil"/>
                    <w:right w:val="nil"/>
                  </w:tcBorders>
                  <w:shd w:val="clear" w:color="auto" w:fill="auto"/>
                  <w:noWrap/>
                  <w:vAlign w:val="bottom"/>
                  <w:hideMark/>
                </w:tcPr>
                <w:p w14:paraId="53398675" w14:textId="3B0C38B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0,23420</w:t>
                  </w:r>
                </w:p>
              </w:tc>
            </w:tr>
            <w:tr w:rsidR="008B59EE" w:rsidRPr="00013364" w14:paraId="56B7FA81" w14:textId="77777777" w:rsidTr="002335F4">
              <w:trPr>
                <w:trHeight w:val="300"/>
              </w:trPr>
              <w:tc>
                <w:tcPr>
                  <w:tcW w:w="1040" w:type="dxa"/>
                  <w:tcBorders>
                    <w:top w:val="nil"/>
                    <w:left w:val="nil"/>
                    <w:bottom w:val="nil"/>
                    <w:right w:val="nil"/>
                  </w:tcBorders>
                  <w:shd w:val="clear" w:color="auto" w:fill="auto"/>
                  <w:noWrap/>
                  <w:vAlign w:val="bottom"/>
                  <w:hideMark/>
                </w:tcPr>
                <w:p w14:paraId="43C77A9F" w14:textId="5EE858D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0,14919</w:t>
                  </w:r>
                </w:p>
              </w:tc>
            </w:tr>
            <w:tr w:rsidR="008B59EE" w:rsidRPr="00013364" w14:paraId="2F32CE39" w14:textId="77777777" w:rsidTr="002335F4">
              <w:trPr>
                <w:trHeight w:val="300"/>
              </w:trPr>
              <w:tc>
                <w:tcPr>
                  <w:tcW w:w="1040" w:type="dxa"/>
                  <w:tcBorders>
                    <w:top w:val="nil"/>
                    <w:left w:val="nil"/>
                    <w:bottom w:val="nil"/>
                    <w:right w:val="nil"/>
                  </w:tcBorders>
                  <w:shd w:val="clear" w:color="auto" w:fill="auto"/>
                  <w:noWrap/>
                  <w:vAlign w:val="bottom"/>
                  <w:hideMark/>
                </w:tcPr>
                <w:p w14:paraId="6B121169" w14:textId="12A5D95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0,13796</w:t>
                  </w:r>
                </w:p>
              </w:tc>
            </w:tr>
            <w:tr w:rsidR="008B59EE" w:rsidRPr="00013364" w14:paraId="61EC9C34" w14:textId="77777777" w:rsidTr="002335F4">
              <w:trPr>
                <w:trHeight w:val="300"/>
              </w:trPr>
              <w:tc>
                <w:tcPr>
                  <w:tcW w:w="1040" w:type="dxa"/>
                  <w:tcBorders>
                    <w:top w:val="nil"/>
                    <w:left w:val="nil"/>
                    <w:bottom w:val="nil"/>
                    <w:right w:val="nil"/>
                  </w:tcBorders>
                  <w:shd w:val="clear" w:color="auto" w:fill="auto"/>
                  <w:noWrap/>
                  <w:vAlign w:val="bottom"/>
                  <w:hideMark/>
                </w:tcPr>
                <w:p w14:paraId="4B1E3BE5" w14:textId="7F8FF49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0,13454</w:t>
                  </w:r>
                </w:p>
              </w:tc>
            </w:tr>
          </w:tbl>
          <w:p w14:paraId="4D3152D4"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784363FB"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7E1377DA"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09AFAD02"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5</w:t>
            </w:r>
          </w:p>
        </w:tc>
        <w:tc>
          <w:tcPr>
            <w:tcW w:w="1641" w:type="dxa"/>
            <w:tcBorders>
              <w:top w:val="nil"/>
              <w:left w:val="nil"/>
              <w:bottom w:val="single" w:sz="4" w:space="0" w:color="auto"/>
              <w:right w:val="single" w:sz="4" w:space="0" w:color="auto"/>
            </w:tcBorders>
            <w:shd w:val="clear" w:color="auto" w:fill="auto"/>
            <w:noWrap/>
            <w:vAlign w:val="center"/>
          </w:tcPr>
          <w:p w14:paraId="338CE292" w14:textId="77777777" w:rsidR="008B59EE" w:rsidRPr="00013364" w:rsidRDefault="008B59EE" w:rsidP="00013364">
            <w:pPr>
              <w:spacing w:after="0" w:line="240" w:lineRule="auto"/>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Syariah Mandiri</w:t>
            </w:r>
          </w:p>
        </w:tc>
        <w:tc>
          <w:tcPr>
            <w:tcW w:w="850" w:type="dxa"/>
            <w:tcBorders>
              <w:top w:val="nil"/>
              <w:left w:val="nil"/>
              <w:bottom w:val="single" w:sz="4" w:space="0" w:color="auto"/>
              <w:right w:val="single" w:sz="4" w:space="0" w:color="auto"/>
            </w:tcBorders>
            <w:shd w:val="clear" w:color="auto" w:fill="auto"/>
            <w:noWrap/>
            <w:vAlign w:val="center"/>
            <w:hideMark/>
          </w:tcPr>
          <w:p w14:paraId="3EDCC166"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2015</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73BD42F5" w14:textId="77777777" w:rsidTr="002335F4">
              <w:trPr>
                <w:trHeight w:val="300"/>
              </w:trPr>
              <w:tc>
                <w:tcPr>
                  <w:tcW w:w="1040" w:type="dxa"/>
                  <w:tcBorders>
                    <w:top w:val="nil"/>
                    <w:left w:val="nil"/>
                    <w:bottom w:val="nil"/>
                    <w:right w:val="nil"/>
                  </w:tcBorders>
                  <w:shd w:val="clear" w:color="auto" w:fill="auto"/>
                  <w:noWrap/>
                  <w:vAlign w:val="bottom"/>
                  <w:hideMark/>
                </w:tcPr>
                <w:p w14:paraId="35F42F09" w14:textId="50A7F73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0,74678</w:t>
                  </w:r>
                </w:p>
              </w:tc>
            </w:tr>
            <w:tr w:rsidR="008B59EE" w:rsidRPr="00013364" w14:paraId="3589E574" w14:textId="77777777" w:rsidTr="002335F4">
              <w:trPr>
                <w:trHeight w:val="300"/>
              </w:trPr>
              <w:tc>
                <w:tcPr>
                  <w:tcW w:w="1040" w:type="dxa"/>
                  <w:tcBorders>
                    <w:top w:val="nil"/>
                    <w:left w:val="nil"/>
                    <w:bottom w:val="nil"/>
                    <w:right w:val="nil"/>
                  </w:tcBorders>
                  <w:shd w:val="clear" w:color="auto" w:fill="auto"/>
                  <w:noWrap/>
                  <w:vAlign w:val="bottom"/>
                  <w:hideMark/>
                </w:tcPr>
                <w:p w14:paraId="3EBEB747" w14:textId="56C4AEA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0,72582</w:t>
                  </w:r>
                </w:p>
              </w:tc>
            </w:tr>
            <w:tr w:rsidR="008B59EE" w:rsidRPr="00013364" w14:paraId="202C7A10" w14:textId="77777777" w:rsidTr="002335F4">
              <w:trPr>
                <w:trHeight w:val="300"/>
              </w:trPr>
              <w:tc>
                <w:tcPr>
                  <w:tcW w:w="1040" w:type="dxa"/>
                  <w:tcBorders>
                    <w:top w:val="nil"/>
                    <w:left w:val="nil"/>
                    <w:bottom w:val="nil"/>
                    <w:right w:val="nil"/>
                  </w:tcBorders>
                  <w:shd w:val="clear" w:color="auto" w:fill="auto"/>
                  <w:noWrap/>
                  <w:vAlign w:val="bottom"/>
                  <w:hideMark/>
                </w:tcPr>
                <w:p w14:paraId="063451A2" w14:textId="526D588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0,72705</w:t>
                  </w:r>
                </w:p>
              </w:tc>
            </w:tr>
            <w:tr w:rsidR="008B59EE" w:rsidRPr="00013364" w14:paraId="4D6A1A7E" w14:textId="77777777" w:rsidTr="002335F4">
              <w:trPr>
                <w:trHeight w:val="300"/>
              </w:trPr>
              <w:tc>
                <w:tcPr>
                  <w:tcW w:w="1040" w:type="dxa"/>
                  <w:tcBorders>
                    <w:top w:val="nil"/>
                    <w:left w:val="nil"/>
                    <w:bottom w:val="nil"/>
                    <w:right w:val="nil"/>
                  </w:tcBorders>
                  <w:shd w:val="clear" w:color="auto" w:fill="auto"/>
                  <w:noWrap/>
                  <w:vAlign w:val="bottom"/>
                  <w:hideMark/>
                </w:tcPr>
                <w:p w14:paraId="655372DB" w14:textId="47E9B8F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0,71803</w:t>
                  </w:r>
                </w:p>
              </w:tc>
            </w:tr>
          </w:tbl>
          <w:p w14:paraId="7A8732EE"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54EA476" w14:textId="77777777" w:rsidTr="002335F4">
              <w:trPr>
                <w:trHeight w:val="300"/>
              </w:trPr>
              <w:tc>
                <w:tcPr>
                  <w:tcW w:w="1040" w:type="dxa"/>
                  <w:tcBorders>
                    <w:top w:val="nil"/>
                    <w:left w:val="nil"/>
                    <w:bottom w:val="nil"/>
                    <w:right w:val="nil"/>
                  </w:tcBorders>
                  <w:shd w:val="clear" w:color="auto" w:fill="auto"/>
                  <w:noWrap/>
                  <w:vAlign w:val="bottom"/>
                  <w:hideMark/>
                </w:tcPr>
                <w:p w14:paraId="2FB9C887" w14:textId="6C699C9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0,23488</w:t>
                  </w:r>
                </w:p>
              </w:tc>
            </w:tr>
            <w:tr w:rsidR="008B59EE" w:rsidRPr="00013364" w14:paraId="0B0CDBF7" w14:textId="77777777" w:rsidTr="002335F4">
              <w:trPr>
                <w:trHeight w:val="300"/>
              </w:trPr>
              <w:tc>
                <w:tcPr>
                  <w:tcW w:w="1040" w:type="dxa"/>
                  <w:tcBorders>
                    <w:top w:val="nil"/>
                    <w:left w:val="nil"/>
                    <w:bottom w:val="nil"/>
                    <w:right w:val="nil"/>
                  </w:tcBorders>
                  <w:shd w:val="clear" w:color="auto" w:fill="auto"/>
                  <w:noWrap/>
                  <w:vAlign w:val="bottom"/>
                  <w:hideMark/>
                </w:tcPr>
                <w:p w14:paraId="3507E5EF" w14:textId="2AAA3EC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0,25800</w:t>
                  </w:r>
                </w:p>
              </w:tc>
            </w:tr>
            <w:tr w:rsidR="008B59EE" w:rsidRPr="00013364" w14:paraId="70092EE9" w14:textId="77777777" w:rsidTr="002335F4">
              <w:trPr>
                <w:trHeight w:val="300"/>
              </w:trPr>
              <w:tc>
                <w:tcPr>
                  <w:tcW w:w="1040" w:type="dxa"/>
                  <w:tcBorders>
                    <w:top w:val="nil"/>
                    <w:left w:val="nil"/>
                    <w:bottom w:val="nil"/>
                    <w:right w:val="nil"/>
                  </w:tcBorders>
                  <w:shd w:val="clear" w:color="auto" w:fill="auto"/>
                  <w:noWrap/>
                  <w:vAlign w:val="bottom"/>
                  <w:hideMark/>
                </w:tcPr>
                <w:p w14:paraId="075F59EB" w14:textId="603728F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0,25811</w:t>
                  </w:r>
                </w:p>
              </w:tc>
            </w:tr>
            <w:tr w:rsidR="008B59EE" w:rsidRPr="00013364" w14:paraId="26F867F7" w14:textId="77777777" w:rsidTr="002335F4">
              <w:trPr>
                <w:trHeight w:val="300"/>
              </w:trPr>
              <w:tc>
                <w:tcPr>
                  <w:tcW w:w="1040" w:type="dxa"/>
                  <w:tcBorders>
                    <w:top w:val="nil"/>
                    <w:left w:val="nil"/>
                    <w:bottom w:val="nil"/>
                    <w:right w:val="nil"/>
                  </w:tcBorders>
                  <w:shd w:val="clear" w:color="auto" w:fill="auto"/>
                  <w:noWrap/>
                  <w:vAlign w:val="bottom"/>
                  <w:hideMark/>
                </w:tcPr>
                <w:p w14:paraId="2B5996BC" w14:textId="3F2C63C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0,26439</w:t>
                  </w:r>
                </w:p>
              </w:tc>
            </w:tr>
          </w:tbl>
          <w:p w14:paraId="22B93504"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75065C0A" w14:textId="77777777" w:rsidTr="002335F4">
              <w:trPr>
                <w:trHeight w:val="300"/>
              </w:trPr>
              <w:tc>
                <w:tcPr>
                  <w:tcW w:w="1040" w:type="dxa"/>
                  <w:tcBorders>
                    <w:top w:val="nil"/>
                    <w:left w:val="nil"/>
                    <w:bottom w:val="nil"/>
                    <w:right w:val="nil"/>
                  </w:tcBorders>
                  <w:shd w:val="clear" w:color="auto" w:fill="auto"/>
                  <w:noWrap/>
                  <w:vAlign w:val="bottom"/>
                  <w:hideMark/>
                </w:tcPr>
                <w:p w14:paraId="36339C77" w14:textId="24FD8CE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0,01835</w:t>
                  </w:r>
                </w:p>
              </w:tc>
            </w:tr>
            <w:tr w:rsidR="008B59EE" w:rsidRPr="00013364" w14:paraId="4F0FB8A9" w14:textId="77777777" w:rsidTr="002335F4">
              <w:trPr>
                <w:trHeight w:val="300"/>
              </w:trPr>
              <w:tc>
                <w:tcPr>
                  <w:tcW w:w="1040" w:type="dxa"/>
                  <w:tcBorders>
                    <w:top w:val="nil"/>
                    <w:left w:val="nil"/>
                    <w:bottom w:val="nil"/>
                    <w:right w:val="nil"/>
                  </w:tcBorders>
                  <w:shd w:val="clear" w:color="auto" w:fill="auto"/>
                  <w:noWrap/>
                  <w:vAlign w:val="bottom"/>
                  <w:hideMark/>
                </w:tcPr>
                <w:p w14:paraId="1005F188" w14:textId="2E138D8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0,01619</w:t>
                  </w:r>
                </w:p>
              </w:tc>
            </w:tr>
            <w:tr w:rsidR="008B59EE" w:rsidRPr="00013364" w14:paraId="18DA4015" w14:textId="77777777" w:rsidTr="002335F4">
              <w:trPr>
                <w:trHeight w:val="300"/>
              </w:trPr>
              <w:tc>
                <w:tcPr>
                  <w:tcW w:w="1040" w:type="dxa"/>
                  <w:tcBorders>
                    <w:top w:val="nil"/>
                    <w:left w:val="nil"/>
                    <w:bottom w:val="nil"/>
                    <w:right w:val="nil"/>
                  </w:tcBorders>
                  <w:shd w:val="clear" w:color="auto" w:fill="auto"/>
                  <w:noWrap/>
                  <w:vAlign w:val="bottom"/>
                  <w:hideMark/>
                </w:tcPr>
                <w:p w14:paraId="292C0576" w14:textId="3F29477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0,01485</w:t>
                  </w:r>
                </w:p>
              </w:tc>
            </w:tr>
            <w:tr w:rsidR="008B59EE" w:rsidRPr="00013364" w14:paraId="32792662" w14:textId="77777777" w:rsidTr="002335F4">
              <w:trPr>
                <w:trHeight w:val="300"/>
              </w:trPr>
              <w:tc>
                <w:tcPr>
                  <w:tcW w:w="1040" w:type="dxa"/>
                  <w:tcBorders>
                    <w:top w:val="nil"/>
                    <w:left w:val="nil"/>
                    <w:bottom w:val="nil"/>
                    <w:right w:val="nil"/>
                  </w:tcBorders>
                  <w:shd w:val="clear" w:color="auto" w:fill="auto"/>
                  <w:noWrap/>
                  <w:vAlign w:val="bottom"/>
                  <w:hideMark/>
                </w:tcPr>
                <w:p w14:paraId="07D932A9" w14:textId="2DA673E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0,01758</w:t>
                  </w:r>
                </w:p>
              </w:tc>
            </w:tr>
          </w:tbl>
          <w:p w14:paraId="6CC23EC9"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6ECA8BA4" w14:textId="77777777" w:rsidTr="002335F4">
              <w:trPr>
                <w:trHeight w:val="300"/>
              </w:trPr>
              <w:tc>
                <w:tcPr>
                  <w:tcW w:w="1040" w:type="dxa"/>
                  <w:tcBorders>
                    <w:top w:val="nil"/>
                    <w:left w:val="nil"/>
                    <w:bottom w:val="nil"/>
                    <w:right w:val="nil"/>
                  </w:tcBorders>
                  <w:shd w:val="clear" w:color="auto" w:fill="auto"/>
                  <w:noWrap/>
                  <w:vAlign w:val="bottom"/>
                  <w:hideMark/>
                </w:tcPr>
                <w:p w14:paraId="72EFA645" w14:textId="65B8FAB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0,00118</w:t>
                  </w:r>
                </w:p>
              </w:tc>
            </w:tr>
            <w:tr w:rsidR="008B59EE" w:rsidRPr="00013364" w14:paraId="4460AA63" w14:textId="77777777" w:rsidTr="002335F4">
              <w:trPr>
                <w:trHeight w:val="300"/>
              </w:trPr>
              <w:tc>
                <w:tcPr>
                  <w:tcW w:w="1040" w:type="dxa"/>
                  <w:tcBorders>
                    <w:top w:val="nil"/>
                    <w:left w:val="nil"/>
                    <w:bottom w:val="nil"/>
                    <w:right w:val="nil"/>
                  </w:tcBorders>
                  <w:shd w:val="clear" w:color="auto" w:fill="auto"/>
                  <w:noWrap/>
                  <w:vAlign w:val="bottom"/>
                  <w:hideMark/>
                </w:tcPr>
                <w:p w14:paraId="6B5C060A" w14:textId="04775F9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0,00263</w:t>
                  </w:r>
                </w:p>
              </w:tc>
            </w:tr>
            <w:tr w:rsidR="008B59EE" w:rsidRPr="00013364" w14:paraId="7619E0CB" w14:textId="77777777" w:rsidTr="002335F4">
              <w:trPr>
                <w:trHeight w:val="300"/>
              </w:trPr>
              <w:tc>
                <w:tcPr>
                  <w:tcW w:w="1040" w:type="dxa"/>
                  <w:tcBorders>
                    <w:top w:val="nil"/>
                    <w:left w:val="nil"/>
                    <w:bottom w:val="nil"/>
                    <w:right w:val="nil"/>
                  </w:tcBorders>
                  <w:shd w:val="clear" w:color="auto" w:fill="auto"/>
                  <w:noWrap/>
                  <w:vAlign w:val="bottom"/>
                  <w:hideMark/>
                </w:tcPr>
                <w:p w14:paraId="4B758270" w14:textId="729A787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0,00295</w:t>
                  </w:r>
                </w:p>
              </w:tc>
            </w:tr>
            <w:tr w:rsidR="008B59EE" w:rsidRPr="00013364" w14:paraId="6158F1B6" w14:textId="77777777" w:rsidTr="002335F4">
              <w:trPr>
                <w:trHeight w:val="300"/>
              </w:trPr>
              <w:tc>
                <w:tcPr>
                  <w:tcW w:w="1040" w:type="dxa"/>
                  <w:tcBorders>
                    <w:top w:val="nil"/>
                    <w:left w:val="nil"/>
                    <w:bottom w:val="nil"/>
                    <w:right w:val="nil"/>
                  </w:tcBorders>
                  <w:shd w:val="clear" w:color="auto" w:fill="auto"/>
                  <w:noWrap/>
                  <w:vAlign w:val="bottom"/>
                  <w:hideMark/>
                </w:tcPr>
                <w:p w14:paraId="59D1D158" w14:textId="2B0C8D4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0,00568</w:t>
                  </w:r>
                </w:p>
              </w:tc>
            </w:tr>
          </w:tbl>
          <w:p w14:paraId="2C3DBDAB"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57A207D6"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1913F73D"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tcPr>
          <w:p w14:paraId="4BE9E19A"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6680B114"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721627D3"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2016</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20D2EAA3" w14:textId="77777777" w:rsidTr="002335F4">
              <w:trPr>
                <w:trHeight w:val="300"/>
              </w:trPr>
              <w:tc>
                <w:tcPr>
                  <w:tcW w:w="1040" w:type="dxa"/>
                  <w:tcBorders>
                    <w:top w:val="nil"/>
                    <w:left w:val="nil"/>
                    <w:bottom w:val="nil"/>
                    <w:right w:val="nil"/>
                  </w:tcBorders>
                  <w:shd w:val="clear" w:color="auto" w:fill="auto"/>
                  <w:noWrap/>
                  <w:vAlign w:val="bottom"/>
                  <w:hideMark/>
                </w:tcPr>
                <w:p w14:paraId="5702C881" w14:textId="1B94B60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0,68591</w:t>
                  </w:r>
                </w:p>
              </w:tc>
            </w:tr>
            <w:tr w:rsidR="008B59EE" w:rsidRPr="00013364" w14:paraId="0D580B1F" w14:textId="77777777" w:rsidTr="002335F4">
              <w:trPr>
                <w:trHeight w:val="300"/>
              </w:trPr>
              <w:tc>
                <w:tcPr>
                  <w:tcW w:w="1040" w:type="dxa"/>
                  <w:tcBorders>
                    <w:top w:val="nil"/>
                    <w:left w:val="nil"/>
                    <w:bottom w:val="nil"/>
                    <w:right w:val="nil"/>
                  </w:tcBorders>
                  <w:shd w:val="clear" w:color="auto" w:fill="auto"/>
                  <w:noWrap/>
                  <w:vAlign w:val="bottom"/>
                  <w:hideMark/>
                </w:tcPr>
                <w:p w14:paraId="568026A9" w14:textId="3318378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0,70047</w:t>
                  </w:r>
                </w:p>
              </w:tc>
            </w:tr>
            <w:tr w:rsidR="008B59EE" w:rsidRPr="00013364" w14:paraId="3477CBCE" w14:textId="77777777" w:rsidTr="002335F4">
              <w:trPr>
                <w:trHeight w:val="300"/>
              </w:trPr>
              <w:tc>
                <w:tcPr>
                  <w:tcW w:w="1040" w:type="dxa"/>
                  <w:tcBorders>
                    <w:top w:val="nil"/>
                    <w:left w:val="nil"/>
                    <w:bottom w:val="nil"/>
                    <w:right w:val="nil"/>
                  </w:tcBorders>
                  <w:shd w:val="clear" w:color="auto" w:fill="auto"/>
                  <w:noWrap/>
                  <w:vAlign w:val="bottom"/>
                  <w:hideMark/>
                </w:tcPr>
                <w:p w14:paraId="05AF630E" w14:textId="43183CF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0,70286</w:t>
                  </w:r>
                </w:p>
              </w:tc>
            </w:tr>
            <w:tr w:rsidR="008B59EE" w:rsidRPr="00013364" w14:paraId="0DEFE8EA" w14:textId="77777777" w:rsidTr="002335F4">
              <w:trPr>
                <w:trHeight w:val="300"/>
              </w:trPr>
              <w:tc>
                <w:tcPr>
                  <w:tcW w:w="1040" w:type="dxa"/>
                  <w:tcBorders>
                    <w:top w:val="nil"/>
                    <w:left w:val="nil"/>
                    <w:bottom w:val="nil"/>
                    <w:right w:val="nil"/>
                  </w:tcBorders>
                  <w:shd w:val="clear" w:color="auto" w:fill="auto"/>
                  <w:noWrap/>
                  <w:vAlign w:val="bottom"/>
                  <w:hideMark/>
                </w:tcPr>
                <w:p w14:paraId="72D26EC1" w14:textId="13E6DB2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0,70974</w:t>
                  </w:r>
                </w:p>
              </w:tc>
            </w:tr>
          </w:tbl>
          <w:p w14:paraId="47C703C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9F0EAEA" w14:textId="77777777" w:rsidTr="002335F4">
              <w:trPr>
                <w:trHeight w:val="300"/>
              </w:trPr>
              <w:tc>
                <w:tcPr>
                  <w:tcW w:w="1040" w:type="dxa"/>
                  <w:tcBorders>
                    <w:top w:val="nil"/>
                    <w:left w:val="nil"/>
                    <w:bottom w:val="nil"/>
                    <w:right w:val="nil"/>
                  </w:tcBorders>
                  <w:shd w:val="clear" w:color="auto" w:fill="auto"/>
                  <w:noWrap/>
                  <w:vAlign w:val="bottom"/>
                  <w:hideMark/>
                </w:tcPr>
                <w:p w14:paraId="38E951B9" w14:textId="1A71DC0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0,29771</w:t>
                  </w:r>
                </w:p>
              </w:tc>
            </w:tr>
            <w:tr w:rsidR="008B59EE" w:rsidRPr="00013364" w14:paraId="3C79CD21" w14:textId="77777777" w:rsidTr="002335F4">
              <w:trPr>
                <w:trHeight w:val="300"/>
              </w:trPr>
              <w:tc>
                <w:tcPr>
                  <w:tcW w:w="1040" w:type="dxa"/>
                  <w:tcBorders>
                    <w:top w:val="nil"/>
                    <w:left w:val="nil"/>
                    <w:bottom w:val="nil"/>
                    <w:right w:val="nil"/>
                  </w:tcBorders>
                  <w:shd w:val="clear" w:color="auto" w:fill="auto"/>
                  <w:noWrap/>
                  <w:vAlign w:val="bottom"/>
                  <w:hideMark/>
                </w:tcPr>
                <w:p w14:paraId="5A710280" w14:textId="1D11E9B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0,28252</w:t>
                  </w:r>
                </w:p>
              </w:tc>
            </w:tr>
            <w:tr w:rsidR="008B59EE" w:rsidRPr="00013364" w14:paraId="6F6CEE6F" w14:textId="77777777" w:rsidTr="002335F4">
              <w:trPr>
                <w:trHeight w:val="300"/>
              </w:trPr>
              <w:tc>
                <w:tcPr>
                  <w:tcW w:w="1040" w:type="dxa"/>
                  <w:tcBorders>
                    <w:top w:val="nil"/>
                    <w:left w:val="nil"/>
                    <w:bottom w:val="nil"/>
                    <w:right w:val="nil"/>
                  </w:tcBorders>
                  <w:shd w:val="clear" w:color="auto" w:fill="auto"/>
                  <w:noWrap/>
                  <w:vAlign w:val="bottom"/>
                  <w:hideMark/>
                </w:tcPr>
                <w:p w14:paraId="27BF42A8" w14:textId="53407CD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0,27911</w:t>
                  </w:r>
                </w:p>
              </w:tc>
            </w:tr>
            <w:tr w:rsidR="008B59EE" w:rsidRPr="00013364" w14:paraId="55C61DDC" w14:textId="77777777" w:rsidTr="002335F4">
              <w:trPr>
                <w:trHeight w:val="300"/>
              </w:trPr>
              <w:tc>
                <w:tcPr>
                  <w:tcW w:w="1040" w:type="dxa"/>
                  <w:tcBorders>
                    <w:top w:val="nil"/>
                    <w:left w:val="nil"/>
                    <w:bottom w:val="nil"/>
                    <w:right w:val="nil"/>
                  </w:tcBorders>
                  <w:shd w:val="clear" w:color="auto" w:fill="auto"/>
                  <w:noWrap/>
                  <w:vAlign w:val="bottom"/>
                  <w:hideMark/>
                </w:tcPr>
                <w:p w14:paraId="41041C7F" w14:textId="6C01BF4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0,27390</w:t>
                  </w:r>
                </w:p>
              </w:tc>
            </w:tr>
          </w:tbl>
          <w:p w14:paraId="2C746614"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6373C78" w14:textId="77777777" w:rsidTr="002335F4">
              <w:trPr>
                <w:trHeight w:val="300"/>
              </w:trPr>
              <w:tc>
                <w:tcPr>
                  <w:tcW w:w="1040" w:type="dxa"/>
                  <w:tcBorders>
                    <w:top w:val="nil"/>
                    <w:left w:val="nil"/>
                    <w:bottom w:val="nil"/>
                    <w:right w:val="nil"/>
                  </w:tcBorders>
                  <w:shd w:val="clear" w:color="auto" w:fill="auto"/>
                  <w:noWrap/>
                  <w:vAlign w:val="bottom"/>
                  <w:hideMark/>
                </w:tcPr>
                <w:p w14:paraId="087CC8FD" w14:textId="1A1521E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0,01638</w:t>
                  </w:r>
                </w:p>
              </w:tc>
            </w:tr>
            <w:tr w:rsidR="008B59EE" w:rsidRPr="00013364" w14:paraId="2695E59E" w14:textId="77777777" w:rsidTr="002335F4">
              <w:trPr>
                <w:trHeight w:val="300"/>
              </w:trPr>
              <w:tc>
                <w:tcPr>
                  <w:tcW w:w="1040" w:type="dxa"/>
                  <w:tcBorders>
                    <w:top w:val="nil"/>
                    <w:left w:val="nil"/>
                    <w:bottom w:val="nil"/>
                    <w:right w:val="nil"/>
                  </w:tcBorders>
                  <w:shd w:val="clear" w:color="auto" w:fill="auto"/>
                  <w:noWrap/>
                  <w:vAlign w:val="bottom"/>
                  <w:hideMark/>
                </w:tcPr>
                <w:p w14:paraId="0017A808" w14:textId="37C34E0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0,01701</w:t>
                  </w:r>
                </w:p>
              </w:tc>
            </w:tr>
            <w:tr w:rsidR="008B59EE" w:rsidRPr="00013364" w14:paraId="317ABA40" w14:textId="77777777" w:rsidTr="002335F4">
              <w:trPr>
                <w:trHeight w:val="300"/>
              </w:trPr>
              <w:tc>
                <w:tcPr>
                  <w:tcW w:w="1040" w:type="dxa"/>
                  <w:tcBorders>
                    <w:top w:val="nil"/>
                    <w:left w:val="nil"/>
                    <w:bottom w:val="nil"/>
                    <w:right w:val="nil"/>
                  </w:tcBorders>
                  <w:shd w:val="clear" w:color="auto" w:fill="auto"/>
                  <w:noWrap/>
                  <w:vAlign w:val="bottom"/>
                  <w:hideMark/>
                </w:tcPr>
                <w:p w14:paraId="5F96A668" w14:textId="5A96111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0,01803</w:t>
                  </w:r>
                </w:p>
              </w:tc>
            </w:tr>
            <w:tr w:rsidR="008B59EE" w:rsidRPr="00013364" w14:paraId="7F7234A1" w14:textId="77777777" w:rsidTr="002335F4">
              <w:trPr>
                <w:trHeight w:val="300"/>
              </w:trPr>
              <w:tc>
                <w:tcPr>
                  <w:tcW w:w="1040" w:type="dxa"/>
                  <w:tcBorders>
                    <w:top w:val="nil"/>
                    <w:left w:val="nil"/>
                    <w:bottom w:val="nil"/>
                    <w:right w:val="nil"/>
                  </w:tcBorders>
                  <w:shd w:val="clear" w:color="auto" w:fill="auto"/>
                  <w:noWrap/>
                  <w:vAlign w:val="bottom"/>
                  <w:hideMark/>
                </w:tcPr>
                <w:p w14:paraId="4C47F441" w14:textId="4A1AFE1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0,01636</w:t>
                  </w:r>
                </w:p>
              </w:tc>
            </w:tr>
          </w:tbl>
          <w:p w14:paraId="5B5A0E94"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56596249" w14:textId="77777777" w:rsidTr="002335F4">
              <w:trPr>
                <w:trHeight w:val="300"/>
              </w:trPr>
              <w:tc>
                <w:tcPr>
                  <w:tcW w:w="1040" w:type="dxa"/>
                  <w:tcBorders>
                    <w:top w:val="nil"/>
                    <w:left w:val="nil"/>
                    <w:bottom w:val="nil"/>
                    <w:right w:val="nil"/>
                  </w:tcBorders>
                  <w:shd w:val="clear" w:color="auto" w:fill="auto"/>
                  <w:noWrap/>
                  <w:vAlign w:val="bottom"/>
                  <w:hideMark/>
                </w:tcPr>
                <w:p w14:paraId="28EE3AFA" w14:textId="08939F6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0,00137</w:t>
                  </w:r>
                </w:p>
              </w:tc>
            </w:tr>
            <w:tr w:rsidR="008B59EE" w:rsidRPr="00013364" w14:paraId="6190B71C" w14:textId="77777777" w:rsidTr="002335F4">
              <w:trPr>
                <w:trHeight w:val="300"/>
              </w:trPr>
              <w:tc>
                <w:tcPr>
                  <w:tcW w:w="1040" w:type="dxa"/>
                  <w:tcBorders>
                    <w:top w:val="nil"/>
                    <w:left w:val="nil"/>
                    <w:bottom w:val="nil"/>
                    <w:right w:val="nil"/>
                  </w:tcBorders>
                  <w:shd w:val="clear" w:color="auto" w:fill="auto"/>
                  <w:noWrap/>
                  <w:vAlign w:val="bottom"/>
                  <w:hideMark/>
                </w:tcPr>
                <w:p w14:paraId="3E1C5FB7" w14:textId="2257692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0,00319</w:t>
                  </w:r>
                </w:p>
              </w:tc>
            </w:tr>
            <w:tr w:rsidR="008B59EE" w:rsidRPr="00013364" w14:paraId="767BA4D3" w14:textId="77777777" w:rsidTr="002335F4">
              <w:trPr>
                <w:trHeight w:val="300"/>
              </w:trPr>
              <w:tc>
                <w:tcPr>
                  <w:tcW w:w="1040" w:type="dxa"/>
                  <w:tcBorders>
                    <w:top w:val="nil"/>
                    <w:left w:val="nil"/>
                    <w:bottom w:val="nil"/>
                    <w:right w:val="nil"/>
                  </w:tcBorders>
                  <w:shd w:val="clear" w:color="auto" w:fill="auto"/>
                  <w:noWrap/>
                  <w:vAlign w:val="bottom"/>
                  <w:hideMark/>
                </w:tcPr>
                <w:p w14:paraId="07CD9FE4" w14:textId="0E6A714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0,00464</w:t>
                  </w:r>
                </w:p>
              </w:tc>
            </w:tr>
            <w:tr w:rsidR="008B59EE" w:rsidRPr="00013364" w14:paraId="411C3A0D" w14:textId="77777777" w:rsidTr="002335F4">
              <w:trPr>
                <w:trHeight w:val="300"/>
              </w:trPr>
              <w:tc>
                <w:tcPr>
                  <w:tcW w:w="1040" w:type="dxa"/>
                  <w:tcBorders>
                    <w:top w:val="nil"/>
                    <w:left w:val="nil"/>
                    <w:bottom w:val="nil"/>
                    <w:right w:val="nil"/>
                  </w:tcBorders>
                  <w:shd w:val="clear" w:color="auto" w:fill="auto"/>
                  <w:noWrap/>
                  <w:vAlign w:val="bottom"/>
                  <w:hideMark/>
                </w:tcPr>
                <w:p w14:paraId="006F18EF" w14:textId="2488CF1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0,00644</w:t>
                  </w:r>
                </w:p>
              </w:tc>
            </w:tr>
          </w:tbl>
          <w:p w14:paraId="72EBEB86"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tcPr>
          <w:p w14:paraId="5FB76113"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3A23AA86"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2E0090C4"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66BE6C1E"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3246AE97"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2017</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1F6928C" w14:textId="77777777" w:rsidTr="002335F4">
              <w:trPr>
                <w:trHeight w:val="300"/>
              </w:trPr>
              <w:tc>
                <w:tcPr>
                  <w:tcW w:w="1040" w:type="dxa"/>
                  <w:tcBorders>
                    <w:top w:val="nil"/>
                    <w:left w:val="nil"/>
                    <w:bottom w:val="nil"/>
                    <w:right w:val="nil"/>
                  </w:tcBorders>
                  <w:shd w:val="clear" w:color="auto" w:fill="auto"/>
                  <w:noWrap/>
                  <w:vAlign w:val="bottom"/>
                  <w:hideMark/>
                </w:tcPr>
                <w:p w14:paraId="5CA49BB7" w14:textId="2F7E845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0,68949</w:t>
                  </w:r>
                </w:p>
              </w:tc>
            </w:tr>
            <w:tr w:rsidR="008B59EE" w:rsidRPr="00013364" w14:paraId="2EAE064E" w14:textId="77777777" w:rsidTr="002335F4">
              <w:trPr>
                <w:trHeight w:val="300"/>
              </w:trPr>
              <w:tc>
                <w:tcPr>
                  <w:tcW w:w="1040" w:type="dxa"/>
                  <w:tcBorders>
                    <w:top w:val="nil"/>
                    <w:left w:val="nil"/>
                    <w:bottom w:val="nil"/>
                    <w:right w:val="nil"/>
                  </w:tcBorders>
                  <w:shd w:val="clear" w:color="auto" w:fill="auto"/>
                  <w:noWrap/>
                  <w:vAlign w:val="bottom"/>
                  <w:hideMark/>
                </w:tcPr>
                <w:p w14:paraId="5B60E13F" w14:textId="23A7102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0,65690</w:t>
                  </w:r>
                </w:p>
              </w:tc>
            </w:tr>
            <w:tr w:rsidR="008B59EE" w:rsidRPr="00013364" w14:paraId="2EB913FE" w14:textId="77777777" w:rsidTr="002335F4">
              <w:trPr>
                <w:trHeight w:val="300"/>
              </w:trPr>
              <w:tc>
                <w:tcPr>
                  <w:tcW w:w="1040" w:type="dxa"/>
                  <w:tcBorders>
                    <w:top w:val="nil"/>
                    <w:left w:val="nil"/>
                    <w:bottom w:val="nil"/>
                    <w:right w:val="nil"/>
                  </w:tcBorders>
                  <w:shd w:val="clear" w:color="auto" w:fill="auto"/>
                  <w:noWrap/>
                  <w:vAlign w:val="bottom"/>
                  <w:hideMark/>
                </w:tcPr>
                <w:p w14:paraId="65349EB3" w14:textId="5B22DA1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0,64873</w:t>
                  </w:r>
                </w:p>
              </w:tc>
            </w:tr>
            <w:tr w:rsidR="008B59EE" w:rsidRPr="00013364" w14:paraId="07D4778B" w14:textId="77777777" w:rsidTr="002335F4">
              <w:trPr>
                <w:trHeight w:val="300"/>
              </w:trPr>
              <w:tc>
                <w:tcPr>
                  <w:tcW w:w="1040" w:type="dxa"/>
                  <w:tcBorders>
                    <w:top w:val="nil"/>
                    <w:left w:val="nil"/>
                    <w:bottom w:val="nil"/>
                    <w:right w:val="nil"/>
                  </w:tcBorders>
                  <w:shd w:val="clear" w:color="auto" w:fill="auto"/>
                  <w:noWrap/>
                  <w:vAlign w:val="bottom"/>
                  <w:hideMark/>
                </w:tcPr>
                <w:p w14:paraId="0D40BE62" w14:textId="63159A3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0,63906</w:t>
                  </w:r>
                </w:p>
              </w:tc>
            </w:tr>
          </w:tbl>
          <w:p w14:paraId="7CFABCF9"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776F601F" w14:textId="77777777" w:rsidTr="002335F4">
              <w:trPr>
                <w:trHeight w:val="300"/>
              </w:trPr>
              <w:tc>
                <w:tcPr>
                  <w:tcW w:w="1040" w:type="dxa"/>
                  <w:tcBorders>
                    <w:top w:val="nil"/>
                    <w:left w:val="nil"/>
                    <w:bottom w:val="nil"/>
                    <w:right w:val="nil"/>
                  </w:tcBorders>
                  <w:shd w:val="clear" w:color="auto" w:fill="auto"/>
                  <w:noWrap/>
                  <w:vAlign w:val="bottom"/>
                  <w:hideMark/>
                </w:tcPr>
                <w:p w14:paraId="3A30A67A" w14:textId="4ECA257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0,29518</w:t>
                  </w:r>
                </w:p>
              </w:tc>
            </w:tr>
            <w:tr w:rsidR="008B59EE" w:rsidRPr="00013364" w14:paraId="2EDC5D77" w14:textId="77777777" w:rsidTr="002335F4">
              <w:trPr>
                <w:trHeight w:val="300"/>
              </w:trPr>
              <w:tc>
                <w:tcPr>
                  <w:tcW w:w="1040" w:type="dxa"/>
                  <w:tcBorders>
                    <w:top w:val="nil"/>
                    <w:left w:val="nil"/>
                    <w:bottom w:val="nil"/>
                    <w:right w:val="nil"/>
                  </w:tcBorders>
                  <w:shd w:val="clear" w:color="auto" w:fill="auto"/>
                  <w:noWrap/>
                  <w:vAlign w:val="bottom"/>
                  <w:hideMark/>
                </w:tcPr>
                <w:p w14:paraId="06C7823F" w14:textId="3C0C3F3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0,32784</w:t>
                  </w:r>
                </w:p>
              </w:tc>
            </w:tr>
            <w:tr w:rsidR="008B59EE" w:rsidRPr="00013364" w14:paraId="5F9B5634" w14:textId="77777777" w:rsidTr="002335F4">
              <w:trPr>
                <w:trHeight w:val="300"/>
              </w:trPr>
              <w:tc>
                <w:tcPr>
                  <w:tcW w:w="1040" w:type="dxa"/>
                  <w:tcBorders>
                    <w:top w:val="nil"/>
                    <w:left w:val="nil"/>
                    <w:bottom w:val="nil"/>
                    <w:right w:val="nil"/>
                  </w:tcBorders>
                  <w:shd w:val="clear" w:color="auto" w:fill="auto"/>
                  <w:noWrap/>
                  <w:vAlign w:val="bottom"/>
                  <w:hideMark/>
                </w:tcPr>
                <w:p w14:paraId="56FA6902" w14:textId="3CE2EE6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0,33695</w:t>
                  </w:r>
                </w:p>
              </w:tc>
            </w:tr>
            <w:tr w:rsidR="008B59EE" w:rsidRPr="00013364" w14:paraId="6ECAAB31" w14:textId="77777777" w:rsidTr="002335F4">
              <w:trPr>
                <w:trHeight w:val="300"/>
              </w:trPr>
              <w:tc>
                <w:tcPr>
                  <w:tcW w:w="1040" w:type="dxa"/>
                  <w:tcBorders>
                    <w:top w:val="nil"/>
                    <w:left w:val="nil"/>
                    <w:bottom w:val="nil"/>
                    <w:right w:val="nil"/>
                  </w:tcBorders>
                  <w:shd w:val="clear" w:color="auto" w:fill="auto"/>
                  <w:noWrap/>
                  <w:vAlign w:val="bottom"/>
                  <w:hideMark/>
                </w:tcPr>
                <w:p w14:paraId="6546F8FB" w14:textId="68E1178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0,34791</w:t>
                  </w:r>
                </w:p>
              </w:tc>
            </w:tr>
          </w:tbl>
          <w:p w14:paraId="70167A39"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41E68308" w14:textId="77777777" w:rsidTr="002335F4">
              <w:trPr>
                <w:trHeight w:val="300"/>
              </w:trPr>
              <w:tc>
                <w:tcPr>
                  <w:tcW w:w="1040" w:type="dxa"/>
                  <w:tcBorders>
                    <w:top w:val="nil"/>
                    <w:left w:val="nil"/>
                    <w:bottom w:val="nil"/>
                    <w:right w:val="nil"/>
                  </w:tcBorders>
                  <w:shd w:val="clear" w:color="auto" w:fill="auto"/>
                  <w:noWrap/>
                  <w:vAlign w:val="bottom"/>
                  <w:hideMark/>
                </w:tcPr>
                <w:p w14:paraId="295BCD7A" w14:textId="1E50404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0,01532</w:t>
                  </w:r>
                </w:p>
              </w:tc>
            </w:tr>
            <w:tr w:rsidR="008B59EE" w:rsidRPr="00013364" w14:paraId="30777446" w14:textId="77777777" w:rsidTr="002335F4">
              <w:trPr>
                <w:trHeight w:val="300"/>
              </w:trPr>
              <w:tc>
                <w:tcPr>
                  <w:tcW w:w="1040" w:type="dxa"/>
                  <w:tcBorders>
                    <w:top w:val="nil"/>
                    <w:left w:val="nil"/>
                    <w:bottom w:val="nil"/>
                    <w:right w:val="nil"/>
                  </w:tcBorders>
                  <w:shd w:val="clear" w:color="auto" w:fill="auto"/>
                  <w:noWrap/>
                  <w:vAlign w:val="bottom"/>
                  <w:hideMark/>
                </w:tcPr>
                <w:p w14:paraId="433DAF36" w14:textId="07BFB4E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0,01526</w:t>
                  </w:r>
                </w:p>
              </w:tc>
            </w:tr>
            <w:tr w:rsidR="008B59EE" w:rsidRPr="00013364" w14:paraId="3157955B" w14:textId="77777777" w:rsidTr="002335F4">
              <w:trPr>
                <w:trHeight w:val="300"/>
              </w:trPr>
              <w:tc>
                <w:tcPr>
                  <w:tcW w:w="1040" w:type="dxa"/>
                  <w:tcBorders>
                    <w:top w:val="nil"/>
                    <w:left w:val="nil"/>
                    <w:bottom w:val="nil"/>
                    <w:right w:val="nil"/>
                  </w:tcBorders>
                  <w:shd w:val="clear" w:color="auto" w:fill="auto"/>
                  <w:noWrap/>
                  <w:vAlign w:val="bottom"/>
                  <w:hideMark/>
                </w:tcPr>
                <w:p w14:paraId="71B46A1C" w14:textId="608B96B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0,01432</w:t>
                  </w:r>
                </w:p>
              </w:tc>
            </w:tr>
            <w:tr w:rsidR="008B59EE" w:rsidRPr="00013364" w14:paraId="719FAD62" w14:textId="77777777" w:rsidTr="002335F4">
              <w:trPr>
                <w:trHeight w:val="300"/>
              </w:trPr>
              <w:tc>
                <w:tcPr>
                  <w:tcW w:w="1040" w:type="dxa"/>
                  <w:tcBorders>
                    <w:top w:val="nil"/>
                    <w:left w:val="nil"/>
                    <w:bottom w:val="nil"/>
                    <w:right w:val="nil"/>
                  </w:tcBorders>
                  <w:shd w:val="clear" w:color="auto" w:fill="auto"/>
                  <w:noWrap/>
                  <w:vAlign w:val="bottom"/>
                  <w:hideMark/>
                </w:tcPr>
                <w:p w14:paraId="08098E2B" w14:textId="66230A4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0,01303</w:t>
                  </w:r>
                </w:p>
              </w:tc>
            </w:tr>
          </w:tbl>
          <w:p w14:paraId="15CB776C"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5E87F5DA" w14:textId="77777777" w:rsidTr="002335F4">
              <w:trPr>
                <w:trHeight w:val="300"/>
              </w:trPr>
              <w:tc>
                <w:tcPr>
                  <w:tcW w:w="1040" w:type="dxa"/>
                  <w:tcBorders>
                    <w:top w:val="nil"/>
                    <w:left w:val="nil"/>
                    <w:bottom w:val="nil"/>
                    <w:right w:val="nil"/>
                  </w:tcBorders>
                  <w:shd w:val="clear" w:color="auto" w:fill="auto"/>
                  <w:noWrap/>
                  <w:vAlign w:val="bottom"/>
                  <w:hideMark/>
                </w:tcPr>
                <w:p w14:paraId="39B13696" w14:textId="694D5CE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0,00163</w:t>
                  </w:r>
                </w:p>
              </w:tc>
            </w:tr>
            <w:tr w:rsidR="008B59EE" w:rsidRPr="00013364" w14:paraId="21D3037A" w14:textId="77777777" w:rsidTr="002335F4">
              <w:trPr>
                <w:trHeight w:val="300"/>
              </w:trPr>
              <w:tc>
                <w:tcPr>
                  <w:tcW w:w="1040" w:type="dxa"/>
                  <w:tcBorders>
                    <w:top w:val="nil"/>
                    <w:left w:val="nil"/>
                    <w:bottom w:val="nil"/>
                    <w:right w:val="nil"/>
                  </w:tcBorders>
                  <w:shd w:val="clear" w:color="auto" w:fill="auto"/>
                  <w:noWrap/>
                  <w:vAlign w:val="bottom"/>
                  <w:hideMark/>
                </w:tcPr>
                <w:p w14:paraId="20EF927A" w14:textId="57F18BA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0,00313</w:t>
                  </w:r>
                </w:p>
              </w:tc>
            </w:tr>
            <w:tr w:rsidR="008B59EE" w:rsidRPr="00013364" w14:paraId="2478E370" w14:textId="77777777" w:rsidTr="002335F4">
              <w:trPr>
                <w:trHeight w:val="300"/>
              </w:trPr>
              <w:tc>
                <w:tcPr>
                  <w:tcW w:w="1040" w:type="dxa"/>
                  <w:tcBorders>
                    <w:top w:val="nil"/>
                    <w:left w:val="nil"/>
                    <w:bottom w:val="nil"/>
                    <w:right w:val="nil"/>
                  </w:tcBorders>
                  <w:shd w:val="clear" w:color="auto" w:fill="auto"/>
                  <w:noWrap/>
                  <w:vAlign w:val="bottom"/>
                  <w:hideMark/>
                </w:tcPr>
                <w:p w14:paraId="373918CB" w14:textId="6886F33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0,00446</w:t>
                  </w:r>
                </w:p>
              </w:tc>
            </w:tr>
            <w:tr w:rsidR="008B59EE" w:rsidRPr="00013364" w14:paraId="16F709CF" w14:textId="77777777" w:rsidTr="002335F4">
              <w:trPr>
                <w:trHeight w:val="300"/>
              </w:trPr>
              <w:tc>
                <w:tcPr>
                  <w:tcW w:w="1040" w:type="dxa"/>
                  <w:tcBorders>
                    <w:top w:val="nil"/>
                    <w:left w:val="nil"/>
                    <w:bottom w:val="nil"/>
                    <w:right w:val="nil"/>
                  </w:tcBorders>
                  <w:shd w:val="clear" w:color="auto" w:fill="auto"/>
                  <w:noWrap/>
                  <w:vAlign w:val="bottom"/>
                  <w:hideMark/>
                </w:tcPr>
                <w:p w14:paraId="4CBA024C" w14:textId="1C2E2AC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0,00604</w:t>
                  </w:r>
                </w:p>
              </w:tc>
            </w:tr>
          </w:tbl>
          <w:p w14:paraId="1E4008C4"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199D1462"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2B206853"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0551B5FE"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2ABF868D"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10998852"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2018</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5085838" w14:textId="77777777" w:rsidTr="002335F4">
              <w:trPr>
                <w:trHeight w:val="300"/>
              </w:trPr>
              <w:tc>
                <w:tcPr>
                  <w:tcW w:w="1040" w:type="dxa"/>
                  <w:tcBorders>
                    <w:top w:val="nil"/>
                    <w:left w:val="nil"/>
                    <w:bottom w:val="nil"/>
                    <w:right w:val="nil"/>
                  </w:tcBorders>
                  <w:shd w:val="clear" w:color="auto" w:fill="auto"/>
                  <w:noWrap/>
                  <w:vAlign w:val="bottom"/>
                  <w:hideMark/>
                </w:tcPr>
                <w:p w14:paraId="6D0F74FF" w14:textId="322BCFF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0,64365</w:t>
                  </w:r>
                </w:p>
              </w:tc>
            </w:tr>
            <w:tr w:rsidR="008B59EE" w:rsidRPr="00013364" w14:paraId="5A3D2082" w14:textId="77777777" w:rsidTr="002335F4">
              <w:trPr>
                <w:trHeight w:val="300"/>
              </w:trPr>
              <w:tc>
                <w:tcPr>
                  <w:tcW w:w="1040" w:type="dxa"/>
                  <w:tcBorders>
                    <w:top w:val="nil"/>
                    <w:left w:val="nil"/>
                    <w:bottom w:val="nil"/>
                    <w:right w:val="nil"/>
                  </w:tcBorders>
                  <w:shd w:val="clear" w:color="auto" w:fill="auto"/>
                  <w:noWrap/>
                  <w:vAlign w:val="bottom"/>
                  <w:hideMark/>
                </w:tcPr>
                <w:p w14:paraId="2C2D204E" w14:textId="55D4F42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0,63764</w:t>
                  </w:r>
                </w:p>
              </w:tc>
            </w:tr>
            <w:tr w:rsidR="008B59EE" w:rsidRPr="00013364" w14:paraId="1F158750" w14:textId="77777777" w:rsidTr="002335F4">
              <w:trPr>
                <w:trHeight w:val="300"/>
              </w:trPr>
              <w:tc>
                <w:tcPr>
                  <w:tcW w:w="1040" w:type="dxa"/>
                  <w:tcBorders>
                    <w:top w:val="nil"/>
                    <w:left w:val="nil"/>
                    <w:bottom w:val="nil"/>
                    <w:right w:val="nil"/>
                  </w:tcBorders>
                  <w:shd w:val="clear" w:color="auto" w:fill="auto"/>
                  <w:noWrap/>
                  <w:vAlign w:val="bottom"/>
                  <w:hideMark/>
                </w:tcPr>
                <w:p w14:paraId="761502B3" w14:textId="65A6EDA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0,62066</w:t>
                  </w:r>
                </w:p>
              </w:tc>
            </w:tr>
            <w:tr w:rsidR="008B59EE" w:rsidRPr="00013364" w14:paraId="254F51D6" w14:textId="77777777" w:rsidTr="002335F4">
              <w:trPr>
                <w:trHeight w:val="300"/>
              </w:trPr>
              <w:tc>
                <w:tcPr>
                  <w:tcW w:w="1040" w:type="dxa"/>
                  <w:tcBorders>
                    <w:top w:val="nil"/>
                    <w:left w:val="nil"/>
                    <w:bottom w:val="nil"/>
                    <w:right w:val="nil"/>
                  </w:tcBorders>
                  <w:shd w:val="clear" w:color="auto" w:fill="auto"/>
                  <w:noWrap/>
                  <w:vAlign w:val="bottom"/>
                  <w:hideMark/>
                </w:tcPr>
                <w:p w14:paraId="17F4CC53" w14:textId="4FF7308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0,62477</w:t>
                  </w:r>
                </w:p>
              </w:tc>
            </w:tr>
          </w:tbl>
          <w:p w14:paraId="6F0355B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19926305" w14:textId="77777777" w:rsidTr="002335F4">
              <w:trPr>
                <w:trHeight w:val="300"/>
              </w:trPr>
              <w:tc>
                <w:tcPr>
                  <w:tcW w:w="1040" w:type="dxa"/>
                  <w:tcBorders>
                    <w:top w:val="nil"/>
                    <w:left w:val="nil"/>
                    <w:bottom w:val="nil"/>
                    <w:right w:val="nil"/>
                  </w:tcBorders>
                  <w:shd w:val="clear" w:color="auto" w:fill="auto"/>
                  <w:noWrap/>
                  <w:vAlign w:val="bottom"/>
                  <w:hideMark/>
                </w:tcPr>
                <w:p w14:paraId="6DFCE2B6" w14:textId="590E5CC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0,34381</w:t>
                  </w:r>
                </w:p>
              </w:tc>
            </w:tr>
            <w:tr w:rsidR="008B59EE" w:rsidRPr="00013364" w14:paraId="73F67B30" w14:textId="77777777" w:rsidTr="002335F4">
              <w:trPr>
                <w:trHeight w:val="300"/>
              </w:trPr>
              <w:tc>
                <w:tcPr>
                  <w:tcW w:w="1040" w:type="dxa"/>
                  <w:tcBorders>
                    <w:top w:val="nil"/>
                    <w:left w:val="nil"/>
                    <w:bottom w:val="nil"/>
                    <w:right w:val="nil"/>
                  </w:tcBorders>
                  <w:shd w:val="clear" w:color="auto" w:fill="auto"/>
                  <w:noWrap/>
                  <w:vAlign w:val="bottom"/>
                  <w:hideMark/>
                </w:tcPr>
                <w:p w14:paraId="1FED76E2" w14:textId="17090F3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0,35081</w:t>
                  </w:r>
                </w:p>
              </w:tc>
            </w:tr>
            <w:tr w:rsidR="008B59EE" w:rsidRPr="00013364" w14:paraId="3AC08935" w14:textId="77777777" w:rsidTr="002335F4">
              <w:trPr>
                <w:trHeight w:val="300"/>
              </w:trPr>
              <w:tc>
                <w:tcPr>
                  <w:tcW w:w="1040" w:type="dxa"/>
                  <w:tcBorders>
                    <w:top w:val="nil"/>
                    <w:left w:val="nil"/>
                    <w:bottom w:val="nil"/>
                    <w:right w:val="nil"/>
                  </w:tcBorders>
                  <w:shd w:val="clear" w:color="auto" w:fill="auto"/>
                  <w:noWrap/>
                  <w:vAlign w:val="bottom"/>
                  <w:hideMark/>
                </w:tcPr>
                <w:p w14:paraId="51E0DE64" w14:textId="51986B5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0,36887</w:t>
                  </w:r>
                </w:p>
              </w:tc>
            </w:tr>
            <w:tr w:rsidR="008B59EE" w:rsidRPr="00013364" w14:paraId="0192C29D" w14:textId="77777777" w:rsidTr="002335F4">
              <w:trPr>
                <w:trHeight w:val="300"/>
              </w:trPr>
              <w:tc>
                <w:tcPr>
                  <w:tcW w:w="1040" w:type="dxa"/>
                  <w:tcBorders>
                    <w:top w:val="nil"/>
                    <w:left w:val="nil"/>
                    <w:bottom w:val="nil"/>
                    <w:right w:val="nil"/>
                  </w:tcBorders>
                  <w:shd w:val="clear" w:color="auto" w:fill="auto"/>
                  <w:noWrap/>
                  <w:vAlign w:val="bottom"/>
                  <w:hideMark/>
                </w:tcPr>
                <w:p w14:paraId="075C78CB" w14:textId="5F59FC2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0,36624</w:t>
                  </w:r>
                </w:p>
              </w:tc>
            </w:tr>
          </w:tbl>
          <w:p w14:paraId="7640C3B8"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227A0200" w14:textId="77777777" w:rsidTr="002335F4">
              <w:trPr>
                <w:trHeight w:val="300"/>
              </w:trPr>
              <w:tc>
                <w:tcPr>
                  <w:tcW w:w="1040" w:type="dxa"/>
                  <w:tcBorders>
                    <w:top w:val="nil"/>
                    <w:left w:val="nil"/>
                    <w:bottom w:val="nil"/>
                    <w:right w:val="nil"/>
                  </w:tcBorders>
                  <w:shd w:val="clear" w:color="auto" w:fill="auto"/>
                  <w:noWrap/>
                  <w:vAlign w:val="bottom"/>
                  <w:hideMark/>
                </w:tcPr>
                <w:p w14:paraId="2DA15D03" w14:textId="1A2C774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0,01254</w:t>
                  </w:r>
                </w:p>
              </w:tc>
            </w:tr>
            <w:tr w:rsidR="008B59EE" w:rsidRPr="00013364" w14:paraId="774873D2" w14:textId="77777777" w:rsidTr="002335F4">
              <w:trPr>
                <w:trHeight w:val="300"/>
              </w:trPr>
              <w:tc>
                <w:tcPr>
                  <w:tcW w:w="1040" w:type="dxa"/>
                  <w:tcBorders>
                    <w:top w:val="nil"/>
                    <w:left w:val="nil"/>
                    <w:bottom w:val="nil"/>
                    <w:right w:val="nil"/>
                  </w:tcBorders>
                  <w:shd w:val="clear" w:color="auto" w:fill="auto"/>
                  <w:noWrap/>
                  <w:vAlign w:val="bottom"/>
                  <w:hideMark/>
                </w:tcPr>
                <w:p w14:paraId="3DAB7F89" w14:textId="36E8E7B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0,01155</w:t>
                  </w:r>
                </w:p>
              </w:tc>
            </w:tr>
            <w:tr w:rsidR="008B59EE" w:rsidRPr="00013364" w14:paraId="06732FDA" w14:textId="77777777" w:rsidTr="002335F4">
              <w:trPr>
                <w:trHeight w:val="300"/>
              </w:trPr>
              <w:tc>
                <w:tcPr>
                  <w:tcW w:w="1040" w:type="dxa"/>
                  <w:tcBorders>
                    <w:top w:val="nil"/>
                    <w:left w:val="nil"/>
                    <w:bottom w:val="nil"/>
                    <w:right w:val="nil"/>
                  </w:tcBorders>
                  <w:shd w:val="clear" w:color="auto" w:fill="auto"/>
                  <w:noWrap/>
                  <w:vAlign w:val="bottom"/>
                  <w:hideMark/>
                </w:tcPr>
                <w:p w14:paraId="31904350" w14:textId="200D1F4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0,01046</w:t>
                  </w:r>
                </w:p>
              </w:tc>
            </w:tr>
            <w:tr w:rsidR="008B59EE" w:rsidRPr="00013364" w14:paraId="64A6E366" w14:textId="77777777" w:rsidTr="002335F4">
              <w:trPr>
                <w:trHeight w:val="300"/>
              </w:trPr>
              <w:tc>
                <w:tcPr>
                  <w:tcW w:w="1040" w:type="dxa"/>
                  <w:tcBorders>
                    <w:top w:val="nil"/>
                    <w:left w:val="nil"/>
                    <w:bottom w:val="nil"/>
                    <w:right w:val="nil"/>
                  </w:tcBorders>
                  <w:shd w:val="clear" w:color="auto" w:fill="auto"/>
                  <w:noWrap/>
                  <w:vAlign w:val="bottom"/>
                  <w:hideMark/>
                </w:tcPr>
                <w:p w14:paraId="0BFF853B" w14:textId="3276E16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0,00899</w:t>
                  </w:r>
                </w:p>
              </w:tc>
            </w:tr>
          </w:tbl>
          <w:p w14:paraId="716EBE62"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2017E381" w14:textId="77777777" w:rsidTr="002335F4">
              <w:trPr>
                <w:trHeight w:val="300"/>
              </w:trPr>
              <w:tc>
                <w:tcPr>
                  <w:tcW w:w="1040" w:type="dxa"/>
                  <w:tcBorders>
                    <w:top w:val="nil"/>
                    <w:left w:val="nil"/>
                    <w:bottom w:val="nil"/>
                    <w:right w:val="nil"/>
                  </w:tcBorders>
                  <w:shd w:val="clear" w:color="auto" w:fill="auto"/>
                  <w:noWrap/>
                  <w:vAlign w:val="bottom"/>
                  <w:hideMark/>
                </w:tcPr>
                <w:p w14:paraId="408A98E2" w14:textId="15B2261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0,00198</w:t>
                  </w:r>
                </w:p>
              </w:tc>
            </w:tr>
            <w:tr w:rsidR="008B59EE" w:rsidRPr="00013364" w14:paraId="6CEB343E" w14:textId="77777777" w:rsidTr="002335F4">
              <w:trPr>
                <w:trHeight w:val="300"/>
              </w:trPr>
              <w:tc>
                <w:tcPr>
                  <w:tcW w:w="1040" w:type="dxa"/>
                  <w:tcBorders>
                    <w:top w:val="nil"/>
                    <w:left w:val="nil"/>
                    <w:bottom w:val="nil"/>
                    <w:right w:val="nil"/>
                  </w:tcBorders>
                  <w:shd w:val="clear" w:color="auto" w:fill="auto"/>
                  <w:noWrap/>
                  <w:vAlign w:val="bottom"/>
                  <w:hideMark/>
                </w:tcPr>
                <w:p w14:paraId="4F7F97B1" w14:textId="6E6C8CA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0,00451</w:t>
                  </w:r>
                </w:p>
              </w:tc>
            </w:tr>
            <w:tr w:rsidR="008B59EE" w:rsidRPr="00013364" w14:paraId="37BD8233" w14:textId="77777777" w:rsidTr="002335F4">
              <w:trPr>
                <w:trHeight w:val="300"/>
              </w:trPr>
              <w:tc>
                <w:tcPr>
                  <w:tcW w:w="1040" w:type="dxa"/>
                  <w:tcBorders>
                    <w:top w:val="nil"/>
                    <w:left w:val="nil"/>
                    <w:bottom w:val="nil"/>
                    <w:right w:val="nil"/>
                  </w:tcBorders>
                  <w:shd w:val="clear" w:color="auto" w:fill="auto"/>
                  <w:noWrap/>
                  <w:vAlign w:val="bottom"/>
                  <w:hideMark/>
                </w:tcPr>
                <w:p w14:paraId="164031A7" w14:textId="555DFC3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0,00670</w:t>
                  </w:r>
                </w:p>
              </w:tc>
            </w:tr>
            <w:tr w:rsidR="008B59EE" w:rsidRPr="00013364" w14:paraId="25DDAD25" w14:textId="77777777" w:rsidTr="002335F4">
              <w:trPr>
                <w:trHeight w:val="300"/>
              </w:trPr>
              <w:tc>
                <w:tcPr>
                  <w:tcW w:w="1040" w:type="dxa"/>
                  <w:tcBorders>
                    <w:top w:val="nil"/>
                    <w:left w:val="nil"/>
                    <w:bottom w:val="nil"/>
                    <w:right w:val="nil"/>
                  </w:tcBorders>
                  <w:shd w:val="clear" w:color="auto" w:fill="auto"/>
                  <w:noWrap/>
                  <w:vAlign w:val="bottom"/>
                  <w:hideMark/>
                </w:tcPr>
                <w:p w14:paraId="7C38B0A5" w14:textId="11A2111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0,00897</w:t>
                  </w:r>
                </w:p>
              </w:tc>
            </w:tr>
          </w:tbl>
          <w:p w14:paraId="44481A04"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1D1AE06D"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1C321371"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54F10DF"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1546F0E3"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5D93FEF1"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2019</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1729289" w14:textId="77777777" w:rsidTr="002335F4">
              <w:trPr>
                <w:trHeight w:val="300"/>
              </w:trPr>
              <w:tc>
                <w:tcPr>
                  <w:tcW w:w="1040" w:type="dxa"/>
                  <w:tcBorders>
                    <w:top w:val="nil"/>
                    <w:left w:val="nil"/>
                    <w:bottom w:val="nil"/>
                    <w:right w:val="nil"/>
                  </w:tcBorders>
                  <w:shd w:val="clear" w:color="auto" w:fill="auto"/>
                  <w:noWrap/>
                  <w:vAlign w:val="bottom"/>
                  <w:hideMark/>
                </w:tcPr>
                <w:p w14:paraId="11A85286" w14:textId="1175846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0,61863</w:t>
                  </w:r>
                </w:p>
              </w:tc>
            </w:tr>
            <w:tr w:rsidR="008B59EE" w:rsidRPr="00013364" w14:paraId="09E8E7BD" w14:textId="77777777" w:rsidTr="002335F4">
              <w:trPr>
                <w:trHeight w:val="300"/>
              </w:trPr>
              <w:tc>
                <w:tcPr>
                  <w:tcW w:w="1040" w:type="dxa"/>
                  <w:tcBorders>
                    <w:top w:val="nil"/>
                    <w:left w:val="nil"/>
                    <w:bottom w:val="nil"/>
                    <w:right w:val="nil"/>
                  </w:tcBorders>
                  <w:shd w:val="clear" w:color="auto" w:fill="auto"/>
                  <w:noWrap/>
                  <w:vAlign w:val="bottom"/>
                  <w:hideMark/>
                </w:tcPr>
                <w:p w14:paraId="236C398F" w14:textId="64654B5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0,62300</w:t>
                  </w:r>
                </w:p>
              </w:tc>
            </w:tr>
            <w:tr w:rsidR="008B59EE" w:rsidRPr="00013364" w14:paraId="23892A59" w14:textId="77777777" w:rsidTr="002335F4">
              <w:trPr>
                <w:trHeight w:val="300"/>
              </w:trPr>
              <w:tc>
                <w:tcPr>
                  <w:tcW w:w="1040" w:type="dxa"/>
                  <w:tcBorders>
                    <w:top w:val="nil"/>
                    <w:left w:val="nil"/>
                    <w:bottom w:val="nil"/>
                    <w:right w:val="nil"/>
                  </w:tcBorders>
                  <w:shd w:val="clear" w:color="auto" w:fill="auto"/>
                  <w:noWrap/>
                  <w:vAlign w:val="bottom"/>
                  <w:hideMark/>
                </w:tcPr>
                <w:p w14:paraId="470EF2E6" w14:textId="1D08465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0,62165</w:t>
                  </w:r>
                </w:p>
              </w:tc>
            </w:tr>
            <w:tr w:rsidR="008B59EE" w:rsidRPr="00013364" w14:paraId="573715FC" w14:textId="77777777" w:rsidTr="002335F4">
              <w:trPr>
                <w:trHeight w:val="300"/>
              </w:trPr>
              <w:tc>
                <w:tcPr>
                  <w:tcW w:w="1040" w:type="dxa"/>
                  <w:tcBorders>
                    <w:top w:val="nil"/>
                    <w:left w:val="nil"/>
                    <w:bottom w:val="nil"/>
                    <w:right w:val="nil"/>
                  </w:tcBorders>
                  <w:shd w:val="clear" w:color="auto" w:fill="auto"/>
                  <w:noWrap/>
                  <w:vAlign w:val="bottom"/>
                  <w:hideMark/>
                </w:tcPr>
                <w:p w14:paraId="602A70D2" w14:textId="617F232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0,61657</w:t>
                  </w:r>
                </w:p>
              </w:tc>
            </w:tr>
          </w:tbl>
          <w:p w14:paraId="77533B63"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B1C13FA" w14:textId="77777777" w:rsidTr="002335F4">
              <w:trPr>
                <w:trHeight w:val="300"/>
              </w:trPr>
              <w:tc>
                <w:tcPr>
                  <w:tcW w:w="1040" w:type="dxa"/>
                  <w:tcBorders>
                    <w:top w:val="nil"/>
                    <w:left w:val="nil"/>
                    <w:bottom w:val="nil"/>
                    <w:right w:val="nil"/>
                  </w:tcBorders>
                  <w:shd w:val="clear" w:color="auto" w:fill="auto"/>
                  <w:noWrap/>
                  <w:vAlign w:val="bottom"/>
                  <w:hideMark/>
                </w:tcPr>
                <w:p w14:paraId="4F1A32CF" w14:textId="6573E40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0,37316</w:t>
                  </w:r>
                </w:p>
              </w:tc>
            </w:tr>
            <w:tr w:rsidR="008B59EE" w:rsidRPr="00013364" w14:paraId="46226BC3" w14:textId="77777777" w:rsidTr="002335F4">
              <w:trPr>
                <w:trHeight w:val="300"/>
              </w:trPr>
              <w:tc>
                <w:tcPr>
                  <w:tcW w:w="1040" w:type="dxa"/>
                  <w:tcBorders>
                    <w:top w:val="nil"/>
                    <w:left w:val="nil"/>
                    <w:bottom w:val="nil"/>
                    <w:right w:val="nil"/>
                  </w:tcBorders>
                  <w:shd w:val="clear" w:color="auto" w:fill="auto"/>
                  <w:noWrap/>
                  <w:vAlign w:val="bottom"/>
                  <w:hideMark/>
                </w:tcPr>
                <w:p w14:paraId="3F37436C" w14:textId="29FF08F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0,36977</w:t>
                  </w:r>
                </w:p>
              </w:tc>
            </w:tr>
            <w:tr w:rsidR="008B59EE" w:rsidRPr="00013364" w14:paraId="07D589BD" w14:textId="77777777" w:rsidTr="002335F4">
              <w:trPr>
                <w:trHeight w:val="300"/>
              </w:trPr>
              <w:tc>
                <w:tcPr>
                  <w:tcW w:w="1040" w:type="dxa"/>
                  <w:tcBorders>
                    <w:top w:val="nil"/>
                    <w:left w:val="nil"/>
                    <w:bottom w:val="nil"/>
                    <w:right w:val="nil"/>
                  </w:tcBorders>
                  <w:shd w:val="clear" w:color="auto" w:fill="auto"/>
                  <w:noWrap/>
                  <w:vAlign w:val="bottom"/>
                  <w:hideMark/>
                </w:tcPr>
                <w:p w14:paraId="318CF667" w14:textId="3807458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0,37195</w:t>
                  </w:r>
                </w:p>
              </w:tc>
            </w:tr>
            <w:tr w:rsidR="008B59EE" w:rsidRPr="00013364" w14:paraId="14EFA0C7" w14:textId="77777777" w:rsidTr="002335F4">
              <w:trPr>
                <w:trHeight w:val="300"/>
              </w:trPr>
              <w:tc>
                <w:tcPr>
                  <w:tcW w:w="1040" w:type="dxa"/>
                  <w:tcBorders>
                    <w:top w:val="nil"/>
                    <w:left w:val="nil"/>
                    <w:bottom w:val="nil"/>
                    <w:right w:val="nil"/>
                  </w:tcBorders>
                  <w:shd w:val="clear" w:color="auto" w:fill="auto"/>
                  <w:noWrap/>
                  <w:vAlign w:val="bottom"/>
                  <w:hideMark/>
                </w:tcPr>
                <w:p w14:paraId="2611D39B" w14:textId="0A02C0B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0,37855</w:t>
                  </w:r>
                </w:p>
              </w:tc>
            </w:tr>
          </w:tbl>
          <w:p w14:paraId="47F7A000"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8754BF9" w14:textId="77777777" w:rsidTr="002335F4">
              <w:trPr>
                <w:trHeight w:val="300"/>
              </w:trPr>
              <w:tc>
                <w:tcPr>
                  <w:tcW w:w="1040" w:type="dxa"/>
                  <w:tcBorders>
                    <w:top w:val="nil"/>
                    <w:left w:val="nil"/>
                    <w:bottom w:val="nil"/>
                    <w:right w:val="nil"/>
                  </w:tcBorders>
                  <w:shd w:val="clear" w:color="auto" w:fill="auto"/>
                  <w:noWrap/>
                  <w:vAlign w:val="bottom"/>
                  <w:hideMark/>
                </w:tcPr>
                <w:p w14:paraId="01C1F233" w14:textId="26A88F5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0,00821</w:t>
                  </w:r>
                </w:p>
              </w:tc>
            </w:tr>
            <w:tr w:rsidR="008B59EE" w:rsidRPr="00013364" w14:paraId="19F4371D" w14:textId="77777777" w:rsidTr="002335F4">
              <w:trPr>
                <w:trHeight w:val="300"/>
              </w:trPr>
              <w:tc>
                <w:tcPr>
                  <w:tcW w:w="1040" w:type="dxa"/>
                  <w:tcBorders>
                    <w:top w:val="nil"/>
                    <w:left w:val="nil"/>
                    <w:bottom w:val="nil"/>
                    <w:right w:val="nil"/>
                  </w:tcBorders>
                  <w:shd w:val="clear" w:color="auto" w:fill="auto"/>
                  <w:noWrap/>
                  <w:vAlign w:val="bottom"/>
                  <w:hideMark/>
                </w:tcPr>
                <w:p w14:paraId="16F040D7" w14:textId="2B90BCE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0,00722</w:t>
                  </w:r>
                </w:p>
              </w:tc>
            </w:tr>
            <w:tr w:rsidR="008B59EE" w:rsidRPr="00013364" w14:paraId="307607C6" w14:textId="77777777" w:rsidTr="002335F4">
              <w:trPr>
                <w:trHeight w:val="300"/>
              </w:trPr>
              <w:tc>
                <w:tcPr>
                  <w:tcW w:w="1040" w:type="dxa"/>
                  <w:tcBorders>
                    <w:top w:val="nil"/>
                    <w:left w:val="nil"/>
                    <w:bottom w:val="nil"/>
                    <w:right w:val="nil"/>
                  </w:tcBorders>
                  <w:shd w:val="clear" w:color="auto" w:fill="auto"/>
                  <w:noWrap/>
                  <w:vAlign w:val="bottom"/>
                  <w:hideMark/>
                </w:tcPr>
                <w:p w14:paraId="48F314E9" w14:textId="6AAC974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0,00639</w:t>
                  </w:r>
                </w:p>
              </w:tc>
            </w:tr>
            <w:tr w:rsidR="008B59EE" w:rsidRPr="00013364" w14:paraId="2FAD4435" w14:textId="77777777" w:rsidTr="002335F4">
              <w:trPr>
                <w:trHeight w:val="300"/>
              </w:trPr>
              <w:tc>
                <w:tcPr>
                  <w:tcW w:w="1040" w:type="dxa"/>
                  <w:tcBorders>
                    <w:top w:val="nil"/>
                    <w:left w:val="nil"/>
                    <w:bottom w:val="nil"/>
                    <w:right w:val="nil"/>
                  </w:tcBorders>
                  <w:shd w:val="clear" w:color="auto" w:fill="auto"/>
                  <w:noWrap/>
                  <w:vAlign w:val="bottom"/>
                  <w:hideMark/>
                </w:tcPr>
                <w:p w14:paraId="3B14FFFC" w14:textId="7A346E0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0,00488</w:t>
                  </w:r>
                </w:p>
              </w:tc>
            </w:tr>
          </w:tbl>
          <w:p w14:paraId="251E810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7CA9CFDF" w14:textId="77777777" w:rsidTr="002335F4">
              <w:trPr>
                <w:trHeight w:val="300"/>
              </w:trPr>
              <w:tc>
                <w:tcPr>
                  <w:tcW w:w="1040" w:type="dxa"/>
                  <w:tcBorders>
                    <w:top w:val="nil"/>
                    <w:left w:val="nil"/>
                    <w:bottom w:val="nil"/>
                    <w:right w:val="nil"/>
                  </w:tcBorders>
                  <w:shd w:val="clear" w:color="auto" w:fill="auto"/>
                  <w:noWrap/>
                  <w:vAlign w:val="bottom"/>
                  <w:hideMark/>
                </w:tcPr>
                <w:p w14:paraId="1E494A08" w14:textId="486F2B8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0,00351</w:t>
                  </w:r>
                </w:p>
              </w:tc>
            </w:tr>
            <w:tr w:rsidR="008B59EE" w:rsidRPr="00013364" w14:paraId="0EB298E4" w14:textId="77777777" w:rsidTr="002335F4">
              <w:trPr>
                <w:trHeight w:val="300"/>
              </w:trPr>
              <w:tc>
                <w:tcPr>
                  <w:tcW w:w="1040" w:type="dxa"/>
                  <w:tcBorders>
                    <w:top w:val="nil"/>
                    <w:left w:val="nil"/>
                    <w:bottom w:val="nil"/>
                    <w:right w:val="nil"/>
                  </w:tcBorders>
                  <w:shd w:val="clear" w:color="auto" w:fill="auto"/>
                  <w:noWrap/>
                  <w:vAlign w:val="bottom"/>
                  <w:hideMark/>
                </w:tcPr>
                <w:p w14:paraId="19989C58" w14:textId="6BE60AC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0,00773</w:t>
                  </w:r>
                </w:p>
              </w:tc>
            </w:tr>
            <w:tr w:rsidR="008B59EE" w:rsidRPr="00013364" w14:paraId="3AA4759B" w14:textId="77777777" w:rsidTr="002335F4">
              <w:trPr>
                <w:trHeight w:val="300"/>
              </w:trPr>
              <w:tc>
                <w:tcPr>
                  <w:tcW w:w="1040" w:type="dxa"/>
                  <w:tcBorders>
                    <w:top w:val="nil"/>
                    <w:left w:val="nil"/>
                    <w:bottom w:val="nil"/>
                    <w:right w:val="nil"/>
                  </w:tcBorders>
                  <w:shd w:val="clear" w:color="auto" w:fill="auto"/>
                  <w:noWrap/>
                  <w:vAlign w:val="bottom"/>
                  <w:hideMark/>
                </w:tcPr>
                <w:p w14:paraId="74A009CA" w14:textId="733920C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0,01186</w:t>
                  </w:r>
                </w:p>
              </w:tc>
            </w:tr>
            <w:tr w:rsidR="008B59EE" w:rsidRPr="00013364" w14:paraId="123F2923" w14:textId="77777777" w:rsidTr="002335F4">
              <w:trPr>
                <w:trHeight w:val="300"/>
              </w:trPr>
              <w:tc>
                <w:tcPr>
                  <w:tcW w:w="1040" w:type="dxa"/>
                  <w:tcBorders>
                    <w:top w:val="nil"/>
                    <w:left w:val="nil"/>
                    <w:bottom w:val="nil"/>
                    <w:right w:val="nil"/>
                  </w:tcBorders>
                  <w:shd w:val="clear" w:color="auto" w:fill="auto"/>
                  <w:noWrap/>
                  <w:vAlign w:val="bottom"/>
                  <w:hideMark/>
                </w:tcPr>
                <w:p w14:paraId="52409273" w14:textId="71AA747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0,01694</w:t>
                  </w:r>
                </w:p>
              </w:tc>
            </w:tr>
          </w:tbl>
          <w:p w14:paraId="1C19D1A6"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258C8E0B"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71EA082F"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4820888D"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23237366"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220ED24B"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2020</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06EF71D" w14:textId="77777777" w:rsidTr="002335F4">
              <w:trPr>
                <w:trHeight w:val="300"/>
              </w:trPr>
              <w:tc>
                <w:tcPr>
                  <w:tcW w:w="1040" w:type="dxa"/>
                  <w:tcBorders>
                    <w:top w:val="nil"/>
                    <w:left w:val="nil"/>
                    <w:bottom w:val="nil"/>
                    <w:right w:val="nil"/>
                  </w:tcBorders>
                  <w:shd w:val="clear" w:color="auto" w:fill="auto"/>
                  <w:noWrap/>
                  <w:vAlign w:val="bottom"/>
                  <w:hideMark/>
                </w:tcPr>
                <w:p w14:paraId="2DA6509A" w14:textId="3343BA4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0,61358</w:t>
                  </w:r>
                </w:p>
              </w:tc>
            </w:tr>
            <w:tr w:rsidR="008B59EE" w:rsidRPr="00013364" w14:paraId="6DD3646B" w14:textId="77777777" w:rsidTr="002335F4">
              <w:trPr>
                <w:trHeight w:val="300"/>
              </w:trPr>
              <w:tc>
                <w:tcPr>
                  <w:tcW w:w="1040" w:type="dxa"/>
                  <w:tcBorders>
                    <w:top w:val="nil"/>
                    <w:left w:val="nil"/>
                    <w:bottom w:val="nil"/>
                    <w:right w:val="nil"/>
                  </w:tcBorders>
                  <w:shd w:val="clear" w:color="auto" w:fill="auto"/>
                  <w:noWrap/>
                  <w:vAlign w:val="bottom"/>
                  <w:hideMark/>
                </w:tcPr>
                <w:p w14:paraId="1C0B0534" w14:textId="484EDC3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0,60640</w:t>
                  </w:r>
                </w:p>
              </w:tc>
            </w:tr>
            <w:tr w:rsidR="008B59EE" w:rsidRPr="00013364" w14:paraId="2AC27F08" w14:textId="77777777" w:rsidTr="002335F4">
              <w:trPr>
                <w:trHeight w:val="300"/>
              </w:trPr>
              <w:tc>
                <w:tcPr>
                  <w:tcW w:w="1040" w:type="dxa"/>
                  <w:tcBorders>
                    <w:top w:val="nil"/>
                    <w:left w:val="nil"/>
                    <w:bottom w:val="nil"/>
                    <w:right w:val="nil"/>
                  </w:tcBorders>
                  <w:shd w:val="clear" w:color="auto" w:fill="auto"/>
                  <w:noWrap/>
                  <w:vAlign w:val="bottom"/>
                  <w:hideMark/>
                </w:tcPr>
                <w:p w14:paraId="61C0567A" w14:textId="1461EA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0,62681</w:t>
                  </w:r>
                </w:p>
              </w:tc>
            </w:tr>
            <w:tr w:rsidR="008B59EE" w:rsidRPr="00013364" w14:paraId="6E59BD04" w14:textId="77777777" w:rsidTr="002335F4">
              <w:trPr>
                <w:trHeight w:val="300"/>
              </w:trPr>
              <w:tc>
                <w:tcPr>
                  <w:tcW w:w="1040" w:type="dxa"/>
                  <w:tcBorders>
                    <w:top w:val="nil"/>
                    <w:left w:val="nil"/>
                    <w:bottom w:val="nil"/>
                    <w:right w:val="nil"/>
                  </w:tcBorders>
                  <w:shd w:val="clear" w:color="auto" w:fill="auto"/>
                  <w:noWrap/>
                  <w:vAlign w:val="bottom"/>
                  <w:hideMark/>
                </w:tcPr>
                <w:p w14:paraId="0290214A" w14:textId="0B6CA69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0,63737</w:t>
                  </w:r>
                </w:p>
              </w:tc>
            </w:tr>
          </w:tbl>
          <w:p w14:paraId="03B537F2"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7ECE5CD7" w14:textId="77777777" w:rsidTr="002335F4">
              <w:trPr>
                <w:trHeight w:val="300"/>
              </w:trPr>
              <w:tc>
                <w:tcPr>
                  <w:tcW w:w="1040" w:type="dxa"/>
                  <w:tcBorders>
                    <w:top w:val="nil"/>
                    <w:left w:val="nil"/>
                    <w:bottom w:val="nil"/>
                    <w:right w:val="nil"/>
                  </w:tcBorders>
                  <w:shd w:val="clear" w:color="auto" w:fill="auto"/>
                  <w:noWrap/>
                  <w:vAlign w:val="bottom"/>
                  <w:hideMark/>
                </w:tcPr>
                <w:p w14:paraId="5A300220" w14:textId="623F635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0,38190</w:t>
                  </w:r>
                </w:p>
              </w:tc>
            </w:tr>
            <w:tr w:rsidR="008B59EE" w:rsidRPr="00013364" w14:paraId="3B80E236" w14:textId="77777777" w:rsidTr="002335F4">
              <w:trPr>
                <w:trHeight w:val="300"/>
              </w:trPr>
              <w:tc>
                <w:tcPr>
                  <w:tcW w:w="1040" w:type="dxa"/>
                  <w:tcBorders>
                    <w:top w:val="nil"/>
                    <w:left w:val="nil"/>
                    <w:bottom w:val="nil"/>
                    <w:right w:val="nil"/>
                  </w:tcBorders>
                  <w:shd w:val="clear" w:color="auto" w:fill="auto"/>
                  <w:noWrap/>
                  <w:vAlign w:val="bottom"/>
                  <w:hideMark/>
                </w:tcPr>
                <w:p w14:paraId="4DCC8E6E" w14:textId="34D1F55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0,38989</w:t>
                  </w:r>
                </w:p>
              </w:tc>
            </w:tr>
            <w:tr w:rsidR="008B59EE" w:rsidRPr="00013364" w14:paraId="07E217D4" w14:textId="77777777" w:rsidTr="002335F4">
              <w:trPr>
                <w:trHeight w:val="300"/>
              </w:trPr>
              <w:tc>
                <w:tcPr>
                  <w:tcW w:w="1040" w:type="dxa"/>
                  <w:tcBorders>
                    <w:top w:val="nil"/>
                    <w:left w:val="nil"/>
                    <w:bottom w:val="nil"/>
                    <w:right w:val="nil"/>
                  </w:tcBorders>
                  <w:shd w:val="clear" w:color="auto" w:fill="auto"/>
                  <w:noWrap/>
                  <w:vAlign w:val="bottom"/>
                  <w:hideMark/>
                </w:tcPr>
                <w:p w14:paraId="5A72F9B2" w14:textId="75BCE49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0,37032</w:t>
                  </w:r>
                </w:p>
              </w:tc>
            </w:tr>
            <w:tr w:rsidR="008B59EE" w:rsidRPr="00013364" w14:paraId="5B289CD4" w14:textId="77777777" w:rsidTr="002335F4">
              <w:trPr>
                <w:trHeight w:val="300"/>
              </w:trPr>
              <w:tc>
                <w:tcPr>
                  <w:tcW w:w="1040" w:type="dxa"/>
                  <w:tcBorders>
                    <w:top w:val="nil"/>
                    <w:left w:val="nil"/>
                    <w:bottom w:val="nil"/>
                    <w:right w:val="nil"/>
                  </w:tcBorders>
                  <w:shd w:val="clear" w:color="auto" w:fill="auto"/>
                  <w:noWrap/>
                  <w:vAlign w:val="bottom"/>
                  <w:hideMark/>
                </w:tcPr>
                <w:p w14:paraId="07B8E4A7" w14:textId="6A9954B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0,36024</w:t>
                  </w:r>
                </w:p>
              </w:tc>
            </w:tr>
          </w:tbl>
          <w:p w14:paraId="401559C4"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7F15211" w14:textId="77777777" w:rsidTr="002335F4">
              <w:trPr>
                <w:trHeight w:val="300"/>
              </w:trPr>
              <w:tc>
                <w:tcPr>
                  <w:tcW w:w="1040" w:type="dxa"/>
                  <w:tcBorders>
                    <w:top w:val="nil"/>
                    <w:left w:val="nil"/>
                    <w:bottom w:val="nil"/>
                    <w:right w:val="nil"/>
                  </w:tcBorders>
                  <w:shd w:val="clear" w:color="auto" w:fill="auto"/>
                  <w:noWrap/>
                  <w:vAlign w:val="bottom"/>
                  <w:hideMark/>
                </w:tcPr>
                <w:p w14:paraId="0E218B7F" w14:textId="175483D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0,00453</w:t>
                  </w:r>
                </w:p>
              </w:tc>
            </w:tr>
            <w:tr w:rsidR="008B59EE" w:rsidRPr="00013364" w14:paraId="7ABBF2EB" w14:textId="77777777" w:rsidTr="002335F4">
              <w:trPr>
                <w:trHeight w:val="300"/>
              </w:trPr>
              <w:tc>
                <w:tcPr>
                  <w:tcW w:w="1040" w:type="dxa"/>
                  <w:tcBorders>
                    <w:top w:val="nil"/>
                    <w:left w:val="nil"/>
                    <w:bottom w:val="nil"/>
                    <w:right w:val="nil"/>
                  </w:tcBorders>
                  <w:shd w:val="clear" w:color="auto" w:fill="auto"/>
                  <w:noWrap/>
                  <w:vAlign w:val="bottom"/>
                  <w:hideMark/>
                </w:tcPr>
                <w:p w14:paraId="3FE6223A" w14:textId="2052BD4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0,00371</w:t>
                  </w:r>
                </w:p>
              </w:tc>
            </w:tr>
            <w:tr w:rsidR="008B59EE" w:rsidRPr="00013364" w14:paraId="4FA1A672" w14:textId="77777777" w:rsidTr="002335F4">
              <w:trPr>
                <w:trHeight w:val="300"/>
              </w:trPr>
              <w:tc>
                <w:tcPr>
                  <w:tcW w:w="1040" w:type="dxa"/>
                  <w:tcBorders>
                    <w:top w:val="nil"/>
                    <w:left w:val="nil"/>
                    <w:bottom w:val="nil"/>
                    <w:right w:val="nil"/>
                  </w:tcBorders>
                  <w:shd w:val="clear" w:color="auto" w:fill="auto"/>
                  <w:noWrap/>
                  <w:vAlign w:val="bottom"/>
                  <w:hideMark/>
                </w:tcPr>
                <w:p w14:paraId="17631823" w14:textId="21331A8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0,00287</w:t>
                  </w:r>
                </w:p>
              </w:tc>
            </w:tr>
            <w:tr w:rsidR="008B59EE" w:rsidRPr="00013364" w14:paraId="1C37ABD1" w14:textId="77777777" w:rsidTr="002335F4">
              <w:trPr>
                <w:trHeight w:val="300"/>
              </w:trPr>
              <w:tc>
                <w:tcPr>
                  <w:tcW w:w="1040" w:type="dxa"/>
                  <w:tcBorders>
                    <w:top w:val="nil"/>
                    <w:left w:val="nil"/>
                    <w:bottom w:val="nil"/>
                    <w:right w:val="nil"/>
                  </w:tcBorders>
                  <w:shd w:val="clear" w:color="auto" w:fill="auto"/>
                  <w:noWrap/>
                  <w:vAlign w:val="bottom"/>
                  <w:hideMark/>
                </w:tcPr>
                <w:p w14:paraId="077B31F1" w14:textId="408DF54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0,00239</w:t>
                  </w:r>
                </w:p>
              </w:tc>
            </w:tr>
          </w:tbl>
          <w:p w14:paraId="1EC72C6C"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49576F0C" w14:textId="77777777" w:rsidTr="002335F4">
              <w:trPr>
                <w:trHeight w:val="300"/>
              </w:trPr>
              <w:tc>
                <w:tcPr>
                  <w:tcW w:w="1040" w:type="dxa"/>
                  <w:tcBorders>
                    <w:top w:val="nil"/>
                    <w:left w:val="nil"/>
                    <w:bottom w:val="nil"/>
                    <w:right w:val="nil"/>
                  </w:tcBorders>
                  <w:shd w:val="clear" w:color="auto" w:fill="auto"/>
                  <w:noWrap/>
                  <w:vAlign w:val="bottom"/>
                  <w:hideMark/>
                </w:tcPr>
                <w:p w14:paraId="59FFE740" w14:textId="21067F4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0,14315</w:t>
                  </w:r>
                </w:p>
              </w:tc>
            </w:tr>
            <w:tr w:rsidR="008B59EE" w:rsidRPr="00013364" w14:paraId="0E287C46" w14:textId="77777777" w:rsidTr="002335F4">
              <w:trPr>
                <w:trHeight w:val="300"/>
              </w:trPr>
              <w:tc>
                <w:tcPr>
                  <w:tcW w:w="1040" w:type="dxa"/>
                  <w:tcBorders>
                    <w:top w:val="nil"/>
                    <w:left w:val="nil"/>
                    <w:bottom w:val="nil"/>
                    <w:right w:val="nil"/>
                  </w:tcBorders>
                  <w:shd w:val="clear" w:color="auto" w:fill="auto"/>
                  <w:noWrap/>
                  <w:vAlign w:val="bottom"/>
                  <w:hideMark/>
                </w:tcPr>
                <w:p w14:paraId="3A4BEF4F" w14:textId="114D974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0,15746</w:t>
                  </w:r>
                </w:p>
              </w:tc>
            </w:tr>
            <w:tr w:rsidR="008B59EE" w:rsidRPr="00013364" w14:paraId="6A0896D4" w14:textId="77777777" w:rsidTr="002335F4">
              <w:trPr>
                <w:trHeight w:val="300"/>
              </w:trPr>
              <w:tc>
                <w:tcPr>
                  <w:tcW w:w="1040" w:type="dxa"/>
                  <w:tcBorders>
                    <w:top w:val="nil"/>
                    <w:left w:val="nil"/>
                    <w:bottom w:val="nil"/>
                    <w:right w:val="nil"/>
                  </w:tcBorders>
                  <w:shd w:val="clear" w:color="auto" w:fill="auto"/>
                  <w:noWrap/>
                  <w:vAlign w:val="bottom"/>
                  <w:hideMark/>
                </w:tcPr>
                <w:p w14:paraId="42344359" w14:textId="68B0E8B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0,16072</w:t>
                  </w:r>
                </w:p>
              </w:tc>
            </w:tr>
            <w:tr w:rsidR="008B59EE" w:rsidRPr="00013364" w14:paraId="1FA29D92" w14:textId="77777777" w:rsidTr="002335F4">
              <w:trPr>
                <w:trHeight w:val="300"/>
              </w:trPr>
              <w:tc>
                <w:tcPr>
                  <w:tcW w:w="1040" w:type="dxa"/>
                  <w:tcBorders>
                    <w:top w:val="nil"/>
                    <w:left w:val="nil"/>
                    <w:bottom w:val="nil"/>
                    <w:right w:val="nil"/>
                  </w:tcBorders>
                  <w:shd w:val="clear" w:color="auto" w:fill="auto"/>
                  <w:noWrap/>
                  <w:vAlign w:val="bottom"/>
                  <w:hideMark/>
                </w:tcPr>
                <w:p w14:paraId="668F39A0" w14:textId="65DB91B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0,15966</w:t>
                  </w:r>
                </w:p>
              </w:tc>
            </w:tr>
          </w:tbl>
          <w:p w14:paraId="3C83B9D7"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247D31BE"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4F14BD57"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A48DBD3"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6</w:t>
            </w:r>
          </w:p>
        </w:tc>
        <w:tc>
          <w:tcPr>
            <w:tcW w:w="1641" w:type="dxa"/>
            <w:tcBorders>
              <w:top w:val="nil"/>
              <w:left w:val="nil"/>
              <w:bottom w:val="single" w:sz="4" w:space="0" w:color="auto"/>
              <w:right w:val="single" w:sz="4" w:space="0" w:color="auto"/>
            </w:tcBorders>
            <w:shd w:val="clear" w:color="auto" w:fill="auto"/>
            <w:noWrap/>
            <w:vAlign w:val="center"/>
          </w:tcPr>
          <w:p w14:paraId="182604F2" w14:textId="77777777" w:rsidR="008B59EE" w:rsidRPr="00013364" w:rsidRDefault="008B59EE" w:rsidP="00013364">
            <w:pPr>
              <w:spacing w:after="0" w:line="240" w:lineRule="auto"/>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Bukopin  Syariah</w:t>
            </w:r>
          </w:p>
        </w:tc>
        <w:tc>
          <w:tcPr>
            <w:tcW w:w="850" w:type="dxa"/>
            <w:tcBorders>
              <w:top w:val="nil"/>
              <w:left w:val="nil"/>
              <w:bottom w:val="single" w:sz="4" w:space="0" w:color="auto"/>
              <w:right w:val="single" w:sz="4" w:space="0" w:color="auto"/>
            </w:tcBorders>
            <w:shd w:val="clear" w:color="auto" w:fill="auto"/>
            <w:noWrap/>
            <w:vAlign w:val="center"/>
            <w:hideMark/>
          </w:tcPr>
          <w:p w14:paraId="059882D9"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2015</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297D2A2B" w14:textId="77777777" w:rsidTr="002335F4">
              <w:trPr>
                <w:trHeight w:val="300"/>
              </w:trPr>
              <w:tc>
                <w:tcPr>
                  <w:tcW w:w="1040" w:type="dxa"/>
                  <w:tcBorders>
                    <w:top w:val="nil"/>
                    <w:left w:val="nil"/>
                    <w:bottom w:val="nil"/>
                    <w:right w:val="nil"/>
                  </w:tcBorders>
                  <w:shd w:val="clear" w:color="auto" w:fill="auto"/>
                  <w:noWrap/>
                  <w:vAlign w:val="bottom"/>
                  <w:hideMark/>
                </w:tcPr>
                <w:p w14:paraId="46E06485" w14:textId="3372C56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0,57391</w:t>
                  </w:r>
                </w:p>
              </w:tc>
            </w:tr>
            <w:tr w:rsidR="008B59EE" w:rsidRPr="00013364" w14:paraId="1E2089D6" w14:textId="77777777" w:rsidTr="002335F4">
              <w:trPr>
                <w:trHeight w:val="300"/>
              </w:trPr>
              <w:tc>
                <w:tcPr>
                  <w:tcW w:w="1040" w:type="dxa"/>
                  <w:tcBorders>
                    <w:top w:val="nil"/>
                    <w:left w:val="nil"/>
                    <w:bottom w:val="nil"/>
                    <w:right w:val="nil"/>
                  </w:tcBorders>
                  <w:shd w:val="clear" w:color="auto" w:fill="auto"/>
                  <w:noWrap/>
                  <w:vAlign w:val="bottom"/>
                  <w:hideMark/>
                </w:tcPr>
                <w:p w14:paraId="41C78405" w14:textId="550C77D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0,55943</w:t>
                  </w:r>
                </w:p>
              </w:tc>
            </w:tr>
            <w:tr w:rsidR="008B59EE" w:rsidRPr="00013364" w14:paraId="0649B55C" w14:textId="77777777" w:rsidTr="002335F4">
              <w:trPr>
                <w:trHeight w:val="300"/>
              </w:trPr>
              <w:tc>
                <w:tcPr>
                  <w:tcW w:w="1040" w:type="dxa"/>
                  <w:tcBorders>
                    <w:top w:val="nil"/>
                    <w:left w:val="nil"/>
                    <w:bottom w:val="nil"/>
                    <w:right w:val="nil"/>
                  </w:tcBorders>
                  <w:shd w:val="clear" w:color="auto" w:fill="auto"/>
                  <w:noWrap/>
                  <w:vAlign w:val="bottom"/>
                  <w:hideMark/>
                </w:tcPr>
                <w:p w14:paraId="61549E4C" w14:textId="5A5DF7A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0,55273</w:t>
                  </w:r>
                </w:p>
              </w:tc>
            </w:tr>
            <w:tr w:rsidR="008B59EE" w:rsidRPr="00013364" w14:paraId="48DBA509" w14:textId="77777777" w:rsidTr="002335F4">
              <w:trPr>
                <w:trHeight w:val="300"/>
              </w:trPr>
              <w:tc>
                <w:tcPr>
                  <w:tcW w:w="1040" w:type="dxa"/>
                  <w:tcBorders>
                    <w:top w:val="nil"/>
                    <w:left w:val="nil"/>
                    <w:bottom w:val="nil"/>
                    <w:right w:val="nil"/>
                  </w:tcBorders>
                  <w:shd w:val="clear" w:color="auto" w:fill="auto"/>
                  <w:noWrap/>
                  <w:vAlign w:val="bottom"/>
                  <w:hideMark/>
                </w:tcPr>
                <w:p w14:paraId="54BF458A" w14:textId="61F384C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0,51555</w:t>
                  </w:r>
                </w:p>
              </w:tc>
            </w:tr>
          </w:tbl>
          <w:p w14:paraId="2D57254F"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2633311C" w14:textId="77777777" w:rsidTr="002335F4">
              <w:trPr>
                <w:trHeight w:val="300"/>
              </w:trPr>
              <w:tc>
                <w:tcPr>
                  <w:tcW w:w="1040" w:type="dxa"/>
                  <w:tcBorders>
                    <w:top w:val="nil"/>
                    <w:left w:val="nil"/>
                    <w:bottom w:val="nil"/>
                    <w:right w:val="nil"/>
                  </w:tcBorders>
                  <w:shd w:val="clear" w:color="auto" w:fill="auto"/>
                  <w:noWrap/>
                  <w:vAlign w:val="bottom"/>
                  <w:hideMark/>
                </w:tcPr>
                <w:p w14:paraId="033F15C7" w14:textId="5638E94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0,42607</w:t>
                  </w:r>
                </w:p>
              </w:tc>
            </w:tr>
            <w:tr w:rsidR="008B59EE" w:rsidRPr="00013364" w14:paraId="4F8D9A77" w14:textId="77777777" w:rsidTr="002335F4">
              <w:trPr>
                <w:trHeight w:val="300"/>
              </w:trPr>
              <w:tc>
                <w:tcPr>
                  <w:tcW w:w="1040" w:type="dxa"/>
                  <w:tcBorders>
                    <w:top w:val="nil"/>
                    <w:left w:val="nil"/>
                    <w:bottom w:val="nil"/>
                    <w:right w:val="nil"/>
                  </w:tcBorders>
                  <w:shd w:val="clear" w:color="auto" w:fill="auto"/>
                  <w:noWrap/>
                  <w:vAlign w:val="bottom"/>
                  <w:hideMark/>
                </w:tcPr>
                <w:p w14:paraId="14EFD366" w14:textId="605B459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0,44055</w:t>
                  </w:r>
                </w:p>
              </w:tc>
            </w:tr>
            <w:tr w:rsidR="008B59EE" w:rsidRPr="00013364" w14:paraId="68F54DE2" w14:textId="77777777" w:rsidTr="002335F4">
              <w:trPr>
                <w:trHeight w:val="300"/>
              </w:trPr>
              <w:tc>
                <w:tcPr>
                  <w:tcW w:w="1040" w:type="dxa"/>
                  <w:tcBorders>
                    <w:top w:val="nil"/>
                    <w:left w:val="nil"/>
                    <w:bottom w:val="nil"/>
                    <w:right w:val="nil"/>
                  </w:tcBorders>
                  <w:shd w:val="clear" w:color="auto" w:fill="auto"/>
                  <w:noWrap/>
                  <w:vAlign w:val="bottom"/>
                  <w:hideMark/>
                </w:tcPr>
                <w:p w14:paraId="066B99BB" w14:textId="28891C5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0,44725</w:t>
                  </w:r>
                </w:p>
              </w:tc>
            </w:tr>
            <w:tr w:rsidR="008B59EE" w:rsidRPr="00013364" w14:paraId="62BCBD14" w14:textId="77777777" w:rsidTr="002335F4">
              <w:trPr>
                <w:trHeight w:val="300"/>
              </w:trPr>
              <w:tc>
                <w:tcPr>
                  <w:tcW w:w="1040" w:type="dxa"/>
                  <w:tcBorders>
                    <w:top w:val="nil"/>
                    <w:left w:val="nil"/>
                    <w:bottom w:val="nil"/>
                    <w:right w:val="nil"/>
                  </w:tcBorders>
                  <w:shd w:val="clear" w:color="auto" w:fill="auto"/>
                  <w:noWrap/>
                  <w:vAlign w:val="bottom"/>
                  <w:hideMark/>
                </w:tcPr>
                <w:p w14:paraId="25B9C4B9" w14:textId="2F117D8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0,48443</w:t>
                  </w:r>
                </w:p>
              </w:tc>
            </w:tr>
          </w:tbl>
          <w:p w14:paraId="7DAE9A3A"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279CD3DE" w14:textId="77777777" w:rsidTr="002335F4">
              <w:trPr>
                <w:trHeight w:val="300"/>
              </w:trPr>
              <w:tc>
                <w:tcPr>
                  <w:tcW w:w="1040" w:type="dxa"/>
                  <w:tcBorders>
                    <w:top w:val="nil"/>
                    <w:left w:val="nil"/>
                    <w:bottom w:val="nil"/>
                    <w:right w:val="nil"/>
                  </w:tcBorders>
                  <w:shd w:val="clear" w:color="auto" w:fill="auto"/>
                  <w:noWrap/>
                  <w:vAlign w:val="bottom"/>
                  <w:hideMark/>
                </w:tcPr>
                <w:p w14:paraId="2E5FADD7" w14:textId="4D08FC1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0,00002</w:t>
                  </w:r>
                </w:p>
              </w:tc>
            </w:tr>
            <w:tr w:rsidR="008B59EE" w:rsidRPr="00013364" w14:paraId="2154488F" w14:textId="77777777" w:rsidTr="002335F4">
              <w:trPr>
                <w:trHeight w:val="300"/>
              </w:trPr>
              <w:tc>
                <w:tcPr>
                  <w:tcW w:w="1040" w:type="dxa"/>
                  <w:tcBorders>
                    <w:top w:val="nil"/>
                    <w:left w:val="nil"/>
                    <w:bottom w:val="nil"/>
                    <w:right w:val="nil"/>
                  </w:tcBorders>
                  <w:shd w:val="clear" w:color="auto" w:fill="auto"/>
                  <w:noWrap/>
                  <w:vAlign w:val="bottom"/>
                  <w:hideMark/>
                </w:tcPr>
                <w:p w14:paraId="4678BF6B" w14:textId="6CBC78C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0,00002</w:t>
                  </w:r>
                </w:p>
              </w:tc>
            </w:tr>
            <w:tr w:rsidR="008B59EE" w:rsidRPr="00013364" w14:paraId="27B45E9F" w14:textId="77777777" w:rsidTr="002335F4">
              <w:trPr>
                <w:trHeight w:val="300"/>
              </w:trPr>
              <w:tc>
                <w:tcPr>
                  <w:tcW w:w="1040" w:type="dxa"/>
                  <w:tcBorders>
                    <w:top w:val="nil"/>
                    <w:left w:val="nil"/>
                    <w:bottom w:val="nil"/>
                    <w:right w:val="nil"/>
                  </w:tcBorders>
                  <w:shd w:val="clear" w:color="auto" w:fill="auto"/>
                  <w:noWrap/>
                  <w:vAlign w:val="bottom"/>
                  <w:hideMark/>
                </w:tcPr>
                <w:p w14:paraId="397063E0" w14:textId="1571D2B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0,00002</w:t>
                  </w:r>
                </w:p>
              </w:tc>
            </w:tr>
            <w:tr w:rsidR="008B59EE" w:rsidRPr="00013364" w14:paraId="5BCD6A4E" w14:textId="77777777" w:rsidTr="002335F4">
              <w:trPr>
                <w:trHeight w:val="300"/>
              </w:trPr>
              <w:tc>
                <w:tcPr>
                  <w:tcW w:w="1040" w:type="dxa"/>
                  <w:tcBorders>
                    <w:top w:val="nil"/>
                    <w:left w:val="nil"/>
                    <w:bottom w:val="nil"/>
                    <w:right w:val="nil"/>
                  </w:tcBorders>
                  <w:shd w:val="clear" w:color="auto" w:fill="auto"/>
                  <w:noWrap/>
                  <w:vAlign w:val="bottom"/>
                  <w:hideMark/>
                </w:tcPr>
                <w:p w14:paraId="4D9EAFDC" w14:textId="4AACA1E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0,00002</w:t>
                  </w:r>
                </w:p>
              </w:tc>
            </w:tr>
          </w:tbl>
          <w:p w14:paraId="727414F0"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3CB0BA7D" w14:textId="77777777" w:rsidTr="002335F4">
              <w:trPr>
                <w:trHeight w:val="300"/>
              </w:trPr>
              <w:tc>
                <w:tcPr>
                  <w:tcW w:w="1040" w:type="dxa"/>
                  <w:tcBorders>
                    <w:top w:val="nil"/>
                    <w:left w:val="nil"/>
                    <w:bottom w:val="nil"/>
                    <w:right w:val="nil"/>
                  </w:tcBorders>
                  <w:shd w:val="clear" w:color="auto" w:fill="auto"/>
                  <w:noWrap/>
                  <w:vAlign w:val="bottom"/>
                  <w:hideMark/>
                </w:tcPr>
                <w:p w14:paraId="6A543CE3" w14:textId="5BCBC6F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0,00117</w:t>
                  </w:r>
                </w:p>
              </w:tc>
            </w:tr>
            <w:tr w:rsidR="008B59EE" w:rsidRPr="00013364" w14:paraId="0BE13281" w14:textId="77777777" w:rsidTr="002335F4">
              <w:trPr>
                <w:trHeight w:val="300"/>
              </w:trPr>
              <w:tc>
                <w:tcPr>
                  <w:tcW w:w="1040" w:type="dxa"/>
                  <w:tcBorders>
                    <w:top w:val="nil"/>
                    <w:left w:val="nil"/>
                    <w:bottom w:val="nil"/>
                    <w:right w:val="nil"/>
                  </w:tcBorders>
                  <w:shd w:val="clear" w:color="auto" w:fill="auto"/>
                  <w:noWrap/>
                  <w:vAlign w:val="bottom"/>
                  <w:hideMark/>
                </w:tcPr>
                <w:p w14:paraId="62EF2812" w14:textId="339D372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0,00320</w:t>
                  </w:r>
                </w:p>
              </w:tc>
            </w:tr>
            <w:tr w:rsidR="008B59EE" w:rsidRPr="00013364" w14:paraId="198A7215" w14:textId="77777777" w:rsidTr="002335F4">
              <w:trPr>
                <w:trHeight w:val="300"/>
              </w:trPr>
              <w:tc>
                <w:tcPr>
                  <w:tcW w:w="1040" w:type="dxa"/>
                  <w:tcBorders>
                    <w:top w:val="nil"/>
                    <w:left w:val="nil"/>
                    <w:bottom w:val="nil"/>
                    <w:right w:val="nil"/>
                  </w:tcBorders>
                  <w:shd w:val="clear" w:color="auto" w:fill="auto"/>
                  <w:noWrap/>
                  <w:vAlign w:val="bottom"/>
                  <w:hideMark/>
                </w:tcPr>
                <w:p w14:paraId="595B2AEB" w14:textId="315A380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0,00605</w:t>
                  </w:r>
                </w:p>
              </w:tc>
            </w:tr>
            <w:tr w:rsidR="008B59EE" w:rsidRPr="00013364" w14:paraId="1F7B2B3A" w14:textId="77777777" w:rsidTr="002335F4">
              <w:trPr>
                <w:trHeight w:val="300"/>
              </w:trPr>
              <w:tc>
                <w:tcPr>
                  <w:tcW w:w="1040" w:type="dxa"/>
                  <w:tcBorders>
                    <w:top w:val="nil"/>
                    <w:left w:val="nil"/>
                    <w:bottom w:val="nil"/>
                    <w:right w:val="nil"/>
                  </w:tcBorders>
                  <w:shd w:val="clear" w:color="auto" w:fill="auto"/>
                  <w:noWrap/>
                  <w:vAlign w:val="bottom"/>
                  <w:hideMark/>
                </w:tcPr>
                <w:p w14:paraId="6F475B01" w14:textId="6D23277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0,00641</w:t>
                  </w:r>
                </w:p>
              </w:tc>
            </w:tr>
          </w:tbl>
          <w:p w14:paraId="53361F45"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5E5A73AE"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18B8B579"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tcPr>
          <w:p w14:paraId="69B0985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36D1CE86"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29ECC100"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2016</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71E9971" w14:textId="77777777" w:rsidTr="002335F4">
              <w:trPr>
                <w:trHeight w:val="300"/>
              </w:trPr>
              <w:tc>
                <w:tcPr>
                  <w:tcW w:w="1040" w:type="dxa"/>
                  <w:tcBorders>
                    <w:top w:val="nil"/>
                    <w:left w:val="nil"/>
                    <w:bottom w:val="nil"/>
                    <w:right w:val="nil"/>
                  </w:tcBorders>
                  <w:shd w:val="clear" w:color="auto" w:fill="auto"/>
                  <w:noWrap/>
                  <w:vAlign w:val="bottom"/>
                  <w:hideMark/>
                </w:tcPr>
                <w:p w14:paraId="7AB4DA10" w14:textId="78AF289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0,49967</w:t>
                  </w:r>
                </w:p>
              </w:tc>
            </w:tr>
            <w:tr w:rsidR="008B59EE" w:rsidRPr="00013364" w14:paraId="314AB7F0" w14:textId="77777777" w:rsidTr="002335F4">
              <w:trPr>
                <w:trHeight w:val="300"/>
              </w:trPr>
              <w:tc>
                <w:tcPr>
                  <w:tcW w:w="1040" w:type="dxa"/>
                  <w:tcBorders>
                    <w:top w:val="nil"/>
                    <w:left w:val="nil"/>
                    <w:bottom w:val="nil"/>
                    <w:right w:val="nil"/>
                  </w:tcBorders>
                  <w:shd w:val="clear" w:color="auto" w:fill="auto"/>
                  <w:noWrap/>
                  <w:vAlign w:val="bottom"/>
                  <w:hideMark/>
                </w:tcPr>
                <w:p w14:paraId="3BF140AB" w14:textId="72B654C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0,48554</w:t>
                  </w:r>
                </w:p>
              </w:tc>
            </w:tr>
            <w:tr w:rsidR="008B59EE" w:rsidRPr="00013364" w14:paraId="1FE801FA" w14:textId="77777777" w:rsidTr="002335F4">
              <w:trPr>
                <w:trHeight w:val="300"/>
              </w:trPr>
              <w:tc>
                <w:tcPr>
                  <w:tcW w:w="1040" w:type="dxa"/>
                  <w:tcBorders>
                    <w:top w:val="nil"/>
                    <w:left w:val="nil"/>
                    <w:bottom w:val="nil"/>
                    <w:right w:val="nil"/>
                  </w:tcBorders>
                  <w:shd w:val="clear" w:color="auto" w:fill="auto"/>
                  <w:noWrap/>
                  <w:vAlign w:val="bottom"/>
                  <w:hideMark/>
                </w:tcPr>
                <w:p w14:paraId="1A7F4789" w14:textId="57DEF0E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0,47588</w:t>
                  </w:r>
                </w:p>
              </w:tc>
            </w:tr>
            <w:tr w:rsidR="008B59EE" w:rsidRPr="00013364" w14:paraId="05F16393" w14:textId="77777777" w:rsidTr="002335F4">
              <w:trPr>
                <w:trHeight w:val="300"/>
              </w:trPr>
              <w:tc>
                <w:tcPr>
                  <w:tcW w:w="1040" w:type="dxa"/>
                  <w:tcBorders>
                    <w:top w:val="nil"/>
                    <w:left w:val="nil"/>
                    <w:bottom w:val="nil"/>
                    <w:right w:val="nil"/>
                  </w:tcBorders>
                  <w:shd w:val="clear" w:color="auto" w:fill="auto"/>
                  <w:noWrap/>
                  <w:vAlign w:val="bottom"/>
                  <w:hideMark/>
                </w:tcPr>
                <w:p w14:paraId="22A097EF" w14:textId="1ECC474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0,47392</w:t>
                  </w:r>
                </w:p>
              </w:tc>
            </w:tr>
          </w:tbl>
          <w:p w14:paraId="1885B747"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ACD1BA9" w14:textId="77777777" w:rsidTr="002335F4">
              <w:trPr>
                <w:trHeight w:val="300"/>
              </w:trPr>
              <w:tc>
                <w:tcPr>
                  <w:tcW w:w="1040" w:type="dxa"/>
                  <w:tcBorders>
                    <w:top w:val="nil"/>
                    <w:left w:val="nil"/>
                    <w:bottom w:val="nil"/>
                    <w:right w:val="nil"/>
                  </w:tcBorders>
                  <w:shd w:val="clear" w:color="auto" w:fill="auto"/>
                  <w:noWrap/>
                  <w:vAlign w:val="bottom"/>
                  <w:hideMark/>
                </w:tcPr>
                <w:p w14:paraId="5CD4CD19" w14:textId="1DD635B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0,50031</w:t>
                  </w:r>
                </w:p>
              </w:tc>
            </w:tr>
            <w:tr w:rsidR="008B59EE" w:rsidRPr="00013364" w14:paraId="11E8A0F6" w14:textId="77777777" w:rsidTr="002335F4">
              <w:trPr>
                <w:trHeight w:val="300"/>
              </w:trPr>
              <w:tc>
                <w:tcPr>
                  <w:tcW w:w="1040" w:type="dxa"/>
                  <w:tcBorders>
                    <w:top w:val="nil"/>
                    <w:left w:val="nil"/>
                    <w:bottom w:val="nil"/>
                    <w:right w:val="nil"/>
                  </w:tcBorders>
                  <w:shd w:val="clear" w:color="auto" w:fill="auto"/>
                  <w:noWrap/>
                  <w:vAlign w:val="bottom"/>
                  <w:hideMark/>
                </w:tcPr>
                <w:p w14:paraId="59AB0B98" w14:textId="3DD7BB0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0,51444</w:t>
                  </w:r>
                </w:p>
              </w:tc>
            </w:tr>
            <w:tr w:rsidR="008B59EE" w:rsidRPr="00013364" w14:paraId="05234258" w14:textId="77777777" w:rsidTr="002335F4">
              <w:trPr>
                <w:trHeight w:val="300"/>
              </w:trPr>
              <w:tc>
                <w:tcPr>
                  <w:tcW w:w="1040" w:type="dxa"/>
                  <w:tcBorders>
                    <w:top w:val="nil"/>
                    <w:left w:val="nil"/>
                    <w:bottom w:val="nil"/>
                    <w:right w:val="nil"/>
                  </w:tcBorders>
                  <w:shd w:val="clear" w:color="auto" w:fill="auto"/>
                  <w:noWrap/>
                  <w:vAlign w:val="bottom"/>
                  <w:hideMark/>
                </w:tcPr>
                <w:p w14:paraId="2473AF92" w14:textId="182E8D3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0,52410</w:t>
                  </w:r>
                </w:p>
              </w:tc>
            </w:tr>
            <w:tr w:rsidR="008B59EE" w:rsidRPr="00013364" w14:paraId="188F1C60" w14:textId="77777777" w:rsidTr="002335F4">
              <w:trPr>
                <w:trHeight w:val="300"/>
              </w:trPr>
              <w:tc>
                <w:tcPr>
                  <w:tcW w:w="1040" w:type="dxa"/>
                  <w:tcBorders>
                    <w:top w:val="nil"/>
                    <w:left w:val="nil"/>
                    <w:bottom w:val="nil"/>
                    <w:right w:val="nil"/>
                  </w:tcBorders>
                  <w:shd w:val="clear" w:color="auto" w:fill="auto"/>
                  <w:noWrap/>
                  <w:vAlign w:val="bottom"/>
                  <w:hideMark/>
                </w:tcPr>
                <w:p w14:paraId="34B4D654" w14:textId="4CECBED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0,52607</w:t>
                  </w:r>
                </w:p>
              </w:tc>
            </w:tr>
          </w:tbl>
          <w:p w14:paraId="454049C5"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EA60AB8" w14:textId="77777777" w:rsidTr="002335F4">
              <w:trPr>
                <w:trHeight w:val="300"/>
              </w:trPr>
              <w:tc>
                <w:tcPr>
                  <w:tcW w:w="1040" w:type="dxa"/>
                  <w:tcBorders>
                    <w:top w:val="nil"/>
                    <w:left w:val="nil"/>
                    <w:bottom w:val="nil"/>
                    <w:right w:val="nil"/>
                  </w:tcBorders>
                  <w:shd w:val="clear" w:color="auto" w:fill="auto"/>
                  <w:noWrap/>
                  <w:vAlign w:val="bottom"/>
                  <w:hideMark/>
                </w:tcPr>
                <w:p w14:paraId="4E5ADB90" w14:textId="31611C1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0,00002</w:t>
                  </w:r>
                </w:p>
              </w:tc>
            </w:tr>
            <w:tr w:rsidR="008B59EE" w:rsidRPr="00013364" w14:paraId="7CEFF9B4" w14:textId="77777777" w:rsidTr="002335F4">
              <w:trPr>
                <w:trHeight w:val="300"/>
              </w:trPr>
              <w:tc>
                <w:tcPr>
                  <w:tcW w:w="1040" w:type="dxa"/>
                  <w:tcBorders>
                    <w:top w:val="nil"/>
                    <w:left w:val="nil"/>
                    <w:bottom w:val="nil"/>
                    <w:right w:val="nil"/>
                  </w:tcBorders>
                  <w:shd w:val="clear" w:color="auto" w:fill="auto"/>
                  <w:noWrap/>
                  <w:vAlign w:val="bottom"/>
                  <w:hideMark/>
                </w:tcPr>
                <w:p w14:paraId="12F5DB6F" w14:textId="7580433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0,00001</w:t>
                  </w:r>
                </w:p>
              </w:tc>
            </w:tr>
            <w:tr w:rsidR="008B59EE" w:rsidRPr="00013364" w14:paraId="6ECAF266" w14:textId="77777777" w:rsidTr="002335F4">
              <w:trPr>
                <w:trHeight w:val="300"/>
              </w:trPr>
              <w:tc>
                <w:tcPr>
                  <w:tcW w:w="1040" w:type="dxa"/>
                  <w:tcBorders>
                    <w:top w:val="nil"/>
                    <w:left w:val="nil"/>
                    <w:bottom w:val="nil"/>
                    <w:right w:val="nil"/>
                  </w:tcBorders>
                  <w:shd w:val="clear" w:color="auto" w:fill="auto"/>
                  <w:noWrap/>
                  <w:vAlign w:val="bottom"/>
                  <w:hideMark/>
                </w:tcPr>
                <w:p w14:paraId="1D4B5A11" w14:textId="54A0C95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0,00001</w:t>
                  </w:r>
                </w:p>
              </w:tc>
            </w:tr>
            <w:tr w:rsidR="008B59EE" w:rsidRPr="00013364" w14:paraId="04EDB6E8" w14:textId="77777777" w:rsidTr="002335F4">
              <w:trPr>
                <w:trHeight w:val="300"/>
              </w:trPr>
              <w:tc>
                <w:tcPr>
                  <w:tcW w:w="1040" w:type="dxa"/>
                  <w:tcBorders>
                    <w:top w:val="nil"/>
                    <w:left w:val="nil"/>
                    <w:bottom w:val="nil"/>
                    <w:right w:val="nil"/>
                  </w:tcBorders>
                  <w:shd w:val="clear" w:color="auto" w:fill="auto"/>
                  <w:noWrap/>
                  <w:vAlign w:val="bottom"/>
                  <w:hideMark/>
                </w:tcPr>
                <w:p w14:paraId="7AC2240B" w14:textId="3759C9D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0,00001</w:t>
                  </w:r>
                </w:p>
              </w:tc>
            </w:tr>
          </w:tbl>
          <w:p w14:paraId="2E8E8DF7"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617B5790" w14:textId="77777777" w:rsidTr="002335F4">
              <w:trPr>
                <w:trHeight w:val="300"/>
              </w:trPr>
              <w:tc>
                <w:tcPr>
                  <w:tcW w:w="1040" w:type="dxa"/>
                  <w:tcBorders>
                    <w:top w:val="nil"/>
                    <w:left w:val="nil"/>
                    <w:bottom w:val="nil"/>
                    <w:right w:val="nil"/>
                  </w:tcBorders>
                  <w:shd w:val="clear" w:color="auto" w:fill="auto"/>
                  <w:noWrap/>
                  <w:vAlign w:val="bottom"/>
                  <w:hideMark/>
                </w:tcPr>
                <w:p w14:paraId="2DE9129A" w14:textId="0AA0AA1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0,00311</w:t>
                  </w:r>
                </w:p>
              </w:tc>
            </w:tr>
            <w:tr w:rsidR="008B59EE" w:rsidRPr="00013364" w14:paraId="18E621B5" w14:textId="77777777" w:rsidTr="002335F4">
              <w:trPr>
                <w:trHeight w:val="300"/>
              </w:trPr>
              <w:tc>
                <w:tcPr>
                  <w:tcW w:w="1040" w:type="dxa"/>
                  <w:tcBorders>
                    <w:top w:val="nil"/>
                    <w:left w:val="nil"/>
                    <w:bottom w:val="nil"/>
                    <w:right w:val="nil"/>
                  </w:tcBorders>
                  <w:shd w:val="clear" w:color="auto" w:fill="auto"/>
                  <w:noWrap/>
                  <w:vAlign w:val="bottom"/>
                  <w:hideMark/>
                </w:tcPr>
                <w:p w14:paraId="53DB234D" w14:textId="50A96F7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0,00535</w:t>
                  </w:r>
                </w:p>
              </w:tc>
            </w:tr>
            <w:tr w:rsidR="008B59EE" w:rsidRPr="00013364" w14:paraId="76C93820" w14:textId="77777777" w:rsidTr="002335F4">
              <w:trPr>
                <w:trHeight w:val="300"/>
              </w:trPr>
              <w:tc>
                <w:tcPr>
                  <w:tcW w:w="1040" w:type="dxa"/>
                  <w:tcBorders>
                    <w:top w:val="nil"/>
                    <w:left w:val="nil"/>
                    <w:bottom w:val="nil"/>
                    <w:right w:val="nil"/>
                  </w:tcBorders>
                  <w:shd w:val="clear" w:color="auto" w:fill="auto"/>
                  <w:noWrap/>
                  <w:vAlign w:val="bottom"/>
                  <w:hideMark/>
                </w:tcPr>
                <w:p w14:paraId="4FA7E356" w14:textId="0F2737C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0,00809</w:t>
                  </w:r>
                </w:p>
              </w:tc>
            </w:tr>
            <w:tr w:rsidR="008B59EE" w:rsidRPr="00013364" w14:paraId="2CC74876" w14:textId="77777777" w:rsidTr="002335F4">
              <w:trPr>
                <w:trHeight w:val="300"/>
              </w:trPr>
              <w:tc>
                <w:tcPr>
                  <w:tcW w:w="1040" w:type="dxa"/>
                  <w:tcBorders>
                    <w:top w:val="nil"/>
                    <w:left w:val="nil"/>
                    <w:bottom w:val="nil"/>
                    <w:right w:val="nil"/>
                  </w:tcBorders>
                  <w:shd w:val="clear" w:color="auto" w:fill="auto"/>
                  <w:noWrap/>
                  <w:vAlign w:val="bottom"/>
                  <w:hideMark/>
                </w:tcPr>
                <w:p w14:paraId="207B1452" w14:textId="6E9287B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0,00670</w:t>
                  </w:r>
                </w:p>
              </w:tc>
            </w:tr>
          </w:tbl>
          <w:p w14:paraId="743392F5"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tcPr>
          <w:p w14:paraId="7999B4C4"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4FD78E82"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01169696"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5A9BB1BC"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21FE70D0"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2017</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16A54346" w14:textId="77777777" w:rsidTr="002335F4">
              <w:trPr>
                <w:trHeight w:val="300"/>
              </w:trPr>
              <w:tc>
                <w:tcPr>
                  <w:tcW w:w="1040" w:type="dxa"/>
                  <w:tcBorders>
                    <w:top w:val="nil"/>
                    <w:left w:val="nil"/>
                    <w:bottom w:val="nil"/>
                    <w:right w:val="nil"/>
                  </w:tcBorders>
                  <w:shd w:val="clear" w:color="auto" w:fill="auto"/>
                  <w:noWrap/>
                  <w:vAlign w:val="bottom"/>
                  <w:hideMark/>
                </w:tcPr>
                <w:p w14:paraId="393A8FA3" w14:textId="066D051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0,44542</w:t>
                  </w:r>
                </w:p>
              </w:tc>
            </w:tr>
            <w:tr w:rsidR="008B59EE" w:rsidRPr="00013364" w14:paraId="2BB2586B" w14:textId="77777777" w:rsidTr="002335F4">
              <w:trPr>
                <w:trHeight w:val="300"/>
              </w:trPr>
              <w:tc>
                <w:tcPr>
                  <w:tcW w:w="1040" w:type="dxa"/>
                  <w:tcBorders>
                    <w:top w:val="nil"/>
                    <w:left w:val="nil"/>
                    <w:bottom w:val="nil"/>
                    <w:right w:val="nil"/>
                  </w:tcBorders>
                  <w:shd w:val="clear" w:color="auto" w:fill="auto"/>
                  <w:noWrap/>
                  <w:vAlign w:val="bottom"/>
                  <w:hideMark/>
                </w:tcPr>
                <w:p w14:paraId="5D128CD9" w14:textId="1F6A2BF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0,41798</w:t>
                  </w:r>
                </w:p>
              </w:tc>
            </w:tr>
            <w:tr w:rsidR="008B59EE" w:rsidRPr="00013364" w14:paraId="5F9BD083" w14:textId="77777777" w:rsidTr="002335F4">
              <w:trPr>
                <w:trHeight w:val="300"/>
              </w:trPr>
              <w:tc>
                <w:tcPr>
                  <w:tcW w:w="1040" w:type="dxa"/>
                  <w:tcBorders>
                    <w:top w:val="nil"/>
                    <w:left w:val="nil"/>
                    <w:bottom w:val="nil"/>
                    <w:right w:val="nil"/>
                  </w:tcBorders>
                  <w:shd w:val="clear" w:color="auto" w:fill="auto"/>
                  <w:noWrap/>
                  <w:vAlign w:val="bottom"/>
                  <w:hideMark/>
                </w:tcPr>
                <w:p w14:paraId="73F6D6D0" w14:textId="4726457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0,42772</w:t>
                  </w:r>
                </w:p>
              </w:tc>
            </w:tr>
            <w:tr w:rsidR="008B59EE" w:rsidRPr="00013364" w14:paraId="155F669D" w14:textId="77777777" w:rsidTr="002335F4">
              <w:trPr>
                <w:trHeight w:val="300"/>
              </w:trPr>
              <w:tc>
                <w:tcPr>
                  <w:tcW w:w="1040" w:type="dxa"/>
                  <w:tcBorders>
                    <w:top w:val="nil"/>
                    <w:left w:val="nil"/>
                    <w:bottom w:val="nil"/>
                    <w:right w:val="nil"/>
                  </w:tcBorders>
                  <w:shd w:val="clear" w:color="auto" w:fill="auto"/>
                  <w:noWrap/>
                  <w:vAlign w:val="bottom"/>
                  <w:hideMark/>
                </w:tcPr>
                <w:p w14:paraId="779B2174" w14:textId="224343F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0,39273</w:t>
                  </w:r>
                </w:p>
              </w:tc>
            </w:tr>
          </w:tbl>
          <w:p w14:paraId="07F0581A"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8F93BFD" w14:textId="77777777" w:rsidTr="002335F4">
              <w:trPr>
                <w:trHeight w:val="300"/>
              </w:trPr>
              <w:tc>
                <w:tcPr>
                  <w:tcW w:w="1040" w:type="dxa"/>
                  <w:tcBorders>
                    <w:top w:val="nil"/>
                    <w:left w:val="nil"/>
                    <w:bottom w:val="nil"/>
                    <w:right w:val="nil"/>
                  </w:tcBorders>
                  <w:shd w:val="clear" w:color="auto" w:fill="auto"/>
                  <w:noWrap/>
                  <w:vAlign w:val="bottom"/>
                  <w:hideMark/>
                </w:tcPr>
                <w:p w14:paraId="2A70805D" w14:textId="09941A6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0,55457</w:t>
                  </w:r>
                </w:p>
              </w:tc>
            </w:tr>
            <w:tr w:rsidR="008B59EE" w:rsidRPr="00013364" w14:paraId="453B3366" w14:textId="77777777" w:rsidTr="002335F4">
              <w:trPr>
                <w:trHeight w:val="300"/>
              </w:trPr>
              <w:tc>
                <w:tcPr>
                  <w:tcW w:w="1040" w:type="dxa"/>
                  <w:tcBorders>
                    <w:top w:val="nil"/>
                    <w:left w:val="nil"/>
                    <w:bottom w:val="nil"/>
                    <w:right w:val="nil"/>
                  </w:tcBorders>
                  <w:shd w:val="clear" w:color="auto" w:fill="auto"/>
                  <w:noWrap/>
                  <w:vAlign w:val="bottom"/>
                  <w:hideMark/>
                </w:tcPr>
                <w:p w14:paraId="4C7F2855" w14:textId="11C4AA1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0,58201</w:t>
                  </w:r>
                </w:p>
              </w:tc>
            </w:tr>
            <w:tr w:rsidR="008B59EE" w:rsidRPr="00013364" w14:paraId="3E1FAD2B" w14:textId="77777777" w:rsidTr="002335F4">
              <w:trPr>
                <w:trHeight w:val="300"/>
              </w:trPr>
              <w:tc>
                <w:tcPr>
                  <w:tcW w:w="1040" w:type="dxa"/>
                  <w:tcBorders>
                    <w:top w:val="nil"/>
                    <w:left w:val="nil"/>
                    <w:bottom w:val="nil"/>
                    <w:right w:val="nil"/>
                  </w:tcBorders>
                  <w:shd w:val="clear" w:color="auto" w:fill="auto"/>
                  <w:noWrap/>
                  <w:vAlign w:val="bottom"/>
                  <w:hideMark/>
                </w:tcPr>
                <w:p w14:paraId="0B2FA6D3" w14:textId="40BD3C2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0,57226</w:t>
                  </w:r>
                </w:p>
              </w:tc>
            </w:tr>
            <w:tr w:rsidR="008B59EE" w:rsidRPr="00013364" w14:paraId="075C9CC3" w14:textId="77777777" w:rsidTr="002335F4">
              <w:trPr>
                <w:trHeight w:val="300"/>
              </w:trPr>
              <w:tc>
                <w:tcPr>
                  <w:tcW w:w="1040" w:type="dxa"/>
                  <w:tcBorders>
                    <w:top w:val="nil"/>
                    <w:left w:val="nil"/>
                    <w:bottom w:val="nil"/>
                    <w:right w:val="nil"/>
                  </w:tcBorders>
                  <w:shd w:val="clear" w:color="auto" w:fill="auto"/>
                  <w:noWrap/>
                  <w:vAlign w:val="bottom"/>
                  <w:hideMark/>
                </w:tcPr>
                <w:p w14:paraId="60430D28" w14:textId="36BA305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0,60726</w:t>
                  </w:r>
                </w:p>
              </w:tc>
            </w:tr>
          </w:tbl>
          <w:p w14:paraId="06F6A788"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72AE948" w14:textId="77777777" w:rsidTr="002335F4">
              <w:trPr>
                <w:trHeight w:val="300"/>
              </w:trPr>
              <w:tc>
                <w:tcPr>
                  <w:tcW w:w="1040" w:type="dxa"/>
                  <w:tcBorders>
                    <w:top w:val="nil"/>
                    <w:left w:val="nil"/>
                    <w:bottom w:val="nil"/>
                    <w:right w:val="nil"/>
                  </w:tcBorders>
                  <w:shd w:val="clear" w:color="auto" w:fill="auto"/>
                  <w:noWrap/>
                  <w:vAlign w:val="bottom"/>
                  <w:hideMark/>
                </w:tcPr>
                <w:p w14:paraId="3F85B2D8" w14:textId="1FDD309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0,00001</w:t>
                  </w:r>
                </w:p>
              </w:tc>
            </w:tr>
            <w:tr w:rsidR="008B59EE" w:rsidRPr="00013364" w14:paraId="131A07BC" w14:textId="77777777" w:rsidTr="002335F4">
              <w:trPr>
                <w:trHeight w:val="300"/>
              </w:trPr>
              <w:tc>
                <w:tcPr>
                  <w:tcW w:w="1040" w:type="dxa"/>
                  <w:tcBorders>
                    <w:top w:val="nil"/>
                    <w:left w:val="nil"/>
                    <w:bottom w:val="nil"/>
                    <w:right w:val="nil"/>
                  </w:tcBorders>
                  <w:shd w:val="clear" w:color="auto" w:fill="auto"/>
                  <w:noWrap/>
                  <w:vAlign w:val="bottom"/>
                  <w:hideMark/>
                </w:tcPr>
                <w:p w14:paraId="14441659" w14:textId="039E6A3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0,00001</w:t>
                  </w:r>
                </w:p>
              </w:tc>
            </w:tr>
            <w:tr w:rsidR="008B59EE" w:rsidRPr="00013364" w14:paraId="7D331782" w14:textId="77777777" w:rsidTr="002335F4">
              <w:trPr>
                <w:trHeight w:val="300"/>
              </w:trPr>
              <w:tc>
                <w:tcPr>
                  <w:tcW w:w="1040" w:type="dxa"/>
                  <w:tcBorders>
                    <w:top w:val="nil"/>
                    <w:left w:val="nil"/>
                    <w:bottom w:val="nil"/>
                    <w:right w:val="nil"/>
                  </w:tcBorders>
                  <w:shd w:val="clear" w:color="auto" w:fill="auto"/>
                  <w:noWrap/>
                  <w:vAlign w:val="bottom"/>
                  <w:hideMark/>
                </w:tcPr>
                <w:p w14:paraId="68A78200" w14:textId="6F5DE43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0,00001</w:t>
                  </w:r>
                </w:p>
              </w:tc>
            </w:tr>
            <w:tr w:rsidR="008B59EE" w:rsidRPr="00013364" w14:paraId="74782066" w14:textId="77777777" w:rsidTr="002335F4">
              <w:trPr>
                <w:trHeight w:val="300"/>
              </w:trPr>
              <w:tc>
                <w:tcPr>
                  <w:tcW w:w="1040" w:type="dxa"/>
                  <w:tcBorders>
                    <w:top w:val="nil"/>
                    <w:left w:val="nil"/>
                    <w:bottom w:val="nil"/>
                    <w:right w:val="nil"/>
                  </w:tcBorders>
                  <w:shd w:val="clear" w:color="auto" w:fill="auto"/>
                  <w:noWrap/>
                  <w:vAlign w:val="bottom"/>
                  <w:hideMark/>
                </w:tcPr>
                <w:p w14:paraId="2C19CA71" w14:textId="00093E8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0,00001</w:t>
                  </w:r>
                </w:p>
              </w:tc>
            </w:tr>
          </w:tbl>
          <w:p w14:paraId="3F7FD09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3A3855AB" w14:textId="77777777" w:rsidTr="002335F4">
              <w:trPr>
                <w:trHeight w:val="300"/>
              </w:trPr>
              <w:tc>
                <w:tcPr>
                  <w:tcW w:w="1040" w:type="dxa"/>
                  <w:tcBorders>
                    <w:top w:val="nil"/>
                    <w:left w:val="nil"/>
                    <w:bottom w:val="nil"/>
                    <w:right w:val="nil"/>
                  </w:tcBorders>
                  <w:shd w:val="clear" w:color="auto" w:fill="auto"/>
                  <w:noWrap/>
                  <w:vAlign w:val="bottom"/>
                  <w:hideMark/>
                </w:tcPr>
                <w:p w14:paraId="2572A533" w14:textId="7DB11A4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0,00121</w:t>
                  </w:r>
                </w:p>
              </w:tc>
            </w:tr>
            <w:tr w:rsidR="008B59EE" w:rsidRPr="00013364" w14:paraId="6326832E" w14:textId="77777777" w:rsidTr="002335F4">
              <w:trPr>
                <w:trHeight w:val="300"/>
              </w:trPr>
              <w:tc>
                <w:tcPr>
                  <w:tcW w:w="1040" w:type="dxa"/>
                  <w:tcBorders>
                    <w:top w:val="nil"/>
                    <w:left w:val="nil"/>
                    <w:bottom w:val="nil"/>
                    <w:right w:val="nil"/>
                  </w:tcBorders>
                  <w:shd w:val="clear" w:color="auto" w:fill="auto"/>
                  <w:noWrap/>
                  <w:vAlign w:val="bottom"/>
                  <w:hideMark/>
                </w:tcPr>
                <w:p w14:paraId="1E3B472E" w14:textId="0E4945E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0,00148</w:t>
                  </w:r>
                </w:p>
              </w:tc>
            </w:tr>
            <w:tr w:rsidR="008B59EE" w:rsidRPr="00013364" w14:paraId="66757CDF" w14:textId="77777777" w:rsidTr="002335F4">
              <w:trPr>
                <w:trHeight w:val="300"/>
              </w:trPr>
              <w:tc>
                <w:tcPr>
                  <w:tcW w:w="1040" w:type="dxa"/>
                  <w:tcBorders>
                    <w:top w:val="nil"/>
                    <w:left w:val="nil"/>
                    <w:bottom w:val="nil"/>
                    <w:right w:val="nil"/>
                  </w:tcBorders>
                  <w:shd w:val="clear" w:color="auto" w:fill="auto"/>
                  <w:noWrap/>
                  <w:vAlign w:val="bottom"/>
                  <w:hideMark/>
                </w:tcPr>
                <w:p w14:paraId="578362E3" w14:textId="2C0C3E1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0,00142</w:t>
                  </w:r>
                </w:p>
              </w:tc>
            </w:tr>
            <w:tr w:rsidR="008B59EE" w:rsidRPr="00013364" w14:paraId="10DAD373" w14:textId="77777777" w:rsidTr="002335F4">
              <w:trPr>
                <w:trHeight w:val="300"/>
              </w:trPr>
              <w:tc>
                <w:tcPr>
                  <w:tcW w:w="1040" w:type="dxa"/>
                  <w:tcBorders>
                    <w:top w:val="nil"/>
                    <w:left w:val="nil"/>
                    <w:bottom w:val="nil"/>
                    <w:right w:val="nil"/>
                  </w:tcBorders>
                  <w:shd w:val="clear" w:color="auto" w:fill="auto"/>
                  <w:noWrap/>
                  <w:vAlign w:val="bottom"/>
                  <w:hideMark/>
                </w:tcPr>
                <w:p w14:paraId="4444721E" w14:textId="6CB6932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0,00036</w:t>
                  </w:r>
                </w:p>
              </w:tc>
            </w:tr>
          </w:tbl>
          <w:p w14:paraId="35EEA17E"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1EB639E3"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38D2266B"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B82F14A"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096F521E"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0EADFF26"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2018</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B8FE233" w14:textId="77777777" w:rsidTr="002335F4">
              <w:trPr>
                <w:trHeight w:val="300"/>
              </w:trPr>
              <w:tc>
                <w:tcPr>
                  <w:tcW w:w="1040" w:type="dxa"/>
                  <w:tcBorders>
                    <w:top w:val="nil"/>
                    <w:left w:val="nil"/>
                    <w:bottom w:val="nil"/>
                    <w:right w:val="nil"/>
                  </w:tcBorders>
                  <w:shd w:val="clear" w:color="auto" w:fill="auto"/>
                  <w:noWrap/>
                  <w:vAlign w:val="bottom"/>
                  <w:hideMark/>
                </w:tcPr>
                <w:p w14:paraId="44221BC3" w14:textId="3339269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0,38264</w:t>
                  </w:r>
                </w:p>
              </w:tc>
            </w:tr>
            <w:tr w:rsidR="008B59EE" w:rsidRPr="00013364" w14:paraId="4E2919CD" w14:textId="77777777" w:rsidTr="002335F4">
              <w:trPr>
                <w:trHeight w:val="300"/>
              </w:trPr>
              <w:tc>
                <w:tcPr>
                  <w:tcW w:w="1040" w:type="dxa"/>
                  <w:tcBorders>
                    <w:top w:val="nil"/>
                    <w:left w:val="nil"/>
                    <w:bottom w:val="nil"/>
                    <w:right w:val="nil"/>
                  </w:tcBorders>
                  <w:shd w:val="clear" w:color="auto" w:fill="auto"/>
                  <w:noWrap/>
                  <w:vAlign w:val="bottom"/>
                  <w:hideMark/>
                </w:tcPr>
                <w:p w14:paraId="09E5C0FB" w14:textId="328AA22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0,36573</w:t>
                  </w:r>
                </w:p>
              </w:tc>
            </w:tr>
            <w:tr w:rsidR="008B59EE" w:rsidRPr="00013364" w14:paraId="4E04DD3A" w14:textId="77777777" w:rsidTr="002335F4">
              <w:trPr>
                <w:trHeight w:val="300"/>
              </w:trPr>
              <w:tc>
                <w:tcPr>
                  <w:tcW w:w="1040" w:type="dxa"/>
                  <w:tcBorders>
                    <w:top w:val="nil"/>
                    <w:left w:val="nil"/>
                    <w:bottom w:val="nil"/>
                    <w:right w:val="nil"/>
                  </w:tcBorders>
                  <w:shd w:val="clear" w:color="auto" w:fill="auto"/>
                  <w:noWrap/>
                  <w:vAlign w:val="bottom"/>
                  <w:hideMark/>
                </w:tcPr>
                <w:p w14:paraId="19CFA54B" w14:textId="0B7BCBE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0,37395</w:t>
                  </w:r>
                </w:p>
              </w:tc>
            </w:tr>
            <w:tr w:rsidR="008B59EE" w:rsidRPr="00013364" w14:paraId="5FD58AB0" w14:textId="77777777" w:rsidTr="002335F4">
              <w:trPr>
                <w:trHeight w:val="300"/>
              </w:trPr>
              <w:tc>
                <w:tcPr>
                  <w:tcW w:w="1040" w:type="dxa"/>
                  <w:tcBorders>
                    <w:top w:val="nil"/>
                    <w:left w:val="nil"/>
                    <w:bottom w:val="nil"/>
                    <w:right w:val="nil"/>
                  </w:tcBorders>
                  <w:shd w:val="clear" w:color="auto" w:fill="auto"/>
                  <w:noWrap/>
                  <w:vAlign w:val="bottom"/>
                  <w:hideMark/>
                </w:tcPr>
                <w:p w14:paraId="2BA7CFA4" w14:textId="274AEC1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0,36408</w:t>
                  </w:r>
                </w:p>
              </w:tc>
            </w:tr>
          </w:tbl>
          <w:p w14:paraId="1E36600D"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1A6B1AE4" w14:textId="77777777" w:rsidTr="002335F4">
              <w:trPr>
                <w:trHeight w:val="300"/>
              </w:trPr>
              <w:tc>
                <w:tcPr>
                  <w:tcW w:w="1040" w:type="dxa"/>
                  <w:tcBorders>
                    <w:top w:val="nil"/>
                    <w:left w:val="nil"/>
                    <w:bottom w:val="nil"/>
                    <w:right w:val="nil"/>
                  </w:tcBorders>
                  <w:shd w:val="clear" w:color="auto" w:fill="auto"/>
                  <w:noWrap/>
                  <w:vAlign w:val="bottom"/>
                  <w:hideMark/>
                </w:tcPr>
                <w:p w14:paraId="270F8B98" w14:textId="004FC92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0,61735</w:t>
                  </w:r>
                </w:p>
              </w:tc>
            </w:tr>
            <w:tr w:rsidR="008B59EE" w:rsidRPr="00013364" w14:paraId="27D24132" w14:textId="77777777" w:rsidTr="002335F4">
              <w:trPr>
                <w:trHeight w:val="300"/>
              </w:trPr>
              <w:tc>
                <w:tcPr>
                  <w:tcW w:w="1040" w:type="dxa"/>
                  <w:tcBorders>
                    <w:top w:val="nil"/>
                    <w:left w:val="nil"/>
                    <w:bottom w:val="nil"/>
                    <w:right w:val="nil"/>
                  </w:tcBorders>
                  <w:shd w:val="clear" w:color="auto" w:fill="auto"/>
                  <w:noWrap/>
                  <w:vAlign w:val="bottom"/>
                  <w:hideMark/>
                </w:tcPr>
                <w:p w14:paraId="19F35A0C" w14:textId="0FE5C49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0,63426</w:t>
                  </w:r>
                </w:p>
              </w:tc>
            </w:tr>
            <w:tr w:rsidR="008B59EE" w:rsidRPr="00013364" w14:paraId="73B5777B" w14:textId="77777777" w:rsidTr="002335F4">
              <w:trPr>
                <w:trHeight w:val="300"/>
              </w:trPr>
              <w:tc>
                <w:tcPr>
                  <w:tcW w:w="1040" w:type="dxa"/>
                  <w:tcBorders>
                    <w:top w:val="nil"/>
                    <w:left w:val="nil"/>
                    <w:bottom w:val="nil"/>
                    <w:right w:val="nil"/>
                  </w:tcBorders>
                  <w:shd w:val="clear" w:color="auto" w:fill="auto"/>
                  <w:noWrap/>
                  <w:vAlign w:val="bottom"/>
                  <w:hideMark/>
                </w:tcPr>
                <w:p w14:paraId="481BF5E7" w14:textId="7CB4081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0,62604</w:t>
                  </w:r>
                </w:p>
              </w:tc>
            </w:tr>
            <w:tr w:rsidR="008B59EE" w:rsidRPr="00013364" w14:paraId="39888F21" w14:textId="77777777" w:rsidTr="002335F4">
              <w:trPr>
                <w:trHeight w:val="300"/>
              </w:trPr>
              <w:tc>
                <w:tcPr>
                  <w:tcW w:w="1040" w:type="dxa"/>
                  <w:tcBorders>
                    <w:top w:val="nil"/>
                    <w:left w:val="nil"/>
                    <w:bottom w:val="nil"/>
                    <w:right w:val="nil"/>
                  </w:tcBorders>
                  <w:shd w:val="clear" w:color="auto" w:fill="auto"/>
                  <w:noWrap/>
                  <w:vAlign w:val="bottom"/>
                  <w:hideMark/>
                </w:tcPr>
                <w:p w14:paraId="13B59E5A" w14:textId="21A7086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0,63591</w:t>
                  </w:r>
                </w:p>
              </w:tc>
            </w:tr>
          </w:tbl>
          <w:p w14:paraId="46E7B3D0"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4B691766" w14:textId="77777777" w:rsidTr="002335F4">
              <w:trPr>
                <w:trHeight w:val="300"/>
              </w:trPr>
              <w:tc>
                <w:tcPr>
                  <w:tcW w:w="1040" w:type="dxa"/>
                  <w:tcBorders>
                    <w:top w:val="nil"/>
                    <w:left w:val="nil"/>
                    <w:bottom w:val="nil"/>
                    <w:right w:val="nil"/>
                  </w:tcBorders>
                  <w:shd w:val="clear" w:color="auto" w:fill="auto"/>
                  <w:noWrap/>
                  <w:vAlign w:val="bottom"/>
                  <w:hideMark/>
                </w:tcPr>
                <w:p w14:paraId="41EA0FB3" w14:textId="1FFAC76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0,00001</w:t>
                  </w:r>
                </w:p>
              </w:tc>
            </w:tr>
            <w:tr w:rsidR="008B59EE" w:rsidRPr="00013364" w14:paraId="1772BA89" w14:textId="77777777" w:rsidTr="002335F4">
              <w:trPr>
                <w:trHeight w:val="300"/>
              </w:trPr>
              <w:tc>
                <w:tcPr>
                  <w:tcW w:w="1040" w:type="dxa"/>
                  <w:tcBorders>
                    <w:top w:val="nil"/>
                    <w:left w:val="nil"/>
                    <w:bottom w:val="nil"/>
                    <w:right w:val="nil"/>
                  </w:tcBorders>
                  <w:shd w:val="clear" w:color="auto" w:fill="auto"/>
                  <w:noWrap/>
                  <w:vAlign w:val="bottom"/>
                  <w:hideMark/>
                </w:tcPr>
                <w:p w14:paraId="19B387F0" w14:textId="72C0FF7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0,00001</w:t>
                  </w:r>
                </w:p>
              </w:tc>
            </w:tr>
            <w:tr w:rsidR="008B59EE" w:rsidRPr="00013364" w14:paraId="4ABA943E" w14:textId="77777777" w:rsidTr="002335F4">
              <w:trPr>
                <w:trHeight w:val="300"/>
              </w:trPr>
              <w:tc>
                <w:tcPr>
                  <w:tcW w:w="1040" w:type="dxa"/>
                  <w:tcBorders>
                    <w:top w:val="nil"/>
                    <w:left w:val="nil"/>
                    <w:bottom w:val="nil"/>
                    <w:right w:val="nil"/>
                  </w:tcBorders>
                  <w:shd w:val="clear" w:color="auto" w:fill="auto"/>
                  <w:noWrap/>
                  <w:vAlign w:val="bottom"/>
                  <w:hideMark/>
                </w:tcPr>
                <w:p w14:paraId="276AE406" w14:textId="7115E09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0,00001</w:t>
                  </w:r>
                </w:p>
              </w:tc>
            </w:tr>
            <w:tr w:rsidR="008B59EE" w:rsidRPr="00013364" w14:paraId="1528B379" w14:textId="77777777" w:rsidTr="002335F4">
              <w:trPr>
                <w:trHeight w:val="300"/>
              </w:trPr>
              <w:tc>
                <w:tcPr>
                  <w:tcW w:w="1040" w:type="dxa"/>
                  <w:tcBorders>
                    <w:top w:val="nil"/>
                    <w:left w:val="nil"/>
                    <w:bottom w:val="nil"/>
                    <w:right w:val="nil"/>
                  </w:tcBorders>
                  <w:shd w:val="clear" w:color="auto" w:fill="auto"/>
                  <w:noWrap/>
                  <w:vAlign w:val="bottom"/>
                  <w:hideMark/>
                </w:tcPr>
                <w:p w14:paraId="72D5F519" w14:textId="6F55984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0,00001</w:t>
                  </w:r>
                </w:p>
              </w:tc>
            </w:tr>
          </w:tbl>
          <w:p w14:paraId="5579F84E"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4A63725A" w14:textId="77777777" w:rsidTr="002335F4">
              <w:trPr>
                <w:trHeight w:val="300"/>
              </w:trPr>
              <w:tc>
                <w:tcPr>
                  <w:tcW w:w="1040" w:type="dxa"/>
                  <w:tcBorders>
                    <w:top w:val="nil"/>
                    <w:left w:val="nil"/>
                    <w:bottom w:val="nil"/>
                    <w:right w:val="nil"/>
                  </w:tcBorders>
                  <w:shd w:val="clear" w:color="auto" w:fill="auto"/>
                  <w:noWrap/>
                  <w:vAlign w:val="bottom"/>
                  <w:hideMark/>
                </w:tcPr>
                <w:p w14:paraId="4337AFE3" w14:textId="41C0E2F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0,00037</w:t>
                  </w:r>
                </w:p>
              </w:tc>
            </w:tr>
            <w:tr w:rsidR="008B59EE" w:rsidRPr="00013364" w14:paraId="3F9AE396" w14:textId="77777777" w:rsidTr="002335F4">
              <w:trPr>
                <w:trHeight w:val="300"/>
              </w:trPr>
              <w:tc>
                <w:tcPr>
                  <w:tcW w:w="1040" w:type="dxa"/>
                  <w:tcBorders>
                    <w:top w:val="nil"/>
                    <w:left w:val="nil"/>
                    <w:bottom w:val="nil"/>
                    <w:right w:val="nil"/>
                  </w:tcBorders>
                  <w:shd w:val="clear" w:color="auto" w:fill="auto"/>
                  <w:noWrap/>
                  <w:vAlign w:val="bottom"/>
                  <w:hideMark/>
                </w:tcPr>
                <w:p w14:paraId="6426CD32" w14:textId="1FD1117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0,00145</w:t>
                  </w:r>
                </w:p>
              </w:tc>
            </w:tr>
            <w:tr w:rsidR="008B59EE" w:rsidRPr="00013364" w14:paraId="5BA5F88B" w14:textId="77777777" w:rsidTr="002335F4">
              <w:trPr>
                <w:trHeight w:val="300"/>
              </w:trPr>
              <w:tc>
                <w:tcPr>
                  <w:tcW w:w="1040" w:type="dxa"/>
                  <w:tcBorders>
                    <w:top w:val="nil"/>
                    <w:left w:val="nil"/>
                    <w:bottom w:val="nil"/>
                    <w:right w:val="nil"/>
                  </w:tcBorders>
                  <w:shd w:val="clear" w:color="auto" w:fill="auto"/>
                  <w:noWrap/>
                  <w:vAlign w:val="bottom"/>
                  <w:hideMark/>
                </w:tcPr>
                <w:p w14:paraId="3419C4F7" w14:textId="3297473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0,00254</w:t>
                  </w:r>
                </w:p>
              </w:tc>
            </w:tr>
            <w:tr w:rsidR="008B59EE" w:rsidRPr="00013364" w14:paraId="7C40FB06" w14:textId="77777777" w:rsidTr="002335F4">
              <w:trPr>
                <w:trHeight w:val="300"/>
              </w:trPr>
              <w:tc>
                <w:tcPr>
                  <w:tcW w:w="1040" w:type="dxa"/>
                  <w:tcBorders>
                    <w:top w:val="nil"/>
                    <w:left w:val="nil"/>
                    <w:bottom w:val="nil"/>
                    <w:right w:val="nil"/>
                  </w:tcBorders>
                  <w:shd w:val="clear" w:color="auto" w:fill="auto"/>
                  <w:noWrap/>
                  <w:vAlign w:val="bottom"/>
                  <w:hideMark/>
                </w:tcPr>
                <w:p w14:paraId="093CCAE9" w14:textId="7092D12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0,00053</w:t>
                  </w:r>
                </w:p>
              </w:tc>
            </w:tr>
          </w:tbl>
          <w:p w14:paraId="63EAFFBA"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496167A6"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354AEC68"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7118ABE9"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5A881011"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30DD30C5"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2019</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E1FF5AB" w14:textId="77777777" w:rsidTr="002335F4">
              <w:trPr>
                <w:trHeight w:val="300"/>
              </w:trPr>
              <w:tc>
                <w:tcPr>
                  <w:tcW w:w="1040" w:type="dxa"/>
                  <w:tcBorders>
                    <w:top w:val="nil"/>
                    <w:left w:val="nil"/>
                    <w:bottom w:val="nil"/>
                    <w:right w:val="nil"/>
                  </w:tcBorders>
                  <w:shd w:val="clear" w:color="auto" w:fill="auto"/>
                  <w:noWrap/>
                  <w:vAlign w:val="bottom"/>
                  <w:hideMark/>
                </w:tcPr>
                <w:p w14:paraId="30A4D22E" w14:textId="4B6FBC4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0,38592</w:t>
                  </w:r>
                </w:p>
              </w:tc>
            </w:tr>
            <w:tr w:rsidR="008B59EE" w:rsidRPr="00013364" w14:paraId="582E2022" w14:textId="77777777" w:rsidTr="002335F4">
              <w:trPr>
                <w:trHeight w:val="300"/>
              </w:trPr>
              <w:tc>
                <w:tcPr>
                  <w:tcW w:w="1040" w:type="dxa"/>
                  <w:tcBorders>
                    <w:top w:val="nil"/>
                    <w:left w:val="nil"/>
                    <w:bottom w:val="nil"/>
                    <w:right w:val="nil"/>
                  </w:tcBorders>
                  <w:shd w:val="clear" w:color="auto" w:fill="auto"/>
                  <w:noWrap/>
                  <w:vAlign w:val="bottom"/>
                  <w:hideMark/>
                </w:tcPr>
                <w:p w14:paraId="6B207B7B" w14:textId="1896150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0,39363</w:t>
                  </w:r>
                </w:p>
              </w:tc>
            </w:tr>
            <w:tr w:rsidR="008B59EE" w:rsidRPr="00013364" w14:paraId="45BAE3B2" w14:textId="77777777" w:rsidTr="002335F4">
              <w:trPr>
                <w:trHeight w:val="300"/>
              </w:trPr>
              <w:tc>
                <w:tcPr>
                  <w:tcW w:w="1040" w:type="dxa"/>
                  <w:tcBorders>
                    <w:top w:val="nil"/>
                    <w:left w:val="nil"/>
                    <w:bottom w:val="nil"/>
                    <w:right w:val="nil"/>
                  </w:tcBorders>
                  <w:shd w:val="clear" w:color="auto" w:fill="auto"/>
                  <w:noWrap/>
                  <w:vAlign w:val="bottom"/>
                  <w:hideMark/>
                </w:tcPr>
                <w:p w14:paraId="7C939B54" w14:textId="50B2953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0,36290</w:t>
                  </w:r>
                </w:p>
              </w:tc>
            </w:tr>
            <w:tr w:rsidR="008B59EE" w:rsidRPr="00013364" w14:paraId="6C06974B" w14:textId="77777777" w:rsidTr="002335F4">
              <w:trPr>
                <w:trHeight w:val="300"/>
              </w:trPr>
              <w:tc>
                <w:tcPr>
                  <w:tcW w:w="1040" w:type="dxa"/>
                  <w:tcBorders>
                    <w:top w:val="nil"/>
                    <w:left w:val="nil"/>
                    <w:bottom w:val="nil"/>
                    <w:right w:val="nil"/>
                  </w:tcBorders>
                  <w:shd w:val="clear" w:color="auto" w:fill="auto"/>
                  <w:noWrap/>
                  <w:vAlign w:val="bottom"/>
                  <w:hideMark/>
                </w:tcPr>
                <w:p w14:paraId="2DBDF902" w14:textId="6E129A9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0,33142</w:t>
                  </w:r>
                </w:p>
              </w:tc>
            </w:tr>
          </w:tbl>
          <w:p w14:paraId="53E702B8"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45F91BE" w14:textId="77777777" w:rsidTr="002335F4">
              <w:trPr>
                <w:trHeight w:val="300"/>
              </w:trPr>
              <w:tc>
                <w:tcPr>
                  <w:tcW w:w="1040" w:type="dxa"/>
                  <w:tcBorders>
                    <w:top w:val="nil"/>
                    <w:left w:val="nil"/>
                    <w:bottom w:val="nil"/>
                    <w:right w:val="nil"/>
                  </w:tcBorders>
                  <w:shd w:val="clear" w:color="auto" w:fill="auto"/>
                  <w:noWrap/>
                  <w:vAlign w:val="bottom"/>
                  <w:hideMark/>
                </w:tcPr>
                <w:p w14:paraId="60602B07" w14:textId="5AC0B31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0,61407</w:t>
                  </w:r>
                </w:p>
              </w:tc>
            </w:tr>
            <w:tr w:rsidR="008B59EE" w:rsidRPr="00013364" w14:paraId="2BCDE0C8" w14:textId="77777777" w:rsidTr="002335F4">
              <w:trPr>
                <w:trHeight w:val="300"/>
              </w:trPr>
              <w:tc>
                <w:tcPr>
                  <w:tcW w:w="1040" w:type="dxa"/>
                  <w:tcBorders>
                    <w:top w:val="nil"/>
                    <w:left w:val="nil"/>
                    <w:bottom w:val="nil"/>
                    <w:right w:val="nil"/>
                  </w:tcBorders>
                  <w:shd w:val="clear" w:color="auto" w:fill="auto"/>
                  <w:noWrap/>
                  <w:vAlign w:val="bottom"/>
                  <w:hideMark/>
                </w:tcPr>
                <w:p w14:paraId="41671CEF" w14:textId="2DA39AA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0,60636</w:t>
                  </w:r>
                </w:p>
              </w:tc>
            </w:tr>
            <w:tr w:rsidR="008B59EE" w:rsidRPr="00013364" w14:paraId="53E57197" w14:textId="77777777" w:rsidTr="002335F4">
              <w:trPr>
                <w:trHeight w:val="300"/>
              </w:trPr>
              <w:tc>
                <w:tcPr>
                  <w:tcW w:w="1040" w:type="dxa"/>
                  <w:tcBorders>
                    <w:top w:val="nil"/>
                    <w:left w:val="nil"/>
                    <w:bottom w:val="nil"/>
                    <w:right w:val="nil"/>
                  </w:tcBorders>
                  <w:shd w:val="clear" w:color="auto" w:fill="auto"/>
                  <w:noWrap/>
                  <w:vAlign w:val="bottom"/>
                  <w:hideMark/>
                </w:tcPr>
                <w:p w14:paraId="143517F9" w14:textId="7871BB7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0,61801</w:t>
                  </w:r>
                </w:p>
              </w:tc>
            </w:tr>
            <w:tr w:rsidR="008B59EE" w:rsidRPr="00013364" w14:paraId="4DD0884D" w14:textId="77777777" w:rsidTr="002335F4">
              <w:trPr>
                <w:trHeight w:val="300"/>
              </w:trPr>
              <w:tc>
                <w:tcPr>
                  <w:tcW w:w="1040" w:type="dxa"/>
                  <w:tcBorders>
                    <w:top w:val="nil"/>
                    <w:left w:val="nil"/>
                    <w:bottom w:val="nil"/>
                    <w:right w:val="nil"/>
                  </w:tcBorders>
                  <w:shd w:val="clear" w:color="auto" w:fill="auto"/>
                  <w:noWrap/>
                  <w:vAlign w:val="bottom"/>
                  <w:hideMark/>
                </w:tcPr>
                <w:p w14:paraId="2443884C" w14:textId="3E3164D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0,65146</w:t>
                  </w:r>
                </w:p>
              </w:tc>
            </w:tr>
          </w:tbl>
          <w:p w14:paraId="5409D0C2"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1B556FF9" w14:textId="77777777" w:rsidTr="002335F4">
              <w:trPr>
                <w:trHeight w:val="300"/>
              </w:trPr>
              <w:tc>
                <w:tcPr>
                  <w:tcW w:w="1040" w:type="dxa"/>
                  <w:tcBorders>
                    <w:top w:val="nil"/>
                    <w:left w:val="nil"/>
                    <w:bottom w:val="nil"/>
                    <w:right w:val="nil"/>
                  </w:tcBorders>
                  <w:shd w:val="clear" w:color="auto" w:fill="auto"/>
                  <w:noWrap/>
                  <w:vAlign w:val="bottom"/>
                  <w:hideMark/>
                </w:tcPr>
                <w:p w14:paraId="179A73B4" w14:textId="07F5CD1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0,00001</w:t>
                  </w:r>
                </w:p>
              </w:tc>
            </w:tr>
            <w:tr w:rsidR="008B59EE" w:rsidRPr="00013364" w14:paraId="44CBE9DD" w14:textId="77777777" w:rsidTr="002335F4">
              <w:trPr>
                <w:trHeight w:val="300"/>
              </w:trPr>
              <w:tc>
                <w:tcPr>
                  <w:tcW w:w="1040" w:type="dxa"/>
                  <w:tcBorders>
                    <w:top w:val="nil"/>
                    <w:left w:val="nil"/>
                    <w:bottom w:val="nil"/>
                    <w:right w:val="nil"/>
                  </w:tcBorders>
                  <w:shd w:val="clear" w:color="auto" w:fill="auto"/>
                  <w:noWrap/>
                  <w:vAlign w:val="bottom"/>
                  <w:hideMark/>
                </w:tcPr>
                <w:p w14:paraId="37B5640C" w14:textId="7BC9CE6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0,00001</w:t>
                  </w:r>
                </w:p>
              </w:tc>
            </w:tr>
            <w:tr w:rsidR="008B59EE" w:rsidRPr="00013364" w14:paraId="34CA79C1" w14:textId="77777777" w:rsidTr="002335F4">
              <w:trPr>
                <w:trHeight w:val="300"/>
              </w:trPr>
              <w:tc>
                <w:tcPr>
                  <w:tcW w:w="1040" w:type="dxa"/>
                  <w:tcBorders>
                    <w:top w:val="nil"/>
                    <w:left w:val="nil"/>
                    <w:bottom w:val="nil"/>
                    <w:right w:val="nil"/>
                  </w:tcBorders>
                  <w:shd w:val="clear" w:color="auto" w:fill="auto"/>
                  <w:noWrap/>
                  <w:vAlign w:val="bottom"/>
                  <w:hideMark/>
                </w:tcPr>
                <w:p w14:paraId="5DD7A464" w14:textId="080070E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0,01909</w:t>
                  </w:r>
                </w:p>
              </w:tc>
            </w:tr>
            <w:tr w:rsidR="008B59EE" w:rsidRPr="00013364" w14:paraId="5F6EB0E4" w14:textId="77777777" w:rsidTr="002335F4">
              <w:trPr>
                <w:trHeight w:val="300"/>
              </w:trPr>
              <w:tc>
                <w:tcPr>
                  <w:tcW w:w="1040" w:type="dxa"/>
                  <w:tcBorders>
                    <w:top w:val="nil"/>
                    <w:left w:val="nil"/>
                    <w:bottom w:val="nil"/>
                    <w:right w:val="nil"/>
                  </w:tcBorders>
                  <w:shd w:val="clear" w:color="auto" w:fill="auto"/>
                  <w:noWrap/>
                  <w:vAlign w:val="bottom"/>
                  <w:hideMark/>
                </w:tcPr>
                <w:p w14:paraId="56ADAA64" w14:textId="13F92BC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0,01712</w:t>
                  </w:r>
                </w:p>
              </w:tc>
            </w:tr>
          </w:tbl>
          <w:p w14:paraId="3485109E"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4A082F5A" w14:textId="77777777" w:rsidTr="002335F4">
              <w:trPr>
                <w:trHeight w:val="300"/>
              </w:trPr>
              <w:tc>
                <w:tcPr>
                  <w:tcW w:w="1040" w:type="dxa"/>
                  <w:tcBorders>
                    <w:top w:val="nil"/>
                    <w:left w:val="nil"/>
                    <w:bottom w:val="nil"/>
                    <w:right w:val="nil"/>
                  </w:tcBorders>
                  <w:shd w:val="clear" w:color="auto" w:fill="auto"/>
                  <w:noWrap/>
                  <w:vAlign w:val="bottom"/>
                  <w:hideMark/>
                </w:tcPr>
                <w:p w14:paraId="6FDB458D" w14:textId="59108E6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0,00012</w:t>
                  </w:r>
                </w:p>
              </w:tc>
            </w:tr>
            <w:tr w:rsidR="008B59EE" w:rsidRPr="00013364" w14:paraId="1A8AA7F1" w14:textId="77777777" w:rsidTr="002335F4">
              <w:trPr>
                <w:trHeight w:val="300"/>
              </w:trPr>
              <w:tc>
                <w:tcPr>
                  <w:tcW w:w="1040" w:type="dxa"/>
                  <w:tcBorders>
                    <w:top w:val="nil"/>
                    <w:left w:val="nil"/>
                    <w:bottom w:val="nil"/>
                    <w:right w:val="nil"/>
                  </w:tcBorders>
                  <w:shd w:val="clear" w:color="auto" w:fill="auto"/>
                  <w:noWrap/>
                  <w:vAlign w:val="bottom"/>
                  <w:hideMark/>
                </w:tcPr>
                <w:p w14:paraId="370D7693" w14:textId="6B334EC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0,00028</w:t>
                  </w:r>
                </w:p>
              </w:tc>
            </w:tr>
            <w:tr w:rsidR="008B59EE" w:rsidRPr="00013364" w14:paraId="09ACD690" w14:textId="77777777" w:rsidTr="002335F4">
              <w:trPr>
                <w:trHeight w:val="300"/>
              </w:trPr>
              <w:tc>
                <w:tcPr>
                  <w:tcW w:w="1040" w:type="dxa"/>
                  <w:tcBorders>
                    <w:top w:val="nil"/>
                    <w:left w:val="nil"/>
                    <w:bottom w:val="nil"/>
                    <w:right w:val="nil"/>
                  </w:tcBorders>
                  <w:shd w:val="clear" w:color="auto" w:fill="auto"/>
                  <w:noWrap/>
                  <w:vAlign w:val="bottom"/>
                  <w:hideMark/>
                </w:tcPr>
                <w:p w14:paraId="5459876A" w14:textId="2A62B1F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0,00037</w:t>
                  </w:r>
                </w:p>
              </w:tc>
            </w:tr>
            <w:tr w:rsidR="008B59EE" w:rsidRPr="00013364" w14:paraId="67E6BE8E" w14:textId="77777777" w:rsidTr="002335F4">
              <w:trPr>
                <w:trHeight w:val="300"/>
              </w:trPr>
              <w:tc>
                <w:tcPr>
                  <w:tcW w:w="1040" w:type="dxa"/>
                  <w:tcBorders>
                    <w:top w:val="nil"/>
                    <w:left w:val="nil"/>
                    <w:bottom w:val="nil"/>
                    <w:right w:val="nil"/>
                  </w:tcBorders>
                  <w:shd w:val="clear" w:color="auto" w:fill="auto"/>
                  <w:noWrap/>
                  <w:vAlign w:val="bottom"/>
                  <w:hideMark/>
                </w:tcPr>
                <w:p w14:paraId="46AFF8C0" w14:textId="2753147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0,00036</w:t>
                  </w:r>
                </w:p>
              </w:tc>
            </w:tr>
          </w:tbl>
          <w:p w14:paraId="1A294181"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3BC2A544"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32349808"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65C2F4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698F1E18"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3282745B"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2020</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674A1D96" w14:textId="77777777" w:rsidTr="002335F4">
              <w:trPr>
                <w:trHeight w:val="300"/>
              </w:trPr>
              <w:tc>
                <w:tcPr>
                  <w:tcW w:w="1040" w:type="dxa"/>
                  <w:tcBorders>
                    <w:top w:val="nil"/>
                    <w:left w:val="nil"/>
                    <w:bottom w:val="nil"/>
                    <w:right w:val="nil"/>
                  </w:tcBorders>
                  <w:shd w:val="clear" w:color="auto" w:fill="auto"/>
                  <w:noWrap/>
                  <w:vAlign w:val="bottom"/>
                  <w:hideMark/>
                </w:tcPr>
                <w:p w14:paraId="51B6A7A4" w14:textId="394620F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0,31383</w:t>
                  </w:r>
                </w:p>
              </w:tc>
            </w:tr>
            <w:tr w:rsidR="008B59EE" w:rsidRPr="00013364" w14:paraId="2AD84258" w14:textId="77777777" w:rsidTr="002335F4">
              <w:trPr>
                <w:trHeight w:val="300"/>
              </w:trPr>
              <w:tc>
                <w:tcPr>
                  <w:tcW w:w="1040" w:type="dxa"/>
                  <w:tcBorders>
                    <w:top w:val="nil"/>
                    <w:left w:val="nil"/>
                    <w:bottom w:val="nil"/>
                    <w:right w:val="nil"/>
                  </w:tcBorders>
                  <w:shd w:val="clear" w:color="auto" w:fill="auto"/>
                  <w:noWrap/>
                  <w:vAlign w:val="bottom"/>
                  <w:hideMark/>
                </w:tcPr>
                <w:p w14:paraId="215DE99F" w14:textId="526B222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0,30522</w:t>
                  </w:r>
                </w:p>
              </w:tc>
            </w:tr>
            <w:tr w:rsidR="008B59EE" w:rsidRPr="00013364" w14:paraId="57DF5783" w14:textId="77777777" w:rsidTr="002335F4">
              <w:trPr>
                <w:trHeight w:val="300"/>
              </w:trPr>
              <w:tc>
                <w:tcPr>
                  <w:tcW w:w="1040" w:type="dxa"/>
                  <w:tcBorders>
                    <w:top w:val="nil"/>
                    <w:left w:val="nil"/>
                    <w:bottom w:val="nil"/>
                    <w:right w:val="nil"/>
                  </w:tcBorders>
                  <w:shd w:val="clear" w:color="auto" w:fill="auto"/>
                  <w:noWrap/>
                  <w:vAlign w:val="bottom"/>
                  <w:hideMark/>
                </w:tcPr>
                <w:p w14:paraId="4575EBAE" w14:textId="730A397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0,29101</w:t>
                  </w:r>
                </w:p>
              </w:tc>
            </w:tr>
            <w:tr w:rsidR="008B59EE" w:rsidRPr="00013364" w14:paraId="1615255B" w14:textId="77777777" w:rsidTr="002335F4">
              <w:trPr>
                <w:trHeight w:val="300"/>
              </w:trPr>
              <w:tc>
                <w:tcPr>
                  <w:tcW w:w="1040" w:type="dxa"/>
                  <w:tcBorders>
                    <w:top w:val="nil"/>
                    <w:left w:val="nil"/>
                    <w:bottom w:val="nil"/>
                    <w:right w:val="nil"/>
                  </w:tcBorders>
                  <w:shd w:val="clear" w:color="auto" w:fill="auto"/>
                  <w:noWrap/>
                  <w:vAlign w:val="bottom"/>
                  <w:hideMark/>
                </w:tcPr>
                <w:p w14:paraId="2E2D2C9C" w14:textId="6A4C4BE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0,29012</w:t>
                  </w:r>
                </w:p>
              </w:tc>
            </w:tr>
          </w:tbl>
          <w:p w14:paraId="4446CEE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75E2E5B9" w14:textId="77777777" w:rsidTr="002335F4">
              <w:trPr>
                <w:trHeight w:val="300"/>
              </w:trPr>
              <w:tc>
                <w:tcPr>
                  <w:tcW w:w="1040" w:type="dxa"/>
                  <w:tcBorders>
                    <w:top w:val="nil"/>
                    <w:left w:val="nil"/>
                    <w:bottom w:val="nil"/>
                    <w:right w:val="nil"/>
                  </w:tcBorders>
                  <w:shd w:val="clear" w:color="auto" w:fill="auto"/>
                  <w:noWrap/>
                  <w:vAlign w:val="bottom"/>
                  <w:hideMark/>
                </w:tcPr>
                <w:p w14:paraId="6B7B57C4" w14:textId="0C08882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0,66900</w:t>
                  </w:r>
                </w:p>
              </w:tc>
            </w:tr>
            <w:tr w:rsidR="008B59EE" w:rsidRPr="00013364" w14:paraId="6F9AA6A6" w14:textId="77777777" w:rsidTr="002335F4">
              <w:trPr>
                <w:trHeight w:val="300"/>
              </w:trPr>
              <w:tc>
                <w:tcPr>
                  <w:tcW w:w="1040" w:type="dxa"/>
                  <w:tcBorders>
                    <w:top w:val="nil"/>
                    <w:left w:val="nil"/>
                    <w:bottom w:val="nil"/>
                    <w:right w:val="nil"/>
                  </w:tcBorders>
                  <w:shd w:val="clear" w:color="auto" w:fill="auto"/>
                  <w:noWrap/>
                  <w:vAlign w:val="bottom"/>
                  <w:hideMark/>
                </w:tcPr>
                <w:p w14:paraId="1C93DD39" w14:textId="3E5C129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0,67720</w:t>
                  </w:r>
                </w:p>
              </w:tc>
            </w:tr>
            <w:tr w:rsidR="008B59EE" w:rsidRPr="00013364" w14:paraId="3E8D1DDB" w14:textId="77777777" w:rsidTr="002335F4">
              <w:trPr>
                <w:trHeight w:val="300"/>
              </w:trPr>
              <w:tc>
                <w:tcPr>
                  <w:tcW w:w="1040" w:type="dxa"/>
                  <w:tcBorders>
                    <w:top w:val="nil"/>
                    <w:left w:val="nil"/>
                    <w:bottom w:val="nil"/>
                    <w:right w:val="nil"/>
                  </w:tcBorders>
                  <w:shd w:val="clear" w:color="auto" w:fill="auto"/>
                  <w:noWrap/>
                  <w:vAlign w:val="bottom"/>
                  <w:hideMark/>
                </w:tcPr>
                <w:p w14:paraId="1AF8316F" w14:textId="6D41FD3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0,69052</w:t>
                  </w:r>
                </w:p>
              </w:tc>
            </w:tr>
            <w:tr w:rsidR="008B59EE" w:rsidRPr="00013364" w14:paraId="2F21EC0C" w14:textId="77777777" w:rsidTr="002335F4">
              <w:trPr>
                <w:trHeight w:val="300"/>
              </w:trPr>
              <w:tc>
                <w:tcPr>
                  <w:tcW w:w="1040" w:type="dxa"/>
                  <w:tcBorders>
                    <w:top w:val="nil"/>
                    <w:left w:val="nil"/>
                    <w:bottom w:val="nil"/>
                    <w:right w:val="nil"/>
                  </w:tcBorders>
                  <w:shd w:val="clear" w:color="auto" w:fill="auto"/>
                  <w:noWrap/>
                  <w:vAlign w:val="bottom"/>
                  <w:hideMark/>
                </w:tcPr>
                <w:p w14:paraId="46BF2CAE" w14:textId="179B7F4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0,69001</w:t>
                  </w:r>
                </w:p>
              </w:tc>
            </w:tr>
          </w:tbl>
          <w:p w14:paraId="43696439"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758C78F6" w14:textId="77777777" w:rsidTr="002335F4">
              <w:trPr>
                <w:trHeight w:val="300"/>
              </w:trPr>
              <w:tc>
                <w:tcPr>
                  <w:tcW w:w="1040" w:type="dxa"/>
                  <w:tcBorders>
                    <w:top w:val="nil"/>
                    <w:left w:val="nil"/>
                    <w:bottom w:val="nil"/>
                    <w:right w:val="nil"/>
                  </w:tcBorders>
                  <w:shd w:val="clear" w:color="auto" w:fill="auto"/>
                  <w:noWrap/>
                  <w:vAlign w:val="bottom"/>
                  <w:hideMark/>
                </w:tcPr>
                <w:p w14:paraId="3D36ACB5" w14:textId="436E499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0,01718</w:t>
                  </w:r>
                </w:p>
              </w:tc>
            </w:tr>
            <w:tr w:rsidR="008B59EE" w:rsidRPr="00013364" w14:paraId="6AB6B65F" w14:textId="77777777" w:rsidTr="002335F4">
              <w:trPr>
                <w:trHeight w:val="300"/>
              </w:trPr>
              <w:tc>
                <w:tcPr>
                  <w:tcW w:w="1040" w:type="dxa"/>
                  <w:tcBorders>
                    <w:top w:val="nil"/>
                    <w:left w:val="nil"/>
                    <w:bottom w:val="nil"/>
                    <w:right w:val="nil"/>
                  </w:tcBorders>
                  <w:shd w:val="clear" w:color="auto" w:fill="auto"/>
                  <w:noWrap/>
                  <w:vAlign w:val="bottom"/>
                  <w:hideMark/>
                </w:tcPr>
                <w:p w14:paraId="29097413" w14:textId="79090EC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0,01757</w:t>
                  </w:r>
                </w:p>
              </w:tc>
            </w:tr>
            <w:tr w:rsidR="008B59EE" w:rsidRPr="00013364" w14:paraId="72DCBD49" w14:textId="77777777" w:rsidTr="002335F4">
              <w:trPr>
                <w:trHeight w:val="300"/>
              </w:trPr>
              <w:tc>
                <w:tcPr>
                  <w:tcW w:w="1040" w:type="dxa"/>
                  <w:tcBorders>
                    <w:top w:val="nil"/>
                    <w:left w:val="nil"/>
                    <w:bottom w:val="nil"/>
                    <w:right w:val="nil"/>
                  </w:tcBorders>
                  <w:shd w:val="clear" w:color="auto" w:fill="auto"/>
                  <w:noWrap/>
                  <w:vAlign w:val="bottom"/>
                  <w:hideMark/>
                </w:tcPr>
                <w:p w14:paraId="7E7F4090" w14:textId="6B89A11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0,01847</w:t>
                  </w:r>
                </w:p>
              </w:tc>
            </w:tr>
            <w:tr w:rsidR="008B59EE" w:rsidRPr="00013364" w14:paraId="2757825B" w14:textId="77777777" w:rsidTr="002335F4">
              <w:trPr>
                <w:trHeight w:val="300"/>
              </w:trPr>
              <w:tc>
                <w:tcPr>
                  <w:tcW w:w="1040" w:type="dxa"/>
                  <w:tcBorders>
                    <w:top w:val="nil"/>
                    <w:left w:val="nil"/>
                    <w:bottom w:val="nil"/>
                    <w:right w:val="nil"/>
                  </w:tcBorders>
                  <w:shd w:val="clear" w:color="auto" w:fill="auto"/>
                  <w:noWrap/>
                  <w:vAlign w:val="bottom"/>
                  <w:hideMark/>
                </w:tcPr>
                <w:p w14:paraId="195685CB" w14:textId="19F6E33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0,01987</w:t>
                  </w:r>
                </w:p>
              </w:tc>
            </w:tr>
          </w:tbl>
          <w:p w14:paraId="6330AD15"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33ADC5C9" w14:textId="77777777" w:rsidTr="002335F4">
              <w:trPr>
                <w:trHeight w:val="300"/>
              </w:trPr>
              <w:tc>
                <w:tcPr>
                  <w:tcW w:w="1040" w:type="dxa"/>
                  <w:tcBorders>
                    <w:top w:val="nil"/>
                    <w:left w:val="nil"/>
                    <w:bottom w:val="nil"/>
                    <w:right w:val="nil"/>
                  </w:tcBorders>
                  <w:shd w:val="clear" w:color="auto" w:fill="auto"/>
                  <w:noWrap/>
                  <w:vAlign w:val="bottom"/>
                  <w:hideMark/>
                </w:tcPr>
                <w:p w14:paraId="5D6CD82B" w14:textId="2F77EE2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0,00386</w:t>
                  </w:r>
                </w:p>
              </w:tc>
            </w:tr>
            <w:tr w:rsidR="008B59EE" w:rsidRPr="00013364" w14:paraId="3021F522" w14:textId="77777777" w:rsidTr="002335F4">
              <w:trPr>
                <w:trHeight w:val="300"/>
              </w:trPr>
              <w:tc>
                <w:tcPr>
                  <w:tcW w:w="1040" w:type="dxa"/>
                  <w:tcBorders>
                    <w:top w:val="nil"/>
                    <w:left w:val="nil"/>
                    <w:bottom w:val="nil"/>
                    <w:right w:val="nil"/>
                  </w:tcBorders>
                  <w:shd w:val="clear" w:color="auto" w:fill="auto"/>
                  <w:noWrap/>
                  <w:vAlign w:val="bottom"/>
                  <w:hideMark/>
                </w:tcPr>
                <w:p w14:paraId="2C897388" w14:textId="26F73B7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0,00234</w:t>
                  </w:r>
                </w:p>
              </w:tc>
            </w:tr>
            <w:tr w:rsidR="008B59EE" w:rsidRPr="00013364" w14:paraId="420F7079" w14:textId="77777777" w:rsidTr="002335F4">
              <w:trPr>
                <w:trHeight w:val="300"/>
              </w:trPr>
              <w:tc>
                <w:tcPr>
                  <w:tcW w:w="1040" w:type="dxa"/>
                  <w:tcBorders>
                    <w:top w:val="nil"/>
                    <w:left w:val="nil"/>
                    <w:bottom w:val="nil"/>
                    <w:right w:val="nil"/>
                  </w:tcBorders>
                  <w:shd w:val="clear" w:color="auto" w:fill="auto"/>
                  <w:noWrap/>
                  <w:vAlign w:val="bottom"/>
                  <w:hideMark/>
                </w:tcPr>
                <w:p w14:paraId="21C5F331" w14:textId="75B0DEA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0,00199</w:t>
                  </w:r>
                </w:p>
              </w:tc>
            </w:tr>
            <w:tr w:rsidR="008B59EE" w:rsidRPr="00013364" w14:paraId="626C438E" w14:textId="77777777" w:rsidTr="002335F4">
              <w:trPr>
                <w:trHeight w:val="300"/>
              </w:trPr>
              <w:tc>
                <w:tcPr>
                  <w:tcW w:w="1040" w:type="dxa"/>
                  <w:tcBorders>
                    <w:top w:val="nil"/>
                    <w:left w:val="nil"/>
                    <w:bottom w:val="nil"/>
                    <w:right w:val="nil"/>
                  </w:tcBorders>
                  <w:shd w:val="clear" w:color="auto" w:fill="auto"/>
                  <w:noWrap/>
                  <w:vAlign w:val="bottom"/>
                  <w:hideMark/>
                </w:tcPr>
                <w:p w14:paraId="655AAB58" w14:textId="1D5B979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0,00031</w:t>
                  </w:r>
                </w:p>
              </w:tc>
            </w:tr>
          </w:tbl>
          <w:p w14:paraId="6E6890B3"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3C84155E"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54455777"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26B93F6D"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lastRenderedPageBreak/>
              <w:t>7</w:t>
            </w:r>
          </w:p>
        </w:tc>
        <w:tc>
          <w:tcPr>
            <w:tcW w:w="1641" w:type="dxa"/>
            <w:tcBorders>
              <w:top w:val="nil"/>
              <w:left w:val="nil"/>
              <w:bottom w:val="single" w:sz="4" w:space="0" w:color="auto"/>
              <w:right w:val="single" w:sz="4" w:space="0" w:color="auto"/>
            </w:tcBorders>
            <w:shd w:val="clear" w:color="auto" w:fill="auto"/>
            <w:noWrap/>
            <w:vAlign w:val="center"/>
          </w:tcPr>
          <w:p w14:paraId="2BC30E3E" w14:textId="77777777" w:rsidR="008B59EE" w:rsidRPr="00013364" w:rsidRDefault="008B59EE" w:rsidP="00013364">
            <w:pPr>
              <w:spacing w:after="0" w:line="240" w:lineRule="auto"/>
              <w:rPr>
                <w:rFonts w:ascii="Times New Roman" w:eastAsia="Times New Roman" w:hAnsi="Times New Roman" w:cs="Times New Roman"/>
                <w:color w:val="000000"/>
              </w:rPr>
            </w:pPr>
            <w:r w:rsidRPr="00013364">
              <w:rPr>
                <w:rFonts w:ascii="Times New Roman" w:eastAsia="Times New Roman" w:hAnsi="Times New Roman" w:cs="Times New Roman"/>
                <w:color w:val="000000"/>
              </w:rPr>
              <w:t>PT Bank BCA Syariah</w:t>
            </w:r>
          </w:p>
        </w:tc>
        <w:tc>
          <w:tcPr>
            <w:tcW w:w="850" w:type="dxa"/>
            <w:tcBorders>
              <w:top w:val="nil"/>
              <w:left w:val="nil"/>
              <w:bottom w:val="single" w:sz="4" w:space="0" w:color="auto"/>
              <w:right w:val="single" w:sz="4" w:space="0" w:color="auto"/>
            </w:tcBorders>
            <w:shd w:val="clear" w:color="auto" w:fill="auto"/>
            <w:noWrap/>
            <w:vAlign w:val="center"/>
            <w:hideMark/>
          </w:tcPr>
          <w:p w14:paraId="75062B99"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2015</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1028C82" w14:textId="77777777" w:rsidTr="002335F4">
              <w:trPr>
                <w:trHeight w:val="300"/>
              </w:trPr>
              <w:tc>
                <w:tcPr>
                  <w:tcW w:w="1040" w:type="dxa"/>
                  <w:tcBorders>
                    <w:top w:val="nil"/>
                    <w:left w:val="nil"/>
                    <w:bottom w:val="nil"/>
                    <w:right w:val="nil"/>
                  </w:tcBorders>
                  <w:shd w:val="clear" w:color="auto" w:fill="auto"/>
                  <w:noWrap/>
                  <w:vAlign w:val="bottom"/>
                  <w:hideMark/>
                </w:tcPr>
                <w:p w14:paraId="08C38CF0" w14:textId="5DD4838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0,46097</w:t>
                  </w:r>
                </w:p>
              </w:tc>
            </w:tr>
            <w:tr w:rsidR="008B59EE" w:rsidRPr="00013364" w14:paraId="32860DD3" w14:textId="77777777" w:rsidTr="002335F4">
              <w:trPr>
                <w:trHeight w:val="300"/>
              </w:trPr>
              <w:tc>
                <w:tcPr>
                  <w:tcW w:w="1040" w:type="dxa"/>
                  <w:tcBorders>
                    <w:top w:val="nil"/>
                    <w:left w:val="nil"/>
                    <w:bottom w:val="nil"/>
                    <w:right w:val="nil"/>
                  </w:tcBorders>
                  <w:shd w:val="clear" w:color="auto" w:fill="auto"/>
                  <w:noWrap/>
                  <w:vAlign w:val="bottom"/>
                  <w:hideMark/>
                </w:tcPr>
                <w:p w14:paraId="69D52F57" w14:textId="3CC5D66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0,44701</w:t>
                  </w:r>
                </w:p>
              </w:tc>
            </w:tr>
            <w:tr w:rsidR="008B59EE" w:rsidRPr="00013364" w14:paraId="66D44444" w14:textId="77777777" w:rsidTr="002335F4">
              <w:trPr>
                <w:trHeight w:val="300"/>
              </w:trPr>
              <w:tc>
                <w:tcPr>
                  <w:tcW w:w="1040" w:type="dxa"/>
                  <w:tcBorders>
                    <w:top w:val="nil"/>
                    <w:left w:val="nil"/>
                    <w:bottom w:val="nil"/>
                    <w:right w:val="nil"/>
                  </w:tcBorders>
                  <w:shd w:val="clear" w:color="auto" w:fill="auto"/>
                  <w:noWrap/>
                  <w:vAlign w:val="bottom"/>
                  <w:hideMark/>
                </w:tcPr>
                <w:p w14:paraId="5BCD1CBC" w14:textId="0CBF5F3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0,48301</w:t>
                  </w:r>
                </w:p>
              </w:tc>
            </w:tr>
            <w:tr w:rsidR="008B59EE" w:rsidRPr="00013364" w14:paraId="1120DAE6" w14:textId="77777777" w:rsidTr="002335F4">
              <w:trPr>
                <w:trHeight w:val="300"/>
              </w:trPr>
              <w:tc>
                <w:tcPr>
                  <w:tcW w:w="1040" w:type="dxa"/>
                  <w:tcBorders>
                    <w:top w:val="nil"/>
                    <w:left w:val="nil"/>
                    <w:bottom w:val="nil"/>
                    <w:right w:val="nil"/>
                  </w:tcBorders>
                  <w:shd w:val="clear" w:color="auto" w:fill="auto"/>
                  <w:noWrap/>
                  <w:vAlign w:val="bottom"/>
                  <w:hideMark/>
                </w:tcPr>
                <w:p w14:paraId="784BDB16" w14:textId="24B4E8D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0,48757</w:t>
                  </w:r>
                </w:p>
              </w:tc>
            </w:tr>
          </w:tbl>
          <w:p w14:paraId="347A5F6E"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A5BBCA8" w14:textId="77777777" w:rsidTr="002335F4">
              <w:trPr>
                <w:trHeight w:val="300"/>
              </w:trPr>
              <w:tc>
                <w:tcPr>
                  <w:tcW w:w="1040" w:type="dxa"/>
                  <w:tcBorders>
                    <w:top w:val="nil"/>
                    <w:left w:val="nil"/>
                    <w:bottom w:val="nil"/>
                    <w:right w:val="nil"/>
                  </w:tcBorders>
                  <w:shd w:val="clear" w:color="auto" w:fill="auto"/>
                  <w:noWrap/>
                  <w:vAlign w:val="bottom"/>
                  <w:hideMark/>
                </w:tcPr>
                <w:p w14:paraId="55ABC970" w14:textId="4B54955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0,47253</w:t>
                  </w:r>
                </w:p>
              </w:tc>
            </w:tr>
            <w:tr w:rsidR="008B59EE" w:rsidRPr="00013364" w14:paraId="6CC36609" w14:textId="77777777" w:rsidTr="002335F4">
              <w:trPr>
                <w:trHeight w:val="300"/>
              </w:trPr>
              <w:tc>
                <w:tcPr>
                  <w:tcW w:w="1040" w:type="dxa"/>
                  <w:tcBorders>
                    <w:top w:val="nil"/>
                    <w:left w:val="nil"/>
                    <w:bottom w:val="nil"/>
                    <w:right w:val="nil"/>
                  </w:tcBorders>
                  <w:shd w:val="clear" w:color="auto" w:fill="auto"/>
                  <w:noWrap/>
                  <w:vAlign w:val="bottom"/>
                  <w:hideMark/>
                </w:tcPr>
                <w:p w14:paraId="6C61533E" w14:textId="06F1BDF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0,48225</w:t>
                  </w:r>
                </w:p>
              </w:tc>
            </w:tr>
            <w:tr w:rsidR="008B59EE" w:rsidRPr="00013364" w14:paraId="4F1F82EA" w14:textId="77777777" w:rsidTr="002335F4">
              <w:trPr>
                <w:trHeight w:val="300"/>
              </w:trPr>
              <w:tc>
                <w:tcPr>
                  <w:tcW w:w="1040" w:type="dxa"/>
                  <w:tcBorders>
                    <w:top w:val="nil"/>
                    <w:left w:val="nil"/>
                    <w:bottom w:val="nil"/>
                    <w:right w:val="nil"/>
                  </w:tcBorders>
                  <w:shd w:val="clear" w:color="auto" w:fill="auto"/>
                  <w:noWrap/>
                  <w:vAlign w:val="bottom"/>
                  <w:hideMark/>
                </w:tcPr>
                <w:p w14:paraId="1F2E527F" w14:textId="031074C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0,45959</w:t>
                  </w:r>
                </w:p>
              </w:tc>
            </w:tr>
            <w:tr w:rsidR="008B59EE" w:rsidRPr="00013364" w14:paraId="7A757A14" w14:textId="77777777" w:rsidTr="002335F4">
              <w:trPr>
                <w:trHeight w:val="300"/>
              </w:trPr>
              <w:tc>
                <w:tcPr>
                  <w:tcW w:w="1040" w:type="dxa"/>
                  <w:tcBorders>
                    <w:top w:val="nil"/>
                    <w:left w:val="nil"/>
                    <w:bottom w:val="nil"/>
                    <w:right w:val="nil"/>
                  </w:tcBorders>
                  <w:shd w:val="clear" w:color="auto" w:fill="auto"/>
                  <w:noWrap/>
                  <w:vAlign w:val="bottom"/>
                  <w:hideMark/>
                </w:tcPr>
                <w:p w14:paraId="06EE2E5E" w14:textId="295CF94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0,45310</w:t>
                  </w:r>
                </w:p>
              </w:tc>
            </w:tr>
          </w:tbl>
          <w:p w14:paraId="07D9385F"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42FE8AB8" w14:textId="77777777" w:rsidTr="002335F4">
              <w:trPr>
                <w:trHeight w:val="300"/>
              </w:trPr>
              <w:tc>
                <w:tcPr>
                  <w:tcW w:w="1040" w:type="dxa"/>
                  <w:tcBorders>
                    <w:top w:val="nil"/>
                    <w:left w:val="nil"/>
                    <w:bottom w:val="nil"/>
                    <w:right w:val="nil"/>
                  </w:tcBorders>
                  <w:shd w:val="clear" w:color="auto" w:fill="auto"/>
                  <w:noWrap/>
                  <w:vAlign w:val="bottom"/>
                  <w:hideMark/>
                </w:tcPr>
                <w:p w14:paraId="33544597" w14:textId="6ED3930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0,06650</w:t>
                  </w:r>
                </w:p>
              </w:tc>
            </w:tr>
            <w:tr w:rsidR="008B59EE" w:rsidRPr="00013364" w14:paraId="770D450D" w14:textId="77777777" w:rsidTr="002335F4">
              <w:trPr>
                <w:trHeight w:val="300"/>
              </w:trPr>
              <w:tc>
                <w:tcPr>
                  <w:tcW w:w="1040" w:type="dxa"/>
                  <w:tcBorders>
                    <w:top w:val="nil"/>
                    <w:left w:val="nil"/>
                    <w:bottom w:val="nil"/>
                    <w:right w:val="nil"/>
                  </w:tcBorders>
                  <w:shd w:val="clear" w:color="auto" w:fill="auto"/>
                  <w:noWrap/>
                  <w:vAlign w:val="bottom"/>
                  <w:hideMark/>
                </w:tcPr>
                <w:p w14:paraId="3A1C9F05" w14:textId="45BC3E8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0,07074</w:t>
                  </w:r>
                </w:p>
              </w:tc>
            </w:tr>
            <w:tr w:rsidR="008B59EE" w:rsidRPr="00013364" w14:paraId="656E094B" w14:textId="77777777" w:rsidTr="002335F4">
              <w:trPr>
                <w:trHeight w:val="300"/>
              </w:trPr>
              <w:tc>
                <w:tcPr>
                  <w:tcW w:w="1040" w:type="dxa"/>
                  <w:tcBorders>
                    <w:top w:val="nil"/>
                    <w:left w:val="nil"/>
                    <w:bottom w:val="nil"/>
                    <w:right w:val="nil"/>
                  </w:tcBorders>
                  <w:shd w:val="clear" w:color="auto" w:fill="auto"/>
                  <w:noWrap/>
                  <w:vAlign w:val="bottom"/>
                  <w:hideMark/>
                </w:tcPr>
                <w:p w14:paraId="531EF371" w14:textId="61B853F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0,05741</w:t>
                  </w:r>
                </w:p>
              </w:tc>
            </w:tr>
            <w:tr w:rsidR="008B59EE" w:rsidRPr="00013364" w14:paraId="21E1F483" w14:textId="77777777" w:rsidTr="002335F4">
              <w:trPr>
                <w:trHeight w:val="300"/>
              </w:trPr>
              <w:tc>
                <w:tcPr>
                  <w:tcW w:w="1040" w:type="dxa"/>
                  <w:tcBorders>
                    <w:top w:val="nil"/>
                    <w:left w:val="nil"/>
                    <w:bottom w:val="nil"/>
                    <w:right w:val="nil"/>
                  </w:tcBorders>
                  <w:shd w:val="clear" w:color="auto" w:fill="auto"/>
                  <w:noWrap/>
                  <w:vAlign w:val="bottom"/>
                  <w:hideMark/>
                </w:tcPr>
                <w:p w14:paraId="49677AE1" w14:textId="7779A25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0,05933</w:t>
                  </w:r>
                </w:p>
              </w:tc>
            </w:tr>
          </w:tbl>
          <w:p w14:paraId="746E1935"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65BD1B64" w14:textId="77777777" w:rsidTr="002335F4">
              <w:trPr>
                <w:trHeight w:val="300"/>
              </w:trPr>
              <w:tc>
                <w:tcPr>
                  <w:tcW w:w="1040" w:type="dxa"/>
                  <w:tcBorders>
                    <w:top w:val="nil"/>
                    <w:left w:val="nil"/>
                    <w:bottom w:val="nil"/>
                    <w:right w:val="nil"/>
                  </w:tcBorders>
                  <w:shd w:val="clear" w:color="auto" w:fill="auto"/>
                  <w:noWrap/>
                  <w:vAlign w:val="bottom"/>
                  <w:hideMark/>
                </w:tcPr>
                <w:p w14:paraId="3EC9FB5E" w14:textId="1055B04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0,00151</w:t>
                  </w:r>
                </w:p>
              </w:tc>
            </w:tr>
            <w:tr w:rsidR="008B59EE" w:rsidRPr="00013364" w14:paraId="39C1CFC4" w14:textId="77777777" w:rsidTr="002335F4">
              <w:trPr>
                <w:trHeight w:val="300"/>
              </w:trPr>
              <w:tc>
                <w:tcPr>
                  <w:tcW w:w="1040" w:type="dxa"/>
                  <w:tcBorders>
                    <w:top w:val="nil"/>
                    <w:left w:val="nil"/>
                    <w:bottom w:val="nil"/>
                    <w:right w:val="nil"/>
                  </w:tcBorders>
                  <w:shd w:val="clear" w:color="auto" w:fill="auto"/>
                  <w:noWrap/>
                  <w:vAlign w:val="bottom"/>
                  <w:hideMark/>
                </w:tcPr>
                <w:p w14:paraId="22D0A7CB" w14:textId="4257A6E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0,00384</w:t>
                  </w:r>
                </w:p>
              </w:tc>
            </w:tr>
            <w:tr w:rsidR="008B59EE" w:rsidRPr="00013364" w14:paraId="1F2A048A" w14:textId="77777777" w:rsidTr="002335F4">
              <w:trPr>
                <w:trHeight w:val="300"/>
              </w:trPr>
              <w:tc>
                <w:tcPr>
                  <w:tcW w:w="1040" w:type="dxa"/>
                  <w:tcBorders>
                    <w:top w:val="nil"/>
                    <w:left w:val="nil"/>
                    <w:bottom w:val="nil"/>
                    <w:right w:val="nil"/>
                  </w:tcBorders>
                  <w:shd w:val="clear" w:color="auto" w:fill="auto"/>
                  <w:noWrap/>
                  <w:vAlign w:val="bottom"/>
                  <w:hideMark/>
                </w:tcPr>
                <w:p w14:paraId="5B4C74CF" w14:textId="37AB887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0,00577</w:t>
                  </w:r>
                </w:p>
              </w:tc>
            </w:tr>
            <w:tr w:rsidR="008B59EE" w:rsidRPr="00013364" w14:paraId="66059789" w14:textId="77777777" w:rsidTr="002335F4">
              <w:trPr>
                <w:trHeight w:val="300"/>
              </w:trPr>
              <w:tc>
                <w:tcPr>
                  <w:tcW w:w="1040" w:type="dxa"/>
                  <w:tcBorders>
                    <w:top w:val="nil"/>
                    <w:left w:val="nil"/>
                    <w:bottom w:val="nil"/>
                    <w:right w:val="nil"/>
                  </w:tcBorders>
                  <w:shd w:val="clear" w:color="auto" w:fill="auto"/>
                  <w:noWrap/>
                  <w:vAlign w:val="bottom"/>
                  <w:hideMark/>
                </w:tcPr>
                <w:p w14:paraId="29FCE5B8" w14:textId="4AA0450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0,00788</w:t>
                  </w:r>
                </w:p>
              </w:tc>
            </w:tr>
          </w:tbl>
          <w:p w14:paraId="7F935ED9"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53AAA33E"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00FD7AB6"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tcPr>
          <w:p w14:paraId="03395730"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49D26F94"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290F61E0"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2016</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58CB743" w14:textId="77777777" w:rsidTr="002335F4">
              <w:trPr>
                <w:trHeight w:val="300"/>
              </w:trPr>
              <w:tc>
                <w:tcPr>
                  <w:tcW w:w="1040" w:type="dxa"/>
                  <w:tcBorders>
                    <w:top w:val="nil"/>
                    <w:left w:val="nil"/>
                    <w:bottom w:val="nil"/>
                    <w:right w:val="nil"/>
                  </w:tcBorders>
                  <w:shd w:val="clear" w:color="auto" w:fill="auto"/>
                  <w:noWrap/>
                  <w:vAlign w:val="bottom"/>
                  <w:hideMark/>
                </w:tcPr>
                <w:p w14:paraId="4E2AA870" w14:textId="0185160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0,49722</w:t>
                  </w:r>
                </w:p>
              </w:tc>
            </w:tr>
            <w:tr w:rsidR="008B59EE" w:rsidRPr="00013364" w14:paraId="73A76D48" w14:textId="77777777" w:rsidTr="002335F4">
              <w:trPr>
                <w:trHeight w:val="300"/>
              </w:trPr>
              <w:tc>
                <w:tcPr>
                  <w:tcW w:w="1040" w:type="dxa"/>
                  <w:tcBorders>
                    <w:top w:val="nil"/>
                    <w:left w:val="nil"/>
                    <w:bottom w:val="nil"/>
                    <w:right w:val="nil"/>
                  </w:tcBorders>
                  <w:shd w:val="clear" w:color="auto" w:fill="auto"/>
                  <w:noWrap/>
                  <w:vAlign w:val="bottom"/>
                  <w:hideMark/>
                </w:tcPr>
                <w:p w14:paraId="125F78BC" w14:textId="69AAE76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0,48247</w:t>
                  </w:r>
                </w:p>
              </w:tc>
            </w:tr>
            <w:tr w:rsidR="008B59EE" w:rsidRPr="00013364" w14:paraId="33F6DCA5" w14:textId="77777777" w:rsidTr="002335F4">
              <w:trPr>
                <w:trHeight w:val="300"/>
              </w:trPr>
              <w:tc>
                <w:tcPr>
                  <w:tcW w:w="1040" w:type="dxa"/>
                  <w:tcBorders>
                    <w:top w:val="nil"/>
                    <w:left w:val="nil"/>
                    <w:bottom w:val="nil"/>
                    <w:right w:val="nil"/>
                  </w:tcBorders>
                  <w:shd w:val="clear" w:color="auto" w:fill="auto"/>
                  <w:noWrap/>
                  <w:vAlign w:val="bottom"/>
                  <w:hideMark/>
                </w:tcPr>
                <w:p w14:paraId="79184AB4" w14:textId="5C7B501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0,48172</w:t>
                  </w:r>
                </w:p>
              </w:tc>
            </w:tr>
            <w:tr w:rsidR="008B59EE" w:rsidRPr="00013364" w14:paraId="390AD98F" w14:textId="77777777" w:rsidTr="002335F4">
              <w:trPr>
                <w:trHeight w:val="300"/>
              </w:trPr>
              <w:tc>
                <w:tcPr>
                  <w:tcW w:w="1040" w:type="dxa"/>
                  <w:tcBorders>
                    <w:top w:val="nil"/>
                    <w:left w:val="nil"/>
                    <w:bottom w:val="nil"/>
                    <w:right w:val="nil"/>
                  </w:tcBorders>
                  <w:shd w:val="clear" w:color="auto" w:fill="auto"/>
                  <w:noWrap/>
                  <w:vAlign w:val="bottom"/>
                  <w:hideMark/>
                </w:tcPr>
                <w:p w14:paraId="207B6628" w14:textId="01BCCEE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0,44011</w:t>
                  </w:r>
                </w:p>
              </w:tc>
            </w:tr>
          </w:tbl>
          <w:p w14:paraId="7049124C"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17B160C9" w14:textId="77777777" w:rsidTr="002335F4">
              <w:trPr>
                <w:trHeight w:val="300"/>
              </w:trPr>
              <w:tc>
                <w:tcPr>
                  <w:tcW w:w="1040" w:type="dxa"/>
                  <w:tcBorders>
                    <w:top w:val="nil"/>
                    <w:left w:val="nil"/>
                    <w:bottom w:val="nil"/>
                    <w:right w:val="nil"/>
                  </w:tcBorders>
                  <w:shd w:val="clear" w:color="auto" w:fill="auto"/>
                  <w:noWrap/>
                  <w:vAlign w:val="bottom"/>
                  <w:hideMark/>
                </w:tcPr>
                <w:p w14:paraId="3E4FD529" w14:textId="435A95D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0,43447</w:t>
                  </w:r>
                </w:p>
              </w:tc>
            </w:tr>
            <w:tr w:rsidR="008B59EE" w:rsidRPr="00013364" w14:paraId="04E44DF5" w14:textId="77777777" w:rsidTr="002335F4">
              <w:trPr>
                <w:trHeight w:val="300"/>
              </w:trPr>
              <w:tc>
                <w:tcPr>
                  <w:tcW w:w="1040" w:type="dxa"/>
                  <w:tcBorders>
                    <w:top w:val="nil"/>
                    <w:left w:val="nil"/>
                    <w:bottom w:val="nil"/>
                    <w:right w:val="nil"/>
                  </w:tcBorders>
                  <w:shd w:val="clear" w:color="auto" w:fill="auto"/>
                  <w:noWrap/>
                  <w:vAlign w:val="bottom"/>
                  <w:hideMark/>
                </w:tcPr>
                <w:p w14:paraId="0ADABF29" w14:textId="053320B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0,43548</w:t>
                  </w:r>
                </w:p>
              </w:tc>
            </w:tr>
            <w:tr w:rsidR="008B59EE" w:rsidRPr="00013364" w14:paraId="27F3E25A" w14:textId="77777777" w:rsidTr="002335F4">
              <w:trPr>
                <w:trHeight w:val="300"/>
              </w:trPr>
              <w:tc>
                <w:tcPr>
                  <w:tcW w:w="1040" w:type="dxa"/>
                  <w:tcBorders>
                    <w:top w:val="nil"/>
                    <w:left w:val="nil"/>
                    <w:bottom w:val="nil"/>
                    <w:right w:val="nil"/>
                  </w:tcBorders>
                  <w:shd w:val="clear" w:color="auto" w:fill="auto"/>
                  <w:noWrap/>
                  <w:vAlign w:val="bottom"/>
                  <w:hideMark/>
                </w:tcPr>
                <w:p w14:paraId="458F5D1C" w14:textId="157BD60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0,42691</w:t>
                  </w:r>
                </w:p>
              </w:tc>
            </w:tr>
            <w:tr w:rsidR="008B59EE" w:rsidRPr="00013364" w14:paraId="61BCA3C4" w14:textId="77777777" w:rsidTr="002335F4">
              <w:trPr>
                <w:trHeight w:val="300"/>
              </w:trPr>
              <w:tc>
                <w:tcPr>
                  <w:tcW w:w="1040" w:type="dxa"/>
                  <w:tcBorders>
                    <w:top w:val="nil"/>
                    <w:left w:val="nil"/>
                    <w:bottom w:val="nil"/>
                    <w:right w:val="nil"/>
                  </w:tcBorders>
                  <w:shd w:val="clear" w:color="auto" w:fill="auto"/>
                  <w:noWrap/>
                  <w:vAlign w:val="bottom"/>
                  <w:hideMark/>
                </w:tcPr>
                <w:p w14:paraId="523F4EBE" w14:textId="4ACE2BB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0,47552</w:t>
                  </w:r>
                </w:p>
              </w:tc>
            </w:tr>
          </w:tbl>
          <w:p w14:paraId="1CE380C1"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4CAAE221" w14:textId="77777777" w:rsidTr="002335F4">
              <w:trPr>
                <w:trHeight w:val="300"/>
              </w:trPr>
              <w:tc>
                <w:tcPr>
                  <w:tcW w:w="1040" w:type="dxa"/>
                  <w:tcBorders>
                    <w:top w:val="nil"/>
                    <w:left w:val="nil"/>
                    <w:bottom w:val="nil"/>
                    <w:right w:val="nil"/>
                  </w:tcBorders>
                  <w:shd w:val="clear" w:color="auto" w:fill="auto"/>
                  <w:noWrap/>
                  <w:vAlign w:val="bottom"/>
                  <w:hideMark/>
                </w:tcPr>
                <w:p w14:paraId="5ECF2AD4" w14:textId="6271257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0,06831</w:t>
                  </w:r>
                </w:p>
              </w:tc>
            </w:tr>
            <w:tr w:rsidR="008B59EE" w:rsidRPr="00013364" w14:paraId="0D12CFF8" w14:textId="77777777" w:rsidTr="002335F4">
              <w:trPr>
                <w:trHeight w:val="300"/>
              </w:trPr>
              <w:tc>
                <w:tcPr>
                  <w:tcW w:w="1040" w:type="dxa"/>
                  <w:tcBorders>
                    <w:top w:val="nil"/>
                    <w:left w:val="nil"/>
                    <w:bottom w:val="nil"/>
                    <w:right w:val="nil"/>
                  </w:tcBorders>
                  <w:shd w:val="clear" w:color="auto" w:fill="auto"/>
                  <w:noWrap/>
                  <w:vAlign w:val="bottom"/>
                  <w:hideMark/>
                </w:tcPr>
                <w:p w14:paraId="52B1E108" w14:textId="29B803D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0,08205</w:t>
                  </w:r>
                </w:p>
              </w:tc>
            </w:tr>
            <w:tr w:rsidR="008B59EE" w:rsidRPr="00013364" w14:paraId="79DC4BC3" w14:textId="77777777" w:rsidTr="002335F4">
              <w:trPr>
                <w:trHeight w:val="300"/>
              </w:trPr>
              <w:tc>
                <w:tcPr>
                  <w:tcW w:w="1040" w:type="dxa"/>
                  <w:tcBorders>
                    <w:top w:val="nil"/>
                    <w:left w:val="nil"/>
                    <w:bottom w:val="nil"/>
                    <w:right w:val="nil"/>
                  </w:tcBorders>
                  <w:shd w:val="clear" w:color="auto" w:fill="auto"/>
                  <w:noWrap/>
                  <w:vAlign w:val="bottom"/>
                  <w:hideMark/>
                </w:tcPr>
                <w:p w14:paraId="25C10B54" w14:textId="13789B1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0,09137</w:t>
                  </w:r>
                </w:p>
              </w:tc>
            </w:tr>
            <w:tr w:rsidR="008B59EE" w:rsidRPr="00013364" w14:paraId="015CB056" w14:textId="77777777" w:rsidTr="002335F4">
              <w:trPr>
                <w:trHeight w:val="300"/>
              </w:trPr>
              <w:tc>
                <w:tcPr>
                  <w:tcW w:w="1040" w:type="dxa"/>
                  <w:tcBorders>
                    <w:top w:val="nil"/>
                    <w:left w:val="nil"/>
                    <w:bottom w:val="nil"/>
                    <w:right w:val="nil"/>
                  </w:tcBorders>
                  <w:shd w:val="clear" w:color="auto" w:fill="auto"/>
                  <w:noWrap/>
                  <w:vAlign w:val="bottom"/>
                  <w:hideMark/>
                </w:tcPr>
                <w:p w14:paraId="1353652A" w14:textId="14E178A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0,08437</w:t>
                  </w:r>
                </w:p>
              </w:tc>
            </w:tr>
          </w:tbl>
          <w:p w14:paraId="5BE58FEF"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089E175D" w14:textId="77777777" w:rsidTr="002335F4">
              <w:trPr>
                <w:trHeight w:val="300"/>
              </w:trPr>
              <w:tc>
                <w:tcPr>
                  <w:tcW w:w="1040" w:type="dxa"/>
                  <w:tcBorders>
                    <w:top w:val="nil"/>
                    <w:left w:val="nil"/>
                    <w:bottom w:val="nil"/>
                    <w:right w:val="nil"/>
                  </w:tcBorders>
                  <w:shd w:val="clear" w:color="auto" w:fill="auto"/>
                  <w:noWrap/>
                  <w:vAlign w:val="bottom"/>
                  <w:hideMark/>
                </w:tcPr>
                <w:p w14:paraId="10CFA29D" w14:textId="28DD545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0,00199</w:t>
                  </w:r>
                </w:p>
              </w:tc>
            </w:tr>
            <w:tr w:rsidR="008B59EE" w:rsidRPr="00013364" w14:paraId="0A481694" w14:textId="77777777" w:rsidTr="002335F4">
              <w:trPr>
                <w:trHeight w:val="300"/>
              </w:trPr>
              <w:tc>
                <w:tcPr>
                  <w:tcW w:w="1040" w:type="dxa"/>
                  <w:tcBorders>
                    <w:top w:val="nil"/>
                    <w:left w:val="nil"/>
                    <w:bottom w:val="nil"/>
                    <w:right w:val="nil"/>
                  </w:tcBorders>
                  <w:shd w:val="clear" w:color="auto" w:fill="auto"/>
                  <w:noWrap/>
                  <w:vAlign w:val="bottom"/>
                  <w:hideMark/>
                </w:tcPr>
                <w:p w14:paraId="33F2F259" w14:textId="4DFA3D2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0,00448</w:t>
                  </w:r>
                </w:p>
              </w:tc>
            </w:tr>
            <w:tr w:rsidR="008B59EE" w:rsidRPr="00013364" w14:paraId="5963BAAB" w14:textId="77777777" w:rsidTr="002335F4">
              <w:trPr>
                <w:trHeight w:val="300"/>
              </w:trPr>
              <w:tc>
                <w:tcPr>
                  <w:tcW w:w="1040" w:type="dxa"/>
                  <w:tcBorders>
                    <w:top w:val="nil"/>
                    <w:left w:val="nil"/>
                    <w:bottom w:val="nil"/>
                    <w:right w:val="nil"/>
                  </w:tcBorders>
                  <w:shd w:val="clear" w:color="auto" w:fill="auto"/>
                  <w:noWrap/>
                  <w:vAlign w:val="bottom"/>
                  <w:hideMark/>
                </w:tcPr>
                <w:p w14:paraId="0A96E1DE" w14:textId="1408614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0,00709</w:t>
                  </w:r>
                </w:p>
              </w:tc>
            </w:tr>
            <w:tr w:rsidR="008B59EE" w:rsidRPr="00013364" w14:paraId="4510FEE8" w14:textId="77777777" w:rsidTr="002335F4">
              <w:trPr>
                <w:trHeight w:val="300"/>
              </w:trPr>
              <w:tc>
                <w:tcPr>
                  <w:tcW w:w="1040" w:type="dxa"/>
                  <w:tcBorders>
                    <w:top w:val="nil"/>
                    <w:left w:val="nil"/>
                    <w:bottom w:val="nil"/>
                    <w:right w:val="nil"/>
                  </w:tcBorders>
                  <w:shd w:val="clear" w:color="auto" w:fill="auto"/>
                  <w:noWrap/>
                  <w:vAlign w:val="bottom"/>
                  <w:hideMark/>
                </w:tcPr>
                <w:p w14:paraId="61FD14BA" w14:textId="20879F8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0,01063</w:t>
                  </w:r>
                </w:p>
              </w:tc>
            </w:tr>
          </w:tbl>
          <w:p w14:paraId="380FF43B"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tcPr>
          <w:p w14:paraId="57194F21"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0DECDCDD"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75943CE"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568AE557"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298D2618"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2017</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A879D92" w14:textId="77777777" w:rsidTr="002335F4">
              <w:trPr>
                <w:trHeight w:val="300"/>
              </w:trPr>
              <w:tc>
                <w:tcPr>
                  <w:tcW w:w="1040" w:type="dxa"/>
                  <w:tcBorders>
                    <w:top w:val="nil"/>
                    <w:left w:val="nil"/>
                    <w:bottom w:val="nil"/>
                    <w:right w:val="nil"/>
                  </w:tcBorders>
                  <w:shd w:val="clear" w:color="auto" w:fill="auto"/>
                  <w:noWrap/>
                  <w:vAlign w:val="bottom"/>
                  <w:hideMark/>
                </w:tcPr>
                <w:p w14:paraId="26FB1CAB" w14:textId="0E00D31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0,45223</w:t>
                  </w:r>
                </w:p>
              </w:tc>
            </w:tr>
            <w:tr w:rsidR="008B59EE" w:rsidRPr="00013364" w14:paraId="21982545" w14:textId="77777777" w:rsidTr="002335F4">
              <w:trPr>
                <w:trHeight w:val="300"/>
              </w:trPr>
              <w:tc>
                <w:tcPr>
                  <w:tcW w:w="1040" w:type="dxa"/>
                  <w:tcBorders>
                    <w:top w:val="nil"/>
                    <w:left w:val="nil"/>
                    <w:bottom w:val="nil"/>
                    <w:right w:val="nil"/>
                  </w:tcBorders>
                  <w:shd w:val="clear" w:color="auto" w:fill="auto"/>
                  <w:noWrap/>
                  <w:vAlign w:val="bottom"/>
                  <w:hideMark/>
                </w:tcPr>
                <w:p w14:paraId="0FB4AE87" w14:textId="50AFF92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0,35343</w:t>
                  </w:r>
                </w:p>
              </w:tc>
            </w:tr>
            <w:tr w:rsidR="008B59EE" w:rsidRPr="00013364" w14:paraId="303A8D35" w14:textId="77777777" w:rsidTr="002335F4">
              <w:trPr>
                <w:trHeight w:val="300"/>
              </w:trPr>
              <w:tc>
                <w:tcPr>
                  <w:tcW w:w="1040" w:type="dxa"/>
                  <w:tcBorders>
                    <w:top w:val="nil"/>
                    <w:left w:val="nil"/>
                    <w:bottom w:val="nil"/>
                    <w:right w:val="nil"/>
                  </w:tcBorders>
                  <w:shd w:val="clear" w:color="auto" w:fill="auto"/>
                  <w:noWrap/>
                  <w:vAlign w:val="bottom"/>
                  <w:hideMark/>
                </w:tcPr>
                <w:p w14:paraId="64DA92B1" w14:textId="09F5D2B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0,34851</w:t>
                  </w:r>
                </w:p>
              </w:tc>
            </w:tr>
            <w:tr w:rsidR="008B59EE" w:rsidRPr="00013364" w14:paraId="51A40BF8" w14:textId="77777777" w:rsidTr="002335F4">
              <w:trPr>
                <w:trHeight w:val="300"/>
              </w:trPr>
              <w:tc>
                <w:tcPr>
                  <w:tcW w:w="1040" w:type="dxa"/>
                  <w:tcBorders>
                    <w:top w:val="nil"/>
                    <w:left w:val="nil"/>
                    <w:bottom w:val="nil"/>
                    <w:right w:val="nil"/>
                  </w:tcBorders>
                  <w:shd w:val="clear" w:color="auto" w:fill="auto"/>
                  <w:noWrap/>
                  <w:vAlign w:val="bottom"/>
                  <w:hideMark/>
                </w:tcPr>
                <w:p w14:paraId="5147FC3A" w14:textId="36A17AE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0,34857</w:t>
                  </w:r>
                </w:p>
              </w:tc>
            </w:tr>
          </w:tbl>
          <w:p w14:paraId="1D6C0D33"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CCCF88D" w14:textId="77777777" w:rsidTr="002335F4">
              <w:trPr>
                <w:trHeight w:val="300"/>
              </w:trPr>
              <w:tc>
                <w:tcPr>
                  <w:tcW w:w="1040" w:type="dxa"/>
                  <w:tcBorders>
                    <w:top w:val="nil"/>
                    <w:left w:val="nil"/>
                    <w:bottom w:val="nil"/>
                    <w:right w:val="nil"/>
                  </w:tcBorders>
                  <w:shd w:val="clear" w:color="auto" w:fill="auto"/>
                  <w:noWrap/>
                  <w:vAlign w:val="bottom"/>
                  <w:hideMark/>
                </w:tcPr>
                <w:p w14:paraId="55432AC7" w14:textId="6BF4507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0,44861</w:t>
                  </w:r>
                </w:p>
              </w:tc>
            </w:tr>
            <w:tr w:rsidR="008B59EE" w:rsidRPr="00013364" w14:paraId="64241E5F" w14:textId="77777777" w:rsidTr="002335F4">
              <w:trPr>
                <w:trHeight w:val="300"/>
              </w:trPr>
              <w:tc>
                <w:tcPr>
                  <w:tcW w:w="1040" w:type="dxa"/>
                  <w:tcBorders>
                    <w:top w:val="nil"/>
                    <w:left w:val="nil"/>
                    <w:bottom w:val="nil"/>
                    <w:right w:val="nil"/>
                  </w:tcBorders>
                  <w:shd w:val="clear" w:color="auto" w:fill="auto"/>
                  <w:noWrap/>
                  <w:vAlign w:val="bottom"/>
                  <w:hideMark/>
                </w:tcPr>
                <w:p w14:paraId="2E67EE0C" w14:textId="16BF1A8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0,53517</w:t>
                  </w:r>
                </w:p>
              </w:tc>
            </w:tr>
            <w:tr w:rsidR="008B59EE" w:rsidRPr="00013364" w14:paraId="260756BF" w14:textId="77777777" w:rsidTr="002335F4">
              <w:trPr>
                <w:trHeight w:val="300"/>
              </w:trPr>
              <w:tc>
                <w:tcPr>
                  <w:tcW w:w="1040" w:type="dxa"/>
                  <w:tcBorders>
                    <w:top w:val="nil"/>
                    <w:left w:val="nil"/>
                    <w:bottom w:val="nil"/>
                    <w:right w:val="nil"/>
                  </w:tcBorders>
                  <w:shd w:val="clear" w:color="auto" w:fill="auto"/>
                  <w:noWrap/>
                  <w:vAlign w:val="bottom"/>
                  <w:hideMark/>
                </w:tcPr>
                <w:p w14:paraId="58ADFE73" w14:textId="3C69834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0,52238</w:t>
                  </w:r>
                </w:p>
              </w:tc>
            </w:tr>
            <w:tr w:rsidR="008B59EE" w:rsidRPr="00013364" w14:paraId="11403F0A" w14:textId="77777777" w:rsidTr="002335F4">
              <w:trPr>
                <w:trHeight w:val="300"/>
              </w:trPr>
              <w:tc>
                <w:tcPr>
                  <w:tcW w:w="1040" w:type="dxa"/>
                  <w:tcBorders>
                    <w:top w:val="nil"/>
                    <w:left w:val="nil"/>
                    <w:bottom w:val="nil"/>
                    <w:right w:val="nil"/>
                  </w:tcBorders>
                  <w:shd w:val="clear" w:color="auto" w:fill="auto"/>
                  <w:noWrap/>
                  <w:vAlign w:val="bottom"/>
                  <w:hideMark/>
                </w:tcPr>
                <w:p w14:paraId="0297B67B" w14:textId="36DE63F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0,54592</w:t>
                  </w:r>
                </w:p>
              </w:tc>
            </w:tr>
          </w:tbl>
          <w:p w14:paraId="68BF1882"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7E5349A7" w14:textId="77777777" w:rsidTr="002335F4">
              <w:trPr>
                <w:trHeight w:val="300"/>
              </w:trPr>
              <w:tc>
                <w:tcPr>
                  <w:tcW w:w="1040" w:type="dxa"/>
                  <w:tcBorders>
                    <w:top w:val="nil"/>
                    <w:left w:val="nil"/>
                    <w:bottom w:val="nil"/>
                    <w:right w:val="nil"/>
                  </w:tcBorders>
                  <w:shd w:val="clear" w:color="auto" w:fill="auto"/>
                  <w:noWrap/>
                  <w:vAlign w:val="bottom"/>
                  <w:hideMark/>
                </w:tcPr>
                <w:p w14:paraId="061C14B6" w14:textId="0CAE739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0,09916</w:t>
                  </w:r>
                </w:p>
              </w:tc>
            </w:tr>
            <w:tr w:rsidR="008B59EE" w:rsidRPr="00013364" w14:paraId="4059B9B1" w14:textId="77777777" w:rsidTr="002335F4">
              <w:trPr>
                <w:trHeight w:val="300"/>
              </w:trPr>
              <w:tc>
                <w:tcPr>
                  <w:tcW w:w="1040" w:type="dxa"/>
                  <w:tcBorders>
                    <w:top w:val="nil"/>
                    <w:left w:val="nil"/>
                    <w:bottom w:val="nil"/>
                    <w:right w:val="nil"/>
                  </w:tcBorders>
                  <w:shd w:val="clear" w:color="auto" w:fill="auto"/>
                  <w:noWrap/>
                  <w:vAlign w:val="bottom"/>
                  <w:hideMark/>
                </w:tcPr>
                <w:p w14:paraId="5C3D8D11" w14:textId="1B94644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0,11140</w:t>
                  </w:r>
                </w:p>
              </w:tc>
            </w:tr>
            <w:tr w:rsidR="008B59EE" w:rsidRPr="00013364" w14:paraId="187F9C18" w14:textId="77777777" w:rsidTr="002335F4">
              <w:trPr>
                <w:trHeight w:val="300"/>
              </w:trPr>
              <w:tc>
                <w:tcPr>
                  <w:tcW w:w="1040" w:type="dxa"/>
                  <w:tcBorders>
                    <w:top w:val="nil"/>
                    <w:left w:val="nil"/>
                    <w:bottom w:val="nil"/>
                    <w:right w:val="nil"/>
                  </w:tcBorders>
                  <w:shd w:val="clear" w:color="auto" w:fill="auto"/>
                  <w:noWrap/>
                  <w:vAlign w:val="bottom"/>
                  <w:hideMark/>
                </w:tcPr>
                <w:p w14:paraId="4D358016" w14:textId="26D7F97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0,12912</w:t>
                  </w:r>
                </w:p>
              </w:tc>
            </w:tr>
            <w:tr w:rsidR="008B59EE" w:rsidRPr="00013364" w14:paraId="32A53C54" w14:textId="77777777" w:rsidTr="002335F4">
              <w:trPr>
                <w:trHeight w:val="300"/>
              </w:trPr>
              <w:tc>
                <w:tcPr>
                  <w:tcW w:w="1040" w:type="dxa"/>
                  <w:tcBorders>
                    <w:top w:val="nil"/>
                    <w:left w:val="nil"/>
                    <w:bottom w:val="nil"/>
                    <w:right w:val="nil"/>
                  </w:tcBorders>
                  <w:shd w:val="clear" w:color="auto" w:fill="auto"/>
                  <w:noWrap/>
                  <w:vAlign w:val="bottom"/>
                  <w:hideMark/>
                </w:tcPr>
                <w:p w14:paraId="7293FEDC" w14:textId="468B40B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0,10551</w:t>
                  </w:r>
                </w:p>
              </w:tc>
            </w:tr>
          </w:tbl>
          <w:p w14:paraId="0808267B"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3F6F5740" w14:textId="77777777" w:rsidTr="002335F4">
              <w:trPr>
                <w:trHeight w:val="300"/>
              </w:trPr>
              <w:tc>
                <w:tcPr>
                  <w:tcW w:w="1040" w:type="dxa"/>
                  <w:tcBorders>
                    <w:top w:val="nil"/>
                    <w:left w:val="nil"/>
                    <w:bottom w:val="nil"/>
                    <w:right w:val="nil"/>
                  </w:tcBorders>
                  <w:shd w:val="clear" w:color="auto" w:fill="auto"/>
                  <w:noWrap/>
                  <w:vAlign w:val="bottom"/>
                  <w:hideMark/>
                </w:tcPr>
                <w:p w14:paraId="3BB8E67F" w14:textId="673ECCE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0,00271</w:t>
                  </w:r>
                </w:p>
              </w:tc>
            </w:tr>
            <w:tr w:rsidR="008B59EE" w:rsidRPr="00013364" w14:paraId="30C08A3F" w14:textId="77777777" w:rsidTr="002335F4">
              <w:trPr>
                <w:trHeight w:val="300"/>
              </w:trPr>
              <w:tc>
                <w:tcPr>
                  <w:tcW w:w="1040" w:type="dxa"/>
                  <w:tcBorders>
                    <w:top w:val="nil"/>
                    <w:left w:val="nil"/>
                    <w:bottom w:val="nil"/>
                    <w:right w:val="nil"/>
                  </w:tcBorders>
                  <w:shd w:val="clear" w:color="auto" w:fill="auto"/>
                  <w:noWrap/>
                  <w:vAlign w:val="bottom"/>
                  <w:hideMark/>
                </w:tcPr>
                <w:p w14:paraId="2D73062C" w14:textId="6F478FA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0,00427</w:t>
                  </w:r>
                </w:p>
              </w:tc>
            </w:tr>
            <w:tr w:rsidR="008B59EE" w:rsidRPr="00013364" w14:paraId="2146B008" w14:textId="77777777" w:rsidTr="002335F4">
              <w:trPr>
                <w:trHeight w:val="300"/>
              </w:trPr>
              <w:tc>
                <w:tcPr>
                  <w:tcW w:w="1040" w:type="dxa"/>
                  <w:tcBorders>
                    <w:top w:val="nil"/>
                    <w:left w:val="nil"/>
                    <w:bottom w:val="nil"/>
                    <w:right w:val="nil"/>
                  </w:tcBorders>
                  <w:shd w:val="clear" w:color="auto" w:fill="auto"/>
                  <w:noWrap/>
                  <w:vAlign w:val="bottom"/>
                  <w:hideMark/>
                </w:tcPr>
                <w:p w14:paraId="65845891" w14:textId="275E324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0,00689</w:t>
                  </w:r>
                </w:p>
              </w:tc>
            </w:tr>
            <w:tr w:rsidR="008B59EE" w:rsidRPr="00013364" w14:paraId="24D264B1" w14:textId="77777777" w:rsidTr="002335F4">
              <w:trPr>
                <w:trHeight w:val="300"/>
              </w:trPr>
              <w:tc>
                <w:tcPr>
                  <w:tcW w:w="1040" w:type="dxa"/>
                  <w:tcBorders>
                    <w:top w:val="nil"/>
                    <w:left w:val="nil"/>
                    <w:bottom w:val="nil"/>
                    <w:right w:val="nil"/>
                  </w:tcBorders>
                  <w:shd w:val="clear" w:color="auto" w:fill="auto"/>
                  <w:noWrap/>
                  <w:vAlign w:val="bottom"/>
                  <w:hideMark/>
                </w:tcPr>
                <w:p w14:paraId="2FDBF853" w14:textId="63BB0A4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0,00977</w:t>
                  </w:r>
                </w:p>
              </w:tc>
            </w:tr>
          </w:tbl>
          <w:p w14:paraId="366D9A4A"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25C4E75F"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6D2AD174"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52E1CA59"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3B1C9DC9"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53DDFF9C"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2018</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96705E3" w14:textId="77777777" w:rsidTr="002335F4">
              <w:trPr>
                <w:trHeight w:val="300"/>
              </w:trPr>
              <w:tc>
                <w:tcPr>
                  <w:tcW w:w="1040" w:type="dxa"/>
                  <w:tcBorders>
                    <w:top w:val="nil"/>
                    <w:left w:val="nil"/>
                    <w:bottom w:val="nil"/>
                    <w:right w:val="nil"/>
                  </w:tcBorders>
                  <w:shd w:val="clear" w:color="auto" w:fill="auto"/>
                  <w:noWrap/>
                  <w:vAlign w:val="bottom"/>
                  <w:hideMark/>
                </w:tcPr>
                <w:p w14:paraId="06A3EA7A" w14:textId="1986531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0,38417</w:t>
                  </w:r>
                </w:p>
              </w:tc>
            </w:tr>
            <w:tr w:rsidR="008B59EE" w:rsidRPr="00013364" w14:paraId="6DFA1A3C" w14:textId="77777777" w:rsidTr="002335F4">
              <w:trPr>
                <w:trHeight w:val="300"/>
              </w:trPr>
              <w:tc>
                <w:tcPr>
                  <w:tcW w:w="1040" w:type="dxa"/>
                  <w:tcBorders>
                    <w:top w:val="nil"/>
                    <w:left w:val="nil"/>
                    <w:bottom w:val="nil"/>
                    <w:right w:val="nil"/>
                  </w:tcBorders>
                  <w:shd w:val="clear" w:color="auto" w:fill="auto"/>
                  <w:noWrap/>
                  <w:vAlign w:val="bottom"/>
                  <w:hideMark/>
                </w:tcPr>
                <w:p w14:paraId="6059BED0" w14:textId="512F22A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0,35362</w:t>
                  </w:r>
                </w:p>
              </w:tc>
            </w:tr>
            <w:tr w:rsidR="008B59EE" w:rsidRPr="00013364" w14:paraId="18E17219" w14:textId="77777777" w:rsidTr="002335F4">
              <w:trPr>
                <w:trHeight w:val="300"/>
              </w:trPr>
              <w:tc>
                <w:tcPr>
                  <w:tcW w:w="1040" w:type="dxa"/>
                  <w:tcBorders>
                    <w:top w:val="nil"/>
                    <w:left w:val="nil"/>
                    <w:bottom w:val="nil"/>
                    <w:right w:val="nil"/>
                  </w:tcBorders>
                  <w:shd w:val="clear" w:color="auto" w:fill="auto"/>
                  <w:noWrap/>
                  <w:vAlign w:val="bottom"/>
                  <w:hideMark/>
                </w:tcPr>
                <w:p w14:paraId="2ECD667C" w14:textId="185227F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0,34851</w:t>
                  </w:r>
                </w:p>
              </w:tc>
            </w:tr>
            <w:tr w:rsidR="008B59EE" w:rsidRPr="00013364" w14:paraId="6CD4A1D9" w14:textId="77777777" w:rsidTr="002335F4">
              <w:trPr>
                <w:trHeight w:val="300"/>
              </w:trPr>
              <w:tc>
                <w:tcPr>
                  <w:tcW w:w="1040" w:type="dxa"/>
                  <w:tcBorders>
                    <w:top w:val="nil"/>
                    <w:left w:val="nil"/>
                    <w:bottom w:val="nil"/>
                    <w:right w:val="nil"/>
                  </w:tcBorders>
                  <w:shd w:val="clear" w:color="auto" w:fill="auto"/>
                  <w:noWrap/>
                  <w:vAlign w:val="bottom"/>
                  <w:hideMark/>
                </w:tcPr>
                <w:p w14:paraId="1BE2F4C3" w14:textId="22D3A511"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0,34857</w:t>
                  </w:r>
                </w:p>
              </w:tc>
            </w:tr>
          </w:tbl>
          <w:p w14:paraId="3451E6D6"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4997A4A1" w14:textId="77777777" w:rsidTr="002335F4">
              <w:trPr>
                <w:trHeight w:val="300"/>
              </w:trPr>
              <w:tc>
                <w:tcPr>
                  <w:tcW w:w="1040" w:type="dxa"/>
                  <w:tcBorders>
                    <w:top w:val="nil"/>
                    <w:left w:val="nil"/>
                    <w:bottom w:val="nil"/>
                    <w:right w:val="nil"/>
                  </w:tcBorders>
                  <w:shd w:val="clear" w:color="auto" w:fill="auto"/>
                  <w:noWrap/>
                  <w:vAlign w:val="bottom"/>
                  <w:hideMark/>
                </w:tcPr>
                <w:p w14:paraId="451173E3" w14:textId="2C70467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0,49592</w:t>
                  </w:r>
                </w:p>
              </w:tc>
            </w:tr>
            <w:tr w:rsidR="008B59EE" w:rsidRPr="00013364" w14:paraId="0DA8341A" w14:textId="77777777" w:rsidTr="002335F4">
              <w:trPr>
                <w:trHeight w:val="300"/>
              </w:trPr>
              <w:tc>
                <w:tcPr>
                  <w:tcW w:w="1040" w:type="dxa"/>
                  <w:tcBorders>
                    <w:top w:val="nil"/>
                    <w:left w:val="nil"/>
                    <w:bottom w:val="nil"/>
                    <w:right w:val="nil"/>
                  </w:tcBorders>
                  <w:shd w:val="clear" w:color="auto" w:fill="auto"/>
                  <w:noWrap/>
                  <w:vAlign w:val="bottom"/>
                  <w:hideMark/>
                </w:tcPr>
                <w:p w14:paraId="5993942C" w14:textId="6A4BC2B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0,53485</w:t>
                  </w:r>
                </w:p>
              </w:tc>
            </w:tr>
            <w:tr w:rsidR="008B59EE" w:rsidRPr="00013364" w14:paraId="1DBD130F" w14:textId="77777777" w:rsidTr="002335F4">
              <w:trPr>
                <w:trHeight w:val="300"/>
              </w:trPr>
              <w:tc>
                <w:tcPr>
                  <w:tcW w:w="1040" w:type="dxa"/>
                  <w:tcBorders>
                    <w:top w:val="nil"/>
                    <w:left w:val="nil"/>
                    <w:bottom w:val="nil"/>
                    <w:right w:val="nil"/>
                  </w:tcBorders>
                  <w:shd w:val="clear" w:color="auto" w:fill="auto"/>
                  <w:noWrap/>
                  <w:vAlign w:val="bottom"/>
                  <w:hideMark/>
                </w:tcPr>
                <w:p w14:paraId="08E3944D" w14:textId="7779692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0,52238</w:t>
                  </w:r>
                </w:p>
              </w:tc>
            </w:tr>
            <w:tr w:rsidR="008B59EE" w:rsidRPr="00013364" w14:paraId="47BCCB79" w14:textId="77777777" w:rsidTr="002335F4">
              <w:trPr>
                <w:trHeight w:val="300"/>
              </w:trPr>
              <w:tc>
                <w:tcPr>
                  <w:tcW w:w="1040" w:type="dxa"/>
                  <w:tcBorders>
                    <w:top w:val="nil"/>
                    <w:left w:val="nil"/>
                    <w:bottom w:val="nil"/>
                    <w:right w:val="nil"/>
                  </w:tcBorders>
                  <w:shd w:val="clear" w:color="auto" w:fill="auto"/>
                  <w:noWrap/>
                  <w:vAlign w:val="bottom"/>
                  <w:hideMark/>
                </w:tcPr>
                <w:p w14:paraId="7990EC0E" w14:textId="07C4D1D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0,54592</w:t>
                  </w:r>
                </w:p>
              </w:tc>
            </w:tr>
          </w:tbl>
          <w:p w14:paraId="30D6BA7F"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57702B7B" w14:textId="77777777" w:rsidTr="002335F4">
              <w:trPr>
                <w:trHeight w:val="300"/>
              </w:trPr>
              <w:tc>
                <w:tcPr>
                  <w:tcW w:w="1040" w:type="dxa"/>
                  <w:tcBorders>
                    <w:top w:val="nil"/>
                    <w:left w:val="nil"/>
                    <w:bottom w:val="nil"/>
                    <w:right w:val="nil"/>
                  </w:tcBorders>
                  <w:shd w:val="clear" w:color="auto" w:fill="auto"/>
                  <w:noWrap/>
                  <w:vAlign w:val="bottom"/>
                  <w:hideMark/>
                </w:tcPr>
                <w:p w14:paraId="38BD764D" w14:textId="24B4087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0,11990</w:t>
                  </w:r>
                </w:p>
              </w:tc>
            </w:tr>
            <w:tr w:rsidR="008B59EE" w:rsidRPr="00013364" w14:paraId="29C785C5" w14:textId="77777777" w:rsidTr="002335F4">
              <w:trPr>
                <w:trHeight w:val="300"/>
              </w:trPr>
              <w:tc>
                <w:tcPr>
                  <w:tcW w:w="1040" w:type="dxa"/>
                  <w:tcBorders>
                    <w:top w:val="nil"/>
                    <w:left w:val="nil"/>
                    <w:bottom w:val="nil"/>
                    <w:right w:val="nil"/>
                  </w:tcBorders>
                  <w:shd w:val="clear" w:color="auto" w:fill="auto"/>
                  <w:noWrap/>
                  <w:vAlign w:val="bottom"/>
                  <w:hideMark/>
                </w:tcPr>
                <w:p w14:paraId="054100C7" w14:textId="29B69142"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0,11153</w:t>
                  </w:r>
                </w:p>
              </w:tc>
            </w:tr>
            <w:tr w:rsidR="008B59EE" w:rsidRPr="00013364" w14:paraId="183A058D" w14:textId="77777777" w:rsidTr="002335F4">
              <w:trPr>
                <w:trHeight w:val="300"/>
              </w:trPr>
              <w:tc>
                <w:tcPr>
                  <w:tcW w:w="1040" w:type="dxa"/>
                  <w:tcBorders>
                    <w:top w:val="nil"/>
                    <w:left w:val="nil"/>
                    <w:bottom w:val="nil"/>
                    <w:right w:val="nil"/>
                  </w:tcBorders>
                  <w:shd w:val="clear" w:color="auto" w:fill="auto"/>
                  <w:noWrap/>
                  <w:vAlign w:val="bottom"/>
                  <w:hideMark/>
                </w:tcPr>
                <w:p w14:paraId="6663A83C" w14:textId="5BEF4F6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0,12912</w:t>
                  </w:r>
                </w:p>
              </w:tc>
            </w:tr>
            <w:tr w:rsidR="008B59EE" w:rsidRPr="00013364" w14:paraId="162AC788" w14:textId="77777777" w:rsidTr="002335F4">
              <w:trPr>
                <w:trHeight w:val="300"/>
              </w:trPr>
              <w:tc>
                <w:tcPr>
                  <w:tcW w:w="1040" w:type="dxa"/>
                  <w:tcBorders>
                    <w:top w:val="nil"/>
                    <w:left w:val="nil"/>
                    <w:bottom w:val="nil"/>
                    <w:right w:val="nil"/>
                  </w:tcBorders>
                  <w:shd w:val="clear" w:color="auto" w:fill="auto"/>
                  <w:noWrap/>
                  <w:vAlign w:val="bottom"/>
                  <w:hideMark/>
                </w:tcPr>
                <w:p w14:paraId="04F3C074" w14:textId="06C594E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0,10551</w:t>
                  </w:r>
                </w:p>
              </w:tc>
            </w:tr>
          </w:tbl>
          <w:p w14:paraId="02357863"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4915F191" w14:textId="77777777" w:rsidTr="002335F4">
              <w:trPr>
                <w:trHeight w:val="300"/>
              </w:trPr>
              <w:tc>
                <w:tcPr>
                  <w:tcW w:w="1040" w:type="dxa"/>
                  <w:tcBorders>
                    <w:top w:val="nil"/>
                    <w:left w:val="nil"/>
                    <w:bottom w:val="nil"/>
                    <w:right w:val="nil"/>
                  </w:tcBorders>
                  <w:shd w:val="clear" w:color="auto" w:fill="auto"/>
                  <w:noWrap/>
                  <w:vAlign w:val="bottom"/>
                  <w:hideMark/>
                </w:tcPr>
                <w:p w14:paraId="5858287C" w14:textId="64EF53FD"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0,00280</w:t>
                  </w:r>
                </w:p>
              </w:tc>
            </w:tr>
            <w:tr w:rsidR="008B59EE" w:rsidRPr="00013364" w14:paraId="7FA11629" w14:textId="77777777" w:rsidTr="002335F4">
              <w:trPr>
                <w:trHeight w:val="300"/>
              </w:trPr>
              <w:tc>
                <w:tcPr>
                  <w:tcW w:w="1040" w:type="dxa"/>
                  <w:tcBorders>
                    <w:top w:val="nil"/>
                    <w:left w:val="nil"/>
                    <w:bottom w:val="nil"/>
                    <w:right w:val="nil"/>
                  </w:tcBorders>
                  <w:shd w:val="clear" w:color="auto" w:fill="auto"/>
                  <w:noWrap/>
                  <w:vAlign w:val="bottom"/>
                  <w:hideMark/>
                </w:tcPr>
                <w:p w14:paraId="69E13452" w14:textId="4C75EF7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0,00535</w:t>
                  </w:r>
                </w:p>
              </w:tc>
            </w:tr>
            <w:tr w:rsidR="008B59EE" w:rsidRPr="00013364" w14:paraId="5560A612" w14:textId="77777777" w:rsidTr="002335F4">
              <w:trPr>
                <w:trHeight w:val="300"/>
              </w:trPr>
              <w:tc>
                <w:tcPr>
                  <w:tcW w:w="1040" w:type="dxa"/>
                  <w:tcBorders>
                    <w:top w:val="nil"/>
                    <w:left w:val="nil"/>
                    <w:bottom w:val="nil"/>
                    <w:right w:val="nil"/>
                  </w:tcBorders>
                  <w:shd w:val="clear" w:color="auto" w:fill="auto"/>
                  <w:noWrap/>
                  <w:vAlign w:val="bottom"/>
                  <w:hideMark/>
                </w:tcPr>
                <w:p w14:paraId="61DC2412" w14:textId="6370B14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0,00802</w:t>
                  </w:r>
                </w:p>
              </w:tc>
            </w:tr>
            <w:tr w:rsidR="008B59EE" w:rsidRPr="00013364" w14:paraId="7F6085B9" w14:textId="77777777" w:rsidTr="002335F4">
              <w:trPr>
                <w:trHeight w:val="300"/>
              </w:trPr>
              <w:tc>
                <w:tcPr>
                  <w:tcW w:w="1040" w:type="dxa"/>
                  <w:tcBorders>
                    <w:top w:val="nil"/>
                    <w:left w:val="nil"/>
                    <w:bottom w:val="nil"/>
                    <w:right w:val="nil"/>
                  </w:tcBorders>
                  <w:shd w:val="clear" w:color="auto" w:fill="auto"/>
                  <w:noWrap/>
                  <w:vAlign w:val="bottom"/>
                  <w:hideMark/>
                </w:tcPr>
                <w:p w14:paraId="77CFF114" w14:textId="754DACB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0,01191</w:t>
                  </w:r>
                </w:p>
              </w:tc>
            </w:tr>
          </w:tbl>
          <w:p w14:paraId="34F6F4FB"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012114E2"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27C2BCEB"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EB2478E"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386FCD8E"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342D988E"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2019</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C17EE31" w14:textId="77777777" w:rsidTr="002335F4">
              <w:trPr>
                <w:trHeight w:val="300"/>
              </w:trPr>
              <w:tc>
                <w:tcPr>
                  <w:tcW w:w="1040" w:type="dxa"/>
                  <w:tcBorders>
                    <w:top w:val="nil"/>
                    <w:left w:val="nil"/>
                    <w:bottom w:val="nil"/>
                    <w:right w:val="nil"/>
                  </w:tcBorders>
                  <w:shd w:val="clear" w:color="auto" w:fill="auto"/>
                  <w:noWrap/>
                  <w:vAlign w:val="bottom"/>
                  <w:hideMark/>
                </w:tcPr>
                <w:p w14:paraId="54423C80" w14:textId="3FE88E2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0,33974</w:t>
                  </w:r>
                </w:p>
              </w:tc>
            </w:tr>
            <w:tr w:rsidR="008B59EE" w:rsidRPr="00013364" w14:paraId="291C3477" w14:textId="77777777" w:rsidTr="002335F4">
              <w:trPr>
                <w:trHeight w:val="300"/>
              </w:trPr>
              <w:tc>
                <w:tcPr>
                  <w:tcW w:w="1040" w:type="dxa"/>
                  <w:tcBorders>
                    <w:top w:val="nil"/>
                    <w:left w:val="nil"/>
                    <w:bottom w:val="nil"/>
                    <w:right w:val="nil"/>
                  </w:tcBorders>
                  <w:shd w:val="clear" w:color="auto" w:fill="auto"/>
                  <w:noWrap/>
                  <w:vAlign w:val="bottom"/>
                  <w:hideMark/>
                </w:tcPr>
                <w:p w14:paraId="0D1992AA" w14:textId="57A135C5"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0,31885</w:t>
                  </w:r>
                </w:p>
              </w:tc>
            </w:tr>
            <w:tr w:rsidR="008B59EE" w:rsidRPr="00013364" w14:paraId="6359E907" w14:textId="77777777" w:rsidTr="002335F4">
              <w:trPr>
                <w:trHeight w:val="300"/>
              </w:trPr>
              <w:tc>
                <w:tcPr>
                  <w:tcW w:w="1040" w:type="dxa"/>
                  <w:tcBorders>
                    <w:top w:val="nil"/>
                    <w:left w:val="nil"/>
                    <w:bottom w:val="nil"/>
                    <w:right w:val="nil"/>
                  </w:tcBorders>
                  <w:shd w:val="clear" w:color="auto" w:fill="auto"/>
                  <w:noWrap/>
                  <w:vAlign w:val="bottom"/>
                  <w:hideMark/>
                </w:tcPr>
                <w:p w14:paraId="3A156F41" w14:textId="5E989FB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0,31281</w:t>
                  </w:r>
                </w:p>
              </w:tc>
            </w:tr>
            <w:tr w:rsidR="008B59EE" w:rsidRPr="00013364" w14:paraId="3AD76A08" w14:textId="77777777" w:rsidTr="002335F4">
              <w:trPr>
                <w:trHeight w:val="300"/>
              </w:trPr>
              <w:tc>
                <w:tcPr>
                  <w:tcW w:w="1040" w:type="dxa"/>
                  <w:tcBorders>
                    <w:top w:val="nil"/>
                    <w:left w:val="nil"/>
                    <w:bottom w:val="nil"/>
                    <w:right w:val="nil"/>
                  </w:tcBorders>
                  <w:shd w:val="clear" w:color="auto" w:fill="auto"/>
                  <w:noWrap/>
                  <w:vAlign w:val="bottom"/>
                  <w:hideMark/>
                </w:tcPr>
                <w:p w14:paraId="0B4D9846" w14:textId="2034A89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0,28939</w:t>
                  </w:r>
                </w:p>
              </w:tc>
            </w:tr>
          </w:tbl>
          <w:p w14:paraId="750B7C03"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4F083B2C" w14:textId="77777777" w:rsidTr="002335F4">
              <w:trPr>
                <w:trHeight w:val="300"/>
              </w:trPr>
              <w:tc>
                <w:tcPr>
                  <w:tcW w:w="1040" w:type="dxa"/>
                  <w:tcBorders>
                    <w:top w:val="nil"/>
                    <w:left w:val="nil"/>
                    <w:bottom w:val="nil"/>
                    <w:right w:val="nil"/>
                  </w:tcBorders>
                  <w:shd w:val="clear" w:color="auto" w:fill="auto"/>
                  <w:noWrap/>
                  <w:vAlign w:val="bottom"/>
                  <w:hideMark/>
                </w:tcPr>
                <w:p w14:paraId="54A16764" w14:textId="1F358D8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0,56203</w:t>
                  </w:r>
                </w:p>
              </w:tc>
            </w:tr>
            <w:tr w:rsidR="008B59EE" w:rsidRPr="00013364" w14:paraId="7B805F61" w14:textId="77777777" w:rsidTr="002335F4">
              <w:trPr>
                <w:trHeight w:val="300"/>
              </w:trPr>
              <w:tc>
                <w:tcPr>
                  <w:tcW w:w="1040" w:type="dxa"/>
                  <w:tcBorders>
                    <w:top w:val="nil"/>
                    <w:left w:val="nil"/>
                    <w:bottom w:val="nil"/>
                    <w:right w:val="nil"/>
                  </w:tcBorders>
                  <w:shd w:val="clear" w:color="auto" w:fill="auto"/>
                  <w:noWrap/>
                  <w:vAlign w:val="bottom"/>
                  <w:hideMark/>
                </w:tcPr>
                <w:p w14:paraId="09D2EAA5" w14:textId="6482CBC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0,58281</w:t>
                  </w:r>
                </w:p>
              </w:tc>
            </w:tr>
            <w:tr w:rsidR="008B59EE" w:rsidRPr="00013364" w14:paraId="28E68249" w14:textId="77777777" w:rsidTr="002335F4">
              <w:trPr>
                <w:trHeight w:val="300"/>
              </w:trPr>
              <w:tc>
                <w:tcPr>
                  <w:tcW w:w="1040" w:type="dxa"/>
                  <w:tcBorders>
                    <w:top w:val="nil"/>
                    <w:left w:val="nil"/>
                    <w:bottom w:val="nil"/>
                    <w:right w:val="nil"/>
                  </w:tcBorders>
                  <w:shd w:val="clear" w:color="auto" w:fill="auto"/>
                  <w:noWrap/>
                  <w:vAlign w:val="bottom"/>
                  <w:hideMark/>
                </w:tcPr>
                <w:p w14:paraId="06D80939" w14:textId="08D1894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0,58023</w:t>
                  </w:r>
                </w:p>
              </w:tc>
            </w:tr>
            <w:tr w:rsidR="008B59EE" w:rsidRPr="00013364" w14:paraId="416F4917" w14:textId="77777777" w:rsidTr="002335F4">
              <w:trPr>
                <w:trHeight w:val="300"/>
              </w:trPr>
              <w:tc>
                <w:tcPr>
                  <w:tcW w:w="1040" w:type="dxa"/>
                  <w:tcBorders>
                    <w:top w:val="nil"/>
                    <w:left w:val="nil"/>
                    <w:bottom w:val="nil"/>
                    <w:right w:val="nil"/>
                  </w:tcBorders>
                  <w:shd w:val="clear" w:color="auto" w:fill="auto"/>
                  <w:noWrap/>
                  <w:vAlign w:val="bottom"/>
                  <w:hideMark/>
                </w:tcPr>
                <w:p w14:paraId="2E20F54D" w14:textId="698C7B2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0,62005</w:t>
                  </w:r>
                </w:p>
              </w:tc>
            </w:tr>
          </w:tbl>
          <w:p w14:paraId="6553C115"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740C8A4" w14:textId="77777777" w:rsidTr="002335F4">
              <w:trPr>
                <w:trHeight w:val="300"/>
              </w:trPr>
              <w:tc>
                <w:tcPr>
                  <w:tcW w:w="1040" w:type="dxa"/>
                  <w:tcBorders>
                    <w:top w:val="nil"/>
                    <w:left w:val="nil"/>
                    <w:bottom w:val="nil"/>
                    <w:right w:val="nil"/>
                  </w:tcBorders>
                  <w:shd w:val="clear" w:color="auto" w:fill="auto"/>
                  <w:noWrap/>
                  <w:vAlign w:val="bottom"/>
                  <w:hideMark/>
                </w:tcPr>
                <w:p w14:paraId="592338A4" w14:textId="4D5C7103"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0,09824</w:t>
                  </w:r>
                </w:p>
              </w:tc>
            </w:tr>
            <w:tr w:rsidR="008B59EE" w:rsidRPr="00013364" w14:paraId="7118562E" w14:textId="77777777" w:rsidTr="002335F4">
              <w:trPr>
                <w:trHeight w:val="300"/>
              </w:trPr>
              <w:tc>
                <w:tcPr>
                  <w:tcW w:w="1040" w:type="dxa"/>
                  <w:tcBorders>
                    <w:top w:val="nil"/>
                    <w:left w:val="nil"/>
                    <w:bottom w:val="nil"/>
                    <w:right w:val="nil"/>
                  </w:tcBorders>
                  <w:shd w:val="clear" w:color="auto" w:fill="auto"/>
                  <w:noWrap/>
                  <w:vAlign w:val="bottom"/>
                  <w:hideMark/>
                </w:tcPr>
                <w:p w14:paraId="4B5E05FB" w14:textId="6E6859A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0,09833</w:t>
                  </w:r>
                </w:p>
              </w:tc>
            </w:tr>
            <w:tr w:rsidR="008B59EE" w:rsidRPr="00013364" w14:paraId="5387B4FF" w14:textId="77777777" w:rsidTr="002335F4">
              <w:trPr>
                <w:trHeight w:val="300"/>
              </w:trPr>
              <w:tc>
                <w:tcPr>
                  <w:tcW w:w="1040" w:type="dxa"/>
                  <w:tcBorders>
                    <w:top w:val="nil"/>
                    <w:left w:val="nil"/>
                    <w:bottom w:val="nil"/>
                    <w:right w:val="nil"/>
                  </w:tcBorders>
                  <w:shd w:val="clear" w:color="auto" w:fill="auto"/>
                  <w:noWrap/>
                  <w:vAlign w:val="bottom"/>
                  <w:hideMark/>
                </w:tcPr>
                <w:p w14:paraId="4DAF2769" w14:textId="344351A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0,10696</w:t>
                  </w:r>
                </w:p>
              </w:tc>
            </w:tr>
            <w:tr w:rsidR="008B59EE" w:rsidRPr="00013364" w14:paraId="20E6F03B" w14:textId="77777777" w:rsidTr="002335F4">
              <w:trPr>
                <w:trHeight w:val="300"/>
              </w:trPr>
              <w:tc>
                <w:tcPr>
                  <w:tcW w:w="1040" w:type="dxa"/>
                  <w:tcBorders>
                    <w:top w:val="nil"/>
                    <w:left w:val="nil"/>
                    <w:bottom w:val="nil"/>
                    <w:right w:val="nil"/>
                  </w:tcBorders>
                  <w:shd w:val="clear" w:color="auto" w:fill="auto"/>
                  <w:noWrap/>
                  <w:vAlign w:val="bottom"/>
                  <w:hideMark/>
                </w:tcPr>
                <w:p w14:paraId="183769EA" w14:textId="15A0372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0,09056</w:t>
                  </w:r>
                </w:p>
              </w:tc>
            </w:tr>
          </w:tbl>
          <w:p w14:paraId="569AC014"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4B20DD45" w14:textId="77777777" w:rsidTr="002335F4">
              <w:trPr>
                <w:trHeight w:val="300"/>
              </w:trPr>
              <w:tc>
                <w:tcPr>
                  <w:tcW w:w="1040" w:type="dxa"/>
                  <w:tcBorders>
                    <w:top w:val="nil"/>
                    <w:left w:val="nil"/>
                    <w:bottom w:val="nil"/>
                    <w:right w:val="nil"/>
                  </w:tcBorders>
                  <w:shd w:val="clear" w:color="auto" w:fill="auto"/>
                  <w:noWrap/>
                  <w:vAlign w:val="bottom"/>
                  <w:hideMark/>
                </w:tcPr>
                <w:p w14:paraId="09C7A566" w14:textId="3E71AC70"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0,00262</w:t>
                  </w:r>
                </w:p>
              </w:tc>
            </w:tr>
            <w:tr w:rsidR="008B59EE" w:rsidRPr="00013364" w14:paraId="08D4B263" w14:textId="77777777" w:rsidTr="002335F4">
              <w:trPr>
                <w:trHeight w:val="300"/>
              </w:trPr>
              <w:tc>
                <w:tcPr>
                  <w:tcW w:w="1040" w:type="dxa"/>
                  <w:tcBorders>
                    <w:top w:val="nil"/>
                    <w:left w:val="nil"/>
                    <w:bottom w:val="nil"/>
                    <w:right w:val="nil"/>
                  </w:tcBorders>
                  <w:shd w:val="clear" w:color="auto" w:fill="auto"/>
                  <w:noWrap/>
                  <w:vAlign w:val="bottom"/>
                  <w:hideMark/>
                </w:tcPr>
                <w:p w14:paraId="46D58824" w14:textId="29F11E8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0,00524</w:t>
                  </w:r>
                </w:p>
              </w:tc>
            </w:tr>
            <w:tr w:rsidR="008B59EE" w:rsidRPr="00013364" w14:paraId="4C7163A8" w14:textId="77777777" w:rsidTr="002335F4">
              <w:trPr>
                <w:trHeight w:val="300"/>
              </w:trPr>
              <w:tc>
                <w:tcPr>
                  <w:tcW w:w="1040" w:type="dxa"/>
                  <w:tcBorders>
                    <w:top w:val="nil"/>
                    <w:left w:val="nil"/>
                    <w:bottom w:val="nil"/>
                    <w:right w:val="nil"/>
                  </w:tcBorders>
                  <w:shd w:val="clear" w:color="auto" w:fill="auto"/>
                  <w:noWrap/>
                  <w:vAlign w:val="bottom"/>
                  <w:hideMark/>
                </w:tcPr>
                <w:p w14:paraId="62CC2341" w14:textId="222CF2B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0,00768</w:t>
                  </w:r>
                </w:p>
              </w:tc>
            </w:tr>
            <w:tr w:rsidR="008B59EE" w:rsidRPr="00013364" w14:paraId="3619D903" w14:textId="77777777" w:rsidTr="002335F4">
              <w:trPr>
                <w:trHeight w:val="300"/>
              </w:trPr>
              <w:tc>
                <w:tcPr>
                  <w:tcW w:w="1040" w:type="dxa"/>
                  <w:tcBorders>
                    <w:top w:val="nil"/>
                    <w:left w:val="nil"/>
                    <w:bottom w:val="nil"/>
                    <w:right w:val="nil"/>
                  </w:tcBorders>
                  <w:shd w:val="clear" w:color="auto" w:fill="auto"/>
                  <w:noWrap/>
                  <w:vAlign w:val="bottom"/>
                  <w:hideMark/>
                </w:tcPr>
                <w:p w14:paraId="35090537" w14:textId="31682FD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0,01190</w:t>
                  </w:r>
                </w:p>
              </w:tc>
            </w:tr>
          </w:tbl>
          <w:p w14:paraId="18A70D40"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5BB41CD3"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r w:rsidR="00CA4D0F" w:rsidRPr="00C0462C" w14:paraId="16DBB40C" w14:textId="77777777" w:rsidTr="00884B2F">
        <w:trPr>
          <w:trHeight w:val="3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74D65D48"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641" w:type="dxa"/>
            <w:tcBorders>
              <w:top w:val="nil"/>
              <w:left w:val="nil"/>
              <w:bottom w:val="single" w:sz="4" w:space="0" w:color="auto"/>
              <w:right w:val="single" w:sz="4" w:space="0" w:color="auto"/>
            </w:tcBorders>
            <w:shd w:val="clear" w:color="auto" w:fill="auto"/>
            <w:noWrap/>
            <w:vAlign w:val="center"/>
          </w:tcPr>
          <w:p w14:paraId="5EC59228" w14:textId="77777777" w:rsidR="008B59EE" w:rsidRPr="00013364" w:rsidRDefault="008B59EE" w:rsidP="00013364">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5C85043D" w14:textId="77777777"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2020</w:t>
            </w: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097E630C" w14:textId="77777777" w:rsidTr="002335F4">
              <w:trPr>
                <w:trHeight w:val="300"/>
              </w:trPr>
              <w:tc>
                <w:tcPr>
                  <w:tcW w:w="1040" w:type="dxa"/>
                  <w:tcBorders>
                    <w:top w:val="nil"/>
                    <w:left w:val="nil"/>
                    <w:bottom w:val="nil"/>
                    <w:right w:val="nil"/>
                  </w:tcBorders>
                  <w:shd w:val="clear" w:color="auto" w:fill="auto"/>
                  <w:noWrap/>
                  <w:vAlign w:val="bottom"/>
                  <w:hideMark/>
                </w:tcPr>
                <w:p w14:paraId="76006DBA" w14:textId="05014C3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0,27562</w:t>
                  </w:r>
                </w:p>
              </w:tc>
            </w:tr>
            <w:tr w:rsidR="008B59EE" w:rsidRPr="00013364" w14:paraId="374479EA" w14:textId="77777777" w:rsidTr="002335F4">
              <w:trPr>
                <w:trHeight w:val="300"/>
              </w:trPr>
              <w:tc>
                <w:tcPr>
                  <w:tcW w:w="1040" w:type="dxa"/>
                  <w:tcBorders>
                    <w:top w:val="nil"/>
                    <w:left w:val="nil"/>
                    <w:bottom w:val="nil"/>
                    <w:right w:val="nil"/>
                  </w:tcBorders>
                  <w:shd w:val="clear" w:color="auto" w:fill="auto"/>
                  <w:noWrap/>
                  <w:vAlign w:val="bottom"/>
                  <w:hideMark/>
                </w:tcPr>
                <w:p w14:paraId="50AA7B2E" w14:textId="1DD68BEA"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0,24140</w:t>
                  </w:r>
                </w:p>
              </w:tc>
            </w:tr>
            <w:tr w:rsidR="008B59EE" w:rsidRPr="00013364" w14:paraId="5004E98A" w14:textId="77777777" w:rsidTr="002335F4">
              <w:trPr>
                <w:trHeight w:val="300"/>
              </w:trPr>
              <w:tc>
                <w:tcPr>
                  <w:tcW w:w="1040" w:type="dxa"/>
                  <w:tcBorders>
                    <w:top w:val="nil"/>
                    <w:left w:val="nil"/>
                    <w:bottom w:val="nil"/>
                    <w:right w:val="nil"/>
                  </w:tcBorders>
                  <w:shd w:val="clear" w:color="auto" w:fill="auto"/>
                  <w:noWrap/>
                  <w:vAlign w:val="bottom"/>
                  <w:hideMark/>
                </w:tcPr>
                <w:p w14:paraId="5905D68E" w14:textId="4AC25BF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0,23699</w:t>
                  </w:r>
                </w:p>
              </w:tc>
            </w:tr>
            <w:tr w:rsidR="008B59EE" w:rsidRPr="00013364" w14:paraId="3D1049B2" w14:textId="77777777" w:rsidTr="002335F4">
              <w:trPr>
                <w:trHeight w:val="300"/>
              </w:trPr>
              <w:tc>
                <w:tcPr>
                  <w:tcW w:w="1040" w:type="dxa"/>
                  <w:tcBorders>
                    <w:top w:val="nil"/>
                    <w:left w:val="nil"/>
                    <w:bottom w:val="nil"/>
                    <w:right w:val="nil"/>
                  </w:tcBorders>
                  <w:shd w:val="clear" w:color="auto" w:fill="auto"/>
                  <w:noWrap/>
                  <w:vAlign w:val="bottom"/>
                  <w:hideMark/>
                </w:tcPr>
                <w:p w14:paraId="678038CF" w14:textId="1D4FB36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0,24633</w:t>
                  </w:r>
                </w:p>
              </w:tc>
            </w:tr>
          </w:tbl>
          <w:p w14:paraId="34E80C1A"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3CF62149" w14:textId="77777777" w:rsidTr="002335F4">
              <w:trPr>
                <w:trHeight w:val="300"/>
              </w:trPr>
              <w:tc>
                <w:tcPr>
                  <w:tcW w:w="1040" w:type="dxa"/>
                  <w:tcBorders>
                    <w:top w:val="nil"/>
                    <w:left w:val="nil"/>
                    <w:bottom w:val="nil"/>
                    <w:right w:val="nil"/>
                  </w:tcBorders>
                  <w:shd w:val="clear" w:color="auto" w:fill="auto"/>
                  <w:noWrap/>
                  <w:vAlign w:val="bottom"/>
                  <w:hideMark/>
                </w:tcPr>
                <w:p w14:paraId="45252480" w14:textId="15A3577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0,61425</w:t>
                  </w:r>
                </w:p>
              </w:tc>
            </w:tr>
            <w:tr w:rsidR="008B59EE" w:rsidRPr="00013364" w14:paraId="2C0D54F8" w14:textId="77777777" w:rsidTr="002335F4">
              <w:trPr>
                <w:trHeight w:val="300"/>
              </w:trPr>
              <w:tc>
                <w:tcPr>
                  <w:tcW w:w="1040" w:type="dxa"/>
                  <w:tcBorders>
                    <w:top w:val="nil"/>
                    <w:left w:val="nil"/>
                    <w:bottom w:val="nil"/>
                    <w:right w:val="nil"/>
                  </w:tcBorders>
                  <w:shd w:val="clear" w:color="auto" w:fill="auto"/>
                  <w:noWrap/>
                  <w:vAlign w:val="bottom"/>
                  <w:hideMark/>
                </w:tcPr>
                <w:p w14:paraId="4967BEBE" w14:textId="365FDF54"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0,66657</w:t>
                  </w:r>
                </w:p>
              </w:tc>
            </w:tr>
            <w:tr w:rsidR="008B59EE" w:rsidRPr="00013364" w14:paraId="7E7FF913" w14:textId="77777777" w:rsidTr="002335F4">
              <w:trPr>
                <w:trHeight w:val="300"/>
              </w:trPr>
              <w:tc>
                <w:tcPr>
                  <w:tcW w:w="1040" w:type="dxa"/>
                  <w:tcBorders>
                    <w:top w:val="nil"/>
                    <w:left w:val="nil"/>
                    <w:bottom w:val="nil"/>
                    <w:right w:val="nil"/>
                  </w:tcBorders>
                  <w:shd w:val="clear" w:color="auto" w:fill="auto"/>
                  <w:noWrap/>
                  <w:vAlign w:val="bottom"/>
                  <w:hideMark/>
                </w:tcPr>
                <w:p w14:paraId="16816EAF" w14:textId="17076499"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0,66851</w:t>
                  </w:r>
                </w:p>
              </w:tc>
            </w:tr>
            <w:tr w:rsidR="008B59EE" w:rsidRPr="00013364" w14:paraId="5F6F06EF" w14:textId="77777777" w:rsidTr="002335F4">
              <w:trPr>
                <w:trHeight w:val="300"/>
              </w:trPr>
              <w:tc>
                <w:tcPr>
                  <w:tcW w:w="1040" w:type="dxa"/>
                  <w:tcBorders>
                    <w:top w:val="nil"/>
                    <w:left w:val="nil"/>
                    <w:bottom w:val="nil"/>
                    <w:right w:val="nil"/>
                  </w:tcBorders>
                  <w:shd w:val="clear" w:color="auto" w:fill="auto"/>
                  <w:noWrap/>
                  <w:vAlign w:val="bottom"/>
                  <w:hideMark/>
                </w:tcPr>
                <w:p w14:paraId="0E835560" w14:textId="11AAF536"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0,66676</w:t>
                  </w:r>
                </w:p>
              </w:tc>
            </w:tr>
          </w:tbl>
          <w:p w14:paraId="4169EE78"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nil"/>
              <w:left w:val="nil"/>
              <w:bottom w:val="single" w:sz="4" w:space="0" w:color="auto"/>
              <w:right w:val="single" w:sz="4" w:space="0" w:color="auto"/>
            </w:tcBorders>
            <w:shd w:val="clear" w:color="auto" w:fill="auto"/>
            <w:noWrap/>
            <w:vAlign w:val="center"/>
          </w:tcPr>
          <w:tbl>
            <w:tblPr>
              <w:tblW w:w="1040" w:type="dxa"/>
              <w:tblLook w:val="04A0" w:firstRow="1" w:lastRow="0" w:firstColumn="1" w:lastColumn="0" w:noHBand="0" w:noVBand="1"/>
            </w:tblPr>
            <w:tblGrid>
              <w:gridCol w:w="1040"/>
            </w:tblGrid>
            <w:tr w:rsidR="008B59EE" w:rsidRPr="00013364" w14:paraId="29C58A89" w14:textId="77777777" w:rsidTr="002335F4">
              <w:trPr>
                <w:trHeight w:val="300"/>
              </w:trPr>
              <w:tc>
                <w:tcPr>
                  <w:tcW w:w="1040" w:type="dxa"/>
                  <w:tcBorders>
                    <w:top w:val="nil"/>
                    <w:left w:val="nil"/>
                    <w:bottom w:val="nil"/>
                    <w:right w:val="nil"/>
                  </w:tcBorders>
                  <w:shd w:val="clear" w:color="auto" w:fill="auto"/>
                  <w:noWrap/>
                  <w:vAlign w:val="bottom"/>
                  <w:hideMark/>
                </w:tcPr>
                <w:p w14:paraId="17EE3DCC" w14:textId="668DD1D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0,39961</w:t>
                  </w:r>
                </w:p>
              </w:tc>
            </w:tr>
            <w:tr w:rsidR="008B59EE" w:rsidRPr="00013364" w14:paraId="00FF67DE" w14:textId="77777777" w:rsidTr="002335F4">
              <w:trPr>
                <w:trHeight w:val="300"/>
              </w:trPr>
              <w:tc>
                <w:tcPr>
                  <w:tcW w:w="1040" w:type="dxa"/>
                  <w:tcBorders>
                    <w:top w:val="nil"/>
                    <w:left w:val="nil"/>
                    <w:bottom w:val="nil"/>
                    <w:right w:val="nil"/>
                  </w:tcBorders>
                  <w:shd w:val="clear" w:color="auto" w:fill="auto"/>
                  <w:noWrap/>
                  <w:vAlign w:val="bottom"/>
                  <w:hideMark/>
                </w:tcPr>
                <w:p w14:paraId="1A6071EE" w14:textId="69B8DC6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0,09203</w:t>
                  </w:r>
                </w:p>
              </w:tc>
            </w:tr>
            <w:tr w:rsidR="008B59EE" w:rsidRPr="00013364" w14:paraId="001BBDCD" w14:textId="77777777" w:rsidTr="002335F4">
              <w:trPr>
                <w:trHeight w:val="300"/>
              </w:trPr>
              <w:tc>
                <w:tcPr>
                  <w:tcW w:w="1040" w:type="dxa"/>
                  <w:tcBorders>
                    <w:top w:val="nil"/>
                    <w:left w:val="nil"/>
                    <w:bottom w:val="nil"/>
                    <w:right w:val="nil"/>
                  </w:tcBorders>
                  <w:shd w:val="clear" w:color="auto" w:fill="auto"/>
                  <w:noWrap/>
                  <w:vAlign w:val="bottom"/>
                  <w:hideMark/>
                </w:tcPr>
                <w:p w14:paraId="61407029" w14:textId="73ED5D4C"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0,09450</w:t>
                  </w:r>
                </w:p>
              </w:tc>
            </w:tr>
            <w:tr w:rsidR="008B59EE" w:rsidRPr="00013364" w14:paraId="7CD67AB8" w14:textId="77777777" w:rsidTr="002335F4">
              <w:trPr>
                <w:trHeight w:val="300"/>
              </w:trPr>
              <w:tc>
                <w:tcPr>
                  <w:tcW w:w="1040" w:type="dxa"/>
                  <w:tcBorders>
                    <w:top w:val="nil"/>
                    <w:left w:val="nil"/>
                    <w:bottom w:val="nil"/>
                    <w:right w:val="nil"/>
                  </w:tcBorders>
                  <w:shd w:val="clear" w:color="auto" w:fill="auto"/>
                  <w:noWrap/>
                  <w:vAlign w:val="bottom"/>
                  <w:hideMark/>
                </w:tcPr>
                <w:p w14:paraId="434D0570" w14:textId="742117AE"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0,08690</w:t>
                  </w:r>
                </w:p>
              </w:tc>
            </w:tr>
          </w:tbl>
          <w:p w14:paraId="4B2ED5AF" w14:textId="77777777" w:rsidR="008B59EE" w:rsidRPr="00013364" w:rsidRDefault="008B59EE" w:rsidP="00013364">
            <w:pPr>
              <w:spacing w:after="0" w:line="240" w:lineRule="auto"/>
              <w:jc w:val="center"/>
              <w:rPr>
                <w:rFonts w:ascii="Times New Roman" w:eastAsia="Times New Roman" w:hAnsi="Times New Roman" w:cs="Times New Roman"/>
                <w:color w:val="000000"/>
              </w:rPr>
            </w:pPr>
          </w:p>
        </w:tc>
        <w:tc>
          <w:tcPr>
            <w:tcW w:w="1256" w:type="dxa"/>
            <w:tcBorders>
              <w:top w:val="single" w:sz="4" w:space="0" w:color="auto"/>
              <w:bottom w:val="single" w:sz="4" w:space="0" w:color="auto"/>
              <w:right w:val="single" w:sz="4" w:space="0" w:color="auto"/>
            </w:tcBorders>
            <w:vAlign w:val="center"/>
          </w:tcPr>
          <w:tbl>
            <w:tblPr>
              <w:tblW w:w="1040" w:type="dxa"/>
              <w:tblLook w:val="04A0" w:firstRow="1" w:lastRow="0" w:firstColumn="1" w:lastColumn="0" w:noHBand="0" w:noVBand="1"/>
            </w:tblPr>
            <w:tblGrid>
              <w:gridCol w:w="1040"/>
            </w:tblGrid>
            <w:tr w:rsidR="008B59EE" w:rsidRPr="00013364" w14:paraId="4E5173B6" w14:textId="77777777" w:rsidTr="002335F4">
              <w:trPr>
                <w:trHeight w:val="300"/>
              </w:trPr>
              <w:tc>
                <w:tcPr>
                  <w:tcW w:w="1040" w:type="dxa"/>
                  <w:tcBorders>
                    <w:top w:val="nil"/>
                    <w:left w:val="nil"/>
                    <w:bottom w:val="nil"/>
                    <w:right w:val="nil"/>
                  </w:tcBorders>
                  <w:shd w:val="clear" w:color="auto" w:fill="auto"/>
                  <w:noWrap/>
                  <w:vAlign w:val="bottom"/>
                  <w:hideMark/>
                </w:tcPr>
                <w:p w14:paraId="5EC8898B" w14:textId="34965DC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0,08330</w:t>
                  </w:r>
                </w:p>
              </w:tc>
            </w:tr>
            <w:tr w:rsidR="008B59EE" w:rsidRPr="00013364" w14:paraId="5878AAD9" w14:textId="77777777" w:rsidTr="002335F4">
              <w:trPr>
                <w:trHeight w:val="300"/>
              </w:trPr>
              <w:tc>
                <w:tcPr>
                  <w:tcW w:w="1040" w:type="dxa"/>
                  <w:tcBorders>
                    <w:top w:val="nil"/>
                    <w:left w:val="nil"/>
                    <w:bottom w:val="nil"/>
                    <w:right w:val="nil"/>
                  </w:tcBorders>
                  <w:shd w:val="clear" w:color="auto" w:fill="auto"/>
                  <w:noWrap/>
                  <w:vAlign w:val="bottom"/>
                  <w:hideMark/>
                </w:tcPr>
                <w:p w14:paraId="25D0DB45" w14:textId="079886F8"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0,08663</w:t>
                  </w:r>
                </w:p>
              </w:tc>
            </w:tr>
            <w:tr w:rsidR="008B59EE" w:rsidRPr="00013364" w14:paraId="1D1F46C2" w14:textId="77777777" w:rsidTr="002335F4">
              <w:trPr>
                <w:trHeight w:val="300"/>
              </w:trPr>
              <w:tc>
                <w:tcPr>
                  <w:tcW w:w="1040" w:type="dxa"/>
                  <w:tcBorders>
                    <w:top w:val="nil"/>
                    <w:left w:val="nil"/>
                    <w:bottom w:val="nil"/>
                    <w:right w:val="nil"/>
                  </w:tcBorders>
                  <w:shd w:val="clear" w:color="auto" w:fill="auto"/>
                  <w:noWrap/>
                  <w:vAlign w:val="bottom"/>
                  <w:hideMark/>
                </w:tcPr>
                <w:p w14:paraId="283F3D4C" w14:textId="017E8C3F"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0,09188</w:t>
                  </w:r>
                </w:p>
              </w:tc>
            </w:tr>
            <w:tr w:rsidR="008B59EE" w:rsidRPr="00013364" w14:paraId="5A92EC6A" w14:textId="77777777" w:rsidTr="002335F4">
              <w:trPr>
                <w:trHeight w:val="300"/>
              </w:trPr>
              <w:tc>
                <w:tcPr>
                  <w:tcW w:w="1040" w:type="dxa"/>
                  <w:tcBorders>
                    <w:top w:val="nil"/>
                    <w:left w:val="nil"/>
                    <w:bottom w:val="nil"/>
                    <w:right w:val="nil"/>
                  </w:tcBorders>
                  <w:shd w:val="clear" w:color="auto" w:fill="auto"/>
                  <w:noWrap/>
                  <w:vAlign w:val="bottom"/>
                  <w:hideMark/>
                </w:tcPr>
                <w:p w14:paraId="53EA3227" w14:textId="6ED7108B" w:rsidR="008B59EE" w:rsidRPr="00013364" w:rsidRDefault="008B59EE" w:rsidP="00013364">
                  <w:pPr>
                    <w:spacing w:after="0" w:line="240" w:lineRule="auto"/>
                    <w:jc w:val="center"/>
                    <w:rPr>
                      <w:rFonts w:ascii="Times New Roman" w:eastAsia="Times New Roman" w:hAnsi="Times New Roman" w:cs="Times New Roman"/>
                      <w:color w:val="000000"/>
                    </w:rPr>
                  </w:pPr>
                  <w:r w:rsidRPr="00013364">
                    <w:rPr>
                      <w:rFonts w:ascii="Times New Roman" w:eastAsia="Times New Roman" w:hAnsi="Times New Roman" w:cs="Times New Roman"/>
                      <w:color w:val="000000"/>
                    </w:rPr>
                    <w:t>0,12255</w:t>
                  </w:r>
                </w:p>
              </w:tc>
            </w:tr>
          </w:tbl>
          <w:p w14:paraId="51848E13" w14:textId="77777777" w:rsidR="008B59EE" w:rsidRPr="00013364" w:rsidRDefault="008B59EE" w:rsidP="00013364">
            <w:pPr>
              <w:spacing w:after="0" w:line="240" w:lineRule="auto"/>
              <w:jc w:val="center"/>
              <w:rPr>
                <w:rFonts w:ascii="Times New Roman" w:eastAsia="Times New Roman" w:hAnsi="Times New Roman" w:cs="Times New Roman"/>
              </w:rPr>
            </w:pPr>
          </w:p>
        </w:tc>
        <w:tc>
          <w:tcPr>
            <w:tcW w:w="2653" w:type="dxa"/>
            <w:tcBorders>
              <w:left w:val="single" w:sz="4" w:space="0" w:color="auto"/>
            </w:tcBorders>
            <w:vAlign w:val="center"/>
            <w:hideMark/>
          </w:tcPr>
          <w:p w14:paraId="654B5A7F" w14:textId="77777777" w:rsidR="008B59EE" w:rsidRPr="00C0462C" w:rsidRDefault="008B59EE" w:rsidP="002335F4">
            <w:pPr>
              <w:spacing w:after="0" w:line="240" w:lineRule="auto"/>
              <w:jc w:val="both"/>
              <w:rPr>
                <w:rFonts w:ascii="Times New Roman" w:eastAsia="Times New Roman" w:hAnsi="Times New Roman" w:cs="Times New Roman"/>
                <w:sz w:val="24"/>
                <w:szCs w:val="24"/>
              </w:rPr>
            </w:pPr>
          </w:p>
        </w:tc>
      </w:tr>
    </w:tbl>
    <w:p w14:paraId="0596F825" w14:textId="77777777" w:rsidR="008B59EE" w:rsidRPr="00C0462C" w:rsidRDefault="008B59EE" w:rsidP="008B59EE">
      <w:pPr>
        <w:jc w:val="both"/>
        <w:rPr>
          <w:rFonts w:ascii="Times New Roman" w:hAnsi="Times New Roman" w:cs="Times New Roman"/>
          <w:sz w:val="24"/>
          <w:szCs w:val="24"/>
        </w:rPr>
      </w:pPr>
    </w:p>
    <w:p w14:paraId="0BBA575F" w14:textId="77777777" w:rsidR="008B59EE" w:rsidRPr="00C0462C" w:rsidRDefault="008B59EE" w:rsidP="008B59EE">
      <w:pPr>
        <w:jc w:val="both"/>
        <w:rPr>
          <w:rFonts w:ascii="Times New Roman" w:hAnsi="Times New Roman" w:cs="Times New Roman"/>
          <w:sz w:val="24"/>
          <w:szCs w:val="24"/>
        </w:rPr>
      </w:pPr>
    </w:p>
    <w:p w14:paraId="06B68645" w14:textId="77777777" w:rsidR="008B59EE" w:rsidRDefault="008B59EE" w:rsidP="008B59EE">
      <w:pPr>
        <w:jc w:val="both"/>
        <w:rPr>
          <w:rFonts w:ascii="Times New Roman" w:hAnsi="Times New Roman" w:cs="Times New Roman"/>
          <w:sz w:val="24"/>
          <w:szCs w:val="24"/>
        </w:rPr>
      </w:pPr>
    </w:p>
    <w:p w14:paraId="2349C5BB" w14:textId="77777777" w:rsidR="008B59EE" w:rsidRDefault="008B59EE" w:rsidP="008B59EE">
      <w:pPr>
        <w:jc w:val="both"/>
        <w:rPr>
          <w:rFonts w:ascii="Times New Roman" w:hAnsi="Times New Roman" w:cs="Times New Roman"/>
          <w:sz w:val="24"/>
          <w:szCs w:val="24"/>
        </w:rPr>
      </w:pPr>
    </w:p>
    <w:p w14:paraId="60336768" w14:textId="77777777" w:rsidR="008B59EE" w:rsidRPr="00C0462C" w:rsidRDefault="008B59EE" w:rsidP="008B59EE">
      <w:pPr>
        <w:jc w:val="both"/>
        <w:rPr>
          <w:rFonts w:ascii="Times New Roman" w:hAnsi="Times New Roman" w:cs="Times New Roman"/>
          <w:sz w:val="24"/>
          <w:szCs w:val="24"/>
        </w:rPr>
      </w:pPr>
    </w:p>
    <w:p w14:paraId="2F12DDC5" w14:textId="77777777" w:rsidR="008B59EE" w:rsidRPr="00C0462C" w:rsidRDefault="008B59EE" w:rsidP="008B59EE">
      <w:pPr>
        <w:jc w:val="both"/>
        <w:rPr>
          <w:rFonts w:ascii="Times New Roman" w:hAnsi="Times New Roman" w:cs="Times New Roman"/>
          <w:sz w:val="24"/>
          <w:szCs w:val="24"/>
        </w:rPr>
      </w:pPr>
    </w:p>
    <w:p w14:paraId="01D29202" w14:textId="5482778F" w:rsidR="008B59EE" w:rsidRPr="00C0462C" w:rsidRDefault="00884B2F" w:rsidP="008B59EE">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B59EE" w:rsidRPr="00C0462C">
        <w:rPr>
          <w:rFonts w:ascii="Times New Roman" w:hAnsi="Times New Roman" w:cs="Times New Roman"/>
          <w:sz w:val="24"/>
          <w:szCs w:val="24"/>
        </w:rPr>
        <w:t>Lampiran 4 : Hasil SPSS</w:t>
      </w:r>
    </w:p>
    <w:p w14:paraId="0637F620" w14:textId="77777777" w:rsidR="008B59EE" w:rsidRPr="00C0462C" w:rsidRDefault="008B59EE" w:rsidP="008B59EE">
      <w:pPr>
        <w:jc w:val="both"/>
        <w:rPr>
          <w:rFonts w:ascii="Times New Roman" w:hAnsi="Times New Roman" w:cs="Times New Roman"/>
          <w:sz w:val="24"/>
          <w:szCs w:val="24"/>
        </w:rPr>
      </w:pPr>
    </w:p>
    <w:p w14:paraId="2BE9E13A" w14:textId="1D86B961" w:rsidR="008B59EE" w:rsidRPr="00C0462C" w:rsidRDefault="00884B2F" w:rsidP="008B59EE">
      <w:pPr>
        <w:tabs>
          <w:tab w:val="right" w:leader="dot" w:pos="7230"/>
          <w:tab w:val="left" w:pos="7513"/>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8B59EE" w:rsidRPr="00C0462C">
        <w:rPr>
          <w:rFonts w:ascii="Times New Roman" w:hAnsi="Times New Roman" w:cs="Times New Roman"/>
          <w:b/>
          <w:sz w:val="24"/>
          <w:szCs w:val="24"/>
        </w:rPr>
        <w:t>Hasil Uji Statistik Deskriptif</w:t>
      </w:r>
    </w:p>
    <w:tbl>
      <w:tblPr>
        <w:tblW w:w="7371" w:type="dxa"/>
        <w:tblInd w:w="4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71"/>
        <w:gridCol w:w="1143"/>
        <w:gridCol w:w="1213"/>
        <w:gridCol w:w="1248"/>
        <w:gridCol w:w="1144"/>
        <w:gridCol w:w="1152"/>
      </w:tblGrid>
      <w:tr w:rsidR="008B59EE" w:rsidRPr="00C0462C" w14:paraId="6B56742C" w14:textId="77777777" w:rsidTr="00884B2F">
        <w:trPr>
          <w:cantSplit/>
          <w:trHeight w:val="329"/>
        </w:trPr>
        <w:tc>
          <w:tcPr>
            <w:tcW w:w="1471" w:type="dxa"/>
            <w:tcBorders>
              <w:top w:val="single" w:sz="4" w:space="0" w:color="auto"/>
              <w:left w:val="single" w:sz="4" w:space="0" w:color="auto"/>
              <w:bottom w:val="single" w:sz="4" w:space="0" w:color="auto"/>
              <w:right w:val="single" w:sz="4" w:space="0" w:color="auto"/>
            </w:tcBorders>
            <w:shd w:val="clear" w:color="auto" w:fill="FFFFFF"/>
            <w:vAlign w:val="bottom"/>
          </w:tcPr>
          <w:p w14:paraId="46723001" w14:textId="77777777" w:rsidR="008B59EE" w:rsidRPr="00013364" w:rsidRDefault="008B59EE" w:rsidP="002335F4">
            <w:pPr>
              <w:autoSpaceDE w:val="0"/>
              <w:autoSpaceDN w:val="0"/>
              <w:adjustRightInd w:val="0"/>
              <w:jc w:val="both"/>
              <w:rPr>
                <w:rFonts w:ascii="Times New Roman" w:hAnsi="Times New Roman" w:cs="Times New Roman"/>
                <w:lang w:val="en-ID"/>
              </w:rPr>
            </w:pPr>
            <w:r w:rsidRPr="00013364">
              <w:rPr>
                <w:rFonts w:ascii="Times New Roman" w:hAnsi="Times New Roman" w:cs="Times New Roman"/>
                <w:lang w:val="en-ID"/>
              </w:rPr>
              <w:t>Variabel</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bottom"/>
          </w:tcPr>
          <w:p w14:paraId="25A86291"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N</w:t>
            </w:r>
          </w:p>
        </w:tc>
        <w:tc>
          <w:tcPr>
            <w:tcW w:w="1213" w:type="dxa"/>
            <w:tcBorders>
              <w:top w:val="single" w:sz="4" w:space="0" w:color="auto"/>
              <w:left w:val="single" w:sz="4" w:space="0" w:color="auto"/>
              <w:bottom w:val="single" w:sz="4" w:space="0" w:color="auto"/>
              <w:right w:val="single" w:sz="4" w:space="0" w:color="auto"/>
            </w:tcBorders>
            <w:shd w:val="clear" w:color="auto" w:fill="FFFFFF"/>
            <w:vAlign w:val="bottom"/>
          </w:tcPr>
          <w:p w14:paraId="47DA241A"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Minimum</w:t>
            </w:r>
          </w:p>
        </w:tc>
        <w:tc>
          <w:tcPr>
            <w:tcW w:w="1248" w:type="dxa"/>
            <w:tcBorders>
              <w:top w:val="single" w:sz="4" w:space="0" w:color="auto"/>
              <w:left w:val="single" w:sz="4" w:space="0" w:color="auto"/>
              <w:bottom w:val="single" w:sz="4" w:space="0" w:color="auto"/>
              <w:right w:val="single" w:sz="4" w:space="0" w:color="auto"/>
            </w:tcBorders>
            <w:shd w:val="clear" w:color="auto" w:fill="FFFFFF"/>
            <w:vAlign w:val="bottom"/>
          </w:tcPr>
          <w:p w14:paraId="16A7C19B"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Maximum</w:t>
            </w:r>
          </w:p>
        </w:tc>
        <w:tc>
          <w:tcPr>
            <w:tcW w:w="1144" w:type="dxa"/>
            <w:tcBorders>
              <w:top w:val="single" w:sz="4" w:space="0" w:color="auto"/>
              <w:left w:val="single" w:sz="4" w:space="0" w:color="auto"/>
              <w:bottom w:val="single" w:sz="4" w:space="0" w:color="auto"/>
              <w:right w:val="single" w:sz="4" w:space="0" w:color="auto"/>
            </w:tcBorders>
            <w:shd w:val="clear" w:color="auto" w:fill="FFFFFF"/>
            <w:vAlign w:val="bottom"/>
          </w:tcPr>
          <w:p w14:paraId="3CBB07B6"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Mean</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bottom"/>
          </w:tcPr>
          <w:p w14:paraId="6E23B7FE"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Std. Deviation</w:t>
            </w:r>
          </w:p>
        </w:tc>
      </w:tr>
      <w:tr w:rsidR="008B59EE" w:rsidRPr="00C0462C" w14:paraId="465C9BCF" w14:textId="77777777" w:rsidTr="00884B2F">
        <w:trPr>
          <w:cantSplit/>
          <w:trHeight w:val="329"/>
        </w:trPr>
        <w:tc>
          <w:tcPr>
            <w:tcW w:w="1471" w:type="dxa"/>
            <w:tcBorders>
              <w:top w:val="single" w:sz="4" w:space="0" w:color="auto"/>
              <w:left w:val="single" w:sz="4" w:space="0" w:color="auto"/>
              <w:bottom w:val="nil"/>
              <w:right w:val="single" w:sz="4" w:space="0" w:color="auto"/>
            </w:tcBorders>
            <w:shd w:val="clear" w:color="auto" w:fill="FFFFFF"/>
          </w:tcPr>
          <w:p w14:paraId="6EB3A136"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X1</w:t>
            </w:r>
          </w:p>
        </w:tc>
        <w:tc>
          <w:tcPr>
            <w:tcW w:w="1143" w:type="dxa"/>
            <w:tcBorders>
              <w:top w:val="single" w:sz="4" w:space="0" w:color="auto"/>
              <w:left w:val="single" w:sz="4" w:space="0" w:color="auto"/>
              <w:bottom w:val="nil"/>
              <w:right w:val="single" w:sz="4" w:space="0" w:color="auto"/>
            </w:tcBorders>
            <w:shd w:val="clear" w:color="auto" w:fill="FFFFFF"/>
            <w:vAlign w:val="center"/>
          </w:tcPr>
          <w:p w14:paraId="7C3C7DBD"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168</w:t>
            </w:r>
          </w:p>
        </w:tc>
        <w:tc>
          <w:tcPr>
            <w:tcW w:w="1213" w:type="dxa"/>
            <w:tcBorders>
              <w:top w:val="single" w:sz="4" w:space="0" w:color="auto"/>
              <w:left w:val="single" w:sz="4" w:space="0" w:color="auto"/>
              <w:bottom w:val="nil"/>
              <w:right w:val="single" w:sz="4" w:space="0" w:color="auto"/>
            </w:tcBorders>
            <w:shd w:val="clear" w:color="auto" w:fill="FFFFFF"/>
            <w:vAlign w:val="center"/>
          </w:tcPr>
          <w:p w14:paraId="37B0B5DE"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0.237</w:t>
            </w:r>
          </w:p>
        </w:tc>
        <w:tc>
          <w:tcPr>
            <w:tcW w:w="1248" w:type="dxa"/>
            <w:tcBorders>
              <w:top w:val="single" w:sz="4" w:space="0" w:color="auto"/>
              <w:left w:val="single" w:sz="4" w:space="0" w:color="auto"/>
              <w:bottom w:val="nil"/>
              <w:right w:val="single" w:sz="4" w:space="0" w:color="auto"/>
            </w:tcBorders>
            <w:shd w:val="clear" w:color="auto" w:fill="FFFFFF"/>
            <w:vAlign w:val="center"/>
          </w:tcPr>
          <w:p w14:paraId="113DE962"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0.995</w:t>
            </w:r>
          </w:p>
        </w:tc>
        <w:tc>
          <w:tcPr>
            <w:tcW w:w="1144" w:type="dxa"/>
            <w:tcBorders>
              <w:top w:val="single" w:sz="4" w:space="0" w:color="auto"/>
              <w:left w:val="single" w:sz="4" w:space="0" w:color="auto"/>
              <w:bottom w:val="nil"/>
              <w:right w:val="single" w:sz="4" w:space="0" w:color="auto"/>
            </w:tcBorders>
            <w:shd w:val="clear" w:color="auto" w:fill="FFFFFF"/>
            <w:vAlign w:val="center"/>
          </w:tcPr>
          <w:p w14:paraId="0F2EFF04"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0.59780</w:t>
            </w:r>
          </w:p>
        </w:tc>
        <w:tc>
          <w:tcPr>
            <w:tcW w:w="1152" w:type="dxa"/>
            <w:tcBorders>
              <w:top w:val="single" w:sz="4" w:space="0" w:color="auto"/>
              <w:left w:val="single" w:sz="4" w:space="0" w:color="auto"/>
              <w:bottom w:val="nil"/>
              <w:right w:val="single" w:sz="4" w:space="0" w:color="auto"/>
            </w:tcBorders>
            <w:shd w:val="clear" w:color="auto" w:fill="FFFFFF"/>
            <w:vAlign w:val="center"/>
          </w:tcPr>
          <w:p w14:paraId="18F9E897"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0.191308</w:t>
            </w:r>
          </w:p>
        </w:tc>
      </w:tr>
      <w:tr w:rsidR="008B59EE" w:rsidRPr="00C0462C" w14:paraId="6DD980EA" w14:textId="77777777" w:rsidTr="00884B2F">
        <w:trPr>
          <w:cantSplit/>
          <w:trHeight w:val="345"/>
        </w:trPr>
        <w:tc>
          <w:tcPr>
            <w:tcW w:w="1471" w:type="dxa"/>
            <w:tcBorders>
              <w:top w:val="nil"/>
              <w:left w:val="single" w:sz="4" w:space="0" w:color="auto"/>
              <w:bottom w:val="nil"/>
              <w:right w:val="single" w:sz="4" w:space="0" w:color="auto"/>
            </w:tcBorders>
            <w:shd w:val="clear" w:color="auto" w:fill="FFFFFF"/>
          </w:tcPr>
          <w:p w14:paraId="69D21B74"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X2</w:t>
            </w:r>
          </w:p>
        </w:tc>
        <w:tc>
          <w:tcPr>
            <w:tcW w:w="1143" w:type="dxa"/>
            <w:tcBorders>
              <w:top w:val="nil"/>
              <w:left w:val="single" w:sz="4" w:space="0" w:color="auto"/>
              <w:bottom w:val="nil"/>
              <w:right w:val="single" w:sz="4" w:space="0" w:color="auto"/>
            </w:tcBorders>
            <w:shd w:val="clear" w:color="auto" w:fill="FFFFFF"/>
            <w:vAlign w:val="center"/>
          </w:tcPr>
          <w:p w14:paraId="3C742761"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168</w:t>
            </w:r>
          </w:p>
        </w:tc>
        <w:tc>
          <w:tcPr>
            <w:tcW w:w="1213" w:type="dxa"/>
            <w:tcBorders>
              <w:top w:val="nil"/>
              <w:left w:val="single" w:sz="4" w:space="0" w:color="auto"/>
              <w:bottom w:val="nil"/>
              <w:right w:val="single" w:sz="4" w:space="0" w:color="auto"/>
            </w:tcBorders>
            <w:shd w:val="clear" w:color="auto" w:fill="FFFFFF"/>
            <w:vAlign w:val="center"/>
          </w:tcPr>
          <w:p w14:paraId="4F177FD7"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0.004</w:t>
            </w:r>
          </w:p>
        </w:tc>
        <w:tc>
          <w:tcPr>
            <w:tcW w:w="1248" w:type="dxa"/>
            <w:tcBorders>
              <w:top w:val="nil"/>
              <w:left w:val="single" w:sz="4" w:space="0" w:color="auto"/>
              <w:bottom w:val="nil"/>
              <w:right w:val="single" w:sz="4" w:space="0" w:color="auto"/>
            </w:tcBorders>
            <w:shd w:val="clear" w:color="auto" w:fill="FFFFFF"/>
            <w:vAlign w:val="center"/>
          </w:tcPr>
          <w:p w14:paraId="53903F82"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0.691</w:t>
            </w:r>
          </w:p>
        </w:tc>
        <w:tc>
          <w:tcPr>
            <w:tcW w:w="1144" w:type="dxa"/>
            <w:tcBorders>
              <w:top w:val="nil"/>
              <w:left w:val="single" w:sz="4" w:space="0" w:color="auto"/>
              <w:bottom w:val="nil"/>
              <w:right w:val="single" w:sz="4" w:space="0" w:color="auto"/>
            </w:tcBorders>
            <w:shd w:val="clear" w:color="auto" w:fill="FFFFFF"/>
            <w:vAlign w:val="center"/>
          </w:tcPr>
          <w:p w14:paraId="5FE14759"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0.37878</w:t>
            </w:r>
          </w:p>
        </w:tc>
        <w:tc>
          <w:tcPr>
            <w:tcW w:w="1152" w:type="dxa"/>
            <w:tcBorders>
              <w:top w:val="nil"/>
              <w:left w:val="single" w:sz="4" w:space="0" w:color="auto"/>
              <w:bottom w:val="nil"/>
              <w:right w:val="single" w:sz="4" w:space="0" w:color="auto"/>
            </w:tcBorders>
            <w:shd w:val="clear" w:color="auto" w:fill="FFFFFF"/>
            <w:vAlign w:val="center"/>
          </w:tcPr>
          <w:p w14:paraId="607B1B77"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0.176560</w:t>
            </w:r>
          </w:p>
        </w:tc>
      </w:tr>
      <w:tr w:rsidR="008B59EE" w:rsidRPr="00C0462C" w14:paraId="0A02BDF7" w14:textId="77777777" w:rsidTr="00884B2F">
        <w:trPr>
          <w:cantSplit/>
          <w:trHeight w:val="329"/>
        </w:trPr>
        <w:tc>
          <w:tcPr>
            <w:tcW w:w="1471" w:type="dxa"/>
            <w:tcBorders>
              <w:top w:val="nil"/>
              <w:left w:val="single" w:sz="4" w:space="0" w:color="auto"/>
              <w:bottom w:val="nil"/>
              <w:right w:val="single" w:sz="4" w:space="0" w:color="auto"/>
            </w:tcBorders>
            <w:shd w:val="clear" w:color="auto" w:fill="FFFFFF"/>
          </w:tcPr>
          <w:p w14:paraId="4C33854C"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X3</w:t>
            </w:r>
          </w:p>
        </w:tc>
        <w:tc>
          <w:tcPr>
            <w:tcW w:w="1143" w:type="dxa"/>
            <w:tcBorders>
              <w:top w:val="nil"/>
              <w:left w:val="single" w:sz="4" w:space="0" w:color="auto"/>
              <w:bottom w:val="nil"/>
              <w:right w:val="single" w:sz="4" w:space="0" w:color="auto"/>
            </w:tcBorders>
            <w:shd w:val="clear" w:color="auto" w:fill="FFFFFF"/>
            <w:vAlign w:val="center"/>
          </w:tcPr>
          <w:p w14:paraId="6F8D8AD9"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168</w:t>
            </w:r>
          </w:p>
        </w:tc>
        <w:tc>
          <w:tcPr>
            <w:tcW w:w="1213" w:type="dxa"/>
            <w:tcBorders>
              <w:top w:val="nil"/>
              <w:left w:val="single" w:sz="4" w:space="0" w:color="auto"/>
              <w:bottom w:val="nil"/>
              <w:right w:val="single" w:sz="4" w:space="0" w:color="auto"/>
            </w:tcBorders>
            <w:shd w:val="clear" w:color="auto" w:fill="FFFFFF"/>
            <w:vAlign w:val="center"/>
          </w:tcPr>
          <w:p w14:paraId="2414A9A9"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0.000</w:t>
            </w:r>
          </w:p>
        </w:tc>
        <w:tc>
          <w:tcPr>
            <w:tcW w:w="1248" w:type="dxa"/>
            <w:tcBorders>
              <w:top w:val="nil"/>
              <w:left w:val="single" w:sz="4" w:space="0" w:color="auto"/>
              <w:bottom w:val="nil"/>
              <w:right w:val="single" w:sz="4" w:space="0" w:color="auto"/>
            </w:tcBorders>
            <w:shd w:val="clear" w:color="auto" w:fill="FFFFFF"/>
            <w:vAlign w:val="center"/>
          </w:tcPr>
          <w:p w14:paraId="47BD716A"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0.400</w:t>
            </w:r>
          </w:p>
        </w:tc>
        <w:tc>
          <w:tcPr>
            <w:tcW w:w="1144" w:type="dxa"/>
            <w:tcBorders>
              <w:top w:val="nil"/>
              <w:left w:val="single" w:sz="4" w:space="0" w:color="auto"/>
              <w:bottom w:val="nil"/>
              <w:right w:val="single" w:sz="4" w:space="0" w:color="auto"/>
            </w:tcBorders>
            <w:shd w:val="clear" w:color="auto" w:fill="FFFFFF"/>
            <w:vAlign w:val="center"/>
          </w:tcPr>
          <w:p w14:paraId="49B4D21D"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0.02518</w:t>
            </w:r>
          </w:p>
        </w:tc>
        <w:tc>
          <w:tcPr>
            <w:tcW w:w="1152" w:type="dxa"/>
            <w:tcBorders>
              <w:top w:val="nil"/>
              <w:left w:val="single" w:sz="4" w:space="0" w:color="auto"/>
              <w:bottom w:val="nil"/>
              <w:right w:val="single" w:sz="4" w:space="0" w:color="auto"/>
            </w:tcBorders>
            <w:shd w:val="clear" w:color="auto" w:fill="FFFFFF"/>
            <w:vAlign w:val="center"/>
          </w:tcPr>
          <w:p w14:paraId="38ED7DE0"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0.044387</w:t>
            </w:r>
          </w:p>
        </w:tc>
      </w:tr>
      <w:tr w:rsidR="008B59EE" w:rsidRPr="00C0462C" w14:paraId="60F8F0C1" w14:textId="77777777" w:rsidTr="00884B2F">
        <w:trPr>
          <w:cantSplit/>
          <w:trHeight w:val="329"/>
        </w:trPr>
        <w:tc>
          <w:tcPr>
            <w:tcW w:w="1471" w:type="dxa"/>
            <w:tcBorders>
              <w:top w:val="nil"/>
              <w:left w:val="single" w:sz="4" w:space="0" w:color="auto"/>
              <w:bottom w:val="nil"/>
              <w:right w:val="single" w:sz="4" w:space="0" w:color="auto"/>
            </w:tcBorders>
            <w:shd w:val="clear" w:color="auto" w:fill="FFFFFF"/>
          </w:tcPr>
          <w:p w14:paraId="263E5A10"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Y</w:t>
            </w:r>
          </w:p>
        </w:tc>
        <w:tc>
          <w:tcPr>
            <w:tcW w:w="1143" w:type="dxa"/>
            <w:tcBorders>
              <w:top w:val="nil"/>
              <w:left w:val="single" w:sz="4" w:space="0" w:color="auto"/>
              <w:bottom w:val="nil"/>
              <w:right w:val="single" w:sz="4" w:space="0" w:color="auto"/>
            </w:tcBorders>
            <w:shd w:val="clear" w:color="auto" w:fill="FFFFFF"/>
            <w:vAlign w:val="center"/>
          </w:tcPr>
          <w:p w14:paraId="4111ED88"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168</w:t>
            </w:r>
          </w:p>
        </w:tc>
        <w:tc>
          <w:tcPr>
            <w:tcW w:w="1213" w:type="dxa"/>
            <w:tcBorders>
              <w:top w:val="nil"/>
              <w:left w:val="single" w:sz="4" w:space="0" w:color="auto"/>
              <w:bottom w:val="nil"/>
              <w:right w:val="single" w:sz="4" w:space="0" w:color="auto"/>
            </w:tcBorders>
            <w:shd w:val="clear" w:color="auto" w:fill="FFFFFF"/>
            <w:vAlign w:val="center"/>
          </w:tcPr>
          <w:p w14:paraId="67D24C73"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0.000</w:t>
            </w:r>
          </w:p>
        </w:tc>
        <w:tc>
          <w:tcPr>
            <w:tcW w:w="1248" w:type="dxa"/>
            <w:tcBorders>
              <w:top w:val="nil"/>
              <w:left w:val="single" w:sz="4" w:space="0" w:color="auto"/>
              <w:bottom w:val="nil"/>
              <w:right w:val="single" w:sz="4" w:space="0" w:color="auto"/>
            </w:tcBorders>
            <w:shd w:val="clear" w:color="auto" w:fill="FFFFFF"/>
            <w:vAlign w:val="center"/>
          </w:tcPr>
          <w:p w14:paraId="09CBD403"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0.342</w:t>
            </w:r>
          </w:p>
        </w:tc>
        <w:tc>
          <w:tcPr>
            <w:tcW w:w="1144" w:type="dxa"/>
            <w:tcBorders>
              <w:top w:val="nil"/>
              <w:left w:val="single" w:sz="4" w:space="0" w:color="auto"/>
              <w:bottom w:val="nil"/>
              <w:right w:val="single" w:sz="4" w:space="0" w:color="auto"/>
            </w:tcBorders>
            <w:shd w:val="clear" w:color="auto" w:fill="FFFFFF"/>
            <w:vAlign w:val="center"/>
          </w:tcPr>
          <w:p w14:paraId="6B9130B5"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0.08762</w:t>
            </w:r>
          </w:p>
        </w:tc>
        <w:tc>
          <w:tcPr>
            <w:tcW w:w="1152" w:type="dxa"/>
            <w:tcBorders>
              <w:top w:val="nil"/>
              <w:left w:val="single" w:sz="4" w:space="0" w:color="auto"/>
              <w:bottom w:val="nil"/>
              <w:right w:val="single" w:sz="4" w:space="0" w:color="auto"/>
            </w:tcBorders>
            <w:shd w:val="clear" w:color="auto" w:fill="FFFFFF"/>
            <w:vAlign w:val="center"/>
          </w:tcPr>
          <w:p w14:paraId="3C0683BE"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0.076558</w:t>
            </w:r>
          </w:p>
        </w:tc>
      </w:tr>
      <w:tr w:rsidR="008B59EE" w:rsidRPr="00C0462C" w14:paraId="59EF1E5A" w14:textId="77777777" w:rsidTr="00884B2F">
        <w:trPr>
          <w:cantSplit/>
          <w:trHeight w:val="329"/>
        </w:trPr>
        <w:tc>
          <w:tcPr>
            <w:tcW w:w="1471" w:type="dxa"/>
            <w:tcBorders>
              <w:top w:val="nil"/>
              <w:left w:val="single" w:sz="4" w:space="0" w:color="auto"/>
              <w:bottom w:val="single" w:sz="4" w:space="0" w:color="auto"/>
              <w:right w:val="single" w:sz="4" w:space="0" w:color="auto"/>
            </w:tcBorders>
            <w:shd w:val="clear" w:color="auto" w:fill="FFFFFF"/>
          </w:tcPr>
          <w:p w14:paraId="4939090F"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Valid N (listwise)</w:t>
            </w:r>
          </w:p>
        </w:tc>
        <w:tc>
          <w:tcPr>
            <w:tcW w:w="1143" w:type="dxa"/>
            <w:tcBorders>
              <w:top w:val="nil"/>
              <w:left w:val="single" w:sz="4" w:space="0" w:color="auto"/>
              <w:bottom w:val="single" w:sz="4" w:space="0" w:color="auto"/>
              <w:right w:val="single" w:sz="4" w:space="0" w:color="auto"/>
            </w:tcBorders>
            <w:shd w:val="clear" w:color="auto" w:fill="FFFFFF"/>
            <w:vAlign w:val="center"/>
          </w:tcPr>
          <w:p w14:paraId="2C1D6256"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168</w:t>
            </w:r>
          </w:p>
        </w:tc>
        <w:tc>
          <w:tcPr>
            <w:tcW w:w="1213" w:type="dxa"/>
            <w:tcBorders>
              <w:top w:val="nil"/>
              <w:left w:val="single" w:sz="4" w:space="0" w:color="auto"/>
              <w:bottom w:val="single" w:sz="4" w:space="0" w:color="auto"/>
              <w:right w:val="single" w:sz="4" w:space="0" w:color="auto"/>
            </w:tcBorders>
            <w:shd w:val="clear" w:color="auto" w:fill="FFFFFF"/>
            <w:vAlign w:val="center"/>
          </w:tcPr>
          <w:p w14:paraId="7E524791" w14:textId="77777777" w:rsidR="008B59EE" w:rsidRPr="00013364" w:rsidRDefault="008B59EE" w:rsidP="002335F4">
            <w:pPr>
              <w:autoSpaceDE w:val="0"/>
              <w:autoSpaceDN w:val="0"/>
              <w:adjustRightInd w:val="0"/>
              <w:jc w:val="both"/>
              <w:rPr>
                <w:rFonts w:ascii="Times New Roman" w:hAnsi="Times New Roman" w:cs="Times New Roman"/>
                <w:lang w:val="en-ID"/>
              </w:rPr>
            </w:pPr>
          </w:p>
        </w:tc>
        <w:tc>
          <w:tcPr>
            <w:tcW w:w="1248" w:type="dxa"/>
            <w:tcBorders>
              <w:top w:val="nil"/>
              <w:left w:val="single" w:sz="4" w:space="0" w:color="auto"/>
              <w:bottom w:val="single" w:sz="4" w:space="0" w:color="auto"/>
              <w:right w:val="single" w:sz="4" w:space="0" w:color="auto"/>
            </w:tcBorders>
            <w:shd w:val="clear" w:color="auto" w:fill="FFFFFF"/>
            <w:vAlign w:val="center"/>
          </w:tcPr>
          <w:p w14:paraId="35908D12" w14:textId="77777777" w:rsidR="008B59EE" w:rsidRPr="00013364" w:rsidRDefault="008B59EE" w:rsidP="002335F4">
            <w:pPr>
              <w:autoSpaceDE w:val="0"/>
              <w:autoSpaceDN w:val="0"/>
              <w:adjustRightInd w:val="0"/>
              <w:jc w:val="both"/>
              <w:rPr>
                <w:rFonts w:ascii="Times New Roman" w:hAnsi="Times New Roman" w:cs="Times New Roman"/>
                <w:lang w:val="en-ID"/>
              </w:rPr>
            </w:pPr>
          </w:p>
        </w:tc>
        <w:tc>
          <w:tcPr>
            <w:tcW w:w="1144" w:type="dxa"/>
            <w:tcBorders>
              <w:top w:val="nil"/>
              <w:left w:val="single" w:sz="4" w:space="0" w:color="auto"/>
              <w:bottom w:val="single" w:sz="4" w:space="0" w:color="auto"/>
              <w:right w:val="single" w:sz="4" w:space="0" w:color="auto"/>
            </w:tcBorders>
            <w:shd w:val="clear" w:color="auto" w:fill="FFFFFF"/>
            <w:vAlign w:val="center"/>
          </w:tcPr>
          <w:p w14:paraId="0580CE13" w14:textId="77777777" w:rsidR="008B59EE" w:rsidRPr="00013364" w:rsidRDefault="008B59EE" w:rsidP="002335F4">
            <w:pPr>
              <w:autoSpaceDE w:val="0"/>
              <w:autoSpaceDN w:val="0"/>
              <w:adjustRightInd w:val="0"/>
              <w:jc w:val="both"/>
              <w:rPr>
                <w:rFonts w:ascii="Times New Roman" w:hAnsi="Times New Roman" w:cs="Times New Roman"/>
                <w:lang w:val="en-ID"/>
              </w:rPr>
            </w:pPr>
          </w:p>
        </w:tc>
        <w:tc>
          <w:tcPr>
            <w:tcW w:w="1152" w:type="dxa"/>
            <w:tcBorders>
              <w:top w:val="nil"/>
              <w:left w:val="single" w:sz="4" w:space="0" w:color="auto"/>
              <w:bottom w:val="single" w:sz="4" w:space="0" w:color="auto"/>
              <w:right w:val="single" w:sz="4" w:space="0" w:color="auto"/>
            </w:tcBorders>
            <w:shd w:val="clear" w:color="auto" w:fill="FFFFFF"/>
            <w:vAlign w:val="center"/>
          </w:tcPr>
          <w:p w14:paraId="396E5CE9" w14:textId="77777777" w:rsidR="008B59EE" w:rsidRPr="00013364" w:rsidRDefault="008B59EE" w:rsidP="002335F4">
            <w:pPr>
              <w:autoSpaceDE w:val="0"/>
              <w:autoSpaceDN w:val="0"/>
              <w:adjustRightInd w:val="0"/>
              <w:jc w:val="both"/>
              <w:rPr>
                <w:rFonts w:ascii="Times New Roman" w:hAnsi="Times New Roman" w:cs="Times New Roman"/>
                <w:lang w:val="en-ID"/>
              </w:rPr>
            </w:pPr>
          </w:p>
        </w:tc>
      </w:tr>
    </w:tbl>
    <w:p w14:paraId="636110B1" w14:textId="77777777" w:rsidR="008B59EE" w:rsidRPr="00C0462C" w:rsidRDefault="008B59EE" w:rsidP="008B59EE">
      <w:pPr>
        <w:tabs>
          <w:tab w:val="right" w:leader="dot" w:pos="7230"/>
          <w:tab w:val="left" w:pos="7513"/>
        </w:tabs>
        <w:spacing w:line="480" w:lineRule="auto"/>
        <w:jc w:val="both"/>
        <w:rPr>
          <w:rFonts w:ascii="Times New Roman" w:hAnsi="Times New Roman" w:cs="Times New Roman"/>
          <w:sz w:val="24"/>
          <w:szCs w:val="24"/>
        </w:rPr>
      </w:pPr>
    </w:p>
    <w:p w14:paraId="1DCA3CF4" w14:textId="77777777" w:rsidR="008B59EE" w:rsidRPr="00C0462C" w:rsidRDefault="008B59EE" w:rsidP="008B59EE">
      <w:pPr>
        <w:tabs>
          <w:tab w:val="right" w:leader="dot" w:pos="7230"/>
          <w:tab w:val="left" w:pos="7513"/>
        </w:tabs>
        <w:spacing w:line="480" w:lineRule="auto"/>
        <w:jc w:val="both"/>
        <w:rPr>
          <w:rFonts w:ascii="Times New Roman" w:hAnsi="Times New Roman" w:cs="Times New Roman"/>
          <w:b/>
          <w:sz w:val="24"/>
          <w:szCs w:val="24"/>
        </w:rPr>
      </w:pPr>
      <w:r w:rsidRPr="00C0462C">
        <w:rPr>
          <w:rFonts w:ascii="Times New Roman" w:hAnsi="Times New Roman" w:cs="Times New Roman"/>
          <w:b/>
          <w:sz w:val="24"/>
          <w:szCs w:val="24"/>
        </w:rPr>
        <w:t>Hasil Uji Normalitas Data</w:t>
      </w:r>
    </w:p>
    <w:tbl>
      <w:tblPr>
        <w:tblStyle w:val="TableGrid"/>
        <w:tblW w:w="0" w:type="auto"/>
        <w:tblInd w:w="534" w:type="dxa"/>
        <w:tblBorders>
          <w:insideV w:val="none" w:sz="0" w:space="0" w:color="auto"/>
        </w:tblBorders>
        <w:tblLook w:val="04A0" w:firstRow="1" w:lastRow="0" w:firstColumn="1" w:lastColumn="0" w:noHBand="0" w:noVBand="1"/>
      </w:tblPr>
      <w:tblGrid>
        <w:gridCol w:w="1567"/>
        <w:gridCol w:w="2101"/>
        <w:gridCol w:w="2102"/>
        <w:gridCol w:w="1601"/>
      </w:tblGrid>
      <w:tr w:rsidR="008B59EE" w:rsidRPr="00C0462C" w14:paraId="25ABA756" w14:textId="77777777" w:rsidTr="00884B2F">
        <w:trPr>
          <w:trHeight w:val="249"/>
        </w:trPr>
        <w:tc>
          <w:tcPr>
            <w:tcW w:w="1567" w:type="dxa"/>
          </w:tcPr>
          <w:p w14:paraId="729130A2" w14:textId="77777777" w:rsidR="008B59EE" w:rsidRPr="00013364" w:rsidRDefault="008B59EE" w:rsidP="002335F4">
            <w:pPr>
              <w:jc w:val="both"/>
              <w:rPr>
                <w:rFonts w:ascii="Times New Roman" w:hAnsi="Times New Roman" w:cs="Times New Roman"/>
                <w:b/>
              </w:rPr>
            </w:pPr>
            <w:r w:rsidRPr="00013364">
              <w:rPr>
                <w:rFonts w:ascii="Times New Roman" w:hAnsi="Times New Roman" w:cs="Times New Roman"/>
                <w:b/>
              </w:rPr>
              <w:t>Model</w:t>
            </w:r>
          </w:p>
        </w:tc>
        <w:tc>
          <w:tcPr>
            <w:tcW w:w="2101" w:type="dxa"/>
          </w:tcPr>
          <w:p w14:paraId="4703A871" w14:textId="77777777" w:rsidR="008B59EE" w:rsidRPr="00013364" w:rsidRDefault="008B59EE" w:rsidP="002335F4">
            <w:pPr>
              <w:jc w:val="both"/>
              <w:rPr>
                <w:rFonts w:ascii="Times New Roman" w:hAnsi="Times New Roman" w:cs="Times New Roman"/>
                <w:b/>
              </w:rPr>
            </w:pPr>
            <w:r w:rsidRPr="00013364">
              <w:rPr>
                <w:rFonts w:ascii="Times New Roman" w:hAnsi="Times New Roman" w:cs="Times New Roman"/>
                <w:b/>
              </w:rPr>
              <w:t>Test Statistic</w:t>
            </w:r>
          </w:p>
        </w:tc>
        <w:tc>
          <w:tcPr>
            <w:tcW w:w="2102" w:type="dxa"/>
          </w:tcPr>
          <w:p w14:paraId="7261DEF9" w14:textId="77777777" w:rsidR="008B59EE" w:rsidRPr="00013364" w:rsidRDefault="008B59EE" w:rsidP="002335F4">
            <w:pPr>
              <w:jc w:val="both"/>
              <w:rPr>
                <w:rFonts w:ascii="Times New Roman" w:hAnsi="Times New Roman" w:cs="Times New Roman"/>
                <w:b/>
              </w:rPr>
            </w:pPr>
            <w:r w:rsidRPr="00013364">
              <w:rPr>
                <w:rFonts w:ascii="Times New Roman" w:hAnsi="Times New Roman" w:cs="Times New Roman"/>
                <w:b/>
              </w:rPr>
              <w:t>Sig.</w:t>
            </w:r>
          </w:p>
        </w:tc>
        <w:tc>
          <w:tcPr>
            <w:tcW w:w="1601" w:type="dxa"/>
          </w:tcPr>
          <w:p w14:paraId="2FB3F430" w14:textId="77777777" w:rsidR="008B59EE" w:rsidRPr="00013364" w:rsidRDefault="008B59EE" w:rsidP="002335F4">
            <w:pPr>
              <w:jc w:val="both"/>
              <w:rPr>
                <w:rFonts w:ascii="Times New Roman" w:hAnsi="Times New Roman" w:cs="Times New Roman"/>
                <w:b/>
              </w:rPr>
            </w:pPr>
            <w:r w:rsidRPr="00013364">
              <w:rPr>
                <w:rFonts w:ascii="Times New Roman" w:hAnsi="Times New Roman" w:cs="Times New Roman"/>
                <w:b/>
              </w:rPr>
              <w:t>Keterangan</w:t>
            </w:r>
          </w:p>
        </w:tc>
      </w:tr>
      <w:tr w:rsidR="008B59EE" w:rsidRPr="00C0462C" w14:paraId="00EFA9A8" w14:textId="77777777" w:rsidTr="00884B2F">
        <w:trPr>
          <w:trHeight w:val="282"/>
        </w:trPr>
        <w:tc>
          <w:tcPr>
            <w:tcW w:w="1567" w:type="dxa"/>
          </w:tcPr>
          <w:p w14:paraId="453F562C" w14:textId="77777777" w:rsidR="008B59EE" w:rsidRPr="00013364" w:rsidRDefault="008B59EE" w:rsidP="002335F4">
            <w:pPr>
              <w:jc w:val="both"/>
              <w:rPr>
                <w:rFonts w:ascii="Times New Roman" w:hAnsi="Times New Roman" w:cs="Times New Roman"/>
              </w:rPr>
            </w:pPr>
            <w:r w:rsidRPr="00013364">
              <w:rPr>
                <w:rFonts w:ascii="Times New Roman" w:hAnsi="Times New Roman" w:cs="Times New Roman"/>
              </w:rPr>
              <w:t>1</w:t>
            </w:r>
          </w:p>
        </w:tc>
        <w:tc>
          <w:tcPr>
            <w:tcW w:w="2101" w:type="dxa"/>
          </w:tcPr>
          <w:p w14:paraId="29D9BE36" w14:textId="77777777" w:rsidR="008B59EE" w:rsidRPr="00013364" w:rsidRDefault="008B59EE" w:rsidP="002335F4">
            <w:pPr>
              <w:jc w:val="both"/>
              <w:rPr>
                <w:rFonts w:ascii="Times New Roman" w:hAnsi="Times New Roman" w:cs="Times New Roman"/>
              </w:rPr>
            </w:pPr>
            <w:r w:rsidRPr="00013364">
              <w:rPr>
                <w:rFonts w:ascii="Times New Roman" w:hAnsi="Times New Roman" w:cs="Times New Roman"/>
              </w:rPr>
              <w:t>0,100</w:t>
            </w:r>
          </w:p>
        </w:tc>
        <w:tc>
          <w:tcPr>
            <w:tcW w:w="2102" w:type="dxa"/>
          </w:tcPr>
          <w:p w14:paraId="2162EA7F" w14:textId="77777777" w:rsidR="008B59EE" w:rsidRPr="00013364" w:rsidRDefault="008B59EE" w:rsidP="002335F4">
            <w:pPr>
              <w:jc w:val="both"/>
              <w:rPr>
                <w:rFonts w:ascii="Times New Roman" w:hAnsi="Times New Roman" w:cs="Times New Roman"/>
              </w:rPr>
            </w:pPr>
            <w:r w:rsidRPr="00013364">
              <w:rPr>
                <w:rFonts w:ascii="Times New Roman" w:hAnsi="Times New Roman" w:cs="Times New Roman"/>
              </w:rPr>
              <w:t>0,000</w:t>
            </w:r>
          </w:p>
        </w:tc>
        <w:tc>
          <w:tcPr>
            <w:tcW w:w="1601" w:type="dxa"/>
          </w:tcPr>
          <w:p w14:paraId="6ACACB8C" w14:textId="77777777" w:rsidR="008B59EE" w:rsidRPr="00013364" w:rsidRDefault="008B59EE" w:rsidP="002335F4">
            <w:pPr>
              <w:jc w:val="both"/>
              <w:rPr>
                <w:rFonts w:ascii="Times New Roman" w:hAnsi="Times New Roman" w:cs="Times New Roman"/>
              </w:rPr>
            </w:pPr>
            <w:r w:rsidRPr="00013364">
              <w:rPr>
                <w:rFonts w:ascii="Times New Roman" w:hAnsi="Times New Roman" w:cs="Times New Roman"/>
              </w:rPr>
              <w:t>Tidak Normal</w:t>
            </w:r>
          </w:p>
        </w:tc>
      </w:tr>
    </w:tbl>
    <w:p w14:paraId="5A1EDD62" w14:textId="77777777" w:rsidR="008B59EE" w:rsidRPr="00C0462C" w:rsidRDefault="008B59EE" w:rsidP="008B59EE">
      <w:pPr>
        <w:tabs>
          <w:tab w:val="right" w:leader="dot" w:pos="7230"/>
          <w:tab w:val="left" w:pos="7513"/>
        </w:tabs>
        <w:spacing w:line="480" w:lineRule="auto"/>
        <w:jc w:val="both"/>
        <w:rPr>
          <w:rFonts w:ascii="Times New Roman" w:hAnsi="Times New Roman" w:cs="Times New Roman"/>
          <w:sz w:val="24"/>
          <w:szCs w:val="24"/>
        </w:rPr>
      </w:pPr>
    </w:p>
    <w:p w14:paraId="6D1FCD02" w14:textId="26A831AE" w:rsidR="008B59EE" w:rsidRPr="00C0462C" w:rsidRDefault="00884B2F" w:rsidP="008B59EE">
      <w:pPr>
        <w:tabs>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8B59EE" w:rsidRPr="00C0462C">
        <w:rPr>
          <w:rFonts w:ascii="Times New Roman" w:hAnsi="Times New Roman" w:cs="Times New Roman"/>
          <w:b/>
          <w:sz w:val="24"/>
          <w:szCs w:val="24"/>
        </w:rPr>
        <w:t>Hasil Uji Normalitas Data Setelah Transformasi</w:t>
      </w:r>
    </w:p>
    <w:tbl>
      <w:tblPr>
        <w:tblStyle w:val="TableGrid"/>
        <w:tblW w:w="0" w:type="auto"/>
        <w:tblInd w:w="534" w:type="dxa"/>
        <w:tblBorders>
          <w:insideV w:val="none" w:sz="0" w:space="0" w:color="auto"/>
        </w:tblBorders>
        <w:tblLook w:val="04A0" w:firstRow="1" w:lastRow="0" w:firstColumn="1" w:lastColumn="0" w:noHBand="0" w:noVBand="1"/>
      </w:tblPr>
      <w:tblGrid>
        <w:gridCol w:w="1563"/>
        <w:gridCol w:w="2097"/>
        <w:gridCol w:w="2098"/>
        <w:gridCol w:w="1613"/>
      </w:tblGrid>
      <w:tr w:rsidR="008B59EE" w:rsidRPr="00C0462C" w14:paraId="6CCE8658" w14:textId="77777777" w:rsidTr="00884B2F">
        <w:trPr>
          <w:trHeight w:val="257"/>
        </w:trPr>
        <w:tc>
          <w:tcPr>
            <w:tcW w:w="1563" w:type="dxa"/>
          </w:tcPr>
          <w:p w14:paraId="7808A422" w14:textId="77777777" w:rsidR="008B59EE" w:rsidRPr="00013364" w:rsidRDefault="008B59EE" w:rsidP="002335F4">
            <w:pPr>
              <w:jc w:val="both"/>
              <w:rPr>
                <w:rFonts w:ascii="Times New Roman" w:hAnsi="Times New Roman" w:cs="Times New Roman"/>
                <w:b/>
              </w:rPr>
            </w:pPr>
            <w:r w:rsidRPr="00013364">
              <w:rPr>
                <w:rFonts w:ascii="Times New Roman" w:hAnsi="Times New Roman" w:cs="Times New Roman"/>
                <w:b/>
              </w:rPr>
              <w:t>Model</w:t>
            </w:r>
          </w:p>
        </w:tc>
        <w:tc>
          <w:tcPr>
            <w:tcW w:w="2097" w:type="dxa"/>
          </w:tcPr>
          <w:p w14:paraId="7E8DA775" w14:textId="77777777" w:rsidR="008B59EE" w:rsidRPr="00013364" w:rsidRDefault="008B59EE" w:rsidP="002335F4">
            <w:pPr>
              <w:jc w:val="both"/>
              <w:rPr>
                <w:rFonts w:ascii="Times New Roman" w:hAnsi="Times New Roman" w:cs="Times New Roman"/>
                <w:b/>
              </w:rPr>
            </w:pPr>
            <w:r w:rsidRPr="00013364">
              <w:rPr>
                <w:rFonts w:ascii="Times New Roman" w:hAnsi="Times New Roman" w:cs="Times New Roman"/>
                <w:b/>
              </w:rPr>
              <w:t>Test Statistic</w:t>
            </w:r>
          </w:p>
        </w:tc>
        <w:tc>
          <w:tcPr>
            <w:tcW w:w="2098" w:type="dxa"/>
          </w:tcPr>
          <w:p w14:paraId="1B5E1E21" w14:textId="77777777" w:rsidR="008B59EE" w:rsidRPr="00013364" w:rsidRDefault="008B59EE" w:rsidP="002335F4">
            <w:pPr>
              <w:jc w:val="both"/>
              <w:rPr>
                <w:rFonts w:ascii="Times New Roman" w:hAnsi="Times New Roman" w:cs="Times New Roman"/>
                <w:b/>
              </w:rPr>
            </w:pPr>
            <w:r w:rsidRPr="00013364">
              <w:rPr>
                <w:rFonts w:ascii="Times New Roman" w:hAnsi="Times New Roman" w:cs="Times New Roman"/>
                <w:b/>
              </w:rPr>
              <w:t>Monte Carlo. Sig.</w:t>
            </w:r>
          </w:p>
        </w:tc>
        <w:tc>
          <w:tcPr>
            <w:tcW w:w="1613" w:type="dxa"/>
          </w:tcPr>
          <w:p w14:paraId="04B69DC0" w14:textId="77777777" w:rsidR="008B59EE" w:rsidRPr="00013364" w:rsidRDefault="008B59EE" w:rsidP="002335F4">
            <w:pPr>
              <w:jc w:val="both"/>
              <w:rPr>
                <w:rFonts w:ascii="Times New Roman" w:hAnsi="Times New Roman" w:cs="Times New Roman"/>
                <w:b/>
              </w:rPr>
            </w:pPr>
            <w:r w:rsidRPr="00013364">
              <w:rPr>
                <w:rFonts w:ascii="Times New Roman" w:hAnsi="Times New Roman" w:cs="Times New Roman"/>
                <w:b/>
              </w:rPr>
              <w:t>Keterangan</w:t>
            </w:r>
          </w:p>
        </w:tc>
      </w:tr>
      <w:tr w:rsidR="008B59EE" w:rsidRPr="00C0462C" w14:paraId="0EDDCCC3" w14:textId="77777777" w:rsidTr="00884B2F">
        <w:trPr>
          <w:trHeight w:val="273"/>
        </w:trPr>
        <w:tc>
          <w:tcPr>
            <w:tcW w:w="1563" w:type="dxa"/>
          </w:tcPr>
          <w:p w14:paraId="4A04D5A1" w14:textId="77777777" w:rsidR="008B59EE" w:rsidRPr="00013364" w:rsidRDefault="008B59EE" w:rsidP="002335F4">
            <w:pPr>
              <w:jc w:val="both"/>
              <w:rPr>
                <w:rFonts w:ascii="Times New Roman" w:hAnsi="Times New Roman" w:cs="Times New Roman"/>
              </w:rPr>
            </w:pPr>
            <w:r w:rsidRPr="00013364">
              <w:rPr>
                <w:rFonts w:ascii="Times New Roman" w:hAnsi="Times New Roman" w:cs="Times New Roman"/>
              </w:rPr>
              <w:t>1</w:t>
            </w:r>
          </w:p>
        </w:tc>
        <w:tc>
          <w:tcPr>
            <w:tcW w:w="2097" w:type="dxa"/>
          </w:tcPr>
          <w:p w14:paraId="36845E7A" w14:textId="77777777" w:rsidR="008B59EE" w:rsidRPr="00013364" w:rsidRDefault="008B59EE" w:rsidP="002335F4">
            <w:pPr>
              <w:jc w:val="both"/>
              <w:rPr>
                <w:rFonts w:ascii="Times New Roman" w:hAnsi="Times New Roman" w:cs="Times New Roman"/>
              </w:rPr>
            </w:pPr>
            <w:r w:rsidRPr="00013364">
              <w:rPr>
                <w:rFonts w:ascii="Times New Roman" w:hAnsi="Times New Roman" w:cs="Times New Roman"/>
              </w:rPr>
              <w:t>0,089</w:t>
            </w:r>
          </w:p>
        </w:tc>
        <w:tc>
          <w:tcPr>
            <w:tcW w:w="2098" w:type="dxa"/>
          </w:tcPr>
          <w:p w14:paraId="0F2931C2" w14:textId="77777777" w:rsidR="008B59EE" w:rsidRPr="00013364" w:rsidRDefault="008B59EE" w:rsidP="002335F4">
            <w:pPr>
              <w:jc w:val="both"/>
              <w:rPr>
                <w:rFonts w:ascii="Times New Roman" w:hAnsi="Times New Roman" w:cs="Times New Roman"/>
              </w:rPr>
            </w:pPr>
            <w:r w:rsidRPr="00013364">
              <w:rPr>
                <w:rFonts w:ascii="Times New Roman" w:hAnsi="Times New Roman" w:cs="Times New Roman"/>
              </w:rPr>
              <w:t>0,128</w:t>
            </w:r>
          </w:p>
        </w:tc>
        <w:tc>
          <w:tcPr>
            <w:tcW w:w="1613" w:type="dxa"/>
          </w:tcPr>
          <w:p w14:paraId="3A66A53C" w14:textId="77777777" w:rsidR="008B59EE" w:rsidRPr="00013364" w:rsidRDefault="008B59EE" w:rsidP="002335F4">
            <w:pPr>
              <w:jc w:val="both"/>
              <w:rPr>
                <w:rFonts w:ascii="Times New Roman" w:hAnsi="Times New Roman" w:cs="Times New Roman"/>
              </w:rPr>
            </w:pPr>
            <w:r w:rsidRPr="00013364">
              <w:rPr>
                <w:rFonts w:ascii="Times New Roman" w:hAnsi="Times New Roman" w:cs="Times New Roman"/>
              </w:rPr>
              <w:t>Normal</w:t>
            </w:r>
          </w:p>
        </w:tc>
      </w:tr>
    </w:tbl>
    <w:p w14:paraId="6E04FFC5" w14:textId="77777777" w:rsidR="008B59EE" w:rsidRDefault="008B59EE" w:rsidP="008B59EE">
      <w:pPr>
        <w:tabs>
          <w:tab w:val="right" w:leader="dot" w:pos="7230"/>
          <w:tab w:val="left" w:pos="7513"/>
        </w:tabs>
        <w:spacing w:line="480" w:lineRule="auto"/>
        <w:jc w:val="both"/>
        <w:rPr>
          <w:rFonts w:ascii="Times New Roman" w:hAnsi="Times New Roman" w:cs="Times New Roman"/>
          <w:b/>
          <w:sz w:val="24"/>
          <w:szCs w:val="24"/>
        </w:rPr>
      </w:pPr>
    </w:p>
    <w:p w14:paraId="660625D8" w14:textId="77777777" w:rsidR="00013364" w:rsidRPr="00C0462C" w:rsidRDefault="00013364" w:rsidP="008B59EE">
      <w:pPr>
        <w:tabs>
          <w:tab w:val="right" w:leader="dot" w:pos="7230"/>
          <w:tab w:val="left" w:pos="7513"/>
        </w:tabs>
        <w:spacing w:line="480" w:lineRule="auto"/>
        <w:jc w:val="both"/>
        <w:rPr>
          <w:rFonts w:ascii="Times New Roman" w:hAnsi="Times New Roman" w:cs="Times New Roman"/>
          <w:b/>
          <w:sz w:val="24"/>
          <w:szCs w:val="24"/>
        </w:rPr>
      </w:pPr>
    </w:p>
    <w:p w14:paraId="50D52BD7" w14:textId="77777777" w:rsidR="008B59EE" w:rsidRPr="00C0462C" w:rsidRDefault="008B59EE" w:rsidP="008B59EE">
      <w:pPr>
        <w:tabs>
          <w:tab w:val="right" w:leader="dot" w:pos="7230"/>
          <w:tab w:val="left" w:pos="7513"/>
        </w:tabs>
        <w:spacing w:line="480" w:lineRule="auto"/>
        <w:jc w:val="both"/>
        <w:rPr>
          <w:rFonts w:ascii="Times New Roman" w:hAnsi="Times New Roman" w:cs="Times New Roman"/>
          <w:b/>
          <w:sz w:val="24"/>
          <w:szCs w:val="24"/>
        </w:rPr>
      </w:pPr>
    </w:p>
    <w:p w14:paraId="1CFFB9F0" w14:textId="77777777" w:rsidR="008B59EE" w:rsidRPr="00C0462C" w:rsidRDefault="008B59EE" w:rsidP="008B59EE">
      <w:pPr>
        <w:tabs>
          <w:tab w:val="right" w:leader="dot" w:pos="7230"/>
          <w:tab w:val="left" w:pos="7513"/>
        </w:tabs>
        <w:spacing w:line="480" w:lineRule="auto"/>
        <w:jc w:val="both"/>
        <w:rPr>
          <w:rFonts w:ascii="Times New Roman" w:hAnsi="Times New Roman" w:cs="Times New Roman"/>
          <w:b/>
          <w:sz w:val="24"/>
          <w:szCs w:val="24"/>
        </w:rPr>
      </w:pPr>
    </w:p>
    <w:p w14:paraId="198CF612" w14:textId="5BD8C91D" w:rsidR="008B59EE" w:rsidRPr="00C0462C" w:rsidRDefault="00884B2F" w:rsidP="008B59EE">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B59EE" w:rsidRPr="00C0462C">
        <w:rPr>
          <w:rFonts w:ascii="Times New Roman" w:hAnsi="Times New Roman" w:cs="Times New Roman"/>
          <w:b/>
          <w:sz w:val="24"/>
          <w:szCs w:val="24"/>
        </w:rPr>
        <w:t>Hasil  Uji Multikolinearitas</w:t>
      </w:r>
    </w:p>
    <w:tbl>
      <w:tblPr>
        <w:tblW w:w="7230" w:type="dxa"/>
        <w:tblInd w:w="5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2"/>
        <w:gridCol w:w="1726"/>
        <w:gridCol w:w="2225"/>
        <w:gridCol w:w="2127"/>
      </w:tblGrid>
      <w:tr w:rsidR="008B59EE" w:rsidRPr="00C0462C" w14:paraId="0FEA168D" w14:textId="77777777" w:rsidTr="00884B2F">
        <w:trPr>
          <w:cantSplit/>
          <w:trHeight w:val="322"/>
        </w:trPr>
        <w:tc>
          <w:tcPr>
            <w:tcW w:w="2878"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4FC8C7C3"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Model</w:t>
            </w:r>
          </w:p>
        </w:tc>
        <w:tc>
          <w:tcPr>
            <w:tcW w:w="4352" w:type="dxa"/>
            <w:gridSpan w:val="2"/>
            <w:tcBorders>
              <w:top w:val="single" w:sz="4" w:space="0" w:color="auto"/>
              <w:left w:val="single" w:sz="4" w:space="0" w:color="auto"/>
              <w:right w:val="single" w:sz="4" w:space="0" w:color="auto"/>
            </w:tcBorders>
            <w:shd w:val="clear" w:color="auto" w:fill="FFFFFF"/>
            <w:vAlign w:val="bottom"/>
          </w:tcPr>
          <w:p w14:paraId="64A458A8"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Collinearity Statistics</w:t>
            </w:r>
          </w:p>
        </w:tc>
      </w:tr>
      <w:tr w:rsidR="008B59EE" w:rsidRPr="00C0462C" w14:paraId="25D2F45C" w14:textId="77777777" w:rsidTr="00884B2F">
        <w:trPr>
          <w:cantSplit/>
          <w:trHeight w:val="368"/>
        </w:trPr>
        <w:tc>
          <w:tcPr>
            <w:tcW w:w="2878" w:type="dxa"/>
            <w:gridSpan w:val="2"/>
            <w:vMerge/>
            <w:tcBorders>
              <w:top w:val="single" w:sz="18" w:space="0" w:color="000000"/>
              <w:left w:val="single" w:sz="4" w:space="0" w:color="auto"/>
              <w:bottom w:val="single" w:sz="4" w:space="0" w:color="auto"/>
              <w:right w:val="single" w:sz="4" w:space="0" w:color="auto"/>
            </w:tcBorders>
            <w:shd w:val="clear" w:color="auto" w:fill="FFFFFF"/>
            <w:vAlign w:val="bottom"/>
          </w:tcPr>
          <w:p w14:paraId="226FD9D2" w14:textId="77777777" w:rsidR="008B59EE" w:rsidRPr="00013364" w:rsidRDefault="008B59EE" w:rsidP="002335F4">
            <w:pPr>
              <w:autoSpaceDE w:val="0"/>
              <w:autoSpaceDN w:val="0"/>
              <w:adjustRightInd w:val="0"/>
              <w:jc w:val="both"/>
              <w:rPr>
                <w:rFonts w:ascii="Times New Roman" w:hAnsi="Times New Roman" w:cs="Times New Roman"/>
                <w:color w:val="000000"/>
                <w:lang w:val="en-ID"/>
              </w:rPr>
            </w:pPr>
          </w:p>
        </w:tc>
        <w:tc>
          <w:tcPr>
            <w:tcW w:w="2225" w:type="dxa"/>
            <w:tcBorders>
              <w:left w:val="single" w:sz="4" w:space="0" w:color="auto"/>
              <w:bottom w:val="single" w:sz="4" w:space="0" w:color="auto"/>
            </w:tcBorders>
            <w:shd w:val="clear" w:color="auto" w:fill="FFFFFF"/>
            <w:vAlign w:val="bottom"/>
          </w:tcPr>
          <w:p w14:paraId="3804026A"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Tolerance</w:t>
            </w:r>
          </w:p>
        </w:tc>
        <w:tc>
          <w:tcPr>
            <w:tcW w:w="2127" w:type="dxa"/>
            <w:tcBorders>
              <w:bottom w:val="single" w:sz="4" w:space="0" w:color="auto"/>
              <w:right w:val="single" w:sz="4" w:space="0" w:color="auto"/>
            </w:tcBorders>
            <w:shd w:val="clear" w:color="auto" w:fill="FFFFFF"/>
            <w:vAlign w:val="bottom"/>
          </w:tcPr>
          <w:p w14:paraId="0CDD6E09"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VIF</w:t>
            </w:r>
          </w:p>
        </w:tc>
      </w:tr>
      <w:tr w:rsidR="008B59EE" w:rsidRPr="00C0462C" w14:paraId="67D995CA" w14:textId="77777777" w:rsidTr="00884B2F">
        <w:trPr>
          <w:cantSplit/>
          <w:trHeight w:val="322"/>
        </w:trPr>
        <w:tc>
          <w:tcPr>
            <w:tcW w:w="1152" w:type="dxa"/>
            <w:vMerge w:val="restart"/>
            <w:tcBorders>
              <w:top w:val="single" w:sz="4" w:space="0" w:color="auto"/>
              <w:left w:val="single" w:sz="4" w:space="0" w:color="auto"/>
              <w:bottom w:val="single" w:sz="16" w:space="0" w:color="000000"/>
              <w:right w:val="nil"/>
            </w:tcBorders>
            <w:shd w:val="clear" w:color="auto" w:fill="FFFFFF"/>
          </w:tcPr>
          <w:p w14:paraId="28F543E4" w14:textId="77777777" w:rsidR="008B59EE" w:rsidRPr="00C0462C" w:rsidRDefault="008B59EE" w:rsidP="002335F4">
            <w:pPr>
              <w:autoSpaceDE w:val="0"/>
              <w:autoSpaceDN w:val="0"/>
              <w:adjustRightInd w:val="0"/>
              <w:spacing w:line="320" w:lineRule="atLeast"/>
              <w:ind w:left="60" w:right="60"/>
              <w:jc w:val="both"/>
              <w:rPr>
                <w:rFonts w:ascii="Times New Roman" w:hAnsi="Times New Roman" w:cs="Times New Roman"/>
                <w:color w:val="000000"/>
                <w:sz w:val="24"/>
                <w:szCs w:val="24"/>
                <w:lang w:val="en-ID"/>
              </w:rPr>
            </w:pPr>
            <w:r w:rsidRPr="00C0462C">
              <w:rPr>
                <w:rFonts w:ascii="Times New Roman" w:hAnsi="Times New Roman" w:cs="Times New Roman"/>
                <w:color w:val="000000"/>
                <w:sz w:val="24"/>
                <w:szCs w:val="24"/>
                <w:lang w:val="en-ID"/>
              </w:rPr>
              <w:t>1</w:t>
            </w:r>
          </w:p>
        </w:tc>
        <w:tc>
          <w:tcPr>
            <w:tcW w:w="1726" w:type="dxa"/>
            <w:tcBorders>
              <w:top w:val="single" w:sz="4" w:space="0" w:color="auto"/>
              <w:left w:val="nil"/>
              <w:bottom w:val="nil"/>
              <w:right w:val="single" w:sz="4" w:space="0" w:color="auto"/>
            </w:tcBorders>
            <w:shd w:val="clear" w:color="auto" w:fill="FFFFFF"/>
          </w:tcPr>
          <w:p w14:paraId="643A4CD4"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X1</w:t>
            </w:r>
          </w:p>
        </w:tc>
        <w:tc>
          <w:tcPr>
            <w:tcW w:w="2225" w:type="dxa"/>
            <w:tcBorders>
              <w:top w:val="single" w:sz="4" w:space="0" w:color="auto"/>
              <w:left w:val="single" w:sz="4" w:space="0" w:color="auto"/>
              <w:bottom w:val="nil"/>
              <w:right w:val="single" w:sz="4" w:space="0" w:color="auto"/>
            </w:tcBorders>
            <w:shd w:val="clear" w:color="auto" w:fill="FFFFFF"/>
            <w:vAlign w:val="center"/>
          </w:tcPr>
          <w:p w14:paraId="2BA25A67"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0.414</w:t>
            </w:r>
          </w:p>
        </w:tc>
        <w:tc>
          <w:tcPr>
            <w:tcW w:w="2127" w:type="dxa"/>
            <w:tcBorders>
              <w:top w:val="single" w:sz="4" w:space="0" w:color="auto"/>
              <w:left w:val="single" w:sz="4" w:space="0" w:color="auto"/>
              <w:bottom w:val="nil"/>
              <w:right w:val="single" w:sz="4" w:space="0" w:color="auto"/>
            </w:tcBorders>
            <w:shd w:val="clear" w:color="auto" w:fill="FFFFFF"/>
            <w:vAlign w:val="center"/>
          </w:tcPr>
          <w:p w14:paraId="0E72DECA"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2.418</w:t>
            </w:r>
          </w:p>
        </w:tc>
      </w:tr>
      <w:tr w:rsidR="008B59EE" w:rsidRPr="00C0462C" w14:paraId="6FAFF6FF" w14:textId="77777777" w:rsidTr="00884B2F">
        <w:trPr>
          <w:cantSplit/>
          <w:trHeight w:val="368"/>
        </w:trPr>
        <w:tc>
          <w:tcPr>
            <w:tcW w:w="1152" w:type="dxa"/>
            <w:vMerge/>
            <w:tcBorders>
              <w:top w:val="single" w:sz="16" w:space="0" w:color="000000"/>
              <w:left w:val="single" w:sz="4" w:space="0" w:color="auto"/>
              <w:bottom w:val="single" w:sz="16" w:space="0" w:color="000000"/>
              <w:right w:val="nil"/>
            </w:tcBorders>
            <w:shd w:val="clear" w:color="auto" w:fill="FFFFFF"/>
          </w:tcPr>
          <w:p w14:paraId="21545F3F" w14:textId="77777777" w:rsidR="008B59EE" w:rsidRPr="00C0462C" w:rsidRDefault="008B59EE" w:rsidP="002335F4">
            <w:pPr>
              <w:autoSpaceDE w:val="0"/>
              <w:autoSpaceDN w:val="0"/>
              <w:adjustRightInd w:val="0"/>
              <w:jc w:val="both"/>
              <w:rPr>
                <w:rFonts w:ascii="Times New Roman" w:hAnsi="Times New Roman" w:cs="Times New Roman"/>
                <w:color w:val="000000"/>
                <w:sz w:val="24"/>
                <w:szCs w:val="24"/>
                <w:lang w:val="en-ID"/>
              </w:rPr>
            </w:pPr>
          </w:p>
        </w:tc>
        <w:tc>
          <w:tcPr>
            <w:tcW w:w="1726" w:type="dxa"/>
            <w:tcBorders>
              <w:top w:val="nil"/>
              <w:left w:val="nil"/>
              <w:bottom w:val="nil"/>
              <w:right w:val="single" w:sz="4" w:space="0" w:color="auto"/>
            </w:tcBorders>
            <w:shd w:val="clear" w:color="auto" w:fill="FFFFFF"/>
          </w:tcPr>
          <w:p w14:paraId="3CD6A6D7"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X2</w:t>
            </w:r>
          </w:p>
        </w:tc>
        <w:tc>
          <w:tcPr>
            <w:tcW w:w="2225" w:type="dxa"/>
            <w:tcBorders>
              <w:top w:val="nil"/>
              <w:left w:val="single" w:sz="4" w:space="0" w:color="auto"/>
              <w:bottom w:val="nil"/>
              <w:right w:val="single" w:sz="4" w:space="0" w:color="auto"/>
            </w:tcBorders>
            <w:shd w:val="clear" w:color="auto" w:fill="FFFFFF"/>
            <w:vAlign w:val="center"/>
          </w:tcPr>
          <w:p w14:paraId="11CB4D5E"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0.420</w:t>
            </w:r>
          </w:p>
        </w:tc>
        <w:tc>
          <w:tcPr>
            <w:tcW w:w="2127" w:type="dxa"/>
            <w:tcBorders>
              <w:top w:val="nil"/>
              <w:left w:val="single" w:sz="4" w:space="0" w:color="auto"/>
              <w:bottom w:val="nil"/>
              <w:right w:val="single" w:sz="4" w:space="0" w:color="auto"/>
            </w:tcBorders>
            <w:shd w:val="clear" w:color="auto" w:fill="FFFFFF"/>
            <w:vAlign w:val="center"/>
          </w:tcPr>
          <w:p w14:paraId="3F63B8A9"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2.378</w:t>
            </w:r>
          </w:p>
        </w:tc>
      </w:tr>
      <w:tr w:rsidR="008B59EE" w:rsidRPr="00C0462C" w14:paraId="160B3555" w14:textId="77777777" w:rsidTr="00884B2F">
        <w:trPr>
          <w:cantSplit/>
          <w:trHeight w:val="368"/>
        </w:trPr>
        <w:tc>
          <w:tcPr>
            <w:tcW w:w="1152" w:type="dxa"/>
            <w:vMerge/>
            <w:tcBorders>
              <w:top w:val="single" w:sz="16" w:space="0" w:color="000000"/>
              <w:left w:val="single" w:sz="4" w:space="0" w:color="auto"/>
              <w:bottom w:val="single" w:sz="4" w:space="0" w:color="auto"/>
              <w:right w:val="nil"/>
            </w:tcBorders>
            <w:shd w:val="clear" w:color="auto" w:fill="FFFFFF"/>
          </w:tcPr>
          <w:p w14:paraId="4CA3790A" w14:textId="77777777" w:rsidR="008B59EE" w:rsidRPr="00C0462C" w:rsidRDefault="008B59EE" w:rsidP="002335F4">
            <w:pPr>
              <w:autoSpaceDE w:val="0"/>
              <w:autoSpaceDN w:val="0"/>
              <w:adjustRightInd w:val="0"/>
              <w:jc w:val="both"/>
              <w:rPr>
                <w:rFonts w:ascii="Times New Roman" w:hAnsi="Times New Roman" w:cs="Times New Roman"/>
                <w:color w:val="000000"/>
                <w:sz w:val="24"/>
                <w:szCs w:val="24"/>
                <w:lang w:val="en-ID"/>
              </w:rPr>
            </w:pPr>
          </w:p>
        </w:tc>
        <w:tc>
          <w:tcPr>
            <w:tcW w:w="1726" w:type="dxa"/>
            <w:tcBorders>
              <w:top w:val="nil"/>
              <w:left w:val="nil"/>
              <w:bottom w:val="single" w:sz="4" w:space="0" w:color="auto"/>
              <w:right w:val="single" w:sz="4" w:space="0" w:color="auto"/>
            </w:tcBorders>
            <w:shd w:val="clear" w:color="auto" w:fill="FFFFFF"/>
          </w:tcPr>
          <w:p w14:paraId="36675DC2"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X3</w:t>
            </w:r>
          </w:p>
        </w:tc>
        <w:tc>
          <w:tcPr>
            <w:tcW w:w="2225" w:type="dxa"/>
            <w:tcBorders>
              <w:top w:val="nil"/>
              <w:left w:val="single" w:sz="4" w:space="0" w:color="auto"/>
              <w:bottom w:val="single" w:sz="4" w:space="0" w:color="auto"/>
              <w:right w:val="single" w:sz="4" w:space="0" w:color="auto"/>
            </w:tcBorders>
            <w:shd w:val="clear" w:color="auto" w:fill="FFFFFF"/>
            <w:vAlign w:val="center"/>
          </w:tcPr>
          <w:p w14:paraId="3684AF3F"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0.898</w:t>
            </w:r>
          </w:p>
        </w:tc>
        <w:tc>
          <w:tcPr>
            <w:tcW w:w="2127" w:type="dxa"/>
            <w:tcBorders>
              <w:top w:val="nil"/>
              <w:left w:val="single" w:sz="4" w:space="0" w:color="auto"/>
              <w:bottom w:val="single" w:sz="4" w:space="0" w:color="auto"/>
              <w:right w:val="single" w:sz="4" w:space="0" w:color="auto"/>
            </w:tcBorders>
            <w:shd w:val="clear" w:color="auto" w:fill="FFFFFF"/>
            <w:vAlign w:val="center"/>
          </w:tcPr>
          <w:p w14:paraId="1B43E093"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1.114</w:t>
            </w:r>
          </w:p>
        </w:tc>
      </w:tr>
    </w:tbl>
    <w:p w14:paraId="4709ADC2" w14:textId="77777777" w:rsidR="008B59EE" w:rsidRPr="00C0462C" w:rsidRDefault="008B59EE" w:rsidP="008B59EE">
      <w:pPr>
        <w:jc w:val="both"/>
        <w:rPr>
          <w:rFonts w:ascii="Times New Roman" w:hAnsi="Times New Roman" w:cs="Times New Roman"/>
          <w:sz w:val="24"/>
          <w:szCs w:val="24"/>
        </w:rPr>
      </w:pPr>
    </w:p>
    <w:p w14:paraId="595BC7F0" w14:textId="77777777" w:rsidR="008B59EE" w:rsidRPr="00C0462C" w:rsidRDefault="008B59EE" w:rsidP="008B59EE">
      <w:pPr>
        <w:jc w:val="both"/>
        <w:rPr>
          <w:rFonts w:ascii="Times New Roman" w:hAnsi="Times New Roman" w:cs="Times New Roman"/>
          <w:sz w:val="24"/>
          <w:szCs w:val="24"/>
        </w:rPr>
      </w:pPr>
    </w:p>
    <w:p w14:paraId="31122193" w14:textId="77777777" w:rsidR="008B59EE" w:rsidRPr="00C0462C" w:rsidRDefault="008B59EE" w:rsidP="008B59EE">
      <w:pPr>
        <w:jc w:val="both"/>
        <w:rPr>
          <w:rFonts w:ascii="Times New Roman" w:hAnsi="Times New Roman" w:cs="Times New Roman"/>
          <w:sz w:val="24"/>
          <w:szCs w:val="24"/>
        </w:rPr>
      </w:pPr>
    </w:p>
    <w:p w14:paraId="1F9EC0A6" w14:textId="17A97ACD" w:rsidR="008B59EE" w:rsidRPr="00C0462C" w:rsidRDefault="00884B2F" w:rsidP="008B59EE">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B59EE" w:rsidRPr="00C0462C">
        <w:rPr>
          <w:rFonts w:ascii="Times New Roman" w:hAnsi="Times New Roman" w:cs="Times New Roman"/>
          <w:b/>
          <w:sz w:val="24"/>
          <w:szCs w:val="24"/>
        </w:rPr>
        <w:t>Hasil Uji Heteroskedastisitas</w:t>
      </w:r>
    </w:p>
    <w:p w14:paraId="28515548" w14:textId="77777777" w:rsidR="008B59EE" w:rsidRPr="00C0462C" w:rsidRDefault="008B59EE" w:rsidP="008B59EE">
      <w:pPr>
        <w:autoSpaceDE w:val="0"/>
        <w:autoSpaceDN w:val="0"/>
        <w:adjustRightInd w:val="0"/>
        <w:jc w:val="both"/>
        <w:rPr>
          <w:rFonts w:ascii="Times New Roman" w:hAnsi="Times New Roman" w:cs="Times New Roman"/>
          <w:sz w:val="24"/>
          <w:szCs w:val="24"/>
          <w:lang w:val="en-ID"/>
        </w:rPr>
      </w:pPr>
      <w:r w:rsidRPr="00C0462C">
        <w:rPr>
          <w:rFonts w:ascii="Times New Roman" w:hAnsi="Times New Roman" w:cs="Times New Roman"/>
          <w:noProof/>
          <w:sz w:val="24"/>
          <w:szCs w:val="24"/>
          <w:lang w:val="en-US"/>
        </w:rPr>
        <w:drawing>
          <wp:inline distT="0" distB="0" distL="0" distR="0" wp14:anchorId="41BFEB9D" wp14:editId="16E64B88">
            <wp:extent cx="3839514" cy="257175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39514" cy="2571750"/>
                    </a:xfrm>
                    <a:prstGeom prst="rect">
                      <a:avLst/>
                    </a:prstGeom>
                    <a:noFill/>
                    <a:ln>
                      <a:noFill/>
                    </a:ln>
                  </pic:spPr>
                </pic:pic>
              </a:graphicData>
            </a:graphic>
          </wp:inline>
        </w:drawing>
      </w:r>
    </w:p>
    <w:p w14:paraId="53416EBE" w14:textId="77777777" w:rsidR="008B59EE" w:rsidRPr="00C0462C" w:rsidRDefault="008B59EE" w:rsidP="008B59EE">
      <w:pPr>
        <w:tabs>
          <w:tab w:val="right" w:leader="dot" w:pos="7230"/>
          <w:tab w:val="left" w:pos="7513"/>
        </w:tabs>
        <w:spacing w:line="480" w:lineRule="auto"/>
        <w:jc w:val="both"/>
        <w:rPr>
          <w:rFonts w:ascii="Times New Roman" w:hAnsi="Times New Roman" w:cs="Times New Roman"/>
          <w:sz w:val="24"/>
          <w:szCs w:val="24"/>
        </w:rPr>
      </w:pPr>
    </w:p>
    <w:p w14:paraId="104242B9" w14:textId="77777777" w:rsidR="008B59EE" w:rsidRPr="00C0462C" w:rsidRDefault="008B59EE" w:rsidP="008B59EE">
      <w:pPr>
        <w:tabs>
          <w:tab w:val="right" w:leader="dot" w:pos="7230"/>
          <w:tab w:val="left" w:pos="7513"/>
        </w:tabs>
        <w:spacing w:line="480" w:lineRule="auto"/>
        <w:jc w:val="both"/>
        <w:rPr>
          <w:rFonts w:ascii="Times New Roman" w:hAnsi="Times New Roman" w:cs="Times New Roman"/>
          <w:sz w:val="24"/>
          <w:szCs w:val="24"/>
        </w:rPr>
      </w:pPr>
    </w:p>
    <w:p w14:paraId="5906628F" w14:textId="77777777" w:rsidR="008B59EE" w:rsidRPr="00C0462C" w:rsidRDefault="008B59EE" w:rsidP="008B59EE">
      <w:pPr>
        <w:tabs>
          <w:tab w:val="right" w:leader="dot" w:pos="7230"/>
          <w:tab w:val="left" w:pos="7513"/>
        </w:tabs>
        <w:spacing w:line="480" w:lineRule="auto"/>
        <w:jc w:val="both"/>
        <w:rPr>
          <w:rFonts w:ascii="Times New Roman" w:hAnsi="Times New Roman" w:cs="Times New Roman"/>
          <w:sz w:val="24"/>
          <w:szCs w:val="24"/>
        </w:rPr>
      </w:pPr>
    </w:p>
    <w:p w14:paraId="6500005B" w14:textId="18F154AE" w:rsidR="008B59EE" w:rsidRPr="00C0462C" w:rsidRDefault="00884B2F" w:rsidP="008B59EE">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B59EE" w:rsidRPr="00C0462C">
        <w:rPr>
          <w:rFonts w:ascii="Times New Roman" w:hAnsi="Times New Roman" w:cs="Times New Roman"/>
          <w:b/>
          <w:sz w:val="24"/>
          <w:szCs w:val="24"/>
        </w:rPr>
        <w:t>Hasil Uji Autokorelasi</w:t>
      </w:r>
    </w:p>
    <w:tbl>
      <w:tblPr>
        <w:tblW w:w="7087" w:type="dxa"/>
        <w:tblInd w:w="431" w:type="dxa"/>
        <w:tblBorders>
          <w:top w:val="single" w:sz="4" w:space="0" w:color="auto"/>
          <w:left w:val="single" w:sz="4" w:space="0" w:color="auto"/>
          <w:bottom w:val="single" w:sz="4" w:space="0" w:color="auto"/>
          <w:right w:val="single" w:sz="4" w:space="0" w:color="auto"/>
          <w:insideH w:val="single" w:sz="18" w:space="0" w:color="000000"/>
          <w:insideV w:val="single" w:sz="18" w:space="0" w:color="000000"/>
        </w:tblBorders>
        <w:tblLayout w:type="fixed"/>
        <w:tblCellMar>
          <w:left w:w="0" w:type="dxa"/>
          <w:right w:w="0" w:type="dxa"/>
        </w:tblCellMar>
        <w:tblLook w:val="0000" w:firstRow="0" w:lastRow="0" w:firstColumn="0" w:lastColumn="0" w:noHBand="0" w:noVBand="0"/>
      </w:tblPr>
      <w:tblGrid>
        <w:gridCol w:w="2549"/>
        <w:gridCol w:w="4538"/>
      </w:tblGrid>
      <w:tr w:rsidR="008B59EE" w:rsidRPr="00C0462C" w14:paraId="0AB04747" w14:textId="77777777" w:rsidTr="00884B2F">
        <w:trPr>
          <w:cantSplit/>
          <w:trHeight w:val="292"/>
        </w:trPr>
        <w:tc>
          <w:tcPr>
            <w:tcW w:w="2549" w:type="dxa"/>
            <w:tcBorders>
              <w:top w:val="single" w:sz="4" w:space="0" w:color="auto"/>
              <w:bottom w:val="single" w:sz="4" w:space="0" w:color="auto"/>
              <w:right w:val="single" w:sz="4" w:space="0" w:color="auto"/>
            </w:tcBorders>
            <w:shd w:val="clear" w:color="auto" w:fill="FFFFFF"/>
            <w:vAlign w:val="bottom"/>
          </w:tcPr>
          <w:p w14:paraId="4C1A9F4A"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rPr>
            </w:pPr>
            <w:r w:rsidRPr="00013364">
              <w:rPr>
                <w:rFonts w:ascii="Times New Roman" w:hAnsi="Times New Roman" w:cs="Times New Roman"/>
                <w:color w:val="000000"/>
              </w:rPr>
              <w:t>Model</w:t>
            </w:r>
          </w:p>
        </w:tc>
        <w:tc>
          <w:tcPr>
            <w:tcW w:w="4538" w:type="dxa"/>
            <w:tcBorders>
              <w:top w:val="single" w:sz="4" w:space="0" w:color="auto"/>
              <w:left w:val="single" w:sz="4" w:space="0" w:color="auto"/>
              <w:bottom w:val="single" w:sz="4" w:space="0" w:color="auto"/>
            </w:tcBorders>
            <w:shd w:val="clear" w:color="auto" w:fill="FFFFFF"/>
            <w:vAlign w:val="bottom"/>
          </w:tcPr>
          <w:p w14:paraId="345DB9DE"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rPr>
            </w:pPr>
            <w:r w:rsidRPr="00013364">
              <w:rPr>
                <w:rFonts w:ascii="Times New Roman" w:hAnsi="Times New Roman" w:cs="Times New Roman"/>
                <w:color w:val="000000"/>
              </w:rPr>
              <w:t>Durbin-Watson</w:t>
            </w:r>
          </w:p>
        </w:tc>
      </w:tr>
      <w:tr w:rsidR="008B59EE" w:rsidRPr="00C0462C" w14:paraId="5F4873FD" w14:textId="77777777" w:rsidTr="00884B2F">
        <w:trPr>
          <w:cantSplit/>
          <w:trHeight w:val="307"/>
        </w:trPr>
        <w:tc>
          <w:tcPr>
            <w:tcW w:w="2549" w:type="dxa"/>
            <w:tcBorders>
              <w:top w:val="single" w:sz="4" w:space="0" w:color="auto"/>
              <w:bottom w:val="single" w:sz="4" w:space="0" w:color="auto"/>
              <w:right w:val="single" w:sz="4" w:space="0" w:color="auto"/>
            </w:tcBorders>
            <w:shd w:val="clear" w:color="auto" w:fill="FFFFFF"/>
          </w:tcPr>
          <w:p w14:paraId="27AB292A"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rPr>
            </w:pPr>
            <w:r w:rsidRPr="00013364">
              <w:rPr>
                <w:rFonts w:ascii="Times New Roman" w:hAnsi="Times New Roman" w:cs="Times New Roman"/>
                <w:color w:val="000000"/>
              </w:rPr>
              <w:t>1</w:t>
            </w:r>
          </w:p>
        </w:tc>
        <w:tc>
          <w:tcPr>
            <w:tcW w:w="4538" w:type="dxa"/>
            <w:tcBorders>
              <w:top w:val="single" w:sz="4" w:space="0" w:color="auto"/>
              <w:left w:val="single" w:sz="4" w:space="0" w:color="auto"/>
            </w:tcBorders>
            <w:shd w:val="clear" w:color="auto" w:fill="FFFFFF"/>
            <w:vAlign w:val="center"/>
          </w:tcPr>
          <w:p w14:paraId="6C56F6D6"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rPr>
            </w:pPr>
            <w:r w:rsidRPr="00013364">
              <w:rPr>
                <w:rFonts w:ascii="Times New Roman" w:hAnsi="Times New Roman" w:cs="Times New Roman"/>
                <w:color w:val="000000"/>
              </w:rPr>
              <w:t>1,430</w:t>
            </w:r>
            <w:r w:rsidRPr="00013364">
              <w:rPr>
                <w:rFonts w:ascii="Times New Roman" w:hAnsi="Times New Roman" w:cs="Times New Roman"/>
                <w:color w:val="000000"/>
                <w:vertAlign w:val="superscript"/>
              </w:rPr>
              <w:t>a</w:t>
            </w:r>
          </w:p>
        </w:tc>
      </w:tr>
    </w:tbl>
    <w:p w14:paraId="22C551DA" w14:textId="77777777" w:rsidR="008B59EE" w:rsidRPr="00C0462C" w:rsidRDefault="008B59EE" w:rsidP="008B59EE">
      <w:pPr>
        <w:tabs>
          <w:tab w:val="right" w:leader="dot" w:pos="7230"/>
          <w:tab w:val="left" w:pos="7513"/>
        </w:tabs>
        <w:jc w:val="both"/>
        <w:rPr>
          <w:rFonts w:ascii="Times New Roman" w:hAnsi="Times New Roman" w:cs="Times New Roman"/>
          <w:sz w:val="24"/>
          <w:szCs w:val="24"/>
        </w:rPr>
      </w:pPr>
    </w:p>
    <w:p w14:paraId="06E1D02C" w14:textId="6735E078" w:rsidR="008B59EE" w:rsidRPr="00C0462C" w:rsidRDefault="00884B2F" w:rsidP="008B59EE">
      <w:pPr>
        <w:tabs>
          <w:tab w:val="right" w:leader="dot" w:pos="7230"/>
          <w:tab w:val="left" w:pos="7513"/>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8B59EE" w:rsidRPr="00C0462C">
        <w:rPr>
          <w:rFonts w:ascii="Times New Roman" w:hAnsi="Times New Roman" w:cs="Times New Roman"/>
          <w:b/>
          <w:sz w:val="24"/>
          <w:szCs w:val="24"/>
        </w:rPr>
        <w:t>Hasil Uji F</w:t>
      </w:r>
    </w:p>
    <w:tbl>
      <w:tblPr>
        <w:tblW w:w="7087" w:type="dxa"/>
        <w:tblInd w:w="4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5"/>
        <w:gridCol w:w="1282"/>
        <w:gridCol w:w="1557"/>
        <w:gridCol w:w="705"/>
        <w:gridCol w:w="1417"/>
        <w:gridCol w:w="709"/>
        <w:gridCol w:w="992"/>
      </w:tblGrid>
      <w:tr w:rsidR="008B59EE" w:rsidRPr="00C0462C" w14:paraId="11FC7DE8" w14:textId="77777777" w:rsidTr="00884B2F">
        <w:trPr>
          <w:cantSplit/>
          <w:trHeight w:val="338"/>
        </w:trPr>
        <w:tc>
          <w:tcPr>
            <w:tcW w:w="1707"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FFBCF66"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Model</w:t>
            </w:r>
          </w:p>
        </w:tc>
        <w:tc>
          <w:tcPr>
            <w:tcW w:w="1557" w:type="dxa"/>
            <w:tcBorders>
              <w:top w:val="single" w:sz="4" w:space="0" w:color="auto"/>
              <w:left w:val="single" w:sz="4" w:space="0" w:color="auto"/>
              <w:bottom w:val="single" w:sz="4" w:space="0" w:color="auto"/>
              <w:right w:val="single" w:sz="4" w:space="0" w:color="auto"/>
            </w:tcBorders>
            <w:shd w:val="clear" w:color="auto" w:fill="FFFFFF"/>
            <w:vAlign w:val="bottom"/>
          </w:tcPr>
          <w:p w14:paraId="1A50445D"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Sum of Squares</w:t>
            </w:r>
          </w:p>
        </w:tc>
        <w:tc>
          <w:tcPr>
            <w:tcW w:w="705" w:type="dxa"/>
            <w:tcBorders>
              <w:top w:val="single" w:sz="4" w:space="0" w:color="auto"/>
              <w:left w:val="single" w:sz="4" w:space="0" w:color="auto"/>
              <w:bottom w:val="single" w:sz="4" w:space="0" w:color="auto"/>
              <w:right w:val="single" w:sz="4" w:space="0" w:color="auto"/>
            </w:tcBorders>
            <w:shd w:val="clear" w:color="auto" w:fill="FFFFFF"/>
            <w:vAlign w:val="bottom"/>
          </w:tcPr>
          <w:p w14:paraId="145B6221"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Df</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10D04443"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Mean Square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tcPr>
          <w:p w14:paraId="20D781A1"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F</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694B550"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Sig.</w:t>
            </w:r>
          </w:p>
        </w:tc>
      </w:tr>
      <w:tr w:rsidR="008B59EE" w:rsidRPr="00C0462C" w14:paraId="2074B8DB" w14:textId="77777777" w:rsidTr="00884B2F">
        <w:trPr>
          <w:cantSplit/>
          <w:trHeight w:val="338"/>
        </w:trPr>
        <w:tc>
          <w:tcPr>
            <w:tcW w:w="425" w:type="dxa"/>
            <w:vMerge w:val="restart"/>
            <w:tcBorders>
              <w:top w:val="single" w:sz="4" w:space="0" w:color="auto"/>
              <w:left w:val="single" w:sz="4" w:space="0" w:color="auto"/>
              <w:bottom w:val="single" w:sz="16" w:space="0" w:color="000000"/>
              <w:right w:val="single" w:sz="4" w:space="0" w:color="auto"/>
            </w:tcBorders>
            <w:shd w:val="clear" w:color="auto" w:fill="FFFFFF"/>
          </w:tcPr>
          <w:p w14:paraId="1E76D778" w14:textId="77777777" w:rsidR="008B59EE" w:rsidRPr="00C0462C" w:rsidRDefault="008B59EE" w:rsidP="002335F4">
            <w:pPr>
              <w:autoSpaceDE w:val="0"/>
              <w:autoSpaceDN w:val="0"/>
              <w:adjustRightInd w:val="0"/>
              <w:spacing w:line="320" w:lineRule="atLeast"/>
              <w:ind w:left="60" w:right="60"/>
              <w:jc w:val="both"/>
              <w:rPr>
                <w:rFonts w:ascii="Times New Roman" w:hAnsi="Times New Roman" w:cs="Times New Roman"/>
                <w:color w:val="000000"/>
                <w:sz w:val="24"/>
                <w:szCs w:val="24"/>
                <w:lang w:val="en-ID"/>
              </w:rPr>
            </w:pPr>
            <w:r w:rsidRPr="00C0462C">
              <w:rPr>
                <w:rFonts w:ascii="Times New Roman" w:hAnsi="Times New Roman" w:cs="Times New Roman"/>
                <w:color w:val="000000"/>
                <w:sz w:val="24"/>
                <w:szCs w:val="24"/>
                <w:lang w:val="en-ID"/>
              </w:rPr>
              <w:t>1</w:t>
            </w:r>
          </w:p>
        </w:tc>
        <w:tc>
          <w:tcPr>
            <w:tcW w:w="1282" w:type="dxa"/>
            <w:tcBorders>
              <w:top w:val="single" w:sz="4" w:space="0" w:color="auto"/>
              <w:left w:val="single" w:sz="4" w:space="0" w:color="auto"/>
              <w:bottom w:val="nil"/>
              <w:right w:val="single" w:sz="4" w:space="0" w:color="auto"/>
            </w:tcBorders>
            <w:shd w:val="clear" w:color="auto" w:fill="FFFFFF"/>
          </w:tcPr>
          <w:p w14:paraId="5034D42F"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Regression</w:t>
            </w:r>
          </w:p>
        </w:tc>
        <w:tc>
          <w:tcPr>
            <w:tcW w:w="1557" w:type="dxa"/>
            <w:tcBorders>
              <w:top w:val="single" w:sz="4" w:space="0" w:color="auto"/>
              <w:left w:val="single" w:sz="4" w:space="0" w:color="auto"/>
              <w:bottom w:val="nil"/>
            </w:tcBorders>
            <w:shd w:val="clear" w:color="auto" w:fill="FFFFFF"/>
            <w:vAlign w:val="center"/>
          </w:tcPr>
          <w:p w14:paraId="15BCF4C1"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19.301</w:t>
            </w:r>
          </w:p>
        </w:tc>
        <w:tc>
          <w:tcPr>
            <w:tcW w:w="705" w:type="dxa"/>
            <w:tcBorders>
              <w:top w:val="single" w:sz="4" w:space="0" w:color="auto"/>
              <w:bottom w:val="nil"/>
            </w:tcBorders>
            <w:shd w:val="clear" w:color="auto" w:fill="FFFFFF"/>
            <w:vAlign w:val="center"/>
          </w:tcPr>
          <w:p w14:paraId="0D065640"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3</w:t>
            </w:r>
          </w:p>
        </w:tc>
        <w:tc>
          <w:tcPr>
            <w:tcW w:w="1417" w:type="dxa"/>
            <w:tcBorders>
              <w:top w:val="single" w:sz="4" w:space="0" w:color="auto"/>
              <w:bottom w:val="nil"/>
            </w:tcBorders>
            <w:shd w:val="clear" w:color="auto" w:fill="FFFFFF"/>
            <w:vAlign w:val="center"/>
          </w:tcPr>
          <w:p w14:paraId="47278953"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6.434</w:t>
            </w:r>
          </w:p>
        </w:tc>
        <w:tc>
          <w:tcPr>
            <w:tcW w:w="709" w:type="dxa"/>
            <w:tcBorders>
              <w:top w:val="single" w:sz="4" w:space="0" w:color="auto"/>
              <w:bottom w:val="nil"/>
            </w:tcBorders>
            <w:shd w:val="clear" w:color="auto" w:fill="FFFFFF"/>
            <w:vAlign w:val="center"/>
          </w:tcPr>
          <w:p w14:paraId="52CC1835"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31.392</w:t>
            </w:r>
          </w:p>
        </w:tc>
        <w:tc>
          <w:tcPr>
            <w:tcW w:w="992" w:type="dxa"/>
            <w:tcBorders>
              <w:top w:val="single" w:sz="4" w:space="0" w:color="auto"/>
              <w:bottom w:val="nil"/>
              <w:right w:val="single" w:sz="4" w:space="0" w:color="auto"/>
            </w:tcBorders>
            <w:shd w:val="clear" w:color="auto" w:fill="FFFFFF"/>
            <w:vAlign w:val="center"/>
          </w:tcPr>
          <w:p w14:paraId="7AC98809"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0.000</w:t>
            </w:r>
            <w:r w:rsidRPr="00013364">
              <w:rPr>
                <w:rFonts w:ascii="Times New Roman" w:hAnsi="Times New Roman" w:cs="Times New Roman"/>
                <w:color w:val="000000"/>
                <w:vertAlign w:val="superscript"/>
                <w:lang w:val="en-ID"/>
              </w:rPr>
              <w:t>b</w:t>
            </w:r>
          </w:p>
        </w:tc>
      </w:tr>
      <w:tr w:rsidR="008B59EE" w:rsidRPr="00C0462C" w14:paraId="530C4EC5" w14:textId="77777777" w:rsidTr="00884B2F">
        <w:trPr>
          <w:cantSplit/>
          <w:trHeight w:val="386"/>
        </w:trPr>
        <w:tc>
          <w:tcPr>
            <w:tcW w:w="425" w:type="dxa"/>
            <w:vMerge/>
            <w:tcBorders>
              <w:top w:val="single" w:sz="16" w:space="0" w:color="000000"/>
              <w:left w:val="single" w:sz="4" w:space="0" w:color="auto"/>
              <w:bottom w:val="single" w:sz="16" w:space="0" w:color="000000"/>
              <w:right w:val="single" w:sz="4" w:space="0" w:color="auto"/>
            </w:tcBorders>
            <w:shd w:val="clear" w:color="auto" w:fill="FFFFFF"/>
          </w:tcPr>
          <w:p w14:paraId="38E47F81" w14:textId="77777777" w:rsidR="008B59EE" w:rsidRPr="00C0462C" w:rsidRDefault="008B59EE" w:rsidP="002335F4">
            <w:pPr>
              <w:autoSpaceDE w:val="0"/>
              <w:autoSpaceDN w:val="0"/>
              <w:adjustRightInd w:val="0"/>
              <w:jc w:val="both"/>
              <w:rPr>
                <w:rFonts w:ascii="Times New Roman" w:hAnsi="Times New Roman" w:cs="Times New Roman"/>
                <w:color w:val="000000"/>
                <w:sz w:val="24"/>
                <w:szCs w:val="24"/>
                <w:lang w:val="en-ID"/>
              </w:rPr>
            </w:pPr>
          </w:p>
        </w:tc>
        <w:tc>
          <w:tcPr>
            <w:tcW w:w="1282" w:type="dxa"/>
            <w:tcBorders>
              <w:top w:val="nil"/>
              <w:left w:val="single" w:sz="4" w:space="0" w:color="auto"/>
              <w:bottom w:val="nil"/>
              <w:right w:val="single" w:sz="4" w:space="0" w:color="auto"/>
            </w:tcBorders>
            <w:shd w:val="clear" w:color="auto" w:fill="FFFFFF"/>
          </w:tcPr>
          <w:p w14:paraId="30FC3874"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Residual</w:t>
            </w:r>
          </w:p>
        </w:tc>
        <w:tc>
          <w:tcPr>
            <w:tcW w:w="1557" w:type="dxa"/>
            <w:tcBorders>
              <w:top w:val="nil"/>
              <w:left w:val="single" w:sz="4" w:space="0" w:color="auto"/>
              <w:bottom w:val="nil"/>
            </w:tcBorders>
            <w:shd w:val="clear" w:color="auto" w:fill="FFFFFF"/>
            <w:vAlign w:val="center"/>
          </w:tcPr>
          <w:p w14:paraId="570E83A5"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33.612</w:t>
            </w:r>
          </w:p>
        </w:tc>
        <w:tc>
          <w:tcPr>
            <w:tcW w:w="705" w:type="dxa"/>
            <w:tcBorders>
              <w:top w:val="nil"/>
              <w:bottom w:val="nil"/>
            </w:tcBorders>
            <w:shd w:val="clear" w:color="auto" w:fill="FFFFFF"/>
            <w:vAlign w:val="center"/>
          </w:tcPr>
          <w:p w14:paraId="62DD320C"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164</w:t>
            </w:r>
          </w:p>
        </w:tc>
        <w:tc>
          <w:tcPr>
            <w:tcW w:w="1417" w:type="dxa"/>
            <w:tcBorders>
              <w:top w:val="nil"/>
              <w:bottom w:val="nil"/>
            </w:tcBorders>
            <w:shd w:val="clear" w:color="auto" w:fill="FFFFFF"/>
            <w:vAlign w:val="center"/>
          </w:tcPr>
          <w:p w14:paraId="5AD5DFC8"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0.205</w:t>
            </w:r>
          </w:p>
        </w:tc>
        <w:tc>
          <w:tcPr>
            <w:tcW w:w="709" w:type="dxa"/>
            <w:tcBorders>
              <w:top w:val="nil"/>
              <w:bottom w:val="nil"/>
            </w:tcBorders>
            <w:shd w:val="clear" w:color="auto" w:fill="FFFFFF"/>
            <w:vAlign w:val="center"/>
          </w:tcPr>
          <w:p w14:paraId="59F6EB4C" w14:textId="77777777" w:rsidR="008B59EE" w:rsidRPr="00013364" w:rsidRDefault="008B59EE" w:rsidP="002335F4">
            <w:pPr>
              <w:autoSpaceDE w:val="0"/>
              <w:autoSpaceDN w:val="0"/>
              <w:adjustRightInd w:val="0"/>
              <w:jc w:val="both"/>
              <w:rPr>
                <w:rFonts w:ascii="Times New Roman" w:hAnsi="Times New Roman" w:cs="Times New Roman"/>
                <w:lang w:val="en-ID"/>
              </w:rPr>
            </w:pPr>
          </w:p>
        </w:tc>
        <w:tc>
          <w:tcPr>
            <w:tcW w:w="992" w:type="dxa"/>
            <w:tcBorders>
              <w:top w:val="nil"/>
              <w:bottom w:val="nil"/>
              <w:right w:val="single" w:sz="4" w:space="0" w:color="auto"/>
            </w:tcBorders>
            <w:shd w:val="clear" w:color="auto" w:fill="FFFFFF"/>
            <w:vAlign w:val="center"/>
          </w:tcPr>
          <w:p w14:paraId="70ADB52C" w14:textId="77777777" w:rsidR="008B59EE" w:rsidRPr="00013364" w:rsidRDefault="008B59EE" w:rsidP="002335F4">
            <w:pPr>
              <w:autoSpaceDE w:val="0"/>
              <w:autoSpaceDN w:val="0"/>
              <w:adjustRightInd w:val="0"/>
              <w:jc w:val="both"/>
              <w:rPr>
                <w:rFonts w:ascii="Times New Roman" w:hAnsi="Times New Roman" w:cs="Times New Roman"/>
                <w:lang w:val="en-ID"/>
              </w:rPr>
            </w:pPr>
          </w:p>
        </w:tc>
      </w:tr>
      <w:tr w:rsidR="008B59EE" w:rsidRPr="00C0462C" w14:paraId="2B4E95B7" w14:textId="77777777" w:rsidTr="00884B2F">
        <w:trPr>
          <w:cantSplit/>
          <w:trHeight w:val="386"/>
        </w:trPr>
        <w:tc>
          <w:tcPr>
            <w:tcW w:w="425" w:type="dxa"/>
            <w:vMerge/>
            <w:tcBorders>
              <w:top w:val="single" w:sz="16" w:space="0" w:color="000000"/>
              <w:left w:val="single" w:sz="4" w:space="0" w:color="auto"/>
              <w:bottom w:val="single" w:sz="4" w:space="0" w:color="auto"/>
              <w:right w:val="single" w:sz="4" w:space="0" w:color="auto"/>
            </w:tcBorders>
            <w:shd w:val="clear" w:color="auto" w:fill="FFFFFF"/>
          </w:tcPr>
          <w:p w14:paraId="1A36CA17" w14:textId="77777777" w:rsidR="008B59EE" w:rsidRPr="00C0462C" w:rsidRDefault="008B59EE" w:rsidP="002335F4">
            <w:pPr>
              <w:autoSpaceDE w:val="0"/>
              <w:autoSpaceDN w:val="0"/>
              <w:adjustRightInd w:val="0"/>
              <w:jc w:val="both"/>
              <w:rPr>
                <w:rFonts w:ascii="Times New Roman" w:hAnsi="Times New Roman" w:cs="Times New Roman"/>
                <w:sz w:val="24"/>
                <w:szCs w:val="24"/>
                <w:lang w:val="en-ID"/>
              </w:rPr>
            </w:pPr>
          </w:p>
        </w:tc>
        <w:tc>
          <w:tcPr>
            <w:tcW w:w="1282" w:type="dxa"/>
            <w:tcBorders>
              <w:top w:val="nil"/>
              <w:left w:val="single" w:sz="4" w:space="0" w:color="auto"/>
              <w:bottom w:val="single" w:sz="4" w:space="0" w:color="auto"/>
              <w:right w:val="single" w:sz="4" w:space="0" w:color="auto"/>
            </w:tcBorders>
            <w:shd w:val="clear" w:color="auto" w:fill="FFFFFF"/>
          </w:tcPr>
          <w:p w14:paraId="42F384C2"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Total</w:t>
            </w:r>
          </w:p>
        </w:tc>
        <w:tc>
          <w:tcPr>
            <w:tcW w:w="1557" w:type="dxa"/>
            <w:tcBorders>
              <w:top w:val="nil"/>
              <w:left w:val="single" w:sz="4" w:space="0" w:color="auto"/>
              <w:bottom w:val="single" w:sz="4" w:space="0" w:color="auto"/>
            </w:tcBorders>
            <w:shd w:val="clear" w:color="auto" w:fill="FFFFFF"/>
            <w:vAlign w:val="center"/>
          </w:tcPr>
          <w:p w14:paraId="1338ED5B"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52.913</w:t>
            </w:r>
          </w:p>
        </w:tc>
        <w:tc>
          <w:tcPr>
            <w:tcW w:w="705" w:type="dxa"/>
            <w:tcBorders>
              <w:top w:val="nil"/>
              <w:bottom w:val="single" w:sz="4" w:space="0" w:color="auto"/>
            </w:tcBorders>
            <w:shd w:val="clear" w:color="auto" w:fill="FFFFFF"/>
            <w:vAlign w:val="center"/>
          </w:tcPr>
          <w:p w14:paraId="09F67E99"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167</w:t>
            </w:r>
          </w:p>
        </w:tc>
        <w:tc>
          <w:tcPr>
            <w:tcW w:w="1417" w:type="dxa"/>
            <w:tcBorders>
              <w:top w:val="nil"/>
              <w:bottom w:val="single" w:sz="4" w:space="0" w:color="auto"/>
            </w:tcBorders>
            <w:shd w:val="clear" w:color="auto" w:fill="FFFFFF"/>
            <w:vAlign w:val="center"/>
          </w:tcPr>
          <w:p w14:paraId="50637272" w14:textId="77777777" w:rsidR="008B59EE" w:rsidRPr="00013364" w:rsidRDefault="008B59EE" w:rsidP="002335F4">
            <w:pPr>
              <w:autoSpaceDE w:val="0"/>
              <w:autoSpaceDN w:val="0"/>
              <w:adjustRightInd w:val="0"/>
              <w:jc w:val="both"/>
              <w:rPr>
                <w:rFonts w:ascii="Times New Roman" w:hAnsi="Times New Roman" w:cs="Times New Roman"/>
                <w:lang w:val="en-ID"/>
              </w:rPr>
            </w:pPr>
          </w:p>
        </w:tc>
        <w:tc>
          <w:tcPr>
            <w:tcW w:w="709" w:type="dxa"/>
            <w:tcBorders>
              <w:top w:val="nil"/>
              <w:bottom w:val="single" w:sz="4" w:space="0" w:color="auto"/>
            </w:tcBorders>
            <w:shd w:val="clear" w:color="auto" w:fill="FFFFFF"/>
            <w:vAlign w:val="center"/>
          </w:tcPr>
          <w:p w14:paraId="122A6877" w14:textId="77777777" w:rsidR="008B59EE" w:rsidRPr="00013364" w:rsidRDefault="008B59EE" w:rsidP="002335F4">
            <w:pPr>
              <w:autoSpaceDE w:val="0"/>
              <w:autoSpaceDN w:val="0"/>
              <w:adjustRightInd w:val="0"/>
              <w:jc w:val="both"/>
              <w:rPr>
                <w:rFonts w:ascii="Times New Roman" w:hAnsi="Times New Roman" w:cs="Times New Roman"/>
                <w:lang w:val="en-ID"/>
              </w:rPr>
            </w:pPr>
          </w:p>
        </w:tc>
        <w:tc>
          <w:tcPr>
            <w:tcW w:w="992" w:type="dxa"/>
            <w:tcBorders>
              <w:top w:val="nil"/>
              <w:bottom w:val="single" w:sz="4" w:space="0" w:color="auto"/>
              <w:right w:val="single" w:sz="4" w:space="0" w:color="auto"/>
            </w:tcBorders>
            <w:shd w:val="clear" w:color="auto" w:fill="FFFFFF"/>
            <w:vAlign w:val="center"/>
          </w:tcPr>
          <w:p w14:paraId="7FF66A07" w14:textId="77777777" w:rsidR="008B59EE" w:rsidRPr="00013364" w:rsidRDefault="008B59EE" w:rsidP="002335F4">
            <w:pPr>
              <w:autoSpaceDE w:val="0"/>
              <w:autoSpaceDN w:val="0"/>
              <w:adjustRightInd w:val="0"/>
              <w:jc w:val="both"/>
              <w:rPr>
                <w:rFonts w:ascii="Times New Roman" w:hAnsi="Times New Roman" w:cs="Times New Roman"/>
                <w:lang w:val="en-ID"/>
              </w:rPr>
            </w:pPr>
          </w:p>
        </w:tc>
      </w:tr>
    </w:tbl>
    <w:p w14:paraId="20FB1BAC" w14:textId="77777777" w:rsidR="008B59EE" w:rsidRPr="00C0462C" w:rsidRDefault="008B59EE" w:rsidP="008B59EE">
      <w:pPr>
        <w:tabs>
          <w:tab w:val="right" w:leader="dot" w:pos="7230"/>
          <w:tab w:val="left" w:pos="7513"/>
        </w:tabs>
        <w:jc w:val="both"/>
        <w:rPr>
          <w:rFonts w:ascii="Times New Roman" w:hAnsi="Times New Roman" w:cs="Times New Roman"/>
          <w:sz w:val="24"/>
          <w:szCs w:val="24"/>
        </w:rPr>
      </w:pPr>
    </w:p>
    <w:p w14:paraId="5C616030" w14:textId="14AA601C" w:rsidR="008B59EE" w:rsidRPr="00C0462C" w:rsidRDefault="00884B2F" w:rsidP="008B59EE">
      <w:pPr>
        <w:tabs>
          <w:tab w:val="right" w:leader="dot" w:pos="7230"/>
          <w:tab w:val="left" w:pos="7513"/>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8B59EE" w:rsidRPr="00C0462C">
        <w:rPr>
          <w:rFonts w:ascii="Times New Roman" w:hAnsi="Times New Roman" w:cs="Times New Roman"/>
          <w:b/>
          <w:sz w:val="24"/>
          <w:szCs w:val="24"/>
        </w:rPr>
        <w:t>Hasil Uji Koefisien Determinasi</w:t>
      </w:r>
    </w:p>
    <w:tbl>
      <w:tblPr>
        <w:tblW w:w="7087" w:type="dxa"/>
        <w:tblInd w:w="4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0"/>
        <w:gridCol w:w="992"/>
        <w:gridCol w:w="1276"/>
        <w:gridCol w:w="1843"/>
        <w:gridCol w:w="2126"/>
      </w:tblGrid>
      <w:tr w:rsidR="008B59EE" w:rsidRPr="00C0462C" w14:paraId="242E21D9" w14:textId="77777777" w:rsidTr="00884B2F">
        <w:trPr>
          <w:cantSplit/>
          <w:trHeight w:val="533"/>
        </w:trPr>
        <w:tc>
          <w:tcPr>
            <w:tcW w:w="850" w:type="dxa"/>
            <w:tcBorders>
              <w:top w:val="single" w:sz="4" w:space="0" w:color="auto"/>
              <w:left w:val="single" w:sz="4" w:space="0" w:color="auto"/>
              <w:bottom w:val="single" w:sz="4" w:space="0" w:color="auto"/>
              <w:right w:val="single" w:sz="4" w:space="0" w:color="auto"/>
            </w:tcBorders>
            <w:shd w:val="clear" w:color="auto" w:fill="FFFFFF"/>
            <w:vAlign w:val="bottom"/>
          </w:tcPr>
          <w:p w14:paraId="1EB3FA74"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Model</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99BEA50"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R</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tcPr>
          <w:p w14:paraId="6D78E569"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R Square</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5205F1FE"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Adjusted R Square</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bottom"/>
          </w:tcPr>
          <w:p w14:paraId="4921790F"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Std. Error of the Estimate</w:t>
            </w:r>
          </w:p>
        </w:tc>
      </w:tr>
      <w:tr w:rsidR="008B59EE" w:rsidRPr="00C0462C" w14:paraId="008875CA" w14:textId="77777777" w:rsidTr="00884B2F">
        <w:trPr>
          <w:cantSplit/>
          <w:trHeight w:val="260"/>
        </w:trPr>
        <w:tc>
          <w:tcPr>
            <w:tcW w:w="850" w:type="dxa"/>
            <w:tcBorders>
              <w:top w:val="single" w:sz="4" w:space="0" w:color="auto"/>
              <w:left w:val="single" w:sz="4" w:space="0" w:color="auto"/>
              <w:bottom w:val="single" w:sz="4" w:space="0" w:color="auto"/>
              <w:right w:val="single" w:sz="4" w:space="0" w:color="auto"/>
            </w:tcBorders>
            <w:shd w:val="clear" w:color="auto" w:fill="FFFFFF"/>
          </w:tcPr>
          <w:p w14:paraId="18D53CCE"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78A5C70"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0.604</w:t>
            </w:r>
            <w:r w:rsidRPr="00013364">
              <w:rPr>
                <w:rFonts w:ascii="Times New Roman" w:hAnsi="Times New Roman" w:cs="Times New Roman"/>
                <w:color w:val="000000"/>
                <w:vertAlign w:val="superscript"/>
                <w:lang w:val="en-ID"/>
              </w:rPr>
              <w:t>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20917F8"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0.365</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51E9526B"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0.353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7F0BBE17"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0.452712</w:t>
            </w:r>
          </w:p>
        </w:tc>
      </w:tr>
    </w:tbl>
    <w:p w14:paraId="0E1B7C69" w14:textId="77777777" w:rsidR="008B59EE" w:rsidRPr="00C0462C" w:rsidRDefault="008B59EE" w:rsidP="008B59EE">
      <w:pPr>
        <w:tabs>
          <w:tab w:val="right" w:leader="dot" w:pos="7230"/>
          <w:tab w:val="left" w:pos="7513"/>
        </w:tabs>
        <w:jc w:val="both"/>
        <w:rPr>
          <w:rFonts w:ascii="Times New Roman" w:hAnsi="Times New Roman" w:cs="Times New Roman"/>
          <w:sz w:val="24"/>
          <w:szCs w:val="24"/>
        </w:rPr>
      </w:pPr>
    </w:p>
    <w:p w14:paraId="4F807A32" w14:textId="77777777" w:rsidR="008B59EE" w:rsidRDefault="008B59EE" w:rsidP="008B59EE">
      <w:pPr>
        <w:tabs>
          <w:tab w:val="right" w:leader="dot" w:pos="7230"/>
          <w:tab w:val="left" w:pos="7513"/>
        </w:tabs>
        <w:jc w:val="both"/>
        <w:rPr>
          <w:rFonts w:ascii="Times New Roman" w:hAnsi="Times New Roman" w:cs="Times New Roman"/>
          <w:sz w:val="24"/>
          <w:szCs w:val="24"/>
        </w:rPr>
      </w:pPr>
    </w:p>
    <w:p w14:paraId="14E6BD78" w14:textId="77777777" w:rsidR="00013364" w:rsidRDefault="00013364" w:rsidP="008B59EE">
      <w:pPr>
        <w:tabs>
          <w:tab w:val="right" w:leader="dot" w:pos="7230"/>
          <w:tab w:val="left" w:pos="7513"/>
        </w:tabs>
        <w:jc w:val="both"/>
        <w:rPr>
          <w:rFonts w:ascii="Times New Roman" w:hAnsi="Times New Roman" w:cs="Times New Roman"/>
          <w:sz w:val="24"/>
          <w:szCs w:val="24"/>
        </w:rPr>
      </w:pPr>
    </w:p>
    <w:p w14:paraId="72FF6195" w14:textId="77777777" w:rsidR="00013364" w:rsidRDefault="00013364" w:rsidP="008B59EE">
      <w:pPr>
        <w:tabs>
          <w:tab w:val="right" w:leader="dot" w:pos="7230"/>
          <w:tab w:val="left" w:pos="7513"/>
        </w:tabs>
        <w:jc w:val="both"/>
        <w:rPr>
          <w:rFonts w:ascii="Times New Roman" w:hAnsi="Times New Roman" w:cs="Times New Roman"/>
          <w:sz w:val="24"/>
          <w:szCs w:val="24"/>
        </w:rPr>
      </w:pPr>
    </w:p>
    <w:p w14:paraId="4A4F8BC9" w14:textId="77777777" w:rsidR="00013364" w:rsidRDefault="00013364" w:rsidP="008B59EE">
      <w:pPr>
        <w:tabs>
          <w:tab w:val="right" w:leader="dot" w:pos="7230"/>
          <w:tab w:val="left" w:pos="7513"/>
        </w:tabs>
        <w:jc w:val="both"/>
        <w:rPr>
          <w:rFonts w:ascii="Times New Roman" w:hAnsi="Times New Roman" w:cs="Times New Roman"/>
          <w:sz w:val="24"/>
          <w:szCs w:val="24"/>
        </w:rPr>
      </w:pPr>
    </w:p>
    <w:p w14:paraId="68B28532" w14:textId="77777777" w:rsidR="00013364" w:rsidRDefault="00013364" w:rsidP="008B59EE">
      <w:pPr>
        <w:tabs>
          <w:tab w:val="right" w:leader="dot" w:pos="7230"/>
          <w:tab w:val="left" w:pos="7513"/>
        </w:tabs>
        <w:jc w:val="both"/>
        <w:rPr>
          <w:rFonts w:ascii="Times New Roman" w:hAnsi="Times New Roman" w:cs="Times New Roman"/>
          <w:sz w:val="24"/>
          <w:szCs w:val="24"/>
        </w:rPr>
      </w:pPr>
    </w:p>
    <w:p w14:paraId="23ACAD93" w14:textId="77777777" w:rsidR="00013364" w:rsidRPr="00C0462C" w:rsidRDefault="00013364" w:rsidP="008B59EE">
      <w:pPr>
        <w:tabs>
          <w:tab w:val="right" w:leader="dot" w:pos="7230"/>
          <w:tab w:val="left" w:pos="7513"/>
        </w:tabs>
        <w:jc w:val="both"/>
        <w:rPr>
          <w:rFonts w:ascii="Times New Roman" w:hAnsi="Times New Roman" w:cs="Times New Roman"/>
          <w:sz w:val="24"/>
          <w:szCs w:val="24"/>
        </w:rPr>
      </w:pPr>
    </w:p>
    <w:p w14:paraId="0EDCC265" w14:textId="7D267091" w:rsidR="008B59EE" w:rsidRPr="00C0462C" w:rsidRDefault="00884B2F" w:rsidP="008B59EE">
      <w:pPr>
        <w:tabs>
          <w:tab w:val="right" w:leader="dot" w:pos="7230"/>
          <w:tab w:val="left" w:pos="7513"/>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8B59EE" w:rsidRPr="00C0462C">
        <w:rPr>
          <w:rFonts w:ascii="Times New Roman" w:hAnsi="Times New Roman" w:cs="Times New Roman"/>
          <w:b/>
          <w:sz w:val="24"/>
          <w:szCs w:val="24"/>
        </w:rPr>
        <w:t>Hasil Uji Analisis Regresi Linear Berganda</w:t>
      </w:r>
    </w:p>
    <w:tbl>
      <w:tblPr>
        <w:tblW w:w="6804" w:type="dxa"/>
        <w:tblInd w:w="2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51"/>
        <w:gridCol w:w="1108"/>
        <w:gridCol w:w="851"/>
        <w:gridCol w:w="1134"/>
        <w:gridCol w:w="1559"/>
        <w:gridCol w:w="850"/>
        <w:gridCol w:w="851"/>
      </w:tblGrid>
      <w:tr w:rsidR="008B59EE" w:rsidRPr="00C0462C" w14:paraId="2B1AE613" w14:textId="77777777" w:rsidTr="00CA4D0F">
        <w:trPr>
          <w:cantSplit/>
          <w:trHeight w:val="647"/>
        </w:trPr>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461A5FFA"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Model</w:t>
            </w:r>
          </w:p>
        </w:tc>
        <w:tc>
          <w:tcPr>
            <w:tcW w:w="1985" w:type="dxa"/>
            <w:gridSpan w:val="2"/>
            <w:tcBorders>
              <w:top w:val="single" w:sz="4" w:space="0" w:color="auto"/>
              <w:left w:val="single" w:sz="4" w:space="0" w:color="auto"/>
              <w:bottom w:val="single" w:sz="4" w:space="0" w:color="auto"/>
            </w:tcBorders>
            <w:shd w:val="clear" w:color="auto" w:fill="FFFFFF"/>
            <w:vAlign w:val="bottom"/>
          </w:tcPr>
          <w:p w14:paraId="7CE0D800"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Unstandardized Coefficients</w:t>
            </w:r>
          </w:p>
        </w:tc>
        <w:tc>
          <w:tcPr>
            <w:tcW w:w="1559" w:type="dxa"/>
            <w:tcBorders>
              <w:top w:val="single" w:sz="4" w:space="0" w:color="auto"/>
              <w:bottom w:val="single" w:sz="4" w:space="0" w:color="auto"/>
            </w:tcBorders>
            <w:shd w:val="clear" w:color="auto" w:fill="FFFFFF"/>
            <w:vAlign w:val="bottom"/>
          </w:tcPr>
          <w:p w14:paraId="58CB8490"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Standardized Coefficients</w:t>
            </w:r>
          </w:p>
        </w:tc>
        <w:tc>
          <w:tcPr>
            <w:tcW w:w="850" w:type="dxa"/>
            <w:vMerge w:val="restart"/>
            <w:tcBorders>
              <w:top w:val="single" w:sz="4" w:space="0" w:color="auto"/>
              <w:bottom w:val="single" w:sz="4" w:space="0" w:color="auto"/>
            </w:tcBorders>
            <w:shd w:val="clear" w:color="auto" w:fill="FFFFFF"/>
            <w:vAlign w:val="bottom"/>
          </w:tcPr>
          <w:p w14:paraId="12A97F3A"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T</w:t>
            </w:r>
          </w:p>
        </w:tc>
        <w:tc>
          <w:tcPr>
            <w:tcW w:w="851" w:type="dxa"/>
            <w:vMerge w:val="restart"/>
            <w:tcBorders>
              <w:top w:val="single" w:sz="4" w:space="0" w:color="auto"/>
              <w:bottom w:val="single" w:sz="4" w:space="0" w:color="auto"/>
              <w:right w:val="single" w:sz="4" w:space="0" w:color="auto"/>
            </w:tcBorders>
            <w:shd w:val="clear" w:color="auto" w:fill="FFFFFF"/>
            <w:vAlign w:val="bottom"/>
          </w:tcPr>
          <w:p w14:paraId="0B8291AA"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Sig.</w:t>
            </w:r>
          </w:p>
        </w:tc>
      </w:tr>
      <w:tr w:rsidR="008B59EE" w:rsidRPr="00C0462C" w14:paraId="3A29522E" w14:textId="77777777" w:rsidTr="00CA4D0F">
        <w:trPr>
          <w:cantSplit/>
          <w:trHeight w:val="385"/>
        </w:trPr>
        <w:tc>
          <w:tcPr>
            <w:tcW w:w="1559" w:type="dxa"/>
            <w:gridSpan w:val="2"/>
            <w:vMerge/>
            <w:tcBorders>
              <w:top w:val="single" w:sz="18" w:space="0" w:color="000000"/>
              <w:left w:val="single" w:sz="4" w:space="0" w:color="auto"/>
              <w:bottom w:val="single" w:sz="4" w:space="0" w:color="auto"/>
              <w:right w:val="single" w:sz="4" w:space="0" w:color="auto"/>
            </w:tcBorders>
            <w:shd w:val="clear" w:color="auto" w:fill="FFFFFF"/>
            <w:vAlign w:val="bottom"/>
          </w:tcPr>
          <w:p w14:paraId="41F92D09" w14:textId="77777777" w:rsidR="008B59EE" w:rsidRPr="00013364" w:rsidRDefault="008B59EE" w:rsidP="002335F4">
            <w:pPr>
              <w:autoSpaceDE w:val="0"/>
              <w:autoSpaceDN w:val="0"/>
              <w:adjustRightInd w:val="0"/>
              <w:jc w:val="both"/>
              <w:rPr>
                <w:rFonts w:ascii="Times New Roman" w:hAnsi="Times New Roman" w:cs="Times New Roman"/>
                <w:color w:val="000000"/>
                <w:lang w:val="en-ID"/>
              </w:rPr>
            </w:pPr>
          </w:p>
        </w:tc>
        <w:tc>
          <w:tcPr>
            <w:tcW w:w="851" w:type="dxa"/>
            <w:tcBorders>
              <w:top w:val="single" w:sz="4" w:space="0" w:color="auto"/>
              <w:left w:val="single" w:sz="4" w:space="0" w:color="auto"/>
              <w:bottom w:val="single" w:sz="4" w:space="0" w:color="auto"/>
            </w:tcBorders>
            <w:shd w:val="clear" w:color="auto" w:fill="FFFFFF"/>
            <w:vAlign w:val="bottom"/>
          </w:tcPr>
          <w:p w14:paraId="0F418CB6"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B</w:t>
            </w:r>
          </w:p>
        </w:tc>
        <w:tc>
          <w:tcPr>
            <w:tcW w:w="1134" w:type="dxa"/>
            <w:tcBorders>
              <w:top w:val="single" w:sz="4" w:space="0" w:color="auto"/>
              <w:bottom w:val="single" w:sz="4" w:space="0" w:color="auto"/>
            </w:tcBorders>
            <w:shd w:val="clear" w:color="auto" w:fill="FFFFFF"/>
            <w:vAlign w:val="bottom"/>
          </w:tcPr>
          <w:p w14:paraId="60BFDECF"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Std. Error</w:t>
            </w:r>
          </w:p>
        </w:tc>
        <w:tc>
          <w:tcPr>
            <w:tcW w:w="1559" w:type="dxa"/>
            <w:tcBorders>
              <w:top w:val="single" w:sz="4" w:space="0" w:color="auto"/>
              <w:bottom w:val="single" w:sz="4" w:space="0" w:color="auto"/>
            </w:tcBorders>
            <w:shd w:val="clear" w:color="auto" w:fill="FFFFFF"/>
            <w:vAlign w:val="bottom"/>
          </w:tcPr>
          <w:p w14:paraId="3BD389FC"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Beta</w:t>
            </w:r>
          </w:p>
        </w:tc>
        <w:tc>
          <w:tcPr>
            <w:tcW w:w="850" w:type="dxa"/>
            <w:vMerge/>
            <w:tcBorders>
              <w:top w:val="single" w:sz="4" w:space="0" w:color="auto"/>
              <w:bottom w:val="single" w:sz="4" w:space="0" w:color="auto"/>
            </w:tcBorders>
            <w:shd w:val="clear" w:color="auto" w:fill="FFFFFF"/>
            <w:vAlign w:val="bottom"/>
          </w:tcPr>
          <w:p w14:paraId="3D6159C5" w14:textId="77777777" w:rsidR="008B59EE" w:rsidRPr="00013364" w:rsidRDefault="008B59EE" w:rsidP="002335F4">
            <w:pPr>
              <w:autoSpaceDE w:val="0"/>
              <w:autoSpaceDN w:val="0"/>
              <w:adjustRightInd w:val="0"/>
              <w:jc w:val="both"/>
              <w:rPr>
                <w:rFonts w:ascii="Times New Roman" w:hAnsi="Times New Roman" w:cs="Times New Roman"/>
                <w:color w:val="000000"/>
                <w:lang w:val="en-ID"/>
              </w:rPr>
            </w:pPr>
          </w:p>
        </w:tc>
        <w:tc>
          <w:tcPr>
            <w:tcW w:w="851" w:type="dxa"/>
            <w:vMerge/>
            <w:tcBorders>
              <w:top w:val="single" w:sz="4" w:space="0" w:color="auto"/>
              <w:bottom w:val="single" w:sz="4" w:space="0" w:color="auto"/>
              <w:right w:val="single" w:sz="4" w:space="0" w:color="auto"/>
            </w:tcBorders>
            <w:shd w:val="clear" w:color="auto" w:fill="FFFFFF"/>
            <w:vAlign w:val="bottom"/>
          </w:tcPr>
          <w:p w14:paraId="5ABDB082" w14:textId="77777777" w:rsidR="008B59EE" w:rsidRPr="00013364" w:rsidRDefault="008B59EE" w:rsidP="002335F4">
            <w:pPr>
              <w:autoSpaceDE w:val="0"/>
              <w:autoSpaceDN w:val="0"/>
              <w:adjustRightInd w:val="0"/>
              <w:jc w:val="both"/>
              <w:rPr>
                <w:rFonts w:ascii="Times New Roman" w:hAnsi="Times New Roman" w:cs="Times New Roman"/>
                <w:color w:val="000000"/>
                <w:lang w:val="en-ID"/>
              </w:rPr>
            </w:pPr>
          </w:p>
        </w:tc>
      </w:tr>
      <w:tr w:rsidR="008B59EE" w:rsidRPr="00C0462C" w14:paraId="0F676EF4" w14:textId="77777777" w:rsidTr="00CA4D0F">
        <w:trPr>
          <w:cantSplit/>
          <w:trHeight w:val="323"/>
        </w:trPr>
        <w:tc>
          <w:tcPr>
            <w:tcW w:w="451" w:type="dxa"/>
            <w:vMerge w:val="restart"/>
            <w:tcBorders>
              <w:top w:val="single" w:sz="4" w:space="0" w:color="auto"/>
              <w:left w:val="single" w:sz="4" w:space="0" w:color="auto"/>
              <w:bottom w:val="single" w:sz="16" w:space="0" w:color="000000"/>
              <w:right w:val="nil"/>
            </w:tcBorders>
            <w:shd w:val="clear" w:color="auto" w:fill="FFFFFF"/>
          </w:tcPr>
          <w:p w14:paraId="5E427837"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1</w:t>
            </w:r>
          </w:p>
        </w:tc>
        <w:tc>
          <w:tcPr>
            <w:tcW w:w="1108" w:type="dxa"/>
            <w:tcBorders>
              <w:top w:val="single" w:sz="4" w:space="0" w:color="auto"/>
              <w:left w:val="nil"/>
              <w:bottom w:val="nil"/>
              <w:right w:val="single" w:sz="4" w:space="0" w:color="auto"/>
            </w:tcBorders>
            <w:shd w:val="clear" w:color="auto" w:fill="FFFFFF"/>
          </w:tcPr>
          <w:p w14:paraId="370AB717" w14:textId="77777777" w:rsidR="008B59EE" w:rsidRPr="00013364" w:rsidRDefault="008B59EE" w:rsidP="00CA4D0F">
            <w:pPr>
              <w:autoSpaceDE w:val="0"/>
              <w:autoSpaceDN w:val="0"/>
              <w:adjustRightInd w:val="0"/>
              <w:spacing w:line="320" w:lineRule="atLeast"/>
              <w:ind w:right="60"/>
              <w:jc w:val="both"/>
              <w:rPr>
                <w:rFonts w:ascii="Times New Roman" w:hAnsi="Times New Roman" w:cs="Times New Roman"/>
                <w:color w:val="000000"/>
                <w:lang w:val="en-ID"/>
              </w:rPr>
            </w:pPr>
            <w:r w:rsidRPr="00013364">
              <w:rPr>
                <w:rFonts w:ascii="Times New Roman" w:hAnsi="Times New Roman" w:cs="Times New Roman"/>
                <w:color w:val="000000"/>
                <w:lang w:val="en-ID"/>
              </w:rPr>
              <w:t>(Constant)</w:t>
            </w:r>
          </w:p>
        </w:tc>
        <w:tc>
          <w:tcPr>
            <w:tcW w:w="851" w:type="dxa"/>
            <w:tcBorders>
              <w:top w:val="single" w:sz="4" w:space="0" w:color="auto"/>
              <w:left w:val="single" w:sz="4" w:space="0" w:color="auto"/>
              <w:bottom w:val="nil"/>
            </w:tcBorders>
            <w:shd w:val="clear" w:color="auto" w:fill="FFFFFF"/>
            <w:vAlign w:val="center"/>
          </w:tcPr>
          <w:p w14:paraId="311EB06B"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-0.984</w:t>
            </w:r>
          </w:p>
        </w:tc>
        <w:tc>
          <w:tcPr>
            <w:tcW w:w="1134" w:type="dxa"/>
            <w:tcBorders>
              <w:top w:val="single" w:sz="4" w:space="0" w:color="auto"/>
              <w:bottom w:val="nil"/>
            </w:tcBorders>
            <w:shd w:val="clear" w:color="auto" w:fill="FFFFFF"/>
            <w:vAlign w:val="center"/>
          </w:tcPr>
          <w:p w14:paraId="0162C228"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0.176</w:t>
            </w:r>
          </w:p>
        </w:tc>
        <w:tc>
          <w:tcPr>
            <w:tcW w:w="1559" w:type="dxa"/>
            <w:tcBorders>
              <w:top w:val="single" w:sz="4" w:space="0" w:color="auto"/>
              <w:bottom w:val="nil"/>
            </w:tcBorders>
            <w:shd w:val="clear" w:color="auto" w:fill="FFFFFF"/>
            <w:vAlign w:val="center"/>
          </w:tcPr>
          <w:p w14:paraId="44BF1E5F" w14:textId="77777777" w:rsidR="008B59EE" w:rsidRPr="00013364" w:rsidRDefault="008B59EE" w:rsidP="002335F4">
            <w:pPr>
              <w:autoSpaceDE w:val="0"/>
              <w:autoSpaceDN w:val="0"/>
              <w:adjustRightInd w:val="0"/>
              <w:jc w:val="both"/>
              <w:rPr>
                <w:rFonts w:ascii="Times New Roman" w:hAnsi="Times New Roman" w:cs="Times New Roman"/>
                <w:lang w:val="en-ID"/>
              </w:rPr>
            </w:pPr>
          </w:p>
        </w:tc>
        <w:tc>
          <w:tcPr>
            <w:tcW w:w="850" w:type="dxa"/>
            <w:tcBorders>
              <w:top w:val="single" w:sz="4" w:space="0" w:color="auto"/>
              <w:bottom w:val="nil"/>
            </w:tcBorders>
            <w:shd w:val="clear" w:color="auto" w:fill="FFFFFF"/>
            <w:vAlign w:val="center"/>
          </w:tcPr>
          <w:p w14:paraId="72FCF1EF"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-5.598</w:t>
            </w:r>
          </w:p>
        </w:tc>
        <w:tc>
          <w:tcPr>
            <w:tcW w:w="851" w:type="dxa"/>
            <w:tcBorders>
              <w:top w:val="single" w:sz="4" w:space="0" w:color="auto"/>
              <w:bottom w:val="nil"/>
              <w:right w:val="single" w:sz="4" w:space="0" w:color="auto"/>
            </w:tcBorders>
            <w:shd w:val="clear" w:color="auto" w:fill="FFFFFF"/>
            <w:vAlign w:val="center"/>
          </w:tcPr>
          <w:p w14:paraId="6CDA57CE"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0.000</w:t>
            </w:r>
          </w:p>
        </w:tc>
      </w:tr>
      <w:tr w:rsidR="008B59EE" w:rsidRPr="00C0462C" w14:paraId="45EBC78F" w14:textId="77777777" w:rsidTr="00CA4D0F">
        <w:trPr>
          <w:cantSplit/>
          <w:trHeight w:val="370"/>
        </w:trPr>
        <w:tc>
          <w:tcPr>
            <w:tcW w:w="451" w:type="dxa"/>
            <w:vMerge/>
            <w:tcBorders>
              <w:top w:val="single" w:sz="16" w:space="0" w:color="000000"/>
              <w:left w:val="single" w:sz="4" w:space="0" w:color="auto"/>
              <w:bottom w:val="single" w:sz="16" w:space="0" w:color="000000"/>
              <w:right w:val="nil"/>
            </w:tcBorders>
            <w:shd w:val="clear" w:color="auto" w:fill="FFFFFF"/>
          </w:tcPr>
          <w:p w14:paraId="0E183686" w14:textId="77777777" w:rsidR="008B59EE" w:rsidRPr="00013364" w:rsidRDefault="008B59EE" w:rsidP="002335F4">
            <w:pPr>
              <w:autoSpaceDE w:val="0"/>
              <w:autoSpaceDN w:val="0"/>
              <w:adjustRightInd w:val="0"/>
              <w:jc w:val="both"/>
              <w:rPr>
                <w:rFonts w:ascii="Times New Roman" w:hAnsi="Times New Roman" w:cs="Times New Roman"/>
                <w:color w:val="000000"/>
                <w:lang w:val="en-ID"/>
              </w:rPr>
            </w:pPr>
          </w:p>
        </w:tc>
        <w:tc>
          <w:tcPr>
            <w:tcW w:w="1108" w:type="dxa"/>
            <w:tcBorders>
              <w:top w:val="nil"/>
              <w:left w:val="nil"/>
              <w:bottom w:val="nil"/>
              <w:right w:val="single" w:sz="4" w:space="0" w:color="auto"/>
            </w:tcBorders>
            <w:shd w:val="clear" w:color="auto" w:fill="FFFFFF"/>
          </w:tcPr>
          <w:p w14:paraId="51F068C7"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X1</w:t>
            </w:r>
          </w:p>
        </w:tc>
        <w:tc>
          <w:tcPr>
            <w:tcW w:w="851" w:type="dxa"/>
            <w:tcBorders>
              <w:top w:val="nil"/>
              <w:left w:val="single" w:sz="4" w:space="0" w:color="auto"/>
              <w:bottom w:val="nil"/>
            </w:tcBorders>
            <w:shd w:val="clear" w:color="auto" w:fill="FFFFFF"/>
            <w:vAlign w:val="center"/>
          </w:tcPr>
          <w:p w14:paraId="0EF079AE"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1.495</w:t>
            </w:r>
          </w:p>
        </w:tc>
        <w:tc>
          <w:tcPr>
            <w:tcW w:w="1134" w:type="dxa"/>
            <w:tcBorders>
              <w:top w:val="nil"/>
              <w:bottom w:val="nil"/>
            </w:tcBorders>
            <w:shd w:val="clear" w:color="auto" w:fill="FFFFFF"/>
            <w:vAlign w:val="center"/>
          </w:tcPr>
          <w:p w14:paraId="3A78C474"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0.374</w:t>
            </w:r>
          </w:p>
        </w:tc>
        <w:tc>
          <w:tcPr>
            <w:tcW w:w="1559" w:type="dxa"/>
            <w:tcBorders>
              <w:top w:val="nil"/>
              <w:bottom w:val="nil"/>
            </w:tcBorders>
            <w:shd w:val="clear" w:color="auto" w:fill="FFFFFF"/>
            <w:vAlign w:val="center"/>
          </w:tcPr>
          <w:p w14:paraId="4615717A"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0.387</w:t>
            </w:r>
          </w:p>
        </w:tc>
        <w:tc>
          <w:tcPr>
            <w:tcW w:w="850" w:type="dxa"/>
            <w:tcBorders>
              <w:top w:val="nil"/>
              <w:bottom w:val="nil"/>
            </w:tcBorders>
            <w:shd w:val="clear" w:color="auto" w:fill="FFFFFF"/>
            <w:vAlign w:val="center"/>
          </w:tcPr>
          <w:p w14:paraId="3FAF3F45"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3.997</w:t>
            </w:r>
          </w:p>
        </w:tc>
        <w:tc>
          <w:tcPr>
            <w:tcW w:w="851" w:type="dxa"/>
            <w:tcBorders>
              <w:top w:val="nil"/>
              <w:bottom w:val="nil"/>
              <w:right w:val="single" w:sz="4" w:space="0" w:color="auto"/>
            </w:tcBorders>
            <w:shd w:val="clear" w:color="auto" w:fill="FFFFFF"/>
            <w:vAlign w:val="center"/>
          </w:tcPr>
          <w:p w14:paraId="411B0DC3"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0.000</w:t>
            </w:r>
          </w:p>
        </w:tc>
      </w:tr>
      <w:tr w:rsidR="008B59EE" w:rsidRPr="00C0462C" w14:paraId="76DA056D" w14:textId="77777777" w:rsidTr="00CA4D0F">
        <w:trPr>
          <w:cantSplit/>
          <w:trHeight w:val="370"/>
        </w:trPr>
        <w:tc>
          <w:tcPr>
            <w:tcW w:w="451" w:type="dxa"/>
            <w:vMerge/>
            <w:tcBorders>
              <w:top w:val="single" w:sz="16" w:space="0" w:color="000000"/>
              <w:left w:val="single" w:sz="4" w:space="0" w:color="auto"/>
              <w:bottom w:val="single" w:sz="16" w:space="0" w:color="000000"/>
              <w:right w:val="nil"/>
            </w:tcBorders>
            <w:shd w:val="clear" w:color="auto" w:fill="FFFFFF"/>
          </w:tcPr>
          <w:p w14:paraId="01538B00" w14:textId="77777777" w:rsidR="008B59EE" w:rsidRPr="00013364" w:rsidRDefault="008B59EE" w:rsidP="002335F4">
            <w:pPr>
              <w:autoSpaceDE w:val="0"/>
              <w:autoSpaceDN w:val="0"/>
              <w:adjustRightInd w:val="0"/>
              <w:jc w:val="both"/>
              <w:rPr>
                <w:rFonts w:ascii="Times New Roman" w:hAnsi="Times New Roman" w:cs="Times New Roman"/>
                <w:color w:val="000000"/>
                <w:lang w:val="en-ID"/>
              </w:rPr>
            </w:pPr>
          </w:p>
        </w:tc>
        <w:tc>
          <w:tcPr>
            <w:tcW w:w="1108" w:type="dxa"/>
            <w:tcBorders>
              <w:top w:val="nil"/>
              <w:left w:val="nil"/>
              <w:bottom w:val="nil"/>
              <w:right w:val="single" w:sz="4" w:space="0" w:color="auto"/>
            </w:tcBorders>
            <w:shd w:val="clear" w:color="auto" w:fill="FFFFFF"/>
          </w:tcPr>
          <w:p w14:paraId="7D082E80"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X2</w:t>
            </w:r>
          </w:p>
        </w:tc>
        <w:tc>
          <w:tcPr>
            <w:tcW w:w="851" w:type="dxa"/>
            <w:tcBorders>
              <w:top w:val="nil"/>
              <w:left w:val="single" w:sz="4" w:space="0" w:color="auto"/>
              <w:bottom w:val="nil"/>
            </w:tcBorders>
            <w:shd w:val="clear" w:color="auto" w:fill="FFFFFF"/>
            <w:vAlign w:val="center"/>
          </w:tcPr>
          <w:p w14:paraId="3DECEAD9"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-0.403</w:t>
            </w:r>
          </w:p>
        </w:tc>
        <w:tc>
          <w:tcPr>
            <w:tcW w:w="1134" w:type="dxa"/>
            <w:tcBorders>
              <w:top w:val="nil"/>
              <w:bottom w:val="nil"/>
            </w:tcBorders>
            <w:shd w:val="clear" w:color="auto" w:fill="FFFFFF"/>
            <w:vAlign w:val="center"/>
          </w:tcPr>
          <w:p w14:paraId="44FA5FEC"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0.134</w:t>
            </w:r>
          </w:p>
        </w:tc>
        <w:tc>
          <w:tcPr>
            <w:tcW w:w="1559" w:type="dxa"/>
            <w:tcBorders>
              <w:top w:val="nil"/>
              <w:bottom w:val="nil"/>
            </w:tcBorders>
            <w:shd w:val="clear" w:color="auto" w:fill="FFFFFF"/>
            <w:vAlign w:val="center"/>
          </w:tcPr>
          <w:p w14:paraId="543EB973"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-0.288</w:t>
            </w:r>
          </w:p>
        </w:tc>
        <w:tc>
          <w:tcPr>
            <w:tcW w:w="850" w:type="dxa"/>
            <w:tcBorders>
              <w:top w:val="nil"/>
              <w:bottom w:val="nil"/>
            </w:tcBorders>
            <w:shd w:val="clear" w:color="auto" w:fill="FFFFFF"/>
            <w:vAlign w:val="center"/>
          </w:tcPr>
          <w:p w14:paraId="055D4D05"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-2.997</w:t>
            </w:r>
          </w:p>
        </w:tc>
        <w:tc>
          <w:tcPr>
            <w:tcW w:w="851" w:type="dxa"/>
            <w:tcBorders>
              <w:top w:val="nil"/>
              <w:bottom w:val="nil"/>
              <w:right w:val="single" w:sz="4" w:space="0" w:color="auto"/>
            </w:tcBorders>
            <w:shd w:val="clear" w:color="auto" w:fill="FFFFFF"/>
            <w:vAlign w:val="center"/>
          </w:tcPr>
          <w:p w14:paraId="67605CEE"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0.003</w:t>
            </w:r>
          </w:p>
        </w:tc>
      </w:tr>
      <w:tr w:rsidR="008B59EE" w:rsidRPr="00C0462C" w14:paraId="43F5FFD6" w14:textId="77777777" w:rsidTr="00CA4D0F">
        <w:trPr>
          <w:cantSplit/>
          <w:trHeight w:val="354"/>
        </w:trPr>
        <w:tc>
          <w:tcPr>
            <w:tcW w:w="451" w:type="dxa"/>
            <w:vMerge/>
            <w:tcBorders>
              <w:top w:val="single" w:sz="16" w:space="0" w:color="000000"/>
              <w:left w:val="single" w:sz="4" w:space="0" w:color="auto"/>
              <w:bottom w:val="single" w:sz="4" w:space="0" w:color="auto"/>
              <w:right w:val="nil"/>
            </w:tcBorders>
            <w:shd w:val="clear" w:color="auto" w:fill="FFFFFF"/>
          </w:tcPr>
          <w:p w14:paraId="250F272D" w14:textId="77777777" w:rsidR="008B59EE" w:rsidRPr="00013364" w:rsidRDefault="008B59EE" w:rsidP="002335F4">
            <w:pPr>
              <w:autoSpaceDE w:val="0"/>
              <w:autoSpaceDN w:val="0"/>
              <w:adjustRightInd w:val="0"/>
              <w:jc w:val="both"/>
              <w:rPr>
                <w:rFonts w:ascii="Times New Roman" w:hAnsi="Times New Roman" w:cs="Times New Roman"/>
                <w:color w:val="000000"/>
                <w:lang w:val="en-ID"/>
              </w:rPr>
            </w:pPr>
          </w:p>
        </w:tc>
        <w:tc>
          <w:tcPr>
            <w:tcW w:w="1108" w:type="dxa"/>
            <w:tcBorders>
              <w:top w:val="nil"/>
              <w:left w:val="nil"/>
              <w:bottom w:val="single" w:sz="4" w:space="0" w:color="auto"/>
              <w:right w:val="single" w:sz="4" w:space="0" w:color="auto"/>
            </w:tcBorders>
            <w:shd w:val="clear" w:color="auto" w:fill="FFFFFF"/>
          </w:tcPr>
          <w:p w14:paraId="515EB77F"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X3</w:t>
            </w:r>
          </w:p>
        </w:tc>
        <w:tc>
          <w:tcPr>
            <w:tcW w:w="851" w:type="dxa"/>
            <w:tcBorders>
              <w:top w:val="nil"/>
              <w:left w:val="single" w:sz="4" w:space="0" w:color="auto"/>
              <w:bottom w:val="single" w:sz="4" w:space="0" w:color="auto"/>
            </w:tcBorders>
            <w:shd w:val="clear" w:color="auto" w:fill="FFFFFF"/>
            <w:vAlign w:val="center"/>
          </w:tcPr>
          <w:p w14:paraId="39B26E49"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0.063</w:t>
            </w:r>
          </w:p>
        </w:tc>
        <w:tc>
          <w:tcPr>
            <w:tcW w:w="1134" w:type="dxa"/>
            <w:tcBorders>
              <w:top w:val="nil"/>
              <w:bottom w:val="single" w:sz="4" w:space="0" w:color="auto"/>
            </w:tcBorders>
            <w:shd w:val="clear" w:color="auto" w:fill="FFFFFF"/>
            <w:vAlign w:val="center"/>
          </w:tcPr>
          <w:p w14:paraId="0D3DB69F"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0.030</w:t>
            </w:r>
          </w:p>
        </w:tc>
        <w:tc>
          <w:tcPr>
            <w:tcW w:w="1559" w:type="dxa"/>
            <w:tcBorders>
              <w:top w:val="nil"/>
              <w:bottom w:val="single" w:sz="4" w:space="0" w:color="auto"/>
            </w:tcBorders>
            <w:shd w:val="clear" w:color="auto" w:fill="FFFFFF"/>
            <w:vAlign w:val="center"/>
          </w:tcPr>
          <w:p w14:paraId="1393ABE9"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0.137</w:t>
            </w:r>
          </w:p>
        </w:tc>
        <w:tc>
          <w:tcPr>
            <w:tcW w:w="850" w:type="dxa"/>
            <w:tcBorders>
              <w:top w:val="nil"/>
              <w:bottom w:val="single" w:sz="4" w:space="0" w:color="auto"/>
            </w:tcBorders>
            <w:shd w:val="clear" w:color="auto" w:fill="FFFFFF"/>
            <w:vAlign w:val="center"/>
          </w:tcPr>
          <w:p w14:paraId="2336BB53"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2.085</w:t>
            </w:r>
          </w:p>
        </w:tc>
        <w:tc>
          <w:tcPr>
            <w:tcW w:w="851" w:type="dxa"/>
            <w:tcBorders>
              <w:top w:val="nil"/>
              <w:bottom w:val="single" w:sz="4" w:space="0" w:color="auto"/>
              <w:right w:val="single" w:sz="4" w:space="0" w:color="auto"/>
            </w:tcBorders>
            <w:shd w:val="clear" w:color="auto" w:fill="FFFFFF"/>
            <w:vAlign w:val="center"/>
          </w:tcPr>
          <w:p w14:paraId="05BD230B"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0.039</w:t>
            </w:r>
          </w:p>
        </w:tc>
      </w:tr>
    </w:tbl>
    <w:p w14:paraId="4F64A057" w14:textId="77777777" w:rsidR="008B59EE" w:rsidRPr="00C0462C" w:rsidRDefault="008B59EE" w:rsidP="008B59EE">
      <w:pPr>
        <w:jc w:val="both"/>
        <w:rPr>
          <w:rFonts w:ascii="Times New Roman" w:hAnsi="Times New Roman" w:cs="Times New Roman"/>
          <w:sz w:val="24"/>
          <w:szCs w:val="24"/>
        </w:rPr>
      </w:pPr>
    </w:p>
    <w:p w14:paraId="6267FD26" w14:textId="77777777" w:rsidR="008B59EE" w:rsidRPr="00C0462C" w:rsidRDefault="008B59EE" w:rsidP="008B59EE">
      <w:pPr>
        <w:jc w:val="both"/>
        <w:rPr>
          <w:rFonts w:ascii="Times New Roman" w:hAnsi="Times New Roman" w:cs="Times New Roman"/>
          <w:sz w:val="24"/>
          <w:szCs w:val="24"/>
        </w:rPr>
      </w:pPr>
    </w:p>
    <w:p w14:paraId="4A6788F3" w14:textId="00FCCBE3" w:rsidR="008B59EE" w:rsidRPr="00C0462C" w:rsidRDefault="00884B2F" w:rsidP="008B59EE">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8B59EE" w:rsidRPr="00C0462C">
        <w:rPr>
          <w:rFonts w:ascii="Times New Roman" w:hAnsi="Times New Roman" w:cs="Times New Roman"/>
          <w:b/>
          <w:sz w:val="24"/>
          <w:szCs w:val="24"/>
        </w:rPr>
        <w:t>Hasil Uji Hipotesis (Uji t)</w:t>
      </w:r>
    </w:p>
    <w:tbl>
      <w:tblPr>
        <w:tblW w:w="6804" w:type="dxa"/>
        <w:tblInd w:w="2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51"/>
        <w:gridCol w:w="1108"/>
        <w:gridCol w:w="851"/>
        <w:gridCol w:w="1134"/>
        <w:gridCol w:w="1559"/>
        <w:gridCol w:w="850"/>
        <w:gridCol w:w="851"/>
      </w:tblGrid>
      <w:tr w:rsidR="008B59EE" w:rsidRPr="00C0462C" w14:paraId="7E9DD45E" w14:textId="77777777" w:rsidTr="00884B2F">
        <w:trPr>
          <w:cantSplit/>
          <w:trHeight w:val="647"/>
        </w:trPr>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00FDAC92"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Model</w:t>
            </w:r>
          </w:p>
        </w:tc>
        <w:tc>
          <w:tcPr>
            <w:tcW w:w="1985" w:type="dxa"/>
            <w:gridSpan w:val="2"/>
            <w:tcBorders>
              <w:top w:val="single" w:sz="4" w:space="0" w:color="auto"/>
              <w:left w:val="single" w:sz="4" w:space="0" w:color="auto"/>
              <w:bottom w:val="single" w:sz="4" w:space="0" w:color="auto"/>
            </w:tcBorders>
            <w:shd w:val="clear" w:color="auto" w:fill="FFFFFF"/>
            <w:vAlign w:val="bottom"/>
          </w:tcPr>
          <w:p w14:paraId="1ED20BCC"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Unstandardized Coefficients</w:t>
            </w:r>
          </w:p>
        </w:tc>
        <w:tc>
          <w:tcPr>
            <w:tcW w:w="1559" w:type="dxa"/>
            <w:tcBorders>
              <w:top w:val="single" w:sz="4" w:space="0" w:color="auto"/>
              <w:bottom w:val="single" w:sz="4" w:space="0" w:color="auto"/>
            </w:tcBorders>
            <w:shd w:val="clear" w:color="auto" w:fill="FFFFFF"/>
            <w:vAlign w:val="bottom"/>
          </w:tcPr>
          <w:p w14:paraId="7B1B51C5"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Standardized Coefficients</w:t>
            </w:r>
          </w:p>
        </w:tc>
        <w:tc>
          <w:tcPr>
            <w:tcW w:w="850" w:type="dxa"/>
            <w:vMerge w:val="restart"/>
            <w:tcBorders>
              <w:top w:val="single" w:sz="4" w:space="0" w:color="auto"/>
              <w:bottom w:val="single" w:sz="4" w:space="0" w:color="auto"/>
            </w:tcBorders>
            <w:shd w:val="clear" w:color="auto" w:fill="FFFFFF"/>
            <w:vAlign w:val="bottom"/>
          </w:tcPr>
          <w:p w14:paraId="621CF4E7"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T</w:t>
            </w:r>
          </w:p>
        </w:tc>
        <w:tc>
          <w:tcPr>
            <w:tcW w:w="851" w:type="dxa"/>
            <w:vMerge w:val="restart"/>
            <w:tcBorders>
              <w:top w:val="single" w:sz="4" w:space="0" w:color="auto"/>
              <w:bottom w:val="single" w:sz="4" w:space="0" w:color="auto"/>
              <w:right w:val="single" w:sz="4" w:space="0" w:color="auto"/>
            </w:tcBorders>
            <w:shd w:val="clear" w:color="auto" w:fill="FFFFFF"/>
            <w:vAlign w:val="bottom"/>
          </w:tcPr>
          <w:p w14:paraId="0BEC2D98"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Sig.</w:t>
            </w:r>
          </w:p>
        </w:tc>
      </w:tr>
      <w:tr w:rsidR="008B59EE" w:rsidRPr="00C0462C" w14:paraId="3829D039" w14:textId="77777777" w:rsidTr="00884B2F">
        <w:trPr>
          <w:cantSplit/>
          <w:trHeight w:val="385"/>
        </w:trPr>
        <w:tc>
          <w:tcPr>
            <w:tcW w:w="1559" w:type="dxa"/>
            <w:gridSpan w:val="2"/>
            <w:vMerge/>
            <w:tcBorders>
              <w:top w:val="single" w:sz="18" w:space="0" w:color="000000"/>
              <w:left w:val="single" w:sz="4" w:space="0" w:color="auto"/>
              <w:bottom w:val="single" w:sz="4" w:space="0" w:color="auto"/>
              <w:right w:val="single" w:sz="4" w:space="0" w:color="auto"/>
            </w:tcBorders>
            <w:shd w:val="clear" w:color="auto" w:fill="FFFFFF"/>
            <w:vAlign w:val="bottom"/>
          </w:tcPr>
          <w:p w14:paraId="07E9042D" w14:textId="77777777" w:rsidR="008B59EE" w:rsidRPr="00013364" w:rsidRDefault="008B59EE" w:rsidP="002335F4">
            <w:pPr>
              <w:autoSpaceDE w:val="0"/>
              <w:autoSpaceDN w:val="0"/>
              <w:adjustRightInd w:val="0"/>
              <w:jc w:val="both"/>
              <w:rPr>
                <w:rFonts w:ascii="Times New Roman" w:hAnsi="Times New Roman" w:cs="Times New Roman"/>
                <w:color w:val="000000"/>
                <w:lang w:val="en-ID"/>
              </w:rPr>
            </w:pPr>
          </w:p>
        </w:tc>
        <w:tc>
          <w:tcPr>
            <w:tcW w:w="851" w:type="dxa"/>
            <w:tcBorders>
              <w:top w:val="single" w:sz="4" w:space="0" w:color="auto"/>
              <w:left w:val="single" w:sz="4" w:space="0" w:color="auto"/>
              <w:bottom w:val="single" w:sz="4" w:space="0" w:color="auto"/>
            </w:tcBorders>
            <w:shd w:val="clear" w:color="auto" w:fill="FFFFFF"/>
            <w:vAlign w:val="bottom"/>
          </w:tcPr>
          <w:p w14:paraId="1151E6BA"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B</w:t>
            </w:r>
          </w:p>
        </w:tc>
        <w:tc>
          <w:tcPr>
            <w:tcW w:w="1134" w:type="dxa"/>
            <w:tcBorders>
              <w:top w:val="single" w:sz="4" w:space="0" w:color="auto"/>
              <w:bottom w:val="single" w:sz="4" w:space="0" w:color="auto"/>
            </w:tcBorders>
            <w:shd w:val="clear" w:color="auto" w:fill="FFFFFF"/>
            <w:vAlign w:val="bottom"/>
          </w:tcPr>
          <w:p w14:paraId="0E0D1FC7"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Std. Error</w:t>
            </w:r>
          </w:p>
        </w:tc>
        <w:tc>
          <w:tcPr>
            <w:tcW w:w="1559" w:type="dxa"/>
            <w:tcBorders>
              <w:top w:val="single" w:sz="4" w:space="0" w:color="auto"/>
              <w:bottom w:val="single" w:sz="4" w:space="0" w:color="auto"/>
            </w:tcBorders>
            <w:shd w:val="clear" w:color="auto" w:fill="FFFFFF"/>
            <w:vAlign w:val="bottom"/>
          </w:tcPr>
          <w:p w14:paraId="2888BD3B"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Beta</w:t>
            </w:r>
          </w:p>
        </w:tc>
        <w:tc>
          <w:tcPr>
            <w:tcW w:w="850" w:type="dxa"/>
            <w:vMerge/>
            <w:tcBorders>
              <w:top w:val="single" w:sz="4" w:space="0" w:color="auto"/>
              <w:bottom w:val="single" w:sz="4" w:space="0" w:color="auto"/>
            </w:tcBorders>
            <w:shd w:val="clear" w:color="auto" w:fill="FFFFFF"/>
            <w:vAlign w:val="bottom"/>
          </w:tcPr>
          <w:p w14:paraId="20D05328" w14:textId="77777777" w:rsidR="008B59EE" w:rsidRPr="00013364" w:rsidRDefault="008B59EE" w:rsidP="002335F4">
            <w:pPr>
              <w:autoSpaceDE w:val="0"/>
              <w:autoSpaceDN w:val="0"/>
              <w:adjustRightInd w:val="0"/>
              <w:jc w:val="both"/>
              <w:rPr>
                <w:rFonts w:ascii="Times New Roman" w:hAnsi="Times New Roman" w:cs="Times New Roman"/>
                <w:color w:val="000000"/>
                <w:lang w:val="en-ID"/>
              </w:rPr>
            </w:pPr>
          </w:p>
        </w:tc>
        <w:tc>
          <w:tcPr>
            <w:tcW w:w="851" w:type="dxa"/>
            <w:vMerge/>
            <w:tcBorders>
              <w:top w:val="single" w:sz="4" w:space="0" w:color="auto"/>
              <w:bottom w:val="single" w:sz="4" w:space="0" w:color="auto"/>
              <w:right w:val="single" w:sz="4" w:space="0" w:color="auto"/>
            </w:tcBorders>
            <w:shd w:val="clear" w:color="auto" w:fill="FFFFFF"/>
            <w:vAlign w:val="bottom"/>
          </w:tcPr>
          <w:p w14:paraId="7312ED62" w14:textId="77777777" w:rsidR="008B59EE" w:rsidRPr="00013364" w:rsidRDefault="008B59EE" w:rsidP="002335F4">
            <w:pPr>
              <w:autoSpaceDE w:val="0"/>
              <w:autoSpaceDN w:val="0"/>
              <w:adjustRightInd w:val="0"/>
              <w:jc w:val="both"/>
              <w:rPr>
                <w:rFonts w:ascii="Times New Roman" w:hAnsi="Times New Roman" w:cs="Times New Roman"/>
                <w:color w:val="000000"/>
                <w:lang w:val="en-ID"/>
              </w:rPr>
            </w:pPr>
          </w:p>
        </w:tc>
      </w:tr>
      <w:tr w:rsidR="008B59EE" w:rsidRPr="00C0462C" w14:paraId="2F4ABBF7" w14:textId="77777777" w:rsidTr="00884B2F">
        <w:trPr>
          <w:cantSplit/>
          <w:trHeight w:val="323"/>
        </w:trPr>
        <w:tc>
          <w:tcPr>
            <w:tcW w:w="451" w:type="dxa"/>
            <w:vMerge w:val="restart"/>
            <w:tcBorders>
              <w:top w:val="single" w:sz="4" w:space="0" w:color="auto"/>
              <w:left w:val="single" w:sz="4" w:space="0" w:color="auto"/>
              <w:bottom w:val="single" w:sz="16" w:space="0" w:color="000000"/>
              <w:right w:val="nil"/>
            </w:tcBorders>
            <w:shd w:val="clear" w:color="auto" w:fill="FFFFFF"/>
          </w:tcPr>
          <w:p w14:paraId="3725EBB5"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1</w:t>
            </w:r>
          </w:p>
        </w:tc>
        <w:tc>
          <w:tcPr>
            <w:tcW w:w="1108" w:type="dxa"/>
            <w:tcBorders>
              <w:top w:val="single" w:sz="4" w:space="0" w:color="auto"/>
              <w:left w:val="nil"/>
              <w:bottom w:val="nil"/>
              <w:right w:val="single" w:sz="4" w:space="0" w:color="auto"/>
            </w:tcBorders>
            <w:shd w:val="clear" w:color="auto" w:fill="FFFFFF"/>
          </w:tcPr>
          <w:p w14:paraId="44D03FCB"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(Constant)</w:t>
            </w:r>
          </w:p>
        </w:tc>
        <w:tc>
          <w:tcPr>
            <w:tcW w:w="851" w:type="dxa"/>
            <w:tcBorders>
              <w:top w:val="single" w:sz="4" w:space="0" w:color="auto"/>
              <w:left w:val="single" w:sz="4" w:space="0" w:color="auto"/>
              <w:bottom w:val="nil"/>
            </w:tcBorders>
            <w:shd w:val="clear" w:color="auto" w:fill="FFFFFF"/>
            <w:vAlign w:val="center"/>
          </w:tcPr>
          <w:p w14:paraId="042C1BB4"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-0.984</w:t>
            </w:r>
          </w:p>
        </w:tc>
        <w:tc>
          <w:tcPr>
            <w:tcW w:w="1134" w:type="dxa"/>
            <w:tcBorders>
              <w:top w:val="single" w:sz="4" w:space="0" w:color="auto"/>
              <w:bottom w:val="nil"/>
            </w:tcBorders>
            <w:shd w:val="clear" w:color="auto" w:fill="FFFFFF"/>
            <w:vAlign w:val="center"/>
          </w:tcPr>
          <w:p w14:paraId="2B2F6A69"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0.176</w:t>
            </w:r>
          </w:p>
        </w:tc>
        <w:tc>
          <w:tcPr>
            <w:tcW w:w="1559" w:type="dxa"/>
            <w:tcBorders>
              <w:top w:val="single" w:sz="4" w:space="0" w:color="auto"/>
              <w:bottom w:val="nil"/>
            </w:tcBorders>
            <w:shd w:val="clear" w:color="auto" w:fill="FFFFFF"/>
            <w:vAlign w:val="center"/>
          </w:tcPr>
          <w:p w14:paraId="55120374" w14:textId="77777777" w:rsidR="008B59EE" w:rsidRPr="00013364" w:rsidRDefault="008B59EE" w:rsidP="002335F4">
            <w:pPr>
              <w:autoSpaceDE w:val="0"/>
              <w:autoSpaceDN w:val="0"/>
              <w:adjustRightInd w:val="0"/>
              <w:jc w:val="both"/>
              <w:rPr>
                <w:rFonts w:ascii="Times New Roman" w:hAnsi="Times New Roman" w:cs="Times New Roman"/>
                <w:lang w:val="en-ID"/>
              </w:rPr>
            </w:pPr>
          </w:p>
        </w:tc>
        <w:tc>
          <w:tcPr>
            <w:tcW w:w="850" w:type="dxa"/>
            <w:tcBorders>
              <w:top w:val="single" w:sz="4" w:space="0" w:color="auto"/>
              <w:bottom w:val="nil"/>
            </w:tcBorders>
            <w:shd w:val="clear" w:color="auto" w:fill="FFFFFF"/>
            <w:vAlign w:val="center"/>
          </w:tcPr>
          <w:p w14:paraId="2F1B53A8"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-5.598</w:t>
            </w:r>
          </w:p>
        </w:tc>
        <w:tc>
          <w:tcPr>
            <w:tcW w:w="851" w:type="dxa"/>
            <w:tcBorders>
              <w:top w:val="single" w:sz="4" w:space="0" w:color="auto"/>
              <w:bottom w:val="nil"/>
              <w:right w:val="single" w:sz="4" w:space="0" w:color="auto"/>
            </w:tcBorders>
            <w:shd w:val="clear" w:color="auto" w:fill="FFFFFF"/>
            <w:vAlign w:val="center"/>
          </w:tcPr>
          <w:p w14:paraId="466517B1"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0.000</w:t>
            </w:r>
          </w:p>
        </w:tc>
      </w:tr>
      <w:tr w:rsidR="008B59EE" w:rsidRPr="00C0462C" w14:paraId="1FBBFF9B" w14:textId="77777777" w:rsidTr="00884B2F">
        <w:trPr>
          <w:cantSplit/>
          <w:trHeight w:val="370"/>
        </w:trPr>
        <w:tc>
          <w:tcPr>
            <w:tcW w:w="451" w:type="dxa"/>
            <w:vMerge/>
            <w:tcBorders>
              <w:top w:val="single" w:sz="16" w:space="0" w:color="000000"/>
              <w:left w:val="single" w:sz="4" w:space="0" w:color="auto"/>
              <w:bottom w:val="single" w:sz="16" w:space="0" w:color="000000"/>
              <w:right w:val="nil"/>
            </w:tcBorders>
            <w:shd w:val="clear" w:color="auto" w:fill="FFFFFF"/>
          </w:tcPr>
          <w:p w14:paraId="6119C453" w14:textId="77777777" w:rsidR="008B59EE" w:rsidRPr="00013364" w:rsidRDefault="008B59EE" w:rsidP="002335F4">
            <w:pPr>
              <w:autoSpaceDE w:val="0"/>
              <w:autoSpaceDN w:val="0"/>
              <w:adjustRightInd w:val="0"/>
              <w:jc w:val="both"/>
              <w:rPr>
                <w:rFonts w:ascii="Times New Roman" w:hAnsi="Times New Roman" w:cs="Times New Roman"/>
                <w:color w:val="000000"/>
                <w:lang w:val="en-ID"/>
              </w:rPr>
            </w:pPr>
          </w:p>
        </w:tc>
        <w:tc>
          <w:tcPr>
            <w:tcW w:w="1108" w:type="dxa"/>
            <w:tcBorders>
              <w:top w:val="nil"/>
              <w:left w:val="nil"/>
              <w:bottom w:val="nil"/>
              <w:right w:val="single" w:sz="4" w:space="0" w:color="auto"/>
            </w:tcBorders>
            <w:shd w:val="clear" w:color="auto" w:fill="FFFFFF"/>
          </w:tcPr>
          <w:p w14:paraId="348D9CF0"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X1</w:t>
            </w:r>
          </w:p>
        </w:tc>
        <w:tc>
          <w:tcPr>
            <w:tcW w:w="851" w:type="dxa"/>
            <w:tcBorders>
              <w:top w:val="nil"/>
              <w:left w:val="single" w:sz="4" w:space="0" w:color="auto"/>
              <w:bottom w:val="nil"/>
            </w:tcBorders>
            <w:shd w:val="clear" w:color="auto" w:fill="FFFFFF"/>
            <w:vAlign w:val="center"/>
          </w:tcPr>
          <w:p w14:paraId="37CA7589"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1.495</w:t>
            </w:r>
          </w:p>
        </w:tc>
        <w:tc>
          <w:tcPr>
            <w:tcW w:w="1134" w:type="dxa"/>
            <w:tcBorders>
              <w:top w:val="nil"/>
              <w:bottom w:val="nil"/>
            </w:tcBorders>
            <w:shd w:val="clear" w:color="auto" w:fill="FFFFFF"/>
            <w:vAlign w:val="center"/>
          </w:tcPr>
          <w:p w14:paraId="6D0BD425"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0.374</w:t>
            </w:r>
          </w:p>
        </w:tc>
        <w:tc>
          <w:tcPr>
            <w:tcW w:w="1559" w:type="dxa"/>
            <w:tcBorders>
              <w:top w:val="nil"/>
              <w:bottom w:val="nil"/>
            </w:tcBorders>
            <w:shd w:val="clear" w:color="auto" w:fill="FFFFFF"/>
            <w:vAlign w:val="center"/>
          </w:tcPr>
          <w:p w14:paraId="79D6854D"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0.387</w:t>
            </w:r>
          </w:p>
        </w:tc>
        <w:tc>
          <w:tcPr>
            <w:tcW w:w="850" w:type="dxa"/>
            <w:tcBorders>
              <w:top w:val="nil"/>
              <w:bottom w:val="nil"/>
            </w:tcBorders>
            <w:shd w:val="clear" w:color="auto" w:fill="FFFFFF"/>
            <w:vAlign w:val="center"/>
          </w:tcPr>
          <w:p w14:paraId="35C4D089"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3.997</w:t>
            </w:r>
          </w:p>
        </w:tc>
        <w:tc>
          <w:tcPr>
            <w:tcW w:w="851" w:type="dxa"/>
            <w:tcBorders>
              <w:top w:val="nil"/>
              <w:bottom w:val="nil"/>
              <w:right w:val="single" w:sz="4" w:space="0" w:color="auto"/>
            </w:tcBorders>
            <w:shd w:val="clear" w:color="auto" w:fill="FFFFFF"/>
            <w:vAlign w:val="center"/>
          </w:tcPr>
          <w:p w14:paraId="5A80F175"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0.000</w:t>
            </w:r>
          </w:p>
        </w:tc>
      </w:tr>
      <w:tr w:rsidR="008B59EE" w:rsidRPr="00C0462C" w14:paraId="798554E5" w14:textId="77777777" w:rsidTr="00884B2F">
        <w:trPr>
          <w:cantSplit/>
          <w:trHeight w:val="370"/>
        </w:trPr>
        <w:tc>
          <w:tcPr>
            <w:tcW w:w="451" w:type="dxa"/>
            <w:vMerge/>
            <w:tcBorders>
              <w:top w:val="single" w:sz="16" w:space="0" w:color="000000"/>
              <w:left w:val="single" w:sz="4" w:space="0" w:color="auto"/>
              <w:bottom w:val="single" w:sz="16" w:space="0" w:color="000000"/>
              <w:right w:val="nil"/>
            </w:tcBorders>
            <w:shd w:val="clear" w:color="auto" w:fill="FFFFFF"/>
          </w:tcPr>
          <w:p w14:paraId="0A499895" w14:textId="77777777" w:rsidR="008B59EE" w:rsidRPr="00013364" w:rsidRDefault="008B59EE" w:rsidP="002335F4">
            <w:pPr>
              <w:autoSpaceDE w:val="0"/>
              <w:autoSpaceDN w:val="0"/>
              <w:adjustRightInd w:val="0"/>
              <w:jc w:val="both"/>
              <w:rPr>
                <w:rFonts w:ascii="Times New Roman" w:hAnsi="Times New Roman" w:cs="Times New Roman"/>
                <w:color w:val="000000"/>
                <w:lang w:val="en-ID"/>
              </w:rPr>
            </w:pPr>
          </w:p>
        </w:tc>
        <w:tc>
          <w:tcPr>
            <w:tcW w:w="1108" w:type="dxa"/>
            <w:tcBorders>
              <w:top w:val="nil"/>
              <w:left w:val="nil"/>
              <w:bottom w:val="nil"/>
              <w:right w:val="single" w:sz="4" w:space="0" w:color="auto"/>
            </w:tcBorders>
            <w:shd w:val="clear" w:color="auto" w:fill="FFFFFF"/>
          </w:tcPr>
          <w:p w14:paraId="446F333E"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X2</w:t>
            </w:r>
          </w:p>
        </w:tc>
        <w:tc>
          <w:tcPr>
            <w:tcW w:w="851" w:type="dxa"/>
            <w:tcBorders>
              <w:top w:val="nil"/>
              <w:left w:val="single" w:sz="4" w:space="0" w:color="auto"/>
              <w:bottom w:val="nil"/>
            </w:tcBorders>
            <w:shd w:val="clear" w:color="auto" w:fill="FFFFFF"/>
            <w:vAlign w:val="center"/>
          </w:tcPr>
          <w:p w14:paraId="790DA451"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-0.403</w:t>
            </w:r>
          </w:p>
        </w:tc>
        <w:tc>
          <w:tcPr>
            <w:tcW w:w="1134" w:type="dxa"/>
            <w:tcBorders>
              <w:top w:val="nil"/>
              <w:bottom w:val="nil"/>
            </w:tcBorders>
            <w:shd w:val="clear" w:color="auto" w:fill="FFFFFF"/>
            <w:vAlign w:val="center"/>
          </w:tcPr>
          <w:p w14:paraId="1B65AC9E"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0.134</w:t>
            </w:r>
          </w:p>
        </w:tc>
        <w:tc>
          <w:tcPr>
            <w:tcW w:w="1559" w:type="dxa"/>
            <w:tcBorders>
              <w:top w:val="nil"/>
              <w:bottom w:val="nil"/>
            </w:tcBorders>
            <w:shd w:val="clear" w:color="auto" w:fill="FFFFFF"/>
            <w:vAlign w:val="center"/>
          </w:tcPr>
          <w:p w14:paraId="269BE02C"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-0.288</w:t>
            </w:r>
          </w:p>
        </w:tc>
        <w:tc>
          <w:tcPr>
            <w:tcW w:w="850" w:type="dxa"/>
            <w:tcBorders>
              <w:top w:val="nil"/>
              <w:bottom w:val="nil"/>
            </w:tcBorders>
            <w:shd w:val="clear" w:color="auto" w:fill="FFFFFF"/>
            <w:vAlign w:val="center"/>
          </w:tcPr>
          <w:p w14:paraId="44F3C95B"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-2.997</w:t>
            </w:r>
          </w:p>
        </w:tc>
        <w:tc>
          <w:tcPr>
            <w:tcW w:w="851" w:type="dxa"/>
            <w:tcBorders>
              <w:top w:val="nil"/>
              <w:bottom w:val="nil"/>
              <w:right w:val="single" w:sz="4" w:space="0" w:color="auto"/>
            </w:tcBorders>
            <w:shd w:val="clear" w:color="auto" w:fill="FFFFFF"/>
            <w:vAlign w:val="center"/>
          </w:tcPr>
          <w:p w14:paraId="57808BF0"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0.003</w:t>
            </w:r>
          </w:p>
        </w:tc>
      </w:tr>
      <w:tr w:rsidR="008B59EE" w:rsidRPr="00C0462C" w14:paraId="2FCE6A0B" w14:textId="77777777" w:rsidTr="00884B2F">
        <w:trPr>
          <w:cantSplit/>
          <w:trHeight w:val="354"/>
        </w:trPr>
        <w:tc>
          <w:tcPr>
            <w:tcW w:w="451" w:type="dxa"/>
            <w:vMerge/>
            <w:tcBorders>
              <w:top w:val="single" w:sz="16" w:space="0" w:color="000000"/>
              <w:left w:val="single" w:sz="4" w:space="0" w:color="auto"/>
              <w:bottom w:val="single" w:sz="4" w:space="0" w:color="auto"/>
              <w:right w:val="nil"/>
            </w:tcBorders>
            <w:shd w:val="clear" w:color="auto" w:fill="FFFFFF"/>
          </w:tcPr>
          <w:p w14:paraId="0B16C5D0" w14:textId="77777777" w:rsidR="008B59EE" w:rsidRPr="00013364" w:rsidRDefault="008B59EE" w:rsidP="002335F4">
            <w:pPr>
              <w:autoSpaceDE w:val="0"/>
              <w:autoSpaceDN w:val="0"/>
              <w:adjustRightInd w:val="0"/>
              <w:jc w:val="both"/>
              <w:rPr>
                <w:rFonts w:ascii="Times New Roman" w:hAnsi="Times New Roman" w:cs="Times New Roman"/>
                <w:color w:val="000000"/>
                <w:lang w:val="en-ID"/>
              </w:rPr>
            </w:pPr>
          </w:p>
        </w:tc>
        <w:tc>
          <w:tcPr>
            <w:tcW w:w="1108" w:type="dxa"/>
            <w:tcBorders>
              <w:top w:val="nil"/>
              <w:left w:val="nil"/>
              <w:bottom w:val="single" w:sz="4" w:space="0" w:color="auto"/>
              <w:right w:val="single" w:sz="4" w:space="0" w:color="auto"/>
            </w:tcBorders>
            <w:shd w:val="clear" w:color="auto" w:fill="FFFFFF"/>
          </w:tcPr>
          <w:p w14:paraId="03AF7058"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X3</w:t>
            </w:r>
          </w:p>
        </w:tc>
        <w:tc>
          <w:tcPr>
            <w:tcW w:w="851" w:type="dxa"/>
            <w:tcBorders>
              <w:top w:val="nil"/>
              <w:left w:val="single" w:sz="4" w:space="0" w:color="auto"/>
              <w:bottom w:val="single" w:sz="4" w:space="0" w:color="auto"/>
            </w:tcBorders>
            <w:shd w:val="clear" w:color="auto" w:fill="FFFFFF"/>
            <w:vAlign w:val="center"/>
          </w:tcPr>
          <w:p w14:paraId="7C7580C9"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0.063</w:t>
            </w:r>
          </w:p>
        </w:tc>
        <w:tc>
          <w:tcPr>
            <w:tcW w:w="1134" w:type="dxa"/>
            <w:tcBorders>
              <w:top w:val="nil"/>
              <w:bottom w:val="single" w:sz="4" w:space="0" w:color="auto"/>
            </w:tcBorders>
            <w:shd w:val="clear" w:color="auto" w:fill="FFFFFF"/>
            <w:vAlign w:val="center"/>
          </w:tcPr>
          <w:p w14:paraId="42DA8E4A"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0.030</w:t>
            </w:r>
          </w:p>
        </w:tc>
        <w:tc>
          <w:tcPr>
            <w:tcW w:w="1559" w:type="dxa"/>
            <w:tcBorders>
              <w:top w:val="nil"/>
              <w:bottom w:val="single" w:sz="4" w:space="0" w:color="auto"/>
            </w:tcBorders>
            <w:shd w:val="clear" w:color="auto" w:fill="FFFFFF"/>
            <w:vAlign w:val="center"/>
          </w:tcPr>
          <w:p w14:paraId="55917CAE"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0.137</w:t>
            </w:r>
          </w:p>
        </w:tc>
        <w:tc>
          <w:tcPr>
            <w:tcW w:w="850" w:type="dxa"/>
            <w:tcBorders>
              <w:top w:val="nil"/>
              <w:bottom w:val="single" w:sz="4" w:space="0" w:color="auto"/>
            </w:tcBorders>
            <w:shd w:val="clear" w:color="auto" w:fill="FFFFFF"/>
            <w:vAlign w:val="center"/>
          </w:tcPr>
          <w:p w14:paraId="49690A35"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2.085</w:t>
            </w:r>
          </w:p>
        </w:tc>
        <w:tc>
          <w:tcPr>
            <w:tcW w:w="851" w:type="dxa"/>
            <w:tcBorders>
              <w:top w:val="nil"/>
              <w:bottom w:val="single" w:sz="4" w:space="0" w:color="auto"/>
              <w:right w:val="single" w:sz="4" w:space="0" w:color="auto"/>
            </w:tcBorders>
            <w:shd w:val="clear" w:color="auto" w:fill="FFFFFF"/>
            <w:vAlign w:val="center"/>
          </w:tcPr>
          <w:p w14:paraId="5DB97BC7" w14:textId="77777777" w:rsidR="008B59EE" w:rsidRPr="00013364" w:rsidRDefault="008B59EE" w:rsidP="002335F4">
            <w:pPr>
              <w:autoSpaceDE w:val="0"/>
              <w:autoSpaceDN w:val="0"/>
              <w:adjustRightInd w:val="0"/>
              <w:spacing w:line="320" w:lineRule="atLeast"/>
              <w:ind w:left="60" w:right="60"/>
              <w:jc w:val="both"/>
              <w:rPr>
                <w:rFonts w:ascii="Times New Roman" w:hAnsi="Times New Roman" w:cs="Times New Roman"/>
                <w:color w:val="000000"/>
                <w:lang w:val="en-ID"/>
              </w:rPr>
            </w:pPr>
            <w:r w:rsidRPr="00013364">
              <w:rPr>
                <w:rFonts w:ascii="Times New Roman" w:hAnsi="Times New Roman" w:cs="Times New Roman"/>
                <w:color w:val="000000"/>
                <w:lang w:val="en-ID"/>
              </w:rPr>
              <w:t>0.039</w:t>
            </w:r>
          </w:p>
        </w:tc>
      </w:tr>
    </w:tbl>
    <w:p w14:paraId="1CC6FF4A" w14:textId="77777777" w:rsidR="008B59EE" w:rsidRPr="00C0462C" w:rsidRDefault="008B59EE" w:rsidP="008B59EE">
      <w:pPr>
        <w:jc w:val="both"/>
        <w:rPr>
          <w:rFonts w:ascii="Times New Roman" w:hAnsi="Times New Roman" w:cs="Times New Roman"/>
          <w:sz w:val="24"/>
          <w:szCs w:val="24"/>
        </w:rPr>
      </w:pPr>
    </w:p>
    <w:p w14:paraId="193C84D0" w14:textId="77777777" w:rsidR="008B59EE" w:rsidRDefault="008B59EE" w:rsidP="008B59EE">
      <w:pPr>
        <w:widowControl w:val="0"/>
        <w:autoSpaceDE w:val="0"/>
        <w:autoSpaceDN w:val="0"/>
        <w:adjustRightInd w:val="0"/>
        <w:spacing w:line="240" w:lineRule="auto"/>
        <w:ind w:left="480" w:hanging="480"/>
        <w:rPr>
          <w:rFonts w:ascii="Times New Roman" w:eastAsia="Times New Roman" w:hAnsi="Times New Roman" w:cs="Times New Roman"/>
          <w:sz w:val="24"/>
          <w:szCs w:val="24"/>
        </w:rPr>
      </w:pPr>
    </w:p>
    <w:p w14:paraId="232A006F" w14:textId="77777777" w:rsidR="008B59EE" w:rsidRDefault="008B59EE" w:rsidP="00251454">
      <w:pPr>
        <w:widowControl w:val="0"/>
        <w:autoSpaceDE w:val="0"/>
        <w:autoSpaceDN w:val="0"/>
        <w:adjustRightInd w:val="0"/>
        <w:spacing w:line="240" w:lineRule="auto"/>
        <w:ind w:left="480" w:hanging="480"/>
        <w:rPr>
          <w:rFonts w:ascii="Times New Roman" w:eastAsia="Times New Roman" w:hAnsi="Times New Roman" w:cs="Times New Roman"/>
          <w:sz w:val="24"/>
          <w:szCs w:val="24"/>
        </w:rPr>
      </w:pPr>
    </w:p>
    <w:sectPr w:rsidR="008B59EE" w:rsidSect="008C7988">
      <w:headerReference w:type="first" r:id="rId49"/>
      <w:footerReference w:type="first" r:id="rId50"/>
      <w:pgSz w:w="12240" w:h="15840"/>
      <w:pgMar w:top="2268" w:right="1701" w:bottom="1701" w:left="2268" w:header="720" w:footer="720" w:gutter="0"/>
      <w:pgNumType w:start="54"/>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5697E8" w14:textId="77777777" w:rsidR="0085709D" w:rsidRDefault="0085709D">
      <w:pPr>
        <w:spacing w:after="0" w:line="240" w:lineRule="auto"/>
      </w:pPr>
      <w:r>
        <w:separator/>
      </w:r>
    </w:p>
  </w:endnote>
  <w:endnote w:type="continuationSeparator" w:id="0">
    <w:p w14:paraId="384ED4A8" w14:textId="77777777" w:rsidR="0085709D" w:rsidRDefault="00857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0427451"/>
      <w:docPartObj>
        <w:docPartGallery w:val="Page Numbers (Bottom of Page)"/>
        <w:docPartUnique/>
      </w:docPartObj>
    </w:sdtPr>
    <w:sdtEndPr>
      <w:rPr>
        <w:noProof/>
      </w:rPr>
    </w:sdtEndPr>
    <w:sdtContent>
      <w:p w14:paraId="7D11C192" w14:textId="77777777" w:rsidR="0085709D" w:rsidRDefault="0085709D">
        <w:pPr>
          <w:pStyle w:val="Footer"/>
          <w:jc w:val="center"/>
        </w:pPr>
        <w:r>
          <w:fldChar w:fldCharType="begin"/>
        </w:r>
        <w:r>
          <w:instrText xml:space="preserve"> PAGE   \* MERGEFORMAT </w:instrText>
        </w:r>
        <w:r>
          <w:fldChar w:fldCharType="separate"/>
        </w:r>
        <w:r w:rsidR="00371B67">
          <w:rPr>
            <w:noProof/>
          </w:rPr>
          <w:t>xv</w:t>
        </w:r>
        <w:r>
          <w:rPr>
            <w:noProof/>
          </w:rPr>
          <w:fldChar w:fldCharType="end"/>
        </w:r>
      </w:p>
    </w:sdtContent>
  </w:sdt>
  <w:p w14:paraId="2D3BE9A3" w14:textId="77777777" w:rsidR="0085709D" w:rsidRDefault="008570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983695" w14:textId="77777777" w:rsidR="0085709D" w:rsidRDefault="0085709D">
    <w:pPr>
      <w:pBdr>
        <w:top w:val="nil"/>
        <w:left w:val="nil"/>
        <w:bottom w:val="nil"/>
        <w:right w:val="nil"/>
        <w:between w:val="nil"/>
      </w:pBdr>
      <w:tabs>
        <w:tab w:val="center" w:pos="4680"/>
        <w:tab w:val="right" w:pos="9360"/>
      </w:tabs>
      <w:spacing w:after="0" w:line="240" w:lineRule="auto"/>
      <w:jc w:val="center"/>
      <w:rPr>
        <w:color w:val="000000"/>
      </w:rPr>
    </w:pPr>
  </w:p>
  <w:p w14:paraId="6F72D0E9"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68D198" w14:textId="77777777" w:rsidR="0085709D" w:rsidRDefault="0085709D" w:rsidP="00AD0B4B">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371B67">
      <w:rPr>
        <w:noProof/>
        <w:color w:val="000000"/>
      </w:rPr>
      <w:t>ii</w:t>
    </w:r>
    <w:r>
      <w:rPr>
        <w:color w:val="00000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39377A" w14:textId="77777777" w:rsidR="0085709D" w:rsidRDefault="0085709D">
    <w:pPr>
      <w:pStyle w:val="Footer"/>
      <w:jc w:val="center"/>
    </w:pPr>
  </w:p>
  <w:p w14:paraId="18123BE2"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5ED9A9" w14:textId="77777777" w:rsidR="0085709D" w:rsidRDefault="0085709D">
    <w:pPr>
      <w:pBdr>
        <w:top w:val="nil"/>
        <w:left w:val="nil"/>
        <w:bottom w:val="nil"/>
        <w:right w:val="nil"/>
        <w:between w:val="nil"/>
      </w:pBdr>
      <w:tabs>
        <w:tab w:val="center" w:pos="4680"/>
        <w:tab w:val="right" w:pos="9360"/>
      </w:tabs>
      <w:spacing w:after="0" w:line="240" w:lineRule="auto"/>
      <w:jc w:val="center"/>
      <w:rPr>
        <w:color w:val="000000"/>
      </w:rPr>
    </w:pPr>
    <w:r>
      <w:rPr>
        <w:color w:val="000000"/>
      </w:rPr>
      <w:t>1</w:t>
    </w:r>
  </w:p>
  <w:p w14:paraId="28D10EF9"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5EE89" w14:textId="77777777" w:rsidR="0085709D" w:rsidRDefault="0085709D">
    <w:pPr>
      <w:pStyle w:val="Footer"/>
      <w:jc w:val="center"/>
    </w:pPr>
  </w:p>
  <w:p w14:paraId="324CEAA4"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030563"/>
      <w:docPartObj>
        <w:docPartGallery w:val="Page Numbers (Bottom of Page)"/>
        <w:docPartUnique/>
      </w:docPartObj>
    </w:sdtPr>
    <w:sdtEndPr>
      <w:rPr>
        <w:noProof/>
      </w:rPr>
    </w:sdtEndPr>
    <w:sdtContent>
      <w:p w14:paraId="221EEC53" w14:textId="63015DE1" w:rsidR="0085709D" w:rsidRDefault="0085709D">
        <w:pPr>
          <w:pStyle w:val="Footer"/>
          <w:jc w:val="center"/>
        </w:pPr>
        <w:r>
          <w:fldChar w:fldCharType="begin"/>
        </w:r>
        <w:r>
          <w:instrText xml:space="preserve"> PAGE   \* MERGEFORMAT </w:instrText>
        </w:r>
        <w:r>
          <w:fldChar w:fldCharType="separate"/>
        </w:r>
        <w:r w:rsidR="00CF608B">
          <w:rPr>
            <w:noProof/>
          </w:rPr>
          <w:t>9</w:t>
        </w:r>
        <w:r>
          <w:rPr>
            <w:noProof/>
          </w:rPr>
          <w:fldChar w:fldCharType="end"/>
        </w:r>
      </w:p>
    </w:sdtContent>
  </w:sdt>
  <w:p w14:paraId="2101E169"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991296" w14:textId="77777777" w:rsidR="0085709D" w:rsidRDefault="0085709D">
    <w:pPr>
      <w:pStyle w:val="Footer"/>
      <w:jc w:val="center"/>
    </w:pPr>
  </w:p>
  <w:p w14:paraId="256AE527"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1414768"/>
      <w:docPartObj>
        <w:docPartGallery w:val="Page Numbers (Bottom of Page)"/>
        <w:docPartUnique/>
      </w:docPartObj>
    </w:sdtPr>
    <w:sdtEndPr>
      <w:rPr>
        <w:noProof/>
      </w:rPr>
    </w:sdtEndPr>
    <w:sdtContent>
      <w:p w14:paraId="570D4D6F" w14:textId="77777777" w:rsidR="0085709D" w:rsidRDefault="0085709D">
        <w:pPr>
          <w:pStyle w:val="Footer"/>
          <w:jc w:val="center"/>
        </w:pPr>
        <w:r>
          <w:fldChar w:fldCharType="begin"/>
        </w:r>
        <w:r>
          <w:instrText xml:space="preserve"> PAGE   \* MERGEFORMAT </w:instrText>
        </w:r>
        <w:r>
          <w:fldChar w:fldCharType="separate"/>
        </w:r>
        <w:r w:rsidR="00CF608B">
          <w:rPr>
            <w:noProof/>
          </w:rPr>
          <w:t>24</w:t>
        </w:r>
        <w:r>
          <w:rPr>
            <w:noProof/>
          </w:rPr>
          <w:fldChar w:fldCharType="end"/>
        </w:r>
      </w:p>
    </w:sdtContent>
  </w:sdt>
  <w:p w14:paraId="34607A8F"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8616200"/>
      <w:docPartObj>
        <w:docPartGallery w:val="Page Numbers (Bottom of Page)"/>
        <w:docPartUnique/>
      </w:docPartObj>
    </w:sdtPr>
    <w:sdtEndPr>
      <w:rPr>
        <w:noProof/>
      </w:rPr>
    </w:sdtEndPr>
    <w:sdtContent>
      <w:p w14:paraId="745493AB" w14:textId="77777777" w:rsidR="0085709D" w:rsidRDefault="0085709D">
        <w:pPr>
          <w:pStyle w:val="Footer"/>
          <w:jc w:val="center"/>
        </w:pPr>
        <w:r>
          <w:fldChar w:fldCharType="begin"/>
        </w:r>
        <w:r>
          <w:instrText xml:space="preserve"> PAGE   \* MERGEFORMAT </w:instrText>
        </w:r>
        <w:r>
          <w:fldChar w:fldCharType="separate"/>
        </w:r>
        <w:r w:rsidR="007219A9">
          <w:rPr>
            <w:noProof/>
          </w:rPr>
          <w:t>35</w:t>
        </w:r>
        <w:r>
          <w:rPr>
            <w:noProof/>
          </w:rPr>
          <w:fldChar w:fldCharType="end"/>
        </w:r>
      </w:p>
    </w:sdtContent>
  </w:sdt>
  <w:p w14:paraId="6BB1FE2E"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4FFEA9" w14:textId="679C4F8F" w:rsidR="0085709D" w:rsidRPr="00370C99" w:rsidRDefault="0085709D" w:rsidP="009D14F8">
    <w:pPr>
      <w:pBdr>
        <w:top w:val="nil"/>
        <w:left w:val="nil"/>
        <w:bottom w:val="nil"/>
        <w:right w:val="nil"/>
        <w:between w:val="nil"/>
      </w:pBdr>
      <w:tabs>
        <w:tab w:val="center" w:pos="4680"/>
        <w:tab w:val="right" w:pos="9360"/>
      </w:tabs>
      <w:spacing w:after="0" w:line="240" w:lineRule="auto"/>
      <w:jc w:val="center"/>
      <w:rPr>
        <w:color w:val="000000"/>
      </w:rPr>
    </w:pPr>
    <w:r>
      <w:rPr>
        <w:color w:val="000000"/>
      </w:rPr>
      <w:t>50</w:t>
    </w:r>
  </w:p>
  <w:p w14:paraId="21E9515E"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59995F" w14:textId="77777777" w:rsidR="0085709D" w:rsidRDefault="0085709D">
    <w:pPr>
      <w:pStyle w:val="Footer"/>
      <w:jc w:val="center"/>
    </w:pPr>
  </w:p>
  <w:p w14:paraId="715DC3B3"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5591D6"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ECEEB1" w14:textId="5E063F07" w:rsidR="0085709D" w:rsidRDefault="0085709D">
    <w:pPr>
      <w:pStyle w:val="Footer"/>
      <w:jc w:val="center"/>
    </w:pPr>
  </w:p>
  <w:p w14:paraId="7359D660"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6782574"/>
      <w:docPartObj>
        <w:docPartGallery w:val="Page Numbers (Bottom of Page)"/>
        <w:docPartUnique/>
      </w:docPartObj>
    </w:sdtPr>
    <w:sdtEndPr>
      <w:rPr>
        <w:noProof/>
      </w:rPr>
    </w:sdtEndPr>
    <w:sdtContent>
      <w:p w14:paraId="7042114D" w14:textId="30AC8DAF" w:rsidR="0085709D" w:rsidRDefault="0085709D">
        <w:pPr>
          <w:pStyle w:val="Footer"/>
          <w:jc w:val="center"/>
        </w:pPr>
        <w:r>
          <w:fldChar w:fldCharType="begin"/>
        </w:r>
        <w:r>
          <w:instrText xml:space="preserve"> PAGE   \* MERGEFORMAT </w:instrText>
        </w:r>
        <w:r>
          <w:fldChar w:fldCharType="separate"/>
        </w:r>
        <w:r w:rsidR="00371B67">
          <w:rPr>
            <w:noProof/>
          </w:rPr>
          <w:t>52</w:t>
        </w:r>
        <w:r>
          <w:rPr>
            <w:noProof/>
          </w:rPr>
          <w:fldChar w:fldCharType="end"/>
        </w:r>
      </w:p>
    </w:sdtContent>
  </w:sdt>
  <w:p w14:paraId="1A58D069"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1017245"/>
      <w:docPartObj>
        <w:docPartGallery w:val="Page Numbers (Bottom of Page)"/>
        <w:docPartUnique/>
      </w:docPartObj>
    </w:sdtPr>
    <w:sdtEndPr>
      <w:rPr>
        <w:noProof/>
      </w:rPr>
    </w:sdtEndPr>
    <w:sdtContent>
      <w:p w14:paraId="5D5582A3" w14:textId="77777777" w:rsidR="0085709D" w:rsidRDefault="0085709D">
        <w:pPr>
          <w:pStyle w:val="Footer"/>
          <w:jc w:val="center"/>
        </w:pPr>
        <w:r>
          <w:fldChar w:fldCharType="begin"/>
        </w:r>
        <w:r>
          <w:instrText xml:space="preserve"> PAGE   \* MERGEFORMAT </w:instrText>
        </w:r>
        <w:r>
          <w:fldChar w:fldCharType="separate"/>
        </w:r>
        <w:r w:rsidR="007219A9">
          <w:rPr>
            <w:noProof/>
          </w:rPr>
          <w:t>54</w:t>
        </w:r>
        <w:r>
          <w:rPr>
            <w:noProof/>
          </w:rPr>
          <w:fldChar w:fldCharType="end"/>
        </w:r>
      </w:p>
    </w:sdtContent>
  </w:sdt>
  <w:p w14:paraId="34818267"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71A587" w14:textId="77777777" w:rsidR="0085709D" w:rsidRDefault="0085709D">
      <w:pPr>
        <w:spacing w:after="0" w:line="240" w:lineRule="auto"/>
      </w:pPr>
      <w:r>
        <w:separator/>
      </w:r>
    </w:p>
  </w:footnote>
  <w:footnote w:type="continuationSeparator" w:id="0">
    <w:p w14:paraId="59B8B481" w14:textId="77777777" w:rsidR="0085709D" w:rsidRDefault="008570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4131A0"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D7CC06"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1344425"/>
      <w:docPartObj>
        <w:docPartGallery w:val="Page Numbers (Top of Page)"/>
        <w:docPartUnique/>
      </w:docPartObj>
    </w:sdtPr>
    <w:sdtEndPr>
      <w:rPr>
        <w:noProof/>
      </w:rPr>
    </w:sdtEndPr>
    <w:sdtContent>
      <w:p w14:paraId="4091033B" w14:textId="77777777" w:rsidR="0085709D" w:rsidRDefault="0085709D">
        <w:pPr>
          <w:pStyle w:val="Header"/>
          <w:jc w:val="right"/>
        </w:pPr>
        <w:r>
          <w:fldChar w:fldCharType="begin"/>
        </w:r>
        <w:r>
          <w:instrText xml:space="preserve"> PAGE   \* MERGEFORMAT </w:instrText>
        </w:r>
        <w:r>
          <w:fldChar w:fldCharType="separate"/>
        </w:r>
        <w:r w:rsidR="00CF608B">
          <w:rPr>
            <w:noProof/>
          </w:rPr>
          <w:t>8</w:t>
        </w:r>
        <w:r>
          <w:rPr>
            <w:noProof/>
          </w:rPr>
          <w:fldChar w:fldCharType="end"/>
        </w:r>
      </w:p>
    </w:sdtContent>
  </w:sdt>
  <w:p w14:paraId="1635D0BE"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F42E1C"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911970"/>
      <w:docPartObj>
        <w:docPartGallery w:val="Page Numbers (Top of Page)"/>
        <w:docPartUnique/>
      </w:docPartObj>
    </w:sdtPr>
    <w:sdtEndPr>
      <w:rPr>
        <w:noProof/>
      </w:rPr>
    </w:sdtEndPr>
    <w:sdtContent>
      <w:p w14:paraId="0FFBBF3D" w14:textId="198D922F" w:rsidR="0085709D" w:rsidRDefault="0085709D">
        <w:pPr>
          <w:pStyle w:val="Header"/>
          <w:jc w:val="right"/>
        </w:pPr>
        <w:r>
          <w:fldChar w:fldCharType="begin"/>
        </w:r>
        <w:r>
          <w:instrText xml:space="preserve"> PAGE   \* MERGEFORMAT </w:instrText>
        </w:r>
        <w:r>
          <w:fldChar w:fldCharType="separate"/>
        </w:r>
        <w:r w:rsidR="00CF608B">
          <w:rPr>
            <w:noProof/>
          </w:rPr>
          <w:t>25</w:t>
        </w:r>
        <w:r>
          <w:rPr>
            <w:noProof/>
          </w:rPr>
          <w:fldChar w:fldCharType="end"/>
        </w:r>
      </w:p>
    </w:sdtContent>
  </w:sdt>
  <w:p w14:paraId="44226951" w14:textId="593AA7B0" w:rsidR="0085709D" w:rsidRDefault="0085709D" w:rsidP="0099712F">
    <w:pPr>
      <w:pBdr>
        <w:top w:val="nil"/>
        <w:left w:val="nil"/>
        <w:bottom w:val="nil"/>
        <w:right w:val="nil"/>
        <w:between w:val="nil"/>
      </w:pBdr>
      <w:tabs>
        <w:tab w:val="left" w:pos="7007"/>
      </w:tabs>
      <w:spacing w:after="0" w:line="240" w:lineRule="auto"/>
      <w:rPr>
        <w:color w:val="000000"/>
      </w:rPr>
    </w:pPr>
    <w:r>
      <w:rPr>
        <w:color w:val="000000"/>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B24279"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CFE9D6"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5482A9"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65FD53" w14:textId="77777777" w:rsidR="0085709D" w:rsidRDefault="0085709D">
    <w:pPr>
      <w:pStyle w:val="Header"/>
      <w:jc w:val="right"/>
    </w:pPr>
  </w:p>
  <w:p w14:paraId="4FB4493F"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8F5D4"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0D41F7" w14:textId="5DF29620" w:rsidR="0085709D" w:rsidRDefault="0085709D">
    <w:pPr>
      <w:pStyle w:val="Header"/>
      <w:jc w:val="right"/>
    </w:pPr>
    <w:r>
      <w:t>51</w:t>
    </w:r>
  </w:p>
  <w:p w14:paraId="5CA85807"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9564794"/>
      <w:docPartObj>
        <w:docPartGallery w:val="Page Numbers (Top of Page)"/>
        <w:docPartUnique/>
      </w:docPartObj>
    </w:sdtPr>
    <w:sdtEndPr>
      <w:rPr>
        <w:noProof/>
      </w:rPr>
    </w:sdtEndPr>
    <w:sdtContent>
      <w:p w14:paraId="41A45C67" w14:textId="77777777" w:rsidR="0085709D" w:rsidRDefault="0085709D">
        <w:pPr>
          <w:pStyle w:val="Header"/>
          <w:jc w:val="right"/>
        </w:pPr>
        <w:r>
          <w:fldChar w:fldCharType="begin"/>
        </w:r>
        <w:r>
          <w:instrText xml:space="preserve"> PAGE   \* MERGEFORMAT </w:instrText>
        </w:r>
        <w:r>
          <w:fldChar w:fldCharType="separate"/>
        </w:r>
        <w:r>
          <w:rPr>
            <w:noProof/>
          </w:rPr>
          <w:t>55</w:t>
        </w:r>
        <w:r>
          <w:rPr>
            <w:noProof/>
          </w:rPr>
          <w:fldChar w:fldCharType="end"/>
        </w:r>
      </w:p>
    </w:sdtContent>
  </w:sdt>
  <w:p w14:paraId="5979C01F"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7852171"/>
      <w:docPartObj>
        <w:docPartGallery w:val="Page Numbers (Top of Page)"/>
        <w:docPartUnique/>
      </w:docPartObj>
    </w:sdtPr>
    <w:sdtEndPr>
      <w:rPr>
        <w:noProof/>
      </w:rPr>
    </w:sdtEndPr>
    <w:sdtContent>
      <w:p w14:paraId="0A2AD5B7" w14:textId="7388E571" w:rsidR="0085709D" w:rsidRDefault="0085709D">
        <w:pPr>
          <w:pStyle w:val="Header"/>
          <w:jc w:val="right"/>
        </w:pPr>
        <w:r>
          <w:fldChar w:fldCharType="begin"/>
        </w:r>
        <w:r>
          <w:instrText xml:space="preserve"> PAGE   \* MERGEFORMAT </w:instrText>
        </w:r>
        <w:r>
          <w:fldChar w:fldCharType="separate"/>
        </w:r>
        <w:r w:rsidR="00371B67">
          <w:rPr>
            <w:noProof/>
          </w:rPr>
          <w:t>53</w:t>
        </w:r>
        <w:r>
          <w:rPr>
            <w:noProof/>
          </w:rPr>
          <w:fldChar w:fldCharType="end"/>
        </w:r>
      </w:p>
    </w:sdtContent>
  </w:sdt>
  <w:p w14:paraId="7FD875A2"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98158" w14:textId="4FD754CA" w:rsidR="0085709D" w:rsidRDefault="0085709D">
    <w:pPr>
      <w:pStyle w:val="Header"/>
      <w:jc w:val="right"/>
    </w:pPr>
  </w:p>
  <w:p w14:paraId="1D93F0B3"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0A71C6" w14:textId="77777777" w:rsidR="0085709D" w:rsidRDefault="0085709D">
    <w:pPr>
      <w:pStyle w:val="Header"/>
      <w:jc w:val="right"/>
    </w:pPr>
  </w:p>
  <w:p w14:paraId="70BB6B47" w14:textId="77777777" w:rsidR="0085709D" w:rsidRDefault="0085709D">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6301A"/>
    <w:multiLevelType w:val="multilevel"/>
    <w:tmpl w:val="04245764"/>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60B79B0"/>
    <w:multiLevelType w:val="multilevel"/>
    <w:tmpl w:val="F0A47E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E910E38"/>
    <w:multiLevelType w:val="multilevel"/>
    <w:tmpl w:val="58F88AD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nsid w:val="12575721"/>
    <w:multiLevelType w:val="multilevel"/>
    <w:tmpl w:val="924E4D4E"/>
    <w:lvl w:ilvl="0">
      <w:start w:val="1"/>
      <w:numFmt w:val="lowerLetter"/>
      <w:lvlText w:val="%1."/>
      <w:lvlJc w:val="left"/>
      <w:pPr>
        <w:ind w:left="1145" w:hanging="360"/>
      </w:p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4">
    <w:nsid w:val="13EC093C"/>
    <w:multiLevelType w:val="multilevel"/>
    <w:tmpl w:val="F0A47E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5B16B50"/>
    <w:multiLevelType w:val="multilevel"/>
    <w:tmpl w:val="F0A47E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8716606"/>
    <w:multiLevelType w:val="multilevel"/>
    <w:tmpl w:val="991C51BA"/>
    <w:lvl w:ilvl="0">
      <w:start w:val="1"/>
      <w:numFmt w:val="decimal"/>
      <w:lvlText w:val="%1."/>
      <w:lvlJc w:val="left"/>
      <w:pPr>
        <w:ind w:left="2847" w:hanging="360"/>
      </w:pPr>
    </w:lvl>
    <w:lvl w:ilvl="1">
      <w:start w:val="5"/>
      <w:numFmt w:val="decimal"/>
      <w:lvlText w:val="%1.%2"/>
      <w:lvlJc w:val="left"/>
      <w:pPr>
        <w:ind w:left="3207" w:hanging="540"/>
      </w:pPr>
    </w:lvl>
    <w:lvl w:ilvl="2">
      <w:start w:val="4"/>
      <w:numFmt w:val="decimal"/>
      <w:lvlText w:val="%1.%2.%3"/>
      <w:lvlJc w:val="left"/>
      <w:pPr>
        <w:ind w:left="3567" w:hanging="720"/>
      </w:pPr>
    </w:lvl>
    <w:lvl w:ilvl="3">
      <w:start w:val="1"/>
      <w:numFmt w:val="decimal"/>
      <w:lvlText w:val="%1.%2.%3.%4"/>
      <w:lvlJc w:val="left"/>
      <w:pPr>
        <w:ind w:left="3747" w:hanging="720"/>
      </w:pPr>
    </w:lvl>
    <w:lvl w:ilvl="4">
      <w:start w:val="1"/>
      <w:numFmt w:val="decimal"/>
      <w:lvlText w:val="%1.%2.%3.%4.%5"/>
      <w:lvlJc w:val="left"/>
      <w:pPr>
        <w:ind w:left="4287" w:hanging="1080"/>
      </w:pPr>
    </w:lvl>
    <w:lvl w:ilvl="5">
      <w:start w:val="1"/>
      <w:numFmt w:val="decimal"/>
      <w:lvlText w:val="%1.%2.%3.%4.%5.%6"/>
      <w:lvlJc w:val="left"/>
      <w:pPr>
        <w:ind w:left="4467" w:hanging="1080"/>
      </w:pPr>
    </w:lvl>
    <w:lvl w:ilvl="6">
      <w:start w:val="1"/>
      <w:numFmt w:val="decimal"/>
      <w:lvlText w:val="%1.%2.%3.%4.%5.%6.%7"/>
      <w:lvlJc w:val="left"/>
      <w:pPr>
        <w:ind w:left="5007" w:hanging="1440"/>
      </w:pPr>
    </w:lvl>
    <w:lvl w:ilvl="7">
      <w:start w:val="1"/>
      <w:numFmt w:val="decimal"/>
      <w:lvlText w:val="%1.%2.%3.%4.%5.%6.%7.%8"/>
      <w:lvlJc w:val="left"/>
      <w:pPr>
        <w:ind w:left="5187" w:hanging="1440"/>
      </w:pPr>
    </w:lvl>
    <w:lvl w:ilvl="8">
      <w:start w:val="1"/>
      <w:numFmt w:val="decimal"/>
      <w:lvlText w:val="%1.%2.%3.%4.%5.%6.%7.%8.%9"/>
      <w:lvlJc w:val="left"/>
      <w:pPr>
        <w:ind w:left="5727" w:hanging="1800"/>
      </w:pPr>
    </w:lvl>
  </w:abstractNum>
  <w:abstractNum w:abstractNumId="7">
    <w:nsid w:val="1F0964AF"/>
    <w:multiLevelType w:val="multilevel"/>
    <w:tmpl w:val="DA4419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F900833"/>
    <w:multiLevelType w:val="multilevel"/>
    <w:tmpl w:val="59C67BF2"/>
    <w:lvl w:ilvl="0">
      <w:start w:val="1"/>
      <w:numFmt w:val="lowerLetter"/>
      <w:lvlText w:val="%1."/>
      <w:lvlJc w:val="left"/>
      <w:pPr>
        <w:ind w:left="786" w:hanging="360"/>
      </w:pPr>
      <w:rPr>
        <w:i w:val="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9">
    <w:nsid w:val="213E70E5"/>
    <w:multiLevelType w:val="hybridMultilevel"/>
    <w:tmpl w:val="EFB23C50"/>
    <w:lvl w:ilvl="0" w:tplc="46FEEABC">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22D33F7D"/>
    <w:multiLevelType w:val="multilevel"/>
    <w:tmpl w:val="D3F01754"/>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1">
    <w:nsid w:val="25D75FDD"/>
    <w:multiLevelType w:val="hybridMultilevel"/>
    <w:tmpl w:val="E500E8D4"/>
    <w:lvl w:ilvl="0" w:tplc="0409000F">
      <w:start w:val="1"/>
      <w:numFmt w:val="decimal"/>
      <w:lvlText w:val="%1."/>
      <w:lvlJc w:val="left"/>
      <w:pPr>
        <w:ind w:left="677" w:hanging="360"/>
      </w:p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12">
    <w:nsid w:val="2A0710AF"/>
    <w:multiLevelType w:val="hybridMultilevel"/>
    <w:tmpl w:val="C504D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F207E6"/>
    <w:multiLevelType w:val="hybridMultilevel"/>
    <w:tmpl w:val="10ECB0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39301F"/>
    <w:multiLevelType w:val="multilevel"/>
    <w:tmpl w:val="18D86F6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32D02FB"/>
    <w:multiLevelType w:val="multilevel"/>
    <w:tmpl w:val="1D86F7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79E6F9F"/>
    <w:multiLevelType w:val="multilevel"/>
    <w:tmpl w:val="F0A47E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380D0FA3"/>
    <w:multiLevelType w:val="multilevel"/>
    <w:tmpl w:val="3F02BB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3BB37DA7"/>
    <w:multiLevelType w:val="hybridMultilevel"/>
    <w:tmpl w:val="C3F8B114"/>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BC2F7B"/>
    <w:multiLevelType w:val="multilevel"/>
    <w:tmpl w:val="F0A47E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31551DB"/>
    <w:multiLevelType w:val="multilevel"/>
    <w:tmpl w:val="F0A47E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B011C2A"/>
    <w:multiLevelType w:val="multilevel"/>
    <w:tmpl w:val="3BAC91D2"/>
    <w:lvl w:ilvl="0">
      <w:start w:val="1"/>
      <w:numFmt w:val="lowerLetter"/>
      <w:lvlText w:val="%1."/>
      <w:lvlJc w:val="left"/>
      <w:pPr>
        <w:ind w:left="1571" w:hanging="360"/>
      </w:pPr>
      <w:rPr>
        <w:rFonts w:ascii="Times New Roman" w:eastAsia="Times New Roman" w:hAnsi="Times New Roman" w:cs="Times New Roman"/>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2">
    <w:nsid w:val="4D0618BD"/>
    <w:multiLevelType w:val="multilevel"/>
    <w:tmpl w:val="9DCE89CA"/>
    <w:lvl w:ilvl="0">
      <w:start w:val="3"/>
      <w:numFmt w:val="decimal"/>
      <w:lvlText w:val="%1"/>
      <w:lvlJc w:val="left"/>
      <w:pPr>
        <w:ind w:left="480" w:hanging="480"/>
      </w:pPr>
    </w:lvl>
    <w:lvl w:ilvl="1">
      <w:start w:val="5"/>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3">
    <w:nsid w:val="4D11422A"/>
    <w:multiLevelType w:val="hybridMultilevel"/>
    <w:tmpl w:val="1688B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ED3C49"/>
    <w:multiLevelType w:val="multilevel"/>
    <w:tmpl w:val="F0186F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21E0E15"/>
    <w:multiLevelType w:val="multilevel"/>
    <w:tmpl w:val="E2044DEC"/>
    <w:lvl w:ilvl="0">
      <w:start w:val="1"/>
      <w:numFmt w:val="decimal"/>
      <w:lvlText w:val="%1."/>
      <w:lvlJc w:val="left"/>
      <w:pPr>
        <w:ind w:left="1146" w:hanging="360"/>
      </w:pPr>
      <w:rPr>
        <w:i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6">
    <w:nsid w:val="56A36338"/>
    <w:multiLevelType w:val="hybridMultilevel"/>
    <w:tmpl w:val="3B8A7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D4568E5"/>
    <w:multiLevelType w:val="multilevel"/>
    <w:tmpl w:val="AC6E7A42"/>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611D533C"/>
    <w:multiLevelType w:val="multilevel"/>
    <w:tmpl w:val="E2740F34"/>
    <w:lvl w:ilvl="0">
      <w:start w:val="1"/>
      <w:numFmt w:val="lowerLetter"/>
      <w:lvlText w:val="%1."/>
      <w:lvlJc w:val="left"/>
      <w:pPr>
        <w:ind w:left="971" w:hanging="360"/>
      </w:pPr>
      <w:rPr>
        <w:i w:val="0"/>
      </w:rPr>
    </w:lvl>
    <w:lvl w:ilvl="1">
      <w:start w:val="1"/>
      <w:numFmt w:val="lowerLetter"/>
      <w:lvlText w:val="%2."/>
      <w:lvlJc w:val="left"/>
      <w:pPr>
        <w:ind w:left="1691" w:hanging="360"/>
      </w:pPr>
    </w:lvl>
    <w:lvl w:ilvl="2">
      <w:start w:val="1"/>
      <w:numFmt w:val="lowerRoman"/>
      <w:lvlText w:val="%3."/>
      <w:lvlJc w:val="right"/>
      <w:pPr>
        <w:ind w:left="2411" w:hanging="180"/>
      </w:pPr>
    </w:lvl>
    <w:lvl w:ilvl="3">
      <w:start w:val="1"/>
      <w:numFmt w:val="decimal"/>
      <w:lvlText w:val="%4."/>
      <w:lvlJc w:val="left"/>
      <w:pPr>
        <w:ind w:left="3131" w:hanging="360"/>
      </w:pPr>
    </w:lvl>
    <w:lvl w:ilvl="4">
      <w:start w:val="1"/>
      <w:numFmt w:val="lowerLetter"/>
      <w:lvlText w:val="%5."/>
      <w:lvlJc w:val="left"/>
      <w:pPr>
        <w:ind w:left="3851" w:hanging="360"/>
      </w:pPr>
    </w:lvl>
    <w:lvl w:ilvl="5">
      <w:start w:val="1"/>
      <w:numFmt w:val="lowerRoman"/>
      <w:lvlText w:val="%6."/>
      <w:lvlJc w:val="right"/>
      <w:pPr>
        <w:ind w:left="4571" w:hanging="180"/>
      </w:pPr>
    </w:lvl>
    <w:lvl w:ilvl="6">
      <w:start w:val="1"/>
      <w:numFmt w:val="decimal"/>
      <w:lvlText w:val="%7."/>
      <w:lvlJc w:val="left"/>
      <w:pPr>
        <w:ind w:left="5291" w:hanging="360"/>
      </w:pPr>
    </w:lvl>
    <w:lvl w:ilvl="7">
      <w:start w:val="1"/>
      <w:numFmt w:val="lowerLetter"/>
      <w:lvlText w:val="%8."/>
      <w:lvlJc w:val="left"/>
      <w:pPr>
        <w:ind w:left="6011" w:hanging="360"/>
      </w:pPr>
    </w:lvl>
    <w:lvl w:ilvl="8">
      <w:start w:val="1"/>
      <w:numFmt w:val="lowerRoman"/>
      <w:lvlText w:val="%9."/>
      <w:lvlJc w:val="right"/>
      <w:pPr>
        <w:ind w:left="6731" w:hanging="180"/>
      </w:pPr>
    </w:lvl>
  </w:abstractNum>
  <w:abstractNum w:abstractNumId="29">
    <w:nsid w:val="67E74B26"/>
    <w:multiLevelType w:val="multilevel"/>
    <w:tmpl w:val="18D86F6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9AA5F71"/>
    <w:multiLevelType w:val="multilevel"/>
    <w:tmpl w:val="13EEE41E"/>
    <w:lvl w:ilvl="0">
      <w:start w:val="1"/>
      <w:numFmt w:val="decimal"/>
      <w:lvlText w:val="%1."/>
      <w:lvlJc w:val="left"/>
      <w:pPr>
        <w:ind w:left="1146" w:hanging="360"/>
      </w:pPr>
      <w:rPr>
        <w:i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1">
    <w:nsid w:val="6A307307"/>
    <w:multiLevelType w:val="hybridMultilevel"/>
    <w:tmpl w:val="259C1CC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nsid w:val="6C915768"/>
    <w:multiLevelType w:val="multilevel"/>
    <w:tmpl w:val="E50235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CFF3F3A"/>
    <w:multiLevelType w:val="multilevel"/>
    <w:tmpl w:val="18D86F6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771A6CB7"/>
    <w:multiLevelType w:val="hybridMultilevel"/>
    <w:tmpl w:val="51A6B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3D07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9551108"/>
    <w:multiLevelType w:val="multilevel"/>
    <w:tmpl w:val="46161AD8"/>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nsid w:val="7BA251CB"/>
    <w:multiLevelType w:val="hybridMultilevel"/>
    <w:tmpl w:val="45A2B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E734431"/>
    <w:multiLevelType w:val="multilevel"/>
    <w:tmpl w:val="4A3C6410"/>
    <w:lvl w:ilvl="0">
      <w:start w:val="1"/>
      <w:numFmt w:val="decimal"/>
      <w:lvlText w:val="%1."/>
      <w:lvlJc w:val="left"/>
      <w:pPr>
        <w:ind w:left="1146" w:hanging="360"/>
      </w:pPr>
      <w:rPr>
        <w:i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num w:numId="1">
    <w:abstractNumId w:val="32"/>
  </w:num>
  <w:num w:numId="2">
    <w:abstractNumId w:val="2"/>
  </w:num>
  <w:num w:numId="3">
    <w:abstractNumId w:val="10"/>
  </w:num>
  <w:num w:numId="4">
    <w:abstractNumId w:val="17"/>
  </w:num>
  <w:num w:numId="5">
    <w:abstractNumId w:val="3"/>
  </w:num>
  <w:num w:numId="6">
    <w:abstractNumId w:val="0"/>
  </w:num>
  <w:num w:numId="7">
    <w:abstractNumId w:val="36"/>
  </w:num>
  <w:num w:numId="8">
    <w:abstractNumId w:val="8"/>
  </w:num>
  <w:num w:numId="9">
    <w:abstractNumId w:val="38"/>
  </w:num>
  <w:num w:numId="10">
    <w:abstractNumId w:val="22"/>
  </w:num>
  <w:num w:numId="11">
    <w:abstractNumId w:val="24"/>
  </w:num>
  <w:num w:numId="12">
    <w:abstractNumId w:val="15"/>
  </w:num>
  <w:num w:numId="13">
    <w:abstractNumId w:val="30"/>
  </w:num>
  <w:num w:numId="14">
    <w:abstractNumId w:val="6"/>
  </w:num>
  <w:num w:numId="15">
    <w:abstractNumId w:val="25"/>
  </w:num>
  <w:num w:numId="16">
    <w:abstractNumId w:val="21"/>
  </w:num>
  <w:num w:numId="17">
    <w:abstractNumId w:val="28"/>
  </w:num>
  <w:num w:numId="18">
    <w:abstractNumId w:val="20"/>
  </w:num>
  <w:num w:numId="19">
    <w:abstractNumId w:val="27"/>
  </w:num>
  <w:num w:numId="20">
    <w:abstractNumId w:val="7"/>
  </w:num>
  <w:num w:numId="21">
    <w:abstractNumId w:val="34"/>
  </w:num>
  <w:num w:numId="22">
    <w:abstractNumId w:val="23"/>
  </w:num>
  <w:num w:numId="23">
    <w:abstractNumId w:val="13"/>
  </w:num>
  <w:num w:numId="24">
    <w:abstractNumId w:val="14"/>
  </w:num>
  <w:num w:numId="25">
    <w:abstractNumId w:val="37"/>
  </w:num>
  <w:num w:numId="26">
    <w:abstractNumId w:val="29"/>
  </w:num>
  <w:num w:numId="27">
    <w:abstractNumId w:val="31"/>
  </w:num>
  <w:num w:numId="28">
    <w:abstractNumId w:val="26"/>
  </w:num>
  <w:num w:numId="29">
    <w:abstractNumId w:val="5"/>
  </w:num>
  <w:num w:numId="30">
    <w:abstractNumId w:val="4"/>
  </w:num>
  <w:num w:numId="31">
    <w:abstractNumId w:val="1"/>
  </w:num>
  <w:num w:numId="32">
    <w:abstractNumId w:val="19"/>
  </w:num>
  <w:num w:numId="33">
    <w:abstractNumId w:val="11"/>
  </w:num>
  <w:num w:numId="34">
    <w:abstractNumId w:val="9"/>
  </w:num>
  <w:num w:numId="35">
    <w:abstractNumId w:val="35"/>
  </w:num>
  <w:num w:numId="36">
    <w:abstractNumId w:val="33"/>
  </w:num>
  <w:num w:numId="37">
    <w:abstractNumId w:val="18"/>
  </w:num>
  <w:num w:numId="38">
    <w:abstractNumId w:val="12"/>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
  <w:rsids>
    <w:rsidRoot w:val="00E9608B"/>
    <w:rsid w:val="00002C45"/>
    <w:rsid w:val="00003AB9"/>
    <w:rsid w:val="00006F22"/>
    <w:rsid w:val="00013364"/>
    <w:rsid w:val="00030421"/>
    <w:rsid w:val="00032F8F"/>
    <w:rsid w:val="00035280"/>
    <w:rsid w:val="00051BF3"/>
    <w:rsid w:val="00053E89"/>
    <w:rsid w:val="00060B51"/>
    <w:rsid w:val="000644A9"/>
    <w:rsid w:val="000705EF"/>
    <w:rsid w:val="0007309D"/>
    <w:rsid w:val="000749A7"/>
    <w:rsid w:val="00075264"/>
    <w:rsid w:val="000771DE"/>
    <w:rsid w:val="000817A3"/>
    <w:rsid w:val="00092326"/>
    <w:rsid w:val="00094CB4"/>
    <w:rsid w:val="000A3F48"/>
    <w:rsid w:val="000B0C64"/>
    <w:rsid w:val="000C7088"/>
    <w:rsid w:val="000C7BCF"/>
    <w:rsid w:val="000D1560"/>
    <w:rsid w:val="000D6B35"/>
    <w:rsid w:val="000E50B4"/>
    <w:rsid w:val="000E6A1F"/>
    <w:rsid w:val="000F160E"/>
    <w:rsid w:val="00100C75"/>
    <w:rsid w:val="001038ED"/>
    <w:rsid w:val="00105DD0"/>
    <w:rsid w:val="001360D9"/>
    <w:rsid w:val="001446DD"/>
    <w:rsid w:val="00146042"/>
    <w:rsid w:val="00146D76"/>
    <w:rsid w:val="00154433"/>
    <w:rsid w:val="00156F78"/>
    <w:rsid w:val="00163EC0"/>
    <w:rsid w:val="00166962"/>
    <w:rsid w:val="00167271"/>
    <w:rsid w:val="001702F3"/>
    <w:rsid w:val="001741C5"/>
    <w:rsid w:val="001742F0"/>
    <w:rsid w:val="00175939"/>
    <w:rsid w:val="00184309"/>
    <w:rsid w:val="00191EF8"/>
    <w:rsid w:val="001952F8"/>
    <w:rsid w:val="00195EE0"/>
    <w:rsid w:val="001A63BB"/>
    <w:rsid w:val="001B4A09"/>
    <w:rsid w:val="001B6FC5"/>
    <w:rsid w:val="001C0625"/>
    <w:rsid w:val="001C25D4"/>
    <w:rsid w:val="001D1A46"/>
    <w:rsid w:val="001D3F1A"/>
    <w:rsid w:val="001D76E5"/>
    <w:rsid w:val="001F7685"/>
    <w:rsid w:val="00200D5F"/>
    <w:rsid w:val="00203335"/>
    <w:rsid w:val="002066ED"/>
    <w:rsid w:val="00210653"/>
    <w:rsid w:val="00214339"/>
    <w:rsid w:val="002145E7"/>
    <w:rsid w:val="00216BD7"/>
    <w:rsid w:val="00216E88"/>
    <w:rsid w:val="00225C03"/>
    <w:rsid w:val="0022633E"/>
    <w:rsid w:val="0022678B"/>
    <w:rsid w:val="002335F4"/>
    <w:rsid w:val="0023753F"/>
    <w:rsid w:val="00237679"/>
    <w:rsid w:val="0024429A"/>
    <w:rsid w:val="00250881"/>
    <w:rsid w:val="00250E16"/>
    <w:rsid w:val="00251454"/>
    <w:rsid w:val="00251CAF"/>
    <w:rsid w:val="0025374C"/>
    <w:rsid w:val="002622D7"/>
    <w:rsid w:val="0026756C"/>
    <w:rsid w:val="00272A7F"/>
    <w:rsid w:val="00274466"/>
    <w:rsid w:val="0027476E"/>
    <w:rsid w:val="0027687C"/>
    <w:rsid w:val="002849DE"/>
    <w:rsid w:val="00287859"/>
    <w:rsid w:val="00287872"/>
    <w:rsid w:val="00287EF2"/>
    <w:rsid w:val="00292F8C"/>
    <w:rsid w:val="00295CBB"/>
    <w:rsid w:val="002A5D34"/>
    <w:rsid w:val="002B0F37"/>
    <w:rsid w:val="002C1723"/>
    <w:rsid w:val="002D0E40"/>
    <w:rsid w:val="002E149C"/>
    <w:rsid w:val="002E5405"/>
    <w:rsid w:val="002F6118"/>
    <w:rsid w:val="00301994"/>
    <w:rsid w:val="00312343"/>
    <w:rsid w:val="00313834"/>
    <w:rsid w:val="00313F05"/>
    <w:rsid w:val="00320D24"/>
    <w:rsid w:val="00321614"/>
    <w:rsid w:val="003319F0"/>
    <w:rsid w:val="0034009F"/>
    <w:rsid w:val="00344D27"/>
    <w:rsid w:val="00352EEE"/>
    <w:rsid w:val="003576A4"/>
    <w:rsid w:val="00364069"/>
    <w:rsid w:val="003662F5"/>
    <w:rsid w:val="00370C99"/>
    <w:rsid w:val="00371B67"/>
    <w:rsid w:val="00375244"/>
    <w:rsid w:val="00383CBE"/>
    <w:rsid w:val="00386CF6"/>
    <w:rsid w:val="00393580"/>
    <w:rsid w:val="00393D33"/>
    <w:rsid w:val="003947E3"/>
    <w:rsid w:val="00396CDB"/>
    <w:rsid w:val="003A3ACA"/>
    <w:rsid w:val="003A7A73"/>
    <w:rsid w:val="003B4922"/>
    <w:rsid w:val="003B49C7"/>
    <w:rsid w:val="003B57CC"/>
    <w:rsid w:val="003C3523"/>
    <w:rsid w:val="003C5B2B"/>
    <w:rsid w:val="003D66BC"/>
    <w:rsid w:val="003E3336"/>
    <w:rsid w:val="003E34B1"/>
    <w:rsid w:val="003E7937"/>
    <w:rsid w:val="003F578D"/>
    <w:rsid w:val="0040424A"/>
    <w:rsid w:val="00410679"/>
    <w:rsid w:val="00413086"/>
    <w:rsid w:val="00415165"/>
    <w:rsid w:val="00421AAC"/>
    <w:rsid w:val="00422F20"/>
    <w:rsid w:val="00427E48"/>
    <w:rsid w:val="00432D45"/>
    <w:rsid w:val="00432F50"/>
    <w:rsid w:val="00433363"/>
    <w:rsid w:val="00434149"/>
    <w:rsid w:val="004378B9"/>
    <w:rsid w:val="00443BC8"/>
    <w:rsid w:val="00444550"/>
    <w:rsid w:val="00446093"/>
    <w:rsid w:val="004473A1"/>
    <w:rsid w:val="0045580B"/>
    <w:rsid w:val="00456100"/>
    <w:rsid w:val="00474497"/>
    <w:rsid w:val="00490816"/>
    <w:rsid w:val="004967C4"/>
    <w:rsid w:val="004977EB"/>
    <w:rsid w:val="004A793C"/>
    <w:rsid w:val="004B3444"/>
    <w:rsid w:val="004B5445"/>
    <w:rsid w:val="004C2D20"/>
    <w:rsid w:val="004D4079"/>
    <w:rsid w:val="004E5272"/>
    <w:rsid w:val="004E7810"/>
    <w:rsid w:val="004F265C"/>
    <w:rsid w:val="004F26C5"/>
    <w:rsid w:val="005010C0"/>
    <w:rsid w:val="0050288D"/>
    <w:rsid w:val="00504E47"/>
    <w:rsid w:val="00517D20"/>
    <w:rsid w:val="0052279F"/>
    <w:rsid w:val="005240F4"/>
    <w:rsid w:val="0052468A"/>
    <w:rsid w:val="00543503"/>
    <w:rsid w:val="00551933"/>
    <w:rsid w:val="005528FF"/>
    <w:rsid w:val="00552E6C"/>
    <w:rsid w:val="005602B9"/>
    <w:rsid w:val="00562554"/>
    <w:rsid w:val="005633A2"/>
    <w:rsid w:val="00571CF7"/>
    <w:rsid w:val="00575E93"/>
    <w:rsid w:val="005859E6"/>
    <w:rsid w:val="005943AE"/>
    <w:rsid w:val="00594644"/>
    <w:rsid w:val="005B2635"/>
    <w:rsid w:val="005B2D86"/>
    <w:rsid w:val="005B6E23"/>
    <w:rsid w:val="005C00A0"/>
    <w:rsid w:val="005C27C3"/>
    <w:rsid w:val="005C4192"/>
    <w:rsid w:val="005C5565"/>
    <w:rsid w:val="005D65AE"/>
    <w:rsid w:val="005E061B"/>
    <w:rsid w:val="0060267C"/>
    <w:rsid w:val="00603F28"/>
    <w:rsid w:val="00604911"/>
    <w:rsid w:val="006132AE"/>
    <w:rsid w:val="00613B40"/>
    <w:rsid w:val="0061796E"/>
    <w:rsid w:val="00623996"/>
    <w:rsid w:val="0062545E"/>
    <w:rsid w:val="00630F79"/>
    <w:rsid w:val="006356D7"/>
    <w:rsid w:val="00640C1F"/>
    <w:rsid w:val="00652440"/>
    <w:rsid w:val="00660AE3"/>
    <w:rsid w:val="00675473"/>
    <w:rsid w:val="00677137"/>
    <w:rsid w:val="006940A0"/>
    <w:rsid w:val="006B28B0"/>
    <w:rsid w:val="006B68E6"/>
    <w:rsid w:val="006C02B1"/>
    <w:rsid w:val="006C4773"/>
    <w:rsid w:val="006D3071"/>
    <w:rsid w:val="006D550B"/>
    <w:rsid w:val="006D5DAD"/>
    <w:rsid w:val="006D7DFA"/>
    <w:rsid w:val="006F4D82"/>
    <w:rsid w:val="006F70E4"/>
    <w:rsid w:val="0070248C"/>
    <w:rsid w:val="00703A13"/>
    <w:rsid w:val="007049C6"/>
    <w:rsid w:val="00712097"/>
    <w:rsid w:val="007219A9"/>
    <w:rsid w:val="007253DF"/>
    <w:rsid w:val="007257BE"/>
    <w:rsid w:val="00732467"/>
    <w:rsid w:val="00734096"/>
    <w:rsid w:val="007347D1"/>
    <w:rsid w:val="00745D97"/>
    <w:rsid w:val="00750E71"/>
    <w:rsid w:val="007546EE"/>
    <w:rsid w:val="00756C49"/>
    <w:rsid w:val="00772E90"/>
    <w:rsid w:val="00774BCC"/>
    <w:rsid w:val="00775EC6"/>
    <w:rsid w:val="00776424"/>
    <w:rsid w:val="007807D4"/>
    <w:rsid w:val="00780A66"/>
    <w:rsid w:val="0078776C"/>
    <w:rsid w:val="00790F96"/>
    <w:rsid w:val="007916C9"/>
    <w:rsid w:val="007927E3"/>
    <w:rsid w:val="00792B1E"/>
    <w:rsid w:val="007B6CA6"/>
    <w:rsid w:val="007C008C"/>
    <w:rsid w:val="007D29AC"/>
    <w:rsid w:val="007D4E6F"/>
    <w:rsid w:val="007D517D"/>
    <w:rsid w:val="007E0212"/>
    <w:rsid w:val="007E39FA"/>
    <w:rsid w:val="007E7014"/>
    <w:rsid w:val="007F0C39"/>
    <w:rsid w:val="0080099D"/>
    <w:rsid w:val="00802FAD"/>
    <w:rsid w:val="008032CA"/>
    <w:rsid w:val="00814631"/>
    <w:rsid w:val="00814F40"/>
    <w:rsid w:val="00816506"/>
    <w:rsid w:val="008228C9"/>
    <w:rsid w:val="00823318"/>
    <w:rsid w:val="008234D4"/>
    <w:rsid w:val="0082489A"/>
    <w:rsid w:val="00833CB0"/>
    <w:rsid w:val="00837BA0"/>
    <w:rsid w:val="0085124C"/>
    <w:rsid w:val="00852E23"/>
    <w:rsid w:val="00855685"/>
    <w:rsid w:val="0085709D"/>
    <w:rsid w:val="00862602"/>
    <w:rsid w:val="008734F8"/>
    <w:rsid w:val="0087506F"/>
    <w:rsid w:val="00875DEE"/>
    <w:rsid w:val="00884B2F"/>
    <w:rsid w:val="0088561B"/>
    <w:rsid w:val="0089059C"/>
    <w:rsid w:val="00897644"/>
    <w:rsid w:val="008A105B"/>
    <w:rsid w:val="008B47C5"/>
    <w:rsid w:val="008B59EE"/>
    <w:rsid w:val="008B63E9"/>
    <w:rsid w:val="008C0494"/>
    <w:rsid w:val="008C09CF"/>
    <w:rsid w:val="008C7988"/>
    <w:rsid w:val="008D18AE"/>
    <w:rsid w:val="008E37CB"/>
    <w:rsid w:val="008F199A"/>
    <w:rsid w:val="00901059"/>
    <w:rsid w:val="0090311E"/>
    <w:rsid w:val="00903807"/>
    <w:rsid w:val="00906FB1"/>
    <w:rsid w:val="009135FD"/>
    <w:rsid w:val="00915EA5"/>
    <w:rsid w:val="00915FDE"/>
    <w:rsid w:val="009215CC"/>
    <w:rsid w:val="00921B0C"/>
    <w:rsid w:val="00922720"/>
    <w:rsid w:val="00930141"/>
    <w:rsid w:val="00930C81"/>
    <w:rsid w:val="00931A96"/>
    <w:rsid w:val="0093398A"/>
    <w:rsid w:val="00946EF9"/>
    <w:rsid w:val="009509D9"/>
    <w:rsid w:val="00953251"/>
    <w:rsid w:val="00954131"/>
    <w:rsid w:val="009661A5"/>
    <w:rsid w:val="00967E77"/>
    <w:rsid w:val="00973959"/>
    <w:rsid w:val="0097519E"/>
    <w:rsid w:val="00975A8E"/>
    <w:rsid w:val="0098050D"/>
    <w:rsid w:val="00990A97"/>
    <w:rsid w:val="0099712F"/>
    <w:rsid w:val="009A7040"/>
    <w:rsid w:val="009B37B8"/>
    <w:rsid w:val="009C114D"/>
    <w:rsid w:val="009C6F4B"/>
    <w:rsid w:val="009C7529"/>
    <w:rsid w:val="009D14F8"/>
    <w:rsid w:val="009D5A0C"/>
    <w:rsid w:val="009E66E4"/>
    <w:rsid w:val="009F5934"/>
    <w:rsid w:val="00A01185"/>
    <w:rsid w:val="00A0463F"/>
    <w:rsid w:val="00A1130E"/>
    <w:rsid w:val="00A12286"/>
    <w:rsid w:val="00A16389"/>
    <w:rsid w:val="00A20B12"/>
    <w:rsid w:val="00A21B2B"/>
    <w:rsid w:val="00A44861"/>
    <w:rsid w:val="00A4608A"/>
    <w:rsid w:val="00A603D1"/>
    <w:rsid w:val="00A63A23"/>
    <w:rsid w:val="00A73F23"/>
    <w:rsid w:val="00A74FD9"/>
    <w:rsid w:val="00A835F9"/>
    <w:rsid w:val="00A97E50"/>
    <w:rsid w:val="00AB0D94"/>
    <w:rsid w:val="00AC52EE"/>
    <w:rsid w:val="00AD0B4B"/>
    <w:rsid w:val="00AD0B53"/>
    <w:rsid w:val="00AD2E29"/>
    <w:rsid w:val="00AD7C48"/>
    <w:rsid w:val="00AE0716"/>
    <w:rsid w:val="00AE544F"/>
    <w:rsid w:val="00AE5823"/>
    <w:rsid w:val="00AF13A0"/>
    <w:rsid w:val="00AF1C42"/>
    <w:rsid w:val="00AF3331"/>
    <w:rsid w:val="00AF33C5"/>
    <w:rsid w:val="00B16092"/>
    <w:rsid w:val="00B162D0"/>
    <w:rsid w:val="00B17927"/>
    <w:rsid w:val="00B27913"/>
    <w:rsid w:val="00B308EB"/>
    <w:rsid w:val="00B315BC"/>
    <w:rsid w:val="00B34D71"/>
    <w:rsid w:val="00B37CBD"/>
    <w:rsid w:val="00B560D1"/>
    <w:rsid w:val="00B609C1"/>
    <w:rsid w:val="00B671BF"/>
    <w:rsid w:val="00B80EB9"/>
    <w:rsid w:val="00B814D6"/>
    <w:rsid w:val="00B85786"/>
    <w:rsid w:val="00B85B1B"/>
    <w:rsid w:val="00B911DA"/>
    <w:rsid w:val="00B94233"/>
    <w:rsid w:val="00BB0CA0"/>
    <w:rsid w:val="00BB5B22"/>
    <w:rsid w:val="00BC7B94"/>
    <w:rsid w:val="00BD486B"/>
    <w:rsid w:val="00BD6232"/>
    <w:rsid w:val="00BD7F05"/>
    <w:rsid w:val="00BF3771"/>
    <w:rsid w:val="00C002EE"/>
    <w:rsid w:val="00C02C73"/>
    <w:rsid w:val="00C03CC3"/>
    <w:rsid w:val="00C0532E"/>
    <w:rsid w:val="00C06CE8"/>
    <w:rsid w:val="00C10CAE"/>
    <w:rsid w:val="00C11889"/>
    <w:rsid w:val="00C30671"/>
    <w:rsid w:val="00C30C46"/>
    <w:rsid w:val="00C3510B"/>
    <w:rsid w:val="00C4391F"/>
    <w:rsid w:val="00C56B93"/>
    <w:rsid w:val="00C6100C"/>
    <w:rsid w:val="00C71CE4"/>
    <w:rsid w:val="00C75DDC"/>
    <w:rsid w:val="00C75EB5"/>
    <w:rsid w:val="00C82DFD"/>
    <w:rsid w:val="00C835CA"/>
    <w:rsid w:val="00C91FFE"/>
    <w:rsid w:val="00C97C53"/>
    <w:rsid w:val="00CA0D3A"/>
    <w:rsid w:val="00CA3B9A"/>
    <w:rsid w:val="00CA478C"/>
    <w:rsid w:val="00CA4D0F"/>
    <w:rsid w:val="00CA52B9"/>
    <w:rsid w:val="00CA5C69"/>
    <w:rsid w:val="00CC1425"/>
    <w:rsid w:val="00CC2DAB"/>
    <w:rsid w:val="00CD1107"/>
    <w:rsid w:val="00CF15A8"/>
    <w:rsid w:val="00CF3746"/>
    <w:rsid w:val="00CF57F4"/>
    <w:rsid w:val="00CF608B"/>
    <w:rsid w:val="00CF659D"/>
    <w:rsid w:val="00D013C7"/>
    <w:rsid w:val="00D0435F"/>
    <w:rsid w:val="00D069C7"/>
    <w:rsid w:val="00D10484"/>
    <w:rsid w:val="00D23602"/>
    <w:rsid w:val="00D24266"/>
    <w:rsid w:val="00D273FF"/>
    <w:rsid w:val="00D27779"/>
    <w:rsid w:val="00D36C4B"/>
    <w:rsid w:val="00D37081"/>
    <w:rsid w:val="00D424BA"/>
    <w:rsid w:val="00D62AC4"/>
    <w:rsid w:val="00D63F0F"/>
    <w:rsid w:val="00D70C08"/>
    <w:rsid w:val="00D729B6"/>
    <w:rsid w:val="00D73643"/>
    <w:rsid w:val="00D83957"/>
    <w:rsid w:val="00D86F11"/>
    <w:rsid w:val="00D87C4B"/>
    <w:rsid w:val="00D93974"/>
    <w:rsid w:val="00D9543A"/>
    <w:rsid w:val="00D96CB9"/>
    <w:rsid w:val="00D97C3F"/>
    <w:rsid w:val="00DA04E3"/>
    <w:rsid w:val="00DA65C7"/>
    <w:rsid w:val="00DB5703"/>
    <w:rsid w:val="00DB68C6"/>
    <w:rsid w:val="00DC2F5C"/>
    <w:rsid w:val="00DC40FB"/>
    <w:rsid w:val="00DD0C00"/>
    <w:rsid w:val="00DE2B21"/>
    <w:rsid w:val="00DF3CE1"/>
    <w:rsid w:val="00E0169B"/>
    <w:rsid w:val="00E02F73"/>
    <w:rsid w:val="00E05E35"/>
    <w:rsid w:val="00E06259"/>
    <w:rsid w:val="00E14E03"/>
    <w:rsid w:val="00E165DD"/>
    <w:rsid w:val="00E17CD8"/>
    <w:rsid w:val="00E36E2E"/>
    <w:rsid w:val="00E428EC"/>
    <w:rsid w:val="00E46ECA"/>
    <w:rsid w:val="00E51490"/>
    <w:rsid w:val="00E54A67"/>
    <w:rsid w:val="00E6764B"/>
    <w:rsid w:val="00E71405"/>
    <w:rsid w:val="00E72530"/>
    <w:rsid w:val="00E81266"/>
    <w:rsid w:val="00E84B5F"/>
    <w:rsid w:val="00E90551"/>
    <w:rsid w:val="00E94CEF"/>
    <w:rsid w:val="00E95EB4"/>
    <w:rsid w:val="00E9608B"/>
    <w:rsid w:val="00EA0539"/>
    <w:rsid w:val="00EA4487"/>
    <w:rsid w:val="00EB3EA5"/>
    <w:rsid w:val="00EB42BA"/>
    <w:rsid w:val="00EB4DF0"/>
    <w:rsid w:val="00EC63BE"/>
    <w:rsid w:val="00ED3ABB"/>
    <w:rsid w:val="00ED5B26"/>
    <w:rsid w:val="00EE0E72"/>
    <w:rsid w:val="00EE31D0"/>
    <w:rsid w:val="00EE383D"/>
    <w:rsid w:val="00EE6127"/>
    <w:rsid w:val="00EE7127"/>
    <w:rsid w:val="00EE7789"/>
    <w:rsid w:val="00EF1CBE"/>
    <w:rsid w:val="00F02D38"/>
    <w:rsid w:val="00F03869"/>
    <w:rsid w:val="00F0599F"/>
    <w:rsid w:val="00F11721"/>
    <w:rsid w:val="00F20195"/>
    <w:rsid w:val="00F22242"/>
    <w:rsid w:val="00F25F55"/>
    <w:rsid w:val="00F2728F"/>
    <w:rsid w:val="00F331F7"/>
    <w:rsid w:val="00F42928"/>
    <w:rsid w:val="00F43BA4"/>
    <w:rsid w:val="00F54260"/>
    <w:rsid w:val="00F56CEE"/>
    <w:rsid w:val="00F629F0"/>
    <w:rsid w:val="00F63D8C"/>
    <w:rsid w:val="00F649A9"/>
    <w:rsid w:val="00F6735E"/>
    <w:rsid w:val="00F726A8"/>
    <w:rsid w:val="00F75029"/>
    <w:rsid w:val="00F810A2"/>
    <w:rsid w:val="00F81532"/>
    <w:rsid w:val="00F83523"/>
    <w:rsid w:val="00F85E95"/>
    <w:rsid w:val="00F87315"/>
    <w:rsid w:val="00F906AB"/>
    <w:rsid w:val="00F9573D"/>
    <w:rsid w:val="00F9685D"/>
    <w:rsid w:val="00FA3CB7"/>
    <w:rsid w:val="00FB2989"/>
    <w:rsid w:val="00FC4822"/>
    <w:rsid w:val="00FC6287"/>
    <w:rsid w:val="00FD4EAB"/>
    <w:rsid w:val="00FD5B87"/>
    <w:rsid w:val="00FE1579"/>
    <w:rsid w:val="00FE67B8"/>
    <w:rsid w:val="00FF1F12"/>
    <w:rsid w:val="00FF7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5FB9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8ED"/>
  </w:style>
  <w:style w:type="paragraph" w:styleId="Heading1">
    <w:name w:val="heading 1"/>
    <w:basedOn w:val="Normal"/>
    <w:next w:val="Normal"/>
    <w:link w:val="Heading1Char"/>
    <w:uiPriority w:val="9"/>
    <w:qFormat/>
    <w:rsid w:val="00954D8E"/>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70016A"/>
    <w:pPr>
      <w:keepNext/>
      <w:keepLines/>
      <w:spacing w:before="120" w:after="12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70016A"/>
    <w:pPr>
      <w:keepNext/>
      <w:keepLines/>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7E1334"/>
    <w:pPr>
      <w:keepNext/>
      <w:keepLines/>
      <w:spacing w:before="40" w:after="0"/>
      <w:outlineLvl w:val="3"/>
    </w:pPr>
    <w:rPr>
      <w:rFonts w:ascii="Times New Roman" w:eastAsiaTheme="majorEastAsia" w:hAnsi="Times New Roman" w:cstheme="majorBidi"/>
      <w:b/>
      <w:iCs/>
      <w:sz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ListParagraph">
    <w:name w:val="List Paragraph"/>
    <w:aliases w:val="Body of text,Body Text Char1,Char Char2,List Paragraph2,Char Char21,UGEX'Z"/>
    <w:basedOn w:val="Normal"/>
    <w:link w:val="ListParagraphChar"/>
    <w:uiPriority w:val="34"/>
    <w:qFormat/>
    <w:rsid w:val="00774330"/>
    <w:pPr>
      <w:ind w:left="720"/>
      <w:contextualSpacing/>
    </w:pPr>
  </w:style>
  <w:style w:type="paragraph" w:styleId="BalloonText">
    <w:name w:val="Balloon Text"/>
    <w:basedOn w:val="Normal"/>
    <w:link w:val="BalloonTextChar"/>
    <w:uiPriority w:val="99"/>
    <w:semiHidden/>
    <w:unhideWhenUsed/>
    <w:rsid w:val="007A0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30D"/>
    <w:rPr>
      <w:rFonts w:ascii="Tahoma" w:hAnsi="Tahoma" w:cs="Tahoma"/>
      <w:sz w:val="16"/>
      <w:szCs w:val="16"/>
    </w:rPr>
  </w:style>
  <w:style w:type="character" w:customStyle="1" w:styleId="ListParagraphChar">
    <w:name w:val="List Paragraph Char"/>
    <w:aliases w:val="Body of text Char,Body Text Char1 Char,Char Char2 Char,List Paragraph2 Char,Char Char21 Char,UGEX'Z Char"/>
    <w:link w:val="ListParagraph"/>
    <w:uiPriority w:val="34"/>
    <w:qFormat/>
    <w:rsid w:val="00013428"/>
  </w:style>
  <w:style w:type="table" w:styleId="TableGrid">
    <w:name w:val="Table Grid"/>
    <w:basedOn w:val="TableNormal"/>
    <w:uiPriority w:val="39"/>
    <w:rsid w:val="00F369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F31BC"/>
    <w:rPr>
      <w:color w:val="0000FF" w:themeColor="hyperlink"/>
      <w:u w:val="single"/>
    </w:rPr>
  </w:style>
  <w:style w:type="character" w:customStyle="1" w:styleId="Heading1Char">
    <w:name w:val="Heading 1 Char"/>
    <w:basedOn w:val="DefaultParagraphFont"/>
    <w:link w:val="Heading1"/>
    <w:uiPriority w:val="9"/>
    <w:rsid w:val="00954D8E"/>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361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EAC"/>
  </w:style>
  <w:style w:type="paragraph" w:styleId="Footer">
    <w:name w:val="footer"/>
    <w:basedOn w:val="Normal"/>
    <w:link w:val="FooterChar"/>
    <w:uiPriority w:val="99"/>
    <w:unhideWhenUsed/>
    <w:rsid w:val="00361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EAC"/>
  </w:style>
  <w:style w:type="character" w:customStyle="1" w:styleId="Heading2Char">
    <w:name w:val="Heading 2 Char"/>
    <w:basedOn w:val="DefaultParagraphFont"/>
    <w:link w:val="Heading2"/>
    <w:uiPriority w:val="9"/>
    <w:rsid w:val="0070016A"/>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70016A"/>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7E1334"/>
    <w:rPr>
      <w:rFonts w:ascii="Times New Roman" w:eastAsiaTheme="majorEastAsia" w:hAnsi="Times New Roman" w:cstheme="majorBidi"/>
      <w:b/>
      <w:iCs/>
      <w:sz w:val="24"/>
    </w:rPr>
  </w:style>
  <w:style w:type="paragraph" w:styleId="TOCHeading">
    <w:name w:val="TOC Heading"/>
    <w:basedOn w:val="Heading1"/>
    <w:next w:val="Normal"/>
    <w:uiPriority w:val="39"/>
    <w:unhideWhenUsed/>
    <w:qFormat/>
    <w:rsid w:val="007E1334"/>
    <w:pPr>
      <w:spacing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AC2EF3"/>
    <w:pPr>
      <w:tabs>
        <w:tab w:val="right" w:leader="dot" w:pos="8261"/>
      </w:tabs>
      <w:spacing w:after="0"/>
    </w:pPr>
  </w:style>
  <w:style w:type="paragraph" w:styleId="TOC2">
    <w:name w:val="toc 2"/>
    <w:basedOn w:val="Normal"/>
    <w:next w:val="Normal"/>
    <w:autoRedefine/>
    <w:uiPriority w:val="39"/>
    <w:unhideWhenUsed/>
    <w:rsid w:val="007E1334"/>
    <w:pPr>
      <w:spacing w:after="100"/>
      <w:ind w:left="220"/>
    </w:pPr>
  </w:style>
  <w:style w:type="paragraph" w:styleId="TOC3">
    <w:name w:val="toc 3"/>
    <w:basedOn w:val="Normal"/>
    <w:next w:val="Normal"/>
    <w:autoRedefine/>
    <w:uiPriority w:val="39"/>
    <w:unhideWhenUsed/>
    <w:rsid w:val="007E1334"/>
    <w:pPr>
      <w:spacing w:after="100"/>
      <w:ind w:left="440"/>
    </w:pPr>
  </w:style>
  <w:style w:type="character" w:styleId="PlaceholderText">
    <w:name w:val="Placeholder Text"/>
    <w:basedOn w:val="DefaultParagraphFont"/>
    <w:uiPriority w:val="99"/>
    <w:semiHidden/>
    <w:rsid w:val="00047D30"/>
    <w:rPr>
      <w:color w:val="808080"/>
    </w:r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3">
    <w:name w:val="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2">
    <w:name w:val="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1">
    <w:name w:val="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C2F5C"/>
    <w:rPr>
      <w:sz w:val="16"/>
      <w:szCs w:val="16"/>
    </w:rPr>
  </w:style>
  <w:style w:type="paragraph" w:styleId="CommentText">
    <w:name w:val="annotation text"/>
    <w:basedOn w:val="Normal"/>
    <w:link w:val="CommentTextChar"/>
    <w:uiPriority w:val="99"/>
    <w:semiHidden/>
    <w:unhideWhenUsed/>
    <w:rsid w:val="00DC2F5C"/>
    <w:pPr>
      <w:spacing w:line="240" w:lineRule="auto"/>
    </w:pPr>
    <w:rPr>
      <w:sz w:val="20"/>
      <w:szCs w:val="20"/>
    </w:rPr>
  </w:style>
  <w:style w:type="character" w:customStyle="1" w:styleId="CommentTextChar">
    <w:name w:val="Comment Text Char"/>
    <w:basedOn w:val="DefaultParagraphFont"/>
    <w:link w:val="CommentText"/>
    <w:uiPriority w:val="99"/>
    <w:semiHidden/>
    <w:rsid w:val="00DC2F5C"/>
    <w:rPr>
      <w:sz w:val="20"/>
      <w:szCs w:val="20"/>
    </w:rPr>
  </w:style>
  <w:style w:type="paragraph" w:styleId="CommentSubject">
    <w:name w:val="annotation subject"/>
    <w:basedOn w:val="CommentText"/>
    <w:next w:val="CommentText"/>
    <w:link w:val="CommentSubjectChar"/>
    <w:uiPriority w:val="99"/>
    <w:semiHidden/>
    <w:unhideWhenUsed/>
    <w:rsid w:val="00DC2F5C"/>
    <w:rPr>
      <w:b/>
      <w:bCs/>
    </w:rPr>
  </w:style>
  <w:style w:type="character" w:customStyle="1" w:styleId="CommentSubjectChar">
    <w:name w:val="Comment Subject Char"/>
    <w:basedOn w:val="CommentTextChar"/>
    <w:link w:val="CommentSubject"/>
    <w:uiPriority w:val="99"/>
    <w:semiHidden/>
    <w:rsid w:val="00DC2F5C"/>
    <w:rPr>
      <w:b/>
      <w:bCs/>
      <w:sz w:val="20"/>
      <w:szCs w:val="20"/>
    </w:rPr>
  </w:style>
  <w:style w:type="character" w:styleId="LineNumber">
    <w:name w:val="line number"/>
    <w:basedOn w:val="DefaultParagraphFont"/>
    <w:uiPriority w:val="99"/>
    <w:semiHidden/>
    <w:unhideWhenUsed/>
    <w:rsid w:val="00A0463F"/>
  </w:style>
  <w:style w:type="character" w:customStyle="1" w:styleId="Heading5Char">
    <w:name w:val="Heading 5 Char"/>
    <w:basedOn w:val="DefaultParagraphFont"/>
    <w:link w:val="Heading5"/>
    <w:rsid w:val="008B59EE"/>
    <w:rPr>
      <w:b/>
    </w:rPr>
  </w:style>
  <w:style w:type="character" w:customStyle="1" w:styleId="Heading6Char">
    <w:name w:val="Heading 6 Char"/>
    <w:basedOn w:val="DefaultParagraphFont"/>
    <w:link w:val="Heading6"/>
    <w:rsid w:val="008B59EE"/>
    <w:rPr>
      <w:b/>
      <w:sz w:val="20"/>
      <w:szCs w:val="20"/>
    </w:rPr>
  </w:style>
  <w:style w:type="character" w:customStyle="1" w:styleId="TitleChar">
    <w:name w:val="Title Char"/>
    <w:basedOn w:val="DefaultParagraphFont"/>
    <w:link w:val="Title"/>
    <w:rsid w:val="008B59EE"/>
    <w:rPr>
      <w:b/>
      <w:sz w:val="72"/>
      <w:szCs w:val="72"/>
    </w:rPr>
  </w:style>
  <w:style w:type="character" w:customStyle="1" w:styleId="SubtitleChar">
    <w:name w:val="Subtitle Char"/>
    <w:basedOn w:val="DefaultParagraphFont"/>
    <w:link w:val="Subtitle"/>
    <w:rsid w:val="008B59EE"/>
    <w:rPr>
      <w:rFonts w:ascii="Georgia" w:eastAsia="Georgia" w:hAnsi="Georgia" w:cs="Georgia"/>
      <w:i/>
      <w:color w:val="666666"/>
      <w:sz w:val="48"/>
      <w:szCs w:val="48"/>
    </w:rPr>
  </w:style>
  <w:style w:type="paragraph" w:styleId="NoSpacing">
    <w:name w:val="No Spacing"/>
    <w:uiPriority w:val="1"/>
    <w:qFormat/>
    <w:rsid w:val="00CC2DAB"/>
    <w:pPr>
      <w:spacing w:after="0" w:line="240" w:lineRule="auto"/>
    </w:pPr>
    <w:rPr>
      <w:rFonts w:asciiTheme="minorHAnsi" w:eastAsiaTheme="minorEastAsia" w:hAnsiTheme="minorHAnsi" w:cstheme="minorBidi"/>
      <w:lang w:val="en-US" w:eastAsia="ja-JP"/>
    </w:rPr>
  </w:style>
  <w:style w:type="paragraph" w:styleId="NormalWeb">
    <w:name w:val="Normal (Web)"/>
    <w:basedOn w:val="Normal"/>
    <w:uiPriority w:val="99"/>
    <w:unhideWhenUsed/>
    <w:rsid w:val="00094CB4"/>
    <w:pPr>
      <w:spacing w:before="100" w:beforeAutospacing="1" w:after="100" w:afterAutospacing="1" w:line="240" w:lineRule="auto"/>
    </w:pPr>
    <w:rPr>
      <w:rFonts w:ascii="Times New Roman" w:eastAsia="Times New Roman" w:hAnsi="Times New Roman" w:cs="Times New Roman"/>
      <w:sz w:val="24"/>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8ED"/>
  </w:style>
  <w:style w:type="paragraph" w:styleId="Heading1">
    <w:name w:val="heading 1"/>
    <w:basedOn w:val="Normal"/>
    <w:next w:val="Normal"/>
    <w:link w:val="Heading1Char"/>
    <w:uiPriority w:val="9"/>
    <w:qFormat/>
    <w:rsid w:val="00954D8E"/>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70016A"/>
    <w:pPr>
      <w:keepNext/>
      <w:keepLines/>
      <w:spacing w:before="120" w:after="12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70016A"/>
    <w:pPr>
      <w:keepNext/>
      <w:keepLines/>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7E1334"/>
    <w:pPr>
      <w:keepNext/>
      <w:keepLines/>
      <w:spacing w:before="40" w:after="0"/>
      <w:outlineLvl w:val="3"/>
    </w:pPr>
    <w:rPr>
      <w:rFonts w:ascii="Times New Roman" w:eastAsiaTheme="majorEastAsia" w:hAnsi="Times New Roman" w:cstheme="majorBidi"/>
      <w:b/>
      <w:iCs/>
      <w:sz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ListParagraph">
    <w:name w:val="List Paragraph"/>
    <w:aliases w:val="Body of text,Body Text Char1,Char Char2,List Paragraph2,Char Char21,UGEX'Z"/>
    <w:basedOn w:val="Normal"/>
    <w:link w:val="ListParagraphChar"/>
    <w:uiPriority w:val="34"/>
    <w:qFormat/>
    <w:rsid w:val="00774330"/>
    <w:pPr>
      <w:ind w:left="720"/>
      <w:contextualSpacing/>
    </w:pPr>
  </w:style>
  <w:style w:type="paragraph" w:styleId="BalloonText">
    <w:name w:val="Balloon Text"/>
    <w:basedOn w:val="Normal"/>
    <w:link w:val="BalloonTextChar"/>
    <w:uiPriority w:val="99"/>
    <w:semiHidden/>
    <w:unhideWhenUsed/>
    <w:rsid w:val="007A0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30D"/>
    <w:rPr>
      <w:rFonts w:ascii="Tahoma" w:hAnsi="Tahoma" w:cs="Tahoma"/>
      <w:sz w:val="16"/>
      <w:szCs w:val="16"/>
    </w:rPr>
  </w:style>
  <w:style w:type="character" w:customStyle="1" w:styleId="ListParagraphChar">
    <w:name w:val="List Paragraph Char"/>
    <w:aliases w:val="Body of text Char,Body Text Char1 Char,Char Char2 Char,List Paragraph2 Char,Char Char21 Char,UGEX'Z Char"/>
    <w:link w:val="ListParagraph"/>
    <w:uiPriority w:val="34"/>
    <w:qFormat/>
    <w:rsid w:val="00013428"/>
  </w:style>
  <w:style w:type="table" w:styleId="TableGrid">
    <w:name w:val="Table Grid"/>
    <w:basedOn w:val="TableNormal"/>
    <w:uiPriority w:val="39"/>
    <w:rsid w:val="00F369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F31BC"/>
    <w:rPr>
      <w:color w:val="0000FF" w:themeColor="hyperlink"/>
      <w:u w:val="single"/>
    </w:rPr>
  </w:style>
  <w:style w:type="character" w:customStyle="1" w:styleId="Heading1Char">
    <w:name w:val="Heading 1 Char"/>
    <w:basedOn w:val="DefaultParagraphFont"/>
    <w:link w:val="Heading1"/>
    <w:uiPriority w:val="9"/>
    <w:rsid w:val="00954D8E"/>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361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EAC"/>
  </w:style>
  <w:style w:type="paragraph" w:styleId="Footer">
    <w:name w:val="footer"/>
    <w:basedOn w:val="Normal"/>
    <w:link w:val="FooterChar"/>
    <w:uiPriority w:val="99"/>
    <w:unhideWhenUsed/>
    <w:rsid w:val="00361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EAC"/>
  </w:style>
  <w:style w:type="character" w:customStyle="1" w:styleId="Heading2Char">
    <w:name w:val="Heading 2 Char"/>
    <w:basedOn w:val="DefaultParagraphFont"/>
    <w:link w:val="Heading2"/>
    <w:uiPriority w:val="9"/>
    <w:rsid w:val="0070016A"/>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70016A"/>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7E1334"/>
    <w:rPr>
      <w:rFonts w:ascii="Times New Roman" w:eastAsiaTheme="majorEastAsia" w:hAnsi="Times New Roman" w:cstheme="majorBidi"/>
      <w:b/>
      <w:iCs/>
      <w:sz w:val="24"/>
    </w:rPr>
  </w:style>
  <w:style w:type="paragraph" w:styleId="TOCHeading">
    <w:name w:val="TOC Heading"/>
    <w:basedOn w:val="Heading1"/>
    <w:next w:val="Normal"/>
    <w:uiPriority w:val="39"/>
    <w:unhideWhenUsed/>
    <w:qFormat/>
    <w:rsid w:val="007E1334"/>
    <w:pPr>
      <w:spacing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AC2EF3"/>
    <w:pPr>
      <w:tabs>
        <w:tab w:val="right" w:leader="dot" w:pos="8261"/>
      </w:tabs>
      <w:spacing w:after="0"/>
    </w:pPr>
  </w:style>
  <w:style w:type="paragraph" w:styleId="TOC2">
    <w:name w:val="toc 2"/>
    <w:basedOn w:val="Normal"/>
    <w:next w:val="Normal"/>
    <w:autoRedefine/>
    <w:uiPriority w:val="39"/>
    <w:unhideWhenUsed/>
    <w:rsid w:val="007E1334"/>
    <w:pPr>
      <w:spacing w:after="100"/>
      <w:ind w:left="220"/>
    </w:pPr>
  </w:style>
  <w:style w:type="paragraph" w:styleId="TOC3">
    <w:name w:val="toc 3"/>
    <w:basedOn w:val="Normal"/>
    <w:next w:val="Normal"/>
    <w:autoRedefine/>
    <w:uiPriority w:val="39"/>
    <w:unhideWhenUsed/>
    <w:rsid w:val="007E1334"/>
    <w:pPr>
      <w:spacing w:after="100"/>
      <w:ind w:left="440"/>
    </w:pPr>
  </w:style>
  <w:style w:type="character" w:styleId="PlaceholderText">
    <w:name w:val="Placeholder Text"/>
    <w:basedOn w:val="DefaultParagraphFont"/>
    <w:uiPriority w:val="99"/>
    <w:semiHidden/>
    <w:rsid w:val="00047D30"/>
    <w:rPr>
      <w:color w:val="808080"/>
    </w:r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3">
    <w:name w:val="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2">
    <w:name w:val="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1">
    <w:name w:val="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C2F5C"/>
    <w:rPr>
      <w:sz w:val="16"/>
      <w:szCs w:val="16"/>
    </w:rPr>
  </w:style>
  <w:style w:type="paragraph" w:styleId="CommentText">
    <w:name w:val="annotation text"/>
    <w:basedOn w:val="Normal"/>
    <w:link w:val="CommentTextChar"/>
    <w:uiPriority w:val="99"/>
    <w:semiHidden/>
    <w:unhideWhenUsed/>
    <w:rsid w:val="00DC2F5C"/>
    <w:pPr>
      <w:spacing w:line="240" w:lineRule="auto"/>
    </w:pPr>
    <w:rPr>
      <w:sz w:val="20"/>
      <w:szCs w:val="20"/>
    </w:rPr>
  </w:style>
  <w:style w:type="character" w:customStyle="1" w:styleId="CommentTextChar">
    <w:name w:val="Comment Text Char"/>
    <w:basedOn w:val="DefaultParagraphFont"/>
    <w:link w:val="CommentText"/>
    <w:uiPriority w:val="99"/>
    <w:semiHidden/>
    <w:rsid w:val="00DC2F5C"/>
    <w:rPr>
      <w:sz w:val="20"/>
      <w:szCs w:val="20"/>
    </w:rPr>
  </w:style>
  <w:style w:type="paragraph" w:styleId="CommentSubject">
    <w:name w:val="annotation subject"/>
    <w:basedOn w:val="CommentText"/>
    <w:next w:val="CommentText"/>
    <w:link w:val="CommentSubjectChar"/>
    <w:uiPriority w:val="99"/>
    <w:semiHidden/>
    <w:unhideWhenUsed/>
    <w:rsid w:val="00DC2F5C"/>
    <w:rPr>
      <w:b/>
      <w:bCs/>
    </w:rPr>
  </w:style>
  <w:style w:type="character" w:customStyle="1" w:styleId="CommentSubjectChar">
    <w:name w:val="Comment Subject Char"/>
    <w:basedOn w:val="CommentTextChar"/>
    <w:link w:val="CommentSubject"/>
    <w:uiPriority w:val="99"/>
    <w:semiHidden/>
    <w:rsid w:val="00DC2F5C"/>
    <w:rPr>
      <w:b/>
      <w:bCs/>
      <w:sz w:val="20"/>
      <w:szCs w:val="20"/>
    </w:rPr>
  </w:style>
  <w:style w:type="character" w:styleId="LineNumber">
    <w:name w:val="line number"/>
    <w:basedOn w:val="DefaultParagraphFont"/>
    <w:uiPriority w:val="99"/>
    <w:semiHidden/>
    <w:unhideWhenUsed/>
    <w:rsid w:val="00A0463F"/>
  </w:style>
  <w:style w:type="character" w:customStyle="1" w:styleId="Heading5Char">
    <w:name w:val="Heading 5 Char"/>
    <w:basedOn w:val="DefaultParagraphFont"/>
    <w:link w:val="Heading5"/>
    <w:rsid w:val="008B59EE"/>
    <w:rPr>
      <w:b/>
    </w:rPr>
  </w:style>
  <w:style w:type="character" w:customStyle="1" w:styleId="Heading6Char">
    <w:name w:val="Heading 6 Char"/>
    <w:basedOn w:val="DefaultParagraphFont"/>
    <w:link w:val="Heading6"/>
    <w:rsid w:val="008B59EE"/>
    <w:rPr>
      <w:b/>
      <w:sz w:val="20"/>
      <w:szCs w:val="20"/>
    </w:rPr>
  </w:style>
  <w:style w:type="character" w:customStyle="1" w:styleId="TitleChar">
    <w:name w:val="Title Char"/>
    <w:basedOn w:val="DefaultParagraphFont"/>
    <w:link w:val="Title"/>
    <w:rsid w:val="008B59EE"/>
    <w:rPr>
      <w:b/>
      <w:sz w:val="72"/>
      <w:szCs w:val="72"/>
    </w:rPr>
  </w:style>
  <w:style w:type="character" w:customStyle="1" w:styleId="SubtitleChar">
    <w:name w:val="Subtitle Char"/>
    <w:basedOn w:val="DefaultParagraphFont"/>
    <w:link w:val="Subtitle"/>
    <w:rsid w:val="008B59EE"/>
    <w:rPr>
      <w:rFonts w:ascii="Georgia" w:eastAsia="Georgia" w:hAnsi="Georgia" w:cs="Georgia"/>
      <w:i/>
      <w:color w:val="666666"/>
      <w:sz w:val="48"/>
      <w:szCs w:val="48"/>
    </w:rPr>
  </w:style>
  <w:style w:type="paragraph" w:styleId="NoSpacing">
    <w:name w:val="No Spacing"/>
    <w:uiPriority w:val="1"/>
    <w:qFormat/>
    <w:rsid w:val="00CC2DAB"/>
    <w:pPr>
      <w:spacing w:after="0" w:line="240" w:lineRule="auto"/>
    </w:pPr>
    <w:rPr>
      <w:rFonts w:asciiTheme="minorHAnsi" w:eastAsiaTheme="minorEastAsia" w:hAnsiTheme="minorHAnsi" w:cstheme="minorBidi"/>
      <w:lang w:val="en-US" w:eastAsia="ja-JP"/>
    </w:rPr>
  </w:style>
  <w:style w:type="paragraph" w:styleId="NormalWeb">
    <w:name w:val="Normal (Web)"/>
    <w:basedOn w:val="Normal"/>
    <w:uiPriority w:val="99"/>
    <w:unhideWhenUsed/>
    <w:rsid w:val="00094CB4"/>
    <w:pPr>
      <w:spacing w:before="100" w:beforeAutospacing="1" w:after="100" w:afterAutospacing="1" w:line="240" w:lineRule="auto"/>
    </w:pPr>
    <w:rPr>
      <w:rFonts w:ascii="Times New Roman" w:eastAsia="Times New Roma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header" Target="header4.xml"/><Relationship Id="rId39" Type="http://schemas.openxmlformats.org/officeDocument/2006/relationships/header" Target="header10.xml"/><Relationship Id="rId3" Type="http://schemas.openxmlformats.org/officeDocument/2006/relationships/numbering" Target="numbering.xml"/><Relationship Id="rId21" Type="http://schemas.openxmlformats.org/officeDocument/2006/relationships/image" Target="media/image9.png"/><Relationship Id="rId34" Type="http://schemas.openxmlformats.org/officeDocument/2006/relationships/footer" Target="footer9.xml"/><Relationship Id="rId42" Type="http://schemas.openxmlformats.org/officeDocument/2006/relationships/footer" Target="footer12.xml"/><Relationship Id="rId47" Type="http://schemas.openxmlformats.org/officeDocument/2006/relationships/header" Target="header14.xml"/><Relationship Id="rId50" Type="http://schemas.openxmlformats.org/officeDocument/2006/relationships/footer" Target="footer16.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footer" Target="footer4.xml"/><Relationship Id="rId33" Type="http://schemas.openxmlformats.org/officeDocument/2006/relationships/header" Target="header7.xml"/><Relationship Id="rId38" Type="http://schemas.openxmlformats.org/officeDocument/2006/relationships/header" Target="header9.xml"/><Relationship Id="rId46" Type="http://schemas.openxmlformats.org/officeDocument/2006/relationships/footer" Target="footer14.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footer" Target="footer6.xml"/><Relationship Id="rId4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3.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footer" Target="footer11.xml"/><Relationship Id="rId45" Type="http://schemas.openxmlformats.org/officeDocument/2006/relationships/header" Target="header13.xml"/><Relationship Id="rId5" Type="http://schemas.microsoft.com/office/2007/relationships/stylesWithEffects" Target="stylesWithEffects.xml"/><Relationship Id="rId15" Type="http://schemas.openxmlformats.org/officeDocument/2006/relationships/image" Target="media/image3.jpeg"/><Relationship Id="rId23" Type="http://schemas.openxmlformats.org/officeDocument/2006/relationships/footer" Target="footer3.xml"/><Relationship Id="rId28" Type="http://schemas.openxmlformats.org/officeDocument/2006/relationships/header" Target="header5.xml"/><Relationship Id="rId36" Type="http://schemas.openxmlformats.org/officeDocument/2006/relationships/header" Target="header8.xml"/><Relationship Id="rId49" Type="http://schemas.openxmlformats.org/officeDocument/2006/relationships/header" Target="header15.xml"/><Relationship Id="rId10" Type="http://schemas.openxmlformats.org/officeDocument/2006/relationships/image" Target="media/image1.png"/><Relationship Id="rId19" Type="http://schemas.openxmlformats.org/officeDocument/2006/relationships/image" Target="media/image7.jpeg"/><Relationship Id="rId31" Type="http://schemas.openxmlformats.org/officeDocument/2006/relationships/footer" Target="footer7.xml"/><Relationship Id="rId44" Type="http://schemas.openxmlformats.org/officeDocument/2006/relationships/footer" Target="footer13.xm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footer" Target="footer5.xml"/><Relationship Id="rId30" Type="http://schemas.openxmlformats.org/officeDocument/2006/relationships/header" Target="header6.xml"/><Relationship Id="rId35" Type="http://schemas.openxmlformats.org/officeDocument/2006/relationships/image" Target="media/image10.png"/><Relationship Id="rId43" Type="http://schemas.openxmlformats.org/officeDocument/2006/relationships/header" Target="header12.xml"/><Relationship Id="rId48" Type="http://schemas.openxmlformats.org/officeDocument/2006/relationships/footer" Target="footer15.xml"/><Relationship Id="rId8" Type="http://schemas.openxmlformats.org/officeDocument/2006/relationships/footnotes" Target="foot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GrMOEFYOWo+g3Gwhtuk3yzWsYQ==">AMUW2mVIydeuGyULi7uGGJnOsJEGP1YdfkSIos+m/5WutfDMSa4oubvFLVrbs3UjeG64JRsFgzjVAzfeOR4TkmqWUeqBqGqlf0W7bM6EApDEaOY1LGJTdzUYkvWsswcNLA1ODaIhC/7+gginsBMJi7U8Xch9AabXr1ZreW/1+eeWuCs6EBYxi5GVgobI0l6ucr6PFsOirtblDAoBptvfk+b1qafM8D4WOHhI950vhIiJ5drAULWcTkk=</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B78F566-1CDB-417B-83CE-BE4D3B701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78</Pages>
  <Words>21462</Words>
  <Characters>122337</Characters>
  <Application>Microsoft Office Word</Application>
  <DocSecurity>0</DocSecurity>
  <Lines>1019</Lines>
  <Paragraphs>287</Paragraphs>
  <ScaleCrop>false</ScaleCrop>
  <HeadingPairs>
    <vt:vector size="2" baseType="variant">
      <vt:variant>
        <vt:lpstr>Title</vt:lpstr>
      </vt:variant>
      <vt:variant>
        <vt:i4>1</vt:i4>
      </vt:variant>
    </vt:vector>
  </HeadingPairs>
  <TitlesOfParts>
    <vt:vector size="1" baseType="lpstr">
      <vt:lpstr/>
    </vt:vector>
  </TitlesOfParts>
  <Company>Permata Bank</Company>
  <LinksUpToDate>false</LinksUpToDate>
  <CharactersWithSpaces>143512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Ahmad Fahdi Marruska</dc:creator>
  <cp:lastModifiedBy>ali</cp:lastModifiedBy>
  <cp:revision>15</cp:revision>
  <cp:lastPrinted>2023-04-13T03:46:00Z</cp:lastPrinted>
  <dcterms:created xsi:type="dcterms:W3CDTF">2023-06-18T18:50:00Z</dcterms:created>
  <dcterms:modified xsi:type="dcterms:W3CDTF">2023-06-24T04:42:00Z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937954d8-ebff-3f9f-8f4a-7ab2d40775ed</vt:lpwstr>
  </property>
  <property fmtid="{D5CDD505-2E9C-101B-9397-08002B2CF9AE}" pid="24" name="Mendeley Citation Style_1">
    <vt:lpwstr>http://www.zotero.org/styles/apa</vt:lpwstr>
  </property>
</Properties>
</file>