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B88A7" w14:textId="796A4879" w:rsidR="009870FF" w:rsidRPr="00A31E17" w:rsidRDefault="009870FF" w:rsidP="009870FF">
      <w:pPr>
        <w:pStyle w:val="Normal1"/>
        <w:widowControl w:val="0"/>
        <w:pBdr>
          <w:top w:val="nil"/>
          <w:left w:val="nil"/>
          <w:bottom w:val="nil"/>
          <w:right w:val="nil"/>
          <w:between w:val="nil"/>
        </w:pBdr>
        <w:spacing w:before="480"/>
        <w:ind w:firstLine="0"/>
        <w:jc w:val="center"/>
        <w:rPr>
          <w:b/>
          <w:noProof/>
          <w:color w:val="000000"/>
          <w:sz w:val="32"/>
          <w:szCs w:val="32"/>
          <w:lang w:val="id-ID"/>
        </w:rPr>
      </w:pPr>
      <w:r w:rsidRPr="00A31E17">
        <w:rPr>
          <w:b/>
          <w:bCs/>
          <w:noProof/>
          <w:sz w:val="24"/>
          <w:szCs w:val="24"/>
          <w:lang w:val="id-ID"/>
        </w:rPr>
        <mc:AlternateContent>
          <mc:Choice Requires="wps">
            <w:drawing>
              <wp:anchor distT="0" distB="0" distL="114300" distR="114300" simplePos="0" relativeHeight="251659776" behindDoc="0" locked="0" layoutInCell="1" allowOverlap="1" wp14:anchorId="5B653BA2" wp14:editId="55AD9708">
                <wp:simplePos x="0" y="0"/>
                <wp:positionH relativeFrom="column">
                  <wp:posOffset>0</wp:posOffset>
                </wp:positionH>
                <wp:positionV relativeFrom="paragraph">
                  <wp:posOffset>0</wp:posOffset>
                </wp:positionV>
                <wp:extent cx="635000" cy="635000"/>
                <wp:effectExtent l="0" t="0" r="3175" b="3175"/>
                <wp:wrapNone/>
                <wp:docPr id="3" name="AutoShap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00059" id="AutoShape 2"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A24EA4" w:rsidRPr="00A31E17">
        <w:rPr>
          <w:noProof/>
          <w:lang w:val="id-ID"/>
        </w:rPr>
        <w:t xml:space="preserve"> </w:t>
      </w:r>
      <w:r w:rsidR="00A24EA4" w:rsidRPr="00A31E17">
        <w:rPr>
          <w:b/>
          <w:bCs/>
          <w:noProof/>
          <w:sz w:val="24"/>
          <w:szCs w:val="24"/>
          <w:lang w:val="id-ID"/>
        </w:rPr>
        <w:t xml:space="preserve">THE IDENTIFICATION OF MICROPLASTICS IN KARANG MUMUS AND KARANG ASAM </w:t>
      </w:r>
      <w:r w:rsidR="00C542A3" w:rsidRPr="00A31E17">
        <w:rPr>
          <w:b/>
          <w:bCs/>
          <w:noProof/>
          <w:sz w:val="24"/>
          <w:szCs w:val="24"/>
          <w:lang w:val="id-ID"/>
        </w:rPr>
        <w:t xml:space="preserve">KECIL </w:t>
      </w:r>
      <w:r w:rsidR="00A24EA4" w:rsidRPr="00A31E17">
        <w:rPr>
          <w:b/>
          <w:bCs/>
          <w:noProof/>
          <w:sz w:val="24"/>
          <w:szCs w:val="24"/>
          <w:lang w:val="id-ID"/>
        </w:rPr>
        <w:t>RIVER ESTUARY, SAMARINDA</w:t>
      </w:r>
    </w:p>
    <w:p w14:paraId="76166AE5" w14:textId="77777777" w:rsidR="009870FF" w:rsidRPr="00A31E17" w:rsidRDefault="009870FF" w:rsidP="009870FF">
      <w:pPr>
        <w:pStyle w:val="Normal1"/>
        <w:pBdr>
          <w:top w:val="nil"/>
          <w:left w:val="nil"/>
          <w:bottom w:val="nil"/>
          <w:right w:val="nil"/>
          <w:between w:val="nil"/>
        </w:pBdr>
        <w:ind w:firstLine="0"/>
        <w:jc w:val="center"/>
        <w:rPr>
          <w:rFonts w:ascii="Cambria" w:eastAsia="Cambria" w:hAnsi="Cambria" w:cs="Cambria"/>
          <w:noProof/>
          <w:color w:val="000000"/>
          <w:lang w:val="id-ID"/>
        </w:rPr>
      </w:pPr>
    </w:p>
    <w:p w14:paraId="0DD4732C" w14:textId="77777777" w:rsidR="00A24EA4" w:rsidRPr="00A31E17" w:rsidRDefault="00A24EA4" w:rsidP="00A24EA4">
      <w:pPr>
        <w:pStyle w:val="Normal1"/>
        <w:ind w:firstLine="0"/>
        <w:jc w:val="center"/>
        <w:rPr>
          <w:noProof/>
          <w:color w:val="FFFFFF"/>
          <w:sz w:val="22"/>
          <w:szCs w:val="22"/>
          <w:lang w:val="id-ID"/>
        </w:rPr>
      </w:pPr>
      <w:r w:rsidRPr="00A31E17">
        <w:rPr>
          <w:noProof/>
          <w:color w:val="000000"/>
          <w:sz w:val="22"/>
          <w:szCs w:val="22"/>
          <w:lang w:val="id-ID"/>
        </w:rPr>
        <w:t>Searphin Nugroho, Dwi Ermawati Rahayu,Yarinse Seleng, Ika Meicahayanti,  Ibrahim</w:t>
      </w:r>
    </w:p>
    <w:p w14:paraId="2A532079" w14:textId="77777777" w:rsidR="00A24EA4" w:rsidRPr="00A31E17" w:rsidRDefault="00A24EA4" w:rsidP="00A24EA4">
      <w:pPr>
        <w:pStyle w:val="Normal1"/>
        <w:ind w:firstLine="0"/>
        <w:jc w:val="center"/>
        <w:rPr>
          <w:noProof/>
          <w:color w:val="000000"/>
          <w:lang w:val="id-ID"/>
        </w:rPr>
      </w:pPr>
      <w:r w:rsidRPr="00A31E17">
        <w:rPr>
          <w:noProof/>
          <w:color w:val="000000"/>
          <w:lang w:val="id-ID"/>
        </w:rPr>
        <w:t>Departement of Environmental Engineering, Mulawarman University. Jl. Sambaliung No. 9 Samarinda.</w:t>
      </w:r>
    </w:p>
    <w:p w14:paraId="322B786D" w14:textId="610706B1" w:rsidR="00BD3B06" w:rsidRPr="00A31E17" w:rsidRDefault="00A24EA4" w:rsidP="00A24EA4">
      <w:pPr>
        <w:pStyle w:val="Normal1"/>
        <w:pBdr>
          <w:top w:val="nil"/>
          <w:left w:val="nil"/>
          <w:bottom w:val="nil"/>
          <w:right w:val="nil"/>
          <w:between w:val="nil"/>
        </w:pBdr>
        <w:ind w:firstLine="0"/>
        <w:jc w:val="center"/>
        <w:rPr>
          <w:noProof/>
          <w:color w:val="000000"/>
          <w:lang w:val="id-ID"/>
        </w:rPr>
      </w:pPr>
      <w:r w:rsidRPr="00A31E17">
        <w:rPr>
          <w:noProof/>
          <w:color w:val="000000"/>
          <w:lang w:val="id-ID"/>
        </w:rPr>
        <w:t xml:space="preserve">E-Mail: </w:t>
      </w:r>
      <w:r w:rsidRPr="00A31E17">
        <w:rPr>
          <w:noProof/>
          <w:lang w:val="id-ID"/>
        </w:rPr>
        <w:t>searphin91@gmail.com</w:t>
      </w:r>
    </w:p>
    <w:p w14:paraId="3780825B" w14:textId="7A49A274" w:rsidR="009870FF" w:rsidRPr="00A31E17" w:rsidRDefault="00BD3B06" w:rsidP="009870FF">
      <w:pPr>
        <w:pStyle w:val="Normal1"/>
        <w:widowControl w:val="0"/>
        <w:pBdr>
          <w:top w:val="nil"/>
          <w:left w:val="nil"/>
          <w:bottom w:val="nil"/>
          <w:right w:val="nil"/>
          <w:between w:val="nil"/>
        </w:pBdr>
        <w:spacing w:before="240" w:after="480"/>
        <w:ind w:firstLine="0"/>
        <w:jc w:val="center"/>
        <w:rPr>
          <w:noProof/>
          <w:color w:val="000000"/>
          <w:sz w:val="18"/>
          <w:szCs w:val="18"/>
          <w:lang w:val="id-ID"/>
        </w:rPr>
      </w:pPr>
      <w:r w:rsidRPr="00A31E17">
        <w:rPr>
          <w:noProof/>
          <w:color w:val="000000"/>
          <w:sz w:val="18"/>
          <w:szCs w:val="18"/>
          <w:lang w:val="id-ID"/>
        </w:rPr>
        <w:t xml:space="preserve">Article accepted </w:t>
      </w:r>
      <w:r w:rsidR="009870FF" w:rsidRPr="00A31E17">
        <w:rPr>
          <w:noProof/>
          <w:color w:val="000000"/>
          <w:sz w:val="18"/>
          <w:szCs w:val="18"/>
          <w:lang w:val="id-ID"/>
        </w:rPr>
        <w:t xml:space="preserve"> : </w:t>
      </w:r>
      <w:r w:rsidR="00A24EA4" w:rsidRPr="00A31E17">
        <w:rPr>
          <w:noProof/>
          <w:color w:val="000000"/>
          <w:sz w:val="18"/>
          <w:szCs w:val="18"/>
          <w:lang w:val="id-ID"/>
        </w:rPr>
        <w:t>November, 09</w:t>
      </w:r>
      <w:r w:rsidR="00A24EA4" w:rsidRPr="00A31E17">
        <w:rPr>
          <w:noProof/>
          <w:color w:val="000000"/>
          <w:sz w:val="18"/>
          <w:szCs w:val="18"/>
          <w:vertAlign w:val="superscript"/>
          <w:lang w:val="id-ID"/>
        </w:rPr>
        <w:t>th</w:t>
      </w:r>
      <w:r w:rsidR="00A24EA4" w:rsidRPr="00A31E17">
        <w:rPr>
          <w:noProof/>
          <w:color w:val="000000"/>
          <w:sz w:val="18"/>
          <w:szCs w:val="18"/>
          <w:lang w:val="id-ID"/>
        </w:rPr>
        <w:t xml:space="preserve"> 2022</w:t>
      </w:r>
      <w:r w:rsidR="009870FF" w:rsidRPr="00A31E17">
        <w:rPr>
          <w:noProof/>
          <w:color w:val="000000"/>
          <w:sz w:val="18"/>
          <w:szCs w:val="18"/>
          <w:lang w:val="id-ID"/>
        </w:rPr>
        <w:t xml:space="preserve">. </w:t>
      </w:r>
      <w:r w:rsidRPr="00A31E17">
        <w:rPr>
          <w:noProof/>
          <w:color w:val="000000"/>
          <w:sz w:val="18"/>
          <w:szCs w:val="18"/>
          <w:lang w:val="id-ID"/>
        </w:rPr>
        <w:t>Revision accepted</w:t>
      </w:r>
      <w:r w:rsidR="009870FF" w:rsidRPr="00A31E17">
        <w:rPr>
          <w:noProof/>
          <w:color w:val="000000"/>
          <w:sz w:val="18"/>
          <w:szCs w:val="18"/>
          <w:lang w:val="id-ID"/>
        </w:rPr>
        <w:t>: ....................  20xx.</w:t>
      </w:r>
    </w:p>
    <w:p w14:paraId="5815A104" w14:textId="3279E9B1" w:rsidR="009870FF" w:rsidRPr="00A31E17" w:rsidRDefault="009870FF" w:rsidP="009870FF">
      <w:pPr>
        <w:pStyle w:val="Normal1"/>
        <w:keepNext/>
        <w:pBdr>
          <w:top w:val="nil"/>
          <w:left w:val="nil"/>
          <w:bottom w:val="nil"/>
          <w:right w:val="nil"/>
          <w:between w:val="nil"/>
        </w:pBdr>
        <w:spacing w:before="480" w:after="240"/>
        <w:ind w:firstLine="0"/>
        <w:jc w:val="center"/>
        <w:rPr>
          <w:b/>
          <w:smallCaps/>
          <w:noProof/>
          <w:color w:val="000000"/>
          <w:lang w:val="id-ID"/>
        </w:rPr>
      </w:pPr>
      <w:r w:rsidRPr="00A31E17">
        <w:rPr>
          <w:b/>
          <w:smallCaps/>
          <w:noProof/>
          <w:color w:val="000000"/>
          <w:lang w:val="id-ID"/>
        </w:rPr>
        <w:t>ABSTRACT</w:t>
      </w:r>
    </w:p>
    <w:p w14:paraId="50CF0CFD" w14:textId="3A2B7D79" w:rsidR="009870FF" w:rsidRPr="00A31E17" w:rsidRDefault="00A24EA4" w:rsidP="009870FF">
      <w:pPr>
        <w:pStyle w:val="Normal1"/>
        <w:pBdr>
          <w:top w:val="nil"/>
          <w:left w:val="nil"/>
          <w:bottom w:val="nil"/>
          <w:right w:val="nil"/>
          <w:between w:val="nil"/>
        </w:pBdr>
        <w:ind w:firstLine="0"/>
        <w:rPr>
          <w:noProof/>
          <w:color w:val="FF0000"/>
          <w:lang w:val="id-ID"/>
        </w:rPr>
      </w:pPr>
      <w:r w:rsidRPr="00A31E17">
        <w:rPr>
          <w:noProof/>
          <w:color w:val="000000"/>
          <w:lang w:val="id-ID"/>
        </w:rPr>
        <w:t xml:space="preserve">The </w:t>
      </w:r>
      <w:r w:rsidR="00E64F76" w:rsidRPr="00A31E17">
        <w:rPr>
          <w:noProof/>
          <w:color w:val="000000"/>
          <w:lang w:val="id-ID"/>
        </w:rPr>
        <w:t xml:space="preserve">downstream of </w:t>
      </w:r>
      <w:r w:rsidRPr="00A31E17">
        <w:rPr>
          <w:noProof/>
          <w:color w:val="000000"/>
          <w:lang w:val="id-ID"/>
        </w:rPr>
        <w:t xml:space="preserve">Mahakam River that crosses Samarinda </w:t>
      </w:r>
      <w:r w:rsidR="00BE7CD1" w:rsidRPr="00A31E17">
        <w:rPr>
          <w:noProof/>
          <w:color w:val="000000"/>
          <w:lang w:val="id-ID"/>
        </w:rPr>
        <w:t>C</w:t>
      </w:r>
      <w:r w:rsidRPr="00A31E17">
        <w:rPr>
          <w:noProof/>
          <w:color w:val="000000"/>
          <w:lang w:val="id-ID"/>
        </w:rPr>
        <w:t>ity is surrounded by densely populated urban areas and many activities. This area also has several small rivers or tributaries, such as the Karang Mumus and Karang Asam</w:t>
      </w:r>
      <w:r w:rsidR="00C542A3" w:rsidRPr="00A31E17">
        <w:rPr>
          <w:noProof/>
          <w:color w:val="000000"/>
          <w:lang w:val="id-ID"/>
        </w:rPr>
        <w:t xml:space="preserve"> Kecil</w:t>
      </w:r>
      <w:r w:rsidR="00BF2887" w:rsidRPr="00A31E17">
        <w:rPr>
          <w:noProof/>
          <w:color w:val="000000"/>
          <w:lang w:val="id-ID"/>
        </w:rPr>
        <w:t xml:space="preserve"> River</w:t>
      </w:r>
      <w:r w:rsidRPr="00A31E17">
        <w:rPr>
          <w:noProof/>
          <w:color w:val="000000"/>
          <w:lang w:val="id-ID"/>
        </w:rPr>
        <w:t xml:space="preserve">. A higher abundance of microplastics is often found in small rivers in urban areas. It is necessary to research microplastic pollution. River water sampling was carried out using an integrated sampling method on both sides and the middle of the estuary. Furthermore, the sample passes through the first filtration process, removal of organic substances using H2O2, separation with a density separator, and second filtration. Microplastic analysis with a microscope was carried out to determine </w:t>
      </w:r>
      <w:r w:rsidR="00C53D5E" w:rsidRPr="00A31E17">
        <w:rPr>
          <w:noProof/>
          <w:color w:val="000000"/>
          <w:lang w:val="id-ID"/>
        </w:rPr>
        <w:t xml:space="preserve">the </w:t>
      </w:r>
      <w:r w:rsidRPr="00A31E17">
        <w:rPr>
          <w:noProof/>
          <w:color w:val="000000"/>
          <w:lang w:val="id-ID"/>
        </w:rPr>
        <w:t>siz</w:t>
      </w:r>
      <w:r w:rsidR="00C53D5E" w:rsidRPr="00A31E17">
        <w:rPr>
          <w:noProof/>
          <w:color w:val="000000"/>
          <w:lang w:val="id-ID"/>
        </w:rPr>
        <w:t>e</w:t>
      </w:r>
      <w:r w:rsidRPr="00A31E17">
        <w:rPr>
          <w:noProof/>
          <w:color w:val="000000"/>
          <w:lang w:val="id-ID"/>
        </w:rPr>
        <w:t xml:space="preserve">, shape, and color. FTIR analysis to determine the type of microplastic polymer. The results showed that the dominant </w:t>
      </w:r>
      <w:r w:rsidR="00C53D5E" w:rsidRPr="00A31E17">
        <w:rPr>
          <w:noProof/>
          <w:color w:val="000000"/>
          <w:lang w:val="id-ID"/>
        </w:rPr>
        <w:t>shape</w:t>
      </w:r>
      <w:r w:rsidRPr="00A31E17">
        <w:rPr>
          <w:noProof/>
          <w:color w:val="000000"/>
          <w:lang w:val="id-ID"/>
        </w:rPr>
        <w:t xml:space="preserve"> of microplastic found is the type of fiber, but fragments and films are also found. The size of the microplastic that dominates is microplastic measuring 25-250</w:t>
      </w:r>
      <w:r w:rsidRPr="00A31E17">
        <w:rPr>
          <w:rFonts w:ascii="Arial" w:hAnsi="Arial" w:cs="Arial"/>
          <w:noProof/>
          <w:color w:val="000000"/>
          <w:lang w:val="id-ID"/>
        </w:rPr>
        <w:t>µ</w:t>
      </w:r>
      <w:r w:rsidRPr="00A31E17">
        <w:rPr>
          <w:noProof/>
          <w:color w:val="000000"/>
          <w:lang w:val="id-ID"/>
        </w:rPr>
        <w:t>m. While the black color was found more in all samples, but also red, blue, and transparent. Nylon, nitrile, and polyethylene terephthalate (PETE) were the polymers found. The abundance of microplastics is known to decrease with the depth of sampling.</w:t>
      </w:r>
    </w:p>
    <w:p w14:paraId="32322D63" w14:textId="77777777" w:rsidR="009870FF" w:rsidRPr="00A31E17" w:rsidRDefault="009870FF" w:rsidP="009870FF">
      <w:pPr>
        <w:pStyle w:val="Normal1"/>
        <w:pBdr>
          <w:top w:val="nil"/>
          <w:left w:val="nil"/>
          <w:bottom w:val="nil"/>
          <w:right w:val="nil"/>
          <w:between w:val="nil"/>
        </w:pBdr>
        <w:ind w:firstLine="0"/>
        <w:rPr>
          <w:noProof/>
          <w:color w:val="000000"/>
          <w:lang w:val="id-ID"/>
        </w:rPr>
      </w:pPr>
    </w:p>
    <w:p w14:paraId="4A0402E2" w14:textId="1188859F" w:rsidR="009870FF" w:rsidRPr="00A31E17" w:rsidRDefault="009870FF" w:rsidP="009870FF">
      <w:pPr>
        <w:pStyle w:val="Normal1"/>
        <w:pBdr>
          <w:top w:val="nil"/>
          <w:left w:val="nil"/>
          <w:bottom w:val="nil"/>
          <w:right w:val="nil"/>
          <w:between w:val="nil"/>
        </w:pBdr>
        <w:ind w:firstLine="0"/>
        <w:rPr>
          <w:noProof/>
          <w:color w:val="000000"/>
          <w:lang w:val="id-ID"/>
        </w:rPr>
      </w:pPr>
      <w:r w:rsidRPr="00A31E17">
        <w:rPr>
          <w:b/>
          <w:noProof/>
          <w:color w:val="000000"/>
          <w:lang w:val="id-ID"/>
        </w:rPr>
        <w:t xml:space="preserve">Key words: </w:t>
      </w:r>
      <w:r w:rsidR="00100011" w:rsidRPr="00A31E17">
        <w:rPr>
          <w:noProof/>
          <w:color w:val="000000"/>
          <w:lang w:val="id-ID"/>
        </w:rPr>
        <w:t>Abundance of microplastics, Estuary, Microplastic, River, Samarinda</w:t>
      </w:r>
      <w:r w:rsidR="00AB041B" w:rsidRPr="00A31E17">
        <w:rPr>
          <w:noProof/>
          <w:color w:val="000000"/>
          <w:lang w:val="id-ID"/>
        </w:rPr>
        <w:t>.</w:t>
      </w:r>
    </w:p>
    <w:p w14:paraId="16EF82BA" w14:textId="7C667E97" w:rsidR="009870FF" w:rsidRPr="00A31E17" w:rsidRDefault="009870FF" w:rsidP="009870FF">
      <w:pPr>
        <w:pStyle w:val="Normal1"/>
        <w:keepNext/>
        <w:pBdr>
          <w:top w:val="nil"/>
          <w:left w:val="nil"/>
          <w:bottom w:val="nil"/>
          <w:right w:val="nil"/>
          <w:between w:val="nil"/>
        </w:pBdr>
        <w:spacing w:before="480" w:after="240"/>
        <w:ind w:firstLine="0"/>
        <w:jc w:val="center"/>
        <w:rPr>
          <w:b/>
          <w:smallCaps/>
          <w:noProof/>
          <w:color w:val="000000"/>
          <w:lang w:val="id-ID"/>
        </w:rPr>
      </w:pPr>
      <w:r w:rsidRPr="00A31E17">
        <w:rPr>
          <w:b/>
          <w:smallCaps/>
          <w:noProof/>
          <w:color w:val="000000"/>
          <w:lang w:val="id-ID"/>
        </w:rPr>
        <w:t>ABSTRAK</w:t>
      </w:r>
    </w:p>
    <w:p w14:paraId="7D76DF40" w14:textId="4A3D75F3" w:rsidR="009870FF" w:rsidRPr="00A31E17" w:rsidRDefault="00AB041B" w:rsidP="009870FF">
      <w:pPr>
        <w:pStyle w:val="Normal1"/>
        <w:pBdr>
          <w:top w:val="nil"/>
          <w:left w:val="nil"/>
          <w:bottom w:val="nil"/>
          <w:right w:val="nil"/>
          <w:between w:val="nil"/>
        </w:pBdr>
        <w:ind w:firstLine="0"/>
        <w:rPr>
          <w:noProof/>
          <w:color w:val="FF0000"/>
          <w:lang w:val="id-ID"/>
        </w:rPr>
      </w:pPr>
      <w:r w:rsidRPr="00A31E17">
        <w:rPr>
          <w:noProof/>
          <w:color w:val="000000"/>
          <w:lang w:val="id-ID"/>
        </w:rPr>
        <w:t xml:space="preserve">Bagian hilir Sungai Mahakam yang melintasi </w:t>
      </w:r>
      <w:r w:rsidR="00BE7CD1" w:rsidRPr="00A31E17">
        <w:rPr>
          <w:noProof/>
          <w:color w:val="000000"/>
          <w:lang w:val="id-ID"/>
        </w:rPr>
        <w:t>K</w:t>
      </w:r>
      <w:r w:rsidRPr="00A31E17">
        <w:rPr>
          <w:noProof/>
          <w:color w:val="000000"/>
          <w:lang w:val="id-ID"/>
        </w:rPr>
        <w:t>ota Samarinda dikelilingi oleh kawasan perkotaan yang padat penduduk. Di daerah ini juga terdapat beberapa sungai kecil atau anak sungai seperti Sungai Karang Mumus dan Karang Asam</w:t>
      </w:r>
      <w:r w:rsidR="00C542A3" w:rsidRPr="00A31E17">
        <w:rPr>
          <w:noProof/>
          <w:color w:val="000000"/>
          <w:lang w:val="id-ID"/>
        </w:rPr>
        <w:t xml:space="preserve"> Kecil</w:t>
      </w:r>
      <w:r w:rsidRPr="00A31E17">
        <w:rPr>
          <w:noProof/>
          <w:color w:val="000000"/>
          <w:lang w:val="id-ID"/>
        </w:rPr>
        <w:t>. Karena sungai-sungai kecil di perkotaan sering ditemukan konsentrasi mikroplastik yang lebih tinggi, maka perlu dilakukan penelitian tentang pencemaran mikroplastik.  Pengambilan sampel air sungai dilakukan dengan menggunakan metode sampling terpadu pada kedua sisi sungai dan tengah sungai. Selanjutnya sampel melewati proses penyaringan pertama, penghilangan zat organik menggunakan H2O2, pemisahan dengan pemisah densitas, dan penyaringan kedua. Analisis mikroplastik visual dengan mikroskop dilakukan untuk mengetahui ukuran, bentuk, dan warna, serta analisis FTIR untuk mengetahui jenis polimer mikroplastik. Hasil penelitian menunjukkan bahwa bentuk mikroplastik yang dominan ditemukan adalah jenis serat, tetapi juga ditemukan fragmen dan film. Ukuran mikroplastik yang mendominasi adalah mikroplastik berukuran 25 m-250 m. Sedangkan warna hitam lebih banyak ditemukan pada semua sampel, tetapi juga ditemukan warna merah, biru, dan transparan. Jenis polimer yang ditemukan adalah nilon, nitril, dan polietilen tereftalat (PETE). Kelimpahan mikroplastik diketahui menurun dengan kedalaman pengambilan sampel</w:t>
      </w:r>
      <w:r w:rsidR="009870FF" w:rsidRPr="00A31E17">
        <w:rPr>
          <w:noProof/>
          <w:color w:val="000000"/>
          <w:lang w:val="id-ID"/>
        </w:rPr>
        <w:t>.</w:t>
      </w:r>
    </w:p>
    <w:p w14:paraId="545F979B" w14:textId="69FC5CFF" w:rsidR="009870FF" w:rsidRPr="00A31E17" w:rsidRDefault="009870FF" w:rsidP="009870FF">
      <w:pPr>
        <w:pStyle w:val="Normal1"/>
        <w:widowControl w:val="0"/>
        <w:pBdr>
          <w:top w:val="nil"/>
          <w:left w:val="nil"/>
          <w:bottom w:val="nil"/>
          <w:right w:val="nil"/>
          <w:between w:val="nil"/>
        </w:pBdr>
        <w:spacing w:before="240" w:after="360"/>
        <w:ind w:firstLine="0"/>
        <w:rPr>
          <w:noProof/>
          <w:color w:val="FF0000"/>
          <w:lang w:val="id-ID"/>
        </w:rPr>
      </w:pPr>
      <w:r w:rsidRPr="00A31E17">
        <w:rPr>
          <w:b/>
          <w:noProof/>
          <w:color w:val="000000"/>
          <w:lang w:val="id-ID"/>
        </w:rPr>
        <w:t xml:space="preserve">Kata kunci: </w:t>
      </w:r>
      <w:r w:rsidR="00AB041B" w:rsidRPr="00A31E17">
        <w:rPr>
          <w:noProof/>
          <w:color w:val="000000"/>
          <w:lang w:val="id-ID"/>
        </w:rPr>
        <w:t>Kelimpahan mikroplastik, Mikroplastik, Muara sungai, Samarinda, Sungai.</w:t>
      </w:r>
    </w:p>
    <w:p w14:paraId="7247EACD" w14:textId="77777777" w:rsidR="009870FF" w:rsidRPr="00A31E17" w:rsidRDefault="009870FF" w:rsidP="009870FF">
      <w:pPr>
        <w:pStyle w:val="Normal1"/>
        <w:widowControl w:val="0"/>
        <w:pBdr>
          <w:top w:val="nil"/>
          <w:left w:val="nil"/>
          <w:bottom w:val="nil"/>
          <w:right w:val="nil"/>
          <w:between w:val="nil"/>
        </w:pBdr>
        <w:spacing w:before="240" w:after="360"/>
        <w:ind w:firstLine="0"/>
        <w:rPr>
          <w:noProof/>
          <w:color w:val="000000"/>
          <w:lang w:val="id-ID"/>
        </w:rPr>
      </w:pPr>
    </w:p>
    <w:p w14:paraId="4C079DFA" w14:textId="2FAE474F" w:rsidR="009870FF" w:rsidRPr="00A31E17" w:rsidRDefault="009870FF" w:rsidP="009870FF">
      <w:pPr>
        <w:pStyle w:val="Normal1"/>
        <w:keepNext/>
        <w:widowControl w:val="0"/>
        <w:pBdr>
          <w:top w:val="nil"/>
          <w:left w:val="nil"/>
          <w:bottom w:val="nil"/>
          <w:right w:val="nil"/>
          <w:between w:val="nil"/>
        </w:pBdr>
        <w:spacing w:before="240" w:after="120"/>
        <w:ind w:firstLine="0"/>
        <w:jc w:val="center"/>
        <w:rPr>
          <w:b/>
          <w:smallCaps/>
          <w:noProof/>
          <w:color w:val="000000"/>
          <w:sz w:val="22"/>
          <w:szCs w:val="22"/>
          <w:lang w:val="id-ID"/>
        </w:rPr>
      </w:pPr>
      <w:r w:rsidRPr="00A31E17">
        <w:rPr>
          <w:noProof/>
          <w:lang w:val="id-ID"/>
        </w:rPr>
        <w:br w:type="page"/>
      </w:r>
      <w:r w:rsidR="00BD3B06" w:rsidRPr="00A31E17">
        <w:rPr>
          <w:b/>
          <w:smallCaps/>
          <w:noProof/>
          <w:color w:val="000000"/>
          <w:sz w:val="22"/>
          <w:szCs w:val="22"/>
          <w:lang w:val="id-ID"/>
        </w:rPr>
        <w:lastRenderedPageBreak/>
        <w:t>INTRODUCTION</w:t>
      </w:r>
    </w:p>
    <w:p w14:paraId="43814883" w14:textId="48731351" w:rsidR="005124B7" w:rsidRPr="00A31E17" w:rsidRDefault="00F60232" w:rsidP="009870FF">
      <w:pPr>
        <w:pStyle w:val="Normal1"/>
        <w:rPr>
          <w:noProof/>
          <w:sz w:val="22"/>
          <w:szCs w:val="22"/>
          <w:lang w:val="id-ID"/>
        </w:rPr>
      </w:pPr>
      <w:r w:rsidRPr="00A31E17">
        <w:rPr>
          <w:noProof/>
          <w:sz w:val="22"/>
          <w:szCs w:val="22"/>
          <w:lang w:val="id-ID"/>
        </w:rPr>
        <w:t>As the most important river for people's lives in East Kalimantan, the Mahakam River is the place for various activities such as transportation, household, restaurants, industry, plantation activities, and so on (Lestari et al., 2021). This is no exception in Samarinda City, the capital of East Kalimantan Province, which is located downstream of the Mahakam River.</w:t>
      </w:r>
      <w:r w:rsidR="005124B7" w:rsidRPr="00A31E17">
        <w:rPr>
          <w:noProof/>
          <w:sz w:val="22"/>
          <w:szCs w:val="22"/>
          <w:lang w:val="id-ID"/>
        </w:rPr>
        <w:t xml:space="preserve"> According to the research by Warsilan (2019), the land use in Samarinda City changes quite drastically</w:t>
      </w:r>
      <w:r w:rsidRPr="00A31E17">
        <w:rPr>
          <w:noProof/>
          <w:sz w:val="22"/>
          <w:szCs w:val="22"/>
          <w:lang w:val="id-ID"/>
        </w:rPr>
        <w:t xml:space="preserve"> </w:t>
      </w:r>
      <w:r w:rsidR="005124B7" w:rsidRPr="00A31E17">
        <w:rPr>
          <w:noProof/>
          <w:sz w:val="22"/>
          <w:szCs w:val="22"/>
          <w:lang w:val="id-ID"/>
        </w:rPr>
        <w:t>from 2000 until 2016 to accommodate its citizens’ need for settlements and housing. Thus, making Samarinda City a densely populated area in Mahakam’s watershed.</w:t>
      </w:r>
    </w:p>
    <w:p w14:paraId="220F5390" w14:textId="77777777" w:rsidR="00F03BDF" w:rsidRPr="00A31E17" w:rsidRDefault="005124B7" w:rsidP="009870FF">
      <w:pPr>
        <w:pStyle w:val="Normal1"/>
        <w:rPr>
          <w:noProof/>
          <w:sz w:val="22"/>
          <w:szCs w:val="22"/>
          <w:lang w:val="id-ID"/>
        </w:rPr>
      </w:pPr>
      <w:r w:rsidRPr="00A31E17">
        <w:rPr>
          <w:noProof/>
          <w:sz w:val="22"/>
          <w:szCs w:val="22"/>
          <w:lang w:val="id-ID"/>
        </w:rPr>
        <w:t>Within Samarinda City itself, there are several small rivers that flow to Mahakam River, such as Karang Mumus and Karang Asam</w:t>
      </w:r>
      <w:r w:rsidR="00C542A3" w:rsidRPr="00A31E17">
        <w:rPr>
          <w:noProof/>
          <w:sz w:val="22"/>
          <w:szCs w:val="22"/>
          <w:lang w:val="id-ID"/>
        </w:rPr>
        <w:t xml:space="preserve"> Kecil</w:t>
      </w:r>
      <w:r w:rsidRPr="00A31E17">
        <w:rPr>
          <w:noProof/>
          <w:sz w:val="22"/>
          <w:szCs w:val="22"/>
          <w:lang w:val="id-ID"/>
        </w:rPr>
        <w:t xml:space="preserve"> River. </w:t>
      </w:r>
      <w:r w:rsidR="00F87BA0" w:rsidRPr="00A31E17">
        <w:rPr>
          <w:noProof/>
          <w:sz w:val="22"/>
          <w:szCs w:val="22"/>
          <w:lang w:val="id-ID"/>
        </w:rPr>
        <w:t xml:space="preserve">In Karang Mumus River, there are several </w:t>
      </w:r>
      <w:r w:rsidR="00B24360" w:rsidRPr="00A31E17">
        <w:rPr>
          <w:noProof/>
          <w:sz w:val="22"/>
          <w:szCs w:val="22"/>
          <w:lang w:val="id-ID"/>
        </w:rPr>
        <w:t xml:space="preserve">activities </w:t>
      </w:r>
      <w:r w:rsidR="00F87BA0" w:rsidRPr="00A31E17">
        <w:rPr>
          <w:noProof/>
          <w:sz w:val="22"/>
          <w:szCs w:val="22"/>
          <w:lang w:val="id-ID"/>
        </w:rPr>
        <w:t xml:space="preserve">within its riversides such as agriculture and farm in the upstream, along with settlements, market, hospital, hotel, etc. in the downstream (Pramaningsih et al., 2017). As for Karang Asam Kecil River, </w:t>
      </w:r>
      <w:r w:rsidR="00B24360" w:rsidRPr="00A31E17">
        <w:rPr>
          <w:noProof/>
          <w:sz w:val="22"/>
          <w:szCs w:val="22"/>
          <w:lang w:val="id-ID"/>
        </w:rPr>
        <w:t>the land uses in the riversides are such as coal mining in the upstream and settlements in the downstream (Budiman, 2018).</w:t>
      </w:r>
    </w:p>
    <w:p w14:paraId="514114EE" w14:textId="246A66AF" w:rsidR="0024555C" w:rsidRPr="00A31E17" w:rsidRDefault="00F03BDF" w:rsidP="00F802E8">
      <w:pPr>
        <w:pStyle w:val="Normal1"/>
        <w:rPr>
          <w:noProof/>
          <w:sz w:val="22"/>
          <w:szCs w:val="22"/>
          <w:lang w:val="id-ID"/>
        </w:rPr>
      </w:pPr>
      <w:r w:rsidRPr="00A31E17">
        <w:rPr>
          <w:noProof/>
          <w:sz w:val="22"/>
          <w:szCs w:val="22"/>
          <w:lang w:val="id-ID"/>
        </w:rPr>
        <w:t xml:space="preserve">Based on the previous research by </w:t>
      </w:r>
      <w:r w:rsidR="0041038F" w:rsidRPr="00A31E17">
        <w:rPr>
          <w:noProof/>
          <w:sz w:val="22"/>
          <w:szCs w:val="22"/>
          <w:lang w:val="id-ID"/>
        </w:rPr>
        <w:t>Pramaningsih et al. (2017), the water quality from Karang Mumus River is exceeding the quality standards from</w:t>
      </w:r>
      <w:r w:rsidR="001B6870" w:rsidRPr="00A31E17">
        <w:rPr>
          <w:noProof/>
          <w:sz w:val="22"/>
          <w:szCs w:val="22"/>
          <w:lang w:val="id-ID"/>
        </w:rPr>
        <w:t xml:space="preserve"> Local Regulation of East Kalimantan No. 2, 2011, which caused by the activities in its river</w:t>
      </w:r>
      <w:r w:rsidR="00EE7F73" w:rsidRPr="00A31E17">
        <w:rPr>
          <w:noProof/>
          <w:sz w:val="22"/>
          <w:szCs w:val="22"/>
          <w:lang w:val="id-ID"/>
        </w:rPr>
        <w:t>bank</w:t>
      </w:r>
      <w:r w:rsidR="001B6870" w:rsidRPr="00A31E17">
        <w:rPr>
          <w:noProof/>
          <w:sz w:val="22"/>
          <w:szCs w:val="22"/>
          <w:lang w:val="id-ID"/>
        </w:rPr>
        <w:t>s, such as household activities that are disposing domestic wastes into the river.</w:t>
      </w:r>
      <w:r w:rsidR="00C81964" w:rsidRPr="00A31E17">
        <w:rPr>
          <w:noProof/>
          <w:sz w:val="22"/>
          <w:szCs w:val="22"/>
          <w:lang w:val="id-ID"/>
        </w:rPr>
        <w:t xml:space="preserve"> According to Jambeck et al. (2015), domestic waste usually, consists of plastic waste or slowly degraded waste. The plastic waste within the stream, although will take a long time to fully degrade, still can degrade into smaller pieces of plastic called microplastic (</w:t>
      </w:r>
      <w:r w:rsidR="003A7E1C" w:rsidRPr="00A31E17">
        <w:rPr>
          <w:noProof/>
          <w:sz w:val="22"/>
          <w:szCs w:val="22"/>
          <w:lang w:val="id-ID"/>
        </w:rPr>
        <w:t>Yunanto et al.</w:t>
      </w:r>
      <w:r w:rsidR="00C81964" w:rsidRPr="00A31E17">
        <w:rPr>
          <w:noProof/>
          <w:sz w:val="22"/>
          <w:szCs w:val="22"/>
          <w:lang w:val="id-ID"/>
        </w:rPr>
        <w:t xml:space="preserve">, 2021). </w:t>
      </w:r>
      <w:r w:rsidR="00F73611" w:rsidRPr="00A31E17">
        <w:rPr>
          <w:noProof/>
          <w:sz w:val="22"/>
          <w:szCs w:val="22"/>
          <w:lang w:val="id-ID"/>
        </w:rPr>
        <w:t xml:space="preserve">The spread of microplastics in the water has become a serious ecological problem for the aquatic ecosystem. </w:t>
      </w:r>
      <w:r w:rsidR="00F802E8" w:rsidRPr="00A31E17">
        <w:rPr>
          <w:noProof/>
          <w:sz w:val="22"/>
          <w:szCs w:val="22"/>
          <w:lang w:val="id-ID"/>
        </w:rPr>
        <w:t>According to Mardiyana &amp; Kristiningsih (2020), the presence of microplastics in the surface water could accumulate in the aquatic organism. Wright et al. (2013) added that accumulated microplastics in the aquatic biota caused several negative impacts such as digestive tract blockage, blockage of enzyme production, stunted growth, a decrease of steroid hormone, and failed reproduction.</w:t>
      </w:r>
    </w:p>
    <w:p w14:paraId="5B44620D" w14:textId="673B3756" w:rsidR="009870FF" w:rsidRPr="00A31E17" w:rsidRDefault="0017462E" w:rsidP="00F802E8">
      <w:pPr>
        <w:pStyle w:val="Normal1"/>
        <w:rPr>
          <w:noProof/>
          <w:sz w:val="22"/>
          <w:szCs w:val="22"/>
          <w:lang w:val="id-ID"/>
        </w:rPr>
      </w:pPr>
      <w:r w:rsidRPr="00A31E17">
        <w:rPr>
          <w:noProof/>
          <w:sz w:val="22"/>
          <w:szCs w:val="22"/>
          <w:lang w:val="id-ID"/>
        </w:rPr>
        <w:t xml:space="preserve">Several previous studies show that microplastics can be found in the estuary, such as the Kendal River (Hanif et al., 2021) and the Sei Sikambing River (Hasibuan et al., 2020). Thus, the presence of microplastics in the Karang Mumus and Karang Asam Kecil River Estuary is also possible. So far, the research on microplastics in Samarinda City is still limited, especially on the estuary of tributaries. Therefore, the purposes of this study are to identify the abundance of microplastics in the Karang Mumus and Karang Asam Kecil Estuary based on their shape, size, color, and polymer type, along with to analyze the influence of river depth with the abundance of microplastics.  </w:t>
      </w:r>
      <w:r w:rsidR="00FB6711" w:rsidRPr="00A31E17">
        <w:rPr>
          <w:noProof/>
          <w:sz w:val="22"/>
          <w:szCs w:val="22"/>
          <w:lang w:val="id-ID"/>
        </w:rPr>
        <w:t xml:space="preserve"> </w:t>
      </w:r>
      <w:r w:rsidR="0024555C" w:rsidRPr="00A31E17">
        <w:rPr>
          <w:noProof/>
          <w:sz w:val="22"/>
          <w:szCs w:val="22"/>
          <w:lang w:val="id-ID"/>
        </w:rPr>
        <w:t xml:space="preserve"> </w:t>
      </w:r>
      <w:r w:rsidR="0041038F" w:rsidRPr="00A31E17">
        <w:rPr>
          <w:noProof/>
          <w:sz w:val="22"/>
          <w:szCs w:val="22"/>
          <w:lang w:val="id-ID"/>
        </w:rPr>
        <w:t xml:space="preserve"> </w:t>
      </w:r>
      <w:r w:rsidR="00B24360" w:rsidRPr="00A31E17">
        <w:rPr>
          <w:noProof/>
          <w:sz w:val="22"/>
          <w:szCs w:val="22"/>
          <w:lang w:val="id-ID"/>
        </w:rPr>
        <w:t xml:space="preserve">    </w:t>
      </w:r>
      <w:r w:rsidR="00F87BA0" w:rsidRPr="00A31E17">
        <w:rPr>
          <w:noProof/>
          <w:sz w:val="22"/>
          <w:szCs w:val="22"/>
          <w:lang w:val="id-ID"/>
        </w:rPr>
        <w:t xml:space="preserve"> </w:t>
      </w:r>
      <w:r w:rsidR="00AC74F7" w:rsidRPr="00A31E17">
        <w:rPr>
          <w:noProof/>
          <w:sz w:val="22"/>
          <w:szCs w:val="22"/>
          <w:lang w:val="id-ID"/>
        </w:rPr>
        <w:t xml:space="preserve"> </w:t>
      </w:r>
      <w:r w:rsidR="009870FF" w:rsidRPr="00A31E17">
        <w:rPr>
          <w:noProof/>
          <w:color w:val="000000"/>
          <w:sz w:val="22"/>
          <w:szCs w:val="22"/>
          <w:lang w:val="id-ID"/>
        </w:rPr>
        <w:t xml:space="preserve"> </w:t>
      </w:r>
    </w:p>
    <w:p w14:paraId="69726B94" w14:textId="669D6E18" w:rsidR="009870FF" w:rsidRPr="00A31E17" w:rsidRDefault="008F30BE" w:rsidP="009870FF">
      <w:pPr>
        <w:pStyle w:val="Normal1"/>
        <w:keepNext/>
        <w:pBdr>
          <w:top w:val="nil"/>
          <w:left w:val="nil"/>
          <w:bottom w:val="nil"/>
          <w:right w:val="nil"/>
          <w:between w:val="nil"/>
        </w:pBdr>
        <w:spacing w:before="240" w:after="120"/>
        <w:ind w:firstLine="0"/>
        <w:jc w:val="center"/>
        <w:rPr>
          <w:b/>
          <w:smallCaps/>
          <w:noProof/>
          <w:color w:val="000000"/>
          <w:sz w:val="22"/>
          <w:szCs w:val="22"/>
          <w:lang w:val="id-ID"/>
        </w:rPr>
      </w:pPr>
      <w:r w:rsidRPr="00A31E17">
        <w:rPr>
          <w:b/>
          <w:smallCaps/>
          <w:noProof/>
          <w:color w:val="000000"/>
          <w:sz w:val="22"/>
          <w:szCs w:val="22"/>
          <w:lang w:val="id-ID"/>
        </w:rPr>
        <w:t>METHODS</w:t>
      </w:r>
    </w:p>
    <w:p w14:paraId="65960B51" w14:textId="70A0581B" w:rsidR="009870FF" w:rsidRPr="00A31E17" w:rsidRDefault="008F30BE" w:rsidP="009870FF">
      <w:pPr>
        <w:pStyle w:val="Normal1"/>
        <w:keepNext/>
        <w:pBdr>
          <w:top w:val="nil"/>
          <w:left w:val="nil"/>
          <w:bottom w:val="nil"/>
          <w:right w:val="nil"/>
          <w:between w:val="nil"/>
        </w:pBdr>
        <w:spacing w:before="240"/>
        <w:ind w:firstLine="0"/>
        <w:jc w:val="left"/>
        <w:rPr>
          <w:b/>
          <w:noProof/>
          <w:color w:val="000000"/>
          <w:sz w:val="22"/>
          <w:szCs w:val="22"/>
          <w:lang w:val="id-ID"/>
        </w:rPr>
      </w:pPr>
      <w:r w:rsidRPr="00A31E17">
        <w:rPr>
          <w:b/>
          <w:noProof/>
          <w:color w:val="000000"/>
          <w:sz w:val="22"/>
          <w:szCs w:val="22"/>
          <w:lang w:val="id-ID"/>
        </w:rPr>
        <w:t>Research Location</w:t>
      </w:r>
    </w:p>
    <w:p w14:paraId="483D1A9C" w14:textId="4BC58B79" w:rsidR="009870FF" w:rsidRPr="00A31E17" w:rsidRDefault="00DA5CBC" w:rsidP="009870FF">
      <w:pPr>
        <w:pStyle w:val="Normal1"/>
        <w:rPr>
          <w:b/>
          <w:noProof/>
          <w:sz w:val="22"/>
          <w:szCs w:val="22"/>
          <w:lang w:val="id-ID"/>
        </w:rPr>
      </w:pPr>
      <w:r w:rsidRPr="00A31E17">
        <w:rPr>
          <w:noProof/>
          <w:sz w:val="22"/>
          <w:szCs w:val="22"/>
          <w:lang w:val="id-ID"/>
        </w:rPr>
        <w:t>This research is carried out in two locations, Karang Mumus River Estuary and Karang Asam</w:t>
      </w:r>
      <w:r w:rsidR="00C542A3" w:rsidRPr="00A31E17">
        <w:rPr>
          <w:noProof/>
          <w:sz w:val="22"/>
          <w:szCs w:val="22"/>
          <w:lang w:val="id-ID"/>
        </w:rPr>
        <w:t xml:space="preserve"> Kecil</w:t>
      </w:r>
      <w:r w:rsidRPr="00A31E17">
        <w:rPr>
          <w:noProof/>
          <w:sz w:val="22"/>
          <w:szCs w:val="22"/>
          <w:lang w:val="id-ID"/>
        </w:rPr>
        <w:t xml:space="preserve"> River Estuary, Samarinda. A densely urban area on the riverside of these locations is the reasoning behind these selections, as stated in the previous section. The visualization of the research locations can be seen in Figure 1. </w:t>
      </w:r>
      <w:r w:rsidR="00166E8F" w:rsidRPr="00A31E17">
        <w:rPr>
          <w:noProof/>
          <w:sz w:val="22"/>
          <w:szCs w:val="22"/>
          <w:lang w:val="id-ID"/>
        </w:rPr>
        <w:t xml:space="preserve"> </w:t>
      </w:r>
    </w:p>
    <w:p w14:paraId="6B32B9FF" w14:textId="3C632BD0" w:rsidR="009870FF" w:rsidRPr="00A31E17" w:rsidRDefault="009870FF" w:rsidP="009870FF">
      <w:pPr>
        <w:pStyle w:val="Normal1"/>
        <w:pBdr>
          <w:top w:val="nil"/>
          <w:left w:val="nil"/>
          <w:bottom w:val="nil"/>
          <w:right w:val="nil"/>
          <w:between w:val="nil"/>
        </w:pBdr>
        <w:ind w:firstLine="0"/>
        <w:jc w:val="center"/>
        <w:rPr>
          <w:noProof/>
          <w:lang w:val="id-ID"/>
        </w:rPr>
      </w:pPr>
    </w:p>
    <w:p w14:paraId="4394A41A" w14:textId="3B89BD77" w:rsidR="009B4636" w:rsidRPr="00A31E17" w:rsidRDefault="009343B2" w:rsidP="009343B2">
      <w:pPr>
        <w:pStyle w:val="Normal1"/>
        <w:pBdr>
          <w:top w:val="nil"/>
          <w:left w:val="nil"/>
          <w:bottom w:val="nil"/>
          <w:right w:val="nil"/>
          <w:between w:val="nil"/>
        </w:pBdr>
        <w:ind w:firstLine="0"/>
        <w:jc w:val="center"/>
        <w:rPr>
          <w:noProof/>
          <w:lang w:val="id-ID"/>
        </w:rPr>
      </w:pPr>
      <w:r w:rsidRPr="00A31E17">
        <w:rPr>
          <w:noProof/>
          <w:sz w:val="24"/>
          <w:szCs w:val="24"/>
          <w:lang w:val="id-ID"/>
        </w:rPr>
        <w:drawing>
          <wp:inline distT="0" distB="0" distL="0" distR="0" wp14:anchorId="4BE0ABF2" wp14:editId="6AE8D218">
            <wp:extent cx="2700000" cy="1496158"/>
            <wp:effectExtent l="19050" t="19050" r="2476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8).png"/>
                    <pic:cNvPicPr/>
                  </pic:nvPicPr>
                  <pic:blipFill>
                    <a:blip r:embed="rId7">
                      <a:extLst>
                        <a:ext uri="{28A0092B-C50C-407E-A947-70E740481C1C}">
                          <a14:useLocalDpi xmlns:a14="http://schemas.microsoft.com/office/drawing/2010/main" val="0"/>
                        </a:ext>
                      </a:extLst>
                    </a:blip>
                    <a:stretch>
                      <a:fillRect/>
                    </a:stretch>
                  </pic:blipFill>
                  <pic:spPr>
                    <a:xfrm>
                      <a:off x="0" y="0"/>
                      <a:ext cx="2700000" cy="1496158"/>
                    </a:xfrm>
                    <a:prstGeom prst="rect">
                      <a:avLst/>
                    </a:prstGeom>
                    <a:ln>
                      <a:solidFill>
                        <a:schemeClr val="tx1"/>
                      </a:solidFill>
                    </a:ln>
                  </pic:spPr>
                </pic:pic>
              </a:graphicData>
            </a:graphic>
          </wp:inline>
        </w:drawing>
      </w:r>
      <w:r w:rsidRPr="00A31E17">
        <w:rPr>
          <w:b/>
          <w:noProof/>
          <w:lang w:val="id-ID"/>
        </w:rPr>
        <w:drawing>
          <wp:inline distT="0" distB="0" distL="0" distR="0" wp14:anchorId="48B11F34" wp14:editId="2D8CC179">
            <wp:extent cx="2700000" cy="1489016"/>
            <wp:effectExtent l="19050" t="19050" r="24765" b="16510"/>
            <wp:docPr id="13" name="Picture 13"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0" cy="1489016"/>
                    </a:xfrm>
                    <a:prstGeom prst="rect">
                      <a:avLst/>
                    </a:prstGeom>
                    <a:ln>
                      <a:solidFill>
                        <a:schemeClr val="tx1"/>
                      </a:solidFill>
                    </a:ln>
                  </pic:spPr>
                </pic:pic>
              </a:graphicData>
            </a:graphic>
          </wp:inline>
        </w:drawing>
      </w:r>
    </w:p>
    <w:p w14:paraId="68B09A4F" w14:textId="65C6C81D" w:rsidR="009B4636" w:rsidRPr="00A31E17" w:rsidRDefault="009343B2" w:rsidP="0017462E">
      <w:pPr>
        <w:pStyle w:val="Normal1"/>
        <w:pBdr>
          <w:top w:val="nil"/>
          <w:left w:val="nil"/>
          <w:bottom w:val="nil"/>
          <w:right w:val="nil"/>
          <w:between w:val="nil"/>
        </w:pBdr>
        <w:tabs>
          <w:tab w:val="left" w:pos="2552"/>
          <w:tab w:val="left" w:pos="7088"/>
        </w:tabs>
        <w:ind w:firstLine="0"/>
        <w:rPr>
          <w:noProof/>
          <w:lang w:val="id-ID"/>
        </w:rPr>
      </w:pPr>
      <w:r w:rsidRPr="00A31E17">
        <w:rPr>
          <w:noProof/>
          <w:lang w:val="id-ID"/>
        </w:rPr>
        <w:tab/>
        <w:t>(a)</w:t>
      </w:r>
      <w:r w:rsidRPr="00A31E17">
        <w:rPr>
          <w:noProof/>
          <w:lang w:val="id-ID"/>
        </w:rPr>
        <w:tab/>
        <w:t>(b)</w:t>
      </w:r>
    </w:p>
    <w:p w14:paraId="141657FC" w14:textId="6BD0EA42" w:rsidR="009870FF" w:rsidRPr="00A31E17" w:rsidRDefault="008F30BE" w:rsidP="009870FF">
      <w:pPr>
        <w:pStyle w:val="Normal1"/>
        <w:pBdr>
          <w:top w:val="nil"/>
          <w:left w:val="nil"/>
          <w:bottom w:val="nil"/>
          <w:right w:val="nil"/>
          <w:between w:val="nil"/>
        </w:pBdr>
        <w:ind w:left="1350" w:hanging="1350"/>
        <w:rPr>
          <w:noProof/>
          <w:color w:val="000000"/>
          <w:sz w:val="22"/>
          <w:szCs w:val="22"/>
          <w:lang w:val="id-ID"/>
        </w:rPr>
      </w:pPr>
      <w:r w:rsidRPr="00A31E17">
        <w:rPr>
          <w:b/>
          <w:noProof/>
          <w:color w:val="000000"/>
          <w:sz w:val="22"/>
          <w:szCs w:val="22"/>
          <w:lang w:val="id-ID"/>
        </w:rPr>
        <w:t xml:space="preserve">Figure </w:t>
      </w:r>
      <w:r w:rsidR="009870FF" w:rsidRPr="00A31E17">
        <w:rPr>
          <w:b/>
          <w:noProof/>
          <w:color w:val="000000"/>
          <w:sz w:val="22"/>
          <w:szCs w:val="22"/>
          <w:lang w:val="id-ID"/>
        </w:rPr>
        <w:t>1.</w:t>
      </w:r>
      <w:r w:rsidR="009870FF" w:rsidRPr="00A31E17">
        <w:rPr>
          <w:noProof/>
          <w:color w:val="000000"/>
          <w:sz w:val="22"/>
          <w:szCs w:val="22"/>
          <w:lang w:val="id-ID"/>
        </w:rPr>
        <w:t xml:space="preserve"> </w:t>
      </w:r>
      <w:r w:rsidR="00BD59E2" w:rsidRPr="00A31E17">
        <w:rPr>
          <w:noProof/>
          <w:color w:val="000000"/>
          <w:sz w:val="22"/>
          <w:szCs w:val="22"/>
          <w:lang w:val="id-ID"/>
        </w:rPr>
        <w:t>The r</w:t>
      </w:r>
      <w:r w:rsidRPr="00A31E17">
        <w:rPr>
          <w:noProof/>
          <w:color w:val="000000"/>
          <w:sz w:val="22"/>
          <w:szCs w:val="22"/>
          <w:lang w:val="id-ID"/>
        </w:rPr>
        <w:t xml:space="preserve">esearch location </w:t>
      </w:r>
      <w:r w:rsidR="00BD59E2" w:rsidRPr="00A31E17">
        <w:rPr>
          <w:noProof/>
          <w:color w:val="000000"/>
          <w:sz w:val="22"/>
          <w:szCs w:val="22"/>
          <w:lang w:val="id-ID"/>
        </w:rPr>
        <w:t>of microplastic identification in: a) Karang Mumus River Estuary; b) Karang Asam</w:t>
      </w:r>
      <w:r w:rsidR="00C542A3" w:rsidRPr="00A31E17">
        <w:rPr>
          <w:noProof/>
          <w:color w:val="000000"/>
          <w:sz w:val="22"/>
          <w:szCs w:val="22"/>
          <w:lang w:val="id-ID"/>
        </w:rPr>
        <w:t xml:space="preserve"> Kecil</w:t>
      </w:r>
      <w:r w:rsidR="00BD59E2" w:rsidRPr="00A31E17">
        <w:rPr>
          <w:noProof/>
          <w:color w:val="000000"/>
          <w:sz w:val="22"/>
          <w:szCs w:val="22"/>
          <w:lang w:val="id-ID"/>
        </w:rPr>
        <w:t xml:space="preserve"> River Estuary</w:t>
      </w:r>
    </w:p>
    <w:p w14:paraId="383A2B33" w14:textId="77777777" w:rsidR="009870FF" w:rsidRPr="00A31E17" w:rsidRDefault="009870FF" w:rsidP="009870FF">
      <w:pPr>
        <w:pStyle w:val="Normal1"/>
        <w:rPr>
          <w:noProof/>
          <w:color w:val="000000"/>
          <w:sz w:val="22"/>
          <w:szCs w:val="22"/>
          <w:lang w:val="id-ID"/>
        </w:rPr>
      </w:pPr>
    </w:p>
    <w:p w14:paraId="2A981666" w14:textId="69AC9184" w:rsidR="009870FF" w:rsidRPr="00A31E17" w:rsidRDefault="008F30BE" w:rsidP="009870FF">
      <w:pPr>
        <w:pStyle w:val="Normal1"/>
        <w:keepNext/>
        <w:pBdr>
          <w:top w:val="nil"/>
          <w:left w:val="nil"/>
          <w:bottom w:val="nil"/>
          <w:right w:val="nil"/>
          <w:between w:val="nil"/>
        </w:pBdr>
        <w:ind w:firstLine="0"/>
        <w:jc w:val="left"/>
        <w:rPr>
          <w:noProof/>
          <w:color w:val="000000"/>
          <w:sz w:val="22"/>
          <w:szCs w:val="22"/>
          <w:lang w:val="id-ID"/>
        </w:rPr>
      </w:pPr>
      <w:r w:rsidRPr="00A31E17">
        <w:rPr>
          <w:b/>
          <w:noProof/>
          <w:color w:val="000000"/>
          <w:sz w:val="22"/>
          <w:szCs w:val="22"/>
          <w:lang w:val="id-ID"/>
        </w:rPr>
        <w:lastRenderedPageBreak/>
        <w:t>Research Procedures</w:t>
      </w:r>
    </w:p>
    <w:p w14:paraId="27A01CD9" w14:textId="45A067C2" w:rsidR="009870FF" w:rsidRPr="00A31E17" w:rsidRDefault="00BD59E2" w:rsidP="009870FF">
      <w:pPr>
        <w:pStyle w:val="Normal1"/>
        <w:keepNext/>
        <w:pBdr>
          <w:top w:val="nil"/>
          <w:left w:val="nil"/>
          <w:bottom w:val="nil"/>
          <w:right w:val="nil"/>
          <w:between w:val="nil"/>
        </w:pBdr>
        <w:ind w:firstLine="0"/>
        <w:jc w:val="left"/>
        <w:rPr>
          <w:i/>
          <w:noProof/>
          <w:color w:val="000000"/>
          <w:sz w:val="22"/>
          <w:szCs w:val="22"/>
          <w:lang w:val="id-ID"/>
        </w:rPr>
      </w:pPr>
      <w:r w:rsidRPr="00A31E17">
        <w:rPr>
          <w:i/>
          <w:noProof/>
          <w:color w:val="000000"/>
          <w:sz w:val="22"/>
          <w:szCs w:val="22"/>
          <w:lang w:val="id-ID"/>
        </w:rPr>
        <w:t>Preparation stage</w:t>
      </w:r>
    </w:p>
    <w:p w14:paraId="447F89D9" w14:textId="4493E047" w:rsidR="009870FF" w:rsidRPr="00A31E17" w:rsidRDefault="00210A58" w:rsidP="009870FF">
      <w:pPr>
        <w:pStyle w:val="Normal1"/>
        <w:rPr>
          <w:noProof/>
          <w:sz w:val="22"/>
          <w:szCs w:val="22"/>
          <w:lang w:val="id-ID"/>
        </w:rPr>
      </w:pPr>
      <w:r w:rsidRPr="00A31E17">
        <w:rPr>
          <w:noProof/>
          <w:sz w:val="22"/>
          <w:szCs w:val="22"/>
          <w:lang w:val="id-ID"/>
        </w:rPr>
        <w:t>Before starting the research, a number of equipment and materials need to be prepared first. The equipment needed in this study are sample bottles, cool box, oven, glass funnel, SZP microscope, beaker glass 500 mL. hot plate, GPS, aluminum foil, water sampler, vacuum pump, analytical weight balance, latex hose, spatula, and stirrer. The materials needed are Fe (II) solution 0,5 M, H</w:t>
      </w:r>
      <w:r w:rsidRPr="00A31E17">
        <w:rPr>
          <w:noProof/>
          <w:sz w:val="22"/>
          <w:szCs w:val="22"/>
          <w:vertAlign w:val="subscript"/>
          <w:lang w:val="id-ID"/>
        </w:rPr>
        <w:t>2</w:t>
      </w:r>
      <w:r w:rsidRPr="00A31E17">
        <w:rPr>
          <w:noProof/>
          <w:sz w:val="22"/>
          <w:szCs w:val="22"/>
          <w:lang w:val="id-ID"/>
        </w:rPr>
        <w:t>O</w:t>
      </w:r>
      <w:r w:rsidRPr="00A31E17">
        <w:rPr>
          <w:noProof/>
          <w:sz w:val="22"/>
          <w:szCs w:val="22"/>
          <w:vertAlign w:val="subscript"/>
          <w:lang w:val="id-ID"/>
        </w:rPr>
        <w:t>2</w:t>
      </w:r>
      <w:r w:rsidRPr="00A31E17">
        <w:rPr>
          <w:noProof/>
          <w:sz w:val="22"/>
          <w:szCs w:val="22"/>
          <w:lang w:val="id-ID"/>
        </w:rPr>
        <w:t xml:space="preserve"> solution 30%, NaCl powder, </w:t>
      </w:r>
      <w:r w:rsidR="0017462E" w:rsidRPr="00A31E17">
        <w:rPr>
          <w:noProof/>
          <w:sz w:val="22"/>
          <w:szCs w:val="22"/>
          <w:lang w:val="id-ID"/>
        </w:rPr>
        <w:t>distilled water</w:t>
      </w:r>
      <w:r w:rsidRPr="00A31E17">
        <w:rPr>
          <w:noProof/>
          <w:sz w:val="22"/>
          <w:szCs w:val="22"/>
          <w:lang w:val="id-ID"/>
        </w:rPr>
        <w:t>, and river water samples.</w:t>
      </w:r>
    </w:p>
    <w:p w14:paraId="39057BAC" w14:textId="01E30327" w:rsidR="00F07989" w:rsidRPr="00A31E17" w:rsidRDefault="00F07989" w:rsidP="00F07989">
      <w:pPr>
        <w:pStyle w:val="Normal1"/>
        <w:keepNext/>
        <w:pBdr>
          <w:top w:val="nil"/>
          <w:left w:val="nil"/>
          <w:bottom w:val="nil"/>
          <w:right w:val="nil"/>
          <w:between w:val="nil"/>
        </w:pBdr>
        <w:spacing w:before="240"/>
        <w:ind w:firstLine="0"/>
        <w:jc w:val="left"/>
        <w:rPr>
          <w:i/>
          <w:noProof/>
          <w:color w:val="000000"/>
          <w:sz w:val="22"/>
          <w:szCs w:val="22"/>
          <w:lang w:val="id-ID"/>
        </w:rPr>
      </w:pPr>
      <w:r w:rsidRPr="00A31E17">
        <w:rPr>
          <w:i/>
          <w:noProof/>
          <w:color w:val="000000"/>
          <w:sz w:val="22"/>
          <w:szCs w:val="22"/>
          <w:lang w:val="id-ID"/>
        </w:rPr>
        <w:t>Determining the sampling plots</w:t>
      </w:r>
    </w:p>
    <w:p w14:paraId="567863B2" w14:textId="5A7B8577" w:rsidR="00F07989" w:rsidRPr="00A31E17" w:rsidRDefault="007A5CC5" w:rsidP="007A5CC5">
      <w:pPr>
        <w:pStyle w:val="Normal1"/>
        <w:keepNext/>
        <w:pBdr>
          <w:top w:val="nil"/>
          <w:left w:val="nil"/>
          <w:bottom w:val="nil"/>
          <w:right w:val="nil"/>
          <w:between w:val="nil"/>
        </w:pBdr>
        <w:rPr>
          <w:i/>
          <w:noProof/>
          <w:color w:val="000000"/>
          <w:sz w:val="22"/>
          <w:szCs w:val="22"/>
          <w:lang w:val="id-ID"/>
        </w:rPr>
      </w:pPr>
      <w:r w:rsidRPr="00A31E17">
        <w:rPr>
          <w:noProof/>
          <w:sz w:val="22"/>
          <w:szCs w:val="22"/>
          <w:lang w:val="id-ID"/>
        </w:rPr>
        <w:t>The determination of plots at the research site</w:t>
      </w:r>
      <w:r w:rsidR="00406116" w:rsidRPr="00A31E17">
        <w:rPr>
          <w:noProof/>
          <w:sz w:val="22"/>
          <w:szCs w:val="22"/>
          <w:lang w:val="id-ID"/>
        </w:rPr>
        <w:t>s</w:t>
      </w:r>
      <w:r w:rsidRPr="00A31E17">
        <w:rPr>
          <w:noProof/>
          <w:sz w:val="22"/>
          <w:szCs w:val="22"/>
          <w:lang w:val="id-ID"/>
        </w:rPr>
        <w:t xml:space="preserve"> was carried out through field surveys and observations using Google Earth. The points that have been selected are then recorded in the coordinates using GPS. In general, there are three sampling plots at each location, namely at the north, south, and middle plots of the river mouth.</w:t>
      </w:r>
    </w:p>
    <w:p w14:paraId="6BD81B94" w14:textId="36A0EB87" w:rsidR="009870FF" w:rsidRPr="00A31E17" w:rsidRDefault="00D1362D" w:rsidP="009870FF">
      <w:pPr>
        <w:pStyle w:val="Normal1"/>
        <w:keepNext/>
        <w:pBdr>
          <w:top w:val="nil"/>
          <w:left w:val="nil"/>
          <w:bottom w:val="nil"/>
          <w:right w:val="nil"/>
          <w:between w:val="nil"/>
        </w:pBdr>
        <w:spacing w:before="240"/>
        <w:ind w:firstLine="0"/>
        <w:jc w:val="left"/>
        <w:rPr>
          <w:i/>
          <w:noProof/>
          <w:color w:val="000000"/>
          <w:sz w:val="22"/>
          <w:szCs w:val="22"/>
          <w:lang w:val="id-ID"/>
        </w:rPr>
      </w:pPr>
      <w:r w:rsidRPr="00A31E17">
        <w:rPr>
          <w:i/>
          <w:noProof/>
          <w:color w:val="000000"/>
          <w:sz w:val="22"/>
          <w:szCs w:val="22"/>
          <w:lang w:val="id-ID"/>
        </w:rPr>
        <w:t>River water sampling</w:t>
      </w:r>
    </w:p>
    <w:p w14:paraId="5CA6DD1F" w14:textId="4ECF2C52" w:rsidR="009870FF" w:rsidRPr="00A31E17" w:rsidRDefault="00D60053" w:rsidP="009870FF">
      <w:pPr>
        <w:pStyle w:val="Normal1"/>
        <w:rPr>
          <w:noProof/>
          <w:sz w:val="22"/>
          <w:szCs w:val="22"/>
          <w:lang w:val="id-ID"/>
        </w:rPr>
      </w:pPr>
      <w:r w:rsidRPr="00A31E17">
        <w:rPr>
          <w:noProof/>
          <w:sz w:val="22"/>
          <w:szCs w:val="22"/>
          <w:lang w:val="id-ID"/>
        </w:rPr>
        <w:t>Water sampling was carried out based on SNI 03-7016-2004, where the samples were taken using the integrated sampling and grab sampling method using a water sampler</w:t>
      </w:r>
      <w:r w:rsidR="00373EB2" w:rsidRPr="00A31E17">
        <w:rPr>
          <w:noProof/>
          <w:sz w:val="22"/>
          <w:szCs w:val="22"/>
          <w:lang w:val="id-ID"/>
        </w:rPr>
        <w:t xml:space="preserve"> about 500 ml</w:t>
      </w:r>
      <w:r w:rsidRPr="00A31E17">
        <w:rPr>
          <w:noProof/>
          <w:sz w:val="22"/>
          <w:szCs w:val="22"/>
          <w:lang w:val="id-ID"/>
        </w:rPr>
        <w:t>. Sampling in the northern and southern plots was carried out based on a depth of 0</w:t>
      </w:r>
      <w:r w:rsidR="004759BC" w:rsidRPr="00A31E17">
        <w:rPr>
          <w:noProof/>
          <w:sz w:val="22"/>
          <w:szCs w:val="22"/>
          <w:lang w:val="id-ID"/>
        </w:rPr>
        <w:t>.</w:t>
      </w:r>
      <w:r w:rsidRPr="00A31E17">
        <w:rPr>
          <w:noProof/>
          <w:sz w:val="22"/>
          <w:szCs w:val="22"/>
          <w:lang w:val="id-ID"/>
        </w:rPr>
        <w:t>5 meters, 1 meter, and 1</w:t>
      </w:r>
      <w:r w:rsidR="004759BC" w:rsidRPr="00A31E17">
        <w:rPr>
          <w:noProof/>
          <w:sz w:val="22"/>
          <w:szCs w:val="22"/>
          <w:lang w:val="id-ID"/>
        </w:rPr>
        <w:t>.</w:t>
      </w:r>
      <w:r w:rsidRPr="00A31E17">
        <w:rPr>
          <w:noProof/>
          <w:sz w:val="22"/>
          <w:szCs w:val="22"/>
          <w:lang w:val="id-ID"/>
        </w:rPr>
        <w:t>5 meters, while in the middle plot it was carried out at the water's surface. The cycle was repeated 1 time. The sample that has been taken is then put into a 1-liter glass sample bottle and labeled according to the plot of water collection. Then the water is stored in a cool box and analyzed in the laboratory</w:t>
      </w:r>
      <w:r w:rsidR="009870FF" w:rsidRPr="00A31E17">
        <w:rPr>
          <w:noProof/>
          <w:sz w:val="22"/>
          <w:szCs w:val="22"/>
          <w:lang w:val="id-ID"/>
        </w:rPr>
        <w:t xml:space="preserve">. </w:t>
      </w:r>
    </w:p>
    <w:p w14:paraId="76795B83" w14:textId="462858EE" w:rsidR="00D1362D" w:rsidRPr="00A31E17" w:rsidRDefault="00D1362D" w:rsidP="00D1362D">
      <w:pPr>
        <w:pStyle w:val="Normal1"/>
        <w:keepNext/>
        <w:pBdr>
          <w:top w:val="nil"/>
          <w:left w:val="nil"/>
          <w:bottom w:val="nil"/>
          <w:right w:val="nil"/>
          <w:between w:val="nil"/>
        </w:pBdr>
        <w:spacing w:before="240"/>
        <w:ind w:firstLine="0"/>
        <w:jc w:val="left"/>
        <w:rPr>
          <w:i/>
          <w:noProof/>
          <w:color w:val="000000"/>
          <w:sz w:val="22"/>
          <w:szCs w:val="22"/>
          <w:lang w:val="id-ID"/>
        </w:rPr>
      </w:pPr>
      <w:r w:rsidRPr="00A31E17">
        <w:rPr>
          <w:i/>
          <w:noProof/>
          <w:color w:val="000000"/>
          <w:sz w:val="22"/>
          <w:szCs w:val="22"/>
          <w:lang w:val="id-ID"/>
        </w:rPr>
        <w:t>First stage separation using nylon net</w:t>
      </w:r>
    </w:p>
    <w:p w14:paraId="28B8A960" w14:textId="32AFB5D3" w:rsidR="00D1362D" w:rsidRPr="00A31E17" w:rsidRDefault="00C53980" w:rsidP="00D1362D">
      <w:pPr>
        <w:pStyle w:val="Normal1"/>
        <w:rPr>
          <w:noProof/>
          <w:sz w:val="22"/>
          <w:szCs w:val="22"/>
          <w:lang w:val="id-ID"/>
        </w:rPr>
      </w:pPr>
      <w:r w:rsidRPr="00A31E17">
        <w:rPr>
          <w:noProof/>
          <w:sz w:val="22"/>
          <w:szCs w:val="22"/>
          <w:lang w:val="id-ID"/>
        </w:rPr>
        <w:t>The next step is to filter the water using a 25 m nylon filter and a vacuum pump. At this stage, all solids contained in the samples are separated from the water. The solids contained in this filter are a mixture of microplastics and impurities</w:t>
      </w:r>
      <w:r w:rsidR="00D1362D" w:rsidRPr="00A31E17">
        <w:rPr>
          <w:noProof/>
          <w:sz w:val="22"/>
          <w:szCs w:val="22"/>
          <w:lang w:val="id-ID"/>
        </w:rPr>
        <w:t xml:space="preserve">. </w:t>
      </w:r>
    </w:p>
    <w:p w14:paraId="4F469A38" w14:textId="4A37A432" w:rsidR="00D1362D" w:rsidRPr="00A31E17" w:rsidRDefault="00D1362D" w:rsidP="00D1362D">
      <w:pPr>
        <w:pStyle w:val="Normal1"/>
        <w:keepNext/>
        <w:pBdr>
          <w:top w:val="nil"/>
          <w:left w:val="nil"/>
          <w:bottom w:val="nil"/>
          <w:right w:val="nil"/>
          <w:between w:val="nil"/>
        </w:pBdr>
        <w:spacing w:before="240"/>
        <w:ind w:firstLine="0"/>
        <w:jc w:val="left"/>
        <w:rPr>
          <w:i/>
          <w:noProof/>
          <w:color w:val="000000"/>
          <w:sz w:val="22"/>
          <w:szCs w:val="22"/>
          <w:lang w:val="id-ID"/>
        </w:rPr>
      </w:pPr>
      <w:r w:rsidRPr="00A31E17">
        <w:rPr>
          <w:i/>
          <w:noProof/>
          <w:color w:val="000000"/>
          <w:sz w:val="22"/>
          <w:szCs w:val="22"/>
          <w:lang w:val="id-ID"/>
        </w:rPr>
        <w:t>Organic matter elimination</w:t>
      </w:r>
    </w:p>
    <w:p w14:paraId="1A7ADCE7" w14:textId="551466E0" w:rsidR="00D1362D" w:rsidRPr="00A31E17" w:rsidRDefault="00325096" w:rsidP="00194660">
      <w:pPr>
        <w:pStyle w:val="Normal1"/>
        <w:rPr>
          <w:noProof/>
          <w:sz w:val="22"/>
          <w:szCs w:val="22"/>
          <w:lang w:val="id-ID"/>
        </w:rPr>
      </w:pPr>
      <w:r w:rsidRPr="00A31E17">
        <w:rPr>
          <w:noProof/>
          <w:sz w:val="22"/>
          <w:szCs w:val="22"/>
          <w:lang w:val="id-ID"/>
        </w:rPr>
        <w:t>The sample on a nylon filter was then transferred to a beaker with the help of distilled water. Then, the sample was given a solution of 20 mL of 0</w:t>
      </w:r>
      <w:r w:rsidR="004759BC" w:rsidRPr="00A31E17">
        <w:rPr>
          <w:noProof/>
          <w:sz w:val="22"/>
          <w:szCs w:val="22"/>
          <w:lang w:val="id-ID"/>
        </w:rPr>
        <w:t>.</w:t>
      </w:r>
      <w:r w:rsidRPr="00A31E17">
        <w:rPr>
          <w:noProof/>
          <w:sz w:val="22"/>
          <w:szCs w:val="22"/>
          <w:lang w:val="id-ID"/>
        </w:rPr>
        <w:t>05 M Fe (II) and 20 mL of 30% H</w:t>
      </w:r>
      <w:r w:rsidRPr="00A31E17">
        <w:rPr>
          <w:noProof/>
          <w:sz w:val="22"/>
          <w:szCs w:val="22"/>
          <w:vertAlign w:val="subscript"/>
          <w:lang w:val="id-ID"/>
        </w:rPr>
        <w:t>2</w:t>
      </w:r>
      <w:r w:rsidRPr="00A31E17">
        <w:rPr>
          <w:noProof/>
          <w:sz w:val="22"/>
          <w:szCs w:val="22"/>
          <w:lang w:val="id-ID"/>
        </w:rPr>
        <w:t>O</w:t>
      </w:r>
      <w:r w:rsidRPr="00A31E17">
        <w:rPr>
          <w:noProof/>
          <w:sz w:val="22"/>
          <w:szCs w:val="22"/>
          <w:vertAlign w:val="subscript"/>
          <w:lang w:val="id-ID"/>
        </w:rPr>
        <w:t>2</w:t>
      </w:r>
      <w:r w:rsidRPr="00A31E17">
        <w:rPr>
          <w:noProof/>
          <w:sz w:val="22"/>
          <w:szCs w:val="22"/>
          <w:lang w:val="id-ID"/>
        </w:rPr>
        <w:t xml:space="preserve"> to dissolve the organic matter and the sample was left at room temperature for 5 minutes. Fe (II) serves as a catalyst in this process. Next, the beaker glass was given a stir bar and then covered with aluminum foil and heated on a hotplate with a temperature of 75°C. At this stage, the solution reacts and releases bubbles. When it is seen that there is a potential for the solution to react until it comes out of the beaker glass, </w:t>
      </w:r>
      <w:r w:rsidR="0017462E" w:rsidRPr="00A31E17">
        <w:rPr>
          <w:noProof/>
          <w:sz w:val="22"/>
          <w:szCs w:val="22"/>
          <w:lang w:val="id-ID"/>
        </w:rPr>
        <w:t>distilled water</w:t>
      </w:r>
      <w:r w:rsidRPr="00A31E17">
        <w:rPr>
          <w:noProof/>
          <w:sz w:val="22"/>
          <w:szCs w:val="22"/>
          <w:lang w:val="id-ID"/>
        </w:rPr>
        <w:t xml:space="preserve"> is added to slow down the reaction</w:t>
      </w:r>
      <w:r w:rsidR="00D1362D" w:rsidRPr="00A31E17">
        <w:rPr>
          <w:noProof/>
          <w:sz w:val="22"/>
          <w:szCs w:val="22"/>
          <w:lang w:val="id-ID"/>
        </w:rPr>
        <w:t xml:space="preserve">. </w:t>
      </w:r>
    </w:p>
    <w:p w14:paraId="53A2F332" w14:textId="6614337E" w:rsidR="00D1362D" w:rsidRPr="00A31E17" w:rsidRDefault="00D1362D" w:rsidP="00D1362D">
      <w:pPr>
        <w:pStyle w:val="Normal1"/>
        <w:keepNext/>
        <w:pBdr>
          <w:top w:val="nil"/>
          <w:left w:val="nil"/>
          <w:bottom w:val="nil"/>
          <w:right w:val="nil"/>
          <w:between w:val="nil"/>
        </w:pBdr>
        <w:spacing w:before="240"/>
        <w:ind w:firstLine="0"/>
        <w:jc w:val="left"/>
        <w:rPr>
          <w:i/>
          <w:noProof/>
          <w:color w:val="000000"/>
          <w:sz w:val="22"/>
          <w:szCs w:val="22"/>
          <w:lang w:val="id-ID"/>
        </w:rPr>
      </w:pPr>
      <w:r w:rsidRPr="00A31E17">
        <w:rPr>
          <w:i/>
          <w:noProof/>
          <w:color w:val="000000"/>
          <w:sz w:val="22"/>
          <w:szCs w:val="22"/>
          <w:lang w:val="id-ID"/>
        </w:rPr>
        <w:t>Further separation using density separator</w:t>
      </w:r>
    </w:p>
    <w:p w14:paraId="2D58A79F" w14:textId="593695D6" w:rsidR="00D1362D" w:rsidRPr="00A31E17" w:rsidRDefault="00CE400E" w:rsidP="00D1362D">
      <w:pPr>
        <w:pStyle w:val="Normal1"/>
        <w:rPr>
          <w:noProof/>
          <w:sz w:val="22"/>
          <w:szCs w:val="22"/>
          <w:lang w:val="id-ID"/>
        </w:rPr>
      </w:pPr>
      <w:r w:rsidRPr="00A31E17">
        <w:rPr>
          <w:noProof/>
          <w:sz w:val="22"/>
          <w:szCs w:val="22"/>
          <w:lang w:val="id-ID"/>
        </w:rPr>
        <w:t>After the organic contaminants were removed, the sample was added with 6 g of NaCl per 20 m</w:t>
      </w:r>
      <w:r w:rsidR="004759BC" w:rsidRPr="00A31E17">
        <w:rPr>
          <w:noProof/>
          <w:sz w:val="22"/>
          <w:szCs w:val="22"/>
          <w:lang w:val="id-ID"/>
        </w:rPr>
        <w:t>l</w:t>
      </w:r>
      <w:r w:rsidRPr="00A31E17">
        <w:rPr>
          <w:noProof/>
          <w:sz w:val="22"/>
          <w:szCs w:val="22"/>
          <w:lang w:val="id-ID"/>
        </w:rPr>
        <w:t xml:space="preserve"> and stirred using a magnetic stirrer while heated at 75°C until dissolved to increase the density value and other materials other than microplastics could settle (Masura</w:t>
      </w:r>
      <w:r w:rsidR="00AB4B4C" w:rsidRPr="00A31E17">
        <w:rPr>
          <w:noProof/>
          <w:sz w:val="22"/>
          <w:szCs w:val="22"/>
          <w:lang w:val="id-ID"/>
        </w:rPr>
        <w:t xml:space="preserve"> et al.</w:t>
      </w:r>
      <w:r w:rsidRPr="00A31E17">
        <w:rPr>
          <w:noProof/>
          <w:sz w:val="22"/>
          <w:szCs w:val="22"/>
          <w:lang w:val="id-ID"/>
        </w:rPr>
        <w:t>, 2015). The next step is to put the sample into the density separator. The sample is left for 24 hours so that the solid settles, then the solid that settles on the bottom of the tool is discarded. The part that is discarded is the solid part that settles. The remaining water and microplastic samples were transferred to a beaker glass and went to the next stage (Sharma, 2019).</w:t>
      </w:r>
      <w:r w:rsidR="00D1362D" w:rsidRPr="00A31E17">
        <w:rPr>
          <w:noProof/>
          <w:sz w:val="22"/>
          <w:szCs w:val="22"/>
          <w:lang w:val="id-ID"/>
        </w:rPr>
        <w:t xml:space="preserve"> </w:t>
      </w:r>
    </w:p>
    <w:p w14:paraId="0A3C25F1" w14:textId="11E349E3" w:rsidR="00D1362D" w:rsidRPr="00A31E17" w:rsidRDefault="00D1362D" w:rsidP="00D1362D">
      <w:pPr>
        <w:pStyle w:val="Normal1"/>
        <w:keepNext/>
        <w:pBdr>
          <w:top w:val="nil"/>
          <w:left w:val="nil"/>
          <w:bottom w:val="nil"/>
          <w:right w:val="nil"/>
          <w:between w:val="nil"/>
        </w:pBdr>
        <w:spacing w:before="240"/>
        <w:ind w:firstLine="0"/>
        <w:jc w:val="left"/>
        <w:rPr>
          <w:i/>
          <w:noProof/>
          <w:color w:val="000000"/>
          <w:sz w:val="22"/>
          <w:szCs w:val="22"/>
          <w:lang w:val="id-ID"/>
        </w:rPr>
      </w:pPr>
      <w:r w:rsidRPr="00A31E17">
        <w:rPr>
          <w:i/>
          <w:noProof/>
          <w:color w:val="000000"/>
          <w:sz w:val="22"/>
          <w:szCs w:val="22"/>
          <w:lang w:val="id-ID"/>
        </w:rPr>
        <w:t>Second stage separation using nylon net</w:t>
      </w:r>
    </w:p>
    <w:p w14:paraId="0E2DB317" w14:textId="21DCEF62" w:rsidR="00D1362D" w:rsidRPr="00A31E17" w:rsidRDefault="00F72AB4" w:rsidP="003D2A49">
      <w:pPr>
        <w:pStyle w:val="Normal1"/>
        <w:rPr>
          <w:noProof/>
          <w:sz w:val="22"/>
          <w:szCs w:val="22"/>
          <w:lang w:val="id-ID"/>
        </w:rPr>
      </w:pPr>
      <w:r w:rsidRPr="00A31E17">
        <w:rPr>
          <w:noProof/>
          <w:sz w:val="22"/>
          <w:szCs w:val="22"/>
          <w:lang w:val="id-ID"/>
        </w:rPr>
        <w:t>The second filtering stage was carried out using a 25 m nylon filter. The purpose of this second filtering step is to separate the microplastic from the solution. The difference in the size of the nylon sieve was used to determine the size variation of the microplastic contained in the sample. The filter was then covered with aluminum foil and observed using a microscope</w:t>
      </w:r>
      <w:r w:rsidR="00D1362D" w:rsidRPr="00A31E17">
        <w:rPr>
          <w:noProof/>
          <w:sz w:val="22"/>
          <w:szCs w:val="22"/>
          <w:lang w:val="id-ID"/>
        </w:rPr>
        <w:t xml:space="preserve">. </w:t>
      </w:r>
    </w:p>
    <w:p w14:paraId="087DDEE2" w14:textId="7F6EFCDC" w:rsidR="009870FF" w:rsidRPr="00A31E17" w:rsidRDefault="008F30BE" w:rsidP="009870FF">
      <w:pPr>
        <w:pStyle w:val="Normal1"/>
        <w:keepNext/>
        <w:pBdr>
          <w:top w:val="nil"/>
          <w:left w:val="nil"/>
          <w:bottom w:val="nil"/>
          <w:right w:val="nil"/>
          <w:between w:val="nil"/>
        </w:pBdr>
        <w:spacing w:before="240"/>
        <w:ind w:firstLine="0"/>
        <w:jc w:val="left"/>
        <w:rPr>
          <w:noProof/>
          <w:color w:val="000000"/>
          <w:sz w:val="22"/>
          <w:szCs w:val="22"/>
          <w:lang w:val="id-ID"/>
        </w:rPr>
      </w:pPr>
      <w:r w:rsidRPr="00A31E17">
        <w:rPr>
          <w:b/>
          <w:noProof/>
          <w:color w:val="000000"/>
          <w:sz w:val="22"/>
          <w:szCs w:val="22"/>
          <w:lang w:val="id-ID"/>
        </w:rPr>
        <w:t>Data Analysis</w:t>
      </w:r>
    </w:p>
    <w:p w14:paraId="0E79C0C3" w14:textId="275B9A64" w:rsidR="00194660" w:rsidRPr="00A31E17" w:rsidRDefault="00177009" w:rsidP="009870FF">
      <w:pPr>
        <w:pStyle w:val="Normal1"/>
        <w:rPr>
          <w:noProof/>
          <w:sz w:val="22"/>
          <w:szCs w:val="22"/>
          <w:lang w:val="id-ID"/>
        </w:rPr>
      </w:pPr>
      <w:r w:rsidRPr="00A31E17">
        <w:rPr>
          <w:noProof/>
          <w:sz w:val="22"/>
          <w:szCs w:val="22"/>
          <w:lang w:val="id-ID"/>
        </w:rPr>
        <w:t>In this research, there are 3 (three) analysis</w:t>
      </w:r>
      <w:r w:rsidR="00130302" w:rsidRPr="00A31E17">
        <w:rPr>
          <w:noProof/>
          <w:sz w:val="22"/>
          <w:szCs w:val="22"/>
          <w:lang w:val="id-ID"/>
        </w:rPr>
        <w:t xml:space="preserve"> which are: a) the identification of microplastics using Student Ze</w:t>
      </w:r>
      <w:r w:rsidR="00B42DA5" w:rsidRPr="00A31E17">
        <w:rPr>
          <w:noProof/>
          <w:sz w:val="22"/>
          <w:szCs w:val="22"/>
          <w:lang w:val="id-ID"/>
        </w:rPr>
        <w:t xml:space="preserve">iss Primo star microscope for determining </w:t>
      </w:r>
      <w:r w:rsidR="00C53D5E" w:rsidRPr="00A31E17">
        <w:rPr>
          <w:noProof/>
          <w:sz w:val="22"/>
          <w:szCs w:val="22"/>
          <w:lang w:val="id-ID"/>
        </w:rPr>
        <w:t>the shape</w:t>
      </w:r>
      <w:r w:rsidR="00B42DA5" w:rsidRPr="00A31E17">
        <w:rPr>
          <w:noProof/>
          <w:sz w:val="22"/>
          <w:szCs w:val="22"/>
          <w:lang w:val="id-ID"/>
        </w:rPr>
        <w:t xml:space="preserve">, size, and color of microplastics; b) the identification </w:t>
      </w:r>
      <w:r w:rsidR="00B42DA5" w:rsidRPr="00A31E17">
        <w:rPr>
          <w:noProof/>
          <w:sz w:val="22"/>
          <w:szCs w:val="22"/>
          <w:lang w:val="id-ID"/>
        </w:rPr>
        <w:lastRenderedPageBreak/>
        <w:t xml:space="preserve">of microplastics using FTIR spectrophotometer for determining the polymer type of the microplastics; and c) </w:t>
      </w:r>
      <w:r w:rsidR="00194660" w:rsidRPr="00A31E17">
        <w:rPr>
          <w:noProof/>
          <w:sz w:val="22"/>
          <w:szCs w:val="22"/>
          <w:lang w:val="id-ID"/>
        </w:rPr>
        <w:t>the relationship between the abundance of microplastics with the river depth.</w:t>
      </w:r>
    </w:p>
    <w:p w14:paraId="045CF6E6" w14:textId="77777777" w:rsidR="00F72AB4" w:rsidRPr="00A31E17" w:rsidRDefault="00F72AB4" w:rsidP="009870FF">
      <w:pPr>
        <w:pStyle w:val="Normal1"/>
        <w:rPr>
          <w:noProof/>
          <w:sz w:val="22"/>
          <w:szCs w:val="22"/>
          <w:lang w:val="id-ID"/>
        </w:rPr>
      </w:pPr>
      <w:r w:rsidRPr="00A31E17">
        <w:rPr>
          <w:noProof/>
          <w:sz w:val="22"/>
          <w:szCs w:val="22"/>
          <w:lang w:val="id-ID"/>
        </w:rPr>
        <w:t>To facilitate the analysis in points a and c, the determination of the abundance of microplastics from each sample taken was carried out. The formula used for calculating the abundance of microplastics can be seen on the Equation 1.</w:t>
      </w:r>
    </w:p>
    <w:p w14:paraId="5FDC37CD" w14:textId="6C590E33" w:rsidR="009870FF" w:rsidRPr="00A31E17" w:rsidRDefault="009870FF" w:rsidP="0042146D">
      <w:pPr>
        <w:pStyle w:val="Normal1"/>
        <w:ind w:firstLine="0"/>
        <w:rPr>
          <w:noProof/>
          <w:sz w:val="22"/>
          <w:szCs w:val="22"/>
          <w:lang w:val="id-ID"/>
        </w:rPr>
      </w:pPr>
    </w:p>
    <w:p w14:paraId="2F82B64F" w14:textId="3AEC584F" w:rsidR="0042146D" w:rsidRPr="00A31E17" w:rsidRDefault="0042146D" w:rsidP="00886E00">
      <w:pPr>
        <w:pStyle w:val="Normal1"/>
        <w:tabs>
          <w:tab w:val="left" w:pos="9356"/>
        </w:tabs>
        <w:ind w:firstLine="0"/>
        <w:rPr>
          <w:noProof/>
          <w:sz w:val="22"/>
          <w:szCs w:val="22"/>
          <w:lang w:val="id-ID"/>
        </w:rPr>
      </w:pPr>
      <w:r w:rsidRPr="00A31E17">
        <w:rPr>
          <w:noProof/>
          <w:sz w:val="22"/>
          <w:szCs w:val="22"/>
          <w:lang w:val="id-ID"/>
        </w:rPr>
        <w:t xml:space="preserve">The abundance of microplastics = </w:t>
      </w:r>
      <m:oMath>
        <m:f>
          <m:fPr>
            <m:ctrlPr>
              <w:rPr>
                <w:rFonts w:ascii="Cambria Math" w:hAnsi="Cambria Math"/>
                <w:i/>
                <w:noProof/>
                <w:sz w:val="22"/>
                <w:szCs w:val="22"/>
                <w:lang w:val="id-ID"/>
              </w:rPr>
            </m:ctrlPr>
          </m:fPr>
          <m:num>
            <m:r>
              <w:rPr>
                <w:rFonts w:ascii="Cambria Math" w:hAnsi="Cambria Math"/>
                <w:noProof/>
                <w:sz w:val="22"/>
                <w:szCs w:val="22"/>
                <w:lang w:val="id-ID"/>
              </w:rPr>
              <m:t>The number of microplastics in the sampled water (particle)</m:t>
            </m:r>
          </m:num>
          <m:den>
            <m:r>
              <w:rPr>
                <w:rFonts w:ascii="Cambria Math" w:hAnsi="Cambria Math"/>
                <w:noProof/>
                <w:sz w:val="22"/>
                <w:szCs w:val="22"/>
                <w:lang w:val="id-ID"/>
              </w:rPr>
              <m:t>The volume of sampled water (litre)</m:t>
            </m:r>
          </m:den>
        </m:f>
      </m:oMath>
      <w:r w:rsidR="00886E00" w:rsidRPr="00A31E17">
        <w:rPr>
          <w:noProof/>
          <w:sz w:val="22"/>
          <w:szCs w:val="22"/>
          <w:lang w:val="id-ID"/>
        </w:rPr>
        <w:t>………………..</w:t>
      </w:r>
      <w:r w:rsidR="00886E00" w:rsidRPr="00A31E17">
        <w:rPr>
          <w:noProof/>
          <w:sz w:val="22"/>
          <w:szCs w:val="22"/>
          <w:lang w:val="id-ID"/>
        </w:rPr>
        <w:tab/>
        <w:t>(1)</w:t>
      </w:r>
    </w:p>
    <w:p w14:paraId="276F8CE3" w14:textId="77777777" w:rsidR="00A37D82" w:rsidRPr="00A31E17" w:rsidRDefault="00A37D82" w:rsidP="00886E00">
      <w:pPr>
        <w:pStyle w:val="Normal1"/>
        <w:tabs>
          <w:tab w:val="left" w:pos="9356"/>
        </w:tabs>
        <w:ind w:firstLine="0"/>
        <w:rPr>
          <w:noProof/>
          <w:sz w:val="22"/>
          <w:szCs w:val="22"/>
          <w:lang w:val="id-ID"/>
        </w:rPr>
      </w:pPr>
    </w:p>
    <w:p w14:paraId="1E559A0D" w14:textId="7832F7AB" w:rsidR="009870FF" w:rsidRPr="00A31E17" w:rsidRDefault="00FF7D8F" w:rsidP="009870FF">
      <w:pPr>
        <w:pStyle w:val="Normal1"/>
        <w:keepNext/>
        <w:pBdr>
          <w:top w:val="nil"/>
          <w:left w:val="nil"/>
          <w:bottom w:val="nil"/>
          <w:right w:val="nil"/>
          <w:between w:val="nil"/>
        </w:pBdr>
        <w:spacing w:before="240" w:after="120"/>
        <w:ind w:firstLine="0"/>
        <w:jc w:val="center"/>
        <w:rPr>
          <w:b/>
          <w:smallCaps/>
          <w:noProof/>
          <w:color w:val="000000"/>
          <w:sz w:val="22"/>
          <w:szCs w:val="22"/>
          <w:lang w:val="id-ID"/>
        </w:rPr>
      </w:pPr>
      <w:r w:rsidRPr="00A31E17">
        <w:rPr>
          <w:b/>
          <w:smallCaps/>
          <w:noProof/>
          <w:color w:val="000000"/>
          <w:sz w:val="22"/>
          <w:szCs w:val="22"/>
          <w:lang w:val="id-ID"/>
        </w:rPr>
        <w:t>RESULT AND DISCUSSION</w:t>
      </w:r>
    </w:p>
    <w:p w14:paraId="6C8C2ABF" w14:textId="2F8C957B" w:rsidR="00096742" w:rsidRPr="00A31E17" w:rsidRDefault="00096742" w:rsidP="008E7ED5">
      <w:pPr>
        <w:pStyle w:val="Normal1"/>
        <w:rPr>
          <w:noProof/>
          <w:sz w:val="22"/>
          <w:szCs w:val="22"/>
          <w:lang w:val="id-ID"/>
        </w:rPr>
      </w:pPr>
      <w:r w:rsidRPr="00A31E17">
        <w:rPr>
          <w:noProof/>
          <w:sz w:val="22"/>
          <w:szCs w:val="22"/>
          <w:lang w:val="id-ID"/>
        </w:rPr>
        <w:t>.</w:t>
      </w:r>
    </w:p>
    <w:p w14:paraId="3F4F555E" w14:textId="21765A61" w:rsidR="008E7ED5" w:rsidRPr="00A31E17" w:rsidRDefault="00151200" w:rsidP="008E7ED5">
      <w:pPr>
        <w:pStyle w:val="Normal1"/>
        <w:keepNext/>
        <w:pBdr>
          <w:top w:val="nil"/>
          <w:left w:val="nil"/>
          <w:bottom w:val="nil"/>
          <w:right w:val="nil"/>
          <w:between w:val="nil"/>
        </w:pBdr>
        <w:ind w:firstLine="0"/>
        <w:jc w:val="left"/>
        <w:rPr>
          <w:noProof/>
          <w:color w:val="000000"/>
          <w:sz w:val="22"/>
          <w:szCs w:val="22"/>
          <w:lang w:val="id-ID"/>
        </w:rPr>
      </w:pPr>
      <w:r w:rsidRPr="00A31E17">
        <w:rPr>
          <w:b/>
          <w:noProof/>
          <w:color w:val="000000"/>
          <w:sz w:val="22"/>
          <w:szCs w:val="22"/>
          <w:lang w:val="id-ID"/>
        </w:rPr>
        <w:t>The Amount of Microplastics in All Samples</w:t>
      </w:r>
    </w:p>
    <w:p w14:paraId="618ADC86" w14:textId="38245363" w:rsidR="008E7ED5" w:rsidRPr="00A31E17" w:rsidRDefault="008E7ED5" w:rsidP="008E7ED5">
      <w:pPr>
        <w:pStyle w:val="Normal1"/>
        <w:rPr>
          <w:noProof/>
          <w:sz w:val="22"/>
          <w:szCs w:val="22"/>
          <w:lang w:val="id-ID"/>
        </w:rPr>
      </w:pPr>
      <w:r w:rsidRPr="00A31E17">
        <w:rPr>
          <w:noProof/>
          <w:sz w:val="22"/>
          <w:szCs w:val="22"/>
          <w:lang w:val="id-ID"/>
        </w:rPr>
        <w:t xml:space="preserve">From the samples taken from research locations, there are several processes to separate the microplastics from the water and other contaminants. </w:t>
      </w:r>
      <w:r w:rsidR="009C7F47" w:rsidRPr="00A31E17">
        <w:rPr>
          <w:noProof/>
          <w:sz w:val="22"/>
          <w:szCs w:val="22"/>
          <w:lang w:val="id-ID"/>
        </w:rPr>
        <w:t xml:space="preserve">After that, </w:t>
      </w:r>
      <w:r w:rsidR="00D1320F" w:rsidRPr="00A31E17">
        <w:rPr>
          <w:noProof/>
          <w:sz w:val="22"/>
          <w:szCs w:val="22"/>
          <w:lang w:val="id-ID"/>
        </w:rPr>
        <w:t>the</w:t>
      </w:r>
      <w:r w:rsidR="009C7F47" w:rsidRPr="00A31E17">
        <w:rPr>
          <w:noProof/>
          <w:sz w:val="22"/>
          <w:szCs w:val="22"/>
          <w:lang w:val="id-ID"/>
        </w:rPr>
        <w:t xml:space="preserve"> microplastics from each sampled river water were counted to determine the abundance of microplastics, along with the identification of shape, size, and color using SZP microscope. For the</w:t>
      </w:r>
      <w:r w:rsidR="00373EB2" w:rsidRPr="00A31E17">
        <w:rPr>
          <w:noProof/>
          <w:sz w:val="22"/>
          <w:szCs w:val="22"/>
          <w:lang w:val="id-ID"/>
        </w:rPr>
        <w:t xml:space="preserve"> abundance</w:t>
      </w:r>
      <w:r w:rsidR="009C7F47" w:rsidRPr="00A31E17">
        <w:rPr>
          <w:noProof/>
          <w:sz w:val="22"/>
          <w:szCs w:val="22"/>
          <w:lang w:val="id-ID"/>
        </w:rPr>
        <w:t xml:space="preserve"> of microplastics from each spot within the research locations, it can be seen at Table 1.</w:t>
      </w:r>
    </w:p>
    <w:p w14:paraId="0E625577" w14:textId="77777777" w:rsidR="00FE794E" w:rsidRPr="00A31E17" w:rsidRDefault="00FE794E" w:rsidP="008E7ED5">
      <w:pPr>
        <w:pStyle w:val="Normal1"/>
        <w:rPr>
          <w:noProof/>
          <w:sz w:val="22"/>
          <w:szCs w:val="22"/>
          <w:lang w:val="id-ID"/>
        </w:rPr>
      </w:pPr>
    </w:p>
    <w:p w14:paraId="4D2AC34E" w14:textId="23260A4C" w:rsidR="009C7F47" w:rsidRPr="00A31E17" w:rsidRDefault="00FE794E" w:rsidP="009C7F47">
      <w:pPr>
        <w:pStyle w:val="Normal1"/>
        <w:ind w:firstLine="0"/>
        <w:rPr>
          <w:noProof/>
          <w:sz w:val="22"/>
          <w:szCs w:val="22"/>
          <w:lang w:val="id-ID"/>
        </w:rPr>
      </w:pPr>
      <w:r w:rsidRPr="00A31E17">
        <w:rPr>
          <w:b/>
          <w:noProof/>
          <w:color w:val="000000"/>
          <w:sz w:val="22"/>
          <w:szCs w:val="22"/>
          <w:lang w:val="id-ID"/>
        </w:rPr>
        <w:t>Table 1.</w:t>
      </w:r>
      <w:r w:rsidRPr="00A31E17">
        <w:rPr>
          <w:noProof/>
          <w:color w:val="000000"/>
          <w:sz w:val="22"/>
          <w:szCs w:val="22"/>
          <w:lang w:val="id-ID"/>
        </w:rPr>
        <w:t xml:space="preserve"> The abundance of microplastics from each samples taken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850"/>
        <w:gridCol w:w="850"/>
        <w:gridCol w:w="850"/>
        <w:gridCol w:w="850"/>
        <w:gridCol w:w="850"/>
        <w:gridCol w:w="850"/>
        <w:gridCol w:w="1020"/>
      </w:tblGrid>
      <w:tr w:rsidR="003D6CA1" w:rsidRPr="00A31E17" w14:paraId="2B6976F0" w14:textId="78003A16" w:rsidTr="00E707F4">
        <w:trPr>
          <w:trHeight w:val="255"/>
          <w:jc w:val="center"/>
        </w:trPr>
        <w:tc>
          <w:tcPr>
            <w:tcW w:w="1733" w:type="dxa"/>
            <w:vMerge w:val="restart"/>
            <w:tcBorders>
              <w:top w:val="single" w:sz="4" w:space="0" w:color="auto"/>
            </w:tcBorders>
          </w:tcPr>
          <w:p w14:paraId="0F2EFAA0" w14:textId="333A84D1" w:rsidR="003D6CA1" w:rsidRPr="00A31E17" w:rsidRDefault="003D6CA1" w:rsidP="009C7F47">
            <w:pPr>
              <w:pStyle w:val="Normal1"/>
              <w:ind w:firstLine="0"/>
              <w:jc w:val="center"/>
              <w:rPr>
                <w:b/>
                <w:bCs/>
                <w:noProof/>
                <w:sz w:val="22"/>
                <w:szCs w:val="22"/>
                <w:lang w:val="id-ID"/>
              </w:rPr>
            </w:pPr>
            <w:r w:rsidRPr="00A31E17">
              <w:rPr>
                <w:b/>
                <w:bCs/>
                <w:noProof/>
                <w:sz w:val="22"/>
                <w:szCs w:val="22"/>
                <w:lang w:val="id-ID"/>
              </w:rPr>
              <w:t>Location</w:t>
            </w:r>
          </w:p>
        </w:tc>
        <w:tc>
          <w:tcPr>
            <w:tcW w:w="6120" w:type="dxa"/>
            <w:gridSpan w:val="7"/>
            <w:tcBorders>
              <w:top w:val="single" w:sz="4" w:space="0" w:color="auto"/>
            </w:tcBorders>
          </w:tcPr>
          <w:p w14:paraId="2BBD99A4" w14:textId="49922660" w:rsidR="003D6CA1" w:rsidRPr="00A31E17" w:rsidRDefault="003D6CA1" w:rsidP="009C7F47">
            <w:pPr>
              <w:pStyle w:val="Normal1"/>
              <w:ind w:firstLine="0"/>
              <w:jc w:val="center"/>
              <w:rPr>
                <w:b/>
                <w:bCs/>
                <w:noProof/>
                <w:sz w:val="22"/>
                <w:szCs w:val="22"/>
                <w:lang w:val="id-ID"/>
              </w:rPr>
            </w:pPr>
            <w:r w:rsidRPr="00A31E17">
              <w:rPr>
                <w:b/>
                <w:bCs/>
                <w:noProof/>
                <w:sz w:val="22"/>
                <w:szCs w:val="22"/>
                <w:lang w:val="id-ID"/>
              </w:rPr>
              <w:t>The Abundance of Microplastics (particle/litre)</w:t>
            </w:r>
          </w:p>
        </w:tc>
      </w:tr>
      <w:tr w:rsidR="003D6CA1" w:rsidRPr="00A31E17" w14:paraId="1FF8FDB2" w14:textId="23BBF229" w:rsidTr="00460DB3">
        <w:trPr>
          <w:trHeight w:val="255"/>
          <w:jc w:val="center"/>
        </w:trPr>
        <w:tc>
          <w:tcPr>
            <w:tcW w:w="1733" w:type="dxa"/>
            <w:vMerge/>
          </w:tcPr>
          <w:p w14:paraId="6A38CC0D" w14:textId="77777777" w:rsidR="003D6CA1" w:rsidRPr="00A31E17" w:rsidRDefault="003D6CA1" w:rsidP="009C7F47">
            <w:pPr>
              <w:pStyle w:val="Normal1"/>
              <w:ind w:firstLine="0"/>
              <w:jc w:val="center"/>
              <w:rPr>
                <w:b/>
                <w:bCs/>
                <w:noProof/>
                <w:sz w:val="22"/>
                <w:szCs w:val="22"/>
                <w:lang w:val="id-ID"/>
              </w:rPr>
            </w:pPr>
          </w:p>
        </w:tc>
        <w:tc>
          <w:tcPr>
            <w:tcW w:w="2550" w:type="dxa"/>
            <w:gridSpan w:val="3"/>
            <w:tcBorders>
              <w:top w:val="single" w:sz="4" w:space="0" w:color="auto"/>
            </w:tcBorders>
          </w:tcPr>
          <w:p w14:paraId="56783C74" w14:textId="27347BAE" w:rsidR="003D6CA1" w:rsidRPr="00A31E17" w:rsidRDefault="003D6CA1" w:rsidP="009C7F47">
            <w:pPr>
              <w:pStyle w:val="Normal1"/>
              <w:ind w:firstLine="0"/>
              <w:jc w:val="center"/>
              <w:rPr>
                <w:b/>
                <w:bCs/>
                <w:noProof/>
                <w:sz w:val="22"/>
                <w:szCs w:val="22"/>
                <w:lang w:val="id-ID"/>
              </w:rPr>
            </w:pPr>
            <w:r w:rsidRPr="00A31E17">
              <w:rPr>
                <w:b/>
                <w:bCs/>
                <w:noProof/>
                <w:sz w:val="22"/>
                <w:szCs w:val="22"/>
                <w:lang w:val="id-ID"/>
              </w:rPr>
              <w:t>North</w:t>
            </w:r>
          </w:p>
        </w:tc>
        <w:tc>
          <w:tcPr>
            <w:tcW w:w="2550" w:type="dxa"/>
            <w:gridSpan w:val="3"/>
            <w:tcBorders>
              <w:top w:val="single" w:sz="4" w:space="0" w:color="auto"/>
            </w:tcBorders>
          </w:tcPr>
          <w:p w14:paraId="5EC0C53D" w14:textId="0E0C58B7" w:rsidR="003D6CA1" w:rsidRPr="00A31E17" w:rsidRDefault="003D6CA1" w:rsidP="009C7F47">
            <w:pPr>
              <w:pStyle w:val="Normal1"/>
              <w:ind w:firstLine="0"/>
              <w:jc w:val="center"/>
              <w:rPr>
                <w:b/>
                <w:bCs/>
                <w:noProof/>
                <w:sz w:val="22"/>
                <w:szCs w:val="22"/>
                <w:lang w:val="id-ID"/>
              </w:rPr>
            </w:pPr>
            <w:r w:rsidRPr="00A31E17">
              <w:rPr>
                <w:b/>
                <w:bCs/>
                <w:noProof/>
                <w:sz w:val="22"/>
                <w:szCs w:val="22"/>
                <w:lang w:val="id-ID"/>
              </w:rPr>
              <w:t>South</w:t>
            </w:r>
          </w:p>
        </w:tc>
        <w:tc>
          <w:tcPr>
            <w:tcW w:w="1020" w:type="dxa"/>
            <w:tcBorders>
              <w:top w:val="single" w:sz="4" w:space="0" w:color="auto"/>
            </w:tcBorders>
          </w:tcPr>
          <w:p w14:paraId="7C45D09A" w14:textId="6AE40A57" w:rsidR="003D6CA1" w:rsidRPr="00A31E17" w:rsidRDefault="003D6CA1" w:rsidP="009C7F47">
            <w:pPr>
              <w:pStyle w:val="Normal1"/>
              <w:ind w:firstLine="0"/>
              <w:jc w:val="center"/>
              <w:rPr>
                <w:b/>
                <w:bCs/>
                <w:noProof/>
                <w:sz w:val="22"/>
                <w:szCs w:val="22"/>
                <w:lang w:val="id-ID"/>
              </w:rPr>
            </w:pPr>
            <w:r w:rsidRPr="00A31E17">
              <w:rPr>
                <w:b/>
                <w:bCs/>
                <w:noProof/>
                <w:sz w:val="22"/>
                <w:szCs w:val="22"/>
                <w:lang w:val="id-ID"/>
              </w:rPr>
              <w:t>Middle</w:t>
            </w:r>
          </w:p>
        </w:tc>
      </w:tr>
      <w:tr w:rsidR="003D6CA1" w:rsidRPr="00A31E17" w14:paraId="7C7A9F97" w14:textId="5DB41804" w:rsidTr="003D6CA1">
        <w:trPr>
          <w:trHeight w:val="255"/>
          <w:jc w:val="center"/>
        </w:trPr>
        <w:tc>
          <w:tcPr>
            <w:tcW w:w="1733" w:type="dxa"/>
            <w:vMerge/>
          </w:tcPr>
          <w:p w14:paraId="00F61B1C" w14:textId="77777777" w:rsidR="003D6CA1" w:rsidRPr="00A31E17" w:rsidRDefault="003D6CA1" w:rsidP="003D6CA1">
            <w:pPr>
              <w:pStyle w:val="Normal1"/>
              <w:ind w:firstLine="0"/>
              <w:jc w:val="center"/>
              <w:rPr>
                <w:b/>
                <w:bCs/>
                <w:noProof/>
                <w:sz w:val="22"/>
                <w:szCs w:val="22"/>
                <w:lang w:val="id-ID"/>
              </w:rPr>
            </w:pPr>
          </w:p>
        </w:tc>
        <w:tc>
          <w:tcPr>
            <w:tcW w:w="850" w:type="dxa"/>
            <w:tcBorders>
              <w:top w:val="single" w:sz="4" w:space="0" w:color="auto"/>
            </w:tcBorders>
          </w:tcPr>
          <w:p w14:paraId="09E364DD" w14:textId="304F0D2A" w:rsidR="003D6CA1" w:rsidRPr="00A31E17" w:rsidRDefault="003D6CA1" w:rsidP="003D6CA1">
            <w:pPr>
              <w:pStyle w:val="Normal1"/>
              <w:ind w:firstLine="0"/>
              <w:jc w:val="center"/>
              <w:rPr>
                <w:b/>
                <w:bCs/>
                <w:noProof/>
                <w:sz w:val="22"/>
                <w:szCs w:val="22"/>
                <w:lang w:val="id-ID"/>
              </w:rPr>
            </w:pPr>
            <w:r w:rsidRPr="00A31E17">
              <w:rPr>
                <w:b/>
                <w:bCs/>
                <w:noProof/>
                <w:sz w:val="22"/>
                <w:szCs w:val="22"/>
                <w:lang w:val="id-ID"/>
              </w:rPr>
              <w:t>0</w:t>
            </w:r>
            <w:r w:rsidR="00C66877" w:rsidRPr="00A31E17">
              <w:rPr>
                <w:b/>
                <w:bCs/>
                <w:noProof/>
                <w:sz w:val="22"/>
                <w:szCs w:val="22"/>
                <w:lang w:val="id-ID"/>
              </w:rPr>
              <w:t>.</w:t>
            </w:r>
            <w:r w:rsidRPr="00A31E17">
              <w:rPr>
                <w:b/>
                <w:bCs/>
                <w:noProof/>
                <w:sz w:val="22"/>
                <w:szCs w:val="22"/>
                <w:lang w:val="id-ID"/>
              </w:rPr>
              <w:t>5 m</w:t>
            </w:r>
          </w:p>
        </w:tc>
        <w:tc>
          <w:tcPr>
            <w:tcW w:w="850" w:type="dxa"/>
            <w:tcBorders>
              <w:top w:val="single" w:sz="4" w:space="0" w:color="auto"/>
            </w:tcBorders>
          </w:tcPr>
          <w:p w14:paraId="2928B329" w14:textId="325BC9DC" w:rsidR="003D6CA1" w:rsidRPr="00A31E17" w:rsidRDefault="003D6CA1" w:rsidP="003D6CA1">
            <w:pPr>
              <w:pStyle w:val="Normal1"/>
              <w:ind w:firstLine="0"/>
              <w:jc w:val="center"/>
              <w:rPr>
                <w:b/>
                <w:bCs/>
                <w:noProof/>
                <w:sz w:val="22"/>
                <w:szCs w:val="22"/>
                <w:lang w:val="id-ID"/>
              </w:rPr>
            </w:pPr>
            <w:r w:rsidRPr="00A31E17">
              <w:rPr>
                <w:b/>
                <w:bCs/>
                <w:noProof/>
                <w:sz w:val="22"/>
                <w:szCs w:val="22"/>
                <w:lang w:val="id-ID"/>
              </w:rPr>
              <w:t>1 m</w:t>
            </w:r>
          </w:p>
        </w:tc>
        <w:tc>
          <w:tcPr>
            <w:tcW w:w="850" w:type="dxa"/>
            <w:tcBorders>
              <w:top w:val="single" w:sz="4" w:space="0" w:color="auto"/>
            </w:tcBorders>
          </w:tcPr>
          <w:p w14:paraId="495125C3" w14:textId="426D21F3" w:rsidR="003D6CA1" w:rsidRPr="00A31E17" w:rsidRDefault="003D6CA1" w:rsidP="003D6CA1">
            <w:pPr>
              <w:pStyle w:val="Normal1"/>
              <w:ind w:firstLine="0"/>
              <w:jc w:val="center"/>
              <w:rPr>
                <w:b/>
                <w:bCs/>
                <w:noProof/>
                <w:sz w:val="22"/>
                <w:szCs w:val="22"/>
                <w:lang w:val="id-ID"/>
              </w:rPr>
            </w:pPr>
            <w:r w:rsidRPr="00A31E17">
              <w:rPr>
                <w:b/>
                <w:bCs/>
                <w:noProof/>
                <w:sz w:val="22"/>
                <w:szCs w:val="22"/>
                <w:lang w:val="id-ID"/>
              </w:rPr>
              <w:t>1</w:t>
            </w:r>
            <w:r w:rsidR="00C66877" w:rsidRPr="00A31E17">
              <w:rPr>
                <w:b/>
                <w:bCs/>
                <w:noProof/>
                <w:sz w:val="22"/>
                <w:szCs w:val="22"/>
                <w:lang w:val="id-ID"/>
              </w:rPr>
              <w:t>.</w:t>
            </w:r>
            <w:r w:rsidRPr="00A31E17">
              <w:rPr>
                <w:b/>
                <w:bCs/>
                <w:noProof/>
                <w:sz w:val="22"/>
                <w:szCs w:val="22"/>
                <w:lang w:val="id-ID"/>
              </w:rPr>
              <w:t>5 m</w:t>
            </w:r>
          </w:p>
        </w:tc>
        <w:tc>
          <w:tcPr>
            <w:tcW w:w="850" w:type="dxa"/>
            <w:tcBorders>
              <w:top w:val="single" w:sz="4" w:space="0" w:color="auto"/>
            </w:tcBorders>
          </w:tcPr>
          <w:p w14:paraId="58F3A576" w14:textId="2357765E" w:rsidR="003D6CA1" w:rsidRPr="00A31E17" w:rsidRDefault="003D6CA1" w:rsidP="003D6CA1">
            <w:pPr>
              <w:pStyle w:val="Normal1"/>
              <w:ind w:firstLine="0"/>
              <w:jc w:val="center"/>
              <w:rPr>
                <w:b/>
                <w:bCs/>
                <w:noProof/>
                <w:sz w:val="22"/>
                <w:szCs w:val="22"/>
                <w:lang w:val="id-ID"/>
              </w:rPr>
            </w:pPr>
            <w:r w:rsidRPr="00A31E17">
              <w:rPr>
                <w:b/>
                <w:bCs/>
                <w:noProof/>
                <w:sz w:val="22"/>
                <w:szCs w:val="22"/>
                <w:lang w:val="id-ID"/>
              </w:rPr>
              <w:t>0</w:t>
            </w:r>
            <w:r w:rsidR="00C66877" w:rsidRPr="00A31E17">
              <w:rPr>
                <w:b/>
                <w:bCs/>
                <w:noProof/>
                <w:sz w:val="22"/>
                <w:szCs w:val="22"/>
                <w:lang w:val="id-ID"/>
              </w:rPr>
              <w:t>.</w:t>
            </w:r>
            <w:r w:rsidRPr="00A31E17">
              <w:rPr>
                <w:b/>
                <w:bCs/>
                <w:noProof/>
                <w:sz w:val="22"/>
                <w:szCs w:val="22"/>
                <w:lang w:val="id-ID"/>
              </w:rPr>
              <w:t>5 m</w:t>
            </w:r>
          </w:p>
        </w:tc>
        <w:tc>
          <w:tcPr>
            <w:tcW w:w="850" w:type="dxa"/>
            <w:tcBorders>
              <w:top w:val="single" w:sz="4" w:space="0" w:color="auto"/>
            </w:tcBorders>
          </w:tcPr>
          <w:p w14:paraId="5D7DE28D" w14:textId="4AF50398" w:rsidR="003D6CA1" w:rsidRPr="00A31E17" w:rsidRDefault="003D6CA1" w:rsidP="003D6CA1">
            <w:pPr>
              <w:pStyle w:val="Normal1"/>
              <w:ind w:firstLine="0"/>
              <w:jc w:val="center"/>
              <w:rPr>
                <w:b/>
                <w:bCs/>
                <w:noProof/>
                <w:sz w:val="22"/>
                <w:szCs w:val="22"/>
                <w:lang w:val="id-ID"/>
              </w:rPr>
            </w:pPr>
            <w:r w:rsidRPr="00A31E17">
              <w:rPr>
                <w:b/>
                <w:bCs/>
                <w:noProof/>
                <w:sz w:val="22"/>
                <w:szCs w:val="22"/>
                <w:lang w:val="id-ID"/>
              </w:rPr>
              <w:t>1 m</w:t>
            </w:r>
          </w:p>
        </w:tc>
        <w:tc>
          <w:tcPr>
            <w:tcW w:w="850" w:type="dxa"/>
            <w:tcBorders>
              <w:top w:val="single" w:sz="4" w:space="0" w:color="auto"/>
            </w:tcBorders>
          </w:tcPr>
          <w:p w14:paraId="6CA5A9D3" w14:textId="4B346324" w:rsidR="003D6CA1" w:rsidRPr="00A31E17" w:rsidRDefault="003D6CA1" w:rsidP="003D6CA1">
            <w:pPr>
              <w:pStyle w:val="Normal1"/>
              <w:ind w:firstLine="0"/>
              <w:jc w:val="center"/>
              <w:rPr>
                <w:b/>
                <w:bCs/>
                <w:noProof/>
                <w:sz w:val="22"/>
                <w:szCs w:val="22"/>
                <w:lang w:val="id-ID"/>
              </w:rPr>
            </w:pPr>
            <w:r w:rsidRPr="00A31E17">
              <w:rPr>
                <w:b/>
                <w:bCs/>
                <w:noProof/>
                <w:sz w:val="22"/>
                <w:szCs w:val="22"/>
                <w:lang w:val="id-ID"/>
              </w:rPr>
              <w:t>1</w:t>
            </w:r>
            <w:r w:rsidR="00C66877" w:rsidRPr="00A31E17">
              <w:rPr>
                <w:b/>
                <w:bCs/>
                <w:noProof/>
                <w:sz w:val="22"/>
                <w:szCs w:val="22"/>
                <w:lang w:val="id-ID"/>
              </w:rPr>
              <w:t>.</w:t>
            </w:r>
            <w:r w:rsidRPr="00A31E17">
              <w:rPr>
                <w:b/>
                <w:bCs/>
                <w:noProof/>
                <w:sz w:val="22"/>
                <w:szCs w:val="22"/>
                <w:lang w:val="id-ID"/>
              </w:rPr>
              <w:t>5 m</w:t>
            </w:r>
          </w:p>
        </w:tc>
        <w:tc>
          <w:tcPr>
            <w:tcW w:w="1020" w:type="dxa"/>
            <w:tcBorders>
              <w:top w:val="single" w:sz="4" w:space="0" w:color="auto"/>
            </w:tcBorders>
          </w:tcPr>
          <w:p w14:paraId="213DE3B1" w14:textId="6CAC16DF" w:rsidR="003D6CA1" w:rsidRPr="00A31E17" w:rsidRDefault="003D6CA1" w:rsidP="003D6CA1">
            <w:pPr>
              <w:pStyle w:val="Normal1"/>
              <w:ind w:firstLine="0"/>
              <w:jc w:val="center"/>
              <w:rPr>
                <w:b/>
                <w:bCs/>
                <w:noProof/>
                <w:sz w:val="22"/>
                <w:szCs w:val="22"/>
                <w:lang w:val="id-ID"/>
              </w:rPr>
            </w:pPr>
            <w:r w:rsidRPr="00A31E17">
              <w:rPr>
                <w:b/>
                <w:bCs/>
                <w:noProof/>
                <w:sz w:val="22"/>
                <w:szCs w:val="22"/>
                <w:lang w:val="id-ID"/>
              </w:rPr>
              <w:t>Surface</w:t>
            </w:r>
          </w:p>
        </w:tc>
      </w:tr>
      <w:tr w:rsidR="003D6CA1" w:rsidRPr="00A31E17" w14:paraId="537A0F26" w14:textId="5FA71CD8" w:rsidTr="003D6CA1">
        <w:trPr>
          <w:jc w:val="center"/>
        </w:trPr>
        <w:tc>
          <w:tcPr>
            <w:tcW w:w="1733" w:type="dxa"/>
            <w:tcBorders>
              <w:top w:val="single" w:sz="4" w:space="0" w:color="auto"/>
            </w:tcBorders>
          </w:tcPr>
          <w:p w14:paraId="04D50182" w14:textId="03F81751" w:rsidR="003D6CA1" w:rsidRPr="00A31E17" w:rsidRDefault="003D6CA1" w:rsidP="00FC08FD">
            <w:pPr>
              <w:pStyle w:val="Normal1"/>
              <w:ind w:firstLine="0"/>
              <w:rPr>
                <w:noProof/>
                <w:sz w:val="22"/>
                <w:szCs w:val="22"/>
                <w:lang w:val="id-ID"/>
              </w:rPr>
            </w:pPr>
            <w:r w:rsidRPr="00A31E17">
              <w:rPr>
                <w:noProof/>
                <w:sz w:val="22"/>
                <w:szCs w:val="22"/>
                <w:lang w:val="id-ID"/>
              </w:rPr>
              <w:t>Karang Mumus River Estuary</w:t>
            </w:r>
          </w:p>
        </w:tc>
        <w:tc>
          <w:tcPr>
            <w:tcW w:w="850" w:type="dxa"/>
            <w:tcBorders>
              <w:top w:val="single" w:sz="4" w:space="0" w:color="auto"/>
            </w:tcBorders>
          </w:tcPr>
          <w:p w14:paraId="09438F3B" w14:textId="48BC1BC0" w:rsidR="003D6CA1" w:rsidRPr="00A31E17" w:rsidRDefault="00E27A5A" w:rsidP="00E27A5A">
            <w:pPr>
              <w:pStyle w:val="Normal1"/>
              <w:ind w:firstLine="0"/>
              <w:jc w:val="center"/>
              <w:rPr>
                <w:noProof/>
                <w:sz w:val="22"/>
                <w:szCs w:val="22"/>
                <w:lang w:val="id-ID"/>
              </w:rPr>
            </w:pPr>
            <w:r w:rsidRPr="00A31E17">
              <w:rPr>
                <w:noProof/>
                <w:sz w:val="22"/>
                <w:szCs w:val="22"/>
                <w:lang w:val="id-ID"/>
              </w:rPr>
              <w:t>68</w:t>
            </w:r>
          </w:p>
        </w:tc>
        <w:tc>
          <w:tcPr>
            <w:tcW w:w="850" w:type="dxa"/>
            <w:tcBorders>
              <w:top w:val="single" w:sz="4" w:space="0" w:color="auto"/>
            </w:tcBorders>
          </w:tcPr>
          <w:p w14:paraId="2A2FCDE1" w14:textId="47CA0509" w:rsidR="003D6CA1" w:rsidRPr="00A31E17" w:rsidRDefault="00E27A5A" w:rsidP="00E27A5A">
            <w:pPr>
              <w:pStyle w:val="Normal1"/>
              <w:ind w:firstLine="0"/>
              <w:jc w:val="center"/>
              <w:rPr>
                <w:noProof/>
                <w:sz w:val="22"/>
                <w:szCs w:val="22"/>
                <w:lang w:val="id-ID"/>
              </w:rPr>
            </w:pPr>
            <w:r w:rsidRPr="00A31E17">
              <w:rPr>
                <w:noProof/>
                <w:sz w:val="22"/>
                <w:szCs w:val="22"/>
                <w:lang w:val="id-ID"/>
              </w:rPr>
              <w:t>54</w:t>
            </w:r>
          </w:p>
        </w:tc>
        <w:tc>
          <w:tcPr>
            <w:tcW w:w="850" w:type="dxa"/>
            <w:tcBorders>
              <w:top w:val="single" w:sz="4" w:space="0" w:color="auto"/>
            </w:tcBorders>
          </w:tcPr>
          <w:p w14:paraId="4A1193AE" w14:textId="499EB1E5" w:rsidR="003D6CA1" w:rsidRPr="00A31E17" w:rsidRDefault="00E27A5A" w:rsidP="00E27A5A">
            <w:pPr>
              <w:pStyle w:val="Normal1"/>
              <w:ind w:firstLine="0"/>
              <w:jc w:val="center"/>
              <w:rPr>
                <w:noProof/>
                <w:sz w:val="22"/>
                <w:szCs w:val="22"/>
                <w:lang w:val="id-ID"/>
              </w:rPr>
            </w:pPr>
            <w:r w:rsidRPr="00A31E17">
              <w:rPr>
                <w:noProof/>
                <w:sz w:val="22"/>
                <w:szCs w:val="22"/>
                <w:lang w:val="id-ID"/>
              </w:rPr>
              <w:t>50</w:t>
            </w:r>
          </w:p>
        </w:tc>
        <w:tc>
          <w:tcPr>
            <w:tcW w:w="850" w:type="dxa"/>
            <w:tcBorders>
              <w:top w:val="single" w:sz="4" w:space="0" w:color="auto"/>
            </w:tcBorders>
          </w:tcPr>
          <w:p w14:paraId="51D497AF" w14:textId="723C589F" w:rsidR="003D6CA1" w:rsidRPr="00A31E17" w:rsidRDefault="00E27A5A" w:rsidP="00E27A5A">
            <w:pPr>
              <w:pStyle w:val="Normal1"/>
              <w:ind w:firstLine="0"/>
              <w:jc w:val="center"/>
              <w:rPr>
                <w:noProof/>
                <w:sz w:val="22"/>
                <w:szCs w:val="22"/>
                <w:lang w:val="id-ID"/>
              </w:rPr>
            </w:pPr>
            <w:r w:rsidRPr="00A31E17">
              <w:rPr>
                <w:noProof/>
                <w:sz w:val="22"/>
                <w:szCs w:val="22"/>
                <w:lang w:val="id-ID"/>
              </w:rPr>
              <w:t>62</w:t>
            </w:r>
          </w:p>
        </w:tc>
        <w:tc>
          <w:tcPr>
            <w:tcW w:w="850" w:type="dxa"/>
            <w:tcBorders>
              <w:top w:val="single" w:sz="4" w:space="0" w:color="auto"/>
            </w:tcBorders>
          </w:tcPr>
          <w:p w14:paraId="7A7EB445" w14:textId="53AE0661" w:rsidR="003D6CA1" w:rsidRPr="00A31E17" w:rsidRDefault="00E27A5A" w:rsidP="00E27A5A">
            <w:pPr>
              <w:pStyle w:val="Normal1"/>
              <w:ind w:firstLine="0"/>
              <w:jc w:val="center"/>
              <w:rPr>
                <w:noProof/>
                <w:sz w:val="22"/>
                <w:szCs w:val="22"/>
                <w:lang w:val="id-ID"/>
              </w:rPr>
            </w:pPr>
            <w:r w:rsidRPr="00A31E17">
              <w:rPr>
                <w:noProof/>
                <w:sz w:val="22"/>
                <w:szCs w:val="22"/>
                <w:lang w:val="id-ID"/>
              </w:rPr>
              <w:t>50</w:t>
            </w:r>
          </w:p>
        </w:tc>
        <w:tc>
          <w:tcPr>
            <w:tcW w:w="850" w:type="dxa"/>
            <w:tcBorders>
              <w:top w:val="single" w:sz="4" w:space="0" w:color="auto"/>
            </w:tcBorders>
          </w:tcPr>
          <w:p w14:paraId="4D5192DC" w14:textId="2C4FA33E" w:rsidR="003D6CA1" w:rsidRPr="00A31E17" w:rsidRDefault="00E27A5A" w:rsidP="00E27A5A">
            <w:pPr>
              <w:pStyle w:val="Normal1"/>
              <w:ind w:firstLine="0"/>
              <w:jc w:val="center"/>
              <w:rPr>
                <w:noProof/>
                <w:sz w:val="22"/>
                <w:szCs w:val="22"/>
                <w:lang w:val="id-ID"/>
              </w:rPr>
            </w:pPr>
            <w:r w:rsidRPr="00A31E17">
              <w:rPr>
                <w:noProof/>
                <w:sz w:val="22"/>
                <w:szCs w:val="22"/>
                <w:lang w:val="id-ID"/>
              </w:rPr>
              <w:t>40</w:t>
            </w:r>
          </w:p>
        </w:tc>
        <w:tc>
          <w:tcPr>
            <w:tcW w:w="1020" w:type="dxa"/>
            <w:tcBorders>
              <w:top w:val="single" w:sz="4" w:space="0" w:color="auto"/>
            </w:tcBorders>
          </w:tcPr>
          <w:p w14:paraId="753C0F5D" w14:textId="011D997A" w:rsidR="003D6CA1" w:rsidRPr="00A31E17" w:rsidRDefault="00E27A5A" w:rsidP="00E27A5A">
            <w:pPr>
              <w:pStyle w:val="Normal1"/>
              <w:ind w:firstLine="0"/>
              <w:jc w:val="center"/>
              <w:rPr>
                <w:noProof/>
                <w:sz w:val="22"/>
                <w:szCs w:val="22"/>
                <w:lang w:val="id-ID"/>
              </w:rPr>
            </w:pPr>
            <w:r w:rsidRPr="00A31E17">
              <w:rPr>
                <w:noProof/>
                <w:sz w:val="22"/>
                <w:szCs w:val="22"/>
                <w:lang w:val="id-ID"/>
              </w:rPr>
              <w:t>96</w:t>
            </w:r>
          </w:p>
        </w:tc>
      </w:tr>
      <w:tr w:rsidR="003D6CA1" w:rsidRPr="00A31E17" w14:paraId="22F73D00" w14:textId="135D06D5" w:rsidTr="003D6CA1">
        <w:trPr>
          <w:jc w:val="center"/>
        </w:trPr>
        <w:tc>
          <w:tcPr>
            <w:tcW w:w="1733" w:type="dxa"/>
            <w:tcBorders>
              <w:bottom w:val="single" w:sz="4" w:space="0" w:color="auto"/>
            </w:tcBorders>
          </w:tcPr>
          <w:p w14:paraId="09CBD8DC" w14:textId="125F70D2" w:rsidR="003D6CA1" w:rsidRPr="00A31E17" w:rsidRDefault="003D6CA1" w:rsidP="00FC08FD">
            <w:pPr>
              <w:pStyle w:val="Normal1"/>
              <w:ind w:firstLine="0"/>
              <w:rPr>
                <w:noProof/>
                <w:sz w:val="22"/>
                <w:szCs w:val="22"/>
                <w:lang w:val="id-ID"/>
              </w:rPr>
            </w:pPr>
            <w:r w:rsidRPr="00A31E17">
              <w:rPr>
                <w:noProof/>
                <w:sz w:val="22"/>
                <w:szCs w:val="22"/>
                <w:lang w:val="id-ID"/>
              </w:rPr>
              <w:t>Karang Asam Kecil River Estuary</w:t>
            </w:r>
          </w:p>
        </w:tc>
        <w:tc>
          <w:tcPr>
            <w:tcW w:w="850" w:type="dxa"/>
            <w:tcBorders>
              <w:bottom w:val="single" w:sz="4" w:space="0" w:color="auto"/>
            </w:tcBorders>
          </w:tcPr>
          <w:p w14:paraId="7AE0F38A" w14:textId="6ADDD8AD" w:rsidR="003D6CA1" w:rsidRPr="00A31E17" w:rsidRDefault="00E27A5A" w:rsidP="00E27A5A">
            <w:pPr>
              <w:pStyle w:val="Normal1"/>
              <w:ind w:firstLine="0"/>
              <w:jc w:val="center"/>
              <w:rPr>
                <w:noProof/>
                <w:sz w:val="22"/>
                <w:szCs w:val="22"/>
                <w:lang w:val="id-ID"/>
              </w:rPr>
            </w:pPr>
            <w:r w:rsidRPr="00A31E17">
              <w:rPr>
                <w:noProof/>
                <w:sz w:val="22"/>
                <w:szCs w:val="22"/>
                <w:lang w:val="id-ID"/>
              </w:rPr>
              <w:t>48</w:t>
            </w:r>
          </w:p>
        </w:tc>
        <w:tc>
          <w:tcPr>
            <w:tcW w:w="850" w:type="dxa"/>
            <w:tcBorders>
              <w:bottom w:val="single" w:sz="4" w:space="0" w:color="auto"/>
            </w:tcBorders>
          </w:tcPr>
          <w:p w14:paraId="3F8357D0" w14:textId="148F3D82" w:rsidR="003D6CA1" w:rsidRPr="00A31E17" w:rsidRDefault="00E27A5A" w:rsidP="00E27A5A">
            <w:pPr>
              <w:pStyle w:val="Normal1"/>
              <w:ind w:firstLine="0"/>
              <w:jc w:val="center"/>
              <w:rPr>
                <w:noProof/>
                <w:sz w:val="22"/>
                <w:szCs w:val="22"/>
                <w:lang w:val="id-ID"/>
              </w:rPr>
            </w:pPr>
            <w:r w:rsidRPr="00A31E17">
              <w:rPr>
                <w:noProof/>
                <w:sz w:val="22"/>
                <w:szCs w:val="22"/>
                <w:lang w:val="id-ID"/>
              </w:rPr>
              <w:t>38</w:t>
            </w:r>
          </w:p>
        </w:tc>
        <w:tc>
          <w:tcPr>
            <w:tcW w:w="850" w:type="dxa"/>
            <w:tcBorders>
              <w:bottom w:val="single" w:sz="4" w:space="0" w:color="auto"/>
            </w:tcBorders>
          </w:tcPr>
          <w:p w14:paraId="0C4A18B1" w14:textId="274E61FB" w:rsidR="003D6CA1" w:rsidRPr="00A31E17" w:rsidRDefault="00E27A5A" w:rsidP="00E27A5A">
            <w:pPr>
              <w:pStyle w:val="Normal1"/>
              <w:ind w:firstLine="0"/>
              <w:jc w:val="center"/>
              <w:rPr>
                <w:noProof/>
                <w:sz w:val="22"/>
                <w:szCs w:val="22"/>
                <w:lang w:val="id-ID"/>
              </w:rPr>
            </w:pPr>
            <w:r w:rsidRPr="00A31E17">
              <w:rPr>
                <w:noProof/>
                <w:sz w:val="22"/>
                <w:szCs w:val="22"/>
                <w:lang w:val="id-ID"/>
              </w:rPr>
              <w:t>34</w:t>
            </w:r>
          </w:p>
        </w:tc>
        <w:tc>
          <w:tcPr>
            <w:tcW w:w="850" w:type="dxa"/>
            <w:tcBorders>
              <w:bottom w:val="single" w:sz="4" w:space="0" w:color="auto"/>
            </w:tcBorders>
          </w:tcPr>
          <w:p w14:paraId="200ABB41" w14:textId="0ACB418C" w:rsidR="003D6CA1" w:rsidRPr="00A31E17" w:rsidRDefault="00E27A5A" w:rsidP="00E27A5A">
            <w:pPr>
              <w:pStyle w:val="Normal1"/>
              <w:ind w:firstLine="0"/>
              <w:jc w:val="center"/>
              <w:rPr>
                <w:noProof/>
                <w:sz w:val="22"/>
                <w:szCs w:val="22"/>
                <w:lang w:val="id-ID"/>
              </w:rPr>
            </w:pPr>
            <w:r w:rsidRPr="00A31E17">
              <w:rPr>
                <w:noProof/>
                <w:sz w:val="22"/>
                <w:szCs w:val="22"/>
                <w:lang w:val="id-ID"/>
              </w:rPr>
              <w:t>50</w:t>
            </w:r>
          </w:p>
        </w:tc>
        <w:tc>
          <w:tcPr>
            <w:tcW w:w="850" w:type="dxa"/>
            <w:tcBorders>
              <w:bottom w:val="single" w:sz="4" w:space="0" w:color="auto"/>
            </w:tcBorders>
          </w:tcPr>
          <w:p w14:paraId="6D56DDC2" w14:textId="7CA060B7" w:rsidR="003D6CA1" w:rsidRPr="00A31E17" w:rsidRDefault="00E27A5A" w:rsidP="00E27A5A">
            <w:pPr>
              <w:pStyle w:val="Normal1"/>
              <w:ind w:firstLine="0"/>
              <w:jc w:val="center"/>
              <w:rPr>
                <w:noProof/>
                <w:sz w:val="22"/>
                <w:szCs w:val="22"/>
                <w:lang w:val="id-ID"/>
              </w:rPr>
            </w:pPr>
            <w:r w:rsidRPr="00A31E17">
              <w:rPr>
                <w:noProof/>
                <w:sz w:val="22"/>
                <w:szCs w:val="22"/>
                <w:lang w:val="id-ID"/>
              </w:rPr>
              <w:t>34</w:t>
            </w:r>
          </w:p>
        </w:tc>
        <w:tc>
          <w:tcPr>
            <w:tcW w:w="850" w:type="dxa"/>
            <w:tcBorders>
              <w:bottom w:val="single" w:sz="4" w:space="0" w:color="auto"/>
            </w:tcBorders>
          </w:tcPr>
          <w:p w14:paraId="22E44270" w14:textId="577EE05B" w:rsidR="003D6CA1" w:rsidRPr="00A31E17" w:rsidRDefault="00E27A5A" w:rsidP="00E27A5A">
            <w:pPr>
              <w:pStyle w:val="Normal1"/>
              <w:ind w:firstLine="0"/>
              <w:jc w:val="center"/>
              <w:rPr>
                <w:noProof/>
                <w:sz w:val="22"/>
                <w:szCs w:val="22"/>
                <w:lang w:val="id-ID"/>
              </w:rPr>
            </w:pPr>
            <w:r w:rsidRPr="00A31E17">
              <w:rPr>
                <w:noProof/>
                <w:sz w:val="22"/>
                <w:szCs w:val="22"/>
                <w:lang w:val="id-ID"/>
              </w:rPr>
              <w:t>30</w:t>
            </w:r>
          </w:p>
        </w:tc>
        <w:tc>
          <w:tcPr>
            <w:tcW w:w="1020" w:type="dxa"/>
            <w:tcBorders>
              <w:bottom w:val="single" w:sz="4" w:space="0" w:color="auto"/>
            </w:tcBorders>
          </w:tcPr>
          <w:p w14:paraId="0551D0E0" w14:textId="134DFAB1" w:rsidR="003D6CA1" w:rsidRPr="00A31E17" w:rsidRDefault="00E27A5A" w:rsidP="00E27A5A">
            <w:pPr>
              <w:pStyle w:val="Normal1"/>
              <w:ind w:firstLine="0"/>
              <w:jc w:val="center"/>
              <w:rPr>
                <w:noProof/>
                <w:sz w:val="22"/>
                <w:szCs w:val="22"/>
                <w:lang w:val="id-ID"/>
              </w:rPr>
            </w:pPr>
            <w:r w:rsidRPr="00A31E17">
              <w:rPr>
                <w:noProof/>
                <w:sz w:val="22"/>
                <w:szCs w:val="22"/>
                <w:lang w:val="id-ID"/>
              </w:rPr>
              <w:t>76</w:t>
            </w:r>
          </w:p>
        </w:tc>
      </w:tr>
    </w:tbl>
    <w:p w14:paraId="3C0118A9" w14:textId="1CB78C53" w:rsidR="009C7F47" w:rsidRPr="00A31E17" w:rsidRDefault="009C7F47" w:rsidP="009C7F47">
      <w:pPr>
        <w:pStyle w:val="Normal1"/>
        <w:ind w:firstLine="0"/>
        <w:jc w:val="center"/>
        <w:rPr>
          <w:noProof/>
          <w:sz w:val="22"/>
          <w:szCs w:val="22"/>
          <w:lang w:val="id-ID"/>
        </w:rPr>
      </w:pPr>
    </w:p>
    <w:p w14:paraId="0F38815A" w14:textId="7F0080B7" w:rsidR="00F83044" w:rsidRPr="00A31E17" w:rsidRDefault="00D95A16" w:rsidP="00C5297B">
      <w:pPr>
        <w:pStyle w:val="Normal1"/>
        <w:rPr>
          <w:noProof/>
          <w:sz w:val="22"/>
          <w:szCs w:val="22"/>
          <w:lang w:val="id-ID"/>
        </w:rPr>
      </w:pPr>
      <w:r w:rsidRPr="00A31E17">
        <w:rPr>
          <w:noProof/>
          <w:sz w:val="22"/>
          <w:szCs w:val="22"/>
          <w:lang w:val="id-ID"/>
        </w:rPr>
        <w:t>Based on Table 1, there are 14 samples taken from all research locations, which means that there are about 7 (seven) samples from each location.</w:t>
      </w:r>
      <w:r w:rsidR="00DA2DBC" w:rsidRPr="00A31E17">
        <w:rPr>
          <w:noProof/>
          <w:sz w:val="22"/>
          <w:szCs w:val="22"/>
          <w:lang w:val="id-ID"/>
        </w:rPr>
        <w:t xml:space="preserve"> </w:t>
      </w:r>
      <w:r w:rsidR="004A31FA" w:rsidRPr="00A31E17">
        <w:rPr>
          <w:noProof/>
          <w:sz w:val="22"/>
          <w:szCs w:val="22"/>
          <w:lang w:val="id-ID"/>
        </w:rPr>
        <w:t>The highest number of microplastics’ abundance in Karang Mumus River Estuary is in the middle plot with 96 particles/l, while the lowest one is in the south plot, precisely 1,5 m below surface water, about 40 particles/l. The same trend also happened in the Karang Asam Kecil River Estuary, where the highest microplastics’ abundance is in the middle plot with 76 particles/l and the lowest one is in-depth of 1,5 m in the south plot, with 30 particles/l</w:t>
      </w:r>
      <w:r w:rsidR="00F83044" w:rsidRPr="00A31E17">
        <w:rPr>
          <w:noProof/>
          <w:sz w:val="22"/>
          <w:szCs w:val="22"/>
          <w:lang w:val="id-ID"/>
        </w:rPr>
        <w:t xml:space="preserve">. </w:t>
      </w:r>
    </w:p>
    <w:p w14:paraId="488F1E33" w14:textId="1A8F86F1" w:rsidR="00C5297B" w:rsidRPr="00A31E17" w:rsidRDefault="00D95A16" w:rsidP="00C5297B">
      <w:pPr>
        <w:pStyle w:val="Normal1"/>
        <w:rPr>
          <w:noProof/>
          <w:sz w:val="22"/>
          <w:szCs w:val="22"/>
          <w:lang w:val="id-ID"/>
        </w:rPr>
      </w:pPr>
      <w:r w:rsidRPr="00A31E17">
        <w:rPr>
          <w:noProof/>
          <w:sz w:val="22"/>
          <w:szCs w:val="22"/>
          <w:lang w:val="id-ID"/>
        </w:rPr>
        <w:t xml:space="preserve"> Both locations consist of 3 (three) plots: north, south, and middle. </w:t>
      </w:r>
      <w:r w:rsidR="00A77C1A" w:rsidRPr="00A31E17">
        <w:rPr>
          <w:noProof/>
          <w:sz w:val="22"/>
          <w:szCs w:val="22"/>
          <w:lang w:val="id-ID"/>
        </w:rPr>
        <w:t xml:space="preserve">In the north and south plots, the sampling was done in 3 different levels of river depth which are 0,5, 1, and 1,5 m from the surface water. Meanwhile, in the middle plots, the sampling was only conducted on the surface (around 0,5 m) because of the turbulence in the estuaries, thus it was difficult to sample the river water at the deeper level.  </w:t>
      </w:r>
      <w:r w:rsidR="00224CF0" w:rsidRPr="00A31E17">
        <w:rPr>
          <w:noProof/>
          <w:sz w:val="22"/>
          <w:szCs w:val="22"/>
          <w:lang w:val="id-ID"/>
        </w:rPr>
        <w:t xml:space="preserve"> </w:t>
      </w:r>
    </w:p>
    <w:p w14:paraId="1C3C1FAF" w14:textId="77777777" w:rsidR="008E7ED5" w:rsidRPr="00A31E17" w:rsidRDefault="008E7ED5" w:rsidP="009870FF">
      <w:pPr>
        <w:pStyle w:val="Normal1"/>
        <w:keepNext/>
        <w:pBdr>
          <w:top w:val="nil"/>
          <w:left w:val="nil"/>
          <w:bottom w:val="nil"/>
          <w:right w:val="nil"/>
          <w:between w:val="nil"/>
        </w:pBdr>
        <w:ind w:firstLine="0"/>
        <w:jc w:val="left"/>
        <w:rPr>
          <w:b/>
          <w:noProof/>
          <w:color w:val="000000"/>
          <w:sz w:val="22"/>
          <w:szCs w:val="22"/>
          <w:lang w:val="id-ID"/>
        </w:rPr>
      </w:pPr>
    </w:p>
    <w:p w14:paraId="2DDCC0A2" w14:textId="273AF7AB" w:rsidR="009870FF" w:rsidRPr="00A31E17" w:rsidRDefault="00E67735" w:rsidP="009870FF">
      <w:pPr>
        <w:pStyle w:val="Normal1"/>
        <w:keepNext/>
        <w:pBdr>
          <w:top w:val="nil"/>
          <w:left w:val="nil"/>
          <w:bottom w:val="nil"/>
          <w:right w:val="nil"/>
          <w:between w:val="nil"/>
        </w:pBdr>
        <w:ind w:firstLine="0"/>
        <w:jc w:val="left"/>
        <w:rPr>
          <w:noProof/>
          <w:color w:val="000000"/>
          <w:sz w:val="22"/>
          <w:szCs w:val="22"/>
          <w:lang w:val="id-ID"/>
        </w:rPr>
      </w:pPr>
      <w:r w:rsidRPr="00A31E17">
        <w:rPr>
          <w:b/>
          <w:noProof/>
          <w:color w:val="000000"/>
          <w:sz w:val="22"/>
          <w:szCs w:val="22"/>
          <w:lang w:val="id-ID"/>
        </w:rPr>
        <w:t>The Analysis of Microplastics</w:t>
      </w:r>
      <w:r w:rsidR="00FF7D8F" w:rsidRPr="00A31E17">
        <w:rPr>
          <w:b/>
          <w:noProof/>
          <w:color w:val="000000"/>
          <w:sz w:val="22"/>
          <w:szCs w:val="22"/>
          <w:lang w:val="id-ID"/>
        </w:rPr>
        <w:t xml:space="preserve"> </w:t>
      </w:r>
      <w:r w:rsidRPr="00A31E17">
        <w:rPr>
          <w:b/>
          <w:noProof/>
          <w:color w:val="000000"/>
          <w:sz w:val="22"/>
          <w:szCs w:val="22"/>
          <w:lang w:val="id-ID"/>
        </w:rPr>
        <w:t xml:space="preserve">based on the </w:t>
      </w:r>
      <w:r w:rsidR="00523B99" w:rsidRPr="00A31E17">
        <w:rPr>
          <w:b/>
          <w:noProof/>
          <w:color w:val="000000"/>
          <w:sz w:val="22"/>
          <w:szCs w:val="22"/>
          <w:lang w:val="id-ID"/>
        </w:rPr>
        <w:t>Shape</w:t>
      </w:r>
    </w:p>
    <w:p w14:paraId="357AA0C9" w14:textId="4B629C15" w:rsidR="002A6618" w:rsidRPr="00A31E17" w:rsidRDefault="00EA5E04" w:rsidP="009870FF">
      <w:pPr>
        <w:pStyle w:val="Normal1"/>
        <w:rPr>
          <w:noProof/>
          <w:sz w:val="22"/>
          <w:szCs w:val="22"/>
          <w:lang w:val="id-ID"/>
        </w:rPr>
      </w:pPr>
      <w:r w:rsidRPr="00A31E17">
        <w:rPr>
          <w:noProof/>
          <w:sz w:val="22"/>
          <w:szCs w:val="22"/>
          <w:lang w:val="id-ID"/>
        </w:rPr>
        <w:t>Based on the identification of microplastics that separated from the samples, there are 3 (three) shape types of microplastics found in Karang Mumus and Karang Asam</w:t>
      </w:r>
      <w:r w:rsidR="00C542A3" w:rsidRPr="00A31E17">
        <w:rPr>
          <w:noProof/>
          <w:sz w:val="22"/>
          <w:szCs w:val="22"/>
          <w:lang w:val="id-ID"/>
        </w:rPr>
        <w:t xml:space="preserve"> Kecil</w:t>
      </w:r>
      <w:r w:rsidRPr="00A31E17">
        <w:rPr>
          <w:noProof/>
          <w:sz w:val="22"/>
          <w:szCs w:val="22"/>
          <w:lang w:val="id-ID"/>
        </w:rPr>
        <w:t xml:space="preserve"> River Estuary. Those are fiber, film, and fragment-shaped microplastics. </w:t>
      </w:r>
      <w:r w:rsidR="002A6618" w:rsidRPr="00A31E17">
        <w:rPr>
          <w:noProof/>
          <w:sz w:val="22"/>
          <w:szCs w:val="22"/>
          <w:lang w:val="id-ID"/>
        </w:rPr>
        <w:t>As for the visualization of those shapes</w:t>
      </w:r>
      <w:r w:rsidR="008F17DA" w:rsidRPr="00A31E17">
        <w:rPr>
          <w:noProof/>
          <w:sz w:val="22"/>
          <w:szCs w:val="22"/>
          <w:lang w:val="id-ID"/>
        </w:rPr>
        <w:t xml:space="preserve"> found in research locations</w:t>
      </w:r>
      <w:r w:rsidR="002A6618" w:rsidRPr="00A31E17">
        <w:rPr>
          <w:noProof/>
          <w:sz w:val="22"/>
          <w:szCs w:val="22"/>
          <w:lang w:val="id-ID"/>
        </w:rPr>
        <w:t>, it can be seen on the Figure 2.</w:t>
      </w:r>
    </w:p>
    <w:p w14:paraId="3DE23A09" w14:textId="371A4A09" w:rsidR="002A6618" w:rsidRPr="00A31E17" w:rsidRDefault="002A6618" w:rsidP="009870FF">
      <w:pPr>
        <w:pStyle w:val="Normal1"/>
        <w:rPr>
          <w:noProof/>
          <w:sz w:val="22"/>
          <w:szCs w:val="22"/>
          <w:lang w:val="id-ID"/>
        </w:rPr>
      </w:pPr>
    </w:p>
    <w:p w14:paraId="069715F0" w14:textId="649C6B02" w:rsidR="000F4051" w:rsidRPr="00A31E17" w:rsidRDefault="00A0702B" w:rsidP="00A0702B">
      <w:pPr>
        <w:pStyle w:val="Normal1"/>
        <w:ind w:firstLine="0"/>
        <w:jc w:val="center"/>
        <w:rPr>
          <w:noProof/>
          <w:sz w:val="22"/>
          <w:szCs w:val="22"/>
          <w:lang w:val="id-ID"/>
        </w:rPr>
      </w:pPr>
      <w:r w:rsidRPr="00A31E17">
        <w:rPr>
          <w:b/>
          <w:bCs/>
          <w:noProof/>
          <w:sz w:val="22"/>
          <w:szCs w:val="22"/>
          <w:lang w:val="id-ID"/>
        </w:rPr>
        <w:lastRenderedPageBreak/>
        <w:drawing>
          <wp:inline distT="0" distB="0" distL="0" distR="0" wp14:anchorId="58FB6D5D" wp14:editId="0B9B2EFC">
            <wp:extent cx="1800000" cy="1741493"/>
            <wp:effectExtent l="0" t="0" r="0" b="0"/>
            <wp:docPr id="7" name="Picture 3" descr="A white planet with a black background&#10;&#10;Description automatically generated with low confidence">
              <a:extLst xmlns:a="http://schemas.openxmlformats.org/drawingml/2006/main">
                <a:ext uri="{FF2B5EF4-FFF2-40B4-BE49-F238E27FC236}">
                  <a16:creationId xmlns:a16="http://schemas.microsoft.com/office/drawing/2014/main" id="{850CFEE8-4D69-5938-E07D-1AC1C4D90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white planet with a black background&#10;&#10;Description automatically generated with low confidence">
                      <a:extLst>
                        <a:ext uri="{FF2B5EF4-FFF2-40B4-BE49-F238E27FC236}">
                          <a16:creationId xmlns:a16="http://schemas.microsoft.com/office/drawing/2014/main" id="{850CFEE8-4D69-5938-E07D-1AC1C4D90B64}"/>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10000" b="91313" l="0" r="90000"/>
                              </a14:imgEffect>
                            </a14:imgLayer>
                          </a14:imgProps>
                        </a:ext>
                        <a:ext uri="{28A0092B-C50C-407E-A947-70E740481C1C}">
                          <a14:useLocalDpi xmlns:a14="http://schemas.microsoft.com/office/drawing/2010/main" val="0"/>
                        </a:ext>
                      </a:extLst>
                    </a:blip>
                    <a:srcRect l="14157" t="27536" r="10232" b="15276"/>
                    <a:stretch/>
                  </pic:blipFill>
                  <pic:spPr bwMode="auto">
                    <a:xfrm>
                      <a:off x="0" y="0"/>
                      <a:ext cx="1800000" cy="1741493"/>
                    </a:xfrm>
                    <a:prstGeom prst="ellipse">
                      <a:avLst/>
                    </a:prstGeom>
                    <a:ln>
                      <a:noFill/>
                    </a:ln>
                    <a:extLst>
                      <a:ext uri="{53640926-AAD7-44D8-BBD7-CCE9431645EC}">
                        <a14:shadowObscured xmlns:a14="http://schemas.microsoft.com/office/drawing/2010/main"/>
                      </a:ext>
                    </a:extLst>
                  </pic:spPr>
                </pic:pic>
              </a:graphicData>
            </a:graphic>
          </wp:inline>
        </w:drawing>
      </w:r>
      <w:r w:rsidRPr="00A31E17">
        <w:rPr>
          <w:noProof/>
          <w:sz w:val="22"/>
          <w:szCs w:val="22"/>
          <w:lang w:val="id-ID"/>
        </w:rPr>
        <w:t xml:space="preserve">     </w:t>
      </w:r>
      <w:r w:rsidRPr="00A31E17">
        <w:rPr>
          <w:b/>
          <w:bCs/>
          <w:noProof/>
          <w:sz w:val="22"/>
          <w:szCs w:val="22"/>
          <w:lang w:val="id-ID"/>
        </w:rPr>
        <w:drawing>
          <wp:inline distT="0" distB="0" distL="0" distR="0" wp14:anchorId="2D316E70" wp14:editId="14DBB534">
            <wp:extent cx="1800000" cy="1928916"/>
            <wp:effectExtent l="0" t="0" r="0" b="0"/>
            <wp:docPr id="5" name="Picture 4">
              <a:extLst xmlns:a="http://schemas.openxmlformats.org/drawingml/2006/main">
                <a:ext uri="{FF2B5EF4-FFF2-40B4-BE49-F238E27FC236}">
                  <a16:creationId xmlns:a16="http://schemas.microsoft.com/office/drawing/2014/main" id="{94737A31-D84A-ADE1-FE11-1D6CBCB5B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4737A31-D84A-ADE1-FE11-1D6CBCB5BEF0}"/>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10000" b="90000" l="5083" r="90000"/>
                              </a14:imgEffect>
                            </a14:imgLayer>
                          </a14:imgProps>
                        </a:ext>
                        <a:ext uri="{28A0092B-C50C-407E-A947-70E740481C1C}">
                          <a14:useLocalDpi xmlns:a14="http://schemas.microsoft.com/office/drawing/2010/main" val="0"/>
                        </a:ext>
                      </a:extLst>
                    </a:blip>
                    <a:srcRect l="36932" t="46514" r="29259" b="21555"/>
                    <a:stretch/>
                  </pic:blipFill>
                  <pic:spPr bwMode="auto">
                    <a:xfrm>
                      <a:off x="0" y="0"/>
                      <a:ext cx="1800000" cy="1928916"/>
                    </a:xfrm>
                    <a:prstGeom prst="ellipse">
                      <a:avLst/>
                    </a:prstGeom>
                    <a:ln>
                      <a:noFill/>
                    </a:ln>
                    <a:extLst>
                      <a:ext uri="{53640926-AAD7-44D8-BBD7-CCE9431645EC}">
                        <a14:shadowObscured xmlns:a14="http://schemas.microsoft.com/office/drawing/2010/main"/>
                      </a:ext>
                    </a:extLst>
                  </pic:spPr>
                </pic:pic>
              </a:graphicData>
            </a:graphic>
          </wp:inline>
        </w:drawing>
      </w:r>
      <w:r w:rsidRPr="00A31E17">
        <w:rPr>
          <w:noProof/>
          <w:sz w:val="22"/>
          <w:szCs w:val="22"/>
          <w:lang w:val="id-ID"/>
        </w:rPr>
        <w:t xml:space="preserve">     </w:t>
      </w:r>
      <w:r w:rsidRPr="00A31E17">
        <w:rPr>
          <w:b/>
          <w:bCs/>
          <w:noProof/>
          <w:sz w:val="22"/>
          <w:szCs w:val="22"/>
          <w:lang w:val="id-ID"/>
        </w:rPr>
        <w:drawing>
          <wp:inline distT="0" distB="0" distL="0" distR="0" wp14:anchorId="575B12B0" wp14:editId="6EE19347">
            <wp:extent cx="1800000" cy="1800000"/>
            <wp:effectExtent l="0" t="0" r="0" b="0"/>
            <wp:docPr id="6" name="Picture 5" descr="A picture containing black, white&#10;&#10;Description automatically generated">
              <a:extLst xmlns:a="http://schemas.openxmlformats.org/drawingml/2006/main">
                <a:ext uri="{FF2B5EF4-FFF2-40B4-BE49-F238E27FC236}">
                  <a16:creationId xmlns:a16="http://schemas.microsoft.com/office/drawing/2014/main" id="{324AC59C-AE3C-B197-346B-E3E8AC527C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black, white&#10;&#10;Description automatically generated">
                      <a:extLst>
                        <a:ext uri="{FF2B5EF4-FFF2-40B4-BE49-F238E27FC236}">
                          <a16:creationId xmlns:a16="http://schemas.microsoft.com/office/drawing/2014/main" id="{324AC59C-AE3C-B197-346B-E3E8AC527C22}"/>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10000" b="99844" l="0" r="90000">
                                  <a14:foregroundMark x1="45000" y1="49063" x2="45000" y2="49063"/>
                                </a14:backgroundRemoval>
                              </a14:imgEffect>
                            </a14:imgLayer>
                          </a14:imgProps>
                        </a:ext>
                        <a:ext uri="{28A0092B-C50C-407E-A947-70E740481C1C}">
                          <a14:useLocalDpi xmlns:a14="http://schemas.microsoft.com/office/drawing/2010/main" val="0"/>
                        </a:ext>
                      </a:extLst>
                    </a:blip>
                    <a:srcRect l="20282" t="29630" r="30688" b="27866"/>
                    <a:stretch/>
                  </pic:blipFill>
                  <pic:spPr bwMode="auto">
                    <a:xfrm>
                      <a:off x="0" y="0"/>
                      <a:ext cx="1800000" cy="1800000"/>
                    </a:xfrm>
                    <a:prstGeom prst="ellipse">
                      <a:avLst/>
                    </a:prstGeom>
                    <a:ln>
                      <a:noFill/>
                    </a:ln>
                    <a:extLst>
                      <a:ext uri="{53640926-AAD7-44D8-BBD7-CCE9431645EC}">
                        <a14:shadowObscured xmlns:a14="http://schemas.microsoft.com/office/drawing/2010/main"/>
                      </a:ext>
                    </a:extLst>
                  </pic:spPr>
                </pic:pic>
              </a:graphicData>
            </a:graphic>
          </wp:inline>
        </w:drawing>
      </w:r>
    </w:p>
    <w:p w14:paraId="5FC22230" w14:textId="0E7AB5E8" w:rsidR="00A0702B" w:rsidRPr="00A31E17" w:rsidRDefault="00A0702B" w:rsidP="00A0702B">
      <w:pPr>
        <w:pStyle w:val="Normal1"/>
        <w:tabs>
          <w:tab w:val="left" w:pos="1560"/>
          <w:tab w:val="left" w:pos="4678"/>
          <w:tab w:val="left" w:pos="7938"/>
        </w:tabs>
        <w:ind w:firstLine="0"/>
        <w:rPr>
          <w:noProof/>
          <w:sz w:val="22"/>
          <w:szCs w:val="22"/>
          <w:lang w:val="id-ID"/>
        </w:rPr>
      </w:pPr>
      <w:r w:rsidRPr="00A31E17">
        <w:rPr>
          <w:noProof/>
          <w:sz w:val="22"/>
          <w:szCs w:val="22"/>
          <w:lang w:val="id-ID"/>
        </w:rPr>
        <w:tab/>
        <w:t>(a)</w:t>
      </w:r>
      <w:r w:rsidRPr="00A31E17">
        <w:rPr>
          <w:noProof/>
          <w:sz w:val="22"/>
          <w:szCs w:val="22"/>
          <w:lang w:val="id-ID"/>
        </w:rPr>
        <w:tab/>
        <w:t>(b)</w:t>
      </w:r>
      <w:r w:rsidRPr="00A31E17">
        <w:rPr>
          <w:noProof/>
          <w:sz w:val="22"/>
          <w:szCs w:val="22"/>
          <w:lang w:val="id-ID"/>
        </w:rPr>
        <w:tab/>
        <w:t>(c)</w:t>
      </w:r>
      <w:r w:rsidRPr="00A31E17">
        <w:rPr>
          <w:noProof/>
          <w:sz w:val="22"/>
          <w:szCs w:val="22"/>
          <w:lang w:val="id-ID"/>
        </w:rPr>
        <w:tab/>
      </w:r>
    </w:p>
    <w:p w14:paraId="15F458A9" w14:textId="4D52A4F4" w:rsidR="000F4051" w:rsidRPr="00A31E17" w:rsidRDefault="00A0702B" w:rsidP="00A0702B">
      <w:pPr>
        <w:pStyle w:val="Normal1"/>
        <w:ind w:left="1347" w:hanging="1347"/>
        <w:rPr>
          <w:noProof/>
          <w:sz w:val="22"/>
          <w:szCs w:val="22"/>
          <w:lang w:val="id-ID"/>
        </w:rPr>
      </w:pPr>
      <w:r w:rsidRPr="00A31E17">
        <w:rPr>
          <w:b/>
          <w:noProof/>
          <w:color w:val="000000"/>
          <w:sz w:val="22"/>
          <w:szCs w:val="22"/>
          <w:lang w:val="id-ID"/>
        </w:rPr>
        <w:t>Figure 2.</w:t>
      </w:r>
      <w:r w:rsidRPr="00A31E17">
        <w:rPr>
          <w:noProof/>
          <w:color w:val="000000"/>
          <w:sz w:val="22"/>
          <w:szCs w:val="22"/>
          <w:lang w:val="id-ID"/>
        </w:rPr>
        <w:t xml:space="preserve"> The visualization of microplastics’ shapes</w:t>
      </w:r>
      <w:r w:rsidR="008F17DA" w:rsidRPr="00A31E17">
        <w:rPr>
          <w:noProof/>
          <w:color w:val="000000"/>
          <w:sz w:val="22"/>
          <w:szCs w:val="22"/>
          <w:lang w:val="id-ID"/>
        </w:rPr>
        <w:t xml:space="preserve"> from Karang Mumus and Karang Asam River Estuary</w:t>
      </w:r>
      <w:r w:rsidRPr="00A31E17">
        <w:rPr>
          <w:noProof/>
          <w:color w:val="000000"/>
          <w:sz w:val="22"/>
          <w:szCs w:val="22"/>
          <w:lang w:val="id-ID"/>
        </w:rPr>
        <w:t>: (a) fiber; (b) film; (c) fragment</w:t>
      </w:r>
    </w:p>
    <w:p w14:paraId="05CB4F10" w14:textId="77777777" w:rsidR="00A0702B" w:rsidRPr="00A31E17" w:rsidRDefault="00A0702B" w:rsidP="008F17DA">
      <w:pPr>
        <w:pStyle w:val="Normal1"/>
        <w:ind w:firstLine="0"/>
        <w:rPr>
          <w:noProof/>
          <w:sz w:val="22"/>
          <w:szCs w:val="22"/>
          <w:lang w:val="id-ID"/>
        </w:rPr>
      </w:pPr>
    </w:p>
    <w:p w14:paraId="65940F9D" w14:textId="6E3B29F4" w:rsidR="000F4051" w:rsidRPr="00A31E17" w:rsidRDefault="00074444" w:rsidP="009870FF">
      <w:pPr>
        <w:pStyle w:val="Normal1"/>
        <w:rPr>
          <w:noProof/>
          <w:sz w:val="22"/>
          <w:szCs w:val="22"/>
          <w:lang w:val="id-ID"/>
        </w:rPr>
      </w:pPr>
      <w:r w:rsidRPr="00A31E17">
        <w:rPr>
          <w:noProof/>
          <w:sz w:val="22"/>
          <w:szCs w:val="22"/>
          <w:lang w:val="id-ID"/>
        </w:rPr>
        <w:t>As stated in the previous sub-section, the identification of microplastic types was done by using an SZP microscope along with counting the abundance of those while classifying into the shape</w:t>
      </w:r>
      <w:r w:rsidR="00D1320F" w:rsidRPr="00A31E17">
        <w:rPr>
          <w:noProof/>
          <w:sz w:val="22"/>
          <w:szCs w:val="22"/>
          <w:lang w:val="id-ID"/>
        </w:rPr>
        <w:t>, size, and color</w:t>
      </w:r>
      <w:r w:rsidRPr="00A31E17">
        <w:rPr>
          <w:noProof/>
          <w:sz w:val="22"/>
          <w:szCs w:val="22"/>
          <w:lang w:val="id-ID"/>
        </w:rPr>
        <w:t xml:space="preserve"> type found in each sample</w:t>
      </w:r>
      <w:r w:rsidR="000F4051" w:rsidRPr="00A31E17">
        <w:rPr>
          <w:noProof/>
          <w:sz w:val="22"/>
          <w:szCs w:val="22"/>
          <w:lang w:val="id-ID"/>
        </w:rPr>
        <w:t xml:space="preserve">. </w:t>
      </w:r>
      <w:r w:rsidR="008C1548" w:rsidRPr="00A31E17">
        <w:rPr>
          <w:noProof/>
          <w:sz w:val="22"/>
          <w:szCs w:val="22"/>
          <w:lang w:val="id-ID"/>
        </w:rPr>
        <w:t xml:space="preserve">After that, all samples counted from each location were calculated to determine the average of microplastics’ abundance from Karang Mumus and Karang Asam Kecil River Estuary. </w:t>
      </w:r>
      <w:r w:rsidR="00D1320F" w:rsidRPr="00A31E17">
        <w:rPr>
          <w:noProof/>
          <w:sz w:val="22"/>
          <w:szCs w:val="22"/>
          <w:lang w:val="id-ID"/>
        </w:rPr>
        <w:t>As for the shape types, t</w:t>
      </w:r>
      <w:r w:rsidR="008C1548" w:rsidRPr="00A31E17">
        <w:rPr>
          <w:noProof/>
          <w:sz w:val="22"/>
          <w:szCs w:val="22"/>
          <w:lang w:val="id-ID"/>
        </w:rPr>
        <w:t xml:space="preserve">he </w:t>
      </w:r>
      <w:r w:rsidR="00C66877" w:rsidRPr="00A31E17">
        <w:rPr>
          <w:noProof/>
          <w:sz w:val="22"/>
          <w:szCs w:val="22"/>
          <w:lang w:val="id-ID"/>
        </w:rPr>
        <w:t xml:space="preserve">microplastic </w:t>
      </w:r>
      <w:r w:rsidR="008C1548" w:rsidRPr="00A31E17">
        <w:rPr>
          <w:noProof/>
          <w:sz w:val="22"/>
          <w:szCs w:val="22"/>
          <w:lang w:val="id-ID"/>
        </w:rPr>
        <w:t xml:space="preserve">categorization results in both locations can be seen in Figure 3. </w:t>
      </w:r>
    </w:p>
    <w:p w14:paraId="6DE96192" w14:textId="77777777" w:rsidR="002A6618" w:rsidRPr="00A31E17" w:rsidRDefault="002A6618" w:rsidP="009870FF">
      <w:pPr>
        <w:pStyle w:val="Normal1"/>
        <w:rPr>
          <w:noProof/>
          <w:sz w:val="22"/>
          <w:szCs w:val="22"/>
          <w:lang w:val="id-ID"/>
        </w:rPr>
      </w:pPr>
    </w:p>
    <w:p w14:paraId="19363B8B" w14:textId="79A85EEB" w:rsidR="00563F54" w:rsidRPr="00A31E17" w:rsidRDefault="00563F54" w:rsidP="00563F54">
      <w:pPr>
        <w:pStyle w:val="Normal1"/>
        <w:ind w:firstLine="0"/>
        <w:jc w:val="center"/>
        <w:rPr>
          <w:noProof/>
          <w:sz w:val="22"/>
          <w:szCs w:val="22"/>
          <w:lang w:val="id-ID"/>
        </w:rPr>
      </w:pPr>
      <w:r w:rsidRPr="00A31E17">
        <w:rPr>
          <w:noProof/>
          <w:lang w:val="id-ID"/>
        </w:rPr>
        <w:drawing>
          <wp:inline distT="0" distB="0" distL="0" distR="0" wp14:anchorId="4B4E5DDF" wp14:editId="187421A2">
            <wp:extent cx="4572000" cy="2743200"/>
            <wp:effectExtent l="0" t="0" r="0" b="0"/>
            <wp:docPr id="8" name="Chart 8">
              <a:extLst xmlns:a="http://schemas.openxmlformats.org/drawingml/2006/main">
                <a:ext uri="{FF2B5EF4-FFF2-40B4-BE49-F238E27FC236}">
                  <a16:creationId xmlns:a16="http://schemas.microsoft.com/office/drawing/2014/main" id="{21480A4E-3C4B-D8DD-842F-2224DDF8F6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8D6E1BE" w14:textId="1A563C0D" w:rsidR="009870FF" w:rsidRPr="00A31E17" w:rsidRDefault="008C1548" w:rsidP="008C1548">
      <w:pPr>
        <w:pStyle w:val="Normal1"/>
        <w:ind w:left="1347" w:hanging="1347"/>
        <w:rPr>
          <w:noProof/>
          <w:color w:val="FF0000"/>
          <w:sz w:val="22"/>
          <w:szCs w:val="22"/>
          <w:lang w:val="id-ID"/>
        </w:rPr>
      </w:pPr>
      <w:r w:rsidRPr="00A31E17">
        <w:rPr>
          <w:b/>
          <w:noProof/>
          <w:color w:val="000000"/>
          <w:sz w:val="22"/>
          <w:szCs w:val="22"/>
          <w:lang w:val="id-ID"/>
        </w:rPr>
        <w:t>Figure 3.</w:t>
      </w:r>
      <w:r w:rsidRPr="00A31E17">
        <w:rPr>
          <w:noProof/>
          <w:color w:val="000000"/>
          <w:sz w:val="22"/>
          <w:szCs w:val="22"/>
          <w:lang w:val="id-ID"/>
        </w:rPr>
        <w:t xml:space="preserve"> The </w:t>
      </w:r>
      <w:r w:rsidR="00C66877" w:rsidRPr="00A31E17">
        <w:rPr>
          <w:noProof/>
          <w:color w:val="000000"/>
          <w:sz w:val="22"/>
          <w:szCs w:val="22"/>
          <w:lang w:val="id-ID"/>
        </w:rPr>
        <w:t>microplastic categorization from research location based on the shape</w:t>
      </w:r>
    </w:p>
    <w:p w14:paraId="19A8773F" w14:textId="02A3EEA9" w:rsidR="00E67735" w:rsidRPr="00A31E17" w:rsidRDefault="00E67735" w:rsidP="00E67735">
      <w:pPr>
        <w:pStyle w:val="Normal1"/>
        <w:ind w:firstLine="0"/>
        <w:rPr>
          <w:noProof/>
          <w:color w:val="FF0000"/>
          <w:sz w:val="22"/>
          <w:szCs w:val="22"/>
          <w:lang w:val="id-ID"/>
        </w:rPr>
      </w:pPr>
    </w:p>
    <w:p w14:paraId="66078B8E" w14:textId="43A00F94" w:rsidR="008C1548" w:rsidRPr="00A31E17" w:rsidRDefault="008C1548" w:rsidP="008C1548">
      <w:pPr>
        <w:pStyle w:val="Normal1"/>
        <w:rPr>
          <w:noProof/>
          <w:sz w:val="22"/>
          <w:szCs w:val="22"/>
          <w:lang w:val="id-ID"/>
        </w:rPr>
      </w:pPr>
      <w:r w:rsidRPr="00A31E17">
        <w:rPr>
          <w:noProof/>
          <w:sz w:val="22"/>
          <w:szCs w:val="22"/>
          <w:lang w:val="id-ID"/>
        </w:rPr>
        <w:t xml:space="preserve"> It can be seen in Figure 3 that </w:t>
      </w:r>
      <w:r w:rsidR="00C66877" w:rsidRPr="00A31E17">
        <w:rPr>
          <w:noProof/>
          <w:sz w:val="22"/>
          <w:szCs w:val="22"/>
          <w:lang w:val="id-ID"/>
        </w:rPr>
        <w:t>the fiber type of microplastics dominated in both locations, which are averaging about 35.14 particles/l in Karang Mumus River Estuary and 25.43</w:t>
      </w:r>
      <w:r w:rsidR="00496103" w:rsidRPr="00A31E17">
        <w:rPr>
          <w:noProof/>
          <w:sz w:val="22"/>
          <w:szCs w:val="22"/>
          <w:lang w:val="id-ID"/>
        </w:rPr>
        <w:t xml:space="preserve"> particles/l in Karang Asam</w:t>
      </w:r>
      <w:r w:rsidR="00B92B7E" w:rsidRPr="00A31E17">
        <w:rPr>
          <w:noProof/>
          <w:sz w:val="22"/>
          <w:szCs w:val="22"/>
          <w:lang w:val="id-ID"/>
        </w:rPr>
        <w:t xml:space="preserve"> Kecil</w:t>
      </w:r>
      <w:r w:rsidR="00496103" w:rsidRPr="00A31E17">
        <w:rPr>
          <w:noProof/>
          <w:sz w:val="22"/>
          <w:szCs w:val="22"/>
          <w:lang w:val="id-ID"/>
        </w:rPr>
        <w:t xml:space="preserve"> River Estuary. </w:t>
      </w:r>
      <w:r w:rsidR="00516DC4" w:rsidRPr="00A31E17">
        <w:rPr>
          <w:noProof/>
          <w:sz w:val="22"/>
          <w:szCs w:val="22"/>
          <w:lang w:val="id-ID"/>
        </w:rPr>
        <w:t xml:space="preserve">Then, it </w:t>
      </w:r>
      <w:r w:rsidR="00B92B7E" w:rsidRPr="00A31E17">
        <w:rPr>
          <w:noProof/>
          <w:sz w:val="22"/>
          <w:szCs w:val="22"/>
          <w:lang w:val="id-ID"/>
        </w:rPr>
        <w:t xml:space="preserve">is </w:t>
      </w:r>
      <w:r w:rsidR="00516DC4" w:rsidRPr="00A31E17">
        <w:rPr>
          <w:noProof/>
          <w:sz w:val="22"/>
          <w:szCs w:val="22"/>
          <w:lang w:val="id-ID"/>
        </w:rPr>
        <w:t>followed by film type and fragment type in both research location</w:t>
      </w:r>
      <w:r w:rsidR="00B92B7E" w:rsidRPr="00A31E17">
        <w:rPr>
          <w:noProof/>
          <w:sz w:val="22"/>
          <w:szCs w:val="22"/>
          <w:lang w:val="id-ID"/>
        </w:rPr>
        <w:t>s</w:t>
      </w:r>
      <w:r w:rsidR="00516DC4" w:rsidRPr="00A31E17">
        <w:rPr>
          <w:noProof/>
          <w:sz w:val="22"/>
          <w:szCs w:val="22"/>
          <w:lang w:val="id-ID"/>
        </w:rPr>
        <w:t xml:space="preserve">. </w:t>
      </w:r>
      <w:r w:rsidR="00B92B7E" w:rsidRPr="00A31E17">
        <w:rPr>
          <w:noProof/>
          <w:sz w:val="22"/>
          <w:szCs w:val="22"/>
          <w:lang w:val="id-ID"/>
        </w:rPr>
        <w:t xml:space="preserve"> </w:t>
      </w:r>
      <w:r w:rsidR="00697733" w:rsidRPr="00A31E17">
        <w:rPr>
          <w:noProof/>
          <w:sz w:val="22"/>
          <w:szCs w:val="22"/>
          <w:lang w:val="id-ID"/>
        </w:rPr>
        <w:t>The domination of the fiber type in Karang Mumus and Karang Asam Kecil River Estuary is caused by the activities within those locations in the riversides, such as the resident activities, port activities, and fishing activities that are using nets. This is supported by the research by Suriyanto et al. (2020) that found the existence of household, port, and fishing activities tend to generate fiber type of microplastics. Also, according to Dewi et al. (2015), fishing activities generate fiber type of microplastics because the basis for making fishing gear such as cloth, nets, rigging, and fishing boat wastes are scattered in open waters.</w:t>
      </w:r>
      <w:r w:rsidR="004032CB" w:rsidRPr="00A31E17">
        <w:rPr>
          <w:noProof/>
          <w:sz w:val="22"/>
          <w:szCs w:val="22"/>
          <w:lang w:val="id-ID"/>
        </w:rPr>
        <w:t xml:space="preserve"> </w:t>
      </w:r>
      <w:r w:rsidR="00085754" w:rsidRPr="00A31E17">
        <w:rPr>
          <w:noProof/>
          <w:sz w:val="22"/>
          <w:szCs w:val="22"/>
          <w:lang w:val="id-ID"/>
        </w:rPr>
        <w:t xml:space="preserve"> </w:t>
      </w:r>
    </w:p>
    <w:p w14:paraId="5655E89E" w14:textId="77777777" w:rsidR="008C1548" w:rsidRPr="00A31E17" w:rsidRDefault="008C1548" w:rsidP="008C1548">
      <w:pPr>
        <w:pStyle w:val="Normal1"/>
        <w:rPr>
          <w:noProof/>
          <w:sz w:val="22"/>
          <w:szCs w:val="22"/>
          <w:lang w:val="id-ID"/>
        </w:rPr>
      </w:pPr>
    </w:p>
    <w:p w14:paraId="204906F9" w14:textId="656BE198" w:rsidR="00096742" w:rsidRPr="00A31E17" w:rsidRDefault="00096742" w:rsidP="00096742">
      <w:pPr>
        <w:pStyle w:val="Normal1"/>
        <w:keepNext/>
        <w:pBdr>
          <w:top w:val="nil"/>
          <w:left w:val="nil"/>
          <w:bottom w:val="nil"/>
          <w:right w:val="nil"/>
          <w:between w:val="nil"/>
        </w:pBdr>
        <w:ind w:firstLine="0"/>
        <w:jc w:val="left"/>
        <w:rPr>
          <w:noProof/>
          <w:color w:val="000000"/>
          <w:sz w:val="22"/>
          <w:szCs w:val="22"/>
          <w:lang w:val="id-ID"/>
        </w:rPr>
      </w:pPr>
      <w:r w:rsidRPr="00A31E17">
        <w:rPr>
          <w:b/>
          <w:noProof/>
          <w:color w:val="000000"/>
          <w:sz w:val="22"/>
          <w:szCs w:val="22"/>
          <w:lang w:val="id-ID"/>
        </w:rPr>
        <w:lastRenderedPageBreak/>
        <w:t>The Analysis of Microplastics based on the Size</w:t>
      </w:r>
    </w:p>
    <w:p w14:paraId="6B686DCB" w14:textId="24CE5316" w:rsidR="00096742" w:rsidRPr="00A31E17" w:rsidRDefault="00074444" w:rsidP="00096742">
      <w:pPr>
        <w:pStyle w:val="Normal1"/>
        <w:rPr>
          <w:noProof/>
          <w:sz w:val="22"/>
          <w:szCs w:val="22"/>
          <w:lang w:val="id-ID"/>
        </w:rPr>
      </w:pPr>
      <w:r w:rsidRPr="00A31E17">
        <w:rPr>
          <w:noProof/>
          <w:sz w:val="22"/>
          <w:szCs w:val="22"/>
          <w:lang w:val="id-ID"/>
        </w:rPr>
        <w:t xml:space="preserve">Similar to the shape identification, identifying the </w:t>
      </w:r>
      <w:r w:rsidR="004B0F6B" w:rsidRPr="00A31E17">
        <w:rPr>
          <w:noProof/>
          <w:sz w:val="22"/>
          <w:szCs w:val="22"/>
          <w:lang w:val="id-ID"/>
        </w:rPr>
        <w:t xml:space="preserve">size of </w:t>
      </w:r>
      <w:r w:rsidRPr="00A31E17">
        <w:rPr>
          <w:noProof/>
          <w:sz w:val="22"/>
          <w:szCs w:val="22"/>
          <w:lang w:val="id-ID"/>
        </w:rPr>
        <w:t>microplastics was done by using an SZP microscope, which gave results of 5 (five) group sizes</w:t>
      </w:r>
      <w:r w:rsidR="00096742" w:rsidRPr="00A31E17">
        <w:rPr>
          <w:noProof/>
          <w:sz w:val="22"/>
          <w:szCs w:val="22"/>
          <w:lang w:val="id-ID"/>
        </w:rPr>
        <w:t>.</w:t>
      </w:r>
      <w:r w:rsidR="00FE7CDD" w:rsidRPr="00A31E17">
        <w:rPr>
          <w:noProof/>
          <w:sz w:val="22"/>
          <w:szCs w:val="22"/>
          <w:lang w:val="id-ID"/>
        </w:rPr>
        <w:t xml:space="preserve"> </w:t>
      </w:r>
      <w:r w:rsidR="004B0F6B" w:rsidRPr="00A31E17">
        <w:rPr>
          <w:noProof/>
          <w:sz w:val="22"/>
          <w:szCs w:val="22"/>
          <w:lang w:val="id-ID"/>
        </w:rPr>
        <w:t>The ranges are</w:t>
      </w:r>
      <w:r w:rsidR="00FE7CDD" w:rsidRPr="00A31E17">
        <w:rPr>
          <w:noProof/>
          <w:sz w:val="22"/>
          <w:szCs w:val="22"/>
          <w:lang w:val="id-ID"/>
        </w:rPr>
        <w:t xml:space="preserve"> from </w:t>
      </w:r>
      <w:r w:rsidR="009440DA" w:rsidRPr="00A31E17">
        <w:rPr>
          <w:noProof/>
          <w:sz w:val="22"/>
          <w:szCs w:val="22"/>
          <w:lang w:val="id-ID"/>
        </w:rPr>
        <w:t xml:space="preserve">25-250 μm, 250-500 μm, 500-1,000 μm, 1,000-2,500 μm, and 2,500-5,000 μm. </w:t>
      </w:r>
      <w:r w:rsidR="00697733" w:rsidRPr="00A31E17">
        <w:rPr>
          <w:noProof/>
          <w:sz w:val="22"/>
          <w:szCs w:val="22"/>
          <w:lang w:val="id-ID"/>
        </w:rPr>
        <w:t>The microplastic categorization results by the size in both locations can be seen in Figure 4.</w:t>
      </w:r>
    </w:p>
    <w:p w14:paraId="31D97E7D" w14:textId="7FD658FF" w:rsidR="00563F54" w:rsidRPr="00A31E17" w:rsidRDefault="00563F54" w:rsidP="00096742">
      <w:pPr>
        <w:pStyle w:val="Normal1"/>
        <w:rPr>
          <w:noProof/>
          <w:sz w:val="22"/>
          <w:szCs w:val="22"/>
          <w:lang w:val="id-ID"/>
        </w:rPr>
      </w:pPr>
    </w:p>
    <w:p w14:paraId="5D213BCD" w14:textId="4A1C43C9" w:rsidR="00563F54" w:rsidRPr="00A31E17" w:rsidRDefault="00C90664" w:rsidP="00563F54">
      <w:pPr>
        <w:pStyle w:val="Normal1"/>
        <w:ind w:firstLine="0"/>
        <w:jc w:val="center"/>
        <w:rPr>
          <w:noProof/>
          <w:sz w:val="22"/>
          <w:szCs w:val="22"/>
          <w:lang w:val="id-ID"/>
        </w:rPr>
      </w:pPr>
      <w:r w:rsidRPr="00A31E17">
        <w:rPr>
          <w:noProof/>
          <w:lang w:val="id-ID"/>
        </w:rPr>
        <w:drawing>
          <wp:inline distT="0" distB="0" distL="0" distR="0" wp14:anchorId="396159C0" wp14:editId="66BCEB85">
            <wp:extent cx="4572000" cy="2743200"/>
            <wp:effectExtent l="0" t="0" r="0" b="0"/>
            <wp:docPr id="9" name="Chart 9">
              <a:extLst xmlns:a="http://schemas.openxmlformats.org/drawingml/2006/main">
                <a:ext uri="{FF2B5EF4-FFF2-40B4-BE49-F238E27FC236}">
                  <a16:creationId xmlns:a16="http://schemas.microsoft.com/office/drawing/2014/main" id="{4112AF8B-A238-D372-66CE-A8B36D6EC8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977607" w14:textId="0D5C30F1" w:rsidR="00EB2DB5" w:rsidRPr="00A31E17" w:rsidRDefault="00EB2DB5" w:rsidP="00EB2DB5">
      <w:pPr>
        <w:pStyle w:val="Normal1"/>
        <w:ind w:left="1347" w:hanging="1347"/>
        <w:rPr>
          <w:noProof/>
          <w:color w:val="FF0000"/>
          <w:sz w:val="22"/>
          <w:szCs w:val="22"/>
          <w:lang w:val="id-ID"/>
        </w:rPr>
      </w:pPr>
      <w:r w:rsidRPr="00A31E17">
        <w:rPr>
          <w:b/>
          <w:noProof/>
          <w:color w:val="000000"/>
          <w:sz w:val="22"/>
          <w:szCs w:val="22"/>
          <w:lang w:val="id-ID"/>
        </w:rPr>
        <w:t>Figure 4.</w:t>
      </w:r>
      <w:r w:rsidRPr="00A31E17">
        <w:rPr>
          <w:noProof/>
          <w:color w:val="000000"/>
          <w:sz w:val="22"/>
          <w:szCs w:val="22"/>
          <w:lang w:val="id-ID"/>
        </w:rPr>
        <w:t xml:space="preserve"> The microplastic categorization from research location based on the size</w:t>
      </w:r>
    </w:p>
    <w:p w14:paraId="0C97CAE7" w14:textId="77777777" w:rsidR="00EB2DB5" w:rsidRPr="00A31E17" w:rsidRDefault="00EB2DB5" w:rsidP="00EB2DB5">
      <w:pPr>
        <w:pStyle w:val="Normal1"/>
        <w:ind w:firstLine="0"/>
        <w:rPr>
          <w:noProof/>
          <w:color w:val="FF0000"/>
          <w:sz w:val="22"/>
          <w:szCs w:val="22"/>
          <w:lang w:val="id-ID"/>
        </w:rPr>
      </w:pPr>
    </w:p>
    <w:p w14:paraId="7E612AF1" w14:textId="1B2D765E" w:rsidR="0028605D" w:rsidRPr="00A31E17" w:rsidRDefault="00F06369" w:rsidP="00EB2DB5">
      <w:pPr>
        <w:pStyle w:val="Normal1"/>
        <w:rPr>
          <w:noProof/>
          <w:sz w:val="22"/>
          <w:szCs w:val="22"/>
          <w:lang w:val="id-ID"/>
        </w:rPr>
      </w:pPr>
      <w:r w:rsidRPr="00A31E17">
        <w:rPr>
          <w:noProof/>
          <w:sz w:val="22"/>
          <w:szCs w:val="22"/>
          <w:lang w:val="id-ID"/>
        </w:rPr>
        <w:t>Based on Figure 4, it can be seen that the 25-250 μm range size of microplastics dominated in both locations, which are averaging about 35.14 particles/l in Karang Mumus River Estuary and 25.43 particles/l in Karang Asam Kecil River Estuary. Then, it is followed by the range size of 250-500, 500-1,000, 1,000-2,500, and 2,500-5,000 μm in Karang Mumus River Estuary, while in Karang Asam Kecil River Estuary it is followed by the range size of 500-1,000, 250-500, 1,000-2,500, and 2,500-5,000 μm</w:t>
      </w:r>
      <w:r w:rsidR="00EB2DB5" w:rsidRPr="00A31E17">
        <w:rPr>
          <w:noProof/>
          <w:sz w:val="22"/>
          <w:szCs w:val="22"/>
          <w:lang w:val="id-ID"/>
        </w:rPr>
        <w:t xml:space="preserve">. </w:t>
      </w:r>
    </w:p>
    <w:p w14:paraId="1F759DC5" w14:textId="2F9D9CA0" w:rsidR="00563F54" w:rsidRPr="00A31E17" w:rsidRDefault="00790170" w:rsidP="00EB2DB5">
      <w:pPr>
        <w:pStyle w:val="Normal1"/>
        <w:rPr>
          <w:noProof/>
          <w:sz w:val="22"/>
          <w:szCs w:val="22"/>
          <w:lang w:val="id-ID"/>
        </w:rPr>
      </w:pPr>
      <w:r w:rsidRPr="00A31E17">
        <w:rPr>
          <w:noProof/>
          <w:sz w:val="22"/>
          <w:szCs w:val="22"/>
          <w:lang w:val="id-ID"/>
        </w:rPr>
        <w:t xml:space="preserve">The domination of the 25-250 μm range size in Karang Mumus and Karang Asam Kecil River Estuary is related to the low-density characteristic of the small-sized microplastics. According to Horton et al. (2017), </w:t>
      </w:r>
      <w:r w:rsidR="001E2EF0" w:rsidRPr="00A31E17">
        <w:rPr>
          <w:noProof/>
          <w:sz w:val="22"/>
          <w:szCs w:val="22"/>
          <w:lang w:val="id-ID"/>
        </w:rPr>
        <w:t>microplastics that have a smaller density tend to be lighter and are located on the water surface and microplastics that have a higher density tend to be in the water column or settle in sediments</w:t>
      </w:r>
      <w:r w:rsidRPr="00A31E17">
        <w:rPr>
          <w:noProof/>
          <w:sz w:val="22"/>
          <w:szCs w:val="22"/>
          <w:lang w:val="id-ID"/>
        </w:rPr>
        <w:t xml:space="preserve"> </w:t>
      </w:r>
      <w:r w:rsidR="00EB2DB5" w:rsidRPr="00A31E17">
        <w:rPr>
          <w:noProof/>
          <w:sz w:val="22"/>
          <w:szCs w:val="22"/>
          <w:lang w:val="id-ID"/>
        </w:rPr>
        <w:t xml:space="preserve"> </w:t>
      </w:r>
    </w:p>
    <w:p w14:paraId="59194F25" w14:textId="5F8D6F20" w:rsidR="003B0CD0" w:rsidRPr="00A31E17" w:rsidRDefault="003B0CD0" w:rsidP="00E826B6">
      <w:pPr>
        <w:pStyle w:val="Normal1"/>
        <w:ind w:firstLine="0"/>
        <w:rPr>
          <w:noProof/>
          <w:color w:val="FF0000"/>
          <w:sz w:val="22"/>
          <w:szCs w:val="22"/>
          <w:lang w:val="id-ID"/>
        </w:rPr>
      </w:pPr>
    </w:p>
    <w:p w14:paraId="1B0ED7C1" w14:textId="78D0F208" w:rsidR="00E826B6" w:rsidRPr="00A31E17" w:rsidRDefault="00E826B6" w:rsidP="00E826B6">
      <w:pPr>
        <w:pStyle w:val="Normal1"/>
        <w:keepNext/>
        <w:pBdr>
          <w:top w:val="nil"/>
          <w:left w:val="nil"/>
          <w:bottom w:val="nil"/>
          <w:right w:val="nil"/>
          <w:between w:val="nil"/>
        </w:pBdr>
        <w:ind w:firstLine="0"/>
        <w:jc w:val="left"/>
        <w:rPr>
          <w:noProof/>
          <w:color w:val="000000"/>
          <w:sz w:val="22"/>
          <w:szCs w:val="22"/>
          <w:lang w:val="id-ID"/>
        </w:rPr>
      </w:pPr>
      <w:r w:rsidRPr="00A31E17">
        <w:rPr>
          <w:b/>
          <w:noProof/>
          <w:color w:val="000000"/>
          <w:sz w:val="22"/>
          <w:szCs w:val="22"/>
          <w:lang w:val="id-ID"/>
        </w:rPr>
        <w:t>The Analysis of Microplastics based on the Color</w:t>
      </w:r>
    </w:p>
    <w:p w14:paraId="11F5BAE0" w14:textId="726411A0" w:rsidR="00E826B6" w:rsidRPr="00A31E17" w:rsidRDefault="00C35182" w:rsidP="00E826B6">
      <w:pPr>
        <w:pStyle w:val="Normal1"/>
        <w:rPr>
          <w:noProof/>
          <w:sz w:val="22"/>
          <w:szCs w:val="22"/>
          <w:lang w:val="id-ID"/>
        </w:rPr>
      </w:pPr>
      <w:r w:rsidRPr="00A31E17">
        <w:rPr>
          <w:noProof/>
          <w:sz w:val="22"/>
          <w:szCs w:val="22"/>
          <w:lang w:val="id-ID"/>
        </w:rPr>
        <w:t>There are 4 (four) color types of microplastics found in Karang Mumus and Karang Asam</w:t>
      </w:r>
      <w:r w:rsidR="00C542A3" w:rsidRPr="00A31E17">
        <w:rPr>
          <w:noProof/>
          <w:sz w:val="22"/>
          <w:szCs w:val="22"/>
          <w:lang w:val="id-ID"/>
        </w:rPr>
        <w:t xml:space="preserve"> Kecil</w:t>
      </w:r>
      <w:r w:rsidRPr="00A31E17">
        <w:rPr>
          <w:noProof/>
          <w:sz w:val="22"/>
          <w:szCs w:val="22"/>
          <w:lang w:val="id-ID"/>
        </w:rPr>
        <w:t xml:space="preserve"> River Estuary, which are black, colorless, blue, and red. The black color is found on the fiber and fragment-shaped microplastics, the colorless ones are found on film-shaped microplastics, the blue ones are found on fiber and film-shaped microplastics, and the red ones are found on fiber-shaped microplastics</w:t>
      </w:r>
      <w:r w:rsidR="00E826B6" w:rsidRPr="00A31E17">
        <w:rPr>
          <w:noProof/>
          <w:sz w:val="22"/>
          <w:szCs w:val="22"/>
          <w:lang w:val="id-ID"/>
        </w:rPr>
        <w:t>.</w:t>
      </w:r>
      <w:r w:rsidR="001E2EF0" w:rsidRPr="00A31E17">
        <w:rPr>
          <w:noProof/>
          <w:sz w:val="22"/>
          <w:szCs w:val="22"/>
          <w:lang w:val="id-ID"/>
        </w:rPr>
        <w:t xml:space="preserve"> The microplastic categorization results by the color in both locations can be seen in Figure 5</w:t>
      </w:r>
      <w:r w:rsidR="0054156D" w:rsidRPr="00A31E17">
        <w:rPr>
          <w:noProof/>
          <w:sz w:val="22"/>
          <w:szCs w:val="22"/>
          <w:lang w:val="id-ID"/>
        </w:rPr>
        <w:t>.</w:t>
      </w:r>
    </w:p>
    <w:p w14:paraId="04052A7A" w14:textId="166B5251" w:rsidR="0054156D" w:rsidRPr="00A31E17" w:rsidRDefault="0054156D" w:rsidP="00E826B6">
      <w:pPr>
        <w:pStyle w:val="Normal1"/>
        <w:rPr>
          <w:noProof/>
          <w:sz w:val="22"/>
          <w:szCs w:val="22"/>
          <w:lang w:val="id-ID"/>
        </w:rPr>
      </w:pPr>
      <w:r w:rsidRPr="00A31E17">
        <w:rPr>
          <w:noProof/>
          <w:sz w:val="22"/>
          <w:szCs w:val="22"/>
          <w:lang w:val="id-ID"/>
        </w:rPr>
        <w:t xml:space="preserve">It can be seen in Figure 5 that the </w:t>
      </w:r>
      <w:r w:rsidR="009F4CCB" w:rsidRPr="00A31E17">
        <w:rPr>
          <w:noProof/>
          <w:sz w:val="22"/>
          <w:szCs w:val="22"/>
          <w:lang w:val="id-ID"/>
        </w:rPr>
        <w:t xml:space="preserve">black-colored </w:t>
      </w:r>
      <w:r w:rsidRPr="00A31E17">
        <w:rPr>
          <w:noProof/>
          <w:sz w:val="22"/>
          <w:szCs w:val="22"/>
          <w:lang w:val="id-ID"/>
        </w:rPr>
        <w:t>microplastics dominated in both locations, which are averaging about 3</w:t>
      </w:r>
      <w:r w:rsidR="009F4CCB" w:rsidRPr="00A31E17">
        <w:rPr>
          <w:noProof/>
          <w:sz w:val="22"/>
          <w:szCs w:val="22"/>
          <w:lang w:val="id-ID"/>
        </w:rPr>
        <w:t>6.86</w:t>
      </w:r>
      <w:r w:rsidRPr="00A31E17">
        <w:rPr>
          <w:noProof/>
          <w:sz w:val="22"/>
          <w:szCs w:val="22"/>
          <w:lang w:val="id-ID"/>
        </w:rPr>
        <w:t xml:space="preserve"> particles/l in Karang Mumus River Estuary and 2</w:t>
      </w:r>
      <w:r w:rsidR="009F4CCB" w:rsidRPr="00A31E17">
        <w:rPr>
          <w:noProof/>
          <w:sz w:val="22"/>
          <w:szCs w:val="22"/>
          <w:lang w:val="id-ID"/>
        </w:rPr>
        <w:t>9.71</w:t>
      </w:r>
      <w:r w:rsidRPr="00A31E17">
        <w:rPr>
          <w:noProof/>
          <w:sz w:val="22"/>
          <w:szCs w:val="22"/>
          <w:lang w:val="id-ID"/>
        </w:rPr>
        <w:t xml:space="preserve"> particles/l in Karang Asam Kecil River Estuary. </w:t>
      </w:r>
      <w:r w:rsidR="00A24DD1" w:rsidRPr="00A31E17">
        <w:rPr>
          <w:noProof/>
          <w:sz w:val="22"/>
          <w:szCs w:val="22"/>
          <w:lang w:val="id-ID"/>
        </w:rPr>
        <w:t>Then, it is followed by the blue, colorless, and red-colored microplastics in Karang Mumus River Estuary, while in Karang Asam Kecil River Estuary it is followed by the colorless, blue, and red-colored microplastics</w:t>
      </w:r>
      <w:r w:rsidRPr="00A31E17">
        <w:rPr>
          <w:noProof/>
          <w:sz w:val="22"/>
          <w:szCs w:val="22"/>
          <w:lang w:val="id-ID"/>
        </w:rPr>
        <w:t xml:space="preserve">. The domination of the </w:t>
      </w:r>
      <w:r w:rsidR="00101F82" w:rsidRPr="00A31E17">
        <w:rPr>
          <w:noProof/>
          <w:sz w:val="22"/>
          <w:szCs w:val="22"/>
          <w:lang w:val="id-ID"/>
        </w:rPr>
        <w:t>black-colored microplastics</w:t>
      </w:r>
      <w:r w:rsidRPr="00A31E17">
        <w:rPr>
          <w:noProof/>
          <w:sz w:val="22"/>
          <w:szCs w:val="22"/>
          <w:lang w:val="id-ID"/>
        </w:rPr>
        <w:t xml:space="preserve"> in Karang Mumus and Karang Asam Kecil River Estuary </w:t>
      </w:r>
      <w:r w:rsidR="00125C2E" w:rsidRPr="00A31E17">
        <w:rPr>
          <w:noProof/>
          <w:sz w:val="22"/>
          <w:szCs w:val="22"/>
          <w:lang w:val="id-ID"/>
        </w:rPr>
        <w:t>could be</w:t>
      </w:r>
      <w:r w:rsidRPr="00A31E17">
        <w:rPr>
          <w:noProof/>
          <w:sz w:val="22"/>
          <w:szCs w:val="22"/>
          <w:lang w:val="id-ID"/>
        </w:rPr>
        <w:t xml:space="preserve"> </w:t>
      </w:r>
      <w:r w:rsidR="00347F8E" w:rsidRPr="00A31E17">
        <w:rPr>
          <w:noProof/>
          <w:sz w:val="22"/>
          <w:szCs w:val="22"/>
          <w:lang w:val="id-ID"/>
        </w:rPr>
        <w:t xml:space="preserve">caused by several factors, such as the exposure duration of microplastics </w:t>
      </w:r>
      <w:r w:rsidR="0012424B" w:rsidRPr="00A31E17">
        <w:rPr>
          <w:noProof/>
          <w:sz w:val="22"/>
          <w:szCs w:val="22"/>
          <w:lang w:val="id-ID"/>
        </w:rPr>
        <w:t>under</w:t>
      </w:r>
      <w:r w:rsidR="00347F8E" w:rsidRPr="00A31E17">
        <w:rPr>
          <w:noProof/>
          <w:sz w:val="22"/>
          <w:szCs w:val="22"/>
          <w:lang w:val="id-ID"/>
        </w:rPr>
        <w:t xml:space="preserve"> sunlight (Azizah et al, 2020), the result of polyprop</w:t>
      </w:r>
      <w:r w:rsidR="00AA6399" w:rsidRPr="00A31E17">
        <w:rPr>
          <w:noProof/>
          <w:sz w:val="22"/>
          <w:szCs w:val="22"/>
          <w:lang w:val="id-ID"/>
        </w:rPr>
        <w:t>ylene</w:t>
      </w:r>
      <w:r w:rsidR="00347F8E" w:rsidRPr="00A31E17">
        <w:rPr>
          <w:noProof/>
          <w:sz w:val="22"/>
          <w:szCs w:val="22"/>
          <w:lang w:val="id-ID"/>
        </w:rPr>
        <w:t xml:space="preserve"> plastic degradat</w:t>
      </w:r>
      <w:r w:rsidR="00AA6399" w:rsidRPr="00A31E17">
        <w:rPr>
          <w:noProof/>
          <w:sz w:val="22"/>
          <w:szCs w:val="22"/>
          <w:lang w:val="id-ID"/>
        </w:rPr>
        <w:t>ion (</w:t>
      </w:r>
      <w:r w:rsidR="00703200" w:rsidRPr="00A31E17">
        <w:rPr>
          <w:noProof/>
          <w:sz w:val="22"/>
          <w:szCs w:val="22"/>
          <w:lang w:val="id-ID"/>
        </w:rPr>
        <w:t>Widiyatmoko et al, 2016</w:t>
      </w:r>
      <w:r w:rsidR="00347F8E" w:rsidRPr="00A31E17">
        <w:rPr>
          <w:noProof/>
          <w:sz w:val="22"/>
          <w:szCs w:val="22"/>
          <w:lang w:val="id-ID"/>
        </w:rPr>
        <w:t xml:space="preserve">), </w:t>
      </w:r>
      <w:r w:rsidR="00703200" w:rsidRPr="00A31E17">
        <w:rPr>
          <w:noProof/>
          <w:sz w:val="22"/>
          <w:szCs w:val="22"/>
          <w:lang w:val="id-ID"/>
        </w:rPr>
        <w:t>and the presence of organic matter in the water which absorbed into the microplastics (Hiwari et al, 2019)</w:t>
      </w:r>
      <w:r w:rsidR="00347F8E" w:rsidRPr="00A31E17">
        <w:rPr>
          <w:noProof/>
          <w:sz w:val="22"/>
          <w:szCs w:val="22"/>
          <w:lang w:val="id-ID"/>
        </w:rPr>
        <w:t xml:space="preserve">. </w:t>
      </w:r>
    </w:p>
    <w:p w14:paraId="7F9B0793" w14:textId="797E9D77" w:rsidR="00C90664" w:rsidRPr="00A31E17" w:rsidRDefault="00C90664" w:rsidP="00E826B6">
      <w:pPr>
        <w:pStyle w:val="Normal1"/>
        <w:rPr>
          <w:noProof/>
          <w:sz w:val="22"/>
          <w:szCs w:val="22"/>
          <w:lang w:val="id-ID"/>
        </w:rPr>
      </w:pPr>
    </w:p>
    <w:p w14:paraId="096BE33B" w14:textId="7F6E72D8" w:rsidR="00C90664" w:rsidRPr="00A31E17" w:rsidRDefault="00C90664" w:rsidP="00C90664">
      <w:pPr>
        <w:pStyle w:val="Normal1"/>
        <w:ind w:firstLine="0"/>
        <w:jc w:val="center"/>
        <w:rPr>
          <w:noProof/>
          <w:sz w:val="22"/>
          <w:szCs w:val="22"/>
          <w:lang w:val="id-ID"/>
        </w:rPr>
      </w:pPr>
      <w:r w:rsidRPr="00A31E17">
        <w:rPr>
          <w:noProof/>
          <w:lang w:val="id-ID"/>
        </w:rPr>
        <w:lastRenderedPageBreak/>
        <w:drawing>
          <wp:inline distT="0" distB="0" distL="0" distR="0" wp14:anchorId="4B38BB2F" wp14:editId="550B90F4">
            <wp:extent cx="4572000" cy="2743200"/>
            <wp:effectExtent l="0" t="0" r="0" b="0"/>
            <wp:docPr id="10" name="Chart 10">
              <a:extLst xmlns:a="http://schemas.openxmlformats.org/drawingml/2006/main">
                <a:ext uri="{FF2B5EF4-FFF2-40B4-BE49-F238E27FC236}">
                  <a16:creationId xmlns:a16="http://schemas.microsoft.com/office/drawing/2014/main" id="{A4A73654-B75E-7CA8-3A7E-84E16CAB7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2C7DE7" w14:textId="29279EFC" w:rsidR="00C90664" w:rsidRPr="00A31E17" w:rsidRDefault="0012424B" w:rsidP="0012424B">
      <w:pPr>
        <w:pStyle w:val="Normal1"/>
        <w:ind w:firstLine="0"/>
        <w:rPr>
          <w:noProof/>
          <w:sz w:val="22"/>
          <w:szCs w:val="22"/>
          <w:lang w:val="id-ID"/>
        </w:rPr>
      </w:pPr>
      <w:r w:rsidRPr="00A31E17">
        <w:rPr>
          <w:b/>
          <w:noProof/>
          <w:color w:val="000000"/>
          <w:sz w:val="22"/>
          <w:szCs w:val="22"/>
          <w:lang w:val="id-ID"/>
        </w:rPr>
        <w:t xml:space="preserve">Figure </w:t>
      </w:r>
      <w:r w:rsidRPr="00A31E17">
        <w:rPr>
          <w:b/>
          <w:noProof/>
          <w:color w:val="000000"/>
          <w:sz w:val="22"/>
          <w:szCs w:val="22"/>
          <w:lang w:val="id-ID"/>
        </w:rPr>
        <w:t>5</w:t>
      </w:r>
      <w:r w:rsidRPr="00A31E17">
        <w:rPr>
          <w:b/>
          <w:noProof/>
          <w:color w:val="000000"/>
          <w:sz w:val="22"/>
          <w:szCs w:val="22"/>
          <w:lang w:val="id-ID"/>
        </w:rPr>
        <w:t>.</w:t>
      </w:r>
      <w:r w:rsidRPr="00A31E17">
        <w:rPr>
          <w:noProof/>
          <w:color w:val="000000"/>
          <w:sz w:val="22"/>
          <w:szCs w:val="22"/>
          <w:lang w:val="id-ID"/>
        </w:rPr>
        <w:t xml:space="preserve"> The microplastic categorization from research location based on the </w:t>
      </w:r>
      <w:r w:rsidRPr="00A31E17">
        <w:rPr>
          <w:noProof/>
          <w:color w:val="000000"/>
          <w:sz w:val="22"/>
          <w:szCs w:val="22"/>
          <w:lang w:val="id-ID"/>
        </w:rPr>
        <w:t>color</w:t>
      </w:r>
    </w:p>
    <w:p w14:paraId="62E4E380" w14:textId="77777777" w:rsidR="00E826B6" w:rsidRPr="00A31E17" w:rsidRDefault="00E826B6" w:rsidP="00E826B6">
      <w:pPr>
        <w:pStyle w:val="Normal1"/>
        <w:ind w:firstLine="0"/>
        <w:rPr>
          <w:noProof/>
          <w:color w:val="FF0000"/>
          <w:sz w:val="22"/>
          <w:szCs w:val="22"/>
          <w:lang w:val="id-ID"/>
        </w:rPr>
      </w:pPr>
    </w:p>
    <w:p w14:paraId="620BDF36" w14:textId="734C1442" w:rsidR="00E67735" w:rsidRPr="00A31E17" w:rsidRDefault="0017462E" w:rsidP="00E67735">
      <w:pPr>
        <w:pStyle w:val="Normal1"/>
        <w:keepNext/>
        <w:pBdr>
          <w:top w:val="nil"/>
          <w:left w:val="nil"/>
          <w:bottom w:val="nil"/>
          <w:right w:val="nil"/>
          <w:between w:val="nil"/>
        </w:pBdr>
        <w:ind w:firstLine="0"/>
        <w:jc w:val="left"/>
        <w:rPr>
          <w:noProof/>
          <w:color w:val="000000"/>
          <w:sz w:val="22"/>
          <w:szCs w:val="22"/>
          <w:lang w:val="id-ID"/>
        </w:rPr>
      </w:pPr>
      <w:r w:rsidRPr="00A31E17">
        <w:rPr>
          <w:b/>
          <w:noProof/>
          <w:color w:val="000000"/>
          <w:sz w:val="22"/>
          <w:szCs w:val="22"/>
          <w:lang w:val="id-ID"/>
        </w:rPr>
        <w:t>The Polymer Type of Microplastics</w:t>
      </w:r>
      <w:r w:rsidR="00E67735" w:rsidRPr="00A31E17">
        <w:rPr>
          <w:b/>
          <w:noProof/>
          <w:color w:val="000000"/>
          <w:sz w:val="22"/>
          <w:szCs w:val="22"/>
          <w:lang w:val="id-ID"/>
        </w:rPr>
        <w:t xml:space="preserve"> </w:t>
      </w:r>
    </w:p>
    <w:p w14:paraId="74F1F01B" w14:textId="213487B0" w:rsidR="00D00F10" w:rsidRPr="00A31E17" w:rsidRDefault="007D15F9" w:rsidP="00E67735">
      <w:pPr>
        <w:pStyle w:val="Normal1"/>
        <w:rPr>
          <w:noProof/>
          <w:sz w:val="22"/>
          <w:szCs w:val="22"/>
          <w:lang w:val="id-ID"/>
        </w:rPr>
      </w:pPr>
      <w:r w:rsidRPr="00A31E17">
        <w:rPr>
          <w:noProof/>
          <w:sz w:val="22"/>
          <w:szCs w:val="22"/>
          <w:lang w:val="id-ID"/>
        </w:rPr>
        <w:t>The identification of microplastics' polymer type was done through FTIR analysis, although only some portion of each plot can be analyzed. The results from FTIR analysis are the wavelength data from each microplastic used for determining the polymer type by matching those with the reference by Jung et al. (2018). The result of the identification can be seen in Table 2</w:t>
      </w:r>
      <w:r w:rsidR="00D00F10" w:rsidRPr="00A31E17">
        <w:rPr>
          <w:noProof/>
          <w:sz w:val="22"/>
          <w:szCs w:val="22"/>
          <w:lang w:val="id-ID"/>
        </w:rPr>
        <w:t>.</w:t>
      </w:r>
    </w:p>
    <w:p w14:paraId="5FF7A77A" w14:textId="3AE0CA17" w:rsidR="005A7D5F" w:rsidRPr="00A31E17" w:rsidRDefault="005A7D5F" w:rsidP="005A7D5F">
      <w:pPr>
        <w:pStyle w:val="Normal1"/>
        <w:ind w:firstLine="0"/>
        <w:rPr>
          <w:noProof/>
          <w:sz w:val="22"/>
          <w:szCs w:val="22"/>
          <w:lang w:val="id-ID"/>
        </w:rPr>
      </w:pPr>
    </w:p>
    <w:p w14:paraId="5CB594DE" w14:textId="69DB893F" w:rsidR="005A7D5F" w:rsidRPr="00A31E17" w:rsidRDefault="005A7D5F" w:rsidP="005A7D5F">
      <w:pPr>
        <w:pStyle w:val="Normal1"/>
        <w:ind w:firstLine="0"/>
        <w:rPr>
          <w:noProof/>
          <w:sz w:val="22"/>
          <w:szCs w:val="22"/>
          <w:lang w:val="id-ID"/>
        </w:rPr>
      </w:pPr>
      <w:r w:rsidRPr="00A31E17">
        <w:rPr>
          <w:b/>
          <w:noProof/>
          <w:color w:val="000000"/>
          <w:sz w:val="22"/>
          <w:szCs w:val="22"/>
          <w:lang w:val="id-ID"/>
        </w:rPr>
        <w:t xml:space="preserve">Table </w:t>
      </w:r>
      <w:r w:rsidRPr="00A31E17">
        <w:rPr>
          <w:b/>
          <w:noProof/>
          <w:color w:val="000000"/>
          <w:sz w:val="22"/>
          <w:szCs w:val="22"/>
          <w:lang w:val="id-ID"/>
        </w:rPr>
        <w:t>2</w:t>
      </w:r>
      <w:r w:rsidRPr="00A31E17">
        <w:rPr>
          <w:b/>
          <w:noProof/>
          <w:color w:val="000000"/>
          <w:sz w:val="22"/>
          <w:szCs w:val="22"/>
          <w:lang w:val="id-ID"/>
        </w:rPr>
        <w:t>.</w:t>
      </w:r>
      <w:r w:rsidRPr="00A31E17">
        <w:rPr>
          <w:noProof/>
          <w:color w:val="000000"/>
          <w:sz w:val="22"/>
          <w:szCs w:val="22"/>
          <w:lang w:val="id-ID"/>
        </w:rPr>
        <w:t xml:space="preserve"> The </w:t>
      </w:r>
      <w:r w:rsidRPr="00A31E17">
        <w:rPr>
          <w:noProof/>
          <w:color w:val="000000"/>
          <w:sz w:val="22"/>
          <w:szCs w:val="22"/>
          <w:lang w:val="id-ID"/>
        </w:rPr>
        <w:t>results of microplastics’ polymer type identification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1"/>
        <w:gridCol w:w="1984"/>
        <w:gridCol w:w="3402"/>
      </w:tblGrid>
      <w:tr w:rsidR="005A7D5F" w:rsidRPr="00A31E17" w14:paraId="7269AD03" w14:textId="77777777" w:rsidTr="005A7D5F">
        <w:trPr>
          <w:trHeight w:val="489"/>
          <w:jc w:val="center"/>
        </w:trPr>
        <w:tc>
          <w:tcPr>
            <w:tcW w:w="1985" w:type="dxa"/>
            <w:tcBorders>
              <w:top w:val="single" w:sz="4" w:space="0" w:color="auto"/>
              <w:bottom w:val="single" w:sz="4" w:space="0" w:color="auto"/>
            </w:tcBorders>
          </w:tcPr>
          <w:p w14:paraId="3612B469" w14:textId="63AFDF73" w:rsidR="005A7D5F" w:rsidRPr="00A31E17" w:rsidRDefault="005A7D5F" w:rsidP="00AA3FD8">
            <w:pPr>
              <w:tabs>
                <w:tab w:val="left" w:pos="2685"/>
                <w:tab w:val="center" w:pos="4251"/>
              </w:tabs>
              <w:rPr>
                <w:rFonts w:cs="Times New Roman"/>
                <w:b w:val="0"/>
                <w:noProof/>
                <w:color w:val="000000" w:themeColor="text1"/>
              </w:rPr>
            </w:pPr>
            <w:r w:rsidRPr="00A31E17">
              <w:rPr>
                <w:rFonts w:cs="Times New Roman"/>
                <w:noProof/>
                <w:color w:val="000000" w:themeColor="text1"/>
              </w:rPr>
              <w:t>Samp</w:t>
            </w:r>
            <w:r w:rsidRPr="00A31E17">
              <w:rPr>
                <w:rFonts w:cs="Times New Roman"/>
                <w:noProof/>
                <w:color w:val="000000" w:themeColor="text1"/>
              </w:rPr>
              <w:t>le</w:t>
            </w:r>
          </w:p>
        </w:tc>
        <w:tc>
          <w:tcPr>
            <w:tcW w:w="1134" w:type="dxa"/>
            <w:tcBorders>
              <w:top w:val="single" w:sz="4" w:space="0" w:color="auto"/>
              <w:bottom w:val="single" w:sz="4" w:space="0" w:color="auto"/>
            </w:tcBorders>
          </w:tcPr>
          <w:p w14:paraId="069FFA83" w14:textId="6F6C4058" w:rsidR="005A7D5F" w:rsidRPr="00A31E17" w:rsidRDefault="005A7D5F" w:rsidP="00AA3FD8">
            <w:pPr>
              <w:tabs>
                <w:tab w:val="left" w:pos="2685"/>
                <w:tab w:val="center" w:pos="4251"/>
              </w:tabs>
              <w:rPr>
                <w:rFonts w:cs="Times New Roman"/>
                <w:b w:val="0"/>
                <w:noProof/>
                <w:color w:val="000000" w:themeColor="text1"/>
              </w:rPr>
            </w:pPr>
            <w:r w:rsidRPr="00A31E17">
              <w:rPr>
                <w:rFonts w:cs="Times New Roman"/>
                <w:noProof/>
                <w:color w:val="000000" w:themeColor="text1"/>
              </w:rPr>
              <w:t>Wavelength</w:t>
            </w:r>
          </w:p>
        </w:tc>
        <w:tc>
          <w:tcPr>
            <w:tcW w:w="1984" w:type="dxa"/>
            <w:tcBorders>
              <w:top w:val="single" w:sz="4" w:space="0" w:color="auto"/>
              <w:bottom w:val="single" w:sz="4" w:space="0" w:color="auto"/>
            </w:tcBorders>
          </w:tcPr>
          <w:p w14:paraId="425A2950" w14:textId="116F3F0E" w:rsidR="005A7D5F" w:rsidRPr="00A31E17" w:rsidRDefault="005A7D5F" w:rsidP="00AA3FD8">
            <w:pPr>
              <w:tabs>
                <w:tab w:val="left" w:pos="2685"/>
                <w:tab w:val="center" w:pos="4251"/>
              </w:tabs>
              <w:rPr>
                <w:rFonts w:cs="Times New Roman"/>
                <w:b w:val="0"/>
                <w:noProof/>
                <w:color w:val="000000" w:themeColor="text1"/>
              </w:rPr>
            </w:pPr>
            <w:r w:rsidRPr="00A31E17">
              <w:rPr>
                <w:rFonts w:cs="Times New Roman"/>
                <w:noProof/>
                <w:color w:val="000000" w:themeColor="text1"/>
              </w:rPr>
              <w:t>Absorption Band</w:t>
            </w:r>
          </w:p>
          <w:p w14:paraId="17EFC4F8" w14:textId="596B4700" w:rsidR="005A7D5F" w:rsidRPr="00A31E17" w:rsidRDefault="005A7D5F" w:rsidP="00AA3FD8">
            <w:pPr>
              <w:tabs>
                <w:tab w:val="left" w:pos="2685"/>
                <w:tab w:val="center" w:pos="4251"/>
              </w:tabs>
              <w:rPr>
                <w:rFonts w:cs="Times New Roman"/>
                <w:b w:val="0"/>
                <w:noProof/>
                <w:color w:val="000000" w:themeColor="text1"/>
              </w:rPr>
            </w:pPr>
            <w:r w:rsidRPr="00A31E17">
              <w:rPr>
                <w:rFonts w:cs="Times New Roman"/>
                <w:noProof/>
                <w:color w:val="000000" w:themeColor="text1"/>
              </w:rPr>
              <w:t>(Jung et al., 2018)</w:t>
            </w:r>
          </w:p>
        </w:tc>
        <w:tc>
          <w:tcPr>
            <w:tcW w:w="3402" w:type="dxa"/>
            <w:tcBorders>
              <w:top w:val="single" w:sz="4" w:space="0" w:color="auto"/>
              <w:bottom w:val="single" w:sz="4" w:space="0" w:color="auto"/>
            </w:tcBorders>
          </w:tcPr>
          <w:p w14:paraId="64642EF1" w14:textId="4F8D1DD5" w:rsidR="005A7D5F" w:rsidRPr="00A31E17" w:rsidRDefault="005A7D5F" w:rsidP="00AA3FD8">
            <w:pPr>
              <w:tabs>
                <w:tab w:val="left" w:pos="2685"/>
                <w:tab w:val="center" w:pos="4251"/>
              </w:tabs>
              <w:rPr>
                <w:rFonts w:cs="Times New Roman"/>
                <w:b w:val="0"/>
                <w:noProof/>
                <w:color w:val="000000" w:themeColor="text1"/>
              </w:rPr>
            </w:pPr>
            <w:r w:rsidRPr="00A31E17">
              <w:rPr>
                <w:rFonts w:cs="Times New Roman"/>
                <w:noProof/>
                <w:color w:val="000000" w:themeColor="text1"/>
              </w:rPr>
              <w:t>Pol</w:t>
            </w:r>
            <w:r w:rsidRPr="00A31E17">
              <w:rPr>
                <w:rFonts w:cs="Times New Roman"/>
                <w:noProof/>
                <w:color w:val="000000" w:themeColor="text1"/>
              </w:rPr>
              <w:t>ymer Type</w:t>
            </w:r>
          </w:p>
        </w:tc>
      </w:tr>
      <w:tr w:rsidR="005A7D5F" w:rsidRPr="00A31E17" w14:paraId="3BCBEC41" w14:textId="77777777" w:rsidTr="005A7D5F">
        <w:trPr>
          <w:jc w:val="center"/>
        </w:trPr>
        <w:tc>
          <w:tcPr>
            <w:tcW w:w="1985" w:type="dxa"/>
            <w:vMerge w:val="restart"/>
            <w:tcBorders>
              <w:top w:val="single" w:sz="4" w:space="0" w:color="auto"/>
            </w:tcBorders>
            <w:vAlign w:val="center"/>
          </w:tcPr>
          <w:p w14:paraId="5B1F47A5" w14:textId="0BB1E2D3"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Karang Mumus</w:t>
            </w:r>
            <w:r w:rsidRPr="00A31E17">
              <w:rPr>
                <w:rFonts w:cs="Times New Roman"/>
                <w:b w:val="0"/>
                <w:bCs w:val="0"/>
                <w:noProof/>
                <w:color w:val="000000" w:themeColor="text1"/>
              </w:rPr>
              <w:t xml:space="preserve"> (North)</w:t>
            </w:r>
          </w:p>
        </w:tc>
        <w:tc>
          <w:tcPr>
            <w:tcW w:w="1134" w:type="dxa"/>
            <w:tcBorders>
              <w:top w:val="single" w:sz="4" w:space="0" w:color="auto"/>
            </w:tcBorders>
          </w:tcPr>
          <w:p w14:paraId="5A0C7303" w14:textId="77777777" w:rsidR="005A7D5F" w:rsidRPr="00A31E17" w:rsidRDefault="005A7D5F" w:rsidP="00AA3FD8">
            <w:pPr>
              <w:rPr>
                <w:rFonts w:cs="Times New Roman"/>
                <w:b w:val="0"/>
                <w:bCs w:val="0"/>
                <w:noProof/>
              </w:rPr>
            </w:pPr>
            <w:r w:rsidRPr="00A31E17">
              <w:rPr>
                <w:rFonts w:cs="Times New Roman"/>
                <w:b w:val="0"/>
                <w:bCs w:val="0"/>
                <w:noProof/>
              </w:rPr>
              <w:t>3313.85</w:t>
            </w:r>
          </w:p>
        </w:tc>
        <w:tc>
          <w:tcPr>
            <w:tcW w:w="1984" w:type="dxa"/>
            <w:tcBorders>
              <w:top w:val="single" w:sz="4" w:space="0" w:color="auto"/>
            </w:tcBorders>
          </w:tcPr>
          <w:p w14:paraId="2AA50D69"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3298</w:t>
            </w:r>
          </w:p>
        </w:tc>
        <w:tc>
          <w:tcPr>
            <w:tcW w:w="3402" w:type="dxa"/>
            <w:tcBorders>
              <w:top w:val="single" w:sz="4" w:space="0" w:color="auto"/>
            </w:tcBorders>
          </w:tcPr>
          <w:p w14:paraId="19004E63" w14:textId="77777777" w:rsidR="005A7D5F" w:rsidRPr="00A31E17" w:rsidRDefault="005A7D5F" w:rsidP="00AA3FD8">
            <w:pPr>
              <w:tabs>
                <w:tab w:val="left" w:pos="2685"/>
                <w:tab w:val="center" w:pos="4251"/>
              </w:tabs>
              <w:rPr>
                <w:rFonts w:cs="Times New Roman"/>
                <w:b w:val="0"/>
                <w:bCs w:val="0"/>
                <w:i/>
                <w:noProof/>
                <w:color w:val="000000" w:themeColor="text1"/>
              </w:rPr>
            </w:pPr>
            <w:r w:rsidRPr="00A31E17">
              <w:rPr>
                <w:rFonts w:cs="Times New Roman"/>
                <w:b w:val="0"/>
                <w:bCs w:val="0"/>
                <w:i/>
                <w:noProof/>
                <w:color w:val="000000" w:themeColor="text1"/>
              </w:rPr>
              <w:t>Nylon</w:t>
            </w:r>
          </w:p>
        </w:tc>
      </w:tr>
      <w:tr w:rsidR="005A7D5F" w:rsidRPr="00A31E17" w14:paraId="5D4D7DC5" w14:textId="77777777" w:rsidTr="005A7D5F">
        <w:trPr>
          <w:jc w:val="center"/>
        </w:trPr>
        <w:tc>
          <w:tcPr>
            <w:tcW w:w="1985" w:type="dxa"/>
            <w:vMerge/>
            <w:vAlign w:val="center"/>
          </w:tcPr>
          <w:p w14:paraId="19334D9C" w14:textId="77777777" w:rsidR="005A7D5F" w:rsidRPr="00A31E17" w:rsidRDefault="005A7D5F" w:rsidP="00AA3FD8">
            <w:pPr>
              <w:tabs>
                <w:tab w:val="left" w:pos="2685"/>
                <w:tab w:val="center" w:pos="4251"/>
              </w:tabs>
              <w:rPr>
                <w:rFonts w:cs="Times New Roman"/>
                <w:b w:val="0"/>
                <w:bCs w:val="0"/>
                <w:noProof/>
                <w:color w:val="000000" w:themeColor="text1"/>
              </w:rPr>
            </w:pPr>
          </w:p>
        </w:tc>
        <w:tc>
          <w:tcPr>
            <w:tcW w:w="1134" w:type="dxa"/>
          </w:tcPr>
          <w:p w14:paraId="603524E6" w14:textId="77777777" w:rsidR="005A7D5F" w:rsidRPr="00A31E17" w:rsidRDefault="005A7D5F" w:rsidP="00AA3FD8">
            <w:pPr>
              <w:rPr>
                <w:rFonts w:cs="Times New Roman"/>
                <w:b w:val="0"/>
                <w:bCs w:val="0"/>
                <w:noProof/>
              </w:rPr>
            </w:pPr>
            <w:r w:rsidRPr="00A31E17">
              <w:rPr>
                <w:rFonts w:cs="Times New Roman"/>
                <w:b w:val="0"/>
                <w:bCs w:val="0"/>
                <w:noProof/>
              </w:rPr>
              <w:t>1636.26</w:t>
            </w:r>
          </w:p>
        </w:tc>
        <w:tc>
          <w:tcPr>
            <w:tcW w:w="1984" w:type="dxa"/>
          </w:tcPr>
          <w:p w14:paraId="71D5737A"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1605</w:t>
            </w:r>
          </w:p>
        </w:tc>
        <w:tc>
          <w:tcPr>
            <w:tcW w:w="3402" w:type="dxa"/>
          </w:tcPr>
          <w:p w14:paraId="24BC0D0D" w14:textId="77777777" w:rsidR="005A7D5F" w:rsidRPr="00A31E17" w:rsidRDefault="005A7D5F" w:rsidP="00AA3FD8">
            <w:pPr>
              <w:tabs>
                <w:tab w:val="left" w:pos="2685"/>
                <w:tab w:val="center" w:pos="4251"/>
              </w:tabs>
              <w:rPr>
                <w:rFonts w:cs="Times New Roman"/>
                <w:b w:val="0"/>
                <w:bCs w:val="0"/>
                <w:i/>
                <w:noProof/>
                <w:color w:val="000000" w:themeColor="text1"/>
              </w:rPr>
            </w:pPr>
            <w:r w:rsidRPr="00A31E17">
              <w:rPr>
                <w:rFonts w:cs="Times New Roman"/>
                <w:b w:val="0"/>
                <w:bCs w:val="0"/>
                <w:i/>
                <w:noProof/>
                <w:color w:val="000000" w:themeColor="text1"/>
              </w:rPr>
              <w:t>Nitrile</w:t>
            </w:r>
          </w:p>
        </w:tc>
      </w:tr>
      <w:tr w:rsidR="005A7D5F" w:rsidRPr="00A31E17" w14:paraId="3EA7B668" w14:textId="77777777" w:rsidTr="005A7D5F">
        <w:trPr>
          <w:jc w:val="center"/>
        </w:trPr>
        <w:tc>
          <w:tcPr>
            <w:tcW w:w="1985" w:type="dxa"/>
            <w:vMerge w:val="restart"/>
            <w:vAlign w:val="center"/>
          </w:tcPr>
          <w:p w14:paraId="00DEC470"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Karang Mumus</w:t>
            </w:r>
          </w:p>
          <w:p w14:paraId="7D22B64E" w14:textId="785E365B"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 xml:space="preserve"> </w:t>
            </w:r>
            <w:r w:rsidRPr="00A31E17">
              <w:rPr>
                <w:rFonts w:cs="Times New Roman"/>
                <w:b w:val="0"/>
                <w:bCs w:val="0"/>
                <w:noProof/>
                <w:color w:val="000000" w:themeColor="text1"/>
              </w:rPr>
              <w:t>(Middle)</w:t>
            </w:r>
          </w:p>
        </w:tc>
        <w:tc>
          <w:tcPr>
            <w:tcW w:w="1134" w:type="dxa"/>
          </w:tcPr>
          <w:p w14:paraId="37B8C254" w14:textId="77777777" w:rsidR="005A7D5F" w:rsidRPr="00A31E17" w:rsidRDefault="005A7D5F" w:rsidP="00AA3FD8">
            <w:pPr>
              <w:rPr>
                <w:rFonts w:cs="Times New Roman"/>
                <w:b w:val="0"/>
                <w:bCs w:val="0"/>
                <w:noProof/>
              </w:rPr>
            </w:pPr>
            <w:r w:rsidRPr="00A31E17">
              <w:rPr>
                <w:rFonts w:cs="Times New Roman"/>
                <w:b w:val="0"/>
                <w:bCs w:val="0"/>
                <w:noProof/>
              </w:rPr>
              <w:t>3312.60</w:t>
            </w:r>
          </w:p>
        </w:tc>
        <w:tc>
          <w:tcPr>
            <w:tcW w:w="1984" w:type="dxa"/>
          </w:tcPr>
          <w:p w14:paraId="4603D66C"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3298</w:t>
            </w:r>
          </w:p>
        </w:tc>
        <w:tc>
          <w:tcPr>
            <w:tcW w:w="3402" w:type="dxa"/>
          </w:tcPr>
          <w:p w14:paraId="1C45D922" w14:textId="77777777" w:rsidR="005A7D5F" w:rsidRPr="00A31E17" w:rsidRDefault="005A7D5F" w:rsidP="00AA3FD8">
            <w:pPr>
              <w:tabs>
                <w:tab w:val="left" w:pos="2685"/>
                <w:tab w:val="center" w:pos="4251"/>
              </w:tabs>
              <w:rPr>
                <w:rFonts w:cs="Times New Roman"/>
                <w:b w:val="0"/>
                <w:bCs w:val="0"/>
                <w:i/>
                <w:noProof/>
                <w:color w:val="000000" w:themeColor="text1"/>
              </w:rPr>
            </w:pPr>
            <w:r w:rsidRPr="00A31E17">
              <w:rPr>
                <w:rFonts w:cs="Times New Roman"/>
                <w:b w:val="0"/>
                <w:bCs w:val="0"/>
                <w:i/>
                <w:noProof/>
                <w:color w:val="000000" w:themeColor="text1"/>
              </w:rPr>
              <w:t>Nylon</w:t>
            </w:r>
          </w:p>
        </w:tc>
      </w:tr>
      <w:tr w:rsidR="005A7D5F" w:rsidRPr="00A31E17" w14:paraId="0FCACE54" w14:textId="77777777" w:rsidTr="005A7D5F">
        <w:trPr>
          <w:jc w:val="center"/>
        </w:trPr>
        <w:tc>
          <w:tcPr>
            <w:tcW w:w="1985" w:type="dxa"/>
            <w:vMerge/>
            <w:vAlign w:val="center"/>
          </w:tcPr>
          <w:p w14:paraId="430D9171" w14:textId="77777777" w:rsidR="005A7D5F" w:rsidRPr="00A31E17" w:rsidRDefault="005A7D5F" w:rsidP="00AA3FD8">
            <w:pPr>
              <w:tabs>
                <w:tab w:val="left" w:pos="2685"/>
                <w:tab w:val="center" w:pos="4251"/>
              </w:tabs>
              <w:rPr>
                <w:rFonts w:cs="Times New Roman"/>
                <w:b w:val="0"/>
                <w:bCs w:val="0"/>
                <w:noProof/>
                <w:color w:val="000000" w:themeColor="text1"/>
              </w:rPr>
            </w:pPr>
          </w:p>
        </w:tc>
        <w:tc>
          <w:tcPr>
            <w:tcW w:w="1134" w:type="dxa"/>
          </w:tcPr>
          <w:p w14:paraId="7A9177D6" w14:textId="77777777" w:rsidR="005A7D5F" w:rsidRPr="00A31E17" w:rsidRDefault="005A7D5F" w:rsidP="00AA3FD8">
            <w:pPr>
              <w:rPr>
                <w:rFonts w:cs="Times New Roman"/>
                <w:b w:val="0"/>
                <w:bCs w:val="0"/>
                <w:noProof/>
              </w:rPr>
            </w:pPr>
            <w:r w:rsidRPr="00A31E17">
              <w:rPr>
                <w:rFonts w:cs="Times New Roman"/>
                <w:b w:val="0"/>
                <w:bCs w:val="0"/>
                <w:noProof/>
              </w:rPr>
              <w:t>1636.22</w:t>
            </w:r>
          </w:p>
        </w:tc>
        <w:tc>
          <w:tcPr>
            <w:tcW w:w="1984" w:type="dxa"/>
          </w:tcPr>
          <w:p w14:paraId="39AF3A23"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1605</w:t>
            </w:r>
          </w:p>
        </w:tc>
        <w:tc>
          <w:tcPr>
            <w:tcW w:w="3402" w:type="dxa"/>
          </w:tcPr>
          <w:p w14:paraId="1256320D" w14:textId="77777777" w:rsidR="005A7D5F" w:rsidRPr="00A31E17" w:rsidRDefault="005A7D5F" w:rsidP="00AA3FD8">
            <w:pPr>
              <w:tabs>
                <w:tab w:val="left" w:pos="2685"/>
                <w:tab w:val="center" w:pos="4251"/>
              </w:tabs>
              <w:rPr>
                <w:rFonts w:cs="Times New Roman"/>
                <w:b w:val="0"/>
                <w:bCs w:val="0"/>
                <w:i/>
                <w:noProof/>
                <w:color w:val="000000" w:themeColor="text1"/>
              </w:rPr>
            </w:pPr>
            <w:r w:rsidRPr="00A31E17">
              <w:rPr>
                <w:rFonts w:cs="Times New Roman"/>
                <w:b w:val="0"/>
                <w:bCs w:val="0"/>
                <w:i/>
                <w:noProof/>
                <w:color w:val="000000" w:themeColor="text1"/>
              </w:rPr>
              <w:t>Nitrile</w:t>
            </w:r>
          </w:p>
        </w:tc>
      </w:tr>
      <w:tr w:rsidR="005A7D5F" w:rsidRPr="00A31E17" w14:paraId="4943095D" w14:textId="77777777" w:rsidTr="005A7D5F">
        <w:trPr>
          <w:jc w:val="center"/>
        </w:trPr>
        <w:tc>
          <w:tcPr>
            <w:tcW w:w="1985" w:type="dxa"/>
            <w:vMerge w:val="restart"/>
            <w:vAlign w:val="center"/>
          </w:tcPr>
          <w:p w14:paraId="725A296E"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Karang Mumus</w:t>
            </w:r>
          </w:p>
          <w:p w14:paraId="07F454A7" w14:textId="30B8C7A5"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(South)</w:t>
            </w:r>
          </w:p>
        </w:tc>
        <w:tc>
          <w:tcPr>
            <w:tcW w:w="1134" w:type="dxa"/>
          </w:tcPr>
          <w:p w14:paraId="43604F87" w14:textId="77777777" w:rsidR="005A7D5F" w:rsidRPr="00A31E17" w:rsidRDefault="005A7D5F" w:rsidP="00AA3FD8">
            <w:pPr>
              <w:rPr>
                <w:rFonts w:cs="Times New Roman"/>
                <w:b w:val="0"/>
                <w:bCs w:val="0"/>
                <w:noProof/>
              </w:rPr>
            </w:pPr>
            <w:r w:rsidRPr="00A31E17">
              <w:rPr>
                <w:rFonts w:cs="Times New Roman"/>
                <w:b w:val="0"/>
                <w:bCs w:val="0"/>
                <w:noProof/>
              </w:rPr>
              <w:t>3324.01</w:t>
            </w:r>
          </w:p>
        </w:tc>
        <w:tc>
          <w:tcPr>
            <w:tcW w:w="1984" w:type="dxa"/>
          </w:tcPr>
          <w:p w14:paraId="60D7C51C"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3298</w:t>
            </w:r>
          </w:p>
        </w:tc>
        <w:tc>
          <w:tcPr>
            <w:tcW w:w="3402" w:type="dxa"/>
          </w:tcPr>
          <w:p w14:paraId="50B19F8F" w14:textId="77777777" w:rsidR="005A7D5F" w:rsidRPr="00A31E17" w:rsidRDefault="005A7D5F" w:rsidP="00AA3FD8">
            <w:pPr>
              <w:tabs>
                <w:tab w:val="left" w:pos="2685"/>
                <w:tab w:val="center" w:pos="4251"/>
              </w:tabs>
              <w:rPr>
                <w:rFonts w:cs="Times New Roman"/>
                <w:b w:val="0"/>
                <w:bCs w:val="0"/>
                <w:i/>
                <w:noProof/>
                <w:color w:val="000000" w:themeColor="text1"/>
              </w:rPr>
            </w:pPr>
            <w:r w:rsidRPr="00A31E17">
              <w:rPr>
                <w:rFonts w:cs="Times New Roman"/>
                <w:b w:val="0"/>
                <w:bCs w:val="0"/>
                <w:i/>
                <w:noProof/>
                <w:color w:val="000000" w:themeColor="text1"/>
              </w:rPr>
              <w:t>Nylon</w:t>
            </w:r>
          </w:p>
        </w:tc>
      </w:tr>
      <w:tr w:rsidR="005A7D5F" w:rsidRPr="00A31E17" w14:paraId="2C0E52CB" w14:textId="77777777" w:rsidTr="005A7D5F">
        <w:trPr>
          <w:trHeight w:val="86"/>
          <w:jc w:val="center"/>
        </w:trPr>
        <w:tc>
          <w:tcPr>
            <w:tcW w:w="1985" w:type="dxa"/>
            <w:vMerge/>
          </w:tcPr>
          <w:p w14:paraId="2BCB1B83" w14:textId="77777777" w:rsidR="005A7D5F" w:rsidRPr="00A31E17" w:rsidRDefault="005A7D5F" w:rsidP="00AA3FD8">
            <w:pPr>
              <w:tabs>
                <w:tab w:val="left" w:pos="2685"/>
                <w:tab w:val="center" w:pos="4251"/>
              </w:tabs>
              <w:rPr>
                <w:rFonts w:cs="Times New Roman"/>
                <w:b w:val="0"/>
                <w:bCs w:val="0"/>
                <w:noProof/>
                <w:color w:val="000000" w:themeColor="text1"/>
              </w:rPr>
            </w:pPr>
          </w:p>
        </w:tc>
        <w:tc>
          <w:tcPr>
            <w:tcW w:w="1134" w:type="dxa"/>
          </w:tcPr>
          <w:p w14:paraId="29EB4B8E" w14:textId="77777777" w:rsidR="005A7D5F" w:rsidRPr="00A31E17" w:rsidRDefault="005A7D5F" w:rsidP="00AA3FD8">
            <w:pPr>
              <w:rPr>
                <w:rFonts w:cs="Times New Roman"/>
                <w:b w:val="0"/>
                <w:bCs w:val="0"/>
                <w:noProof/>
              </w:rPr>
            </w:pPr>
            <w:r w:rsidRPr="00A31E17">
              <w:rPr>
                <w:rFonts w:cs="Times New Roman"/>
                <w:b w:val="0"/>
                <w:bCs w:val="0"/>
                <w:noProof/>
              </w:rPr>
              <w:t>1036.10</w:t>
            </w:r>
          </w:p>
        </w:tc>
        <w:tc>
          <w:tcPr>
            <w:tcW w:w="1984" w:type="dxa"/>
          </w:tcPr>
          <w:p w14:paraId="42BE4DB1"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1605</w:t>
            </w:r>
          </w:p>
        </w:tc>
        <w:tc>
          <w:tcPr>
            <w:tcW w:w="3402" w:type="dxa"/>
          </w:tcPr>
          <w:p w14:paraId="19B7679B" w14:textId="77777777" w:rsidR="005A7D5F" w:rsidRPr="00A31E17" w:rsidRDefault="005A7D5F" w:rsidP="00AA3FD8">
            <w:pPr>
              <w:tabs>
                <w:tab w:val="left" w:pos="2685"/>
                <w:tab w:val="center" w:pos="4251"/>
              </w:tabs>
              <w:rPr>
                <w:rFonts w:cs="Times New Roman"/>
                <w:b w:val="0"/>
                <w:bCs w:val="0"/>
                <w:i/>
                <w:noProof/>
                <w:color w:val="000000" w:themeColor="text1"/>
              </w:rPr>
            </w:pPr>
            <w:r w:rsidRPr="00A31E17">
              <w:rPr>
                <w:rFonts w:cs="Times New Roman"/>
                <w:b w:val="0"/>
                <w:bCs w:val="0"/>
                <w:i/>
                <w:noProof/>
                <w:color w:val="000000" w:themeColor="text1"/>
              </w:rPr>
              <w:t xml:space="preserve">Polyethylene terephthalate </w:t>
            </w:r>
            <w:r w:rsidRPr="00A31E17">
              <w:rPr>
                <w:rFonts w:cs="Times New Roman"/>
                <w:b w:val="0"/>
                <w:bCs w:val="0"/>
                <w:noProof/>
                <w:color w:val="000000" w:themeColor="text1"/>
              </w:rPr>
              <w:t>(PETE)</w:t>
            </w:r>
          </w:p>
        </w:tc>
      </w:tr>
      <w:tr w:rsidR="005A7D5F" w:rsidRPr="00A31E17" w14:paraId="7750D763" w14:textId="77777777" w:rsidTr="005A7D5F">
        <w:trPr>
          <w:trHeight w:val="86"/>
          <w:jc w:val="center"/>
        </w:trPr>
        <w:tc>
          <w:tcPr>
            <w:tcW w:w="1985" w:type="dxa"/>
            <w:vMerge w:val="restart"/>
            <w:vAlign w:val="center"/>
          </w:tcPr>
          <w:p w14:paraId="3C8AF30A"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Karang Asam</w:t>
            </w:r>
          </w:p>
          <w:p w14:paraId="399A9070" w14:textId="7B539A42"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(North)</w:t>
            </w:r>
          </w:p>
        </w:tc>
        <w:tc>
          <w:tcPr>
            <w:tcW w:w="1134" w:type="dxa"/>
          </w:tcPr>
          <w:p w14:paraId="79A3EF4D" w14:textId="77777777" w:rsidR="005A7D5F" w:rsidRPr="00A31E17" w:rsidRDefault="005A7D5F" w:rsidP="00AA3FD8">
            <w:pPr>
              <w:rPr>
                <w:rFonts w:cs="Times New Roman"/>
                <w:b w:val="0"/>
                <w:bCs w:val="0"/>
                <w:noProof/>
              </w:rPr>
            </w:pPr>
            <w:r w:rsidRPr="00A31E17">
              <w:rPr>
                <w:rFonts w:cs="Times New Roman"/>
                <w:b w:val="0"/>
                <w:bCs w:val="0"/>
                <w:noProof/>
              </w:rPr>
              <w:t>3313.85</w:t>
            </w:r>
          </w:p>
        </w:tc>
        <w:tc>
          <w:tcPr>
            <w:tcW w:w="1984" w:type="dxa"/>
          </w:tcPr>
          <w:p w14:paraId="21205C47"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3298</w:t>
            </w:r>
          </w:p>
        </w:tc>
        <w:tc>
          <w:tcPr>
            <w:tcW w:w="3402" w:type="dxa"/>
          </w:tcPr>
          <w:p w14:paraId="7180DAA5" w14:textId="77777777" w:rsidR="005A7D5F" w:rsidRPr="00A31E17" w:rsidRDefault="005A7D5F" w:rsidP="00AA3FD8">
            <w:pPr>
              <w:tabs>
                <w:tab w:val="left" w:pos="2685"/>
                <w:tab w:val="center" w:pos="4251"/>
              </w:tabs>
              <w:rPr>
                <w:rFonts w:cs="Times New Roman"/>
                <w:b w:val="0"/>
                <w:bCs w:val="0"/>
                <w:i/>
                <w:noProof/>
                <w:color w:val="000000" w:themeColor="text1"/>
              </w:rPr>
            </w:pPr>
            <w:r w:rsidRPr="00A31E17">
              <w:rPr>
                <w:rFonts w:cs="Times New Roman"/>
                <w:b w:val="0"/>
                <w:bCs w:val="0"/>
                <w:i/>
                <w:noProof/>
                <w:color w:val="000000" w:themeColor="text1"/>
              </w:rPr>
              <w:t>Nylon</w:t>
            </w:r>
          </w:p>
        </w:tc>
      </w:tr>
      <w:tr w:rsidR="005A7D5F" w:rsidRPr="00A31E17" w14:paraId="4F05C301" w14:textId="77777777" w:rsidTr="005A7D5F">
        <w:trPr>
          <w:trHeight w:val="86"/>
          <w:jc w:val="center"/>
        </w:trPr>
        <w:tc>
          <w:tcPr>
            <w:tcW w:w="1985" w:type="dxa"/>
            <w:vMerge/>
            <w:vAlign w:val="center"/>
          </w:tcPr>
          <w:p w14:paraId="7363DD15" w14:textId="77777777" w:rsidR="005A7D5F" w:rsidRPr="00A31E17" w:rsidRDefault="005A7D5F" w:rsidP="00AA3FD8">
            <w:pPr>
              <w:tabs>
                <w:tab w:val="left" w:pos="2685"/>
                <w:tab w:val="center" w:pos="4251"/>
              </w:tabs>
              <w:rPr>
                <w:rFonts w:cs="Times New Roman"/>
                <w:b w:val="0"/>
                <w:bCs w:val="0"/>
                <w:noProof/>
                <w:color w:val="000000" w:themeColor="text1"/>
              </w:rPr>
            </w:pPr>
          </w:p>
        </w:tc>
        <w:tc>
          <w:tcPr>
            <w:tcW w:w="1134" w:type="dxa"/>
          </w:tcPr>
          <w:p w14:paraId="59257307" w14:textId="77777777" w:rsidR="005A7D5F" w:rsidRPr="00A31E17" w:rsidRDefault="005A7D5F" w:rsidP="00AA3FD8">
            <w:pPr>
              <w:rPr>
                <w:rFonts w:cs="Times New Roman"/>
                <w:b w:val="0"/>
                <w:bCs w:val="0"/>
                <w:noProof/>
              </w:rPr>
            </w:pPr>
            <w:r w:rsidRPr="00A31E17">
              <w:rPr>
                <w:rFonts w:cs="Times New Roman"/>
                <w:b w:val="0"/>
                <w:bCs w:val="0"/>
                <w:noProof/>
              </w:rPr>
              <w:t>1638.28</w:t>
            </w:r>
          </w:p>
        </w:tc>
        <w:tc>
          <w:tcPr>
            <w:tcW w:w="1984" w:type="dxa"/>
          </w:tcPr>
          <w:p w14:paraId="0CBAABE3"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1605</w:t>
            </w:r>
          </w:p>
        </w:tc>
        <w:tc>
          <w:tcPr>
            <w:tcW w:w="3402" w:type="dxa"/>
          </w:tcPr>
          <w:p w14:paraId="7060DCDB" w14:textId="77777777" w:rsidR="005A7D5F" w:rsidRPr="00A31E17" w:rsidRDefault="005A7D5F" w:rsidP="00AA3FD8">
            <w:pPr>
              <w:tabs>
                <w:tab w:val="left" w:pos="2685"/>
                <w:tab w:val="center" w:pos="4251"/>
              </w:tabs>
              <w:rPr>
                <w:rFonts w:cs="Times New Roman"/>
                <w:b w:val="0"/>
                <w:bCs w:val="0"/>
                <w:i/>
                <w:noProof/>
                <w:color w:val="000000" w:themeColor="text1"/>
              </w:rPr>
            </w:pPr>
            <w:r w:rsidRPr="00A31E17">
              <w:rPr>
                <w:rFonts w:cs="Times New Roman"/>
                <w:b w:val="0"/>
                <w:bCs w:val="0"/>
                <w:i/>
                <w:noProof/>
                <w:color w:val="000000" w:themeColor="text1"/>
              </w:rPr>
              <w:t>Nitrile</w:t>
            </w:r>
          </w:p>
        </w:tc>
      </w:tr>
      <w:tr w:rsidR="005A7D5F" w:rsidRPr="00A31E17" w14:paraId="77F2CE01" w14:textId="77777777" w:rsidTr="005A7D5F">
        <w:trPr>
          <w:trHeight w:val="86"/>
          <w:jc w:val="center"/>
        </w:trPr>
        <w:tc>
          <w:tcPr>
            <w:tcW w:w="1985" w:type="dxa"/>
            <w:vMerge w:val="restart"/>
            <w:vAlign w:val="center"/>
          </w:tcPr>
          <w:p w14:paraId="2B16EA89"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Karang Asam</w:t>
            </w:r>
          </w:p>
          <w:p w14:paraId="29305633" w14:textId="260A3BAE"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(Middle)</w:t>
            </w:r>
          </w:p>
        </w:tc>
        <w:tc>
          <w:tcPr>
            <w:tcW w:w="1134" w:type="dxa"/>
          </w:tcPr>
          <w:p w14:paraId="3E67A07E" w14:textId="77777777" w:rsidR="005A7D5F" w:rsidRPr="00A31E17" w:rsidRDefault="005A7D5F" w:rsidP="00AA3FD8">
            <w:pPr>
              <w:rPr>
                <w:rFonts w:cs="Times New Roman"/>
                <w:b w:val="0"/>
                <w:bCs w:val="0"/>
                <w:noProof/>
              </w:rPr>
            </w:pPr>
            <w:r w:rsidRPr="00A31E17">
              <w:rPr>
                <w:rFonts w:cs="Times New Roman"/>
                <w:b w:val="0"/>
                <w:bCs w:val="0"/>
                <w:noProof/>
              </w:rPr>
              <w:t>3312.60</w:t>
            </w:r>
          </w:p>
        </w:tc>
        <w:tc>
          <w:tcPr>
            <w:tcW w:w="1984" w:type="dxa"/>
          </w:tcPr>
          <w:p w14:paraId="2884E3EE"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3298</w:t>
            </w:r>
          </w:p>
        </w:tc>
        <w:tc>
          <w:tcPr>
            <w:tcW w:w="3402" w:type="dxa"/>
          </w:tcPr>
          <w:p w14:paraId="0D28F95B" w14:textId="77777777" w:rsidR="005A7D5F" w:rsidRPr="00A31E17" w:rsidRDefault="005A7D5F" w:rsidP="00AA3FD8">
            <w:pPr>
              <w:tabs>
                <w:tab w:val="left" w:pos="2685"/>
                <w:tab w:val="center" w:pos="4251"/>
              </w:tabs>
              <w:rPr>
                <w:rFonts w:cs="Times New Roman"/>
                <w:b w:val="0"/>
                <w:bCs w:val="0"/>
                <w:i/>
                <w:noProof/>
                <w:color w:val="000000" w:themeColor="text1"/>
              </w:rPr>
            </w:pPr>
            <w:r w:rsidRPr="00A31E17">
              <w:rPr>
                <w:rFonts w:cs="Times New Roman"/>
                <w:b w:val="0"/>
                <w:bCs w:val="0"/>
                <w:i/>
                <w:noProof/>
                <w:color w:val="000000" w:themeColor="text1"/>
              </w:rPr>
              <w:t>Nylon</w:t>
            </w:r>
          </w:p>
        </w:tc>
      </w:tr>
      <w:tr w:rsidR="005A7D5F" w:rsidRPr="00A31E17" w14:paraId="2F3405F5" w14:textId="77777777" w:rsidTr="005A7D5F">
        <w:trPr>
          <w:trHeight w:val="86"/>
          <w:jc w:val="center"/>
        </w:trPr>
        <w:tc>
          <w:tcPr>
            <w:tcW w:w="1985" w:type="dxa"/>
            <w:vMerge/>
            <w:vAlign w:val="center"/>
          </w:tcPr>
          <w:p w14:paraId="38D5F42D" w14:textId="77777777" w:rsidR="005A7D5F" w:rsidRPr="00A31E17" w:rsidRDefault="005A7D5F" w:rsidP="00AA3FD8">
            <w:pPr>
              <w:tabs>
                <w:tab w:val="left" w:pos="2685"/>
                <w:tab w:val="center" w:pos="4251"/>
              </w:tabs>
              <w:rPr>
                <w:rFonts w:cs="Times New Roman"/>
                <w:b w:val="0"/>
                <w:bCs w:val="0"/>
                <w:noProof/>
                <w:color w:val="000000" w:themeColor="text1"/>
              </w:rPr>
            </w:pPr>
          </w:p>
        </w:tc>
        <w:tc>
          <w:tcPr>
            <w:tcW w:w="1134" w:type="dxa"/>
          </w:tcPr>
          <w:p w14:paraId="030526E9" w14:textId="77777777" w:rsidR="005A7D5F" w:rsidRPr="00A31E17" w:rsidRDefault="005A7D5F" w:rsidP="00AA3FD8">
            <w:pPr>
              <w:rPr>
                <w:rFonts w:cs="Times New Roman"/>
                <w:b w:val="0"/>
                <w:bCs w:val="0"/>
                <w:noProof/>
              </w:rPr>
            </w:pPr>
            <w:r w:rsidRPr="00A31E17">
              <w:rPr>
                <w:rFonts w:cs="Times New Roman"/>
                <w:b w:val="0"/>
                <w:bCs w:val="0"/>
                <w:noProof/>
              </w:rPr>
              <w:t>1315.22</w:t>
            </w:r>
          </w:p>
        </w:tc>
        <w:tc>
          <w:tcPr>
            <w:tcW w:w="1984" w:type="dxa"/>
          </w:tcPr>
          <w:p w14:paraId="77B273D6"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1605</w:t>
            </w:r>
          </w:p>
        </w:tc>
        <w:tc>
          <w:tcPr>
            <w:tcW w:w="3402" w:type="dxa"/>
          </w:tcPr>
          <w:p w14:paraId="1412C59E" w14:textId="77777777" w:rsidR="005A7D5F" w:rsidRPr="00A31E17" w:rsidRDefault="005A7D5F" w:rsidP="00AA3FD8">
            <w:pPr>
              <w:tabs>
                <w:tab w:val="left" w:pos="2685"/>
                <w:tab w:val="center" w:pos="4251"/>
              </w:tabs>
              <w:rPr>
                <w:rFonts w:cs="Times New Roman"/>
                <w:b w:val="0"/>
                <w:bCs w:val="0"/>
                <w:i/>
                <w:noProof/>
                <w:color w:val="000000" w:themeColor="text1"/>
              </w:rPr>
            </w:pPr>
            <w:r w:rsidRPr="00A31E17">
              <w:rPr>
                <w:rFonts w:cs="Times New Roman"/>
                <w:b w:val="0"/>
                <w:bCs w:val="0"/>
                <w:i/>
                <w:noProof/>
                <w:color w:val="000000" w:themeColor="text1"/>
              </w:rPr>
              <w:t xml:space="preserve">Polyethylene terephthalate </w:t>
            </w:r>
            <w:r w:rsidRPr="00A31E17">
              <w:rPr>
                <w:rFonts w:cs="Times New Roman"/>
                <w:b w:val="0"/>
                <w:bCs w:val="0"/>
                <w:noProof/>
                <w:color w:val="000000" w:themeColor="text1"/>
              </w:rPr>
              <w:t>(PETE)</w:t>
            </w:r>
          </w:p>
        </w:tc>
      </w:tr>
      <w:tr w:rsidR="005A7D5F" w:rsidRPr="00A31E17" w14:paraId="35A7D633" w14:textId="77777777" w:rsidTr="005A7D5F">
        <w:trPr>
          <w:trHeight w:val="86"/>
          <w:jc w:val="center"/>
        </w:trPr>
        <w:tc>
          <w:tcPr>
            <w:tcW w:w="1985" w:type="dxa"/>
            <w:vMerge w:val="restart"/>
            <w:vAlign w:val="center"/>
          </w:tcPr>
          <w:p w14:paraId="79D54D62" w14:textId="39906A23"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 xml:space="preserve">Karang Asam </w:t>
            </w:r>
            <w:r w:rsidRPr="00A31E17">
              <w:rPr>
                <w:rFonts w:cs="Times New Roman"/>
                <w:b w:val="0"/>
                <w:bCs w:val="0"/>
                <w:noProof/>
                <w:color w:val="000000" w:themeColor="text1"/>
              </w:rPr>
              <w:t>(South)</w:t>
            </w:r>
          </w:p>
        </w:tc>
        <w:tc>
          <w:tcPr>
            <w:tcW w:w="1134" w:type="dxa"/>
          </w:tcPr>
          <w:p w14:paraId="0706B073" w14:textId="77777777" w:rsidR="005A7D5F" w:rsidRPr="00A31E17" w:rsidRDefault="005A7D5F" w:rsidP="00AA3FD8">
            <w:pPr>
              <w:rPr>
                <w:rFonts w:cs="Times New Roman"/>
                <w:b w:val="0"/>
                <w:bCs w:val="0"/>
                <w:noProof/>
              </w:rPr>
            </w:pPr>
            <w:r w:rsidRPr="00A31E17">
              <w:rPr>
                <w:rFonts w:cs="Times New Roman"/>
                <w:b w:val="0"/>
                <w:bCs w:val="0"/>
                <w:noProof/>
              </w:rPr>
              <w:t>3324.01</w:t>
            </w:r>
          </w:p>
        </w:tc>
        <w:tc>
          <w:tcPr>
            <w:tcW w:w="1984" w:type="dxa"/>
          </w:tcPr>
          <w:p w14:paraId="26ABEB65"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3298</w:t>
            </w:r>
          </w:p>
        </w:tc>
        <w:tc>
          <w:tcPr>
            <w:tcW w:w="3402" w:type="dxa"/>
          </w:tcPr>
          <w:p w14:paraId="2C723D56" w14:textId="77777777" w:rsidR="005A7D5F" w:rsidRPr="00A31E17" w:rsidRDefault="005A7D5F" w:rsidP="00AA3FD8">
            <w:pPr>
              <w:tabs>
                <w:tab w:val="left" w:pos="2685"/>
                <w:tab w:val="center" w:pos="4251"/>
              </w:tabs>
              <w:rPr>
                <w:rFonts w:cs="Times New Roman"/>
                <w:b w:val="0"/>
                <w:bCs w:val="0"/>
                <w:i/>
                <w:noProof/>
                <w:color w:val="000000" w:themeColor="text1"/>
              </w:rPr>
            </w:pPr>
            <w:r w:rsidRPr="00A31E17">
              <w:rPr>
                <w:rFonts w:cs="Times New Roman"/>
                <w:b w:val="0"/>
                <w:bCs w:val="0"/>
                <w:i/>
                <w:noProof/>
                <w:color w:val="000000" w:themeColor="text1"/>
              </w:rPr>
              <w:t>Nylon</w:t>
            </w:r>
          </w:p>
        </w:tc>
      </w:tr>
      <w:tr w:rsidR="005A7D5F" w:rsidRPr="00A31E17" w14:paraId="1CCC72BB" w14:textId="77777777" w:rsidTr="005A7D5F">
        <w:trPr>
          <w:trHeight w:val="86"/>
          <w:jc w:val="center"/>
        </w:trPr>
        <w:tc>
          <w:tcPr>
            <w:tcW w:w="1985" w:type="dxa"/>
            <w:vMerge/>
            <w:tcBorders>
              <w:bottom w:val="single" w:sz="4" w:space="0" w:color="auto"/>
            </w:tcBorders>
          </w:tcPr>
          <w:p w14:paraId="02D120B9" w14:textId="77777777" w:rsidR="005A7D5F" w:rsidRPr="00A31E17" w:rsidRDefault="005A7D5F" w:rsidP="00AA3FD8">
            <w:pPr>
              <w:tabs>
                <w:tab w:val="left" w:pos="2685"/>
                <w:tab w:val="center" w:pos="4251"/>
              </w:tabs>
              <w:rPr>
                <w:rFonts w:cs="Times New Roman"/>
                <w:b w:val="0"/>
                <w:bCs w:val="0"/>
                <w:noProof/>
                <w:color w:val="000000" w:themeColor="text1"/>
              </w:rPr>
            </w:pPr>
          </w:p>
        </w:tc>
        <w:tc>
          <w:tcPr>
            <w:tcW w:w="1134" w:type="dxa"/>
            <w:tcBorders>
              <w:bottom w:val="single" w:sz="4" w:space="0" w:color="auto"/>
            </w:tcBorders>
          </w:tcPr>
          <w:p w14:paraId="2BE1038B" w14:textId="77777777" w:rsidR="005A7D5F" w:rsidRPr="00A31E17" w:rsidRDefault="005A7D5F" w:rsidP="00AA3FD8">
            <w:pPr>
              <w:rPr>
                <w:rFonts w:cs="Times New Roman"/>
                <w:b w:val="0"/>
                <w:bCs w:val="0"/>
                <w:noProof/>
              </w:rPr>
            </w:pPr>
            <w:r w:rsidRPr="00A31E17">
              <w:rPr>
                <w:rFonts w:cs="Times New Roman"/>
                <w:b w:val="0"/>
                <w:bCs w:val="0"/>
                <w:noProof/>
              </w:rPr>
              <w:t>1636.10</w:t>
            </w:r>
          </w:p>
        </w:tc>
        <w:tc>
          <w:tcPr>
            <w:tcW w:w="1984" w:type="dxa"/>
            <w:tcBorders>
              <w:bottom w:val="single" w:sz="4" w:space="0" w:color="auto"/>
            </w:tcBorders>
          </w:tcPr>
          <w:p w14:paraId="7251B706" w14:textId="77777777" w:rsidR="005A7D5F" w:rsidRPr="00A31E17" w:rsidRDefault="005A7D5F" w:rsidP="00AA3FD8">
            <w:pPr>
              <w:tabs>
                <w:tab w:val="left" w:pos="2685"/>
                <w:tab w:val="center" w:pos="4251"/>
              </w:tabs>
              <w:rPr>
                <w:rFonts w:cs="Times New Roman"/>
                <w:b w:val="0"/>
                <w:bCs w:val="0"/>
                <w:noProof/>
                <w:color w:val="000000" w:themeColor="text1"/>
              </w:rPr>
            </w:pPr>
            <w:r w:rsidRPr="00A31E17">
              <w:rPr>
                <w:rFonts w:cs="Times New Roman"/>
                <w:b w:val="0"/>
                <w:bCs w:val="0"/>
                <w:noProof/>
                <w:color w:val="000000" w:themeColor="text1"/>
              </w:rPr>
              <w:t>1605</w:t>
            </w:r>
          </w:p>
        </w:tc>
        <w:tc>
          <w:tcPr>
            <w:tcW w:w="3402" w:type="dxa"/>
            <w:tcBorders>
              <w:bottom w:val="single" w:sz="4" w:space="0" w:color="auto"/>
            </w:tcBorders>
          </w:tcPr>
          <w:p w14:paraId="43E7559E" w14:textId="77777777" w:rsidR="005A7D5F" w:rsidRPr="00A31E17" w:rsidRDefault="005A7D5F" w:rsidP="00AA3FD8">
            <w:pPr>
              <w:tabs>
                <w:tab w:val="left" w:pos="2685"/>
                <w:tab w:val="center" w:pos="4251"/>
              </w:tabs>
              <w:rPr>
                <w:rFonts w:cs="Times New Roman"/>
                <w:b w:val="0"/>
                <w:bCs w:val="0"/>
                <w:i/>
                <w:noProof/>
                <w:color w:val="000000" w:themeColor="text1"/>
              </w:rPr>
            </w:pPr>
            <w:r w:rsidRPr="00A31E17">
              <w:rPr>
                <w:rFonts w:cs="Times New Roman"/>
                <w:b w:val="0"/>
                <w:bCs w:val="0"/>
                <w:i/>
                <w:noProof/>
                <w:color w:val="000000" w:themeColor="text1"/>
              </w:rPr>
              <w:t>Nitrile</w:t>
            </w:r>
          </w:p>
        </w:tc>
      </w:tr>
    </w:tbl>
    <w:p w14:paraId="131BB6B7" w14:textId="77777777" w:rsidR="00D00F10" w:rsidRPr="00A31E17" w:rsidRDefault="00D00F10" w:rsidP="00D00F10">
      <w:pPr>
        <w:pStyle w:val="Normal1"/>
        <w:ind w:firstLine="0"/>
        <w:jc w:val="center"/>
        <w:rPr>
          <w:noProof/>
          <w:sz w:val="22"/>
          <w:szCs w:val="22"/>
          <w:lang w:val="id-ID"/>
        </w:rPr>
      </w:pPr>
    </w:p>
    <w:p w14:paraId="7C7F059D" w14:textId="77D85516" w:rsidR="00E67735" w:rsidRPr="00A31E17" w:rsidRDefault="00E67735" w:rsidP="00E67735">
      <w:pPr>
        <w:pStyle w:val="Normal1"/>
        <w:rPr>
          <w:noProof/>
          <w:sz w:val="22"/>
          <w:szCs w:val="22"/>
          <w:lang w:val="id-ID"/>
        </w:rPr>
      </w:pPr>
      <w:r w:rsidRPr="00A31E17">
        <w:rPr>
          <w:noProof/>
          <w:sz w:val="22"/>
          <w:szCs w:val="22"/>
          <w:lang w:val="id-ID"/>
        </w:rPr>
        <w:t xml:space="preserve"> </w:t>
      </w:r>
      <w:r w:rsidR="00227852" w:rsidRPr="00A31E17">
        <w:rPr>
          <w:noProof/>
          <w:sz w:val="22"/>
          <w:szCs w:val="22"/>
          <w:lang w:val="id-ID"/>
        </w:rPr>
        <w:t xml:space="preserve">According to Table 2, it can be seen that the polymer types found on Karang Mumus and Karang Asam River Estuary are the same, which are consisting of nylon, nitrile, and polyethylene terephthalate (PETE). </w:t>
      </w:r>
      <w:r w:rsidR="007D1964" w:rsidRPr="00A31E17">
        <w:rPr>
          <w:noProof/>
          <w:sz w:val="22"/>
          <w:szCs w:val="22"/>
          <w:lang w:val="id-ID"/>
        </w:rPr>
        <w:t>Narang et al. (2011) explained that n</w:t>
      </w:r>
      <w:r w:rsidR="007D1964" w:rsidRPr="00A31E17">
        <w:rPr>
          <w:noProof/>
          <w:sz w:val="22"/>
          <w:szCs w:val="22"/>
          <w:lang w:val="id-ID"/>
        </w:rPr>
        <w:t>ylon</w:t>
      </w:r>
      <w:r w:rsidR="007D1964" w:rsidRPr="00A31E17">
        <w:rPr>
          <w:noProof/>
          <w:sz w:val="22"/>
          <w:szCs w:val="22"/>
          <w:lang w:val="id-ID"/>
        </w:rPr>
        <w:t>, especially nylon</w:t>
      </w:r>
      <w:r w:rsidR="007D1964" w:rsidRPr="00A31E17">
        <w:rPr>
          <w:noProof/>
          <w:sz w:val="22"/>
          <w:szCs w:val="22"/>
          <w:lang w:val="id-ID"/>
        </w:rPr>
        <w:t xml:space="preserve"> membranes</w:t>
      </w:r>
      <w:r w:rsidR="007D1964" w:rsidRPr="00A31E17">
        <w:rPr>
          <w:noProof/>
          <w:sz w:val="22"/>
          <w:szCs w:val="22"/>
          <w:lang w:val="id-ID"/>
        </w:rPr>
        <w:t>,</w:t>
      </w:r>
      <w:r w:rsidR="007D1964" w:rsidRPr="00A31E17">
        <w:rPr>
          <w:noProof/>
          <w:sz w:val="22"/>
          <w:szCs w:val="22"/>
          <w:lang w:val="id-ID"/>
        </w:rPr>
        <w:t xml:space="preserve"> are widely used as polymers in the textile and plastics industry because of their good mechanical, thermal, and chemical properties. Also, nylon membranes are resistant to high pH, high temperatures and have a small pore size distribution, and tend to float on the surface of the water</w:t>
      </w:r>
      <w:r w:rsidR="007D1964" w:rsidRPr="00A31E17">
        <w:rPr>
          <w:noProof/>
          <w:sz w:val="22"/>
          <w:szCs w:val="22"/>
          <w:lang w:val="id-ID"/>
        </w:rPr>
        <w:t xml:space="preserve">. </w:t>
      </w:r>
      <w:r w:rsidR="00974AB5" w:rsidRPr="00A31E17">
        <w:rPr>
          <w:noProof/>
          <w:sz w:val="22"/>
          <w:szCs w:val="22"/>
          <w:lang w:val="id-ID"/>
        </w:rPr>
        <w:t>According to Garland (2013), n</w:t>
      </w:r>
      <w:r w:rsidR="00974AB5" w:rsidRPr="00A31E17">
        <w:rPr>
          <w:noProof/>
          <w:sz w:val="22"/>
          <w:szCs w:val="22"/>
          <w:lang w:val="id-ID"/>
        </w:rPr>
        <w:t>itrile is a polymer that can be used in latex and medical gloves. Gloves made of nitrile are increasingly being used as an alternative to gloves that can cause allergies (latex</w:t>
      </w:r>
      <w:r w:rsidR="00974AB5" w:rsidRPr="00A31E17">
        <w:rPr>
          <w:noProof/>
          <w:sz w:val="22"/>
          <w:szCs w:val="22"/>
          <w:lang w:val="id-ID"/>
        </w:rPr>
        <w:t>). As for the PETE, it</w:t>
      </w:r>
      <w:r w:rsidR="00974AB5" w:rsidRPr="00A31E17">
        <w:rPr>
          <w:noProof/>
          <w:sz w:val="22"/>
          <w:szCs w:val="22"/>
          <w:lang w:val="id-ID"/>
        </w:rPr>
        <w:t xml:space="preserve"> is often used as disposable bottles or often also used in the form of films, but this material is mostly used in the form of fiber</w:t>
      </w:r>
      <w:r w:rsidR="00974AB5" w:rsidRPr="00A31E17">
        <w:rPr>
          <w:noProof/>
          <w:sz w:val="22"/>
          <w:szCs w:val="22"/>
          <w:lang w:val="id-ID"/>
        </w:rPr>
        <w:t xml:space="preserve"> (Chu et al, 2021)</w:t>
      </w:r>
      <w:r w:rsidR="00974AB5" w:rsidRPr="00A31E17">
        <w:rPr>
          <w:noProof/>
          <w:sz w:val="22"/>
          <w:szCs w:val="22"/>
          <w:lang w:val="id-ID"/>
        </w:rPr>
        <w:t>.</w:t>
      </w:r>
    </w:p>
    <w:p w14:paraId="0C924273" w14:textId="77777777" w:rsidR="00E67735" w:rsidRPr="00A31E17" w:rsidRDefault="00E67735" w:rsidP="00E67735">
      <w:pPr>
        <w:pStyle w:val="Normal1"/>
        <w:ind w:firstLine="0"/>
        <w:rPr>
          <w:noProof/>
          <w:sz w:val="22"/>
          <w:szCs w:val="22"/>
          <w:lang w:val="id-ID"/>
        </w:rPr>
      </w:pPr>
    </w:p>
    <w:p w14:paraId="0DF949E6" w14:textId="7B495C15" w:rsidR="009870FF" w:rsidRPr="00A31E17" w:rsidRDefault="009870FF" w:rsidP="000C13DB">
      <w:pPr>
        <w:pStyle w:val="Normal1"/>
        <w:ind w:firstLine="0"/>
        <w:rPr>
          <w:b/>
          <w:noProof/>
          <w:color w:val="000000"/>
          <w:sz w:val="22"/>
          <w:szCs w:val="22"/>
          <w:lang w:val="id-ID"/>
        </w:rPr>
      </w:pPr>
    </w:p>
    <w:p w14:paraId="485E8EC2" w14:textId="77777777" w:rsidR="000C13DB" w:rsidRPr="00A31E17" w:rsidRDefault="000C13DB" w:rsidP="000C13DB">
      <w:pPr>
        <w:pStyle w:val="Normal1"/>
        <w:ind w:firstLine="0"/>
        <w:rPr>
          <w:noProof/>
          <w:sz w:val="22"/>
          <w:szCs w:val="22"/>
          <w:lang w:val="id-ID"/>
        </w:rPr>
      </w:pPr>
    </w:p>
    <w:p w14:paraId="2F94BD5E" w14:textId="4AD15117" w:rsidR="009870FF" w:rsidRPr="00A31E17" w:rsidRDefault="0017462E" w:rsidP="009870FF">
      <w:pPr>
        <w:pStyle w:val="Normal1"/>
        <w:keepNext/>
        <w:pBdr>
          <w:top w:val="nil"/>
          <w:left w:val="nil"/>
          <w:bottom w:val="nil"/>
          <w:right w:val="nil"/>
          <w:between w:val="nil"/>
        </w:pBdr>
        <w:ind w:firstLine="0"/>
        <w:jc w:val="left"/>
        <w:rPr>
          <w:noProof/>
          <w:color w:val="000000"/>
          <w:sz w:val="22"/>
          <w:szCs w:val="22"/>
          <w:lang w:val="id-ID"/>
        </w:rPr>
      </w:pPr>
      <w:r w:rsidRPr="00A31E17">
        <w:rPr>
          <w:b/>
          <w:noProof/>
          <w:color w:val="000000"/>
          <w:sz w:val="22"/>
          <w:szCs w:val="22"/>
          <w:lang w:val="id-ID"/>
        </w:rPr>
        <w:lastRenderedPageBreak/>
        <w:t xml:space="preserve">The Relationship between </w:t>
      </w:r>
      <w:r w:rsidR="008622A0" w:rsidRPr="00A31E17">
        <w:rPr>
          <w:b/>
          <w:noProof/>
          <w:color w:val="000000"/>
          <w:sz w:val="22"/>
          <w:szCs w:val="22"/>
          <w:lang w:val="id-ID"/>
        </w:rPr>
        <w:t>River Depth with The Abundance of Microplastics</w:t>
      </w:r>
    </w:p>
    <w:p w14:paraId="2F42AFED" w14:textId="6AF6B992" w:rsidR="009870FF" w:rsidRPr="00A31E17" w:rsidRDefault="0083254D" w:rsidP="009870FF">
      <w:pPr>
        <w:pStyle w:val="Normal1"/>
        <w:rPr>
          <w:noProof/>
          <w:sz w:val="22"/>
          <w:szCs w:val="22"/>
          <w:lang w:val="id-ID"/>
        </w:rPr>
      </w:pPr>
      <w:r w:rsidRPr="00A31E17">
        <w:rPr>
          <w:noProof/>
          <w:sz w:val="22"/>
          <w:szCs w:val="22"/>
          <w:lang w:val="id-ID"/>
        </w:rPr>
        <w:t xml:space="preserve">In this section, </w:t>
      </w:r>
      <w:r w:rsidR="00C758EC" w:rsidRPr="00A31E17">
        <w:rPr>
          <w:noProof/>
          <w:sz w:val="22"/>
          <w:szCs w:val="22"/>
          <w:lang w:val="id-ID"/>
        </w:rPr>
        <w:t>the analysis was done by comparing microplastics’ abundance within the plot, especially the plot that has 3 (three) sampling points based on the river depth, which are 0.5, 1, and 1.5 m</w:t>
      </w:r>
      <w:r w:rsidR="00C90664" w:rsidRPr="00A31E17">
        <w:rPr>
          <w:noProof/>
          <w:sz w:val="22"/>
          <w:szCs w:val="22"/>
          <w:lang w:val="id-ID"/>
        </w:rPr>
        <w:t>.</w:t>
      </w:r>
      <w:r w:rsidR="00C758EC" w:rsidRPr="00A31E17">
        <w:rPr>
          <w:noProof/>
          <w:sz w:val="22"/>
          <w:szCs w:val="22"/>
          <w:lang w:val="id-ID"/>
        </w:rPr>
        <w:t xml:space="preserve"> Because of that, the middle plots are not included in this analysis. As for the result of the correlation, it can be seen in Figure 6.</w:t>
      </w:r>
    </w:p>
    <w:p w14:paraId="51F85B0B" w14:textId="3FC99474" w:rsidR="00C90664" w:rsidRPr="00A31E17" w:rsidRDefault="00C90664" w:rsidP="009870FF">
      <w:pPr>
        <w:pStyle w:val="Normal1"/>
        <w:rPr>
          <w:noProof/>
          <w:sz w:val="22"/>
          <w:szCs w:val="22"/>
          <w:lang w:val="id-ID"/>
        </w:rPr>
      </w:pPr>
    </w:p>
    <w:p w14:paraId="33510FB7" w14:textId="4F34F7E7" w:rsidR="00C90664" w:rsidRPr="00A31E17" w:rsidRDefault="00C90664" w:rsidP="00C90664">
      <w:pPr>
        <w:pStyle w:val="Normal1"/>
        <w:ind w:firstLine="0"/>
        <w:jc w:val="center"/>
        <w:rPr>
          <w:noProof/>
          <w:sz w:val="22"/>
          <w:szCs w:val="22"/>
          <w:lang w:val="id-ID"/>
        </w:rPr>
      </w:pPr>
      <w:r w:rsidRPr="00A31E17">
        <w:rPr>
          <w:noProof/>
          <w:lang w:val="id-ID"/>
        </w:rPr>
        <w:drawing>
          <wp:inline distT="0" distB="0" distL="0" distR="0" wp14:anchorId="3E174BA2" wp14:editId="2CBDD00B">
            <wp:extent cx="4981575" cy="2971800"/>
            <wp:effectExtent l="0" t="0" r="9525" b="0"/>
            <wp:docPr id="11" name="Chart 11">
              <a:extLst xmlns:a="http://schemas.openxmlformats.org/drawingml/2006/main">
                <a:ext uri="{FF2B5EF4-FFF2-40B4-BE49-F238E27FC236}">
                  <a16:creationId xmlns:a16="http://schemas.microsoft.com/office/drawing/2014/main" id="{01019CA8-A2E3-ED4E-2101-BC3AF0056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64D18D" w14:textId="13381FA4" w:rsidR="009175A8" w:rsidRPr="00A31E17" w:rsidRDefault="00BB3A95" w:rsidP="000C13DB">
      <w:pPr>
        <w:jc w:val="both"/>
        <w:rPr>
          <w:b w:val="0"/>
          <w:bCs w:val="0"/>
          <w:noProof/>
          <w:color w:val="000000"/>
          <w:szCs w:val="22"/>
        </w:rPr>
      </w:pPr>
      <w:r w:rsidRPr="00A31E17">
        <w:rPr>
          <w:noProof/>
          <w:color w:val="000000"/>
          <w:szCs w:val="22"/>
        </w:rPr>
        <w:t xml:space="preserve">Figure </w:t>
      </w:r>
      <w:r w:rsidRPr="00A31E17">
        <w:rPr>
          <w:bCs w:val="0"/>
          <w:noProof/>
          <w:color w:val="000000"/>
          <w:szCs w:val="22"/>
        </w:rPr>
        <w:t>6</w:t>
      </w:r>
      <w:r w:rsidRPr="00A31E17">
        <w:rPr>
          <w:noProof/>
          <w:color w:val="000000"/>
          <w:szCs w:val="22"/>
        </w:rPr>
        <w:t xml:space="preserve">. </w:t>
      </w:r>
      <w:r w:rsidRPr="00A31E17">
        <w:rPr>
          <w:b w:val="0"/>
          <w:bCs w:val="0"/>
          <w:noProof/>
          <w:color w:val="000000"/>
          <w:szCs w:val="22"/>
        </w:rPr>
        <w:t xml:space="preserve">The </w:t>
      </w:r>
      <w:r w:rsidR="007D27BE" w:rsidRPr="00A31E17">
        <w:rPr>
          <w:b w:val="0"/>
          <w:bCs w:val="0"/>
          <w:noProof/>
          <w:color w:val="000000"/>
          <w:szCs w:val="22"/>
        </w:rPr>
        <w:t>graphic of relationship between the river depth with the abundance of microplastics</w:t>
      </w:r>
    </w:p>
    <w:p w14:paraId="49AA3EE0" w14:textId="233B03B9" w:rsidR="00BB3A95" w:rsidRPr="00A31E17" w:rsidRDefault="00BB3A95" w:rsidP="00BB3A95">
      <w:pPr>
        <w:pStyle w:val="Normal1"/>
        <w:ind w:firstLine="0"/>
        <w:rPr>
          <w:noProof/>
          <w:sz w:val="22"/>
          <w:szCs w:val="22"/>
          <w:lang w:val="id-ID" w:eastAsia="en-US"/>
        </w:rPr>
      </w:pPr>
    </w:p>
    <w:p w14:paraId="25BD4BC2" w14:textId="31B33C73" w:rsidR="00BB3A95" w:rsidRPr="00A31E17" w:rsidRDefault="00393390" w:rsidP="00BD3C4F">
      <w:pPr>
        <w:pStyle w:val="Normal1"/>
        <w:rPr>
          <w:noProof/>
          <w:sz w:val="22"/>
          <w:szCs w:val="22"/>
          <w:lang w:val="id-ID" w:eastAsia="en-US"/>
        </w:rPr>
      </w:pPr>
      <w:r w:rsidRPr="00A31E17">
        <w:rPr>
          <w:noProof/>
          <w:sz w:val="22"/>
          <w:szCs w:val="22"/>
          <w:lang w:val="id-ID" w:eastAsia="en-US"/>
        </w:rPr>
        <w:t xml:space="preserve">It can be seen in Figure 6 that </w:t>
      </w:r>
      <w:r w:rsidR="00BD3C4F" w:rsidRPr="00A31E17">
        <w:rPr>
          <w:noProof/>
          <w:sz w:val="22"/>
          <w:szCs w:val="22"/>
          <w:lang w:val="id-ID" w:eastAsia="en-US"/>
        </w:rPr>
        <w:t>t</w:t>
      </w:r>
      <w:r w:rsidR="00BD3C4F" w:rsidRPr="00A31E17">
        <w:rPr>
          <w:noProof/>
          <w:sz w:val="22"/>
          <w:szCs w:val="22"/>
          <w:lang w:val="id-ID" w:eastAsia="en-US"/>
        </w:rPr>
        <w:t>he</w:t>
      </w:r>
      <w:r w:rsidR="00BD3C4F" w:rsidRPr="00A31E17">
        <w:rPr>
          <w:noProof/>
          <w:sz w:val="22"/>
          <w:szCs w:val="22"/>
          <w:lang w:val="id-ID" w:eastAsia="en-US"/>
        </w:rPr>
        <w:t xml:space="preserve"> abundance of microplastics is lower along with the increase in the river depth. They are consistently found in both research locations. </w:t>
      </w:r>
      <w:r w:rsidR="00BD3C4F" w:rsidRPr="00A31E17">
        <w:rPr>
          <w:noProof/>
          <w:sz w:val="22"/>
          <w:szCs w:val="22"/>
          <w:lang w:val="id-ID" w:eastAsia="en-US"/>
        </w:rPr>
        <w:t>This phenomenon is</w:t>
      </w:r>
      <w:r w:rsidR="00BD3C4F" w:rsidRPr="00A31E17">
        <w:rPr>
          <w:noProof/>
          <w:sz w:val="22"/>
          <w:szCs w:val="22"/>
          <w:lang w:val="id-ID" w:eastAsia="en-US"/>
        </w:rPr>
        <w:t xml:space="preserve"> related to the abundance of </w:t>
      </w:r>
      <w:r w:rsidR="00BD3C4F" w:rsidRPr="00A31E17">
        <w:rPr>
          <w:noProof/>
          <w:sz w:val="22"/>
          <w:szCs w:val="22"/>
          <w:lang w:val="id-ID" w:eastAsia="en-US"/>
        </w:rPr>
        <w:t>small-sized</w:t>
      </w:r>
      <w:r w:rsidR="00BD3C4F" w:rsidRPr="00A31E17">
        <w:rPr>
          <w:noProof/>
          <w:sz w:val="22"/>
          <w:szCs w:val="22"/>
          <w:lang w:val="id-ID" w:eastAsia="en-US"/>
        </w:rPr>
        <w:t xml:space="preserve"> microplastics found in Karang Mumus and Karang Asam </w:t>
      </w:r>
      <w:r w:rsidR="00BD3C4F" w:rsidRPr="00A31E17">
        <w:rPr>
          <w:noProof/>
          <w:sz w:val="22"/>
          <w:szCs w:val="22"/>
          <w:lang w:val="id-ID" w:eastAsia="en-US"/>
        </w:rPr>
        <w:t xml:space="preserve">Kecil River </w:t>
      </w:r>
      <w:r w:rsidR="00BD3C4F" w:rsidRPr="00A31E17">
        <w:rPr>
          <w:noProof/>
          <w:sz w:val="22"/>
          <w:szCs w:val="22"/>
          <w:lang w:val="id-ID" w:eastAsia="en-US"/>
        </w:rPr>
        <w:t>Estuary</w:t>
      </w:r>
      <w:r w:rsidR="00BD3C4F" w:rsidRPr="00A31E17">
        <w:rPr>
          <w:noProof/>
          <w:sz w:val="22"/>
          <w:szCs w:val="22"/>
          <w:lang w:val="id-ID" w:eastAsia="en-US"/>
        </w:rPr>
        <w:t xml:space="preserve"> that dominated in those places, especially with the range size of 25-250 μm. </w:t>
      </w:r>
      <w:r w:rsidR="00BD3C4F" w:rsidRPr="00A31E17">
        <w:rPr>
          <w:noProof/>
          <w:sz w:val="22"/>
          <w:szCs w:val="22"/>
          <w:lang w:val="id-ID"/>
        </w:rPr>
        <w:t>M</w:t>
      </w:r>
      <w:r w:rsidR="00BD3C4F" w:rsidRPr="00A31E17">
        <w:rPr>
          <w:noProof/>
          <w:sz w:val="22"/>
          <w:szCs w:val="22"/>
          <w:lang w:val="id-ID"/>
        </w:rPr>
        <w:t>icroplastics that have a smaller density tend to be lighter and are located on the water surfac</w:t>
      </w:r>
      <w:r w:rsidR="00BD3C4F" w:rsidRPr="00A31E17">
        <w:rPr>
          <w:noProof/>
          <w:sz w:val="22"/>
          <w:szCs w:val="22"/>
          <w:lang w:val="id-ID"/>
        </w:rPr>
        <w:t xml:space="preserve">e, while the </w:t>
      </w:r>
      <w:r w:rsidR="00BD3C4F" w:rsidRPr="00A31E17">
        <w:rPr>
          <w:noProof/>
          <w:sz w:val="22"/>
          <w:szCs w:val="22"/>
          <w:lang w:val="id-ID"/>
        </w:rPr>
        <w:t>microplastics that have a higher density tend to be in the water column or settle in sediments</w:t>
      </w:r>
      <w:r w:rsidR="00BD3C4F" w:rsidRPr="00A31E17">
        <w:rPr>
          <w:noProof/>
          <w:sz w:val="22"/>
          <w:szCs w:val="22"/>
          <w:lang w:val="id-ID"/>
        </w:rPr>
        <w:t xml:space="preserve"> (Horton et al, 2017).</w:t>
      </w:r>
      <w:r w:rsidR="00BD3C4F" w:rsidRPr="00A31E17">
        <w:rPr>
          <w:noProof/>
          <w:sz w:val="22"/>
          <w:szCs w:val="22"/>
          <w:lang w:val="id-ID"/>
        </w:rPr>
        <w:t xml:space="preserve">  </w:t>
      </w:r>
    </w:p>
    <w:p w14:paraId="3C126B65" w14:textId="77777777" w:rsidR="00377A72" w:rsidRPr="00A31E17" w:rsidRDefault="00377A72" w:rsidP="00377A72">
      <w:pPr>
        <w:pStyle w:val="Normal1"/>
        <w:rPr>
          <w:noProof/>
          <w:lang w:val="id-ID" w:eastAsia="en-US"/>
        </w:rPr>
      </w:pPr>
    </w:p>
    <w:p w14:paraId="54BC2523" w14:textId="0BD2C325" w:rsidR="009175A8" w:rsidRPr="00A31E17" w:rsidRDefault="009175A8" w:rsidP="009175A8">
      <w:pPr>
        <w:spacing w:line="360" w:lineRule="auto"/>
        <w:rPr>
          <w:noProof/>
          <w:color w:val="FF0000"/>
        </w:rPr>
      </w:pPr>
      <w:r w:rsidRPr="00A31E17">
        <w:rPr>
          <w:noProof/>
        </w:rPr>
        <w:t>CONCLUSION</w:t>
      </w:r>
    </w:p>
    <w:p w14:paraId="60628209" w14:textId="01AF15C8" w:rsidR="009175A8" w:rsidRPr="00A31E17" w:rsidRDefault="00BD3C4F" w:rsidP="009175A8">
      <w:pPr>
        <w:jc w:val="both"/>
        <w:rPr>
          <w:b w:val="0"/>
          <w:bCs w:val="0"/>
          <w:noProof/>
          <w:szCs w:val="22"/>
        </w:rPr>
      </w:pPr>
      <w:r w:rsidRPr="00A31E17">
        <w:rPr>
          <w:b w:val="0"/>
          <w:bCs w:val="0"/>
          <w:noProof/>
          <w:szCs w:val="22"/>
        </w:rPr>
        <w:t xml:space="preserve">Based on the results found in this study, </w:t>
      </w:r>
      <w:r w:rsidR="00936FB0" w:rsidRPr="00A31E17">
        <w:rPr>
          <w:b w:val="0"/>
          <w:bCs w:val="0"/>
          <w:noProof/>
          <w:szCs w:val="22"/>
        </w:rPr>
        <w:t>the conclusions that can be drawn are as follows:</w:t>
      </w:r>
    </w:p>
    <w:p w14:paraId="78011802" w14:textId="77777777" w:rsidR="00936FB0" w:rsidRPr="00A31E17" w:rsidRDefault="00936FB0" w:rsidP="00936FB0">
      <w:pPr>
        <w:pStyle w:val="Normal1"/>
        <w:numPr>
          <w:ilvl w:val="0"/>
          <w:numId w:val="2"/>
        </w:numPr>
        <w:ind w:left="284" w:hanging="284"/>
        <w:rPr>
          <w:noProof/>
          <w:sz w:val="22"/>
          <w:szCs w:val="22"/>
          <w:lang w:val="id-ID" w:eastAsia="en-US"/>
        </w:rPr>
      </w:pPr>
      <w:r w:rsidRPr="00A31E17">
        <w:rPr>
          <w:noProof/>
          <w:sz w:val="22"/>
          <w:szCs w:val="22"/>
          <w:lang w:val="id-ID" w:eastAsia="en-US"/>
        </w:rPr>
        <w:t>The type of microplastics found in Karang Mumus and Karang Asam River Estuary are fiber, film, and fragment where the fiber type dominates. For the size of microplastics, the size of 25-250 μm dominates in both locations. As for the color, there are black (fiber &amp; fragment), red (fiber), colorless (film), and blue (fiber &amp; film) in both locations, which dominated by black-colored microplastics.</w:t>
      </w:r>
    </w:p>
    <w:p w14:paraId="565A18B9" w14:textId="77777777" w:rsidR="00936FB0" w:rsidRPr="00A31E17" w:rsidRDefault="00936FB0" w:rsidP="00936FB0">
      <w:pPr>
        <w:pStyle w:val="Normal1"/>
        <w:numPr>
          <w:ilvl w:val="0"/>
          <w:numId w:val="2"/>
        </w:numPr>
        <w:ind w:left="284" w:hanging="284"/>
        <w:rPr>
          <w:noProof/>
          <w:sz w:val="22"/>
          <w:szCs w:val="22"/>
          <w:lang w:val="id-ID" w:eastAsia="en-US"/>
        </w:rPr>
      </w:pPr>
      <w:r w:rsidRPr="00A31E17">
        <w:rPr>
          <w:noProof/>
          <w:sz w:val="22"/>
          <w:szCs w:val="22"/>
          <w:lang w:val="id-ID" w:eastAsia="en-US"/>
        </w:rPr>
        <w:t>The polymer type of microplastics found in Karang Mumus and Karang Asam River Estuary are nylon, nitrile, and Polyethylene terephthalate (PETE).</w:t>
      </w:r>
    </w:p>
    <w:p w14:paraId="34E3475D" w14:textId="5D02FABD" w:rsidR="00936FB0" w:rsidRPr="00A31E17" w:rsidRDefault="00936FB0" w:rsidP="00936FB0">
      <w:pPr>
        <w:pStyle w:val="Normal1"/>
        <w:numPr>
          <w:ilvl w:val="0"/>
          <w:numId w:val="2"/>
        </w:numPr>
        <w:ind w:left="284" w:hanging="284"/>
        <w:rPr>
          <w:noProof/>
          <w:sz w:val="22"/>
          <w:szCs w:val="22"/>
          <w:lang w:val="id-ID" w:eastAsia="en-US"/>
        </w:rPr>
      </w:pPr>
      <w:r w:rsidRPr="00A31E17">
        <w:rPr>
          <w:noProof/>
          <w:sz w:val="22"/>
          <w:szCs w:val="22"/>
          <w:lang w:val="id-ID" w:eastAsia="en-US"/>
        </w:rPr>
        <w:t>The abundance of microplastics is lower along with the increase of the river depth</w:t>
      </w:r>
    </w:p>
    <w:p w14:paraId="56647799" w14:textId="54FC1127" w:rsidR="009870FF" w:rsidRPr="00A31E17" w:rsidRDefault="00D8195A" w:rsidP="009870FF">
      <w:pPr>
        <w:pStyle w:val="Normal1"/>
        <w:keepNext/>
        <w:pBdr>
          <w:top w:val="nil"/>
          <w:left w:val="nil"/>
          <w:bottom w:val="nil"/>
          <w:right w:val="nil"/>
          <w:between w:val="nil"/>
        </w:pBdr>
        <w:spacing w:before="240" w:after="120"/>
        <w:ind w:firstLine="0"/>
        <w:jc w:val="center"/>
        <w:rPr>
          <w:b/>
          <w:smallCaps/>
          <w:noProof/>
          <w:color w:val="000000"/>
          <w:sz w:val="22"/>
          <w:szCs w:val="22"/>
          <w:lang w:val="id-ID"/>
        </w:rPr>
      </w:pPr>
      <w:r w:rsidRPr="00A31E17">
        <w:rPr>
          <w:rStyle w:val="apple-style-span"/>
          <w:b/>
          <w:noProof/>
          <w:color w:val="000000"/>
          <w:sz w:val="22"/>
          <w:szCs w:val="22"/>
          <w:lang w:val="id-ID"/>
        </w:rPr>
        <w:t>ACKNOWLEDGEMENTS</w:t>
      </w:r>
    </w:p>
    <w:p w14:paraId="674D1A9F" w14:textId="3E2F68BE" w:rsidR="009870FF" w:rsidRPr="00A31E17" w:rsidRDefault="003E6FD3" w:rsidP="009870FF">
      <w:pPr>
        <w:pStyle w:val="Normal1"/>
        <w:rPr>
          <w:noProof/>
          <w:sz w:val="22"/>
          <w:szCs w:val="22"/>
          <w:lang w:val="id-ID"/>
        </w:rPr>
      </w:pPr>
      <w:r w:rsidRPr="00A31E17">
        <w:rPr>
          <w:noProof/>
          <w:sz w:val="22"/>
          <w:szCs w:val="22"/>
          <w:lang w:val="id-ID"/>
        </w:rPr>
        <w:t>The authors are grateful to the Faculty of Engineering, Mulawarman University, for providing the financial support needed to complete this research</w:t>
      </w:r>
      <w:r w:rsidR="009870FF" w:rsidRPr="00A31E17">
        <w:rPr>
          <w:noProof/>
          <w:sz w:val="22"/>
          <w:szCs w:val="22"/>
          <w:lang w:val="id-ID"/>
        </w:rPr>
        <w:t>.</w:t>
      </w:r>
    </w:p>
    <w:p w14:paraId="0F75750F" w14:textId="4C8BC3A0" w:rsidR="00222F28" w:rsidRPr="00A31E17" w:rsidRDefault="00D8195A" w:rsidP="00222F28">
      <w:pPr>
        <w:pStyle w:val="Normal1"/>
        <w:keepNext/>
        <w:pBdr>
          <w:top w:val="nil"/>
          <w:left w:val="nil"/>
          <w:bottom w:val="nil"/>
          <w:right w:val="nil"/>
          <w:between w:val="nil"/>
        </w:pBdr>
        <w:spacing w:before="240" w:after="120"/>
        <w:ind w:firstLine="0"/>
        <w:jc w:val="center"/>
        <w:rPr>
          <w:smallCaps/>
          <w:noProof/>
          <w:color w:val="FF0000"/>
          <w:sz w:val="22"/>
          <w:szCs w:val="22"/>
          <w:lang w:val="id-ID"/>
        </w:rPr>
      </w:pPr>
      <w:r w:rsidRPr="00A31E17">
        <w:rPr>
          <w:rStyle w:val="apple-style-span"/>
          <w:b/>
          <w:noProof/>
          <w:color w:val="000000"/>
          <w:sz w:val="22"/>
          <w:szCs w:val="22"/>
          <w:lang w:val="id-ID"/>
        </w:rPr>
        <w:t>REFERENCES</w:t>
      </w:r>
    </w:p>
    <w:p w14:paraId="32C30C7C" w14:textId="77777777" w:rsidR="00222F28" w:rsidRPr="00A31E17" w:rsidRDefault="00222F28" w:rsidP="00222F28">
      <w:pPr>
        <w:pStyle w:val="Normal1"/>
        <w:ind w:left="284" w:hanging="284"/>
        <w:rPr>
          <w:noProof/>
          <w:sz w:val="22"/>
          <w:szCs w:val="22"/>
          <w:lang w:val="id-ID"/>
        </w:rPr>
      </w:pPr>
      <w:r w:rsidRPr="00A31E17">
        <w:rPr>
          <w:noProof/>
          <w:sz w:val="22"/>
          <w:szCs w:val="22"/>
          <w:lang w:val="id-ID"/>
        </w:rPr>
        <w:t>Azizah P, Ridlo A, Suryono CA. 2020. Mikroplastik pada Sedimen di Pantai Kartini Kabupaten Jepara Jawa Tengah. Journal of Marine Research, 9(3): 326–332.</w:t>
      </w:r>
    </w:p>
    <w:p w14:paraId="6C0B795F" w14:textId="30B8884B" w:rsidR="00222F28" w:rsidRPr="00A31E17" w:rsidRDefault="00222F28" w:rsidP="00222F28">
      <w:pPr>
        <w:pStyle w:val="Normal1"/>
        <w:ind w:left="284" w:hanging="284"/>
        <w:rPr>
          <w:noProof/>
          <w:sz w:val="22"/>
          <w:szCs w:val="22"/>
          <w:lang w:val="id-ID"/>
        </w:rPr>
      </w:pPr>
      <w:r w:rsidRPr="00A31E17">
        <w:rPr>
          <w:noProof/>
          <w:sz w:val="22"/>
          <w:szCs w:val="22"/>
          <w:lang w:val="id-ID"/>
        </w:rPr>
        <w:lastRenderedPageBreak/>
        <w:t>Budiman PW. 2018. Evaluation of Land Using in Sub Watershed of Karang Asam Kecil. Riset Pembangunan, 1(1): 19-35.</w:t>
      </w:r>
    </w:p>
    <w:p w14:paraId="32516037" w14:textId="51E72D81" w:rsidR="00222F28" w:rsidRPr="00A31E17" w:rsidRDefault="00222F28" w:rsidP="00222F28">
      <w:pPr>
        <w:pStyle w:val="Normal1"/>
        <w:ind w:left="284" w:hanging="284"/>
        <w:rPr>
          <w:noProof/>
          <w:sz w:val="22"/>
          <w:szCs w:val="22"/>
          <w:lang w:val="id-ID"/>
        </w:rPr>
      </w:pPr>
      <w:r w:rsidRPr="00A31E17">
        <w:rPr>
          <w:noProof/>
          <w:sz w:val="22"/>
          <w:szCs w:val="22"/>
          <w:lang w:val="id-ID"/>
        </w:rPr>
        <w:t>Chu J, Xingyun H, Linghao K, Ningning W, Suhuan Z, Mengchang H, Wei O, Xitao L, Chunye L. 2021. Dynamic Flow and Pollution of Antimoy from Polyethylene Terephthalate (PET) Fibers in China, Science of The Total Environment, 771(2021).</w:t>
      </w:r>
    </w:p>
    <w:p w14:paraId="2CC980CF" w14:textId="14FB6A98" w:rsidR="00222F28" w:rsidRPr="00A31E17" w:rsidRDefault="006C26C1" w:rsidP="00222F28">
      <w:pPr>
        <w:pStyle w:val="Normal1"/>
        <w:ind w:left="284" w:hanging="284"/>
        <w:rPr>
          <w:noProof/>
          <w:sz w:val="22"/>
          <w:szCs w:val="22"/>
          <w:lang w:val="id-ID"/>
        </w:rPr>
      </w:pPr>
      <w:r w:rsidRPr="00A31E17">
        <w:rPr>
          <w:noProof/>
          <w:sz w:val="22"/>
          <w:szCs w:val="22"/>
          <w:lang w:val="id-ID"/>
        </w:rPr>
        <w:t>Dewi IS, Ritonga AAB, Ramadhan I. 2015, Distribusi mikroplastik pada sedimen di Muara Badak, Kabupaten Kutai Kartanegara. Depik, 4(3): 121–131</w:t>
      </w:r>
      <w:r w:rsidRPr="00A31E17">
        <w:rPr>
          <w:noProof/>
          <w:sz w:val="22"/>
          <w:szCs w:val="22"/>
          <w:lang w:val="id-ID"/>
        </w:rPr>
        <w:t>.</w:t>
      </w:r>
    </w:p>
    <w:p w14:paraId="0C34FAC0" w14:textId="77E84F84" w:rsidR="006C26C1" w:rsidRPr="00A31E17" w:rsidRDefault="00CC7A4E" w:rsidP="00222F28">
      <w:pPr>
        <w:pStyle w:val="Normal1"/>
        <w:ind w:left="284" w:hanging="284"/>
        <w:rPr>
          <w:noProof/>
          <w:sz w:val="22"/>
          <w:szCs w:val="22"/>
          <w:lang w:val="id-ID"/>
        </w:rPr>
      </w:pPr>
      <w:r w:rsidRPr="00A31E17">
        <w:rPr>
          <w:noProof/>
          <w:sz w:val="22"/>
          <w:szCs w:val="22"/>
          <w:lang w:val="id-ID"/>
        </w:rPr>
        <w:t>Garland KV. 2013. The benefits of nitrile. J Professional Excellence, 11(9).</w:t>
      </w:r>
    </w:p>
    <w:p w14:paraId="00473F29" w14:textId="117C65E9" w:rsidR="00CC7A4E" w:rsidRPr="00A31E17" w:rsidRDefault="00CC7A4E" w:rsidP="00CC7A4E">
      <w:pPr>
        <w:pStyle w:val="Normal1"/>
        <w:ind w:left="284" w:hanging="284"/>
        <w:rPr>
          <w:noProof/>
          <w:sz w:val="22"/>
          <w:szCs w:val="22"/>
          <w:lang w:val="id-ID"/>
        </w:rPr>
      </w:pPr>
      <w:r w:rsidRPr="00A31E17">
        <w:rPr>
          <w:noProof/>
          <w:sz w:val="22"/>
          <w:szCs w:val="22"/>
          <w:lang w:val="id-ID"/>
        </w:rPr>
        <w:t>Hanif KH, Suprijanto J, Pratikto I. 2021. Identifikasi Mikroplastik di Muara Sungai Kendal, Kabupaten Kendal. Journal of Marine Research, 10(1): 1–6.</w:t>
      </w:r>
    </w:p>
    <w:p w14:paraId="263F734A" w14:textId="6C5E502B" w:rsidR="00CC7A4E" w:rsidRPr="00A31E17" w:rsidRDefault="00CC7A4E" w:rsidP="00CC7A4E">
      <w:pPr>
        <w:pStyle w:val="Normal1"/>
        <w:ind w:left="284" w:hanging="284"/>
        <w:rPr>
          <w:noProof/>
          <w:sz w:val="22"/>
          <w:szCs w:val="22"/>
          <w:lang w:val="id-ID"/>
        </w:rPr>
      </w:pPr>
      <w:r w:rsidRPr="00A31E17">
        <w:rPr>
          <w:noProof/>
          <w:sz w:val="22"/>
          <w:szCs w:val="22"/>
          <w:lang w:val="id-ID"/>
        </w:rPr>
        <w:t>Hasibuan NH, Suryati I, Leonardo R, Risky A, Ageng P, Addauwiyah R. 2020. Analisa Jenis, Bentuk Dan Kelimpahan Mikroplastik Di Sungai Sei Sikambing Medan. Jurnal Sains Dan Teknologi: Jurnal Keilmuan Dan Aplikasi Teknologi Industri, 20(2).</w:t>
      </w:r>
    </w:p>
    <w:p w14:paraId="7936681F" w14:textId="6EE18460" w:rsidR="00CC7A4E" w:rsidRPr="00A31E17" w:rsidRDefault="00CC7A4E" w:rsidP="00CC7A4E">
      <w:pPr>
        <w:pStyle w:val="Normal1"/>
        <w:ind w:left="284" w:hanging="284"/>
        <w:rPr>
          <w:noProof/>
          <w:sz w:val="22"/>
          <w:szCs w:val="22"/>
          <w:lang w:val="id-ID"/>
        </w:rPr>
      </w:pPr>
      <w:r w:rsidRPr="00A31E17">
        <w:rPr>
          <w:noProof/>
          <w:sz w:val="22"/>
          <w:szCs w:val="22"/>
          <w:lang w:val="id-ID"/>
        </w:rPr>
        <w:t>Hiwari H, Purba NP, Ihsan YN, Yuliadi LPS, Mulyani PG. 2019. Kondisi sampah mikroplastik di permukaan air laut sekitar Kupang dan Rote, Provinsi Nusa Tenggara Timur. In: Prosiding Seminar Nasional Masyarakat Biodiversitas Indonesia, 5(2): pp. 165-171. Universitas Sebelas Maret Surakarta, Surakarta.</w:t>
      </w:r>
    </w:p>
    <w:p w14:paraId="5CA05C2C" w14:textId="1A6E6F03" w:rsidR="00CC7A4E" w:rsidRPr="00A31E17" w:rsidRDefault="00CC7A4E" w:rsidP="00CC7A4E">
      <w:pPr>
        <w:pStyle w:val="Normal1"/>
        <w:ind w:left="284" w:hanging="284"/>
        <w:rPr>
          <w:noProof/>
          <w:sz w:val="22"/>
          <w:szCs w:val="22"/>
          <w:lang w:val="id-ID"/>
        </w:rPr>
      </w:pPr>
      <w:r w:rsidRPr="00A31E17">
        <w:rPr>
          <w:noProof/>
          <w:sz w:val="22"/>
          <w:szCs w:val="22"/>
          <w:lang w:val="id-ID"/>
        </w:rPr>
        <w:t xml:space="preserve">Horton AA, Alexander W, David J, Spurgeon EL, Claus S. 2017. Microplastic in Freshwater and Terrestrial Environment: Evaluating the Current Understanding to Identify </w:t>
      </w:r>
      <w:r w:rsidRPr="00A31E17">
        <w:rPr>
          <w:noProof/>
          <w:sz w:val="22"/>
          <w:szCs w:val="22"/>
          <w:lang w:val="id-ID"/>
        </w:rPr>
        <w:t>t</w:t>
      </w:r>
      <w:r w:rsidRPr="00A31E17">
        <w:rPr>
          <w:noProof/>
          <w:sz w:val="22"/>
          <w:szCs w:val="22"/>
          <w:lang w:val="id-ID"/>
        </w:rPr>
        <w:t>he Knowledge Gaps and Future Research Priorities. Science of The Total Environment, 586: 127-141</w:t>
      </w:r>
      <w:r w:rsidRPr="00A31E17">
        <w:rPr>
          <w:noProof/>
          <w:sz w:val="22"/>
          <w:szCs w:val="22"/>
          <w:lang w:val="id-ID"/>
        </w:rPr>
        <w:t>.</w:t>
      </w:r>
    </w:p>
    <w:p w14:paraId="6B3DEF42" w14:textId="7D7414AA" w:rsidR="00222F28" w:rsidRPr="00A31E17" w:rsidRDefault="00CC7A4E" w:rsidP="00CC7A4E">
      <w:pPr>
        <w:pStyle w:val="Normal1"/>
        <w:ind w:left="284" w:hanging="284"/>
        <w:rPr>
          <w:noProof/>
          <w:sz w:val="22"/>
          <w:szCs w:val="22"/>
          <w:lang w:val="id-ID"/>
        </w:rPr>
      </w:pPr>
      <w:r w:rsidRPr="00A31E17">
        <w:rPr>
          <w:noProof/>
          <w:sz w:val="22"/>
          <w:szCs w:val="22"/>
          <w:lang w:val="id-ID"/>
        </w:rPr>
        <w:t>Jambeck JR, Geyer R, Wilcox C, Siegler TR, Perryman M, Andrady A, Narayan R, Law KL. 2015. Plastic Waste Inputs from Land into the Ocean. Science, 347(6223): 768-771.</w:t>
      </w:r>
    </w:p>
    <w:p w14:paraId="6949AB3A" w14:textId="14F05C7E" w:rsidR="00B1205B" w:rsidRPr="00A31E17" w:rsidRDefault="00B1205B" w:rsidP="00CC7A4E">
      <w:pPr>
        <w:pStyle w:val="Normal1"/>
        <w:ind w:left="284" w:hanging="284"/>
        <w:rPr>
          <w:noProof/>
          <w:sz w:val="22"/>
          <w:szCs w:val="22"/>
          <w:lang w:val="id-ID"/>
        </w:rPr>
      </w:pPr>
      <w:r w:rsidRPr="00A31E17">
        <w:rPr>
          <w:noProof/>
          <w:sz w:val="22"/>
          <w:szCs w:val="22"/>
          <w:lang w:val="id-ID"/>
        </w:rPr>
        <w:t>Jung MR, Horgen FD, Orski SV, Rodriguez C V, Beers KL, Balazs GH, Jones TT, Work TM, Brignac KC, Royer S, Hyrenbach KD, Jensen BA, Lynch JM. 2018. Validation of ATR FT-IR to Identify Polymers of Plastic Marine Debris, Including those Ingested by Marine Organisms. Marine Pollution Bulletin, 127: 704-716.</w:t>
      </w:r>
    </w:p>
    <w:p w14:paraId="4C3F196D" w14:textId="00657396" w:rsidR="00222F28" w:rsidRPr="00A31E17" w:rsidRDefault="00222F28" w:rsidP="00222F28">
      <w:pPr>
        <w:pStyle w:val="Normal1"/>
        <w:ind w:left="284" w:hanging="284"/>
        <w:rPr>
          <w:noProof/>
          <w:sz w:val="22"/>
          <w:szCs w:val="22"/>
          <w:lang w:val="id-ID"/>
        </w:rPr>
      </w:pPr>
      <w:r w:rsidRPr="00A31E17">
        <w:rPr>
          <w:noProof/>
          <w:sz w:val="22"/>
          <w:szCs w:val="22"/>
          <w:lang w:val="id-ID"/>
        </w:rPr>
        <w:t>Lestari VD, Suyitno, Siringoringo M. 2021. Analisis Faktor-Faktor Yang Berpengaruh Terhadap Pencemaran Air Sungai Mahakam</w:t>
      </w:r>
      <w:r w:rsidRPr="00A31E17">
        <w:rPr>
          <w:noProof/>
          <w:sz w:val="22"/>
          <w:szCs w:val="22"/>
          <w:lang w:val="id-ID"/>
        </w:rPr>
        <w:t xml:space="preserve"> </w:t>
      </w:r>
      <w:r w:rsidRPr="00A31E17">
        <w:rPr>
          <w:noProof/>
          <w:sz w:val="22"/>
          <w:szCs w:val="22"/>
          <w:lang w:val="id-ID"/>
        </w:rPr>
        <w:t>Menggunakan Pemodelan Geographically Weighted Logistic Regression</w:t>
      </w:r>
      <w:r w:rsidRPr="00A31E17">
        <w:rPr>
          <w:noProof/>
          <w:sz w:val="22"/>
          <w:szCs w:val="22"/>
          <w:lang w:val="id-ID"/>
        </w:rPr>
        <w:t xml:space="preserve"> </w:t>
      </w:r>
      <w:r w:rsidRPr="00A31E17">
        <w:rPr>
          <w:noProof/>
          <w:sz w:val="22"/>
          <w:szCs w:val="22"/>
          <w:lang w:val="id-ID"/>
        </w:rPr>
        <w:t>Pada Data Dissolved Oxygen. EKSPONENSIAL, 12(1): 37-46.</w:t>
      </w:r>
    </w:p>
    <w:p w14:paraId="67211230" w14:textId="05437D59" w:rsidR="00B1205B" w:rsidRPr="00A31E17" w:rsidRDefault="00B1205B" w:rsidP="00B1205B">
      <w:pPr>
        <w:pStyle w:val="Normal1"/>
        <w:ind w:left="284" w:hanging="284"/>
        <w:rPr>
          <w:noProof/>
          <w:sz w:val="22"/>
          <w:szCs w:val="22"/>
          <w:lang w:val="id-ID"/>
        </w:rPr>
      </w:pPr>
      <w:r w:rsidRPr="00A31E17">
        <w:rPr>
          <w:noProof/>
          <w:sz w:val="22"/>
          <w:szCs w:val="22"/>
          <w:lang w:val="id-ID"/>
        </w:rPr>
        <w:t>Mardiyana M, Kristiningsih A. 2020. Dampak Pencemaran Mikroplastik di Ekosistem Laut terhadap Zooplankton: Review. Jurnal Pengendalian Pencemaran Lingkungan (JPPL), 2(1): 29-36.</w:t>
      </w:r>
      <w:r w:rsidRPr="00A31E17">
        <w:rPr>
          <w:noProof/>
          <w:sz w:val="22"/>
          <w:szCs w:val="22"/>
          <w:lang w:val="id-ID"/>
        </w:rPr>
        <w:t xml:space="preserve"> </w:t>
      </w:r>
    </w:p>
    <w:p w14:paraId="4F0FF38B" w14:textId="40A3A72D" w:rsidR="00CC7A4E" w:rsidRPr="00A31E17" w:rsidRDefault="00B1205B" w:rsidP="00B1205B">
      <w:pPr>
        <w:pStyle w:val="Normal1"/>
        <w:ind w:left="284" w:hanging="284"/>
        <w:rPr>
          <w:noProof/>
          <w:sz w:val="22"/>
          <w:szCs w:val="22"/>
          <w:lang w:val="id-ID"/>
        </w:rPr>
      </w:pPr>
      <w:r w:rsidRPr="00A31E17">
        <w:rPr>
          <w:noProof/>
          <w:sz w:val="22"/>
          <w:szCs w:val="22"/>
          <w:lang w:val="id-ID"/>
        </w:rPr>
        <w:t>Masura J, Baker J, Foster G, Arthur C. 2015. Laboratory methods for the analysis of microplastics in the</w:t>
      </w:r>
      <w:r w:rsidRPr="00A31E17">
        <w:rPr>
          <w:noProof/>
          <w:sz w:val="22"/>
          <w:szCs w:val="22"/>
          <w:lang w:val="id-ID"/>
        </w:rPr>
        <w:t xml:space="preserve"> </w:t>
      </w:r>
      <w:r w:rsidRPr="00A31E17">
        <w:rPr>
          <w:noProof/>
          <w:sz w:val="22"/>
          <w:szCs w:val="22"/>
          <w:lang w:val="id-ID"/>
        </w:rPr>
        <w:t>marine environment: recommendations for quantifying synthetic particles in waters</w:t>
      </w:r>
      <w:r w:rsidRPr="00A31E17">
        <w:rPr>
          <w:noProof/>
          <w:sz w:val="22"/>
          <w:szCs w:val="22"/>
          <w:lang w:val="id-ID"/>
        </w:rPr>
        <w:t xml:space="preserve"> </w:t>
      </w:r>
      <w:r w:rsidRPr="00A31E17">
        <w:rPr>
          <w:noProof/>
          <w:sz w:val="22"/>
          <w:szCs w:val="22"/>
          <w:lang w:val="id-ID"/>
        </w:rPr>
        <w:t>and sediments. NOAA Technical Memorandum NOS-OR&amp;R-48. 39 pp.</w:t>
      </w:r>
    </w:p>
    <w:p w14:paraId="61514150" w14:textId="5642D412" w:rsidR="00B1205B" w:rsidRPr="00A31E17" w:rsidRDefault="00B1205B" w:rsidP="00B1205B">
      <w:pPr>
        <w:pStyle w:val="Normal1"/>
        <w:ind w:left="284" w:hanging="284"/>
        <w:rPr>
          <w:noProof/>
          <w:sz w:val="22"/>
          <w:szCs w:val="22"/>
          <w:lang w:val="id-ID"/>
        </w:rPr>
      </w:pPr>
      <w:r w:rsidRPr="00A31E17">
        <w:rPr>
          <w:noProof/>
          <w:sz w:val="22"/>
          <w:szCs w:val="22"/>
          <w:lang w:val="id-ID"/>
        </w:rPr>
        <w:t>Narang J, Chauhan N, Singh A, Pundir CS. 2011. A Nylon Membrane Based Amperometric Biosensor for Polyphenol Determination. Journal of Molecular Catalysis B: Enzymatic, 276-281.</w:t>
      </w:r>
    </w:p>
    <w:p w14:paraId="4D618DF7" w14:textId="77777777" w:rsidR="00B1205B" w:rsidRPr="00A31E17" w:rsidRDefault="00B1205B" w:rsidP="00B1205B">
      <w:pPr>
        <w:pStyle w:val="Normal1"/>
        <w:ind w:left="284" w:hanging="284"/>
        <w:rPr>
          <w:noProof/>
          <w:sz w:val="22"/>
          <w:szCs w:val="22"/>
          <w:lang w:val="id-ID"/>
        </w:rPr>
      </w:pPr>
      <w:r w:rsidRPr="00A31E17">
        <w:rPr>
          <w:noProof/>
          <w:sz w:val="22"/>
          <w:szCs w:val="22"/>
          <w:lang w:val="id-ID"/>
        </w:rPr>
        <w:t>Pramaningsih V, Suprayogi S, Purnama ILS. 2017. Analysis Spatial Distribution of Water Quality in Karang Mumus River, Samarinda, Kalimantan Timur. Pengelolaan Sumberdaya Alam dan Lingkungan, 7(3): 211-218.</w:t>
      </w:r>
    </w:p>
    <w:p w14:paraId="1969C3DF" w14:textId="5D074388" w:rsidR="00B1205B" w:rsidRPr="00A31E17" w:rsidRDefault="00B1205B" w:rsidP="00B1205B">
      <w:pPr>
        <w:pStyle w:val="Normal1"/>
        <w:ind w:left="284" w:hanging="284"/>
        <w:rPr>
          <w:noProof/>
          <w:sz w:val="22"/>
          <w:szCs w:val="22"/>
          <w:lang w:val="id-ID"/>
        </w:rPr>
      </w:pPr>
      <w:r w:rsidRPr="00A31E17">
        <w:rPr>
          <w:noProof/>
          <w:sz w:val="22"/>
          <w:szCs w:val="22"/>
          <w:lang w:val="id-ID"/>
        </w:rPr>
        <w:t>Sharma R. 2019. Experimental analysis of microplastics in beach sediment samples by density separation and microscopic examination. Degree Thesis. 48 pp.</w:t>
      </w:r>
    </w:p>
    <w:p w14:paraId="2BBF579F" w14:textId="57AACAE4" w:rsidR="00222F28" w:rsidRPr="00A31E17" w:rsidRDefault="00B1205B" w:rsidP="00B1205B">
      <w:pPr>
        <w:pStyle w:val="Normal1"/>
        <w:ind w:left="284" w:hanging="284"/>
        <w:rPr>
          <w:noProof/>
          <w:sz w:val="22"/>
          <w:szCs w:val="22"/>
          <w:lang w:val="id-ID"/>
        </w:rPr>
      </w:pPr>
      <w:r w:rsidRPr="00A31E17">
        <w:rPr>
          <w:noProof/>
          <w:sz w:val="22"/>
          <w:szCs w:val="22"/>
          <w:lang w:val="id-ID"/>
        </w:rPr>
        <w:t>Suriyanto. Amin B, Nedi S. 2020. Distribusi Mikroplastik pada Air Laut di Pesisir Barat Karimun Provinsi Kepulauan Riau</w:t>
      </w:r>
      <w:r w:rsidRPr="00A31E17">
        <w:rPr>
          <w:noProof/>
          <w:sz w:val="22"/>
          <w:szCs w:val="22"/>
          <w:lang w:val="id-ID"/>
        </w:rPr>
        <w:t>.</w:t>
      </w:r>
      <w:r w:rsidRPr="00A31E17">
        <w:rPr>
          <w:noProof/>
          <w:sz w:val="22"/>
          <w:szCs w:val="22"/>
          <w:lang w:val="id-ID"/>
        </w:rPr>
        <w:t xml:space="preserve"> Berkala Perikanan Terubuk, 5(3).</w:t>
      </w:r>
    </w:p>
    <w:p w14:paraId="66912D40" w14:textId="4E367607" w:rsidR="00222F28" w:rsidRPr="00A31E17" w:rsidRDefault="00222F28" w:rsidP="00222F28">
      <w:pPr>
        <w:pStyle w:val="Normal1"/>
        <w:ind w:left="284" w:hanging="284"/>
        <w:rPr>
          <w:noProof/>
          <w:sz w:val="22"/>
          <w:szCs w:val="22"/>
          <w:lang w:val="id-ID"/>
        </w:rPr>
      </w:pPr>
      <w:r w:rsidRPr="00A31E17">
        <w:rPr>
          <w:noProof/>
          <w:sz w:val="22"/>
          <w:szCs w:val="22"/>
          <w:lang w:val="id-ID"/>
        </w:rPr>
        <w:t>Warsilan. 2019. The Impact of Land Use Changes to Water Absorbtion Ability (Case: Kota Samarinda). Pembangunan Wilayah dan Kota, 1(1): 69-82.</w:t>
      </w:r>
    </w:p>
    <w:p w14:paraId="1A5AC549" w14:textId="5FB963F2" w:rsidR="00B1205B" w:rsidRPr="00A31E17" w:rsidRDefault="00B1205B" w:rsidP="00222F28">
      <w:pPr>
        <w:pStyle w:val="Normal1"/>
        <w:ind w:left="284" w:hanging="284"/>
        <w:rPr>
          <w:noProof/>
          <w:sz w:val="22"/>
          <w:szCs w:val="22"/>
          <w:lang w:val="id-ID"/>
        </w:rPr>
      </w:pPr>
      <w:r w:rsidRPr="00A31E17">
        <w:rPr>
          <w:noProof/>
          <w:sz w:val="22"/>
          <w:szCs w:val="22"/>
          <w:lang w:val="id-ID"/>
        </w:rPr>
        <w:t>Widiyatmoko H, Purwaningrum P, Arum FP. 2016. Analisis Karakteristik Sampah Plastik Di Permukiman Kecamatan Tebet Dan Alternatif Pengolahannya. Indonesian Journal of Urban and Environmental Technology, 7(1): 24–33</w:t>
      </w:r>
      <w:r w:rsidRPr="00A31E17">
        <w:rPr>
          <w:noProof/>
          <w:sz w:val="22"/>
          <w:szCs w:val="22"/>
          <w:lang w:val="id-ID"/>
        </w:rPr>
        <w:t>.</w:t>
      </w:r>
    </w:p>
    <w:p w14:paraId="3FB39537" w14:textId="77777777" w:rsidR="00B1205B" w:rsidRPr="00A31E17" w:rsidRDefault="00B1205B" w:rsidP="00B1205B">
      <w:pPr>
        <w:pStyle w:val="Normal1"/>
        <w:ind w:left="284" w:hanging="284"/>
        <w:rPr>
          <w:noProof/>
          <w:sz w:val="22"/>
          <w:szCs w:val="22"/>
          <w:lang w:val="id-ID"/>
        </w:rPr>
      </w:pPr>
      <w:r w:rsidRPr="00A31E17">
        <w:rPr>
          <w:noProof/>
          <w:sz w:val="22"/>
          <w:szCs w:val="22"/>
          <w:lang w:val="id-ID"/>
        </w:rPr>
        <w:t>Wright SL, Thompson RC, Galloway TS. 2013. The physical impacts of microplastics on marine organisms: a review. Environmental Pollution, 178: 483-492.</w:t>
      </w:r>
    </w:p>
    <w:p w14:paraId="2BC1B912" w14:textId="52E1E8FA" w:rsidR="00222F28" w:rsidRPr="00A31E17" w:rsidRDefault="00222F28" w:rsidP="00B1205B">
      <w:pPr>
        <w:pStyle w:val="Normal1"/>
        <w:ind w:left="284" w:hanging="284"/>
        <w:rPr>
          <w:noProof/>
          <w:sz w:val="22"/>
          <w:szCs w:val="22"/>
          <w:lang w:val="id-ID"/>
        </w:rPr>
      </w:pPr>
      <w:r w:rsidRPr="00A31E17">
        <w:rPr>
          <w:noProof/>
          <w:sz w:val="22"/>
          <w:szCs w:val="22"/>
          <w:lang w:val="id-ID"/>
        </w:rPr>
        <w:t>Yunanto A, Sarasita D, Yona D. 2021. Analisis Mikroplastik pada Kerang Kijing (Pilsbryoconcha exilis) di Sungai Perancak, Jembrana, Bali. Journal of Fisheries and Marine Research, 5(2): 445-451.</w:t>
      </w:r>
    </w:p>
    <w:p w14:paraId="3259343D" w14:textId="238077D3" w:rsidR="00D3118D" w:rsidRPr="00A31E17" w:rsidRDefault="00000000" w:rsidP="00CF0F4A">
      <w:pPr>
        <w:jc w:val="both"/>
        <w:rPr>
          <w:noProof/>
        </w:rPr>
      </w:pPr>
    </w:p>
    <w:sectPr w:rsidR="00D3118D" w:rsidRPr="00A31E17" w:rsidSect="00D719E4">
      <w:headerReference w:type="even" r:id="rId19"/>
      <w:headerReference w:type="default" r:id="rId20"/>
      <w:footerReference w:type="even" r:id="rId21"/>
      <w:footerReference w:type="default" r:id="rId22"/>
      <w:headerReference w:type="first" r:id="rId23"/>
      <w:footerReference w:type="first" r:id="rId24"/>
      <w:pgSz w:w="11907" w:h="16840"/>
      <w:pgMar w:top="1541" w:right="850" w:bottom="1138" w:left="1411" w:header="1022" w:footer="561"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1B4F6" w14:textId="77777777" w:rsidR="007273CB" w:rsidRDefault="007273CB" w:rsidP="009175A8">
      <w:r>
        <w:separator/>
      </w:r>
    </w:p>
  </w:endnote>
  <w:endnote w:type="continuationSeparator" w:id="0">
    <w:p w14:paraId="02C3E5E7" w14:textId="77777777" w:rsidR="007273CB" w:rsidRDefault="007273CB" w:rsidP="00917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27C02" w14:textId="77777777" w:rsidR="00A73666" w:rsidRDefault="00FE64F3" w:rsidP="00D719E4">
    <w:pPr>
      <w:pStyle w:val="Normal1"/>
      <w:pBdr>
        <w:top w:val="nil"/>
        <w:left w:val="nil"/>
        <w:bottom w:val="nil"/>
        <w:right w:val="nil"/>
        <w:between w:val="nil"/>
      </w:pBdr>
      <w:ind w:right="9" w:firstLine="0"/>
      <w:rPr>
        <w:color w:val="000000"/>
        <w:sz w:val="18"/>
        <w:szCs w:val="18"/>
      </w:rPr>
    </w:pPr>
    <w:r>
      <w:rPr>
        <w:sz w:val="18"/>
        <w:szCs w:val="18"/>
      </w:rPr>
      <w:t>2</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lang w:val="id-ID"/>
      </w:rPr>
      <w:tab/>
    </w:r>
    <w:proofErr w:type="spellStart"/>
    <w:r>
      <w:t>Ulin</w:t>
    </w:r>
    <w:proofErr w:type="spellEnd"/>
    <w:r>
      <w:t xml:space="preserve"> - J Hut Trop Vol (No</w:t>
    </w:r>
    <w:proofErr w:type="gramStart"/>
    <w:r>
      <w:t>) :</w:t>
    </w:r>
    <w:proofErr w:type="gramEnd"/>
    <w:r>
      <w:t xml:space="preserve"> Halaman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3353" w14:textId="1A46477A" w:rsidR="00BA32B4" w:rsidRPr="00D719E4" w:rsidRDefault="00D8195A" w:rsidP="00D8195A">
    <w:pPr>
      <w:pStyle w:val="Normal1"/>
      <w:ind w:left="7920" w:firstLine="720"/>
    </w:pPr>
    <w:r>
      <w:t>1</w:t>
    </w:r>
    <w:r>
      <w:tab/>
    </w:r>
    <w:r>
      <w:tab/>
    </w:r>
    <w:r w:rsidR="00FE64F3">
      <w:rPr>
        <w:smallCaps/>
        <w:color w:val="FFFFFF"/>
        <w:sz w:val="18"/>
        <w:szCs w:val="18"/>
      </w:rPr>
      <w:t>YAWAN</w:t>
    </w:r>
    <w:r w:rsidR="00FE64F3">
      <w:rPr>
        <w:color w:val="FFFFFF"/>
        <w:sz w:val="18"/>
        <w:szCs w:val="18"/>
      </w:rPr>
      <w:t xml:space="preserve"> et al. –</w:t>
    </w:r>
    <w:r w:rsidR="00FE64F3">
      <w:rPr>
        <w:i/>
        <w:color w:val="FFFFFF"/>
        <w:sz w:val="18"/>
        <w:szCs w:val="18"/>
      </w:rPr>
      <w:t xml:space="preserve"> Running title is about five words</w:t>
    </w:r>
  </w:p>
  <w:p w14:paraId="714ADB67" w14:textId="77777777" w:rsidR="00BA32B4" w:rsidRPr="00BA32B4" w:rsidRDefault="00000000" w:rsidP="00BA32B4">
    <w:pPr>
      <w:pStyle w:val="Normal1"/>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9C6E" w14:textId="77777777" w:rsidR="00A73666" w:rsidRDefault="00FE64F3">
    <w:pPr>
      <w:pStyle w:val="Normal1"/>
      <w:ind w:left="9360" w:firstLine="281"/>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7A1F9" w14:textId="77777777" w:rsidR="007273CB" w:rsidRDefault="007273CB" w:rsidP="009175A8">
      <w:r>
        <w:separator/>
      </w:r>
    </w:p>
  </w:footnote>
  <w:footnote w:type="continuationSeparator" w:id="0">
    <w:p w14:paraId="1B2944F1" w14:textId="77777777" w:rsidR="007273CB" w:rsidRDefault="007273CB" w:rsidP="009175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9FC2" w14:textId="77777777" w:rsidR="00A73666" w:rsidRDefault="00FE64F3">
    <w:pPr>
      <w:pStyle w:val="Normal1"/>
      <w:ind w:firstLine="0"/>
    </w:pPr>
    <w:proofErr w:type="spellStart"/>
    <w:r>
      <w:t>Judul</w:t>
    </w:r>
    <w:proofErr w:type="spellEnd"/>
    <w:r>
      <w:t xml:space="preserve"> Template</w:t>
    </w:r>
    <w:r>
      <w:tab/>
    </w:r>
    <w:r>
      <w:tab/>
    </w:r>
    <w:r>
      <w:tab/>
    </w:r>
    <w:r>
      <w:tab/>
    </w:r>
    <w:r>
      <w:tab/>
    </w:r>
    <w:r>
      <w:tab/>
    </w:r>
    <w:r>
      <w:tab/>
    </w:r>
    <w:r>
      <w:tab/>
    </w:r>
    <w:r>
      <w:tab/>
    </w:r>
    <w:r>
      <w:tab/>
    </w:r>
    <w:r>
      <w:tab/>
    </w:r>
    <w:r>
      <w:rPr>
        <w:lang w:val="id-ID"/>
      </w:rPr>
      <w:t xml:space="preserve">       </w:t>
    </w:r>
    <w:proofErr w:type="spellStart"/>
    <w:r>
      <w:t>Penulis</w:t>
    </w:r>
    <w:proofErr w:type="spellEnd"/>
  </w:p>
  <w:p w14:paraId="40EEB5D6" w14:textId="77777777" w:rsidR="00A73666" w:rsidRDefault="00FE64F3">
    <w:pPr>
      <w:pStyle w:val="Normal1"/>
      <w:ind w:firstLine="0"/>
      <w:jc w:val="center"/>
      <w:rPr>
        <w:color w:val="FFFFFF"/>
        <w:sz w:val="18"/>
        <w:szCs w:val="18"/>
      </w:rPr>
    </w:pPr>
    <w:r>
      <w:rPr>
        <w:rFonts w:ascii="Bookman Old Style" w:eastAsia="Bookman Old Style" w:hAnsi="Bookman Old Style" w:cs="Bookman Old Style"/>
        <w:b/>
        <w:smallCaps/>
        <w:color w:val="FFFFFF"/>
        <w:sz w:val="18"/>
        <w:szCs w:val="18"/>
      </w:rPr>
      <w:t>BIODIVEAS</w:t>
    </w:r>
    <w:r>
      <w:rPr>
        <w:color w:val="FFFFFF"/>
        <w:sz w:val="18"/>
        <w:szCs w:val="18"/>
      </w:rPr>
      <w:t xml:space="preserve"> 16 (1): xx-xx, April 2015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7FCF5" w14:textId="77777777" w:rsidR="00BA32B4" w:rsidRDefault="00FE64F3">
    <w:pPr>
      <w:pStyle w:val="Normal1"/>
      <w:ind w:firstLine="0"/>
    </w:pPr>
    <w:r>
      <w:t xml:space="preserve">UNMUL – 20xx International Conference on Tropical </w:t>
    </w:r>
    <w:proofErr w:type="gramStart"/>
    <w:r>
      <w:t>Studies  And</w:t>
    </w:r>
    <w:proofErr w:type="gramEnd"/>
    <w:r>
      <w:t xml:space="preserve"> Its Applications</w:t>
    </w:r>
  </w:p>
  <w:p w14:paraId="695C273C" w14:textId="7A21C257" w:rsidR="00D8195A" w:rsidRPr="00DC4CF3" w:rsidRDefault="00D8195A" w:rsidP="009175A8">
    <w:pPr>
      <w:pStyle w:val="Header"/>
    </w:pPr>
    <w:r w:rsidRPr="003D5B84">
      <w:t>Vol.</w:t>
    </w:r>
    <w:r>
      <w:t xml:space="preserve"> xx</w:t>
    </w:r>
    <w:r w:rsidRPr="003D5B84">
      <w:t>, No.</w:t>
    </w:r>
    <w:r>
      <w:t xml:space="preserve"> x</w:t>
    </w:r>
    <w:r w:rsidRPr="003D5B84">
      <w:t xml:space="preserve">, </w:t>
    </w:r>
    <w:r>
      <w:t>Month</w:t>
    </w:r>
    <w:r w:rsidRPr="003D5B84">
      <w:t xml:space="preserve"> </w:t>
    </w:r>
    <w:r>
      <w:t>xx</w:t>
    </w:r>
    <w:r w:rsidRPr="003D5B84">
      <w:t xml:space="preserve">, pp. </w:t>
    </w:r>
    <w:r>
      <w:t>1</w:t>
    </w:r>
    <w:r w:rsidRPr="003D5B84">
      <w:t>~</w:t>
    </w:r>
    <w:r>
      <w:t>1x</w:t>
    </w:r>
  </w:p>
  <w:p w14:paraId="7E8031D2" w14:textId="3799CF12" w:rsidR="00BA32B4" w:rsidRDefault="00D8195A" w:rsidP="00D8195A">
    <w:pPr>
      <w:pStyle w:val="Normal1"/>
      <w:ind w:firstLine="0"/>
    </w:pPr>
    <w:r w:rsidRPr="00DC4CF3">
      <w:t xml:space="preserve">ISSN: </w:t>
    </w:r>
    <w:proofErr w:type="spellStart"/>
    <w:r>
      <w:t>xxxx</w:t>
    </w:r>
    <w:r w:rsidRPr="00DC4CF3">
      <w:t>-</w:t>
    </w:r>
    <w:r>
      <w:t>xxxx</w:t>
    </w:r>
    <w:proofErr w:type="spellEnd"/>
    <w:r w:rsidRPr="00DC4CF3">
      <w:t xml:space="preserve">, DOI: </w:t>
    </w:r>
    <w:proofErr w:type="spellStart"/>
    <w:proofErr w:type="gramStart"/>
    <w:r>
      <w:t>xx</w:t>
    </w:r>
    <w:r w:rsidRPr="00DC4CF3">
      <w:t>.</w:t>
    </w:r>
    <w:r>
      <w:t>xxxxx</w:t>
    </w:r>
    <w:proofErr w:type="spellEnd"/>
    <w:proofErr w:type="gramEnd"/>
    <w:r w:rsidR="00FE64F3">
      <w:tab/>
    </w:r>
    <w:r w:rsidR="00FE64F3">
      <w:tab/>
    </w:r>
    <w:r w:rsidR="00FE64F3">
      <w:tab/>
    </w:r>
    <w:r w:rsidR="00FE64F3">
      <w:tab/>
    </w:r>
    <w:r w:rsidR="00FE64F3">
      <w:tab/>
    </w:r>
    <w:r w:rsidR="00FE64F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BA92E" w14:textId="77777777" w:rsidR="00A73666" w:rsidRDefault="00FE64F3">
    <w:pPr>
      <w:pStyle w:val="Normal1"/>
      <w:tabs>
        <w:tab w:val="center" w:pos="-1950"/>
        <w:tab w:val="right" w:pos="9900"/>
      </w:tabs>
      <w:ind w:firstLine="0"/>
      <w:rPr>
        <w:sz w:val="18"/>
        <w:szCs w:val="18"/>
      </w:rPr>
    </w:pPr>
    <w:proofErr w:type="spellStart"/>
    <w:r>
      <w:rPr>
        <w:sz w:val="18"/>
        <w:szCs w:val="18"/>
      </w:rPr>
      <w:t>Ulin</w:t>
    </w:r>
    <w:proofErr w:type="spellEnd"/>
    <w:r>
      <w:rPr>
        <w:sz w:val="18"/>
        <w:szCs w:val="18"/>
      </w:rPr>
      <w:t xml:space="preserve"> - J Hut Trop Vol (No</w:t>
    </w:r>
    <w:proofErr w:type="gramStart"/>
    <w:r>
      <w:rPr>
        <w:sz w:val="18"/>
        <w:szCs w:val="18"/>
      </w:rPr>
      <w:t>) :</w:t>
    </w:r>
    <w:proofErr w:type="gramEnd"/>
    <w:r>
      <w:rPr>
        <w:sz w:val="18"/>
        <w:szCs w:val="18"/>
      </w:rPr>
      <w:t xml:space="preserve"> Halaman </w:t>
    </w:r>
    <w:r>
      <w:rPr>
        <w:sz w:val="18"/>
        <w:szCs w:val="18"/>
      </w:rPr>
      <w:tab/>
    </w:r>
    <w:proofErr w:type="spellStart"/>
    <w:r>
      <w:rPr>
        <w:sz w:val="18"/>
        <w:szCs w:val="18"/>
      </w:rPr>
      <w:t>pISSN</w:t>
    </w:r>
    <w:proofErr w:type="spellEnd"/>
    <w:r>
      <w:rPr>
        <w:sz w:val="18"/>
        <w:szCs w:val="18"/>
      </w:rPr>
      <w:t xml:space="preserve"> 2599 1205, </w:t>
    </w:r>
    <w:proofErr w:type="spellStart"/>
    <w:r>
      <w:rPr>
        <w:sz w:val="18"/>
        <w:szCs w:val="18"/>
      </w:rPr>
      <w:t>eISSN</w:t>
    </w:r>
    <w:proofErr w:type="spellEnd"/>
    <w:r>
      <w:rPr>
        <w:sz w:val="18"/>
        <w:szCs w:val="18"/>
      </w:rPr>
      <w:t xml:space="preserve"> 2599 1183</w:t>
    </w:r>
  </w:p>
  <w:p w14:paraId="73B62C9D" w14:textId="77777777" w:rsidR="00A73666" w:rsidRDefault="00FE64F3">
    <w:pPr>
      <w:pStyle w:val="Normal1"/>
      <w:tabs>
        <w:tab w:val="center" w:pos="-1950"/>
        <w:tab w:val="right" w:pos="9900"/>
      </w:tabs>
      <w:ind w:firstLine="0"/>
      <w:rPr>
        <w:sz w:val="18"/>
        <w:szCs w:val="18"/>
      </w:rPr>
    </w:pPr>
    <w:proofErr w:type="spellStart"/>
    <w:r>
      <w:rPr>
        <w:sz w:val="18"/>
        <w:szCs w:val="18"/>
      </w:rPr>
      <w:t>Maret</w:t>
    </w:r>
    <w:proofErr w:type="spellEnd"/>
    <w:r>
      <w:rPr>
        <w:sz w:val="18"/>
        <w:szCs w:val="18"/>
      </w:rPr>
      <w:t xml:space="preserve">/September </w:t>
    </w:r>
    <w:proofErr w:type="spellStart"/>
    <w:r>
      <w:rPr>
        <w:sz w:val="18"/>
        <w:szCs w:val="18"/>
      </w:rPr>
      <w:t>Tahun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861472"/>
    <w:multiLevelType w:val="hybridMultilevel"/>
    <w:tmpl w:val="1FD2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9792259">
    <w:abstractNumId w:val="1"/>
  </w:num>
  <w:num w:numId="2" w16cid:durableId="785931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0FF"/>
    <w:rsid w:val="00037E8E"/>
    <w:rsid w:val="00044609"/>
    <w:rsid w:val="00063F98"/>
    <w:rsid w:val="00074444"/>
    <w:rsid w:val="00085754"/>
    <w:rsid w:val="00096742"/>
    <w:rsid w:val="000C13DB"/>
    <w:rsid w:val="000E0F0C"/>
    <w:rsid w:val="000F4051"/>
    <w:rsid w:val="000F695D"/>
    <w:rsid w:val="00100011"/>
    <w:rsid w:val="00101F82"/>
    <w:rsid w:val="001075E0"/>
    <w:rsid w:val="0012424B"/>
    <w:rsid w:val="00125C2E"/>
    <w:rsid w:val="00130302"/>
    <w:rsid w:val="00151200"/>
    <w:rsid w:val="00166E8F"/>
    <w:rsid w:val="0017462E"/>
    <w:rsid w:val="00177009"/>
    <w:rsid w:val="00194660"/>
    <w:rsid w:val="001A0321"/>
    <w:rsid w:val="001A7AA7"/>
    <w:rsid w:val="001B6870"/>
    <w:rsid w:val="001E2EF0"/>
    <w:rsid w:val="001F1C21"/>
    <w:rsid w:val="00210A58"/>
    <w:rsid w:val="00222F28"/>
    <w:rsid w:val="00224CF0"/>
    <w:rsid w:val="00227852"/>
    <w:rsid w:val="0024555C"/>
    <w:rsid w:val="00281952"/>
    <w:rsid w:val="0028605D"/>
    <w:rsid w:val="002A6618"/>
    <w:rsid w:val="00325096"/>
    <w:rsid w:val="00331CC2"/>
    <w:rsid w:val="00347F8E"/>
    <w:rsid w:val="00364E06"/>
    <w:rsid w:val="00373EB2"/>
    <w:rsid w:val="00376970"/>
    <w:rsid w:val="00377A72"/>
    <w:rsid w:val="00393390"/>
    <w:rsid w:val="003A7E1C"/>
    <w:rsid w:val="003B0CD0"/>
    <w:rsid w:val="003D2A49"/>
    <w:rsid w:val="003D6CA1"/>
    <w:rsid w:val="003E6FD3"/>
    <w:rsid w:val="004032CB"/>
    <w:rsid w:val="00406116"/>
    <w:rsid w:val="0041038F"/>
    <w:rsid w:val="00412435"/>
    <w:rsid w:val="0042146D"/>
    <w:rsid w:val="00436674"/>
    <w:rsid w:val="00457258"/>
    <w:rsid w:val="004759BC"/>
    <w:rsid w:val="00496103"/>
    <w:rsid w:val="004A31FA"/>
    <w:rsid w:val="004B0F6B"/>
    <w:rsid w:val="004D3A43"/>
    <w:rsid w:val="004F70EB"/>
    <w:rsid w:val="005124B7"/>
    <w:rsid w:val="00516DC4"/>
    <w:rsid w:val="00523B99"/>
    <w:rsid w:val="005304F2"/>
    <w:rsid w:val="0053722C"/>
    <w:rsid w:val="0054156D"/>
    <w:rsid w:val="00563F54"/>
    <w:rsid w:val="005A7D5F"/>
    <w:rsid w:val="00681095"/>
    <w:rsid w:val="00697733"/>
    <w:rsid w:val="006C26C1"/>
    <w:rsid w:val="00703200"/>
    <w:rsid w:val="007273CB"/>
    <w:rsid w:val="00790170"/>
    <w:rsid w:val="007A5CC5"/>
    <w:rsid w:val="007D15F9"/>
    <w:rsid w:val="007D1964"/>
    <w:rsid w:val="007D27BE"/>
    <w:rsid w:val="00827AC9"/>
    <w:rsid w:val="0083254D"/>
    <w:rsid w:val="00834E87"/>
    <w:rsid w:val="008622A0"/>
    <w:rsid w:val="00886E00"/>
    <w:rsid w:val="008B65E3"/>
    <w:rsid w:val="008C1548"/>
    <w:rsid w:val="008E7ED5"/>
    <w:rsid w:val="008F17DA"/>
    <w:rsid w:val="008F30BE"/>
    <w:rsid w:val="009175A8"/>
    <w:rsid w:val="009343B2"/>
    <w:rsid w:val="00936FB0"/>
    <w:rsid w:val="009440DA"/>
    <w:rsid w:val="00974AB5"/>
    <w:rsid w:val="009870FF"/>
    <w:rsid w:val="009A1574"/>
    <w:rsid w:val="009B4636"/>
    <w:rsid w:val="009C7F47"/>
    <w:rsid w:val="009D58E2"/>
    <w:rsid w:val="009F4CCB"/>
    <w:rsid w:val="00A0702B"/>
    <w:rsid w:val="00A24DD1"/>
    <w:rsid w:val="00A24EA4"/>
    <w:rsid w:val="00A3158B"/>
    <w:rsid w:val="00A31E17"/>
    <w:rsid w:val="00A37D82"/>
    <w:rsid w:val="00A55AC3"/>
    <w:rsid w:val="00A77C1A"/>
    <w:rsid w:val="00AA6399"/>
    <w:rsid w:val="00AB041B"/>
    <w:rsid w:val="00AB4B4C"/>
    <w:rsid w:val="00AC74F7"/>
    <w:rsid w:val="00AD26D6"/>
    <w:rsid w:val="00B1205B"/>
    <w:rsid w:val="00B24360"/>
    <w:rsid w:val="00B42DA5"/>
    <w:rsid w:val="00B92B7E"/>
    <w:rsid w:val="00BB3A95"/>
    <w:rsid w:val="00BD3B06"/>
    <w:rsid w:val="00BD3C4F"/>
    <w:rsid w:val="00BD59E2"/>
    <w:rsid w:val="00BE7CD1"/>
    <w:rsid w:val="00BF2887"/>
    <w:rsid w:val="00C35182"/>
    <w:rsid w:val="00C5297B"/>
    <w:rsid w:val="00C53980"/>
    <w:rsid w:val="00C53D5E"/>
    <w:rsid w:val="00C542A3"/>
    <w:rsid w:val="00C546AA"/>
    <w:rsid w:val="00C66877"/>
    <w:rsid w:val="00C758EC"/>
    <w:rsid w:val="00C81964"/>
    <w:rsid w:val="00C90664"/>
    <w:rsid w:val="00CA0B3C"/>
    <w:rsid w:val="00CC7A4E"/>
    <w:rsid w:val="00CD78A3"/>
    <w:rsid w:val="00CE400E"/>
    <w:rsid w:val="00CF0F4A"/>
    <w:rsid w:val="00D00D41"/>
    <w:rsid w:val="00D00F10"/>
    <w:rsid w:val="00D1320F"/>
    <w:rsid w:val="00D1362D"/>
    <w:rsid w:val="00D60053"/>
    <w:rsid w:val="00D8195A"/>
    <w:rsid w:val="00D95A16"/>
    <w:rsid w:val="00DA070D"/>
    <w:rsid w:val="00DA2DBC"/>
    <w:rsid w:val="00DA5CBC"/>
    <w:rsid w:val="00DB43E7"/>
    <w:rsid w:val="00DC0ECC"/>
    <w:rsid w:val="00E27A5A"/>
    <w:rsid w:val="00E64F76"/>
    <w:rsid w:val="00E67735"/>
    <w:rsid w:val="00E826B6"/>
    <w:rsid w:val="00EA5455"/>
    <w:rsid w:val="00EA5E04"/>
    <w:rsid w:val="00EB2DB5"/>
    <w:rsid w:val="00EB7F07"/>
    <w:rsid w:val="00ED06C6"/>
    <w:rsid w:val="00EE0C80"/>
    <w:rsid w:val="00EE7F73"/>
    <w:rsid w:val="00EF6405"/>
    <w:rsid w:val="00F03BDF"/>
    <w:rsid w:val="00F06369"/>
    <w:rsid w:val="00F07989"/>
    <w:rsid w:val="00F17DF8"/>
    <w:rsid w:val="00F35A9C"/>
    <w:rsid w:val="00F515EB"/>
    <w:rsid w:val="00F60232"/>
    <w:rsid w:val="00F72AB4"/>
    <w:rsid w:val="00F73611"/>
    <w:rsid w:val="00F802E8"/>
    <w:rsid w:val="00F83044"/>
    <w:rsid w:val="00F87BA0"/>
    <w:rsid w:val="00F91F6F"/>
    <w:rsid w:val="00F9396A"/>
    <w:rsid w:val="00FB6711"/>
    <w:rsid w:val="00FC08FD"/>
    <w:rsid w:val="00FE64F3"/>
    <w:rsid w:val="00FE794E"/>
    <w:rsid w:val="00FE7CDD"/>
    <w:rsid w:val="00FF7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B5EBD"/>
  <w15:chartTrackingRefBased/>
  <w15:docId w15:val="{C5973CD6-A8AD-455E-9B68-9699472DA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1"/>
    <w:autoRedefine/>
    <w:hidden/>
    <w:qFormat/>
    <w:rsid w:val="009175A8"/>
    <w:pPr>
      <w:tabs>
        <w:tab w:val="left" w:pos="426"/>
      </w:tabs>
      <w:spacing w:after="0" w:line="240" w:lineRule="auto"/>
      <w:jc w:val="center"/>
    </w:pPr>
    <w:rPr>
      <w:rFonts w:ascii="Times New Roman" w:eastAsia="Batang" w:hAnsi="Times New Roman" w:cs="Arial"/>
      <w:b/>
      <w:bCs/>
      <w:position w:val="-1"/>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rsid w:val="009870FF"/>
    <w:pPr>
      <w:spacing w:after="120" w:line="240" w:lineRule="auto"/>
      <w:jc w:val="center"/>
    </w:pPr>
    <w:rPr>
      <w:rFonts w:ascii="Times New Roman" w:eastAsia="MS Mincho" w:hAnsi="Times New Roman" w:cs="Times New Roman"/>
      <w:noProof/>
      <w:sz w:val="48"/>
      <w:szCs w:val="48"/>
    </w:rPr>
  </w:style>
  <w:style w:type="paragraph" w:customStyle="1" w:styleId="Normal1">
    <w:name w:val="Normal1"/>
    <w:rsid w:val="009870FF"/>
    <w:pPr>
      <w:spacing w:after="0" w:line="240" w:lineRule="auto"/>
      <w:ind w:firstLine="284"/>
      <w:jc w:val="both"/>
    </w:pPr>
    <w:rPr>
      <w:rFonts w:ascii="Times New Roman" w:eastAsia="Times New Roman" w:hAnsi="Times New Roman" w:cs="Times New Roman"/>
      <w:sz w:val="20"/>
      <w:szCs w:val="20"/>
      <w:lang w:eastAsia="id-ID"/>
    </w:rPr>
  </w:style>
  <w:style w:type="character" w:styleId="Hyperlink">
    <w:name w:val="Hyperlink"/>
    <w:basedOn w:val="DefaultParagraphFont"/>
    <w:rsid w:val="00D8195A"/>
    <w:rPr>
      <w:color w:val="0000FF"/>
      <w:u w:val="single"/>
    </w:rPr>
  </w:style>
  <w:style w:type="paragraph" w:styleId="Header">
    <w:name w:val="header"/>
    <w:basedOn w:val="Normal"/>
    <w:link w:val="HeaderChar"/>
    <w:rsid w:val="00D8195A"/>
    <w:pPr>
      <w:tabs>
        <w:tab w:val="center" w:pos="4320"/>
        <w:tab w:val="right" w:pos="8640"/>
      </w:tabs>
      <w:jc w:val="left"/>
    </w:pPr>
    <w:rPr>
      <w:rFonts w:eastAsia="Times New Roman" w:cs="Times New Roman"/>
      <w:position w:val="0"/>
      <w:lang w:val="en-US"/>
    </w:rPr>
  </w:style>
  <w:style w:type="character" w:customStyle="1" w:styleId="HeaderChar">
    <w:name w:val="Header Char"/>
    <w:basedOn w:val="DefaultParagraphFont"/>
    <w:link w:val="Header"/>
    <w:rsid w:val="00D8195A"/>
    <w:rPr>
      <w:rFonts w:ascii="Times New Roman" w:eastAsia="Times New Roman" w:hAnsi="Times New Roman" w:cs="Times New Roman"/>
      <w:sz w:val="20"/>
      <w:szCs w:val="20"/>
    </w:rPr>
  </w:style>
  <w:style w:type="character" w:customStyle="1" w:styleId="apple-style-span">
    <w:name w:val="apple-style-span"/>
    <w:basedOn w:val="DefaultParagraphFont"/>
    <w:rsid w:val="00D8195A"/>
  </w:style>
  <w:style w:type="character" w:styleId="PlaceholderText">
    <w:name w:val="Placeholder Text"/>
    <w:basedOn w:val="DefaultParagraphFont"/>
    <w:uiPriority w:val="99"/>
    <w:semiHidden/>
    <w:rsid w:val="0042146D"/>
    <w:rPr>
      <w:color w:val="808080"/>
    </w:rPr>
  </w:style>
  <w:style w:type="table" w:styleId="TableGrid">
    <w:name w:val="Table Grid"/>
    <w:basedOn w:val="TableNormal"/>
    <w:uiPriority w:val="39"/>
    <w:rsid w:val="00FC0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D:\Searphin%20Nugroho\Research\Collab%20dengan%20dosen%20lain\Mikroplastik%20(Bu%20Erma%20&amp;%20Bu%20Ika)\Draft%20Conference%20ICTROPS\Data%20Peneliti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Searphin%20Nugroho\Research\Collab%20dengan%20dosen%20lain\Mikroplastik%20(Bu%20Erma%20&amp;%20Bu%20Ika)\Draft%20Conference%20ICTROPS\Data%20Peneliti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Searphin%20Nugroho\Research\Collab%20dengan%20dosen%20lain\Mikroplastik%20(Bu%20Erma%20&amp;%20Bu%20Ika)\Draft%20Conference%20ICTROPS\Data%20Penelitia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Searphin%20Nugroho\Research\Collab%20dengan%20dosen%20lain\Mikroplastik%20(Bu%20Erma%20&amp;%20Bu%20Ika)\Draft%20Conference%20ICTROPS\Data%20Penelitia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Microplastics</a:t>
            </a:r>
            <a:r>
              <a:rPr lang="en-US" baseline="0"/>
              <a:t> based on the Shape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v>Fiber</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Graphics!$C$2:$D$2</c:f>
              <c:strCache>
                <c:ptCount val="2"/>
                <c:pt idx="0">
                  <c:v>Karang Mumus Estuary</c:v>
                </c:pt>
                <c:pt idx="1">
                  <c:v>Karang Asam Kecil Estuary</c:v>
                </c:pt>
              </c:strCache>
            </c:strRef>
          </c:cat>
          <c:val>
            <c:numRef>
              <c:f>Graphics!$C$3:$D$3</c:f>
              <c:numCache>
                <c:formatCode>General</c:formatCode>
                <c:ptCount val="2"/>
                <c:pt idx="0">
                  <c:v>35.14</c:v>
                </c:pt>
                <c:pt idx="1">
                  <c:v>25.43</c:v>
                </c:pt>
              </c:numCache>
            </c:numRef>
          </c:val>
          <c:extLst>
            <c:ext xmlns:c16="http://schemas.microsoft.com/office/drawing/2014/chart" uri="{C3380CC4-5D6E-409C-BE32-E72D297353CC}">
              <c16:uniqueId val="{00000000-510F-4C3A-964E-412335DEC83F}"/>
            </c:ext>
          </c:extLst>
        </c:ser>
        <c:ser>
          <c:idx val="1"/>
          <c:order val="1"/>
          <c:tx>
            <c:v>Film</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Graphics!$C$2:$D$2</c:f>
              <c:strCache>
                <c:ptCount val="2"/>
                <c:pt idx="0">
                  <c:v>Karang Mumus Estuary</c:v>
                </c:pt>
                <c:pt idx="1">
                  <c:v>Karang Asam Kecil Estuary</c:v>
                </c:pt>
              </c:strCache>
            </c:strRef>
          </c:cat>
          <c:val>
            <c:numRef>
              <c:f>Graphics!$C$4:$D$4</c:f>
              <c:numCache>
                <c:formatCode>General</c:formatCode>
                <c:ptCount val="2"/>
                <c:pt idx="0">
                  <c:v>13.43</c:v>
                </c:pt>
                <c:pt idx="1">
                  <c:v>10.29</c:v>
                </c:pt>
              </c:numCache>
            </c:numRef>
          </c:val>
          <c:extLst>
            <c:ext xmlns:c16="http://schemas.microsoft.com/office/drawing/2014/chart" uri="{C3380CC4-5D6E-409C-BE32-E72D297353CC}">
              <c16:uniqueId val="{00000001-510F-4C3A-964E-412335DEC83F}"/>
            </c:ext>
          </c:extLst>
        </c:ser>
        <c:ser>
          <c:idx val="2"/>
          <c:order val="2"/>
          <c:tx>
            <c:v>Fragment</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Graphics!$C$2:$D$2</c:f>
              <c:strCache>
                <c:ptCount val="2"/>
                <c:pt idx="0">
                  <c:v>Karang Mumus Estuary</c:v>
                </c:pt>
                <c:pt idx="1">
                  <c:v>Karang Asam Kecil Estuary</c:v>
                </c:pt>
              </c:strCache>
            </c:strRef>
          </c:cat>
          <c:val>
            <c:numRef>
              <c:f>Graphics!$C$5:$D$5</c:f>
              <c:numCache>
                <c:formatCode>General</c:formatCode>
                <c:ptCount val="2"/>
                <c:pt idx="0">
                  <c:v>11.43</c:v>
                </c:pt>
                <c:pt idx="1">
                  <c:v>8.57</c:v>
                </c:pt>
              </c:numCache>
            </c:numRef>
          </c:val>
          <c:extLst>
            <c:ext xmlns:c16="http://schemas.microsoft.com/office/drawing/2014/chart" uri="{C3380CC4-5D6E-409C-BE32-E72D297353CC}">
              <c16:uniqueId val="{00000002-510F-4C3A-964E-412335DEC83F}"/>
            </c:ext>
          </c:extLst>
        </c:ser>
        <c:dLbls>
          <c:showLegendKey val="0"/>
          <c:showVal val="0"/>
          <c:showCatName val="0"/>
          <c:showSerName val="0"/>
          <c:showPercent val="0"/>
          <c:showBubbleSize val="0"/>
        </c:dLbls>
        <c:gapWidth val="152"/>
        <c:overlap val="-27"/>
        <c:axId val="1359462064"/>
        <c:axId val="1359462896"/>
      </c:barChart>
      <c:catAx>
        <c:axId val="135946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59462896"/>
        <c:crosses val="autoZero"/>
        <c:auto val="1"/>
        <c:lblAlgn val="ctr"/>
        <c:lblOffset val="100"/>
        <c:noMultiLvlLbl val="0"/>
      </c:catAx>
      <c:valAx>
        <c:axId val="135946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The Abundance of Microplastics (particle/l)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59462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Microplastics based on the Size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Graphics!$B$9</c:f>
              <c:strCache>
                <c:ptCount val="1"/>
                <c:pt idx="0">
                  <c:v>25-250 μm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Graphics!$C$8:$D$8</c:f>
              <c:strCache>
                <c:ptCount val="2"/>
                <c:pt idx="0">
                  <c:v>Karang Mumus Estuary</c:v>
                </c:pt>
                <c:pt idx="1">
                  <c:v>Karang Asam Kecil Estuary</c:v>
                </c:pt>
              </c:strCache>
            </c:strRef>
          </c:cat>
          <c:val>
            <c:numRef>
              <c:f>Graphics!$C$9:$D$9</c:f>
              <c:numCache>
                <c:formatCode>General</c:formatCode>
                <c:ptCount val="2"/>
                <c:pt idx="0">
                  <c:v>16</c:v>
                </c:pt>
                <c:pt idx="1">
                  <c:v>10.86</c:v>
                </c:pt>
              </c:numCache>
            </c:numRef>
          </c:val>
          <c:extLst>
            <c:ext xmlns:c16="http://schemas.microsoft.com/office/drawing/2014/chart" uri="{C3380CC4-5D6E-409C-BE32-E72D297353CC}">
              <c16:uniqueId val="{00000000-C585-442F-BDAB-9E1057F59625}"/>
            </c:ext>
          </c:extLst>
        </c:ser>
        <c:ser>
          <c:idx val="1"/>
          <c:order val="1"/>
          <c:tx>
            <c:strRef>
              <c:f>Graphics!$B$10</c:f>
              <c:strCache>
                <c:ptCount val="1"/>
                <c:pt idx="0">
                  <c:v>250-500 μm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Graphics!$C$8:$D$8</c:f>
              <c:strCache>
                <c:ptCount val="2"/>
                <c:pt idx="0">
                  <c:v>Karang Mumus Estuary</c:v>
                </c:pt>
                <c:pt idx="1">
                  <c:v>Karang Asam Kecil Estuary</c:v>
                </c:pt>
              </c:strCache>
            </c:strRef>
          </c:cat>
          <c:val>
            <c:numRef>
              <c:f>Graphics!$C$10:$D$10</c:f>
              <c:numCache>
                <c:formatCode>General</c:formatCode>
                <c:ptCount val="2"/>
                <c:pt idx="0">
                  <c:v>13.43</c:v>
                </c:pt>
                <c:pt idx="1">
                  <c:v>8.86</c:v>
                </c:pt>
              </c:numCache>
            </c:numRef>
          </c:val>
          <c:extLst>
            <c:ext xmlns:c16="http://schemas.microsoft.com/office/drawing/2014/chart" uri="{C3380CC4-5D6E-409C-BE32-E72D297353CC}">
              <c16:uniqueId val="{00000001-C585-442F-BDAB-9E1057F59625}"/>
            </c:ext>
          </c:extLst>
        </c:ser>
        <c:ser>
          <c:idx val="2"/>
          <c:order val="2"/>
          <c:tx>
            <c:strRef>
              <c:f>Graphics!$B$11</c:f>
              <c:strCache>
                <c:ptCount val="1"/>
                <c:pt idx="0">
                  <c:v>500-1000 μm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Graphics!$C$8:$D$8</c:f>
              <c:strCache>
                <c:ptCount val="2"/>
                <c:pt idx="0">
                  <c:v>Karang Mumus Estuary</c:v>
                </c:pt>
                <c:pt idx="1">
                  <c:v>Karang Asam Kecil Estuary</c:v>
                </c:pt>
              </c:strCache>
            </c:strRef>
          </c:cat>
          <c:val>
            <c:numRef>
              <c:f>Graphics!$C$11:$D$11</c:f>
              <c:numCache>
                <c:formatCode>General</c:formatCode>
                <c:ptCount val="2"/>
                <c:pt idx="0">
                  <c:v>12</c:v>
                </c:pt>
                <c:pt idx="1">
                  <c:v>9.14</c:v>
                </c:pt>
              </c:numCache>
            </c:numRef>
          </c:val>
          <c:extLst>
            <c:ext xmlns:c16="http://schemas.microsoft.com/office/drawing/2014/chart" uri="{C3380CC4-5D6E-409C-BE32-E72D297353CC}">
              <c16:uniqueId val="{00000002-C585-442F-BDAB-9E1057F59625}"/>
            </c:ext>
          </c:extLst>
        </c:ser>
        <c:ser>
          <c:idx val="3"/>
          <c:order val="3"/>
          <c:tx>
            <c:strRef>
              <c:f>Graphics!$B$12</c:f>
              <c:strCache>
                <c:ptCount val="1"/>
                <c:pt idx="0">
                  <c:v>1000-2500 μm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Graphics!$C$8:$D$8</c:f>
              <c:strCache>
                <c:ptCount val="2"/>
                <c:pt idx="0">
                  <c:v>Karang Mumus Estuary</c:v>
                </c:pt>
                <c:pt idx="1">
                  <c:v>Karang Asam Kecil Estuary</c:v>
                </c:pt>
              </c:strCache>
            </c:strRef>
          </c:cat>
          <c:val>
            <c:numRef>
              <c:f>Graphics!$C$12:$D$12</c:f>
              <c:numCache>
                <c:formatCode>General</c:formatCode>
                <c:ptCount val="2"/>
                <c:pt idx="0">
                  <c:v>12</c:v>
                </c:pt>
                <c:pt idx="1">
                  <c:v>8</c:v>
                </c:pt>
              </c:numCache>
            </c:numRef>
          </c:val>
          <c:extLst>
            <c:ext xmlns:c16="http://schemas.microsoft.com/office/drawing/2014/chart" uri="{C3380CC4-5D6E-409C-BE32-E72D297353CC}">
              <c16:uniqueId val="{00000003-C585-442F-BDAB-9E1057F59625}"/>
            </c:ext>
          </c:extLst>
        </c:ser>
        <c:ser>
          <c:idx val="4"/>
          <c:order val="4"/>
          <c:tx>
            <c:strRef>
              <c:f>Graphics!$B$13</c:f>
              <c:strCache>
                <c:ptCount val="1"/>
                <c:pt idx="0">
                  <c:v>2500-5000 μm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Graphics!$C$8:$D$8</c:f>
              <c:strCache>
                <c:ptCount val="2"/>
                <c:pt idx="0">
                  <c:v>Karang Mumus Estuary</c:v>
                </c:pt>
                <c:pt idx="1">
                  <c:v>Karang Asam Kecil Estuary</c:v>
                </c:pt>
              </c:strCache>
            </c:strRef>
          </c:cat>
          <c:val>
            <c:numRef>
              <c:f>Graphics!$C$13:$D$13</c:f>
              <c:numCache>
                <c:formatCode>General</c:formatCode>
                <c:ptCount val="2"/>
                <c:pt idx="0">
                  <c:v>6.57</c:v>
                </c:pt>
                <c:pt idx="1">
                  <c:v>7.43</c:v>
                </c:pt>
              </c:numCache>
            </c:numRef>
          </c:val>
          <c:extLst>
            <c:ext xmlns:c16="http://schemas.microsoft.com/office/drawing/2014/chart" uri="{C3380CC4-5D6E-409C-BE32-E72D297353CC}">
              <c16:uniqueId val="{00000004-C585-442F-BDAB-9E1057F59625}"/>
            </c:ext>
          </c:extLst>
        </c:ser>
        <c:dLbls>
          <c:showLegendKey val="0"/>
          <c:showVal val="0"/>
          <c:showCatName val="0"/>
          <c:showSerName val="0"/>
          <c:showPercent val="0"/>
          <c:showBubbleSize val="0"/>
        </c:dLbls>
        <c:gapWidth val="219"/>
        <c:overlap val="-27"/>
        <c:axId val="1356308896"/>
        <c:axId val="1356309312"/>
      </c:barChart>
      <c:catAx>
        <c:axId val="135630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56309312"/>
        <c:crosses val="autoZero"/>
        <c:auto val="1"/>
        <c:lblAlgn val="ctr"/>
        <c:lblOffset val="100"/>
        <c:noMultiLvlLbl val="0"/>
      </c:catAx>
      <c:valAx>
        <c:axId val="1356309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b="0" i="0" baseline="0">
                    <a:effectLst/>
                  </a:rPr>
                  <a:t>The Abundance of Microplastics (particle/l)</a:t>
                </a:r>
                <a:endParaRPr lang="en-US" sz="105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563088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Microplastics based on the</a:t>
            </a:r>
            <a:r>
              <a:rPr lang="en-US" baseline="0"/>
              <a:t> Color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Graphics!$B$16</c:f>
              <c:strCache>
                <c:ptCount val="1"/>
                <c:pt idx="0">
                  <c:v>Black</c:v>
                </c:pt>
              </c:strCache>
            </c:strRef>
          </c:tx>
          <c:spPr>
            <a:solidFill>
              <a:schemeClr val="tx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Graphics!$C$15:$D$15</c:f>
              <c:strCache>
                <c:ptCount val="2"/>
                <c:pt idx="0">
                  <c:v>Karang Mumus Estuary</c:v>
                </c:pt>
                <c:pt idx="1">
                  <c:v>Karang Asam Kecil Estuary</c:v>
                </c:pt>
              </c:strCache>
            </c:strRef>
          </c:cat>
          <c:val>
            <c:numRef>
              <c:f>Graphics!$C$16:$D$16</c:f>
              <c:numCache>
                <c:formatCode>General</c:formatCode>
                <c:ptCount val="2"/>
                <c:pt idx="0">
                  <c:v>36.86</c:v>
                </c:pt>
                <c:pt idx="1">
                  <c:v>29.71</c:v>
                </c:pt>
              </c:numCache>
            </c:numRef>
          </c:val>
          <c:extLst>
            <c:ext xmlns:c16="http://schemas.microsoft.com/office/drawing/2014/chart" uri="{C3380CC4-5D6E-409C-BE32-E72D297353CC}">
              <c16:uniqueId val="{00000000-E773-4281-BA8E-B3480F5511DE}"/>
            </c:ext>
          </c:extLst>
        </c:ser>
        <c:ser>
          <c:idx val="1"/>
          <c:order val="1"/>
          <c:tx>
            <c:strRef>
              <c:f>Graphics!$B$17</c:f>
              <c:strCache>
                <c:ptCount val="1"/>
                <c:pt idx="0">
                  <c:v>Colorless</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Graphics!$C$15:$D$15</c:f>
              <c:strCache>
                <c:ptCount val="2"/>
                <c:pt idx="0">
                  <c:v>Karang Mumus Estuary</c:v>
                </c:pt>
                <c:pt idx="1">
                  <c:v>Karang Asam Kecil Estuary</c:v>
                </c:pt>
              </c:strCache>
            </c:strRef>
          </c:cat>
          <c:val>
            <c:numRef>
              <c:f>Graphics!$C$17:$D$17</c:f>
              <c:numCache>
                <c:formatCode>General</c:formatCode>
                <c:ptCount val="2"/>
                <c:pt idx="0">
                  <c:v>8.86</c:v>
                </c:pt>
                <c:pt idx="1">
                  <c:v>8.86</c:v>
                </c:pt>
              </c:numCache>
            </c:numRef>
          </c:val>
          <c:extLst>
            <c:ext xmlns:c16="http://schemas.microsoft.com/office/drawing/2014/chart" uri="{C3380CC4-5D6E-409C-BE32-E72D297353CC}">
              <c16:uniqueId val="{00000001-E773-4281-BA8E-B3480F5511DE}"/>
            </c:ext>
          </c:extLst>
        </c:ser>
        <c:ser>
          <c:idx val="2"/>
          <c:order val="2"/>
          <c:tx>
            <c:strRef>
              <c:f>Graphics!$B$18</c:f>
              <c:strCache>
                <c:ptCount val="1"/>
                <c:pt idx="0">
                  <c:v>Blue</c:v>
                </c:pt>
              </c:strCache>
            </c:strRef>
          </c:tx>
          <c:spPr>
            <a:solidFill>
              <a:schemeClr val="accent1">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Graphics!$C$15:$D$15</c:f>
              <c:strCache>
                <c:ptCount val="2"/>
                <c:pt idx="0">
                  <c:v>Karang Mumus Estuary</c:v>
                </c:pt>
                <c:pt idx="1">
                  <c:v>Karang Asam Kecil Estuary</c:v>
                </c:pt>
              </c:strCache>
            </c:strRef>
          </c:cat>
          <c:val>
            <c:numRef>
              <c:f>Graphics!$C$18:$D$18</c:f>
              <c:numCache>
                <c:formatCode>General</c:formatCode>
                <c:ptCount val="2"/>
                <c:pt idx="0">
                  <c:v>11.42</c:v>
                </c:pt>
                <c:pt idx="1">
                  <c:v>4.8600000000000003</c:v>
                </c:pt>
              </c:numCache>
            </c:numRef>
          </c:val>
          <c:extLst>
            <c:ext xmlns:c16="http://schemas.microsoft.com/office/drawing/2014/chart" uri="{C3380CC4-5D6E-409C-BE32-E72D297353CC}">
              <c16:uniqueId val="{00000002-E773-4281-BA8E-B3480F5511DE}"/>
            </c:ext>
          </c:extLst>
        </c:ser>
        <c:ser>
          <c:idx val="3"/>
          <c:order val="3"/>
          <c:tx>
            <c:strRef>
              <c:f>Graphics!$B$19</c:f>
              <c:strCache>
                <c:ptCount val="1"/>
                <c:pt idx="0">
                  <c:v>Red</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Graphics!$C$15:$D$15</c:f>
              <c:strCache>
                <c:ptCount val="2"/>
                <c:pt idx="0">
                  <c:v>Karang Mumus Estuary</c:v>
                </c:pt>
                <c:pt idx="1">
                  <c:v>Karang Asam Kecil Estuary</c:v>
                </c:pt>
              </c:strCache>
            </c:strRef>
          </c:cat>
          <c:val>
            <c:numRef>
              <c:f>Graphics!$C$19:$D$19</c:f>
              <c:numCache>
                <c:formatCode>General</c:formatCode>
                <c:ptCount val="2"/>
                <c:pt idx="0">
                  <c:v>2.86</c:v>
                </c:pt>
                <c:pt idx="1">
                  <c:v>0.86</c:v>
                </c:pt>
              </c:numCache>
            </c:numRef>
          </c:val>
          <c:extLst>
            <c:ext xmlns:c16="http://schemas.microsoft.com/office/drawing/2014/chart" uri="{C3380CC4-5D6E-409C-BE32-E72D297353CC}">
              <c16:uniqueId val="{00000003-E773-4281-BA8E-B3480F5511DE}"/>
            </c:ext>
          </c:extLst>
        </c:ser>
        <c:dLbls>
          <c:showLegendKey val="0"/>
          <c:showVal val="0"/>
          <c:showCatName val="0"/>
          <c:showSerName val="0"/>
          <c:showPercent val="0"/>
          <c:showBubbleSize val="0"/>
        </c:dLbls>
        <c:gapWidth val="219"/>
        <c:overlap val="-27"/>
        <c:axId val="1796736992"/>
        <c:axId val="1796738240"/>
      </c:barChart>
      <c:catAx>
        <c:axId val="179673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96738240"/>
        <c:crosses val="autoZero"/>
        <c:auto val="1"/>
        <c:lblAlgn val="ctr"/>
        <c:lblOffset val="100"/>
        <c:noMultiLvlLbl val="0"/>
      </c:catAx>
      <c:valAx>
        <c:axId val="1796738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baseline="0">
                    <a:effectLst/>
                  </a:rPr>
                  <a:t>The Abundance of Microplastics (particle/l)</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96736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The Relationship between the River Depth with the</a:t>
            </a:r>
            <a:r>
              <a:rPr lang="en-US" baseline="0"/>
              <a:t> Abundance of Microplastics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Graphics!$AF$4</c:f>
              <c:strCache>
                <c:ptCount val="1"/>
                <c:pt idx="0">
                  <c:v>Karang Mumus (North)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0464478977164893E-2"/>
                  <c:y val="8.331903541302805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92-44E2-B322-5245E058E76D}"/>
                </c:ext>
              </c:extLst>
            </c:dLbl>
            <c:dLbl>
              <c:idx val="1"/>
              <c:layout>
                <c:manualLayout>
                  <c:x val="-2.9703138959482001E-2"/>
                  <c:y val="-4.235191290936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92-44E2-B322-5245E058E76D}"/>
                </c:ext>
              </c:extLst>
            </c:dLbl>
            <c:dLbl>
              <c:idx val="2"/>
              <c:layout>
                <c:manualLayout>
                  <c:x val="-3.0555624991320703E-2"/>
                  <c:y val="-3.6203857969996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92-44E2-B322-5245E058E7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Graphics!$AG$3:$AI$3</c:f>
              <c:strCache>
                <c:ptCount val="3"/>
                <c:pt idx="0">
                  <c:v>0.5 m</c:v>
                </c:pt>
                <c:pt idx="1">
                  <c:v>1 m</c:v>
                </c:pt>
                <c:pt idx="2">
                  <c:v>1.5 m</c:v>
                </c:pt>
              </c:strCache>
            </c:strRef>
          </c:cat>
          <c:val>
            <c:numRef>
              <c:f>Graphics!$AG$4:$AI$4</c:f>
              <c:numCache>
                <c:formatCode>General</c:formatCode>
                <c:ptCount val="3"/>
                <c:pt idx="0">
                  <c:v>68</c:v>
                </c:pt>
                <c:pt idx="1">
                  <c:v>54</c:v>
                </c:pt>
                <c:pt idx="2">
                  <c:v>50</c:v>
                </c:pt>
              </c:numCache>
            </c:numRef>
          </c:val>
          <c:smooth val="0"/>
          <c:extLst>
            <c:ext xmlns:c16="http://schemas.microsoft.com/office/drawing/2014/chart" uri="{C3380CC4-5D6E-409C-BE32-E72D297353CC}">
              <c16:uniqueId val="{00000003-1E92-44E2-B322-5245E058E76D}"/>
            </c:ext>
          </c:extLst>
        </c:ser>
        <c:ser>
          <c:idx val="1"/>
          <c:order val="1"/>
          <c:tx>
            <c:strRef>
              <c:f>Graphics!$AF$5</c:f>
              <c:strCache>
                <c:ptCount val="1"/>
                <c:pt idx="0">
                  <c:v>Karang Mumus (South)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4908877131099355E-2"/>
                  <c:y val="3.0888688633351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92-44E2-B322-5245E058E76D}"/>
                </c:ext>
              </c:extLst>
            </c:dLbl>
            <c:dLbl>
              <c:idx val="1"/>
              <c:layout>
                <c:manualLayout>
                  <c:x val="-4.9779518300953209E-2"/>
                  <c:y val="2.7777786243094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92-44E2-B322-5245E058E76D}"/>
                </c:ext>
              </c:extLst>
            </c:dLbl>
            <c:dLbl>
              <c:idx val="2"/>
              <c:layout>
                <c:manualLayout>
                  <c:x val="-5.555555555555555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92-44E2-B322-5245E058E7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Graphics!$AG$3:$AI$3</c:f>
              <c:strCache>
                <c:ptCount val="3"/>
                <c:pt idx="0">
                  <c:v>0.5 m</c:v>
                </c:pt>
                <c:pt idx="1">
                  <c:v>1 m</c:v>
                </c:pt>
                <c:pt idx="2">
                  <c:v>1.5 m</c:v>
                </c:pt>
              </c:strCache>
            </c:strRef>
          </c:cat>
          <c:val>
            <c:numRef>
              <c:f>Graphics!$AG$5:$AI$5</c:f>
              <c:numCache>
                <c:formatCode>General</c:formatCode>
                <c:ptCount val="3"/>
                <c:pt idx="0">
                  <c:v>62</c:v>
                </c:pt>
                <c:pt idx="1">
                  <c:v>50</c:v>
                </c:pt>
                <c:pt idx="2">
                  <c:v>40</c:v>
                </c:pt>
              </c:numCache>
            </c:numRef>
          </c:val>
          <c:smooth val="0"/>
          <c:extLst>
            <c:ext xmlns:c16="http://schemas.microsoft.com/office/drawing/2014/chart" uri="{C3380CC4-5D6E-409C-BE32-E72D297353CC}">
              <c16:uniqueId val="{00000007-1E92-44E2-B322-5245E058E76D}"/>
            </c:ext>
          </c:extLst>
        </c:ser>
        <c:ser>
          <c:idx val="2"/>
          <c:order val="2"/>
          <c:tx>
            <c:strRef>
              <c:f>Graphics!$AF$6</c:f>
              <c:strCache>
                <c:ptCount val="1"/>
                <c:pt idx="0">
                  <c:v>Karang Asam Kecil (North)</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0890721993084179E-2"/>
                  <c:y val="3.1648129146333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92-44E2-B322-5245E058E76D}"/>
                </c:ext>
              </c:extLst>
            </c:dLbl>
            <c:dLbl>
              <c:idx val="1"/>
              <c:layout>
                <c:manualLayout>
                  <c:x val="-1.5388076490438782E-2"/>
                  <c:y val="-2.7777786243094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92-44E2-B322-5245E058E76D}"/>
                </c:ext>
              </c:extLst>
            </c:dLbl>
            <c:dLbl>
              <c:idx val="2"/>
              <c:layout>
                <c:manualLayout>
                  <c:x val="-7.05467372134038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E92-44E2-B322-5245E058E7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Graphics!$AG$3:$AI$3</c:f>
              <c:strCache>
                <c:ptCount val="3"/>
                <c:pt idx="0">
                  <c:v>0.5 m</c:v>
                </c:pt>
                <c:pt idx="1">
                  <c:v>1 m</c:v>
                </c:pt>
                <c:pt idx="2">
                  <c:v>1.5 m</c:v>
                </c:pt>
              </c:strCache>
            </c:strRef>
          </c:cat>
          <c:val>
            <c:numRef>
              <c:f>Graphics!$AG$6:$AI$6</c:f>
              <c:numCache>
                <c:formatCode>General</c:formatCode>
                <c:ptCount val="3"/>
                <c:pt idx="0">
                  <c:v>48</c:v>
                </c:pt>
                <c:pt idx="1">
                  <c:v>38</c:v>
                </c:pt>
                <c:pt idx="2">
                  <c:v>34</c:v>
                </c:pt>
              </c:numCache>
            </c:numRef>
          </c:val>
          <c:smooth val="0"/>
          <c:extLst>
            <c:ext xmlns:c16="http://schemas.microsoft.com/office/drawing/2014/chart" uri="{C3380CC4-5D6E-409C-BE32-E72D297353CC}">
              <c16:uniqueId val="{0000000B-1E92-44E2-B322-5245E058E76D}"/>
            </c:ext>
          </c:extLst>
        </c:ser>
        <c:ser>
          <c:idx val="3"/>
          <c:order val="3"/>
          <c:tx>
            <c:strRef>
              <c:f>Graphics!$AF$7</c:f>
              <c:strCache>
                <c:ptCount val="1"/>
                <c:pt idx="0">
                  <c:v>Karang Asam Kecil (South)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5.3409805255824505E-2"/>
                  <c:y val="-2.1629426552319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92-44E2-B322-5245E058E76D}"/>
                </c:ext>
              </c:extLst>
            </c:dLbl>
            <c:dLbl>
              <c:idx val="1"/>
              <c:layout>
                <c:manualLayout>
                  <c:x val="-2.5000000000000001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E92-44E2-B322-5245E058E76D}"/>
                </c:ext>
              </c:extLst>
            </c:dLbl>
            <c:dLbl>
              <c:idx val="2"/>
              <c:layout>
                <c:manualLayout>
                  <c:x val="-2.777777777777767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E92-44E2-B322-5245E058E7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Graphics!$AG$3:$AI$3</c:f>
              <c:strCache>
                <c:ptCount val="3"/>
                <c:pt idx="0">
                  <c:v>0.5 m</c:v>
                </c:pt>
                <c:pt idx="1">
                  <c:v>1 m</c:v>
                </c:pt>
                <c:pt idx="2">
                  <c:v>1.5 m</c:v>
                </c:pt>
              </c:strCache>
            </c:strRef>
          </c:cat>
          <c:val>
            <c:numRef>
              <c:f>Graphics!$AG$7:$AI$7</c:f>
              <c:numCache>
                <c:formatCode>General</c:formatCode>
                <c:ptCount val="3"/>
                <c:pt idx="0">
                  <c:v>50</c:v>
                </c:pt>
                <c:pt idx="1">
                  <c:v>34</c:v>
                </c:pt>
                <c:pt idx="2">
                  <c:v>30</c:v>
                </c:pt>
              </c:numCache>
            </c:numRef>
          </c:val>
          <c:smooth val="0"/>
          <c:extLst>
            <c:ext xmlns:c16="http://schemas.microsoft.com/office/drawing/2014/chart" uri="{C3380CC4-5D6E-409C-BE32-E72D297353CC}">
              <c16:uniqueId val="{0000000F-1E92-44E2-B322-5245E058E76D}"/>
            </c:ext>
          </c:extLst>
        </c:ser>
        <c:dLbls>
          <c:showLegendKey val="0"/>
          <c:showVal val="0"/>
          <c:showCatName val="0"/>
          <c:showSerName val="0"/>
          <c:showPercent val="0"/>
          <c:showBubbleSize val="0"/>
        </c:dLbls>
        <c:marker val="1"/>
        <c:smooth val="0"/>
        <c:axId val="1796665840"/>
        <c:axId val="1796654192"/>
      </c:lineChart>
      <c:catAx>
        <c:axId val="179666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96654192"/>
        <c:crosses val="autoZero"/>
        <c:auto val="1"/>
        <c:lblAlgn val="ctr"/>
        <c:lblOffset val="100"/>
        <c:noMultiLvlLbl val="0"/>
      </c:catAx>
      <c:valAx>
        <c:axId val="1796654192"/>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96665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1599</TotalTime>
  <Pages>9</Pages>
  <Words>3896</Words>
  <Characters>22210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Restu mukti Utomo</dc:creator>
  <cp:keywords/>
  <dc:description/>
  <cp:lastModifiedBy>Searphin Nugroho</cp:lastModifiedBy>
  <cp:revision>158</cp:revision>
  <dcterms:created xsi:type="dcterms:W3CDTF">2022-08-16T03:41:00Z</dcterms:created>
  <dcterms:modified xsi:type="dcterms:W3CDTF">2022-11-09T15:07:00Z</dcterms:modified>
</cp:coreProperties>
</file>