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B66" w:rsidRPr="009B157F" w:rsidRDefault="00F95944" w:rsidP="00362E9A">
      <w:pPr>
        <w:widowControl w:val="0"/>
        <w:autoSpaceDE w:val="0"/>
        <w:autoSpaceDN w:val="0"/>
        <w:spacing w:before="88" w:line="240" w:lineRule="auto"/>
        <w:ind w:right="469" w:firstLine="0"/>
        <w:jc w:val="center"/>
        <w:rPr>
          <w:rFonts w:eastAsia="Liberation Serif" w:cs="Times New Roman"/>
          <w:b/>
          <w:sz w:val="30"/>
          <w:szCs w:val="30"/>
          <w:lang w:val="id"/>
        </w:rPr>
      </w:pPr>
      <w:bookmarkStart w:id="0" w:name="_Toc63048225"/>
      <w:bookmarkStart w:id="1" w:name="_Toc27942182"/>
      <w:r w:rsidRPr="00B33D83">
        <w:rPr>
          <w:b/>
          <w:bCs/>
          <w:noProof/>
          <w:sz w:val="20"/>
        </w:rPr>
        <w:drawing>
          <wp:anchor distT="0" distB="0" distL="114300" distR="114300" simplePos="0" relativeHeight="251692032" behindDoc="1" locked="0" layoutInCell="1" allowOverlap="1" wp14:anchorId="53D9227A" wp14:editId="4C0C8C32">
            <wp:simplePos x="0" y="0"/>
            <wp:positionH relativeFrom="page">
              <wp:posOffset>7914005</wp:posOffset>
            </wp:positionH>
            <wp:positionV relativeFrom="page">
              <wp:posOffset>94615</wp:posOffset>
            </wp:positionV>
            <wp:extent cx="7756525" cy="106864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756525" cy="10686415"/>
                    </a:xfrm>
                    <a:prstGeom prst="rect">
                      <a:avLst/>
                    </a:prstGeom>
                    <a:noFill/>
                  </pic:spPr>
                </pic:pic>
              </a:graphicData>
            </a:graphic>
            <wp14:sizeRelH relativeFrom="page">
              <wp14:pctWidth>0</wp14:pctWidth>
            </wp14:sizeRelH>
            <wp14:sizeRelV relativeFrom="page">
              <wp14:pctHeight>0</wp14:pctHeight>
            </wp14:sizeRelV>
          </wp:anchor>
        </w:drawing>
      </w:r>
      <w:r w:rsidR="00744B66" w:rsidRPr="009B157F">
        <w:rPr>
          <w:rFonts w:eastAsia="Liberation Serif" w:cs="Times New Roman"/>
          <w:b/>
          <w:sz w:val="30"/>
          <w:szCs w:val="30"/>
          <w:lang w:val="id"/>
        </w:rPr>
        <w:t xml:space="preserve">PENGARUH </w:t>
      </w:r>
      <w:r w:rsidR="00744B66" w:rsidRPr="009B157F">
        <w:rPr>
          <w:rFonts w:eastAsia="Liberation Serif" w:cs="Times New Roman"/>
          <w:b/>
          <w:i/>
          <w:sz w:val="30"/>
          <w:szCs w:val="30"/>
          <w:lang w:val="id"/>
        </w:rPr>
        <w:t>CASH HOLDING,</w:t>
      </w:r>
      <w:r w:rsidR="00744B66" w:rsidRPr="009B157F">
        <w:rPr>
          <w:rFonts w:eastAsia="Liberation Serif" w:cs="Times New Roman"/>
          <w:b/>
          <w:sz w:val="30"/>
          <w:szCs w:val="30"/>
          <w:lang w:val="id"/>
        </w:rPr>
        <w:t xml:space="preserve"> PROFITABILITAS, DAN NILAI PERUSAHAAN TERHADAP</w:t>
      </w:r>
      <w:r w:rsidR="00362E9A">
        <w:rPr>
          <w:rFonts w:eastAsia="Liberation Serif" w:cs="Times New Roman"/>
          <w:b/>
          <w:sz w:val="30"/>
          <w:szCs w:val="30"/>
          <w:lang w:val="id"/>
        </w:rPr>
        <w:t xml:space="preserve"> </w:t>
      </w:r>
      <w:r w:rsidR="00744B66" w:rsidRPr="009B157F">
        <w:rPr>
          <w:rFonts w:eastAsia="Liberation Serif" w:cs="Times New Roman"/>
          <w:b/>
          <w:i/>
          <w:sz w:val="30"/>
          <w:szCs w:val="30"/>
          <w:lang w:val="id"/>
        </w:rPr>
        <w:t>INCOME SMOOTHING</w:t>
      </w:r>
    </w:p>
    <w:p w:rsidR="00744B66" w:rsidRPr="009B157F" w:rsidRDefault="00744B66" w:rsidP="00744B66">
      <w:pPr>
        <w:widowControl w:val="0"/>
        <w:autoSpaceDE w:val="0"/>
        <w:autoSpaceDN w:val="0"/>
        <w:spacing w:before="88" w:line="240" w:lineRule="auto"/>
        <w:ind w:right="469"/>
        <w:jc w:val="center"/>
        <w:rPr>
          <w:rFonts w:eastAsia="Liberation Serif" w:cs="Times New Roman"/>
          <w:b/>
          <w:sz w:val="28"/>
          <w:szCs w:val="26"/>
          <w:lang w:val="id"/>
        </w:rPr>
      </w:pPr>
      <w:r w:rsidRPr="009B157F">
        <w:rPr>
          <w:rFonts w:eastAsia="Liberation Serif" w:cs="Times New Roman"/>
          <w:b/>
          <w:sz w:val="28"/>
          <w:szCs w:val="26"/>
          <w:lang w:val="id"/>
        </w:rPr>
        <w:t>(Studi Empiris Pada Perusahaan Manufaktur Yang Terdaftar Di Bursa Efek Indonesia Pada Tahun 2015-2019)</w:t>
      </w:r>
    </w:p>
    <w:p w:rsidR="00744B66" w:rsidRPr="00224658" w:rsidRDefault="00744B66" w:rsidP="00744B66">
      <w:pPr>
        <w:widowControl w:val="0"/>
        <w:autoSpaceDE w:val="0"/>
        <w:autoSpaceDN w:val="0"/>
        <w:spacing w:before="7" w:line="240" w:lineRule="auto"/>
        <w:ind w:firstLine="0"/>
        <w:jc w:val="left"/>
        <w:rPr>
          <w:rFonts w:eastAsia="Liberation Serif" w:cs="Times New Roman"/>
          <w:b/>
          <w:sz w:val="30"/>
          <w:lang w:val="id"/>
        </w:rPr>
      </w:pPr>
    </w:p>
    <w:p w:rsidR="00744B66" w:rsidRDefault="00744B66" w:rsidP="00744B66">
      <w:pPr>
        <w:widowControl w:val="0"/>
        <w:tabs>
          <w:tab w:val="left" w:pos="3828"/>
        </w:tabs>
        <w:autoSpaceDE w:val="0"/>
        <w:autoSpaceDN w:val="0"/>
        <w:spacing w:before="230" w:line="240" w:lineRule="auto"/>
        <w:ind w:right="469" w:firstLine="284"/>
        <w:jc w:val="center"/>
        <w:rPr>
          <w:rFonts w:eastAsia="Liberation Serif" w:cs="Times New Roman"/>
          <w:b/>
          <w:sz w:val="28"/>
          <w:lang w:val="id"/>
        </w:rPr>
      </w:pPr>
      <w:r w:rsidRPr="009B157F">
        <w:rPr>
          <w:rFonts w:eastAsia="Liberation Serif" w:cs="Times New Roman"/>
          <w:b/>
          <w:sz w:val="28"/>
          <w:lang w:val="id"/>
        </w:rPr>
        <w:t>SKRIPSI</w:t>
      </w:r>
    </w:p>
    <w:p w:rsidR="00E77027" w:rsidRPr="00E77027" w:rsidRDefault="00E77027" w:rsidP="00744B66">
      <w:pPr>
        <w:widowControl w:val="0"/>
        <w:tabs>
          <w:tab w:val="left" w:pos="3828"/>
        </w:tabs>
        <w:autoSpaceDE w:val="0"/>
        <w:autoSpaceDN w:val="0"/>
        <w:spacing w:before="230" w:line="240" w:lineRule="auto"/>
        <w:ind w:right="469" w:firstLine="284"/>
        <w:jc w:val="center"/>
        <w:rPr>
          <w:rFonts w:eastAsia="Liberation Serif" w:cs="Times New Roman"/>
          <w:lang w:val="id"/>
        </w:rPr>
      </w:pPr>
      <w:r w:rsidRPr="00E77027">
        <w:rPr>
          <w:rFonts w:eastAsia="Liberation Serif" w:cs="Times New Roman"/>
          <w:lang w:val="id"/>
        </w:rPr>
        <w:t>Sebagai salah satu persyaratan untuk memperoleh gelar Sarjana Akuntansi</w:t>
      </w:r>
    </w:p>
    <w:p w:rsidR="00744B66" w:rsidRPr="00284043" w:rsidRDefault="00744B66" w:rsidP="00744B66">
      <w:pPr>
        <w:widowControl w:val="0"/>
        <w:autoSpaceDE w:val="0"/>
        <w:autoSpaceDN w:val="0"/>
        <w:spacing w:line="240" w:lineRule="auto"/>
        <w:ind w:firstLine="0"/>
        <w:jc w:val="left"/>
        <w:rPr>
          <w:rFonts w:ascii="Liberation Serif" w:eastAsia="Liberation Serif" w:hAnsi="Liberation Serif" w:cs="Liberation Serif"/>
          <w:sz w:val="20"/>
          <w:lang w:val="id"/>
        </w:rPr>
      </w:pPr>
    </w:p>
    <w:p w:rsidR="00744B66" w:rsidRDefault="00744B66" w:rsidP="00744B66">
      <w:pPr>
        <w:widowControl w:val="0"/>
        <w:tabs>
          <w:tab w:val="left" w:pos="3828"/>
        </w:tabs>
        <w:autoSpaceDE w:val="0"/>
        <w:autoSpaceDN w:val="0"/>
        <w:spacing w:before="11" w:line="240" w:lineRule="auto"/>
        <w:ind w:firstLine="0"/>
        <w:jc w:val="left"/>
        <w:rPr>
          <w:rFonts w:ascii="Liberation Serif" w:eastAsia="Liberation Serif" w:hAnsi="Liberation Serif" w:cs="Liberation Serif"/>
          <w:sz w:val="26"/>
          <w:lang w:val="id"/>
        </w:rPr>
      </w:pPr>
      <w:r w:rsidRPr="00284043">
        <w:rPr>
          <w:rFonts w:ascii="Liberation Serif" w:eastAsia="Liberation Serif" w:hAnsi="Liberation Serif" w:cs="Liberation Serif"/>
          <w:noProof/>
          <w:sz w:val="22"/>
        </w:rPr>
        <w:drawing>
          <wp:anchor distT="0" distB="0" distL="0" distR="0" simplePos="0" relativeHeight="251689984" behindDoc="0" locked="0" layoutInCell="1" allowOverlap="1" wp14:anchorId="186B26E5" wp14:editId="61BFD2AA">
            <wp:simplePos x="0" y="0"/>
            <wp:positionH relativeFrom="page">
              <wp:posOffset>3088640</wp:posOffset>
            </wp:positionH>
            <wp:positionV relativeFrom="paragraph">
              <wp:posOffset>224155</wp:posOffset>
            </wp:positionV>
            <wp:extent cx="1800000" cy="1800000"/>
            <wp:effectExtent l="0" t="0" r="0" b="0"/>
            <wp:wrapTopAndBottom/>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p>
    <w:p w:rsidR="00744B66" w:rsidRPr="003B0AC1" w:rsidRDefault="00744B66" w:rsidP="00744B66">
      <w:pPr>
        <w:widowControl w:val="0"/>
        <w:autoSpaceDE w:val="0"/>
        <w:autoSpaceDN w:val="0"/>
        <w:spacing w:before="11" w:line="240" w:lineRule="auto"/>
        <w:jc w:val="left"/>
        <w:rPr>
          <w:rFonts w:ascii="Liberation Serif" w:eastAsia="Liberation Serif" w:hAnsi="Liberation Serif" w:cs="Liberation Serif"/>
          <w:sz w:val="26"/>
          <w:lang w:val="id"/>
        </w:rPr>
      </w:pPr>
    </w:p>
    <w:p w:rsidR="00744B66" w:rsidRPr="00284043" w:rsidRDefault="00744B66" w:rsidP="00744B66">
      <w:pPr>
        <w:widowControl w:val="0"/>
        <w:autoSpaceDE w:val="0"/>
        <w:autoSpaceDN w:val="0"/>
        <w:spacing w:before="3" w:line="240" w:lineRule="auto"/>
        <w:ind w:firstLine="0"/>
        <w:jc w:val="left"/>
        <w:rPr>
          <w:rFonts w:ascii="Liberation Serif" w:eastAsia="Liberation Serif" w:hAnsi="Liberation Serif" w:cs="Liberation Serif"/>
          <w:sz w:val="32"/>
          <w:lang w:val="id"/>
        </w:rPr>
      </w:pPr>
    </w:p>
    <w:p w:rsidR="00744B66" w:rsidRPr="00284043" w:rsidRDefault="003430D8" w:rsidP="003430D8">
      <w:pPr>
        <w:widowControl w:val="0"/>
        <w:tabs>
          <w:tab w:val="left" w:pos="3686"/>
        </w:tabs>
        <w:autoSpaceDE w:val="0"/>
        <w:autoSpaceDN w:val="0"/>
        <w:spacing w:before="1" w:line="240" w:lineRule="auto"/>
        <w:ind w:right="469" w:firstLine="284"/>
        <w:rPr>
          <w:rFonts w:ascii="Liberation Serif" w:eastAsia="Liberation Serif" w:hAnsi="Liberation Serif" w:cs="Liberation Serif"/>
          <w:sz w:val="26"/>
          <w:lang w:val="id"/>
        </w:rPr>
      </w:pPr>
      <w:r>
        <w:rPr>
          <w:rFonts w:ascii="Liberation Serif" w:eastAsia="Liberation Serif" w:hAnsi="Liberation Serif" w:cs="Liberation Serif"/>
          <w:sz w:val="26"/>
          <w:lang w:val="id"/>
        </w:rPr>
        <w:tab/>
      </w:r>
      <w:r w:rsidR="00744B66" w:rsidRPr="00284043">
        <w:rPr>
          <w:rFonts w:ascii="Liberation Serif" w:eastAsia="Liberation Serif" w:hAnsi="Liberation Serif" w:cs="Liberation Serif"/>
          <w:sz w:val="26"/>
          <w:lang w:val="id"/>
        </w:rPr>
        <w:t>Oleh :</w:t>
      </w:r>
    </w:p>
    <w:p w:rsidR="00744B66" w:rsidRPr="00284043" w:rsidRDefault="00744B66" w:rsidP="003430D8">
      <w:pPr>
        <w:widowControl w:val="0"/>
        <w:autoSpaceDE w:val="0"/>
        <w:autoSpaceDN w:val="0"/>
        <w:spacing w:before="6" w:line="240" w:lineRule="auto"/>
        <w:jc w:val="center"/>
        <w:rPr>
          <w:rFonts w:ascii="Liberation Serif" w:eastAsia="Liberation Serif" w:hAnsi="Liberation Serif" w:cs="Liberation Serif"/>
          <w:sz w:val="26"/>
          <w:lang w:val="id"/>
        </w:rPr>
      </w:pPr>
    </w:p>
    <w:p w:rsidR="00744B66" w:rsidRPr="009B157F" w:rsidRDefault="00744B66" w:rsidP="004C27E3">
      <w:pPr>
        <w:widowControl w:val="0"/>
        <w:tabs>
          <w:tab w:val="left" w:pos="6521"/>
        </w:tabs>
        <w:autoSpaceDE w:val="0"/>
        <w:autoSpaceDN w:val="0"/>
        <w:spacing w:before="1" w:line="276" w:lineRule="auto"/>
        <w:ind w:left="1440" w:right="1750" w:firstLine="0"/>
        <w:jc w:val="center"/>
        <w:rPr>
          <w:rFonts w:eastAsia="Liberation Serif" w:hAnsi="Liberation Serif" w:cs="Liberation Serif"/>
          <w:b/>
          <w:sz w:val="28"/>
          <w:lang w:val="id"/>
        </w:rPr>
      </w:pPr>
      <w:r w:rsidRPr="009B157F">
        <w:rPr>
          <w:rFonts w:eastAsia="Liberation Serif" w:hAnsi="Liberation Serif" w:cs="Liberation Serif"/>
          <w:b/>
          <w:sz w:val="28"/>
          <w:lang w:val="id"/>
        </w:rPr>
        <w:t>INTAN WIDURI DWITAMA</w:t>
      </w:r>
    </w:p>
    <w:p w:rsidR="00744B66" w:rsidRPr="009B157F" w:rsidRDefault="00744B66" w:rsidP="004C27E3">
      <w:pPr>
        <w:widowControl w:val="0"/>
        <w:autoSpaceDE w:val="0"/>
        <w:autoSpaceDN w:val="0"/>
        <w:spacing w:before="1" w:line="276" w:lineRule="auto"/>
        <w:ind w:left="720" w:right="1750" w:firstLine="720"/>
        <w:jc w:val="center"/>
        <w:rPr>
          <w:rFonts w:eastAsia="Liberation Serif" w:hAnsi="Liberation Serif" w:cs="Liberation Serif"/>
          <w:b/>
          <w:sz w:val="28"/>
          <w:lang w:val="id"/>
        </w:rPr>
      </w:pPr>
      <w:r w:rsidRPr="009B157F">
        <w:rPr>
          <w:rFonts w:eastAsia="Liberation Serif" w:hAnsi="Liberation Serif" w:cs="Liberation Serif"/>
          <w:b/>
          <w:sz w:val="28"/>
          <w:lang w:val="id"/>
        </w:rPr>
        <w:t>1701035035</w:t>
      </w:r>
    </w:p>
    <w:p w:rsidR="00744B66" w:rsidRPr="009B157F" w:rsidRDefault="00744B66" w:rsidP="004C27E3">
      <w:pPr>
        <w:widowControl w:val="0"/>
        <w:autoSpaceDE w:val="0"/>
        <w:autoSpaceDN w:val="0"/>
        <w:spacing w:before="1" w:line="276" w:lineRule="auto"/>
        <w:ind w:left="720" w:right="1750" w:firstLine="720"/>
        <w:jc w:val="center"/>
        <w:rPr>
          <w:rFonts w:eastAsia="Liberation Serif" w:hAnsi="Liberation Serif" w:cs="Liberation Serif"/>
          <w:b/>
          <w:sz w:val="28"/>
          <w:lang w:val="id"/>
        </w:rPr>
      </w:pPr>
      <w:r w:rsidRPr="009B157F">
        <w:rPr>
          <w:rFonts w:eastAsia="Liberation Serif" w:hAnsi="Liberation Serif" w:cs="Liberation Serif"/>
          <w:b/>
          <w:sz w:val="28"/>
          <w:lang w:val="id"/>
        </w:rPr>
        <w:t>AKUNTANSI</w:t>
      </w:r>
    </w:p>
    <w:p w:rsidR="00744B66" w:rsidRPr="00284043" w:rsidRDefault="00744B66" w:rsidP="004C27E3">
      <w:pPr>
        <w:widowControl w:val="0"/>
        <w:autoSpaceDE w:val="0"/>
        <w:autoSpaceDN w:val="0"/>
        <w:spacing w:line="240" w:lineRule="auto"/>
        <w:jc w:val="center"/>
        <w:rPr>
          <w:rFonts w:eastAsia="Liberation Serif" w:hAnsi="Liberation Serif" w:cs="Liberation Serif"/>
          <w:b/>
          <w:sz w:val="28"/>
          <w:lang w:val="id"/>
        </w:rPr>
      </w:pPr>
    </w:p>
    <w:p w:rsidR="00744B66" w:rsidRDefault="00744B66" w:rsidP="004C27E3">
      <w:pPr>
        <w:widowControl w:val="0"/>
        <w:autoSpaceDE w:val="0"/>
        <w:autoSpaceDN w:val="0"/>
        <w:spacing w:line="240" w:lineRule="auto"/>
        <w:ind w:right="902"/>
        <w:jc w:val="center"/>
        <w:rPr>
          <w:rFonts w:eastAsia="Liberation Serif" w:hAnsi="Liberation Serif" w:cs="Liberation Serif"/>
          <w:b/>
          <w:sz w:val="28"/>
          <w:lang w:val="id"/>
        </w:rPr>
      </w:pPr>
    </w:p>
    <w:p w:rsidR="00744B66" w:rsidRDefault="00744B66" w:rsidP="004C27E3">
      <w:pPr>
        <w:widowControl w:val="0"/>
        <w:autoSpaceDE w:val="0"/>
        <w:autoSpaceDN w:val="0"/>
        <w:spacing w:line="240" w:lineRule="auto"/>
        <w:ind w:right="902"/>
        <w:jc w:val="center"/>
        <w:rPr>
          <w:rFonts w:eastAsia="Liberation Serif" w:hAnsi="Liberation Serif" w:cs="Liberation Serif"/>
          <w:b/>
          <w:sz w:val="28"/>
          <w:lang w:val="id"/>
        </w:rPr>
      </w:pPr>
    </w:p>
    <w:p w:rsidR="00744B66" w:rsidRPr="009B157F" w:rsidRDefault="00744B66" w:rsidP="004C27E3">
      <w:pPr>
        <w:widowControl w:val="0"/>
        <w:autoSpaceDE w:val="0"/>
        <w:autoSpaceDN w:val="0"/>
        <w:spacing w:line="240" w:lineRule="auto"/>
        <w:ind w:right="616" w:firstLine="0"/>
        <w:jc w:val="center"/>
        <w:rPr>
          <w:rFonts w:eastAsia="Liberation Serif" w:hAnsi="Liberation Serif" w:cs="Liberation Serif"/>
          <w:b/>
          <w:sz w:val="32"/>
          <w:szCs w:val="32"/>
          <w:lang w:val="id"/>
        </w:rPr>
      </w:pPr>
      <w:r w:rsidRPr="009B157F">
        <w:rPr>
          <w:rFonts w:eastAsia="Liberation Serif" w:hAnsi="Liberation Serif" w:cs="Liberation Serif"/>
          <w:b/>
          <w:sz w:val="32"/>
          <w:szCs w:val="32"/>
          <w:lang w:val="id"/>
        </w:rPr>
        <w:t>FAKULTAS EKONOMI DAN BISNIS</w:t>
      </w:r>
    </w:p>
    <w:p w:rsidR="00744B66" w:rsidRPr="009B157F" w:rsidRDefault="00744B66" w:rsidP="004C27E3">
      <w:pPr>
        <w:widowControl w:val="0"/>
        <w:autoSpaceDE w:val="0"/>
        <w:autoSpaceDN w:val="0"/>
        <w:spacing w:line="240" w:lineRule="auto"/>
        <w:ind w:right="474" w:firstLine="0"/>
        <w:jc w:val="center"/>
        <w:rPr>
          <w:rFonts w:eastAsia="Liberation Serif" w:hAnsi="Liberation Serif" w:cs="Liberation Serif"/>
          <w:b/>
          <w:sz w:val="32"/>
          <w:szCs w:val="32"/>
          <w:lang w:val="id"/>
        </w:rPr>
      </w:pPr>
      <w:r w:rsidRPr="009B157F">
        <w:rPr>
          <w:rFonts w:eastAsia="Liberation Serif" w:hAnsi="Liberation Serif" w:cs="Liberation Serif"/>
          <w:b/>
          <w:sz w:val="32"/>
          <w:szCs w:val="32"/>
          <w:lang w:val="id"/>
        </w:rPr>
        <w:t>UNIVERSITAS MULAWARMAN</w:t>
      </w:r>
    </w:p>
    <w:p w:rsidR="00744B66" w:rsidRDefault="00744B66" w:rsidP="004C27E3">
      <w:pPr>
        <w:widowControl w:val="0"/>
        <w:tabs>
          <w:tab w:val="left" w:pos="3119"/>
        </w:tabs>
        <w:autoSpaceDE w:val="0"/>
        <w:autoSpaceDN w:val="0"/>
        <w:spacing w:line="240" w:lineRule="auto"/>
        <w:ind w:right="191" w:firstLine="0"/>
        <w:jc w:val="center"/>
        <w:rPr>
          <w:rFonts w:eastAsia="Liberation Serif" w:hAnsi="Liberation Serif" w:cs="Liberation Serif"/>
          <w:b/>
          <w:sz w:val="32"/>
          <w:szCs w:val="32"/>
          <w:lang w:val="id"/>
        </w:rPr>
      </w:pPr>
      <w:r>
        <w:rPr>
          <w:rFonts w:eastAsia="Liberation Serif" w:hAnsi="Liberation Serif" w:cs="Liberation Serif"/>
          <w:b/>
          <w:sz w:val="32"/>
          <w:szCs w:val="32"/>
          <w:lang w:val="id"/>
        </w:rPr>
        <w:t>SAMARINDA</w:t>
      </w:r>
    </w:p>
    <w:p w:rsidR="00950FA3" w:rsidRDefault="000B3125" w:rsidP="004C27E3">
      <w:pPr>
        <w:widowControl w:val="0"/>
        <w:tabs>
          <w:tab w:val="left" w:pos="3119"/>
          <w:tab w:val="left" w:pos="8080"/>
        </w:tabs>
        <w:autoSpaceDE w:val="0"/>
        <w:autoSpaceDN w:val="0"/>
        <w:spacing w:line="240" w:lineRule="auto"/>
        <w:ind w:right="333" w:firstLine="0"/>
        <w:jc w:val="center"/>
        <w:rPr>
          <w:rFonts w:eastAsia="Liberation Serif" w:hAnsi="Liberation Serif" w:cs="Liberation Serif"/>
          <w:b/>
          <w:sz w:val="32"/>
          <w:szCs w:val="32"/>
          <w:lang w:val="id"/>
        </w:rPr>
        <w:sectPr w:rsidR="00950FA3" w:rsidSect="0049391C">
          <w:pgSz w:w="12240" w:h="15840"/>
          <w:pgMar w:top="2268" w:right="1701" w:bottom="1701" w:left="2268" w:header="720" w:footer="720" w:gutter="0"/>
          <w:pgNumType w:fmt="lowerRoman" w:start="2"/>
          <w:cols w:space="720"/>
          <w:docGrid w:linePitch="360"/>
        </w:sectPr>
      </w:pPr>
      <w:r>
        <w:rPr>
          <w:b/>
          <w:sz w:val="32"/>
          <w:szCs w:val="32"/>
          <w:lang w:val="id"/>
        </w:rPr>
        <w:t>202</w:t>
      </w:r>
    </w:p>
    <w:p w:rsidR="002E132F" w:rsidRDefault="002E132F" w:rsidP="000C7127">
      <w:pPr>
        <w:widowControl w:val="0"/>
        <w:autoSpaceDE w:val="0"/>
        <w:autoSpaceDN w:val="0"/>
        <w:spacing w:before="1" w:line="240" w:lineRule="auto"/>
        <w:ind w:firstLine="0"/>
        <w:jc w:val="left"/>
        <w:rPr>
          <w:noProof/>
        </w:rPr>
      </w:pPr>
      <w:bookmarkStart w:id="2" w:name="_Toc83765346"/>
    </w:p>
    <w:p w:rsidR="005A3FBA" w:rsidRDefault="000B3125" w:rsidP="000B3125">
      <w:pPr>
        <w:pStyle w:val="Heading1"/>
        <w:spacing w:line="240" w:lineRule="auto"/>
        <w:rPr>
          <w:noProof/>
        </w:rPr>
      </w:pPr>
      <w:bookmarkStart w:id="3" w:name="_Toc121778008"/>
      <w:r>
        <w:rPr>
          <w:noProof/>
        </w:rPr>
        <w:t>HALAMAN PENGESAHAN</w:t>
      </w:r>
      <w:bookmarkEnd w:id="3"/>
    </w:p>
    <w:p w:rsidR="000B3125" w:rsidRDefault="000B3125" w:rsidP="000C7127">
      <w:pPr>
        <w:widowControl w:val="0"/>
        <w:autoSpaceDE w:val="0"/>
        <w:autoSpaceDN w:val="0"/>
        <w:spacing w:before="1" w:line="240" w:lineRule="auto"/>
        <w:ind w:firstLine="0"/>
        <w:jc w:val="left"/>
        <w:rPr>
          <w:noProof/>
        </w:rPr>
      </w:pPr>
    </w:p>
    <w:p w:rsidR="005A3FBA" w:rsidRDefault="002E132F" w:rsidP="000C7127">
      <w:pPr>
        <w:widowControl w:val="0"/>
        <w:autoSpaceDE w:val="0"/>
        <w:autoSpaceDN w:val="0"/>
        <w:spacing w:before="1" w:line="240" w:lineRule="auto"/>
        <w:ind w:firstLine="0"/>
        <w:jc w:val="left"/>
        <w:rPr>
          <w:rFonts w:eastAsia="Times New Roman" w:cs="Times New Roman"/>
          <w:b/>
          <w:noProof/>
          <w:color w:val="000000"/>
          <w:szCs w:val="24"/>
        </w:rPr>
      </w:pPr>
      <w:r>
        <w:rPr>
          <w:noProof/>
        </w:rPr>
        <w:drawing>
          <wp:inline distT="0" distB="0" distL="0" distR="0" wp14:anchorId="31E48D59" wp14:editId="280F6461">
            <wp:extent cx="5156616" cy="6685612"/>
            <wp:effectExtent l="0" t="0" r="635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jpeg"/>
                    <pic:cNvPicPr/>
                  </pic:nvPicPr>
                  <pic:blipFill rotWithShape="1">
                    <a:blip r:embed="rId11">
                      <a:extLst>
                        <a:ext uri="{28A0092B-C50C-407E-A947-70E740481C1C}">
                          <a14:useLocalDpi xmlns:a14="http://schemas.microsoft.com/office/drawing/2010/main" val="0"/>
                        </a:ext>
                      </a:extLst>
                    </a:blip>
                    <a:srcRect l="9033" t="12550" r="6452" b="7008"/>
                    <a:stretch/>
                  </pic:blipFill>
                  <pic:spPr bwMode="auto">
                    <a:xfrm>
                      <a:off x="0" y="0"/>
                      <a:ext cx="5156616" cy="6685612"/>
                    </a:xfrm>
                    <a:prstGeom prst="rect">
                      <a:avLst/>
                    </a:prstGeom>
                    <a:ln>
                      <a:noFill/>
                    </a:ln>
                    <a:extLst>
                      <a:ext uri="{53640926-AAD7-44D8-BBD7-CCE9431645EC}">
                        <a14:shadowObscured xmlns:a14="http://schemas.microsoft.com/office/drawing/2010/main"/>
                      </a:ext>
                    </a:extLst>
                  </pic:spPr>
                </pic:pic>
              </a:graphicData>
            </a:graphic>
          </wp:inline>
        </w:drawing>
      </w:r>
    </w:p>
    <w:p w:rsidR="005A3FBA" w:rsidRDefault="005A3FBA" w:rsidP="000C7127">
      <w:pPr>
        <w:widowControl w:val="0"/>
        <w:autoSpaceDE w:val="0"/>
        <w:autoSpaceDN w:val="0"/>
        <w:spacing w:before="1" w:line="240" w:lineRule="auto"/>
        <w:ind w:firstLine="0"/>
        <w:jc w:val="left"/>
        <w:rPr>
          <w:rFonts w:eastAsia="Times New Roman" w:cs="Times New Roman"/>
          <w:b/>
          <w:noProof/>
          <w:color w:val="000000"/>
          <w:szCs w:val="24"/>
        </w:rPr>
      </w:pPr>
    </w:p>
    <w:p w:rsidR="000C7127" w:rsidRPr="000C7127" w:rsidRDefault="005A3FBA" w:rsidP="000C7127">
      <w:pPr>
        <w:widowControl w:val="0"/>
        <w:autoSpaceDE w:val="0"/>
        <w:autoSpaceDN w:val="0"/>
        <w:spacing w:before="1" w:line="240" w:lineRule="auto"/>
        <w:ind w:firstLine="0"/>
        <w:jc w:val="left"/>
        <w:rPr>
          <w:rFonts w:eastAsia="Times New Roman" w:cs="Times New Roman"/>
          <w:b/>
          <w:color w:val="000000"/>
          <w:szCs w:val="24"/>
        </w:rPr>
      </w:pPr>
      <w:r>
        <w:rPr>
          <w:rFonts w:eastAsia="Times New Roman" w:cs="Times New Roman"/>
          <w:b/>
          <w:noProof/>
          <w:color w:val="000000"/>
          <w:szCs w:val="24"/>
        </w:rPr>
        <w:lastRenderedPageBreak/>
        <w:drawing>
          <wp:inline distT="0" distB="0" distL="0" distR="0" wp14:anchorId="6E220B70" wp14:editId="2B1DCC76">
            <wp:extent cx="5306518" cy="7180288"/>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RIPSI INI TELAH DIUJI DAN DINYATAKAN LULUS_page-0001.jpg"/>
                    <pic:cNvPicPr/>
                  </pic:nvPicPr>
                  <pic:blipFill rotWithShape="1">
                    <a:blip r:embed="rId12">
                      <a:extLst>
                        <a:ext uri="{28A0092B-C50C-407E-A947-70E740481C1C}">
                          <a14:useLocalDpi xmlns:a14="http://schemas.microsoft.com/office/drawing/2010/main" val="0"/>
                        </a:ext>
                      </a:extLst>
                    </a:blip>
                    <a:srcRect l="17597" t="8369" r="8823" b="20608"/>
                    <a:stretch/>
                  </pic:blipFill>
                  <pic:spPr bwMode="auto">
                    <a:xfrm>
                      <a:off x="0" y="0"/>
                      <a:ext cx="5299897" cy="7171329"/>
                    </a:xfrm>
                    <a:prstGeom prst="rect">
                      <a:avLst/>
                    </a:prstGeom>
                    <a:ln>
                      <a:noFill/>
                    </a:ln>
                    <a:extLst>
                      <a:ext uri="{53640926-AAD7-44D8-BBD7-CCE9431645EC}">
                        <a14:shadowObscured xmlns:a14="http://schemas.microsoft.com/office/drawing/2010/main"/>
                      </a:ext>
                    </a:extLst>
                  </pic:spPr>
                </pic:pic>
              </a:graphicData>
            </a:graphic>
          </wp:inline>
        </w:drawing>
      </w:r>
    </w:p>
    <w:p w:rsidR="002E132F" w:rsidRDefault="00A93D3C" w:rsidP="002E132F">
      <w:r>
        <w:br w:type="page"/>
      </w:r>
    </w:p>
    <w:p w:rsidR="00AD481D" w:rsidRDefault="009F6738" w:rsidP="00AD481D">
      <w:pPr>
        <w:pStyle w:val="Heading1"/>
        <w:spacing w:line="600" w:lineRule="auto"/>
        <w:ind w:left="1440" w:firstLine="720"/>
        <w:jc w:val="left"/>
      </w:pPr>
      <w:bookmarkStart w:id="4" w:name="_Toc121778009"/>
      <w:r>
        <w:lastRenderedPageBreak/>
        <w:t>PERNYATAAN KEASLIAN SKRIPSI</w:t>
      </w:r>
      <w:bookmarkEnd w:id="2"/>
      <w:bookmarkEnd w:id="4"/>
    </w:p>
    <w:p w:rsidR="00AD481D" w:rsidRDefault="00AD481D" w:rsidP="00AD481D">
      <w:pPr>
        <w:ind w:firstLine="0"/>
        <w:rPr>
          <w:noProof/>
        </w:rPr>
      </w:pPr>
      <w:r>
        <w:rPr>
          <w:noProof/>
        </w:rPr>
        <w:drawing>
          <wp:inline distT="0" distB="0" distL="0" distR="0" wp14:anchorId="1F00D122" wp14:editId="7D63C94F">
            <wp:extent cx="5690125" cy="4674741"/>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ASLIAN.jpg"/>
                    <pic:cNvPicPr/>
                  </pic:nvPicPr>
                  <pic:blipFill rotWithShape="1">
                    <a:blip r:embed="rId13">
                      <a:extLst>
                        <a:ext uri="{28A0092B-C50C-407E-A947-70E740481C1C}">
                          <a14:useLocalDpi xmlns:a14="http://schemas.microsoft.com/office/drawing/2010/main" val="0"/>
                        </a:ext>
                      </a:extLst>
                    </a:blip>
                    <a:srcRect l="12685" t="17015" r="5543" b="38543"/>
                    <a:stretch/>
                  </pic:blipFill>
                  <pic:spPr bwMode="auto">
                    <a:xfrm>
                      <a:off x="0" y="0"/>
                      <a:ext cx="5708247" cy="4689629"/>
                    </a:xfrm>
                    <a:prstGeom prst="rect">
                      <a:avLst/>
                    </a:prstGeom>
                    <a:ln>
                      <a:noFill/>
                    </a:ln>
                    <a:extLst>
                      <a:ext uri="{53640926-AAD7-44D8-BBD7-CCE9431645EC}">
                        <a14:shadowObscured xmlns:a14="http://schemas.microsoft.com/office/drawing/2010/main"/>
                      </a:ext>
                    </a:extLst>
                  </pic:spPr>
                </pic:pic>
              </a:graphicData>
            </a:graphic>
          </wp:inline>
        </w:drawing>
      </w:r>
    </w:p>
    <w:p w:rsidR="00AD481D" w:rsidRDefault="00AD481D" w:rsidP="00AD481D">
      <w:pPr>
        <w:ind w:firstLine="0"/>
        <w:rPr>
          <w:noProof/>
        </w:rPr>
      </w:pPr>
    </w:p>
    <w:p w:rsidR="00AD481D" w:rsidRDefault="00AD481D" w:rsidP="009F6738">
      <w:pPr>
        <w:rPr>
          <w:noProof/>
        </w:rPr>
      </w:pPr>
    </w:p>
    <w:p w:rsidR="00AD481D" w:rsidRDefault="00AD481D" w:rsidP="009F6738">
      <w:pPr>
        <w:rPr>
          <w:noProof/>
        </w:rPr>
      </w:pPr>
    </w:p>
    <w:p w:rsidR="009F6738" w:rsidRDefault="009F6738" w:rsidP="009F6738"/>
    <w:p w:rsidR="0021597F" w:rsidRDefault="0021597F" w:rsidP="0021597F"/>
    <w:p w:rsidR="005A3FBA" w:rsidRDefault="005A3FBA" w:rsidP="00D61479">
      <w:pPr>
        <w:ind w:firstLine="0"/>
        <w:rPr>
          <w:noProof/>
        </w:rPr>
      </w:pPr>
    </w:p>
    <w:p w:rsidR="000B3125" w:rsidRDefault="000B3125" w:rsidP="000B3125">
      <w:pPr>
        <w:pStyle w:val="Heading1"/>
        <w:ind w:hanging="1308"/>
        <w:rPr>
          <w:noProof/>
        </w:rPr>
      </w:pPr>
      <w:bookmarkStart w:id="5" w:name="_Toc121778010"/>
      <w:r>
        <w:rPr>
          <w:noProof/>
        </w:rPr>
        <w:lastRenderedPageBreak/>
        <w:t>HALAMAN PERNYATAAN PERSETUJUAN PUBLIKASI SKRIPSI</w:t>
      </w:r>
      <w:bookmarkEnd w:id="5"/>
    </w:p>
    <w:p w:rsidR="000B3125" w:rsidRDefault="000B3125" w:rsidP="000B3125">
      <w:pPr>
        <w:pStyle w:val="Heading1"/>
        <w:ind w:left="1440" w:firstLine="720"/>
        <w:jc w:val="both"/>
        <w:rPr>
          <w:noProof/>
        </w:rPr>
      </w:pPr>
      <w:r>
        <w:rPr>
          <w:noProof/>
        </w:rPr>
        <w:t xml:space="preserve"> </w:t>
      </w:r>
      <w:bookmarkStart w:id="6" w:name="_Toc121778011"/>
      <w:r>
        <w:rPr>
          <w:noProof/>
        </w:rPr>
        <w:t>UNTUK KEPENTINGAN AKADEMIS</w:t>
      </w:r>
      <w:bookmarkEnd w:id="6"/>
    </w:p>
    <w:p w:rsidR="00F95944" w:rsidRDefault="005A3FBA" w:rsidP="000B3125">
      <w:pPr>
        <w:ind w:firstLine="0"/>
        <w:rPr>
          <w:noProof/>
        </w:rPr>
      </w:pPr>
      <w:r>
        <w:rPr>
          <w:noProof/>
        </w:rPr>
        <w:drawing>
          <wp:inline distT="0" distB="0" distL="0" distR="0" wp14:anchorId="4115C052" wp14:editId="7A7FE25A">
            <wp:extent cx="5623193" cy="6700603"/>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MAN PERNYATAAN PERSETUJUAN PUBLIKASI SKRIPSI_page-0001.jpg"/>
                    <pic:cNvPicPr/>
                  </pic:nvPicPr>
                  <pic:blipFill rotWithShape="1">
                    <a:blip r:embed="rId14">
                      <a:extLst>
                        <a:ext uri="{28A0092B-C50C-407E-A947-70E740481C1C}">
                          <a14:useLocalDpi xmlns:a14="http://schemas.microsoft.com/office/drawing/2010/main" val="0"/>
                        </a:ext>
                      </a:extLst>
                    </a:blip>
                    <a:srcRect l="26225" t="22042" r="18188" b="17841"/>
                    <a:stretch/>
                  </pic:blipFill>
                  <pic:spPr bwMode="auto">
                    <a:xfrm>
                      <a:off x="0" y="0"/>
                      <a:ext cx="5616176" cy="6692241"/>
                    </a:xfrm>
                    <a:prstGeom prst="rect">
                      <a:avLst/>
                    </a:prstGeom>
                    <a:ln>
                      <a:noFill/>
                    </a:ln>
                    <a:extLst>
                      <a:ext uri="{53640926-AAD7-44D8-BBD7-CCE9431645EC}">
                        <a14:shadowObscured xmlns:a14="http://schemas.microsoft.com/office/drawing/2010/main"/>
                      </a:ext>
                    </a:extLst>
                  </pic:spPr>
                </pic:pic>
              </a:graphicData>
            </a:graphic>
          </wp:inline>
        </w:drawing>
      </w:r>
    </w:p>
    <w:p w:rsidR="00CE5880" w:rsidRDefault="00CE5880" w:rsidP="00CE5880">
      <w:pPr>
        <w:pStyle w:val="Heading1"/>
        <w:spacing w:before="0"/>
        <w:ind w:hanging="1308"/>
        <w:rPr>
          <w:lang w:val="en-ID"/>
        </w:rPr>
      </w:pPr>
      <w:bookmarkStart w:id="7" w:name="_Toc121778012"/>
      <w:r>
        <w:rPr>
          <w:lang w:val="en-ID"/>
        </w:rPr>
        <w:lastRenderedPageBreak/>
        <w:t>KATA PENGANTAR</w:t>
      </w:r>
      <w:bookmarkEnd w:id="7"/>
    </w:p>
    <w:p w:rsidR="00CE5880" w:rsidRDefault="00CE5880" w:rsidP="007C6754">
      <w:pPr>
        <w:spacing w:before="240" w:after="240" w:line="360" w:lineRule="auto"/>
        <w:ind w:firstLine="0"/>
        <w:rPr>
          <w:lang w:val="en-ID"/>
        </w:rPr>
      </w:pPr>
      <w:r>
        <w:rPr>
          <w:lang w:val="en-ID"/>
        </w:rPr>
        <w:t>Assalamualaikum Warahmatullahi Wabarakatuh.</w:t>
      </w:r>
    </w:p>
    <w:p w:rsidR="005F5130" w:rsidRDefault="00CE5880" w:rsidP="00711908">
      <w:pPr>
        <w:spacing w:before="205"/>
        <w:ind w:left="-1" w:right="3"/>
        <w:rPr>
          <w:lang w:val="en-ID"/>
        </w:rPr>
      </w:pPr>
      <w:r>
        <w:rPr>
          <w:lang w:val="en-ID"/>
        </w:rPr>
        <w:tab/>
      </w:r>
      <w:r w:rsidRPr="000C437A">
        <w:rPr>
          <w:lang w:val="en-ID"/>
        </w:rPr>
        <w:t>Puji dan syukur saya panjatkan kepada Allah SWT, karena dengan berkat rahmatnya penulis dapat menyelesaikan skripsi yang berjudul "</w:t>
      </w:r>
      <w:r w:rsidRPr="002C664C">
        <w:rPr>
          <w:szCs w:val="24"/>
          <w:lang w:val="id-ID"/>
        </w:rPr>
        <w:t xml:space="preserve">Pengaruh </w:t>
      </w:r>
      <w:r>
        <w:rPr>
          <w:i/>
          <w:szCs w:val="24"/>
        </w:rPr>
        <w:t>Cash Holding,</w:t>
      </w:r>
      <w:r>
        <w:rPr>
          <w:szCs w:val="24"/>
        </w:rPr>
        <w:t xml:space="preserve"> Profitabiltas, dan Nilai Perusahaan Terhadap </w:t>
      </w:r>
      <w:r>
        <w:rPr>
          <w:i/>
          <w:szCs w:val="24"/>
        </w:rPr>
        <w:t>Income Sm</w:t>
      </w:r>
      <w:r w:rsidR="00A15DAD">
        <w:rPr>
          <w:i/>
          <w:szCs w:val="24"/>
        </w:rPr>
        <w:t>o</w:t>
      </w:r>
      <w:r>
        <w:rPr>
          <w:i/>
          <w:szCs w:val="24"/>
        </w:rPr>
        <w:t xml:space="preserve">othing </w:t>
      </w:r>
      <w:r>
        <w:rPr>
          <w:szCs w:val="24"/>
        </w:rPr>
        <w:t>(Studi Empiris Pada Perusahaan Manufaktur Yang Terdaftar di Bursa Efek Indonesia Pada Tahun 2015-2019)”</w:t>
      </w:r>
      <w:r w:rsidRPr="000C437A">
        <w:rPr>
          <w:lang w:val="en-ID"/>
        </w:rPr>
        <w:t>. Penulisan skripsi ini dimaksudkan untuk memenuhi salah satu syarat dalam menyelesaikan studi sar</w:t>
      </w:r>
      <w:r>
        <w:rPr>
          <w:lang w:val="en-ID"/>
        </w:rPr>
        <w:t>jana S-1 Program Studi Akuntansi</w:t>
      </w:r>
      <w:r w:rsidRPr="000C437A">
        <w:rPr>
          <w:lang w:val="en-ID"/>
        </w:rPr>
        <w:t xml:space="preserve">, Fakultas Ekonomi dan Bisnis, Universitas Mulawarman. </w:t>
      </w:r>
    </w:p>
    <w:p w:rsidR="00ED710E" w:rsidRDefault="00CE5880" w:rsidP="005F5130">
      <w:pPr>
        <w:ind w:firstLine="0"/>
        <w:rPr>
          <w:rFonts w:cs="Times New Roman"/>
          <w:szCs w:val="24"/>
        </w:rPr>
      </w:pPr>
      <w:r>
        <w:rPr>
          <w:lang w:val="en-ID"/>
        </w:rPr>
        <w:tab/>
      </w:r>
      <w:r w:rsidR="00ED710E">
        <w:rPr>
          <w:rFonts w:cs="Times New Roman"/>
          <w:szCs w:val="24"/>
        </w:rPr>
        <w:t>Penulis menyadari bahwa penulisan dan penyelesaian skripsi ini tidak terlepas dari bimbingan, bantuan serta dorongan dari seluruh pihak. Oleh karena itu, penulis ingin mengungkapkan rasa hormat dan kerendahan hatinya dengan mengucapkan terima kasih kepada:</w:t>
      </w:r>
    </w:p>
    <w:p w:rsidR="00ED710E" w:rsidRDefault="00E77027" w:rsidP="00ED710E">
      <w:pPr>
        <w:pStyle w:val="ListParagraph"/>
        <w:numPr>
          <w:ilvl w:val="0"/>
          <w:numId w:val="19"/>
        </w:numPr>
        <w:ind w:left="426" w:hanging="426"/>
        <w:rPr>
          <w:rFonts w:cs="Times New Roman"/>
          <w:szCs w:val="24"/>
        </w:rPr>
      </w:pPr>
      <w:r>
        <w:rPr>
          <w:rFonts w:cs="Times New Roman"/>
          <w:szCs w:val="24"/>
        </w:rPr>
        <w:t>Dr. Ir</w:t>
      </w:r>
      <w:r w:rsidR="00ED710E">
        <w:rPr>
          <w:rFonts w:cs="Times New Roman"/>
          <w:szCs w:val="24"/>
        </w:rPr>
        <w:t>.</w:t>
      </w:r>
      <w:r>
        <w:rPr>
          <w:rFonts w:cs="Times New Roman"/>
          <w:szCs w:val="24"/>
        </w:rPr>
        <w:t xml:space="preserve"> H. Abdunnur, </w:t>
      </w:r>
      <w:r w:rsidR="00ED710E">
        <w:rPr>
          <w:rFonts w:cs="Times New Roman"/>
          <w:szCs w:val="24"/>
        </w:rPr>
        <w:t>M.Si selaku Rektor Universitas Mulawarman.</w:t>
      </w:r>
    </w:p>
    <w:p w:rsidR="00ED710E" w:rsidRDefault="00ED710E" w:rsidP="00ED710E">
      <w:pPr>
        <w:pStyle w:val="ListParagraph"/>
        <w:numPr>
          <w:ilvl w:val="0"/>
          <w:numId w:val="19"/>
        </w:numPr>
        <w:ind w:left="426" w:hanging="426"/>
        <w:rPr>
          <w:rFonts w:cs="Times New Roman"/>
          <w:szCs w:val="24"/>
        </w:rPr>
      </w:pPr>
      <w:r>
        <w:rPr>
          <w:rFonts w:cs="Times New Roman"/>
          <w:szCs w:val="24"/>
        </w:rPr>
        <w:t>Prof. Dr. Hj. Syarifah Hudayah, M.Si selaku Dekan Fakultas Ekonomi dan Bisnis Universitas Mulawarman.</w:t>
      </w:r>
    </w:p>
    <w:p w:rsidR="00D14F0E" w:rsidRDefault="00ED710E" w:rsidP="00ED710E">
      <w:pPr>
        <w:pStyle w:val="ListParagraph"/>
        <w:numPr>
          <w:ilvl w:val="0"/>
          <w:numId w:val="19"/>
        </w:numPr>
        <w:ind w:left="426" w:hanging="426"/>
        <w:rPr>
          <w:rFonts w:cs="Times New Roman"/>
          <w:szCs w:val="24"/>
        </w:rPr>
      </w:pPr>
      <w:r w:rsidRPr="00D14F0E">
        <w:rPr>
          <w:rFonts w:cs="Times New Roman"/>
          <w:szCs w:val="24"/>
        </w:rPr>
        <w:t xml:space="preserve">Ibu Dwi Risma Deviyanti, S.E., M.Si., Ak., CA selaku Ketua Jurusan Akuntansi Fakultas Ekonomi dan Bisnis Universitas Mulawarman </w:t>
      </w:r>
    </w:p>
    <w:p w:rsidR="00ED710E" w:rsidRDefault="00ED710E" w:rsidP="00ED710E">
      <w:pPr>
        <w:pStyle w:val="ListParagraph"/>
        <w:numPr>
          <w:ilvl w:val="0"/>
          <w:numId w:val="19"/>
        </w:numPr>
        <w:ind w:left="426" w:hanging="426"/>
        <w:rPr>
          <w:rFonts w:cs="Times New Roman"/>
          <w:szCs w:val="24"/>
        </w:rPr>
      </w:pPr>
      <w:r w:rsidRPr="00D14F0E">
        <w:rPr>
          <w:rFonts w:cs="Times New Roman"/>
          <w:szCs w:val="24"/>
        </w:rPr>
        <w:t xml:space="preserve">Bapak Dr. H. Zaki Fakhroni, Ak., CA., CTA., CFra., CSRS selaku Koordinator Program Studi Akuntansi Fakultas Ekonomi dan Bisnis Universitas </w:t>
      </w:r>
      <w:r w:rsidR="00D14F0E">
        <w:rPr>
          <w:rFonts w:cs="Times New Roman"/>
          <w:szCs w:val="24"/>
        </w:rPr>
        <w:t>Mulawaman.</w:t>
      </w:r>
    </w:p>
    <w:p w:rsidR="00D14F0E" w:rsidRPr="00D14F0E" w:rsidRDefault="00D14F0E" w:rsidP="00D14F0E">
      <w:pPr>
        <w:pStyle w:val="ListParagraph"/>
        <w:numPr>
          <w:ilvl w:val="0"/>
          <w:numId w:val="19"/>
        </w:numPr>
        <w:ind w:left="426" w:hanging="426"/>
        <w:rPr>
          <w:rFonts w:cs="Times New Roman"/>
          <w:szCs w:val="24"/>
        </w:rPr>
      </w:pPr>
      <w:r>
        <w:rPr>
          <w:rFonts w:cs="Times New Roman"/>
          <w:szCs w:val="24"/>
        </w:rPr>
        <w:lastRenderedPageBreak/>
        <w:t>Ibu Dr. Hj. Anisa Kusumawardani</w:t>
      </w:r>
      <w:r w:rsidRPr="00D14F0E">
        <w:rPr>
          <w:rFonts w:cs="Times New Roman"/>
          <w:szCs w:val="24"/>
        </w:rPr>
        <w:t xml:space="preserve">, S.E., M.Si., </w:t>
      </w:r>
      <w:r>
        <w:rPr>
          <w:rFonts w:cs="Times New Roman"/>
          <w:szCs w:val="24"/>
        </w:rPr>
        <w:t>CSRS selaku Dosen Pembimbing Skripsi yang telah membimbing dan memberikan arahan serta saran dalam menyelesaikan skripsi ini.</w:t>
      </w:r>
    </w:p>
    <w:p w:rsidR="00ED710E" w:rsidRDefault="00ED710E" w:rsidP="00ED710E">
      <w:pPr>
        <w:pStyle w:val="ListParagraph"/>
        <w:numPr>
          <w:ilvl w:val="0"/>
          <w:numId w:val="19"/>
        </w:numPr>
        <w:ind w:left="426" w:hanging="426"/>
        <w:rPr>
          <w:rFonts w:cs="Times New Roman"/>
          <w:szCs w:val="24"/>
        </w:rPr>
      </w:pPr>
      <w:r>
        <w:rPr>
          <w:rFonts w:cs="Times New Roman"/>
          <w:szCs w:val="24"/>
        </w:rPr>
        <w:t>Ibu Salmah Pattisahusiwa, SE., M.Si., Ak selaku dosen wali saya selama menjalani masa studi di Jurusan Akuntansi Fakultas Ekonomi dan Bisnis Universitas Mulawarman.</w:t>
      </w:r>
    </w:p>
    <w:p w:rsidR="00ED710E" w:rsidRDefault="00ED710E" w:rsidP="00ED710E">
      <w:pPr>
        <w:pStyle w:val="ListParagraph"/>
        <w:numPr>
          <w:ilvl w:val="0"/>
          <w:numId w:val="19"/>
        </w:numPr>
        <w:ind w:left="426" w:hanging="426"/>
        <w:rPr>
          <w:rFonts w:cs="Times New Roman"/>
          <w:szCs w:val="24"/>
        </w:rPr>
      </w:pPr>
      <w:r>
        <w:rPr>
          <w:rFonts w:cs="Times New Roman"/>
          <w:szCs w:val="24"/>
        </w:rPr>
        <w:t>Seluruh Bapak dan Ibu Dosen Fakultas Ekonomi dan Bisnis Universitas Mulawarman yang telah memberikan ilmu pengetahuan selama proses perkuliahan.</w:t>
      </w:r>
    </w:p>
    <w:p w:rsidR="00ED710E" w:rsidRDefault="00ED710E" w:rsidP="00ED710E">
      <w:pPr>
        <w:pStyle w:val="ListParagraph"/>
        <w:numPr>
          <w:ilvl w:val="0"/>
          <w:numId w:val="19"/>
        </w:numPr>
        <w:ind w:left="426" w:hanging="426"/>
        <w:rPr>
          <w:rFonts w:cs="Times New Roman"/>
          <w:szCs w:val="24"/>
        </w:rPr>
      </w:pPr>
      <w:r>
        <w:rPr>
          <w:rFonts w:cs="Times New Roman"/>
          <w:szCs w:val="24"/>
        </w:rPr>
        <w:t>Seluruh Staf Jurusan Akuntansi, Akademik dan Tata Usaha yang telah membantu dalam proses administrasi perkuliahan.</w:t>
      </w:r>
    </w:p>
    <w:p w:rsidR="00ED710E" w:rsidRDefault="00ED710E" w:rsidP="00ED710E">
      <w:pPr>
        <w:pStyle w:val="ListParagraph"/>
        <w:numPr>
          <w:ilvl w:val="0"/>
          <w:numId w:val="19"/>
        </w:numPr>
        <w:ind w:left="426" w:hanging="426"/>
        <w:rPr>
          <w:rFonts w:cs="Times New Roman"/>
          <w:szCs w:val="24"/>
        </w:rPr>
      </w:pPr>
      <w:r>
        <w:rPr>
          <w:rFonts w:cs="Times New Roman"/>
          <w:szCs w:val="24"/>
        </w:rPr>
        <w:t>Ibu saya Mutiara Saharah, S.H yang tiada hentinya memberikan motivasi, doa dan materi sehingga penulis dapat menyelesaikan skripsi secara lancar.</w:t>
      </w:r>
    </w:p>
    <w:p w:rsidR="00ED710E" w:rsidRDefault="00ED710E" w:rsidP="00ED710E">
      <w:pPr>
        <w:pStyle w:val="ListParagraph"/>
        <w:numPr>
          <w:ilvl w:val="0"/>
          <w:numId w:val="19"/>
        </w:numPr>
        <w:ind w:left="426" w:hanging="426"/>
        <w:rPr>
          <w:rFonts w:cs="Times New Roman"/>
          <w:szCs w:val="24"/>
        </w:rPr>
      </w:pPr>
      <w:r>
        <w:rPr>
          <w:rFonts w:cs="Times New Roman"/>
          <w:szCs w:val="24"/>
        </w:rPr>
        <w:t xml:space="preserve">Saudara kembar saya Indah Shafirah Pratama, Adik saya Muhammad Irhammurrahman, Kakek, Nenek, serta seluruh keluarga besar yang selalu mendengarkan keluh kesah dan memberikan </w:t>
      </w:r>
      <w:r w:rsidRPr="00583983">
        <w:rPr>
          <w:rFonts w:cs="Times New Roman"/>
          <w:i/>
          <w:szCs w:val="24"/>
        </w:rPr>
        <w:t>support</w:t>
      </w:r>
      <w:r>
        <w:rPr>
          <w:rFonts w:cs="Times New Roman"/>
          <w:szCs w:val="24"/>
        </w:rPr>
        <w:t>, doa yang tiada hentinya sehingga penulis dapat m</w:t>
      </w:r>
      <w:r w:rsidR="00711908">
        <w:rPr>
          <w:rFonts w:cs="Times New Roman"/>
          <w:szCs w:val="24"/>
        </w:rPr>
        <w:t>en</w:t>
      </w:r>
      <w:r>
        <w:rPr>
          <w:rFonts w:cs="Times New Roman"/>
          <w:szCs w:val="24"/>
        </w:rPr>
        <w:t>yelesaikan skripsi dengan baik.</w:t>
      </w:r>
    </w:p>
    <w:p w:rsidR="00ED710E" w:rsidRDefault="00ED710E" w:rsidP="00ED710E">
      <w:pPr>
        <w:pStyle w:val="ListParagraph"/>
        <w:numPr>
          <w:ilvl w:val="0"/>
          <w:numId w:val="19"/>
        </w:numPr>
        <w:ind w:left="426" w:hanging="426"/>
        <w:rPr>
          <w:rFonts w:cs="Times New Roman"/>
          <w:szCs w:val="24"/>
        </w:rPr>
      </w:pPr>
      <w:r>
        <w:rPr>
          <w:rFonts w:cs="Times New Roman"/>
          <w:szCs w:val="24"/>
        </w:rPr>
        <w:t>Jayanti Winda, Danastika Nareswari, Novita Sari dan Putri Purnamasari</w:t>
      </w:r>
      <w:r w:rsidR="009C51A7">
        <w:rPr>
          <w:rFonts w:cs="Times New Roman"/>
          <w:szCs w:val="24"/>
        </w:rPr>
        <w:t>, sahabat saya selama duduk dibangku perkuliahan</w:t>
      </w:r>
      <w:r>
        <w:rPr>
          <w:rFonts w:cs="Times New Roman"/>
          <w:szCs w:val="24"/>
        </w:rPr>
        <w:t xml:space="preserve"> yang selalu membantu saya sejak awal perkuliahan dengan berbagai keluh kesah serta menjadi teman diskusi dalam berbagai hal perkuliahan.</w:t>
      </w:r>
    </w:p>
    <w:p w:rsidR="00ED710E" w:rsidRDefault="00ED710E" w:rsidP="00ED710E">
      <w:pPr>
        <w:pStyle w:val="ListParagraph"/>
        <w:numPr>
          <w:ilvl w:val="0"/>
          <w:numId w:val="19"/>
        </w:numPr>
        <w:ind w:left="426" w:hanging="426"/>
        <w:rPr>
          <w:rFonts w:cs="Times New Roman"/>
          <w:szCs w:val="24"/>
        </w:rPr>
      </w:pPr>
      <w:r>
        <w:rPr>
          <w:rFonts w:cs="Times New Roman"/>
          <w:szCs w:val="24"/>
        </w:rPr>
        <w:lastRenderedPageBreak/>
        <w:t>Tri Yuli,</w:t>
      </w:r>
      <w:r w:rsidR="009C51A7">
        <w:rPr>
          <w:rFonts w:cs="Times New Roman"/>
          <w:szCs w:val="24"/>
        </w:rPr>
        <w:t xml:space="preserve"> Sisilia Novita, Amalia Maulina, sahabat kos saya </w:t>
      </w:r>
      <w:r>
        <w:rPr>
          <w:rFonts w:cs="Times New Roman"/>
          <w:szCs w:val="24"/>
        </w:rPr>
        <w:t>yang telah menjadi tempat cerita melewati suka duka hidup merantau, juga memotivasi penulis dalam menyelesaikan skripsi.</w:t>
      </w:r>
    </w:p>
    <w:p w:rsidR="00ED710E" w:rsidRDefault="00ED710E" w:rsidP="00ED710E">
      <w:pPr>
        <w:pStyle w:val="ListParagraph"/>
        <w:numPr>
          <w:ilvl w:val="0"/>
          <w:numId w:val="19"/>
        </w:numPr>
        <w:ind w:left="426" w:hanging="426"/>
        <w:rPr>
          <w:rFonts w:cs="Times New Roman"/>
          <w:szCs w:val="24"/>
        </w:rPr>
      </w:pPr>
      <w:r>
        <w:rPr>
          <w:rFonts w:cs="Times New Roman"/>
          <w:szCs w:val="24"/>
        </w:rPr>
        <w:t>Seluruh teman akuntansi angkatan 2017 dan pihak lainnya yang namanya tidak dapat disebutkan satu per satu dalam membantu proses perkuliahan hingga terselesaikannya skripsi ini.</w:t>
      </w:r>
    </w:p>
    <w:p w:rsidR="00ED710E" w:rsidRDefault="00ED710E" w:rsidP="00ED710E">
      <w:pPr>
        <w:rPr>
          <w:rFonts w:cs="Times New Roman"/>
          <w:szCs w:val="24"/>
        </w:rPr>
      </w:pPr>
      <w:r w:rsidRPr="003353C0">
        <w:rPr>
          <w:rFonts w:cs="Times New Roman"/>
          <w:szCs w:val="24"/>
        </w:rPr>
        <w:t>Penulis menyadari bahwa masih terdapat banyak kekurangan dalam penyusunan skripsi ini. Untuk memperbaiki skripsi ini, penulis membutuhkan kritik dan saran yang membangun. Penulis berharap semoga skripsi ini dapat bermanfaat bagi penulis, pembaca maupun pihak lain yang membutuhkan.</w:t>
      </w:r>
    </w:p>
    <w:p w:rsidR="00412F1C" w:rsidRPr="003353C0" w:rsidRDefault="00412F1C" w:rsidP="00ED710E">
      <w:pPr>
        <w:rPr>
          <w:rFonts w:cs="Times New Roman"/>
          <w:szCs w:val="24"/>
        </w:rPr>
      </w:pPr>
    </w:p>
    <w:p w:rsidR="000B3125" w:rsidRPr="000B3125" w:rsidRDefault="00CC0521" w:rsidP="000B3125">
      <w:pPr>
        <w:jc w:val="right"/>
        <w:rPr>
          <w:rFonts w:cs="Times New Roman"/>
          <w:szCs w:val="24"/>
        </w:rPr>
      </w:pPr>
      <w:r>
        <w:rPr>
          <w:rFonts w:cs="Times New Roman"/>
          <w:szCs w:val="24"/>
        </w:rPr>
        <w:t xml:space="preserve">Samarinda, </w:t>
      </w:r>
      <w:r w:rsidR="00100C82">
        <w:rPr>
          <w:rFonts w:cs="Times New Roman"/>
          <w:szCs w:val="24"/>
        </w:rPr>
        <w:t>19</w:t>
      </w:r>
      <w:r w:rsidR="00412F1C">
        <w:rPr>
          <w:rFonts w:cs="Times New Roman"/>
          <w:szCs w:val="24"/>
        </w:rPr>
        <w:t xml:space="preserve"> </w:t>
      </w:r>
      <w:r w:rsidR="00100C82">
        <w:rPr>
          <w:rFonts w:cs="Times New Roman"/>
          <w:szCs w:val="24"/>
        </w:rPr>
        <w:t>Oktober</w:t>
      </w:r>
      <w:r w:rsidR="000B3125">
        <w:rPr>
          <w:rFonts w:cs="Times New Roman"/>
          <w:szCs w:val="24"/>
        </w:rPr>
        <w:t xml:space="preserve"> 2022</w:t>
      </w:r>
    </w:p>
    <w:p w:rsidR="004C27E3" w:rsidRDefault="000B3125" w:rsidP="000B3125">
      <w:pPr>
        <w:ind w:left="5040" w:firstLine="489"/>
        <w:rPr>
          <w:rFonts w:cs="Times New Roman"/>
          <w:szCs w:val="24"/>
        </w:rPr>
      </w:pPr>
      <w:r>
        <w:rPr>
          <w:noProof/>
        </w:rPr>
        <w:drawing>
          <wp:inline distT="0" distB="0" distL="0" distR="0" wp14:anchorId="45FB8A38" wp14:editId="5DF250E5">
            <wp:extent cx="1618938" cy="80946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png"/>
                    <pic:cNvPicPr/>
                  </pic:nvPicPr>
                  <pic:blipFill rotWithShape="1">
                    <a:blip r:embed="rId15" cstate="print">
                      <a:extLst>
                        <a:ext uri="{28A0092B-C50C-407E-A947-70E740481C1C}">
                          <a14:useLocalDpi xmlns:a14="http://schemas.microsoft.com/office/drawing/2010/main" val="0"/>
                        </a:ext>
                      </a:extLst>
                    </a:blip>
                    <a:srcRect t="7247" b="14492"/>
                    <a:stretch/>
                  </pic:blipFill>
                  <pic:spPr bwMode="auto">
                    <a:xfrm>
                      <a:off x="0" y="0"/>
                      <a:ext cx="1624806" cy="812403"/>
                    </a:xfrm>
                    <a:prstGeom prst="rect">
                      <a:avLst/>
                    </a:prstGeom>
                    <a:ln>
                      <a:noFill/>
                    </a:ln>
                    <a:extLst>
                      <a:ext uri="{53640926-AAD7-44D8-BBD7-CCE9431645EC}">
                        <a14:shadowObscured xmlns:a14="http://schemas.microsoft.com/office/drawing/2010/main"/>
                      </a:ext>
                    </a:extLst>
                  </pic:spPr>
                </pic:pic>
              </a:graphicData>
            </a:graphic>
          </wp:inline>
        </w:drawing>
      </w:r>
    </w:p>
    <w:p w:rsidR="00ED710E" w:rsidRDefault="00D62A29" w:rsidP="00D62A29">
      <w:pPr>
        <w:ind w:left="5760" w:firstLine="0"/>
        <w:rPr>
          <w:rFonts w:cs="Times New Roman"/>
          <w:szCs w:val="24"/>
        </w:rPr>
      </w:pPr>
      <w:r>
        <w:rPr>
          <w:rFonts w:cs="Times New Roman"/>
          <w:szCs w:val="24"/>
        </w:rPr>
        <w:t>Intan Widuri Dwitama</w:t>
      </w:r>
    </w:p>
    <w:p w:rsidR="00CE5880" w:rsidRDefault="00CE5880" w:rsidP="00ED710E">
      <w:pPr>
        <w:tabs>
          <w:tab w:val="left" w:pos="709"/>
        </w:tabs>
        <w:spacing w:line="360" w:lineRule="auto"/>
        <w:rPr>
          <w:lang w:val="en-ID"/>
        </w:rPr>
      </w:pPr>
    </w:p>
    <w:p w:rsidR="00744B66" w:rsidRDefault="00744B66" w:rsidP="00ED710E">
      <w:pPr>
        <w:tabs>
          <w:tab w:val="left" w:pos="709"/>
        </w:tabs>
        <w:spacing w:line="360" w:lineRule="auto"/>
        <w:rPr>
          <w:lang w:val="en-ID"/>
        </w:rPr>
      </w:pPr>
    </w:p>
    <w:p w:rsidR="00744B66" w:rsidRDefault="00744B66" w:rsidP="00ED710E">
      <w:pPr>
        <w:tabs>
          <w:tab w:val="left" w:pos="709"/>
        </w:tabs>
        <w:spacing w:line="360" w:lineRule="auto"/>
        <w:rPr>
          <w:lang w:val="en-ID"/>
        </w:rPr>
      </w:pPr>
    </w:p>
    <w:p w:rsidR="00744B66" w:rsidRDefault="00744B66" w:rsidP="00ED710E">
      <w:pPr>
        <w:tabs>
          <w:tab w:val="left" w:pos="709"/>
        </w:tabs>
        <w:spacing w:line="360" w:lineRule="auto"/>
        <w:rPr>
          <w:lang w:val="en-ID"/>
        </w:rPr>
      </w:pPr>
    </w:p>
    <w:p w:rsidR="004C27E3" w:rsidRDefault="004C27E3" w:rsidP="00ED710E">
      <w:pPr>
        <w:tabs>
          <w:tab w:val="left" w:pos="709"/>
        </w:tabs>
        <w:spacing w:line="360" w:lineRule="auto"/>
        <w:rPr>
          <w:lang w:val="en-ID"/>
        </w:rPr>
      </w:pPr>
    </w:p>
    <w:p w:rsidR="004C27E3" w:rsidRDefault="004C27E3" w:rsidP="00ED710E">
      <w:pPr>
        <w:tabs>
          <w:tab w:val="left" w:pos="709"/>
        </w:tabs>
        <w:spacing w:line="360" w:lineRule="auto"/>
        <w:rPr>
          <w:lang w:val="en-ID"/>
        </w:rPr>
      </w:pPr>
    </w:p>
    <w:p w:rsidR="004C27E3" w:rsidRDefault="004C27E3" w:rsidP="00ED710E">
      <w:pPr>
        <w:tabs>
          <w:tab w:val="left" w:pos="709"/>
        </w:tabs>
        <w:spacing w:line="360" w:lineRule="auto"/>
        <w:rPr>
          <w:lang w:val="en-ID"/>
        </w:rPr>
      </w:pPr>
    </w:p>
    <w:p w:rsidR="00744B66" w:rsidRDefault="00744B66" w:rsidP="00ED710E">
      <w:pPr>
        <w:tabs>
          <w:tab w:val="left" w:pos="709"/>
        </w:tabs>
        <w:spacing w:line="360" w:lineRule="auto"/>
        <w:rPr>
          <w:lang w:val="en-ID"/>
        </w:rPr>
      </w:pPr>
    </w:p>
    <w:p w:rsidR="00744B66" w:rsidRDefault="00744B66" w:rsidP="00D62A29">
      <w:pPr>
        <w:tabs>
          <w:tab w:val="left" w:pos="709"/>
        </w:tabs>
        <w:spacing w:line="360" w:lineRule="auto"/>
        <w:ind w:firstLine="0"/>
        <w:rPr>
          <w:lang w:val="en-ID"/>
        </w:rPr>
      </w:pPr>
    </w:p>
    <w:p w:rsidR="00984D5E" w:rsidRDefault="00984D5E" w:rsidP="00466B35">
      <w:pPr>
        <w:pStyle w:val="Heading1"/>
        <w:ind w:left="1276" w:hanging="1276"/>
      </w:pPr>
      <w:bookmarkStart w:id="8" w:name="_Toc83765348"/>
      <w:bookmarkStart w:id="9" w:name="_Toc121778013"/>
      <w:r>
        <w:t>ABSTRAK</w:t>
      </w:r>
      <w:bookmarkEnd w:id="8"/>
      <w:bookmarkEnd w:id="9"/>
    </w:p>
    <w:p w:rsidR="00984D5E" w:rsidRPr="00984D5E" w:rsidRDefault="00984D5E" w:rsidP="000150CE">
      <w:pPr>
        <w:spacing w:after="200" w:line="276" w:lineRule="auto"/>
        <w:ind w:firstLine="993"/>
        <w:rPr>
          <w:rFonts w:eastAsia="Calibri" w:cs="Times New Roman"/>
          <w:sz w:val="22"/>
        </w:rPr>
      </w:pPr>
      <w:r>
        <w:rPr>
          <w:rFonts w:eastAsia="Calibri" w:cs="Times New Roman"/>
          <w:sz w:val="22"/>
        </w:rPr>
        <w:t>Intan Widuri Dwitama</w:t>
      </w:r>
      <w:r w:rsidRPr="00984D5E">
        <w:rPr>
          <w:rFonts w:eastAsia="Calibri" w:cs="Times New Roman"/>
          <w:sz w:val="22"/>
        </w:rPr>
        <w:t xml:space="preserve">, </w:t>
      </w:r>
      <w:r w:rsidRPr="00984D5E">
        <w:rPr>
          <w:rFonts w:eastAsia="Calibri" w:cs="Times New Roman"/>
          <w:b/>
          <w:sz w:val="22"/>
        </w:rPr>
        <w:t xml:space="preserve">Pengaruh </w:t>
      </w:r>
      <w:r>
        <w:rPr>
          <w:rFonts w:eastAsia="Calibri" w:cs="Times New Roman"/>
          <w:b/>
          <w:i/>
          <w:sz w:val="22"/>
        </w:rPr>
        <w:t>Cash Holding,</w:t>
      </w:r>
      <w:r>
        <w:rPr>
          <w:rFonts w:eastAsia="Calibri" w:cs="Times New Roman"/>
          <w:b/>
          <w:sz w:val="22"/>
        </w:rPr>
        <w:t xml:space="preserve"> Profitabilitas, dan Nilai Perusahaan Terhadap </w:t>
      </w:r>
      <w:r>
        <w:rPr>
          <w:rFonts w:eastAsia="Calibri" w:cs="Times New Roman"/>
          <w:b/>
          <w:i/>
          <w:sz w:val="22"/>
        </w:rPr>
        <w:t>Income Smoothing</w:t>
      </w:r>
      <w:r>
        <w:rPr>
          <w:rFonts w:eastAsia="Calibri" w:cs="Times New Roman"/>
          <w:b/>
          <w:sz w:val="22"/>
        </w:rPr>
        <w:t xml:space="preserve"> (Studi Empiris Pada Perusahaan Manufaktur Yang Terdaftar Di Bursa Efek Indonesia Pada Tahun 2015-2019)</w:t>
      </w:r>
      <w:r w:rsidRPr="00984D5E">
        <w:rPr>
          <w:rFonts w:eastAsia="Calibri" w:cs="Times New Roman"/>
          <w:b/>
          <w:sz w:val="22"/>
        </w:rPr>
        <w:t xml:space="preserve">, </w:t>
      </w:r>
      <w:r w:rsidRPr="00984D5E">
        <w:rPr>
          <w:rFonts w:eastAsia="Calibri" w:cs="Times New Roman"/>
          <w:sz w:val="22"/>
        </w:rPr>
        <w:t xml:space="preserve">Dosen Pembimbing: </w:t>
      </w:r>
      <w:r w:rsidR="002A0A61" w:rsidRPr="00E359EE">
        <w:rPr>
          <w:rFonts w:cs="Times New Roman"/>
          <w:sz w:val="22"/>
          <w:szCs w:val="24"/>
        </w:rPr>
        <w:t>Anisa Kusumawardani</w:t>
      </w:r>
    </w:p>
    <w:p w:rsidR="00984D5E" w:rsidRPr="00984D5E" w:rsidRDefault="00984D5E" w:rsidP="00984D5E">
      <w:pPr>
        <w:spacing w:after="200" w:line="276" w:lineRule="auto"/>
        <w:ind w:firstLine="993"/>
        <w:rPr>
          <w:rFonts w:eastAsia="Calibri" w:cs="Times New Roman"/>
          <w:b/>
          <w:sz w:val="22"/>
        </w:rPr>
      </w:pPr>
      <w:r w:rsidRPr="00984D5E">
        <w:rPr>
          <w:rFonts w:eastAsia="Calibri" w:cs="Times New Roman"/>
          <w:sz w:val="22"/>
        </w:rPr>
        <w:t xml:space="preserve">Penelitian ini bertujuan untuk menguji pengaruh </w:t>
      </w:r>
      <w:r w:rsidR="00A15A1D" w:rsidRPr="00A15A1D">
        <w:rPr>
          <w:rFonts w:eastAsia="Calibri" w:cs="Times New Roman"/>
          <w:i/>
          <w:sz w:val="22"/>
        </w:rPr>
        <w:t>cash holding</w:t>
      </w:r>
      <w:r w:rsidR="00A15A1D">
        <w:rPr>
          <w:rFonts w:eastAsia="Calibri" w:cs="Times New Roman"/>
          <w:sz w:val="22"/>
        </w:rPr>
        <w:t xml:space="preserve">, profitabilitas, dan nilai perusahaan terhadap </w:t>
      </w:r>
      <w:r w:rsidR="00A15A1D">
        <w:rPr>
          <w:rFonts w:eastAsia="Calibri" w:cs="Times New Roman"/>
          <w:i/>
          <w:sz w:val="22"/>
        </w:rPr>
        <w:t>income smoothing</w:t>
      </w:r>
      <w:r w:rsidRPr="00984D5E">
        <w:rPr>
          <w:rFonts w:eastAsia="Calibri" w:cs="Times New Roman"/>
          <w:sz w:val="22"/>
        </w:rPr>
        <w:t xml:space="preserve">. Penelitian ini menggunakan populasi seluruh perusahaan dengan kategori </w:t>
      </w:r>
      <w:r w:rsidR="00A15A1D">
        <w:rPr>
          <w:rFonts w:eastAsia="Calibri" w:cs="Times New Roman"/>
          <w:sz w:val="22"/>
        </w:rPr>
        <w:t>manufaktur</w:t>
      </w:r>
      <w:r w:rsidRPr="00984D5E">
        <w:rPr>
          <w:rFonts w:eastAsia="Calibri" w:cs="Times New Roman"/>
          <w:sz w:val="22"/>
        </w:rPr>
        <w:t xml:space="preserve"> yang terdaftar di</w:t>
      </w:r>
      <w:r w:rsidR="00A15A1D">
        <w:rPr>
          <w:rFonts w:eastAsia="Calibri" w:cs="Times New Roman"/>
          <w:sz w:val="22"/>
        </w:rPr>
        <w:t xml:space="preserve"> Bursa Efek Indonesia tahun 2015</w:t>
      </w:r>
      <w:r w:rsidRPr="00984D5E">
        <w:rPr>
          <w:rFonts w:eastAsia="Calibri" w:cs="Times New Roman"/>
          <w:sz w:val="22"/>
        </w:rPr>
        <w:t xml:space="preserve">-2019. Berdasarkan metode </w:t>
      </w:r>
      <w:r w:rsidRPr="00984D5E">
        <w:rPr>
          <w:rFonts w:eastAsia="Calibri" w:cs="Times New Roman"/>
          <w:i/>
          <w:sz w:val="22"/>
        </w:rPr>
        <w:t>purposive sampling</w:t>
      </w:r>
      <w:r w:rsidR="00CE58BB">
        <w:rPr>
          <w:rFonts w:eastAsia="Calibri" w:cs="Times New Roman"/>
          <w:sz w:val="22"/>
        </w:rPr>
        <w:t xml:space="preserve"> diperoleh 142</w:t>
      </w:r>
      <w:r w:rsidRPr="00984D5E">
        <w:rPr>
          <w:rFonts w:eastAsia="Calibri" w:cs="Times New Roman"/>
          <w:sz w:val="22"/>
        </w:rPr>
        <w:t xml:space="preserve"> sampel perusahaan dengan sumber data laporan tahunan perusahaan. Alat analisis yang digunakan untuk olah data penelitian ini ialah program SPSS versi 24 dengan </w:t>
      </w:r>
      <w:r w:rsidR="00CE58BB">
        <w:rPr>
          <w:rFonts w:eastAsia="Calibri" w:cs="Times New Roman"/>
          <w:sz w:val="22"/>
        </w:rPr>
        <w:t>menggunakan analisis regresi logistik</w:t>
      </w:r>
      <w:r w:rsidRPr="00984D5E">
        <w:rPr>
          <w:rFonts w:eastAsia="Calibri" w:cs="Times New Roman"/>
          <w:sz w:val="22"/>
        </w:rPr>
        <w:t xml:space="preserve">. Hasil penelitian menunjukkan bahwa hanya </w:t>
      </w:r>
      <w:r w:rsidR="00CE58BB">
        <w:rPr>
          <w:rFonts w:eastAsia="Calibri" w:cs="Times New Roman"/>
          <w:i/>
          <w:sz w:val="22"/>
        </w:rPr>
        <w:t>cash holding</w:t>
      </w:r>
      <w:r w:rsidRPr="00984D5E">
        <w:rPr>
          <w:rFonts w:eastAsia="Calibri" w:cs="Times New Roman"/>
          <w:sz w:val="22"/>
        </w:rPr>
        <w:t xml:space="preserve"> yang berpengaruh positif signifikan terhadap </w:t>
      </w:r>
      <w:r w:rsidR="00CE58BB">
        <w:rPr>
          <w:rFonts w:eastAsia="Calibri" w:cs="Times New Roman"/>
          <w:i/>
          <w:sz w:val="22"/>
        </w:rPr>
        <w:t>income smoothing</w:t>
      </w:r>
      <w:r w:rsidRPr="00984D5E">
        <w:rPr>
          <w:rFonts w:eastAsia="Calibri" w:cs="Times New Roman"/>
          <w:sz w:val="22"/>
        </w:rPr>
        <w:t xml:space="preserve">. </w:t>
      </w:r>
      <w:r w:rsidR="00F959E3">
        <w:rPr>
          <w:rFonts w:eastAsia="Calibri" w:cs="Times New Roman"/>
          <w:sz w:val="22"/>
        </w:rPr>
        <w:t>Profitabilitas</w:t>
      </w:r>
      <w:r w:rsidRPr="00984D5E">
        <w:rPr>
          <w:rFonts w:eastAsia="Calibri" w:cs="Times New Roman"/>
          <w:sz w:val="22"/>
        </w:rPr>
        <w:t xml:space="preserve"> berpengaruh negatif signifikan terhadap </w:t>
      </w:r>
      <w:r w:rsidR="00F959E3">
        <w:rPr>
          <w:rFonts w:eastAsia="Calibri" w:cs="Times New Roman"/>
          <w:i/>
          <w:sz w:val="22"/>
        </w:rPr>
        <w:t>income smoothing</w:t>
      </w:r>
      <w:r w:rsidR="00F959E3">
        <w:rPr>
          <w:rFonts w:eastAsia="Calibri" w:cs="Times New Roman"/>
          <w:sz w:val="22"/>
        </w:rPr>
        <w:t xml:space="preserve">. Sedangkan nilai perusahaan </w:t>
      </w:r>
      <w:r w:rsidRPr="00984D5E">
        <w:rPr>
          <w:rFonts w:eastAsia="Calibri" w:cs="Times New Roman"/>
          <w:sz w:val="22"/>
        </w:rPr>
        <w:t>berpengaru</w:t>
      </w:r>
      <w:r w:rsidR="00F959E3">
        <w:rPr>
          <w:rFonts w:eastAsia="Calibri" w:cs="Times New Roman"/>
          <w:sz w:val="22"/>
        </w:rPr>
        <w:t>h positif namun tidak signifikan</w:t>
      </w:r>
      <w:r w:rsidRPr="00984D5E">
        <w:rPr>
          <w:rFonts w:eastAsia="Calibri" w:cs="Times New Roman"/>
          <w:sz w:val="22"/>
        </w:rPr>
        <w:t xml:space="preserve"> terhadap </w:t>
      </w:r>
      <w:r w:rsidR="00F959E3">
        <w:rPr>
          <w:rFonts w:eastAsia="Calibri" w:cs="Times New Roman"/>
          <w:i/>
          <w:sz w:val="22"/>
        </w:rPr>
        <w:t>income smoothing</w:t>
      </w:r>
      <w:r w:rsidRPr="00984D5E">
        <w:rPr>
          <w:rFonts w:eastAsia="Calibri" w:cs="Times New Roman"/>
          <w:sz w:val="22"/>
        </w:rPr>
        <w:t>.</w:t>
      </w:r>
    </w:p>
    <w:p w:rsidR="00984D5E" w:rsidRPr="00984D5E" w:rsidRDefault="00984D5E" w:rsidP="00984D5E">
      <w:pPr>
        <w:spacing w:after="200" w:line="276" w:lineRule="auto"/>
        <w:ind w:firstLine="0"/>
        <w:rPr>
          <w:rFonts w:eastAsia="Calibri" w:cs="Times New Roman"/>
          <w:b/>
          <w:sz w:val="22"/>
        </w:rPr>
      </w:pPr>
      <w:r w:rsidRPr="00984D5E">
        <w:rPr>
          <w:rFonts w:eastAsia="Calibri" w:cs="Times New Roman"/>
          <w:b/>
          <w:sz w:val="22"/>
        </w:rPr>
        <w:t>Kata Kunci:</w:t>
      </w:r>
      <w:r w:rsidRPr="00984D5E">
        <w:rPr>
          <w:rFonts w:eastAsia="Calibri" w:cs="Times New Roman"/>
          <w:b/>
          <w:sz w:val="22"/>
        </w:rPr>
        <w:tab/>
      </w:r>
      <w:r w:rsidR="00155B9D" w:rsidRPr="00155B9D">
        <w:rPr>
          <w:rFonts w:eastAsia="Calibri" w:cs="Times New Roman"/>
          <w:i/>
          <w:sz w:val="22"/>
        </w:rPr>
        <w:t>Cash Holding</w:t>
      </w:r>
      <w:r w:rsidR="00155B9D">
        <w:rPr>
          <w:rFonts w:eastAsia="Calibri" w:cs="Times New Roman"/>
          <w:sz w:val="22"/>
        </w:rPr>
        <w:t xml:space="preserve">, Profitabilitas, Nilai Perusahaan, </w:t>
      </w:r>
      <w:r w:rsidR="00155B9D" w:rsidRPr="00155B9D">
        <w:rPr>
          <w:rFonts w:eastAsia="Calibri" w:cs="Times New Roman"/>
          <w:i/>
          <w:sz w:val="22"/>
        </w:rPr>
        <w:t>Income Smoothing</w:t>
      </w:r>
    </w:p>
    <w:p w:rsidR="00984D5E" w:rsidRDefault="00984D5E" w:rsidP="00984D5E"/>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4F576A">
      <w:pPr>
        <w:ind w:firstLine="0"/>
      </w:pPr>
    </w:p>
    <w:p w:rsidR="006F0A4A" w:rsidRPr="00A42497" w:rsidRDefault="006F0A4A" w:rsidP="00744B66">
      <w:pPr>
        <w:pStyle w:val="Heading1"/>
        <w:ind w:left="0" w:firstLine="0"/>
        <w:rPr>
          <w:i/>
        </w:rPr>
      </w:pPr>
      <w:bookmarkStart w:id="10" w:name="_Toc121778014"/>
      <w:r w:rsidRPr="006F0A4A">
        <w:rPr>
          <w:i/>
        </w:rPr>
        <w:t>ABSTRACT</w:t>
      </w:r>
      <w:bookmarkEnd w:id="10"/>
    </w:p>
    <w:p w:rsidR="00DF2FC5" w:rsidRDefault="00DF2FC5" w:rsidP="00DF2FC5">
      <w:pPr>
        <w:spacing w:after="200" w:line="276" w:lineRule="auto"/>
        <w:ind w:firstLine="993"/>
        <w:rPr>
          <w:rFonts w:cs="Times New Roman"/>
          <w:szCs w:val="24"/>
        </w:rPr>
      </w:pPr>
      <w:r>
        <w:rPr>
          <w:rFonts w:eastAsia="Calibri" w:cs="Times New Roman"/>
          <w:sz w:val="22"/>
        </w:rPr>
        <w:t>Intan Widuri Dwitama</w:t>
      </w:r>
      <w:r w:rsidRPr="00984D5E">
        <w:rPr>
          <w:rFonts w:eastAsia="Calibri" w:cs="Times New Roman"/>
          <w:sz w:val="22"/>
        </w:rPr>
        <w:t xml:space="preserve">, </w:t>
      </w:r>
      <w:r w:rsidRPr="00DF2FC5">
        <w:rPr>
          <w:rFonts w:eastAsia="Calibri" w:cs="Times New Roman"/>
          <w:b/>
          <w:i/>
          <w:sz w:val="22"/>
        </w:rPr>
        <w:t xml:space="preserve">The </w:t>
      </w:r>
      <w:r w:rsidRPr="00DF2FC5">
        <w:rPr>
          <w:rFonts w:eastAsia="Calibri" w:cs="Times New Roman"/>
          <w:b/>
          <w:i/>
          <w:sz w:val="22"/>
          <w:lang w:val="en"/>
        </w:rPr>
        <w:t>Effect of Cash Holding, Profitability, and Firm Value on Income Smoothing (Empirical Study on Ma</w:t>
      </w:r>
      <w:r>
        <w:rPr>
          <w:rFonts w:eastAsia="Calibri" w:cs="Times New Roman"/>
          <w:b/>
          <w:i/>
          <w:sz w:val="22"/>
          <w:lang w:val="en"/>
        </w:rPr>
        <w:t xml:space="preserve">nufacturing Companies Listed </w:t>
      </w:r>
      <w:r w:rsidR="0055313D">
        <w:rPr>
          <w:rFonts w:eastAsia="Calibri" w:cs="Times New Roman"/>
          <w:b/>
          <w:i/>
          <w:sz w:val="22"/>
          <w:lang w:val="en"/>
        </w:rPr>
        <w:t>o</w:t>
      </w:r>
      <w:r w:rsidRPr="00DF2FC5">
        <w:rPr>
          <w:rFonts w:eastAsia="Calibri" w:cs="Times New Roman"/>
          <w:b/>
          <w:i/>
          <w:sz w:val="22"/>
          <w:lang w:val="en"/>
        </w:rPr>
        <w:t>n the Indonesia Stock Exchange in 2015-2019)</w:t>
      </w:r>
      <w:r w:rsidRPr="00DF2FC5">
        <w:rPr>
          <w:rFonts w:eastAsia="Calibri" w:cs="Times New Roman"/>
          <w:b/>
          <w:i/>
          <w:sz w:val="22"/>
        </w:rPr>
        <w:t xml:space="preserve">, </w:t>
      </w:r>
      <w:r w:rsidRPr="00DF2FC5">
        <w:rPr>
          <w:rFonts w:eastAsia="Calibri" w:cs="Times New Roman"/>
          <w:i/>
          <w:sz w:val="22"/>
        </w:rPr>
        <w:t>Supervisor</w:t>
      </w:r>
      <w:r w:rsidRPr="00984D5E">
        <w:rPr>
          <w:rFonts w:eastAsia="Calibri" w:cs="Times New Roman"/>
          <w:sz w:val="22"/>
        </w:rPr>
        <w:t xml:space="preserve">: </w:t>
      </w:r>
      <w:r w:rsidRPr="0000657B">
        <w:rPr>
          <w:rFonts w:cs="Times New Roman"/>
          <w:sz w:val="22"/>
          <w:szCs w:val="24"/>
        </w:rPr>
        <w:t>Anisa Kusumawardani</w:t>
      </w:r>
    </w:p>
    <w:p w:rsidR="0055313D" w:rsidRDefault="0055313D" w:rsidP="0055313D">
      <w:pPr>
        <w:spacing w:after="200" w:line="276" w:lineRule="auto"/>
        <w:ind w:firstLine="993"/>
        <w:rPr>
          <w:rFonts w:eastAsia="Calibri" w:cs="Times New Roman"/>
          <w:b/>
          <w:sz w:val="22"/>
          <w:lang w:val="en"/>
        </w:rPr>
      </w:pPr>
      <w:r w:rsidRPr="0055313D">
        <w:rPr>
          <w:rFonts w:eastAsia="Calibri" w:cs="Times New Roman"/>
          <w:i/>
          <w:sz w:val="22"/>
          <w:lang w:val="en"/>
        </w:rPr>
        <w:t>This study aims to examine the effect of cash holding, profitability, and firm value on income smoothing. This study uses a population of all companies with manufacturing categories listed on the Indonesia Stock Exchange in 2015-2019. Based on the purposive sampling method, 142 samples of companies were obtained using the company's annual report data source. The analytical tool used for this research is the SPSS version 24 program using logistic regression analysis. The results showed that only cash holding had a significant positive effect on income smoothing. Profitability has a significant negative effect on income smoothing. While the firm value has a positive but not significant effect on income smoothing</w:t>
      </w:r>
      <w:r w:rsidRPr="0055313D">
        <w:rPr>
          <w:rFonts w:eastAsia="Calibri" w:cs="Times New Roman"/>
          <w:b/>
          <w:sz w:val="22"/>
          <w:lang w:val="en"/>
        </w:rPr>
        <w:t>.</w:t>
      </w:r>
    </w:p>
    <w:p w:rsidR="0055313D" w:rsidRPr="0055313D" w:rsidRDefault="0055313D" w:rsidP="0055313D">
      <w:pPr>
        <w:spacing w:after="200" w:line="276" w:lineRule="auto"/>
        <w:ind w:firstLine="0"/>
        <w:rPr>
          <w:rFonts w:eastAsia="Calibri" w:cs="Times New Roman"/>
          <w:b/>
          <w:sz w:val="22"/>
        </w:rPr>
      </w:pPr>
      <w:r w:rsidRPr="00984D5E">
        <w:rPr>
          <w:rFonts w:eastAsia="Calibri" w:cs="Times New Roman"/>
          <w:b/>
          <w:sz w:val="22"/>
        </w:rPr>
        <w:t>Kata Kunci:</w:t>
      </w:r>
      <w:r w:rsidRPr="00984D5E">
        <w:rPr>
          <w:rFonts w:eastAsia="Calibri" w:cs="Times New Roman"/>
          <w:b/>
          <w:sz w:val="22"/>
        </w:rPr>
        <w:tab/>
      </w:r>
      <w:r w:rsidRPr="00155B9D">
        <w:rPr>
          <w:rFonts w:eastAsia="Calibri" w:cs="Times New Roman"/>
          <w:i/>
          <w:sz w:val="22"/>
        </w:rPr>
        <w:t>Cash Holding</w:t>
      </w:r>
      <w:r>
        <w:rPr>
          <w:rFonts w:eastAsia="Calibri" w:cs="Times New Roman"/>
          <w:sz w:val="22"/>
        </w:rPr>
        <w:t xml:space="preserve">, </w:t>
      </w:r>
      <w:r>
        <w:rPr>
          <w:rFonts w:eastAsia="Calibri" w:cs="Times New Roman"/>
          <w:i/>
          <w:sz w:val="22"/>
          <w:lang w:val="en"/>
        </w:rPr>
        <w:t>Profitability,</w:t>
      </w:r>
      <w:r w:rsidRPr="0055313D">
        <w:rPr>
          <w:rFonts w:eastAsia="Calibri" w:cs="Times New Roman"/>
          <w:i/>
          <w:sz w:val="22"/>
          <w:lang w:val="en"/>
        </w:rPr>
        <w:t xml:space="preserve"> Firm Value</w:t>
      </w:r>
      <w:r w:rsidRPr="0055313D">
        <w:rPr>
          <w:rFonts w:eastAsia="Calibri" w:cs="Times New Roman"/>
          <w:sz w:val="22"/>
        </w:rPr>
        <w:t>,</w:t>
      </w:r>
      <w:r>
        <w:rPr>
          <w:rFonts w:eastAsia="Calibri" w:cs="Times New Roman"/>
          <w:sz w:val="22"/>
        </w:rPr>
        <w:t xml:space="preserve"> </w:t>
      </w:r>
      <w:r w:rsidRPr="00155B9D">
        <w:rPr>
          <w:rFonts w:eastAsia="Calibri" w:cs="Times New Roman"/>
          <w:i/>
          <w:sz w:val="22"/>
        </w:rPr>
        <w:t>Income Smoothing</w:t>
      </w:r>
    </w:p>
    <w:p w:rsidR="0055313D" w:rsidRPr="00984D5E" w:rsidRDefault="0055313D" w:rsidP="00DF2FC5">
      <w:pPr>
        <w:spacing w:after="200" w:line="276" w:lineRule="auto"/>
        <w:ind w:firstLine="993"/>
        <w:rPr>
          <w:rFonts w:eastAsia="Calibri" w:cs="Times New Roman"/>
          <w:b/>
          <w:sz w:val="22"/>
        </w:rPr>
      </w:pPr>
    </w:p>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6F0A4A"/>
    <w:p w:rsidR="006F0A4A" w:rsidRDefault="006F0A4A" w:rsidP="0049391C">
      <w:pPr>
        <w:ind w:firstLine="0"/>
      </w:pPr>
    </w:p>
    <w:p w:rsidR="0049391C" w:rsidRDefault="0049391C" w:rsidP="0049391C">
      <w:pPr>
        <w:ind w:firstLine="0"/>
      </w:pPr>
    </w:p>
    <w:p w:rsidR="00744B66" w:rsidRDefault="00744B66" w:rsidP="0049391C">
      <w:pPr>
        <w:ind w:firstLine="0"/>
      </w:pPr>
    </w:p>
    <w:p w:rsidR="00212DC6" w:rsidRDefault="00212DC6" w:rsidP="00F62946">
      <w:pPr>
        <w:spacing w:line="276" w:lineRule="auto"/>
        <w:ind w:firstLine="0"/>
      </w:pPr>
    </w:p>
    <w:p w:rsidR="00613CEB" w:rsidRDefault="00613CEB" w:rsidP="00EA5A0D">
      <w:pPr>
        <w:pStyle w:val="Heading1"/>
        <w:spacing w:line="276" w:lineRule="auto"/>
        <w:ind w:left="12" w:hanging="12"/>
        <w:rPr>
          <w:lang w:val="id"/>
        </w:rPr>
      </w:pPr>
      <w:bookmarkStart w:id="11" w:name="_Toc121778015"/>
      <w:r>
        <w:rPr>
          <w:lang w:val="id"/>
        </w:rPr>
        <w:t>DAFTAR ISI</w:t>
      </w:r>
      <w:bookmarkEnd w:id="0"/>
      <w:bookmarkEnd w:id="11"/>
    </w:p>
    <w:sdt>
      <w:sdtPr>
        <w:rPr>
          <w:rFonts w:ascii="Times New Roman" w:eastAsiaTheme="minorHAnsi" w:hAnsi="Times New Roman" w:cs="Times New Roman"/>
          <w:b w:val="0"/>
          <w:bCs w:val="0"/>
          <w:color w:val="auto"/>
          <w:sz w:val="22"/>
          <w:szCs w:val="22"/>
          <w:lang w:eastAsia="en-US"/>
        </w:rPr>
        <w:id w:val="-1554228408"/>
        <w:docPartObj>
          <w:docPartGallery w:val="Table of Contents"/>
          <w:docPartUnique/>
        </w:docPartObj>
      </w:sdtPr>
      <w:sdtEndPr>
        <w:rPr>
          <w:noProof/>
        </w:rPr>
      </w:sdtEndPr>
      <w:sdtContent>
        <w:p w:rsidR="00F62946" w:rsidRPr="007254D0" w:rsidRDefault="00F62946" w:rsidP="005056F3">
          <w:pPr>
            <w:pStyle w:val="TOCHeading"/>
            <w:tabs>
              <w:tab w:val="left" w:pos="7371"/>
            </w:tabs>
            <w:spacing w:line="360" w:lineRule="auto"/>
            <w:jc w:val="right"/>
            <w:rPr>
              <w:rFonts w:ascii="Times New Roman" w:hAnsi="Times New Roman" w:cs="Times New Roman"/>
              <w:color w:val="auto"/>
              <w:sz w:val="22"/>
              <w:szCs w:val="22"/>
            </w:rPr>
          </w:pPr>
          <w:r w:rsidRPr="00351497">
            <w:rPr>
              <w:rFonts w:ascii="Times New Roman" w:hAnsi="Times New Roman" w:cs="Times New Roman"/>
              <w:b w:val="0"/>
              <w:color w:val="auto"/>
              <w:sz w:val="22"/>
              <w:szCs w:val="22"/>
            </w:rPr>
            <w:t>Halaman</w:t>
          </w:r>
        </w:p>
        <w:p w:rsidR="000B3125" w:rsidRDefault="00F62946">
          <w:pPr>
            <w:pStyle w:val="TOC1"/>
            <w:rPr>
              <w:rFonts w:asciiTheme="minorHAnsi" w:eastAsiaTheme="minorEastAsia" w:hAnsiTheme="minorHAnsi" w:cstheme="minorBidi"/>
              <w:b w:val="0"/>
              <w:sz w:val="22"/>
              <w:szCs w:val="22"/>
              <w:lang w:val="en-US"/>
            </w:rPr>
          </w:pPr>
          <w:r w:rsidRPr="007254D0">
            <w:fldChar w:fldCharType="begin"/>
          </w:r>
          <w:r w:rsidRPr="007254D0">
            <w:instrText xml:space="preserve"> TOC \o "1-3" \h \z \u </w:instrText>
          </w:r>
          <w:r w:rsidRPr="007254D0">
            <w:fldChar w:fldCharType="separate"/>
          </w:r>
          <w:hyperlink w:anchor="_Toc121778008" w:history="1">
            <w:r w:rsidR="000B3125" w:rsidRPr="00147108">
              <w:rPr>
                <w:rStyle w:val="Hyperlink"/>
              </w:rPr>
              <w:t>HALAMAN PENGESAHAN</w:t>
            </w:r>
            <w:r w:rsidR="000B3125">
              <w:rPr>
                <w:webHidden/>
              </w:rPr>
              <w:tab/>
            </w:r>
            <w:r w:rsidR="000B3125">
              <w:rPr>
                <w:webHidden/>
              </w:rPr>
              <w:fldChar w:fldCharType="begin"/>
            </w:r>
            <w:r w:rsidR="000B3125">
              <w:rPr>
                <w:webHidden/>
              </w:rPr>
              <w:instrText xml:space="preserve"> PAGEREF _Toc121778008 \h </w:instrText>
            </w:r>
            <w:r w:rsidR="000B3125">
              <w:rPr>
                <w:webHidden/>
              </w:rPr>
            </w:r>
            <w:r w:rsidR="000B3125">
              <w:rPr>
                <w:webHidden/>
              </w:rPr>
              <w:fldChar w:fldCharType="separate"/>
            </w:r>
            <w:r w:rsidR="000B3125">
              <w:rPr>
                <w:webHidden/>
              </w:rPr>
              <w:t>ii</w:t>
            </w:r>
            <w:r w:rsidR="000B3125">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09" w:history="1">
            <w:r w:rsidRPr="00147108">
              <w:rPr>
                <w:rStyle w:val="Hyperlink"/>
              </w:rPr>
              <w:t>PERNYATAAN KEASLIAN SKRIPSI</w:t>
            </w:r>
            <w:r>
              <w:rPr>
                <w:webHidden/>
              </w:rPr>
              <w:tab/>
            </w:r>
            <w:r>
              <w:rPr>
                <w:webHidden/>
              </w:rPr>
              <w:fldChar w:fldCharType="begin"/>
            </w:r>
            <w:r>
              <w:rPr>
                <w:webHidden/>
              </w:rPr>
              <w:instrText xml:space="preserve"> PAGEREF _Toc121778009 \h </w:instrText>
            </w:r>
            <w:r>
              <w:rPr>
                <w:webHidden/>
              </w:rPr>
            </w:r>
            <w:r>
              <w:rPr>
                <w:webHidden/>
              </w:rPr>
              <w:fldChar w:fldCharType="separate"/>
            </w:r>
            <w:r>
              <w:rPr>
                <w:webHidden/>
              </w:rPr>
              <w:t>iv</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0" w:history="1">
            <w:r w:rsidRPr="00147108">
              <w:rPr>
                <w:rStyle w:val="Hyperlink"/>
              </w:rPr>
              <w:t>HALAMAN PERNYATAAN PERSETUJUAN PUBLIKASI SKRIPSI</w:t>
            </w:r>
            <w:r>
              <w:rPr>
                <w:webHidden/>
              </w:rPr>
              <w:tab/>
            </w:r>
            <w:r>
              <w:rPr>
                <w:webHidden/>
              </w:rPr>
              <w:fldChar w:fldCharType="begin"/>
            </w:r>
            <w:r>
              <w:rPr>
                <w:webHidden/>
              </w:rPr>
              <w:instrText xml:space="preserve"> PAGEREF _Toc121778010 \h </w:instrText>
            </w:r>
            <w:r>
              <w:rPr>
                <w:webHidden/>
              </w:rPr>
            </w:r>
            <w:r>
              <w:rPr>
                <w:webHidden/>
              </w:rPr>
              <w:fldChar w:fldCharType="separate"/>
            </w:r>
            <w:r>
              <w:rPr>
                <w:webHidden/>
              </w:rPr>
              <w:t>v</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1" w:history="1">
            <w:r w:rsidRPr="00147108">
              <w:rPr>
                <w:rStyle w:val="Hyperlink"/>
              </w:rPr>
              <w:t>UNTUK KEPENTINGAN AKADEMIS</w:t>
            </w:r>
            <w:r>
              <w:rPr>
                <w:webHidden/>
              </w:rPr>
              <w:tab/>
            </w:r>
            <w:r>
              <w:rPr>
                <w:webHidden/>
              </w:rPr>
              <w:fldChar w:fldCharType="begin"/>
            </w:r>
            <w:r>
              <w:rPr>
                <w:webHidden/>
              </w:rPr>
              <w:instrText xml:space="preserve"> PAGEREF _Toc121778011 \h </w:instrText>
            </w:r>
            <w:r>
              <w:rPr>
                <w:webHidden/>
              </w:rPr>
            </w:r>
            <w:r>
              <w:rPr>
                <w:webHidden/>
              </w:rPr>
              <w:fldChar w:fldCharType="separate"/>
            </w:r>
            <w:r>
              <w:rPr>
                <w:webHidden/>
              </w:rPr>
              <w:t>v</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2" w:history="1">
            <w:r w:rsidRPr="00147108">
              <w:rPr>
                <w:rStyle w:val="Hyperlink"/>
                <w:lang w:val="en-ID"/>
              </w:rPr>
              <w:t>KATA PENGANTAR</w:t>
            </w:r>
            <w:r>
              <w:rPr>
                <w:webHidden/>
              </w:rPr>
              <w:tab/>
            </w:r>
            <w:r>
              <w:rPr>
                <w:webHidden/>
              </w:rPr>
              <w:fldChar w:fldCharType="begin"/>
            </w:r>
            <w:r>
              <w:rPr>
                <w:webHidden/>
              </w:rPr>
              <w:instrText xml:space="preserve"> PAGEREF _Toc121778012 \h </w:instrText>
            </w:r>
            <w:r>
              <w:rPr>
                <w:webHidden/>
              </w:rPr>
            </w:r>
            <w:r>
              <w:rPr>
                <w:webHidden/>
              </w:rPr>
              <w:fldChar w:fldCharType="separate"/>
            </w:r>
            <w:r>
              <w:rPr>
                <w:webHidden/>
              </w:rPr>
              <w:t>vi</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3" w:history="1">
            <w:r w:rsidRPr="00147108">
              <w:rPr>
                <w:rStyle w:val="Hyperlink"/>
              </w:rPr>
              <w:t>ABSTRAK</w:t>
            </w:r>
            <w:r>
              <w:rPr>
                <w:webHidden/>
              </w:rPr>
              <w:tab/>
            </w:r>
            <w:r>
              <w:rPr>
                <w:webHidden/>
              </w:rPr>
              <w:fldChar w:fldCharType="begin"/>
            </w:r>
            <w:r>
              <w:rPr>
                <w:webHidden/>
              </w:rPr>
              <w:instrText xml:space="preserve"> PAGEREF _Toc121778013 \h </w:instrText>
            </w:r>
            <w:r>
              <w:rPr>
                <w:webHidden/>
              </w:rPr>
            </w:r>
            <w:r>
              <w:rPr>
                <w:webHidden/>
              </w:rPr>
              <w:fldChar w:fldCharType="separate"/>
            </w:r>
            <w:r>
              <w:rPr>
                <w:webHidden/>
              </w:rPr>
              <w:t>ix</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4" w:history="1">
            <w:r w:rsidRPr="00147108">
              <w:rPr>
                <w:rStyle w:val="Hyperlink"/>
                <w:i/>
              </w:rPr>
              <w:t>ABSTRACT</w:t>
            </w:r>
            <w:r>
              <w:rPr>
                <w:webHidden/>
              </w:rPr>
              <w:tab/>
            </w:r>
            <w:r>
              <w:rPr>
                <w:webHidden/>
              </w:rPr>
              <w:fldChar w:fldCharType="begin"/>
            </w:r>
            <w:r>
              <w:rPr>
                <w:webHidden/>
              </w:rPr>
              <w:instrText xml:space="preserve"> PAGEREF _Toc121778014 \h </w:instrText>
            </w:r>
            <w:r>
              <w:rPr>
                <w:webHidden/>
              </w:rPr>
            </w:r>
            <w:r>
              <w:rPr>
                <w:webHidden/>
              </w:rPr>
              <w:fldChar w:fldCharType="separate"/>
            </w:r>
            <w:r>
              <w:rPr>
                <w:webHidden/>
              </w:rPr>
              <w:t>x</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5" w:history="1">
            <w:r w:rsidRPr="00147108">
              <w:rPr>
                <w:rStyle w:val="Hyperlink"/>
                <w:lang w:val="id"/>
              </w:rPr>
              <w:t>DAFTAR ISI</w:t>
            </w:r>
            <w:r>
              <w:rPr>
                <w:webHidden/>
              </w:rPr>
              <w:tab/>
            </w:r>
            <w:r>
              <w:rPr>
                <w:webHidden/>
              </w:rPr>
              <w:fldChar w:fldCharType="begin"/>
            </w:r>
            <w:r>
              <w:rPr>
                <w:webHidden/>
              </w:rPr>
              <w:instrText xml:space="preserve"> PAGEREF _Toc121778015 \h </w:instrText>
            </w:r>
            <w:r>
              <w:rPr>
                <w:webHidden/>
              </w:rPr>
            </w:r>
            <w:r>
              <w:rPr>
                <w:webHidden/>
              </w:rPr>
              <w:fldChar w:fldCharType="separate"/>
            </w:r>
            <w:r>
              <w:rPr>
                <w:webHidden/>
              </w:rPr>
              <w:t>xi</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6" w:history="1">
            <w:r w:rsidRPr="00147108">
              <w:rPr>
                <w:rStyle w:val="Hyperlink"/>
              </w:rPr>
              <w:t>DAFTAR TABEL</w:t>
            </w:r>
            <w:r>
              <w:rPr>
                <w:webHidden/>
              </w:rPr>
              <w:tab/>
            </w:r>
            <w:r>
              <w:rPr>
                <w:webHidden/>
              </w:rPr>
              <w:fldChar w:fldCharType="begin"/>
            </w:r>
            <w:r>
              <w:rPr>
                <w:webHidden/>
              </w:rPr>
              <w:instrText xml:space="preserve"> PAGEREF _Toc121778016 \h </w:instrText>
            </w:r>
            <w:r>
              <w:rPr>
                <w:webHidden/>
              </w:rPr>
            </w:r>
            <w:r>
              <w:rPr>
                <w:webHidden/>
              </w:rPr>
              <w:fldChar w:fldCharType="separate"/>
            </w:r>
            <w:r>
              <w:rPr>
                <w:webHidden/>
              </w:rPr>
              <w:t>xiii</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7" w:history="1">
            <w:r w:rsidRPr="00147108">
              <w:rPr>
                <w:rStyle w:val="Hyperlink"/>
              </w:rPr>
              <w:t>DAFTAR GAMBAR</w:t>
            </w:r>
            <w:r>
              <w:rPr>
                <w:webHidden/>
              </w:rPr>
              <w:tab/>
            </w:r>
            <w:r>
              <w:rPr>
                <w:webHidden/>
              </w:rPr>
              <w:fldChar w:fldCharType="begin"/>
            </w:r>
            <w:r>
              <w:rPr>
                <w:webHidden/>
              </w:rPr>
              <w:instrText xml:space="preserve"> PAGEREF _Toc121778017 \h </w:instrText>
            </w:r>
            <w:r>
              <w:rPr>
                <w:webHidden/>
              </w:rPr>
            </w:r>
            <w:r>
              <w:rPr>
                <w:webHidden/>
              </w:rPr>
              <w:fldChar w:fldCharType="separate"/>
            </w:r>
            <w:r>
              <w:rPr>
                <w:webHidden/>
              </w:rPr>
              <w:t>xiv</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8" w:history="1">
            <w:r w:rsidRPr="00147108">
              <w:rPr>
                <w:rStyle w:val="Hyperlink"/>
              </w:rPr>
              <w:t>DAFTAR SINGKATAN</w:t>
            </w:r>
            <w:r>
              <w:rPr>
                <w:webHidden/>
              </w:rPr>
              <w:tab/>
            </w:r>
            <w:r>
              <w:rPr>
                <w:webHidden/>
              </w:rPr>
              <w:fldChar w:fldCharType="begin"/>
            </w:r>
            <w:r>
              <w:rPr>
                <w:webHidden/>
              </w:rPr>
              <w:instrText xml:space="preserve"> PAGEREF _Toc121778018 \h </w:instrText>
            </w:r>
            <w:r>
              <w:rPr>
                <w:webHidden/>
              </w:rPr>
            </w:r>
            <w:r>
              <w:rPr>
                <w:webHidden/>
              </w:rPr>
              <w:fldChar w:fldCharType="separate"/>
            </w:r>
            <w:r>
              <w:rPr>
                <w:webHidden/>
              </w:rPr>
              <w:t>xv</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19" w:history="1">
            <w:r w:rsidRPr="00147108">
              <w:rPr>
                <w:rStyle w:val="Hyperlink"/>
              </w:rPr>
              <w:t>DAFTAR LAMPIRAN</w:t>
            </w:r>
            <w:r>
              <w:rPr>
                <w:webHidden/>
              </w:rPr>
              <w:tab/>
            </w:r>
            <w:r>
              <w:rPr>
                <w:webHidden/>
              </w:rPr>
              <w:fldChar w:fldCharType="begin"/>
            </w:r>
            <w:r>
              <w:rPr>
                <w:webHidden/>
              </w:rPr>
              <w:instrText xml:space="preserve"> PAGEREF _Toc121778019 \h </w:instrText>
            </w:r>
            <w:r>
              <w:rPr>
                <w:webHidden/>
              </w:rPr>
            </w:r>
            <w:r>
              <w:rPr>
                <w:webHidden/>
              </w:rPr>
              <w:fldChar w:fldCharType="separate"/>
            </w:r>
            <w:r>
              <w:rPr>
                <w:webHidden/>
              </w:rPr>
              <w:t>xvi</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20" w:history="1">
            <w:r w:rsidRPr="00147108">
              <w:rPr>
                <w:rStyle w:val="Hyperlink"/>
              </w:rPr>
              <w:t>BAB I PENDAHULUAN</w:t>
            </w:r>
            <w:r>
              <w:rPr>
                <w:webHidden/>
              </w:rPr>
              <w:tab/>
            </w:r>
            <w:r>
              <w:rPr>
                <w:webHidden/>
              </w:rPr>
              <w:fldChar w:fldCharType="begin"/>
            </w:r>
            <w:r>
              <w:rPr>
                <w:webHidden/>
              </w:rPr>
              <w:instrText xml:space="preserve"> PAGEREF _Toc121778020 \h </w:instrText>
            </w:r>
            <w:r>
              <w:rPr>
                <w:webHidden/>
              </w:rPr>
            </w:r>
            <w:r>
              <w:rPr>
                <w:webHidden/>
              </w:rPr>
              <w:fldChar w:fldCharType="separate"/>
            </w:r>
            <w:r>
              <w:rPr>
                <w:webHidden/>
              </w:rPr>
              <w:t>17</w:t>
            </w:r>
            <w:r>
              <w:rPr>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21" w:history="1">
            <w:r w:rsidRPr="00147108">
              <w:rPr>
                <w:rStyle w:val="Hyperlink"/>
                <w:noProof/>
              </w:rPr>
              <w:t>1.1</w:t>
            </w:r>
            <w:r>
              <w:rPr>
                <w:rFonts w:asciiTheme="minorHAnsi" w:eastAsiaTheme="minorEastAsia" w:hAnsiTheme="minorHAnsi"/>
                <w:noProof/>
                <w:sz w:val="22"/>
              </w:rPr>
              <w:tab/>
            </w:r>
            <w:r w:rsidRPr="00147108">
              <w:rPr>
                <w:rStyle w:val="Hyperlink"/>
                <w:noProof/>
              </w:rPr>
              <w:t>Latar Belakang</w:t>
            </w:r>
            <w:r>
              <w:rPr>
                <w:noProof/>
                <w:webHidden/>
              </w:rPr>
              <w:tab/>
            </w:r>
            <w:r>
              <w:rPr>
                <w:noProof/>
                <w:webHidden/>
              </w:rPr>
              <w:fldChar w:fldCharType="begin"/>
            </w:r>
            <w:r>
              <w:rPr>
                <w:noProof/>
                <w:webHidden/>
              </w:rPr>
              <w:instrText xml:space="preserve"> PAGEREF _Toc121778021 \h </w:instrText>
            </w:r>
            <w:r>
              <w:rPr>
                <w:noProof/>
                <w:webHidden/>
              </w:rPr>
            </w:r>
            <w:r>
              <w:rPr>
                <w:noProof/>
                <w:webHidden/>
              </w:rPr>
              <w:fldChar w:fldCharType="separate"/>
            </w:r>
            <w:r>
              <w:rPr>
                <w:noProof/>
                <w:webHidden/>
              </w:rPr>
              <w:t>17</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22" w:history="1">
            <w:r w:rsidRPr="00147108">
              <w:rPr>
                <w:rStyle w:val="Hyperlink"/>
                <w:noProof/>
              </w:rPr>
              <w:t>1.2</w:t>
            </w:r>
            <w:r>
              <w:rPr>
                <w:rFonts w:asciiTheme="minorHAnsi" w:eastAsiaTheme="minorEastAsia" w:hAnsiTheme="minorHAnsi"/>
                <w:noProof/>
                <w:sz w:val="22"/>
              </w:rPr>
              <w:tab/>
            </w:r>
            <w:r w:rsidRPr="00147108">
              <w:rPr>
                <w:rStyle w:val="Hyperlink"/>
                <w:noProof/>
              </w:rPr>
              <w:t>Rumusan Masalah</w:t>
            </w:r>
            <w:r>
              <w:rPr>
                <w:noProof/>
                <w:webHidden/>
              </w:rPr>
              <w:tab/>
            </w:r>
            <w:r>
              <w:rPr>
                <w:noProof/>
                <w:webHidden/>
              </w:rPr>
              <w:fldChar w:fldCharType="begin"/>
            </w:r>
            <w:r>
              <w:rPr>
                <w:noProof/>
                <w:webHidden/>
              </w:rPr>
              <w:instrText xml:space="preserve"> PAGEREF _Toc121778022 \h </w:instrText>
            </w:r>
            <w:r>
              <w:rPr>
                <w:noProof/>
                <w:webHidden/>
              </w:rPr>
            </w:r>
            <w:r>
              <w:rPr>
                <w:noProof/>
                <w:webHidden/>
              </w:rPr>
              <w:fldChar w:fldCharType="separate"/>
            </w:r>
            <w:r>
              <w:rPr>
                <w:noProof/>
                <w:webHidden/>
              </w:rPr>
              <w:t>23</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23" w:history="1">
            <w:r w:rsidRPr="00147108">
              <w:rPr>
                <w:rStyle w:val="Hyperlink"/>
                <w:noProof/>
              </w:rPr>
              <w:t>1.3</w:t>
            </w:r>
            <w:r>
              <w:rPr>
                <w:rFonts w:asciiTheme="minorHAnsi" w:eastAsiaTheme="minorEastAsia" w:hAnsiTheme="minorHAnsi"/>
                <w:noProof/>
                <w:sz w:val="22"/>
              </w:rPr>
              <w:tab/>
            </w:r>
            <w:r w:rsidRPr="00147108">
              <w:rPr>
                <w:rStyle w:val="Hyperlink"/>
                <w:noProof/>
              </w:rPr>
              <w:t>Tujuan Penelitian</w:t>
            </w:r>
            <w:r>
              <w:rPr>
                <w:noProof/>
                <w:webHidden/>
              </w:rPr>
              <w:tab/>
            </w:r>
            <w:r>
              <w:rPr>
                <w:noProof/>
                <w:webHidden/>
              </w:rPr>
              <w:fldChar w:fldCharType="begin"/>
            </w:r>
            <w:r>
              <w:rPr>
                <w:noProof/>
                <w:webHidden/>
              </w:rPr>
              <w:instrText xml:space="preserve"> PAGEREF _Toc121778023 \h </w:instrText>
            </w:r>
            <w:r>
              <w:rPr>
                <w:noProof/>
                <w:webHidden/>
              </w:rPr>
            </w:r>
            <w:r>
              <w:rPr>
                <w:noProof/>
                <w:webHidden/>
              </w:rPr>
              <w:fldChar w:fldCharType="separate"/>
            </w:r>
            <w:r>
              <w:rPr>
                <w:noProof/>
                <w:webHidden/>
              </w:rPr>
              <w:t>23</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24" w:history="1">
            <w:r w:rsidRPr="00147108">
              <w:rPr>
                <w:rStyle w:val="Hyperlink"/>
                <w:noProof/>
              </w:rPr>
              <w:t>1.4</w:t>
            </w:r>
            <w:r>
              <w:rPr>
                <w:rFonts w:asciiTheme="minorHAnsi" w:eastAsiaTheme="minorEastAsia" w:hAnsiTheme="minorHAnsi"/>
                <w:noProof/>
                <w:sz w:val="22"/>
              </w:rPr>
              <w:tab/>
            </w:r>
            <w:r w:rsidRPr="00147108">
              <w:rPr>
                <w:rStyle w:val="Hyperlink"/>
                <w:noProof/>
              </w:rPr>
              <w:t>Manfaat Penelitian</w:t>
            </w:r>
            <w:r>
              <w:rPr>
                <w:noProof/>
                <w:webHidden/>
              </w:rPr>
              <w:tab/>
            </w:r>
            <w:r>
              <w:rPr>
                <w:noProof/>
                <w:webHidden/>
              </w:rPr>
              <w:fldChar w:fldCharType="begin"/>
            </w:r>
            <w:r>
              <w:rPr>
                <w:noProof/>
                <w:webHidden/>
              </w:rPr>
              <w:instrText xml:space="preserve"> PAGEREF _Toc121778024 \h </w:instrText>
            </w:r>
            <w:r>
              <w:rPr>
                <w:noProof/>
                <w:webHidden/>
              </w:rPr>
            </w:r>
            <w:r>
              <w:rPr>
                <w:noProof/>
                <w:webHidden/>
              </w:rPr>
              <w:fldChar w:fldCharType="separate"/>
            </w:r>
            <w:r>
              <w:rPr>
                <w:noProof/>
                <w:webHidden/>
              </w:rPr>
              <w:t>23</w:t>
            </w:r>
            <w:r>
              <w:rPr>
                <w:noProof/>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25" w:history="1">
            <w:r w:rsidRPr="00147108">
              <w:rPr>
                <w:rStyle w:val="Hyperlink"/>
              </w:rPr>
              <w:t>BAB II KAJIAN PUSTAKA</w:t>
            </w:r>
            <w:r>
              <w:rPr>
                <w:webHidden/>
              </w:rPr>
              <w:tab/>
            </w:r>
            <w:r>
              <w:rPr>
                <w:webHidden/>
              </w:rPr>
              <w:fldChar w:fldCharType="begin"/>
            </w:r>
            <w:r>
              <w:rPr>
                <w:webHidden/>
              </w:rPr>
              <w:instrText xml:space="preserve"> PAGEREF _Toc121778025 \h </w:instrText>
            </w:r>
            <w:r>
              <w:rPr>
                <w:webHidden/>
              </w:rPr>
            </w:r>
            <w:r>
              <w:rPr>
                <w:webHidden/>
              </w:rPr>
              <w:fldChar w:fldCharType="separate"/>
            </w:r>
            <w:r>
              <w:rPr>
                <w:webHidden/>
              </w:rPr>
              <w:t>26</w:t>
            </w:r>
            <w:r>
              <w:rPr>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26" w:history="1">
            <w:r w:rsidRPr="00147108">
              <w:rPr>
                <w:rStyle w:val="Hyperlink"/>
                <w:noProof/>
              </w:rPr>
              <w:t>2.1</w:t>
            </w:r>
            <w:r>
              <w:rPr>
                <w:rFonts w:asciiTheme="minorHAnsi" w:eastAsiaTheme="minorEastAsia" w:hAnsiTheme="minorHAnsi"/>
                <w:noProof/>
                <w:sz w:val="22"/>
              </w:rPr>
              <w:tab/>
            </w:r>
            <w:r w:rsidRPr="00147108">
              <w:rPr>
                <w:rStyle w:val="Hyperlink"/>
                <w:noProof/>
              </w:rPr>
              <w:t xml:space="preserve"> Landasan Teori</w:t>
            </w:r>
            <w:r>
              <w:rPr>
                <w:noProof/>
                <w:webHidden/>
              </w:rPr>
              <w:tab/>
            </w:r>
            <w:r>
              <w:rPr>
                <w:noProof/>
                <w:webHidden/>
              </w:rPr>
              <w:fldChar w:fldCharType="begin"/>
            </w:r>
            <w:r>
              <w:rPr>
                <w:noProof/>
                <w:webHidden/>
              </w:rPr>
              <w:instrText xml:space="preserve"> PAGEREF _Toc121778026 \h </w:instrText>
            </w:r>
            <w:r>
              <w:rPr>
                <w:noProof/>
                <w:webHidden/>
              </w:rPr>
            </w:r>
            <w:r>
              <w:rPr>
                <w:noProof/>
                <w:webHidden/>
              </w:rPr>
              <w:fldChar w:fldCharType="separate"/>
            </w:r>
            <w:r>
              <w:rPr>
                <w:noProof/>
                <w:webHidden/>
              </w:rPr>
              <w:t>26</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27" w:history="1">
            <w:r w:rsidRPr="00147108">
              <w:rPr>
                <w:rStyle w:val="Hyperlink"/>
                <w:rFonts w:cs="Times New Roman"/>
                <w:noProof/>
              </w:rPr>
              <w:t>2.1.1</w:t>
            </w:r>
            <w:r>
              <w:rPr>
                <w:rFonts w:asciiTheme="minorHAnsi" w:eastAsiaTheme="minorEastAsia" w:hAnsiTheme="minorHAnsi"/>
                <w:noProof/>
                <w:sz w:val="22"/>
              </w:rPr>
              <w:tab/>
            </w:r>
            <w:r w:rsidRPr="00147108">
              <w:rPr>
                <w:rStyle w:val="Hyperlink"/>
                <w:rFonts w:cs="Times New Roman"/>
                <w:noProof/>
              </w:rPr>
              <w:t xml:space="preserve">Teori Keagenan </w:t>
            </w:r>
            <w:r w:rsidRPr="00147108">
              <w:rPr>
                <w:rStyle w:val="Hyperlink"/>
                <w:rFonts w:cs="Times New Roman"/>
                <w:i/>
                <w:noProof/>
              </w:rPr>
              <w:t>(Agency Theory)</w:t>
            </w:r>
            <w:r>
              <w:rPr>
                <w:noProof/>
                <w:webHidden/>
              </w:rPr>
              <w:tab/>
            </w:r>
            <w:r>
              <w:rPr>
                <w:noProof/>
                <w:webHidden/>
              </w:rPr>
              <w:fldChar w:fldCharType="begin"/>
            </w:r>
            <w:r>
              <w:rPr>
                <w:noProof/>
                <w:webHidden/>
              </w:rPr>
              <w:instrText xml:space="preserve"> PAGEREF _Toc121778027 \h </w:instrText>
            </w:r>
            <w:r>
              <w:rPr>
                <w:noProof/>
                <w:webHidden/>
              </w:rPr>
            </w:r>
            <w:r>
              <w:rPr>
                <w:noProof/>
                <w:webHidden/>
              </w:rPr>
              <w:fldChar w:fldCharType="separate"/>
            </w:r>
            <w:r>
              <w:rPr>
                <w:noProof/>
                <w:webHidden/>
              </w:rPr>
              <w:t>26</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28" w:history="1">
            <w:r w:rsidRPr="00147108">
              <w:rPr>
                <w:rStyle w:val="Hyperlink"/>
                <w:rFonts w:cs="Times New Roman"/>
                <w:noProof/>
              </w:rPr>
              <w:t>2.1.2</w:t>
            </w:r>
            <w:r>
              <w:rPr>
                <w:rFonts w:asciiTheme="minorHAnsi" w:eastAsiaTheme="minorEastAsia" w:hAnsiTheme="minorHAnsi"/>
                <w:noProof/>
                <w:sz w:val="22"/>
              </w:rPr>
              <w:tab/>
            </w:r>
            <w:r w:rsidRPr="00147108">
              <w:rPr>
                <w:rStyle w:val="Hyperlink"/>
                <w:rFonts w:cs="Times New Roman"/>
                <w:noProof/>
              </w:rPr>
              <w:t xml:space="preserve">Teori Akuntansi Positif </w:t>
            </w:r>
            <w:r w:rsidRPr="00147108">
              <w:rPr>
                <w:rStyle w:val="Hyperlink"/>
                <w:rFonts w:cs="Times New Roman"/>
                <w:i/>
                <w:noProof/>
              </w:rPr>
              <w:t>(Positive Accounting Theory)</w:t>
            </w:r>
            <w:r>
              <w:rPr>
                <w:noProof/>
                <w:webHidden/>
              </w:rPr>
              <w:tab/>
            </w:r>
            <w:r>
              <w:rPr>
                <w:noProof/>
                <w:webHidden/>
              </w:rPr>
              <w:fldChar w:fldCharType="begin"/>
            </w:r>
            <w:r>
              <w:rPr>
                <w:noProof/>
                <w:webHidden/>
              </w:rPr>
              <w:instrText xml:space="preserve"> PAGEREF _Toc121778028 \h </w:instrText>
            </w:r>
            <w:r>
              <w:rPr>
                <w:noProof/>
                <w:webHidden/>
              </w:rPr>
            </w:r>
            <w:r>
              <w:rPr>
                <w:noProof/>
                <w:webHidden/>
              </w:rPr>
              <w:fldChar w:fldCharType="separate"/>
            </w:r>
            <w:r>
              <w:rPr>
                <w:noProof/>
                <w:webHidden/>
              </w:rPr>
              <w:t>27</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29" w:history="1">
            <w:r w:rsidRPr="00147108">
              <w:rPr>
                <w:rStyle w:val="Hyperlink"/>
                <w:rFonts w:cs="Times New Roman"/>
                <w:noProof/>
              </w:rPr>
              <w:t>2.1.3</w:t>
            </w:r>
            <w:r>
              <w:rPr>
                <w:rFonts w:asciiTheme="minorHAnsi" w:eastAsiaTheme="minorEastAsia" w:hAnsiTheme="minorHAnsi"/>
                <w:noProof/>
                <w:sz w:val="22"/>
              </w:rPr>
              <w:tab/>
            </w:r>
            <w:r w:rsidRPr="00147108">
              <w:rPr>
                <w:rStyle w:val="Hyperlink"/>
                <w:rFonts w:cs="Times New Roman"/>
                <w:i/>
                <w:noProof/>
              </w:rPr>
              <w:t>Income Smoothing</w:t>
            </w:r>
            <w:r w:rsidRPr="00147108">
              <w:rPr>
                <w:rStyle w:val="Hyperlink"/>
                <w:rFonts w:cs="Times New Roman"/>
                <w:noProof/>
              </w:rPr>
              <w:t xml:space="preserve"> (Perataan Laba)</w:t>
            </w:r>
            <w:r>
              <w:rPr>
                <w:noProof/>
                <w:webHidden/>
              </w:rPr>
              <w:tab/>
            </w:r>
            <w:r>
              <w:rPr>
                <w:noProof/>
                <w:webHidden/>
              </w:rPr>
              <w:fldChar w:fldCharType="begin"/>
            </w:r>
            <w:r>
              <w:rPr>
                <w:noProof/>
                <w:webHidden/>
              </w:rPr>
              <w:instrText xml:space="preserve"> PAGEREF _Toc121778029 \h </w:instrText>
            </w:r>
            <w:r>
              <w:rPr>
                <w:noProof/>
                <w:webHidden/>
              </w:rPr>
            </w:r>
            <w:r>
              <w:rPr>
                <w:noProof/>
                <w:webHidden/>
              </w:rPr>
              <w:fldChar w:fldCharType="separate"/>
            </w:r>
            <w:r>
              <w:rPr>
                <w:noProof/>
                <w:webHidden/>
              </w:rPr>
              <w:t>30</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30" w:history="1">
            <w:r w:rsidRPr="00147108">
              <w:rPr>
                <w:rStyle w:val="Hyperlink"/>
                <w:rFonts w:cs="Times New Roman"/>
                <w:noProof/>
              </w:rPr>
              <w:t>2.1.4</w:t>
            </w:r>
            <w:r>
              <w:rPr>
                <w:rFonts w:asciiTheme="minorHAnsi" w:eastAsiaTheme="minorEastAsia" w:hAnsiTheme="minorHAnsi"/>
                <w:noProof/>
                <w:sz w:val="22"/>
              </w:rPr>
              <w:tab/>
            </w:r>
            <w:r w:rsidRPr="00147108">
              <w:rPr>
                <w:rStyle w:val="Hyperlink"/>
                <w:rFonts w:cs="Times New Roman"/>
                <w:i/>
                <w:noProof/>
              </w:rPr>
              <w:t>Cash Holding</w:t>
            </w:r>
            <w:r>
              <w:rPr>
                <w:noProof/>
                <w:webHidden/>
              </w:rPr>
              <w:tab/>
            </w:r>
            <w:r>
              <w:rPr>
                <w:noProof/>
                <w:webHidden/>
              </w:rPr>
              <w:fldChar w:fldCharType="begin"/>
            </w:r>
            <w:r>
              <w:rPr>
                <w:noProof/>
                <w:webHidden/>
              </w:rPr>
              <w:instrText xml:space="preserve"> PAGEREF _Toc121778030 \h </w:instrText>
            </w:r>
            <w:r>
              <w:rPr>
                <w:noProof/>
                <w:webHidden/>
              </w:rPr>
            </w:r>
            <w:r>
              <w:rPr>
                <w:noProof/>
                <w:webHidden/>
              </w:rPr>
              <w:fldChar w:fldCharType="separate"/>
            </w:r>
            <w:r>
              <w:rPr>
                <w:noProof/>
                <w:webHidden/>
              </w:rPr>
              <w:t>35</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31" w:history="1">
            <w:r w:rsidRPr="00147108">
              <w:rPr>
                <w:rStyle w:val="Hyperlink"/>
                <w:rFonts w:cs="Times New Roman"/>
                <w:noProof/>
              </w:rPr>
              <w:t>2.1.5</w:t>
            </w:r>
            <w:r>
              <w:rPr>
                <w:rFonts w:asciiTheme="minorHAnsi" w:eastAsiaTheme="minorEastAsia" w:hAnsiTheme="minorHAnsi"/>
                <w:noProof/>
                <w:sz w:val="22"/>
              </w:rPr>
              <w:tab/>
            </w:r>
            <w:r w:rsidRPr="00147108">
              <w:rPr>
                <w:rStyle w:val="Hyperlink"/>
                <w:rFonts w:cs="Times New Roman"/>
                <w:noProof/>
              </w:rPr>
              <w:t>Profitabilitas</w:t>
            </w:r>
            <w:r>
              <w:rPr>
                <w:noProof/>
                <w:webHidden/>
              </w:rPr>
              <w:tab/>
            </w:r>
            <w:r>
              <w:rPr>
                <w:noProof/>
                <w:webHidden/>
              </w:rPr>
              <w:fldChar w:fldCharType="begin"/>
            </w:r>
            <w:r>
              <w:rPr>
                <w:noProof/>
                <w:webHidden/>
              </w:rPr>
              <w:instrText xml:space="preserve"> PAGEREF _Toc121778031 \h </w:instrText>
            </w:r>
            <w:r>
              <w:rPr>
                <w:noProof/>
                <w:webHidden/>
              </w:rPr>
            </w:r>
            <w:r>
              <w:rPr>
                <w:noProof/>
                <w:webHidden/>
              </w:rPr>
              <w:fldChar w:fldCharType="separate"/>
            </w:r>
            <w:r>
              <w:rPr>
                <w:noProof/>
                <w:webHidden/>
              </w:rPr>
              <w:t>36</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32" w:history="1">
            <w:r w:rsidRPr="00147108">
              <w:rPr>
                <w:rStyle w:val="Hyperlink"/>
                <w:rFonts w:cs="Times New Roman"/>
                <w:noProof/>
              </w:rPr>
              <w:t>2.1.6</w:t>
            </w:r>
            <w:r>
              <w:rPr>
                <w:rFonts w:asciiTheme="minorHAnsi" w:eastAsiaTheme="minorEastAsia" w:hAnsiTheme="minorHAnsi"/>
                <w:noProof/>
                <w:sz w:val="22"/>
              </w:rPr>
              <w:tab/>
            </w:r>
            <w:r w:rsidRPr="00147108">
              <w:rPr>
                <w:rStyle w:val="Hyperlink"/>
                <w:rFonts w:cs="Times New Roman"/>
                <w:noProof/>
              </w:rPr>
              <w:t>Nilai Perusahaan</w:t>
            </w:r>
            <w:r>
              <w:rPr>
                <w:noProof/>
                <w:webHidden/>
              </w:rPr>
              <w:tab/>
            </w:r>
            <w:r>
              <w:rPr>
                <w:noProof/>
                <w:webHidden/>
              </w:rPr>
              <w:fldChar w:fldCharType="begin"/>
            </w:r>
            <w:r>
              <w:rPr>
                <w:noProof/>
                <w:webHidden/>
              </w:rPr>
              <w:instrText xml:space="preserve"> PAGEREF _Toc121778032 \h </w:instrText>
            </w:r>
            <w:r>
              <w:rPr>
                <w:noProof/>
                <w:webHidden/>
              </w:rPr>
            </w:r>
            <w:r>
              <w:rPr>
                <w:noProof/>
                <w:webHidden/>
              </w:rPr>
              <w:fldChar w:fldCharType="separate"/>
            </w:r>
            <w:r>
              <w:rPr>
                <w:noProof/>
                <w:webHidden/>
              </w:rPr>
              <w:t>37</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33" w:history="1">
            <w:r w:rsidRPr="00147108">
              <w:rPr>
                <w:rStyle w:val="Hyperlink"/>
                <w:noProof/>
              </w:rPr>
              <w:t>2.2</w:t>
            </w:r>
            <w:r>
              <w:rPr>
                <w:rFonts w:asciiTheme="minorHAnsi" w:eastAsiaTheme="minorEastAsia" w:hAnsiTheme="minorHAnsi"/>
                <w:noProof/>
                <w:sz w:val="22"/>
              </w:rPr>
              <w:tab/>
            </w:r>
            <w:r w:rsidRPr="00147108">
              <w:rPr>
                <w:rStyle w:val="Hyperlink"/>
                <w:noProof/>
              </w:rPr>
              <w:t>Penelitian Terdahulu</w:t>
            </w:r>
            <w:r>
              <w:rPr>
                <w:noProof/>
                <w:webHidden/>
              </w:rPr>
              <w:tab/>
            </w:r>
            <w:r>
              <w:rPr>
                <w:noProof/>
                <w:webHidden/>
              </w:rPr>
              <w:fldChar w:fldCharType="begin"/>
            </w:r>
            <w:r>
              <w:rPr>
                <w:noProof/>
                <w:webHidden/>
              </w:rPr>
              <w:instrText xml:space="preserve"> PAGEREF _Toc121778033 \h </w:instrText>
            </w:r>
            <w:r>
              <w:rPr>
                <w:noProof/>
                <w:webHidden/>
              </w:rPr>
            </w:r>
            <w:r>
              <w:rPr>
                <w:noProof/>
                <w:webHidden/>
              </w:rPr>
              <w:fldChar w:fldCharType="separate"/>
            </w:r>
            <w:r>
              <w:rPr>
                <w:noProof/>
                <w:webHidden/>
              </w:rPr>
              <w:t>39</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34" w:history="1">
            <w:r w:rsidRPr="00147108">
              <w:rPr>
                <w:rStyle w:val="Hyperlink"/>
                <w:noProof/>
              </w:rPr>
              <w:t>2.3</w:t>
            </w:r>
            <w:r>
              <w:rPr>
                <w:rFonts w:asciiTheme="minorHAnsi" w:eastAsiaTheme="minorEastAsia" w:hAnsiTheme="minorHAnsi"/>
                <w:noProof/>
                <w:sz w:val="22"/>
              </w:rPr>
              <w:tab/>
            </w:r>
            <w:r w:rsidRPr="00147108">
              <w:rPr>
                <w:rStyle w:val="Hyperlink"/>
                <w:noProof/>
              </w:rPr>
              <w:t xml:space="preserve"> Kerangka Konsep Penelitian</w:t>
            </w:r>
            <w:r>
              <w:rPr>
                <w:noProof/>
                <w:webHidden/>
              </w:rPr>
              <w:tab/>
            </w:r>
            <w:r>
              <w:rPr>
                <w:noProof/>
                <w:webHidden/>
              </w:rPr>
              <w:fldChar w:fldCharType="begin"/>
            </w:r>
            <w:r>
              <w:rPr>
                <w:noProof/>
                <w:webHidden/>
              </w:rPr>
              <w:instrText xml:space="preserve"> PAGEREF _Toc121778034 \h </w:instrText>
            </w:r>
            <w:r>
              <w:rPr>
                <w:noProof/>
                <w:webHidden/>
              </w:rPr>
            </w:r>
            <w:r>
              <w:rPr>
                <w:noProof/>
                <w:webHidden/>
              </w:rPr>
              <w:fldChar w:fldCharType="separate"/>
            </w:r>
            <w:r>
              <w:rPr>
                <w:noProof/>
                <w:webHidden/>
              </w:rPr>
              <w:t>41</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35" w:history="1">
            <w:r w:rsidRPr="00147108">
              <w:rPr>
                <w:rStyle w:val="Hyperlink"/>
                <w:noProof/>
              </w:rPr>
              <w:t>2.4</w:t>
            </w:r>
            <w:r>
              <w:rPr>
                <w:rFonts w:asciiTheme="minorHAnsi" w:eastAsiaTheme="minorEastAsia" w:hAnsiTheme="minorHAnsi"/>
                <w:noProof/>
                <w:sz w:val="22"/>
              </w:rPr>
              <w:tab/>
            </w:r>
            <w:r w:rsidRPr="00147108">
              <w:rPr>
                <w:rStyle w:val="Hyperlink"/>
                <w:noProof/>
              </w:rPr>
              <w:t xml:space="preserve"> Perumusan Hipotesis</w:t>
            </w:r>
            <w:r>
              <w:rPr>
                <w:noProof/>
                <w:webHidden/>
              </w:rPr>
              <w:tab/>
            </w:r>
            <w:r>
              <w:rPr>
                <w:noProof/>
                <w:webHidden/>
              </w:rPr>
              <w:fldChar w:fldCharType="begin"/>
            </w:r>
            <w:r>
              <w:rPr>
                <w:noProof/>
                <w:webHidden/>
              </w:rPr>
              <w:instrText xml:space="preserve"> PAGEREF _Toc121778035 \h </w:instrText>
            </w:r>
            <w:r>
              <w:rPr>
                <w:noProof/>
                <w:webHidden/>
              </w:rPr>
            </w:r>
            <w:r>
              <w:rPr>
                <w:noProof/>
                <w:webHidden/>
              </w:rPr>
              <w:fldChar w:fldCharType="separate"/>
            </w:r>
            <w:r>
              <w:rPr>
                <w:noProof/>
                <w:webHidden/>
              </w:rPr>
              <w:t>45</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36" w:history="1">
            <w:r w:rsidRPr="00147108">
              <w:rPr>
                <w:rStyle w:val="Hyperlink"/>
                <w:rFonts w:cs="Times New Roman"/>
                <w:noProof/>
              </w:rPr>
              <w:t>2.4.1</w:t>
            </w:r>
            <w:r>
              <w:rPr>
                <w:rFonts w:asciiTheme="minorHAnsi" w:eastAsiaTheme="minorEastAsia" w:hAnsiTheme="minorHAnsi"/>
                <w:noProof/>
                <w:sz w:val="22"/>
              </w:rPr>
              <w:tab/>
            </w:r>
            <w:r w:rsidRPr="00147108">
              <w:rPr>
                <w:rStyle w:val="Hyperlink"/>
                <w:rFonts w:cs="Times New Roman"/>
                <w:noProof/>
              </w:rPr>
              <w:t xml:space="preserve"> Pengaruh </w:t>
            </w:r>
            <w:r w:rsidRPr="00147108">
              <w:rPr>
                <w:rStyle w:val="Hyperlink"/>
                <w:rFonts w:cs="Times New Roman"/>
                <w:i/>
                <w:noProof/>
              </w:rPr>
              <w:t>Cash Holding</w:t>
            </w:r>
            <w:r w:rsidRPr="00147108">
              <w:rPr>
                <w:rStyle w:val="Hyperlink"/>
                <w:rFonts w:cs="Times New Roman"/>
                <w:noProof/>
              </w:rPr>
              <w:t xml:space="preserve"> Terhadap </w:t>
            </w:r>
            <w:r w:rsidRPr="00147108">
              <w:rPr>
                <w:rStyle w:val="Hyperlink"/>
                <w:rFonts w:cs="Times New Roman"/>
                <w:i/>
                <w:noProof/>
              </w:rPr>
              <w:t>Income Smoothing</w:t>
            </w:r>
            <w:r>
              <w:rPr>
                <w:noProof/>
                <w:webHidden/>
              </w:rPr>
              <w:tab/>
            </w:r>
            <w:r>
              <w:rPr>
                <w:noProof/>
                <w:webHidden/>
              </w:rPr>
              <w:fldChar w:fldCharType="begin"/>
            </w:r>
            <w:r>
              <w:rPr>
                <w:noProof/>
                <w:webHidden/>
              </w:rPr>
              <w:instrText xml:space="preserve"> PAGEREF _Toc121778036 \h </w:instrText>
            </w:r>
            <w:r>
              <w:rPr>
                <w:noProof/>
                <w:webHidden/>
              </w:rPr>
            </w:r>
            <w:r>
              <w:rPr>
                <w:noProof/>
                <w:webHidden/>
              </w:rPr>
              <w:fldChar w:fldCharType="separate"/>
            </w:r>
            <w:r>
              <w:rPr>
                <w:noProof/>
                <w:webHidden/>
              </w:rPr>
              <w:t>45</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37" w:history="1">
            <w:r w:rsidRPr="00147108">
              <w:rPr>
                <w:rStyle w:val="Hyperlink"/>
                <w:rFonts w:cs="Times New Roman"/>
                <w:noProof/>
              </w:rPr>
              <w:t>2.4.2</w:t>
            </w:r>
            <w:r>
              <w:rPr>
                <w:rFonts w:asciiTheme="minorHAnsi" w:eastAsiaTheme="minorEastAsia" w:hAnsiTheme="minorHAnsi"/>
                <w:noProof/>
                <w:sz w:val="22"/>
              </w:rPr>
              <w:tab/>
            </w:r>
            <w:r w:rsidRPr="00147108">
              <w:rPr>
                <w:rStyle w:val="Hyperlink"/>
                <w:rFonts w:cs="Times New Roman"/>
                <w:noProof/>
              </w:rPr>
              <w:t xml:space="preserve"> Pengaruh Profitabilitas Terhadap </w:t>
            </w:r>
            <w:r w:rsidRPr="00147108">
              <w:rPr>
                <w:rStyle w:val="Hyperlink"/>
                <w:rFonts w:cs="Times New Roman"/>
                <w:i/>
                <w:noProof/>
              </w:rPr>
              <w:t>Income Smoothing</w:t>
            </w:r>
            <w:r>
              <w:rPr>
                <w:noProof/>
                <w:webHidden/>
              </w:rPr>
              <w:tab/>
            </w:r>
            <w:r>
              <w:rPr>
                <w:noProof/>
                <w:webHidden/>
              </w:rPr>
              <w:fldChar w:fldCharType="begin"/>
            </w:r>
            <w:r>
              <w:rPr>
                <w:noProof/>
                <w:webHidden/>
              </w:rPr>
              <w:instrText xml:space="preserve"> PAGEREF _Toc121778037 \h </w:instrText>
            </w:r>
            <w:r>
              <w:rPr>
                <w:noProof/>
                <w:webHidden/>
              </w:rPr>
            </w:r>
            <w:r>
              <w:rPr>
                <w:noProof/>
                <w:webHidden/>
              </w:rPr>
              <w:fldChar w:fldCharType="separate"/>
            </w:r>
            <w:r>
              <w:rPr>
                <w:noProof/>
                <w:webHidden/>
              </w:rPr>
              <w:t>47</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38" w:history="1">
            <w:r w:rsidRPr="00147108">
              <w:rPr>
                <w:rStyle w:val="Hyperlink"/>
                <w:rFonts w:cs="Times New Roman"/>
                <w:noProof/>
              </w:rPr>
              <w:t xml:space="preserve">2.4.3 Pengaruh Nilai Perusahaan Terhadap </w:t>
            </w:r>
            <w:r w:rsidRPr="00147108">
              <w:rPr>
                <w:rStyle w:val="Hyperlink"/>
                <w:rFonts w:cs="Times New Roman"/>
                <w:i/>
                <w:noProof/>
              </w:rPr>
              <w:t>Income Smoothing</w:t>
            </w:r>
            <w:r>
              <w:rPr>
                <w:noProof/>
                <w:webHidden/>
              </w:rPr>
              <w:tab/>
            </w:r>
            <w:r>
              <w:rPr>
                <w:noProof/>
                <w:webHidden/>
              </w:rPr>
              <w:fldChar w:fldCharType="begin"/>
            </w:r>
            <w:r>
              <w:rPr>
                <w:noProof/>
                <w:webHidden/>
              </w:rPr>
              <w:instrText xml:space="preserve"> PAGEREF _Toc121778038 \h </w:instrText>
            </w:r>
            <w:r>
              <w:rPr>
                <w:noProof/>
                <w:webHidden/>
              </w:rPr>
            </w:r>
            <w:r>
              <w:rPr>
                <w:noProof/>
                <w:webHidden/>
              </w:rPr>
              <w:fldChar w:fldCharType="separate"/>
            </w:r>
            <w:r>
              <w:rPr>
                <w:noProof/>
                <w:webHidden/>
              </w:rPr>
              <w:t>49</w:t>
            </w:r>
            <w:r>
              <w:rPr>
                <w:noProof/>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39" w:history="1">
            <w:r w:rsidRPr="00147108">
              <w:rPr>
                <w:rStyle w:val="Hyperlink"/>
              </w:rPr>
              <w:t>BAB III METODE PENELITIAN</w:t>
            </w:r>
            <w:r>
              <w:rPr>
                <w:webHidden/>
              </w:rPr>
              <w:tab/>
            </w:r>
            <w:r>
              <w:rPr>
                <w:webHidden/>
              </w:rPr>
              <w:fldChar w:fldCharType="begin"/>
            </w:r>
            <w:r>
              <w:rPr>
                <w:webHidden/>
              </w:rPr>
              <w:instrText xml:space="preserve"> PAGEREF _Toc121778039 \h </w:instrText>
            </w:r>
            <w:r>
              <w:rPr>
                <w:webHidden/>
              </w:rPr>
            </w:r>
            <w:r>
              <w:rPr>
                <w:webHidden/>
              </w:rPr>
              <w:fldChar w:fldCharType="separate"/>
            </w:r>
            <w:r>
              <w:rPr>
                <w:webHidden/>
              </w:rPr>
              <w:t>52</w:t>
            </w:r>
            <w:r>
              <w:rPr>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40" w:history="1">
            <w:r w:rsidRPr="00147108">
              <w:rPr>
                <w:rStyle w:val="Hyperlink"/>
                <w:noProof/>
              </w:rPr>
              <w:t>3.1</w:t>
            </w:r>
            <w:r>
              <w:rPr>
                <w:rFonts w:asciiTheme="minorHAnsi" w:eastAsiaTheme="minorEastAsia" w:hAnsiTheme="minorHAnsi"/>
                <w:noProof/>
                <w:sz w:val="22"/>
              </w:rPr>
              <w:tab/>
            </w:r>
            <w:r w:rsidRPr="00147108">
              <w:rPr>
                <w:rStyle w:val="Hyperlink"/>
                <w:noProof/>
              </w:rPr>
              <w:t>Variabel Penelitian dan Definisi Operasional Variabel</w:t>
            </w:r>
            <w:r>
              <w:rPr>
                <w:noProof/>
                <w:webHidden/>
              </w:rPr>
              <w:tab/>
            </w:r>
            <w:r>
              <w:rPr>
                <w:noProof/>
                <w:webHidden/>
              </w:rPr>
              <w:fldChar w:fldCharType="begin"/>
            </w:r>
            <w:r>
              <w:rPr>
                <w:noProof/>
                <w:webHidden/>
              </w:rPr>
              <w:instrText xml:space="preserve"> PAGEREF _Toc121778040 \h </w:instrText>
            </w:r>
            <w:r>
              <w:rPr>
                <w:noProof/>
                <w:webHidden/>
              </w:rPr>
            </w:r>
            <w:r>
              <w:rPr>
                <w:noProof/>
                <w:webHidden/>
              </w:rPr>
              <w:fldChar w:fldCharType="separate"/>
            </w:r>
            <w:r>
              <w:rPr>
                <w:noProof/>
                <w:webHidden/>
              </w:rPr>
              <w:t>52</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41" w:history="1">
            <w:r w:rsidRPr="00147108">
              <w:rPr>
                <w:rStyle w:val="Hyperlink"/>
                <w:noProof/>
              </w:rPr>
              <w:t>3.1.1</w:t>
            </w:r>
            <w:r>
              <w:rPr>
                <w:rFonts w:asciiTheme="minorHAnsi" w:eastAsiaTheme="minorEastAsia" w:hAnsiTheme="minorHAnsi"/>
                <w:noProof/>
                <w:sz w:val="22"/>
              </w:rPr>
              <w:tab/>
            </w:r>
            <w:r w:rsidRPr="00147108">
              <w:rPr>
                <w:rStyle w:val="Hyperlink"/>
                <w:noProof/>
              </w:rPr>
              <w:t>Variabel Dependen</w:t>
            </w:r>
            <w:r>
              <w:rPr>
                <w:noProof/>
                <w:webHidden/>
              </w:rPr>
              <w:tab/>
            </w:r>
            <w:r>
              <w:rPr>
                <w:noProof/>
                <w:webHidden/>
              </w:rPr>
              <w:fldChar w:fldCharType="begin"/>
            </w:r>
            <w:r>
              <w:rPr>
                <w:noProof/>
                <w:webHidden/>
              </w:rPr>
              <w:instrText xml:space="preserve"> PAGEREF _Toc121778041 \h </w:instrText>
            </w:r>
            <w:r>
              <w:rPr>
                <w:noProof/>
                <w:webHidden/>
              </w:rPr>
            </w:r>
            <w:r>
              <w:rPr>
                <w:noProof/>
                <w:webHidden/>
              </w:rPr>
              <w:fldChar w:fldCharType="separate"/>
            </w:r>
            <w:r>
              <w:rPr>
                <w:noProof/>
                <w:webHidden/>
              </w:rPr>
              <w:t>52</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42" w:history="1">
            <w:r w:rsidRPr="00147108">
              <w:rPr>
                <w:rStyle w:val="Hyperlink"/>
                <w:noProof/>
              </w:rPr>
              <w:t>3.1.2</w:t>
            </w:r>
            <w:r>
              <w:rPr>
                <w:rFonts w:asciiTheme="minorHAnsi" w:eastAsiaTheme="minorEastAsia" w:hAnsiTheme="minorHAnsi"/>
                <w:noProof/>
                <w:sz w:val="22"/>
              </w:rPr>
              <w:tab/>
            </w:r>
            <w:r w:rsidRPr="00147108">
              <w:rPr>
                <w:rStyle w:val="Hyperlink"/>
                <w:noProof/>
              </w:rPr>
              <w:t>Variabel Independen</w:t>
            </w:r>
            <w:r>
              <w:rPr>
                <w:noProof/>
                <w:webHidden/>
              </w:rPr>
              <w:tab/>
            </w:r>
            <w:r>
              <w:rPr>
                <w:noProof/>
                <w:webHidden/>
              </w:rPr>
              <w:fldChar w:fldCharType="begin"/>
            </w:r>
            <w:r>
              <w:rPr>
                <w:noProof/>
                <w:webHidden/>
              </w:rPr>
              <w:instrText xml:space="preserve"> PAGEREF _Toc121778042 \h </w:instrText>
            </w:r>
            <w:r>
              <w:rPr>
                <w:noProof/>
                <w:webHidden/>
              </w:rPr>
            </w:r>
            <w:r>
              <w:rPr>
                <w:noProof/>
                <w:webHidden/>
              </w:rPr>
              <w:fldChar w:fldCharType="separate"/>
            </w:r>
            <w:r>
              <w:rPr>
                <w:noProof/>
                <w:webHidden/>
              </w:rPr>
              <w:t>54</w:t>
            </w:r>
            <w:r>
              <w:rPr>
                <w:noProof/>
                <w:webHidden/>
              </w:rPr>
              <w:fldChar w:fldCharType="end"/>
            </w:r>
          </w:hyperlink>
        </w:p>
        <w:p w:rsidR="000B3125" w:rsidRDefault="000B3125">
          <w:pPr>
            <w:pStyle w:val="TOC2"/>
            <w:tabs>
              <w:tab w:val="left" w:pos="2105"/>
            </w:tabs>
            <w:rPr>
              <w:rFonts w:asciiTheme="minorHAnsi" w:eastAsiaTheme="minorEastAsia" w:hAnsiTheme="minorHAnsi"/>
              <w:noProof/>
              <w:sz w:val="22"/>
            </w:rPr>
          </w:pPr>
          <w:hyperlink w:anchor="_Toc121778043" w:history="1">
            <w:r w:rsidRPr="00147108">
              <w:rPr>
                <w:rStyle w:val="Hyperlink"/>
                <w:noProof/>
              </w:rPr>
              <w:t xml:space="preserve">3.2 </w:t>
            </w:r>
            <w:r>
              <w:rPr>
                <w:rFonts w:asciiTheme="minorHAnsi" w:eastAsiaTheme="minorEastAsia" w:hAnsiTheme="minorHAnsi"/>
                <w:noProof/>
                <w:sz w:val="22"/>
              </w:rPr>
              <w:tab/>
            </w:r>
            <w:r w:rsidRPr="00147108">
              <w:rPr>
                <w:rStyle w:val="Hyperlink"/>
                <w:noProof/>
              </w:rPr>
              <w:t>Populasi dan Sampel Penelitian</w:t>
            </w:r>
            <w:r>
              <w:rPr>
                <w:noProof/>
                <w:webHidden/>
              </w:rPr>
              <w:tab/>
            </w:r>
            <w:r>
              <w:rPr>
                <w:noProof/>
                <w:webHidden/>
              </w:rPr>
              <w:fldChar w:fldCharType="begin"/>
            </w:r>
            <w:r>
              <w:rPr>
                <w:noProof/>
                <w:webHidden/>
              </w:rPr>
              <w:instrText xml:space="preserve"> PAGEREF _Toc121778043 \h </w:instrText>
            </w:r>
            <w:r>
              <w:rPr>
                <w:noProof/>
                <w:webHidden/>
              </w:rPr>
            </w:r>
            <w:r>
              <w:rPr>
                <w:noProof/>
                <w:webHidden/>
              </w:rPr>
              <w:fldChar w:fldCharType="separate"/>
            </w:r>
            <w:r>
              <w:rPr>
                <w:noProof/>
                <w:webHidden/>
              </w:rPr>
              <w:t>55</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44" w:history="1">
            <w:r w:rsidRPr="00147108">
              <w:rPr>
                <w:rStyle w:val="Hyperlink"/>
                <w:noProof/>
              </w:rPr>
              <w:t>3.3</w:t>
            </w:r>
            <w:r>
              <w:rPr>
                <w:rFonts w:asciiTheme="minorHAnsi" w:eastAsiaTheme="minorEastAsia" w:hAnsiTheme="minorHAnsi"/>
                <w:noProof/>
                <w:sz w:val="22"/>
              </w:rPr>
              <w:tab/>
            </w:r>
            <w:r w:rsidRPr="00147108">
              <w:rPr>
                <w:rStyle w:val="Hyperlink"/>
                <w:noProof/>
              </w:rPr>
              <w:t>Jenis dan Sumber Data</w:t>
            </w:r>
            <w:r>
              <w:rPr>
                <w:noProof/>
                <w:webHidden/>
              </w:rPr>
              <w:tab/>
            </w:r>
            <w:r>
              <w:rPr>
                <w:noProof/>
                <w:webHidden/>
              </w:rPr>
              <w:fldChar w:fldCharType="begin"/>
            </w:r>
            <w:r>
              <w:rPr>
                <w:noProof/>
                <w:webHidden/>
              </w:rPr>
              <w:instrText xml:space="preserve"> PAGEREF _Toc121778044 \h </w:instrText>
            </w:r>
            <w:r>
              <w:rPr>
                <w:noProof/>
                <w:webHidden/>
              </w:rPr>
            </w:r>
            <w:r>
              <w:rPr>
                <w:noProof/>
                <w:webHidden/>
              </w:rPr>
              <w:fldChar w:fldCharType="separate"/>
            </w:r>
            <w:r>
              <w:rPr>
                <w:noProof/>
                <w:webHidden/>
              </w:rPr>
              <w:t>57</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45" w:history="1">
            <w:r w:rsidRPr="00147108">
              <w:rPr>
                <w:rStyle w:val="Hyperlink"/>
                <w:noProof/>
              </w:rPr>
              <w:t>3.4</w:t>
            </w:r>
            <w:r>
              <w:rPr>
                <w:rFonts w:asciiTheme="minorHAnsi" w:eastAsiaTheme="minorEastAsia" w:hAnsiTheme="minorHAnsi"/>
                <w:noProof/>
                <w:sz w:val="22"/>
              </w:rPr>
              <w:tab/>
            </w:r>
            <w:r w:rsidRPr="00147108">
              <w:rPr>
                <w:rStyle w:val="Hyperlink"/>
                <w:noProof/>
              </w:rPr>
              <w:t>Metode Pengumpulan Data</w:t>
            </w:r>
            <w:r>
              <w:rPr>
                <w:noProof/>
                <w:webHidden/>
              </w:rPr>
              <w:tab/>
            </w:r>
            <w:r>
              <w:rPr>
                <w:noProof/>
                <w:webHidden/>
              </w:rPr>
              <w:fldChar w:fldCharType="begin"/>
            </w:r>
            <w:r>
              <w:rPr>
                <w:noProof/>
                <w:webHidden/>
              </w:rPr>
              <w:instrText xml:space="preserve"> PAGEREF _Toc121778045 \h </w:instrText>
            </w:r>
            <w:r>
              <w:rPr>
                <w:noProof/>
                <w:webHidden/>
              </w:rPr>
            </w:r>
            <w:r>
              <w:rPr>
                <w:noProof/>
                <w:webHidden/>
              </w:rPr>
              <w:fldChar w:fldCharType="separate"/>
            </w:r>
            <w:r>
              <w:rPr>
                <w:noProof/>
                <w:webHidden/>
              </w:rPr>
              <w:t>57</w:t>
            </w:r>
            <w:r>
              <w:rPr>
                <w:noProof/>
                <w:webHidden/>
              </w:rPr>
              <w:fldChar w:fldCharType="end"/>
            </w:r>
          </w:hyperlink>
        </w:p>
        <w:p w:rsidR="000B3125" w:rsidRDefault="000B3125">
          <w:pPr>
            <w:pStyle w:val="TOC2"/>
            <w:rPr>
              <w:rFonts w:asciiTheme="minorHAnsi" w:eastAsiaTheme="minorEastAsia" w:hAnsiTheme="minorHAnsi"/>
              <w:noProof/>
              <w:sz w:val="22"/>
            </w:rPr>
          </w:pPr>
          <w:hyperlink w:anchor="_Toc121778046" w:history="1">
            <w:r w:rsidRPr="00147108">
              <w:rPr>
                <w:rStyle w:val="Hyperlink"/>
                <w:noProof/>
              </w:rPr>
              <w:t>3.5 Teknik Analisis Data</w:t>
            </w:r>
            <w:r>
              <w:rPr>
                <w:noProof/>
                <w:webHidden/>
              </w:rPr>
              <w:tab/>
            </w:r>
            <w:r>
              <w:rPr>
                <w:noProof/>
                <w:webHidden/>
              </w:rPr>
              <w:fldChar w:fldCharType="begin"/>
            </w:r>
            <w:r>
              <w:rPr>
                <w:noProof/>
                <w:webHidden/>
              </w:rPr>
              <w:instrText xml:space="preserve"> PAGEREF _Toc121778046 \h </w:instrText>
            </w:r>
            <w:r>
              <w:rPr>
                <w:noProof/>
                <w:webHidden/>
              </w:rPr>
            </w:r>
            <w:r>
              <w:rPr>
                <w:noProof/>
                <w:webHidden/>
              </w:rPr>
              <w:fldChar w:fldCharType="separate"/>
            </w:r>
            <w:r>
              <w:rPr>
                <w:noProof/>
                <w:webHidden/>
              </w:rPr>
              <w:t>57</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47" w:history="1">
            <w:r w:rsidRPr="00147108">
              <w:rPr>
                <w:rStyle w:val="Hyperlink"/>
                <w:noProof/>
              </w:rPr>
              <w:t>3.5.1 Analisis Regresi Logistik</w:t>
            </w:r>
            <w:r>
              <w:rPr>
                <w:noProof/>
                <w:webHidden/>
              </w:rPr>
              <w:tab/>
            </w:r>
            <w:r>
              <w:rPr>
                <w:noProof/>
                <w:webHidden/>
              </w:rPr>
              <w:fldChar w:fldCharType="begin"/>
            </w:r>
            <w:r>
              <w:rPr>
                <w:noProof/>
                <w:webHidden/>
              </w:rPr>
              <w:instrText xml:space="preserve"> PAGEREF _Toc121778047 \h </w:instrText>
            </w:r>
            <w:r>
              <w:rPr>
                <w:noProof/>
                <w:webHidden/>
              </w:rPr>
            </w:r>
            <w:r>
              <w:rPr>
                <w:noProof/>
                <w:webHidden/>
              </w:rPr>
              <w:fldChar w:fldCharType="separate"/>
            </w:r>
            <w:r>
              <w:rPr>
                <w:noProof/>
                <w:webHidden/>
              </w:rPr>
              <w:t>57</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48" w:history="1">
            <w:r w:rsidRPr="00147108">
              <w:rPr>
                <w:rStyle w:val="Hyperlink"/>
                <w:noProof/>
              </w:rPr>
              <w:t>3.5.2</w:t>
            </w:r>
            <w:r>
              <w:rPr>
                <w:rFonts w:asciiTheme="minorHAnsi" w:eastAsiaTheme="minorEastAsia" w:hAnsiTheme="minorHAnsi"/>
                <w:noProof/>
                <w:sz w:val="22"/>
              </w:rPr>
              <w:tab/>
            </w:r>
            <w:r w:rsidRPr="00147108">
              <w:rPr>
                <w:rStyle w:val="Hyperlink"/>
                <w:noProof/>
              </w:rPr>
              <w:t xml:space="preserve">Uji Hipotesis (Uji </w:t>
            </w:r>
            <w:r w:rsidRPr="00147108">
              <w:rPr>
                <w:rStyle w:val="Hyperlink"/>
                <w:i/>
                <w:noProof/>
              </w:rPr>
              <w:t>t</w:t>
            </w:r>
            <w:r w:rsidRPr="00147108">
              <w:rPr>
                <w:rStyle w:val="Hyperlink"/>
                <w:noProof/>
              </w:rPr>
              <w:t>)</w:t>
            </w:r>
            <w:r>
              <w:rPr>
                <w:noProof/>
                <w:webHidden/>
              </w:rPr>
              <w:tab/>
            </w:r>
            <w:r>
              <w:rPr>
                <w:noProof/>
                <w:webHidden/>
              </w:rPr>
              <w:fldChar w:fldCharType="begin"/>
            </w:r>
            <w:r>
              <w:rPr>
                <w:noProof/>
                <w:webHidden/>
              </w:rPr>
              <w:instrText xml:space="preserve"> PAGEREF _Toc121778048 \h </w:instrText>
            </w:r>
            <w:r>
              <w:rPr>
                <w:noProof/>
                <w:webHidden/>
              </w:rPr>
            </w:r>
            <w:r>
              <w:rPr>
                <w:noProof/>
                <w:webHidden/>
              </w:rPr>
              <w:fldChar w:fldCharType="separate"/>
            </w:r>
            <w:r>
              <w:rPr>
                <w:noProof/>
                <w:webHidden/>
              </w:rPr>
              <w:t>60</w:t>
            </w:r>
            <w:r>
              <w:rPr>
                <w:noProof/>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49" w:history="1">
            <w:r w:rsidRPr="00147108">
              <w:rPr>
                <w:rStyle w:val="Hyperlink"/>
              </w:rPr>
              <w:t>BAB IV  HASIL DAN PEMBAHASAN</w:t>
            </w:r>
            <w:r>
              <w:rPr>
                <w:webHidden/>
              </w:rPr>
              <w:tab/>
            </w:r>
            <w:r>
              <w:rPr>
                <w:webHidden/>
              </w:rPr>
              <w:fldChar w:fldCharType="begin"/>
            </w:r>
            <w:r>
              <w:rPr>
                <w:webHidden/>
              </w:rPr>
              <w:instrText xml:space="preserve"> PAGEREF _Toc121778049 \h </w:instrText>
            </w:r>
            <w:r>
              <w:rPr>
                <w:webHidden/>
              </w:rPr>
            </w:r>
            <w:r>
              <w:rPr>
                <w:webHidden/>
              </w:rPr>
              <w:fldChar w:fldCharType="separate"/>
            </w:r>
            <w:r>
              <w:rPr>
                <w:webHidden/>
              </w:rPr>
              <w:t>61</w:t>
            </w:r>
            <w:r>
              <w:rPr>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50" w:history="1">
            <w:r w:rsidRPr="00147108">
              <w:rPr>
                <w:rStyle w:val="Hyperlink"/>
                <w:noProof/>
              </w:rPr>
              <w:t>4.1</w:t>
            </w:r>
            <w:r>
              <w:rPr>
                <w:rFonts w:asciiTheme="minorHAnsi" w:eastAsiaTheme="minorEastAsia" w:hAnsiTheme="minorHAnsi"/>
                <w:noProof/>
                <w:sz w:val="22"/>
              </w:rPr>
              <w:tab/>
            </w:r>
            <w:r w:rsidRPr="00147108">
              <w:rPr>
                <w:rStyle w:val="Hyperlink"/>
                <w:noProof/>
              </w:rPr>
              <w:t>Deskripsi Objek Penelitian</w:t>
            </w:r>
            <w:r>
              <w:rPr>
                <w:noProof/>
                <w:webHidden/>
              </w:rPr>
              <w:tab/>
            </w:r>
            <w:r>
              <w:rPr>
                <w:noProof/>
                <w:webHidden/>
              </w:rPr>
              <w:fldChar w:fldCharType="begin"/>
            </w:r>
            <w:r>
              <w:rPr>
                <w:noProof/>
                <w:webHidden/>
              </w:rPr>
              <w:instrText xml:space="preserve"> PAGEREF _Toc121778050 \h </w:instrText>
            </w:r>
            <w:r>
              <w:rPr>
                <w:noProof/>
                <w:webHidden/>
              </w:rPr>
            </w:r>
            <w:r>
              <w:rPr>
                <w:noProof/>
                <w:webHidden/>
              </w:rPr>
              <w:fldChar w:fldCharType="separate"/>
            </w:r>
            <w:r>
              <w:rPr>
                <w:noProof/>
                <w:webHidden/>
              </w:rPr>
              <w:t>61</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51" w:history="1">
            <w:r w:rsidRPr="00147108">
              <w:rPr>
                <w:rStyle w:val="Hyperlink"/>
                <w:noProof/>
              </w:rPr>
              <w:t>4.2</w:t>
            </w:r>
            <w:r>
              <w:rPr>
                <w:rFonts w:asciiTheme="minorHAnsi" w:eastAsiaTheme="minorEastAsia" w:hAnsiTheme="minorHAnsi"/>
                <w:noProof/>
                <w:sz w:val="22"/>
              </w:rPr>
              <w:tab/>
            </w:r>
            <w:r w:rsidRPr="00147108">
              <w:rPr>
                <w:rStyle w:val="Hyperlink"/>
                <w:noProof/>
              </w:rPr>
              <w:t>Uji Analisis Regresi Logistik</w:t>
            </w:r>
            <w:r>
              <w:rPr>
                <w:noProof/>
                <w:webHidden/>
              </w:rPr>
              <w:tab/>
            </w:r>
            <w:r>
              <w:rPr>
                <w:noProof/>
                <w:webHidden/>
              </w:rPr>
              <w:fldChar w:fldCharType="begin"/>
            </w:r>
            <w:r>
              <w:rPr>
                <w:noProof/>
                <w:webHidden/>
              </w:rPr>
              <w:instrText xml:space="preserve"> PAGEREF _Toc121778051 \h </w:instrText>
            </w:r>
            <w:r>
              <w:rPr>
                <w:noProof/>
                <w:webHidden/>
              </w:rPr>
            </w:r>
            <w:r>
              <w:rPr>
                <w:noProof/>
                <w:webHidden/>
              </w:rPr>
              <w:fldChar w:fldCharType="separate"/>
            </w:r>
            <w:r>
              <w:rPr>
                <w:noProof/>
                <w:webHidden/>
              </w:rPr>
              <w:t>62</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52" w:history="1">
            <w:r w:rsidRPr="00147108">
              <w:rPr>
                <w:rStyle w:val="Hyperlink"/>
                <w:noProof/>
              </w:rPr>
              <w:t>4.2.1</w:t>
            </w:r>
            <w:r>
              <w:rPr>
                <w:rFonts w:asciiTheme="minorHAnsi" w:eastAsiaTheme="minorEastAsia" w:hAnsiTheme="minorHAnsi"/>
                <w:noProof/>
                <w:sz w:val="22"/>
              </w:rPr>
              <w:tab/>
            </w:r>
            <w:r w:rsidRPr="00147108">
              <w:rPr>
                <w:rStyle w:val="Hyperlink"/>
                <w:noProof/>
              </w:rPr>
              <w:t xml:space="preserve">Menilai Kelayakan Model Regresi </w:t>
            </w:r>
            <w:r w:rsidRPr="00147108">
              <w:rPr>
                <w:rStyle w:val="Hyperlink"/>
                <w:i/>
                <w:noProof/>
              </w:rPr>
              <w:t>(Goodness of Fit Test)</w:t>
            </w:r>
            <w:r>
              <w:rPr>
                <w:noProof/>
                <w:webHidden/>
              </w:rPr>
              <w:tab/>
            </w:r>
            <w:r>
              <w:rPr>
                <w:noProof/>
                <w:webHidden/>
              </w:rPr>
              <w:fldChar w:fldCharType="begin"/>
            </w:r>
            <w:r>
              <w:rPr>
                <w:noProof/>
                <w:webHidden/>
              </w:rPr>
              <w:instrText xml:space="preserve"> PAGEREF _Toc121778052 \h </w:instrText>
            </w:r>
            <w:r>
              <w:rPr>
                <w:noProof/>
                <w:webHidden/>
              </w:rPr>
            </w:r>
            <w:r>
              <w:rPr>
                <w:noProof/>
                <w:webHidden/>
              </w:rPr>
              <w:fldChar w:fldCharType="separate"/>
            </w:r>
            <w:r>
              <w:rPr>
                <w:noProof/>
                <w:webHidden/>
              </w:rPr>
              <w:t>62</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53" w:history="1">
            <w:r w:rsidRPr="00147108">
              <w:rPr>
                <w:rStyle w:val="Hyperlink"/>
                <w:noProof/>
              </w:rPr>
              <w:t>4.2.2</w:t>
            </w:r>
            <w:r>
              <w:rPr>
                <w:rFonts w:asciiTheme="minorHAnsi" w:eastAsiaTheme="minorEastAsia" w:hAnsiTheme="minorHAnsi"/>
                <w:noProof/>
                <w:sz w:val="22"/>
              </w:rPr>
              <w:tab/>
            </w:r>
            <w:r w:rsidRPr="00147108">
              <w:rPr>
                <w:rStyle w:val="Hyperlink"/>
                <w:noProof/>
              </w:rPr>
              <w:t xml:space="preserve">Menilai Keseluruhan Model </w:t>
            </w:r>
            <w:r w:rsidRPr="00147108">
              <w:rPr>
                <w:rStyle w:val="Hyperlink"/>
                <w:i/>
                <w:noProof/>
              </w:rPr>
              <w:t>(Overall Model Fit)</w:t>
            </w:r>
            <w:r>
              <w:rPr>
                <w:noProof/>
                <w:webHidden/>
              </w:rPr>
              <w:tab/>
            </w:r>
            <w:r>
              <w:rPr>
                <w:noProof/>
                <w:webHidden/>
              </w:rPr>
              <w:fldChar w:fldCharType="begin"/>
            </w:r>
            <w:r>
              <w:rPr>
                <w:noProof/>
                <w:webHidden/>
              </w:rPr>
              <w:instrText xml:space="preserve"> PAGEREF _Toc121778053 \h </w:instrText>
            </w:r>
            <w:r>
              <w:rPr>
                <w:noProof/>
                <w:webHidden/>
              </w:rPr>
            </w:r>
            <w:r>
              <w:rPr>
                <w:noProof/>
                <w:webHidden/>
              </w:rPr>
              <w:fldChar w:fldCharType="separate"/>
            </w:r>
            <w:r>
              <w:rPr>
                <w:noProof/>
                <w:webHidden/>
              </w:rPr>
              <w:t>64</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54" w:history="1">
            <w:r w:rsidRPr="00147108">
              <w:rPr>
                <w:rStyle w:val="Hyperlink"/>
                <w:noProof/>
              </w:rPr>
              <w:t>4.2.3 Menguji Koefesien Determinasi</w:t>
            </w:r>
            <w:r w:rsidRPr="00147108">
              <w:rPr>
                <w:rStyle w:val="Hyperlink"/>
                <w:i/>
                <w:noProof/>
              </w:rPr>
              <w:t xml:space="preserve"> (Nagelkerke’s R Square)</w:t>
            </w:r>
            <w:r>
              <w:rPr>
                <w:noProof/>
                <w:webHidden/>
              </w:rPr>
              <w:tab/>
            </w:r>
            <w:r>
              <w:rPr>
                <w:noProof/>
                <w:webHidden/>
              </w:rPr>
              <w:fldChar w:fldCharType="begin"/>
            </w:r>
            <w:r>
              <w:rPr>
                <w:noProof/>
                <w:webHidden/>
              </w:rPr>
              <w:instrText xml:space="preserve"> PAGEREF _Toc121778054 \h </w:instrText>
            </w:r>
            <w:r>
              <w:rPr>
                <w:noProof/>
                <w:webHidden/>
              </w:rPr>
            </w:r>
            <w:r>
              <w:rPr>
                <w:noProof/>
                <w:webHidden/>
              </w:rPr>
              <w:fldChar w:fldCharType="separate"/>
            </w:r>
            <w:r>
              <w:rPr>
                <w:noProof/>
                <w:webHidden/>
              </w:rPr>
              <w:t>65</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55" w:history="1">
            <w:r w:rsidRPr="00147108">
              <w:rPr>
                <w:rStyle w:val="Hyperlink"/>
                <w:noProof/>
              </w:rPr>
              <w:t>4.2.4</w:t>
            </w:r>
            <w:r>
              <w:rPr>
                <w:rFonts w:asciiTheme="minorHAnsi" w:eastAsiaTheme="minorEastAsia" w:hAnsiTheme="minorHAnsi"/>
                <w:noProof/>
                <w:sz w:val="22"/>
              </w:rPr>
              <w:tab/>
            </w:r>
            <w:r w:rsidRPr="00147108">
              <w:rPr>
                <w:rStyle w:val="Hyperlink"/>
                <w:noProof/>
              </w:rPr>
              <w:t>Menguji Koefesien Regresi</w:t>
            </w:r>
            <w:r>
              <w:rPr>
                <w:noProof/>
                <w:webHidden/>
              </w:rPr>
              <w:tab/>
            </w:r>
            <w:r>
              <w:rPr>
                <w:noProof/>
                <w:webHidden/>
              </w:rPr>
              <w:fldChar w:fldCharType="begin"/>
            </w:r>
            <w:r>
              <w:rPr>
                <w:noProof/>
                <w:webHidden/>
              </w:rPr>
              <w:instrText xml:space="preserve"> PAGEREF _Toc121778055 \h </w:instrText>
            </w:r>
            <w:r>
              <w:rPr>
                <w:noProof/>
                <w:webHidden/>
              </w:rPr>
            </w:r>
            <w:r>
              <w:rPr>
                <w:noProof/>
                <w:webHidden/>
              </w:rPr>
              <w:fldChar w:fldCharType="separate"/>
            </w:r>
            <w:r>
              <w:rPr>
                <w:noProof/>
                <w:webHidden/>
              </w:rPr>
              <w:t>65</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56" w:history="1">
            <w:r w:rsidRPr="00147108">
              <w:rPr>
                <w:rStyle w:val="Hyperlink"/>
                <w:noProof/>
              </w:rPr>
              <w:t>4.2.5</w:t>
            </w:r>
            <w:r>
              <w:rPr>
                <w:rFonts w:asciiTheme="minorHAnsi" w:eastAsiaTheme="minorEastAsia" w:hAnsiTheme="minorHAnsi"/>
                <w:noProof/>
                <w:sz w:val="22"/>
              </w:rPr>
              <w:tab/>
            </w:r>
            <w:r w:rsidRPr="00147108">
              <w:rPr>
                <w:rStyle w:val="Hyperlink"/>
                <w:noProof/>
              </w:rPr>
              <w:t xml:space="preserve">Uji Hipotesis (Uji </w:t>
            </w:r>
            <w:r w:rsidRPr="00147108">
              <w:rPr>
                <w:rStyle w:val="Hyperlink"/>
                <w:i/>
                <w:noProof/>
              </w:rPr>
              <w:t>t</w:t>
            </w:r>
            <w:r w:rsidRPr="00147108">
              <w:rPr>
                <w:rStyle w:val="Hyperlink"/>
                <w:noProof/>
              </w:rPr>
              <w:t>)</w:t>
            </w:r>
            <w:r>
              <w:rPr>
                <w:noProof/>
                <w:webHidden/>
              </w:rPr>
              <w:tab/>
            </w:r>
            <w:r>
              <w:rPr>
                <w:noProof/>
                <w:webHidden/>
              </w:rPr>
              <w:fldChar w:fldCharType="begin"/>
            </w:r>
            <w:r>
              <w:rPr>
                <w:noProof/>
                <w:webHidden/>
              </w:rPr>
              <w:instrText xml:space="preserve"> PAGEREF _Toc121778056 \h </w:instrText>
            </w:r>
            <w:r>
              <w:rPr>
                <w:noProof/>
                <w:webHidden/>
              </w:rPr>
            </w:r>
            <w:r>
              <w:rPr>
                <w:noProof/>
                <w:webHidden/>
              </w:rPr>
              <w:fldChar w:fldCharType="separate"/>
            </w:r>
            <w:r>
              <w:rPr>
                <w:noProof/>
                <w:webHidden/>
              </w:rPr>
              <w:t>67</w:t>
            </w:r>
            <w:r>
              <w:rPr>
                <w:noProof/>
                <w:webHidden/>
              </w:rPr>
              <w:fldChar w:fldCharType="end"/>
            </w:r>
          </w:hyperlink>
        </w:p>
        <w:p w:rsidR="000B3125" w:rsidRDefault="000B3125">
          <w:pPr>
            <w:pStyle w:val="TOC2"/>
            <w:tabs>
              <w:tab w:val="left" w:pos="2045"/>
            </w:tabs>
            <w:rPr>
              <w:rFonts w:asciiTheme="minorHAnsi" w:eastAsiaTheme="minorEastAsia" w:hAnsiTheme="minorHAnsi"/>
              <w:noProof/>
              <w:sz w:val="22"/>
            </w:rPr>
          </w:pPr>
          <w:hyperlink w:anchor="_Toc121778057" w:history="1">
            <w:r w:rsidRPr="00147108">
              <w:rPr>
                <w:rStyle w:val="Hyperlink"/>
                <w:noProof/>
              </w:rPr>
              <w:t>4.3</w:t>
            </w:r>
            <w:r>
              <w:rPr>
                <w:rFonts w:asciiTheme="minorHAnsi" w:eastAsiaTheme="minorEastAsia" w:hAnsiTheme="minorHAnsi"/>
                <w:noProof/>
                <w:sz w:val="22"/>
              </w:rPr>
              <w:tab/>
            </w:r>
            <w:r w:rsidRPr="00147108">
              <w:rPr>
                <w:rStyle w:val="Hyperlink"/>
                <w:noProof/>
              </w:rPr>
              <w:t>Pembahasan</w:t>
            </w:r>
            <w:r>
              <w:rPr>
                <w:noProof/>
                <w:webHidden/>
              </w:rPr>
              <w:tab/>
            </w:r>
            <w:r>
              <w:rPr>
                <w:noProof/>
                <w:webHidden/>
              </w:rPr>
              <w:fldChar w:fldCharType="begin"/>
            </w:r>
            <w:r>
              <w:rPr>
                <w:noProof/>
                <w:webHidden/>
              </w:rPr>
              <w:instrText xml:space="preserve"> PAGEREF _Toc121778057 \h </w:instrText>
            </w:r>
            <w:r>
              <w:rPr>
                <w:noProof/>
                <w:webHidden/>
              </w:rPr>
            </w:r>
            <w:r>
              <w:rPr>
                <w:noProof/>
                <w:webHidden/>
              </w:rPr>
              <w:fldChar w:fldCharType="separate"/>
            </w:r>
            <w:r>
              <w:rPr>
                <w:noProof/>
                <w:webHidden/>
              </w:rPr>
              <w:t>69</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58" w:history="1">
            <w:r w:rsidRPr="00147108">
              <w:rPr>
                <w:rStyle w:val="Hyperlink"/>
                <w:noProof/>
              </w:rPr>
              <w:t>4.3.1</w:t>
            </w:r>
            <w:r>
              <w:rPr>
                <w:rFonts w:asciiTheme="minorHAnsi" w:eastAsiaTheme="minorEastAsia" w:hAnsiTheme="minorHAnsi"/>
                <w:noProof/>
                <w:sz w:val="22"/>
              </w:rPr>
              <w:tab/>
            </w:r>
            <w:r w:rsidRPr="00147108">
              <w:rPr>
                <w:rStyle w:val="Hyperlink"/>
                <w:noProof/>
              </w:rPr>
              <w:t xml:space="preserve"> Pengaruh </w:t>
            </w:r>
            <w:r w:rsidRPr="00147108">
              <w:rPr>
                <w:rStyle w:val="Hyperlink"/>
                <w:i/>
                <w:noProof/>
              </w:rPr>
              <w:t xml:space="preserve">Cash Holding </w:t>
            </w:r>
            <w:r w:rsidRPr="00147108">
              <w:rPr>
                <w:rStyle w:val="Hyperlink"/>
                <w:noProof/>
              </w:rPr>
              <w:t xml:space="preserve">Terhadap </w:t>
            </w:r>
            <w:r w:rsidRPr="00147108">
              <w:rPr>
                <w:rStyle w:val="Hyperlink"/>
                <w:i/>
                <w:noProof/>
              </w:rPr>
              <w:t>Income Smoothing</w:t>
            </w:r>
            <w:r>
              <w:rPr>
                <w:noProof/>
                <w:webHidden/>
              </w:rPr>
              <w:tab/>
            </w:r>
            <w:r>
              <w:rPr>
                <w:noProof/>
                <w:webHidden/>
              </w:rPr>
              <w:fldChar w:fldCharType="begin"/>
            </w:r>
            <w:r>
              <w:rPr>
                <w:noProof/>
                <w:webHidden/>
              </w:rPr>
              <w:instrText xml:space="preserve"> PAGEREF _Toc121778058 \h </w:instrText>
            </w:r>
            <w:r>
              <w:rPr>
                <w:noProof/>
                <w:webHidden/>
              </w:rPr>
            </w:r>
            <w:r>
              <w:rPr>
                <w:noProof/>
                <w:webHidden/>
              </w:rPr>
              <w:fldChar w:fldCharType="separate"/>
            </w:r>
            <w:r>
              <w:rPr>
                <w:noProof/>
                <w:webHidden/>
              </w:rPr>
              <w:t>69</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59" w:history="1">
            <w:r w:rsidRPr="00147108">
              <w:rPr>
                <w:rStyle w:val="Hyperlink"/>
                <w:noProof/>
              </w:rPr>
              <w:t>4.3.2</w:t>
            </w:r>
            <w:r>
              <w:rPr>
                <w:rFonts w:asciiTheme="minorHAnsi" w:eastAsiaTheme="minorEastAsia" w:hAnsiTheme="minorHAnsi"/>
                <w:noProof/>
                <w:sz w:val="22"/>
              </w:rPr>
              <w:tab/>
            </w:r>
            <w:r w:rsidRPr="00147108">
              <w:rPr>
                <w:rStyle w:val="Hyperlink"/>
                <w:noProof/>
              </w:rPr>
              <w:t xml:space="preserve">Pengaruh Profitabilitas Terhadap </w:t>
            </w:r>
            <w:r w:rsidRPr="00147108">
              <w:rPr>
                <w:rStyle w:val="Hyperlink"/>
                <w:i/>
                <w:noProof/>
              </w:rPr>
              <w:t>Income Smoothing</w:t>
            </w:r>
            <w:r>
              <w:rPr>
                <w:noProof/>
                <w:webHidden/>
              </w:rPr>
              <w:tab/>
            </w:r>
            <w:r>
              <w:rPr>
                <w:noProof/>
                <w:webHidden/>
              </w:rPr>
              <w:fldChar w:fldCharType="begin"/>
            </w:r>
            <w:r>
              <w:rPr>
                <w:noProof/>
                <w:webHidden/>
              </w:rPr>
              <w:instrText xml:space="preserve"> PAGEREF _Toc121778059 \h </w:instrText>
            </w:r>
            <w:r>
              <w:rPr>
                <w:noProof/>
                <w:webHidden/>
              </w:rPr>
            </w:r>
            <w:r>
              <w:rPr>
                <w:noProof/>
                <w:webHidden/>
              </w:rPr>
              <w:fldChar w:fldCharType="separate"/>
            </w:r>
            <w:r>
              <w:rPr>
                <w:noProof/>
                <w:webHidden/>
              </w:rPr>
              <w:t>71</w:t>
            </w:r>
            <w:r>
              <w:rPr>
                <w:noProof/>
                <w:webHidden/>
              </w:rPr>
              <w:fldChar w:fldCharType="end"/>
            </w:r>
          </w:hyperlink>
        </w:p>
        <w:p w:rsidR="000B3125" w:rsidRDefault="000B3125">
          <w:pPr>
            <w:pStyle w:val="TOC3"/>
            <w:rPr>
              <w:rFonts w:asciiTheme="minorHAnsi" w:eastAsiaTheme="minorEastAsia" w:hAnsiTheme="minorHAnsi"/>
              <w:noProof/>
              <w:sz w:val="22"/>
            </w:rPr>
          </w:pPr>
          <w:hyperlink w:anchor="_Toc121778060" w:history="1">
            <w:r w:rsidRPr="00147108">
              <w:rPr>
                <w:rStyle w:val="Hyperlink"/>
                <w:noProof/>
              </w:rPr>
              <w:t>4.3.3</w:t>
            </w:r>
            <w:r>
              <w:rPr>
                <w:rFonts w:asciiTheme="minorHAnsi" w:eastAsiaTheme="minorEastAsia" w:hAnsiTheme="minorHAnsi"/>
                <w:noProof/>
                <w:sz w:val="22"/>
              </w:rPr>
              <w:tab/>
            </w:r>
            <w:r w:rsidRPr="00147108">
              <w:rPr>
                <w:rStyle w:val="Hyperlink"/>
                <w:noProof/>
              </w:rPr>
              <w:t xml:space="preserve">Pengaruh Nilai Perusahaan Terhadap </w:t>
            </w:r>
            <w:r w:rsidRPr="00147108">
              <w:rPr>
                <w:rStyle w:val="Hyperlink"/>
                <w:i/>
                <w:noProof/>
              </w:rPr>
              <w:t>Income Smoothing</w:t>
            </w:r>
            <w:r>
              <w:rPr>
                <w:noProof/>
                <w:webHidden/>
              </w:rPr>
              <w:tab/>
            </w:r>
            <w:r>
              <w:rPr>
                <w:noProof/>
                <w:webHidden/>
              </w:rPr>
              <w:fldChar w:fldCharType="begin"/>
            </w:r>
            <w:r>
              <w:rPr>
                <w:noProof/>
                <w:webHidden/>
              </w:rPr>
              <w:instrText xml:space="preserve"> PAGEREF _Toc121778060 \h </w:instrText>
            </w:r>
            <w:r>
              <w:rPr>
                <w:noProof/>
                <w:webHidden/>
              </w:rPr>
            </w:r>
            <w:r>
              <w:rPr>
                <w:noProof/>
                <w:webHidden/>
              </w:rPr>
              <w:fldChar w:fldCharType="separate"/>
            </w:r>
            <w:r>
              <w:rPr>
                <w:noProof/>
                <w:webHidden/>
              </w:rPr>
              <w:t>72</w:t>
            </w:r>
            <w:r>
              <w:rPr>
                <w:noProof/>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61" w:history="1">
            <w:r w:rsidRPr="00147108">
              <w:rPr>
                <w:rStyle w:val="Hyperlink"/>
              </w:rPr>
              <w:t>BAB V  PENUTUP</w:t>
            </w:r>
            <w:r>
              <w:rPr>
                <w:webHidden/>
              </w:rPr>
              <w:tab/>
            </w:r>
            <w:r>
              <w:rPr>
                <w:webHidden/>
              </w:rPr>
              <w:fldChar w:fldCharType="begin"/>
            </w:r>
            <w:r>
              <w:rPr>
                <w:webHidden/>
              </w:rPr>
              <w:instrText xml:space="preserve"> PAGEREF _Toc121778061 \h </w:instrText>
            </w:r>
            <w:r>
              <w:rPr>
                <w:webHidden/>
              </w:rPr>
            </w:r>
            <w:r>
              <w:rPr>
                <w:webHidden/>
              </w:rPr>
              <w:fldChar w:fldCharType="separate"/>
            </w:r>
            <w:r>
              <w:rPr>
                <w:webHidden/>
              </w:rPr>
              <w:t>74</w:t>
            </w:r>
            <w:r>
              <w:rPr>
                <w:webHidden/>
              </w:rPr>
              <w:fldChar w:fldCharType="end"/>
            </w:r>
          </w:hyperlink>
        </w:p>
        <w:p w:rsidR="000B3125" w:rsidRDefault="000B3125" w:rsidP="000B3125">
          <w:pPr>
            <w:pStyle w:val="TOC2"/>
            <w:tabs>
              <w:tab w:val="left" w:pos="2045"/>
            </w:tabs>
            <w:jc w:val="both"/>
            <w:rPr>
              <w:rFonts w:asciiTheme="minorHAnsi" w:eastAsiaTheme="minorEastAsia" w:hAnsiTheme="minorHAnsi"/>
              <w:noProof/>
              <w:sz w:val="22"/>
            </w:rPr>
          </w:pPr>
          <w:r>
            <w:rPr>
              <w:rStyle w:val="Hyperlink"/>
              <w:noProof/>
            </w:rPr>
            <w:tab/>
          </w:r>
          <w:hyperlink w:anchor="_Toc121778062" w:history="1">
            <w:r w:rsidRPr="00147108">
              <w:rPr>
                <w:rStyle w:val="Hyperlink"/>
                <w:noProof/>
              </w:rPr>
              <w:t>5.1</w:t>
            </w:r>
            <w:r>
              <w:rPr>
                <w:rFonts w:asciiTheme="minorHAnsi" w:eastAsiaTheme="minorEastAsia" w:hAnsiTheme="minorHAnsi"/>
                <w:noProof/>
                <w:sz w:val="22"/>
              </w:rPr>
              <w:tab/>
            </w:r>
            <w:r w:rsidRPr="00147108">
              <w:rPr>
                <w:rStyle w:val="Hyperlink"/>
                <w:noProof/>
              </w:rPr>
              <w:t>Kesimpulan</w:t>
            </w:r>
            <w:r>
              <w:rPr>
                <w:noProof/>
                <w:webHidden/>
              </w:rPr>
              <w:tab/>
            </w:r>
            <w:r>
              <w:rPr>
                <w:noProof/>
                <w:webHidden/>
              </w:rPr>
              <w:fldChar w:fldCharType="begin"/>
            </w:r>
            <w:r>
              <w:rPr>
                <w:noProof/>
                <w:webHidden/>
              </w:rPr>
              <w:instrText xml:space="preserve"> PAGEREF _Toc121778062 \h </w:instrText>
            </w:r>
            <w:r>
              <w:rPr>
                <w:noProof/>
                <w:webHidden/>
              </w:rPr>
            </w:r>
            <w:r>
              <w:rPr>
                <w:noProof/>
                <w:webHidden/>
              </w:rPr>
              <w:fldChar w:fldCharType="separate"/>
            </w:r>
            <w:r>
              <w:rPr>
                <w:noProof/>
                <w:webHidden/>
              </w:rPr>
              <w:t>74</w:t>
            </w:r>
            <w:r>
              <w:rPr>
                <w:noProof/>
                <w:webHidden/>
              </w:rPr>
              <w:fldChar w:fldCharType="end"/>
            </w:r>
          </w:hyperlink>
        </w:p>
        <w:p w:rsidR="000B3125" w:rsidRDefault="000B3125" w:rsidP="000B3125">
          <w:pPr>
            <w:pStyle w:val="TOC2"/>
            <w:tabs>
              <w:tab w:val="left" w:pos="8766"/>
            </w:tabs>
            <w:jc w:val="both"/>
            <w:rPr>
              <w:rFonts w:asciiTheme="minorHAnsi" w:eastAsiaTheme="minorEastAsia" w:hAnsiTheme="minorHAnsi"/>
              <w:noProof/>
              <w:sz w:val="22"/>
            </w:rPr>
          </w:pPr>
          <w:r>
            <w:rPr>
              <w:rStyle w:val="Hyperlink"/>
              <w:noProof/>
            </w:rPr>
            <w:lastRenderedPageBreak/>
            <w:tab/>
          </w:r>
          <w:bookmarkStart w:id="12" w:name="_GoBack"/>
          <w:bookmarkEnd w:id="12"/>
          <w:r w:rsidRPr="00147108">
            <w:rPr>
              <w:rStyle w:val="Hyperlink"/>
              <w:noProof/>
            </w:rPr>
            <w:fldChar w:fldCharType="begin"/>
          </w:r>
          <w:r w:rsidRPr="00147108">
            <w:rPr>
              <w:rStyle w:val="Hyperlink"/>
              <w:noProof/>
            </w:rPr>
            <w:instrText xml:space="preserve"> </w:instrText>
          </w:r>
          <w:r>
            <w:rPr>
              <w:noProof/>
            </w:rPr>
            <w:instrText>HYPERLINK \l "_Toc121778063"</w:instrText>
          </w:r>
          <w:r w:rsidRPr="00147108">
            <w:rPr>
              <w:rStyle w:val="Hyperlink"/>
              <w:noProof/>
            </w:rPr>
            <w:instrText xml:space="preserve"> </w:instrText>
          </w:r>
          <w:r w:rsidRPr="00147108">
            <w:rPr>
              <w:rStyle w:val="Hyperlink"/>
              <w:noProof/>
            </w:rPr>
          </w:r>
          <w:r w:rsidRPr="00147108">
            <w:rPr>
              <w:rStyle w:val="Hyperlink"/>
              <w:noProof/>
            </w:rPr>
            <w:fldChar w:fldCharType="separate"/>
          </w:r>
          <w:r w:rsidRPr="00147108">
            <w:rPr>
              <w:rStyle w:val="Hyperlink"/>
              <w:noProof/>
            </w:rPr>
            <w:t>5.2</w:t>
          </w:r>
          <w:r>
            <w:rPr>
              <w:rFonts w:asciiTheme="minorHAnsi" w:eastAsiaTheme="minorEastAsia" w:hAnsiTheme="minorHAnsi"/>
              <w:noProof/>
              <w:sz w:val="22"/>
            </w:rPr>
            <w:tab/>
          </w:r>
          <w:r w:rsidRPr="00147108">
            <w:rPr>
              <w:rStyle w:val="Hyperlink"/>
              <w:noProof/>
            </w:rPr>
            <w:t>Saran</w:t>
          </w:r>
          <w:r>
            <w:rPr>
              <w:noProof/>
              <w:webHidden/>
            </w:rPr>
            <w:tab/>
          </w:r>
          <w:r>
            <w:rPr>
              <w:noProof/>
              <w:webHidden/>
            </w:rPr>
            <w:fldChar w:fldCharType="begin"/>
          </w:r>
          <w:r>
            <w:rPr>
              <w:noProof/>
              <w:webHidden/>
            </w:rPr>
            <w:instrText xml:space="preserve"> PAGEREF _Toc121778063 \h </w:instrText>
          </w:r>
          <w:r>
            <w:rPr>
              <w:noProof/>
              <w:webHidden/>
            </w:rPr>
          </w:r>
          <w:r>
            <w:rPr>
              <w:noProof/>
              <w:webHidden/>
            </w:rPr>
            <w:fldChar w:fldCharType="separate"/>
          </w:r>
          <w:r>
            <w:rPr>
              <w:noProof/>
              <w:webHidden/>
            </w:rPr>
            <w:t>75</w:t>
          </w:r>
          <w:r>
            <w:rPr>
              <w:noProof/>
              <w:webHidden/>
            </w:rPr>
            <w:fldChar w:fldCharType="end"/>
          </w:r>
          <w:r w:rsidRPr="00147108">
            <w:rPr>
              <w:rStyle w:val="Hyperlink"/>
              <w:noProof/>
            </w:rPr>
            <w:fldChar w:fldCharType="end"/>
          </w:r>
        </w:p>
        <w:p w:rsidR="000B3125" w:rsidRDefault="000B3125">
          <w:pPr>
            <w:pStyle w:val="TOC1"/>
            <w:rPr>
              <w:rFonts w:asciiTheme="minorHAnsi" w:eastAsiaTheme="minorEastAsia" w:hAnsiTheme="minorHAnsi" w:cstheme="minorBidi"/>
              <w:b w:val="0"/>
              <w:sz w:val="22"/>
              <w:szCs w:val="22"/>
              <w:lang w:val="en-US"/>
            </w:rPr>
          </w:pPr>
          <w:hyperlink w:anchor="_Toc121778064" w:history="1">
            <w:r w:rsidRPr="00147108">
              <w:rPr>
                <w:rStyle w:val="Hyperlink"/>
              </w:rPr>
              <w:t>DAFTAR PUSTAKA</w:t>
            </w:r>
            <w:r>
              <w:rPr>
                <w:webHidden/>
              </w:rPr>
              <w:tab/>
            </w:r>
            <w:r>
              <w:rPr>
                <w:webHidden/>
              </w:rPr>
              <w:fldChar w:fldCharType="begin"/>
            </w:r>
            <w:r>
              <w:rPr>
                <w:webHidden/>
              </w:rPr>
              <w:instrText xml:space="preserve"> PAGEREF _Toc121778064 \h </w:instrText>
            </w:r>
            <w:r>
              <w:rPr>
                <w:webHidden/>
              </w:rPr>
            </w:r>
            <w:r>
              <w:rPr>
                <w:webHidden/>
              </w:rPr>
              <w:fldChar w:fldCharType="separate"/>
            </w:r>
            <w:r>
              <w:rPr>
                <w:webHidden/>
              </w:rPr>
              <w:t>77</w:t>
            </w:r>
            <w:r>
              <w:rPr>
                <w:webHidden/>
              </w:rPr>
              <w:fldChar w:fldCharType="end"/>
            </w:r>
          </w:hyperlink>
        </w:p>
        <w:p w:rsidR="000B3125" w:rsidRDefault="000B3125">
          <w:pPr>
            <w:pStyle w:val="TOC1"/>
            <w:rPr>
              <w:rFonts w:asciiTheme="minorHAnsi" w:eastAsiaTheme="minorEastAsia" w:hAnsiTheme="minorHAnsi" w:cstheme="minorBidi"/>
              <w:b w:val="0"/>
              <w:sz w:val="22"/>
              <w:szCs w:val="22"/>
              <w:lang w:val="en-US"/>
            </w:rPr>
          </w:pPr>
          <w:hyperlink w:anchor="_Toc121778065" w:history="1">
            <w:r w:rsidRPr="00147108">
              <w:rPr>
                <w:rStyle w:val="Hyperlink"/>
              </w:rPr>
              <w:t>LAMPIRAN</w:t>
            </w:r>
            <w:r>
              <w:rPr>
                <w:webHidden/>
              </w:rPr>
              <w:tab/>
            </w:r>
            <w:r>
              <w:rPr>
                <w:webHidden/>
              </w:rPr>
              <w:fldChar w:fldCharType="begin"/>
            </w:r>
            <w:r>
              <w:rPr>
                <w:webHidden/>
              </w:rPr>
              <w:instrText xml:space="preserve"> PAGEREF _Toc121778065 \h </w:instrText>
            </w:r>
            <w:r>
              <w:rPr>
                <w:webHidden/>
              </w:rPr>
            </w:r>
            <w:r>
              <w:rPr>
                <w:webHidden/>
              </w:rPr>
              <w:fldChar w:fldCharType="separate"/>
            </w:r>
            <w:r>
              <w:rPr>
                <w:webHidden/>
              </w:rPr>
              <w:t>80</w:t>
            </w:r>
            <w:r>
              <w:rPr>
                <w:webHidden/>
              </w:rPr>
              <w:fldChar w:fldCharType="end"/>
            </w:r>
          </w:hyperlink>
        </w:p>
        <w:p w:rsidR="00F62946" w:rsidRPr="002A6FC3" w:rsidRDefault="00F62946" w:rsidP="002A6FC3">
          <w:pPr>
            <w:spacing w:line="360" w:lineRule="auto"/>
            <w:ind w:firstLine="0"/>
            <w:rPr>
              <w:rFonts w:cs="Times New Roman"/>
              <w:b/>
              <w:bCs/>
              <w:noProof/>
              <w:sz w:val="22"/>
            </w:rPr>
          </w:pPr>
          <w:r w:rsidRPr="007254D0">
            <w:rPr>
              <w:rFonts w:cs="Times New Roman"/>
              <w:b/>
              <w:bCs/>
              <w:noProof/>
              <w:sz w:val="22"/>
            </w:rPr>
            <w:fldChar w:fldCharType="end"/>
          </w:r>
        </w:p>
        <w:p w:rsidR="00134B30" w:rsidRPr="007254D0" w:rsidRDefault="00F62946" w:rsidP="005056F3">
          <w:pPr>
            <w:pStyle w:val="Heading1"/>
            <w:tabs>
              <w:tab w:val="left" w:pos="993"/>
            </w:tabs>
            <w:spacing w:line="360" w:lineRule="auto"/>
            <w:ind w:left="851" w:hanging="851"/>
            <w:rPr>
              <w:sz w:val="22"/>
              <w:szCs w:val="22"/>
            </w:rPr>
          </w:pPr>
          <w:bookmarkStart w:id="13" w:name="_Toc121778016"/>
          <w:r w:rsidRPr="007254D0">
            <w:rPr>
              <w:sz w:val="22"/>
              <w:szCs w:val="22"/>
            </w:rPr>
            <w:t>DAFTAR TABEL</w:t>
          </w:r>
          <w:bookmarkEnd w:id="13"/>
        </w:p>
        <w:p w:rsidR="00F62946" w:rsidRPr="007254D0" w:rsidRDefault="00F62946" w:rsidP="005056F3">
          <w:pPr>
            <w:spacing w:line="360" w:lineRule="auto"/>
            <w:jc w:val="right"/>
            <w:rPr>
              <w:b/>
              <w:sz w:val="22"/>
            </w:rPr>
          </w:pP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t xml:space="preserve">  </w:t>
          </w:r>
          <w:r w:rsidRPr="007254D0">
            <w:rPr>
              <w:b/>
              <w:sz w:val="22"/>
            </w:rPr>
            <w:t>Halaman</w:t>
          </w:r>
        </w:p>
        <w:p w:rsidR="00F62946" w:rsidRPr="007254D0" w:rsidRDefault="00F62946" w:rsidP="005056F3">
          <w:pPr>
            <w:pStyle w:val="TableofFigures"/>
            <w:tabs>
              <w:tab w:val="right" w:leader="dot" w:pos="8261"/>
            </w:tabs>
            <w:spacing w:line="360" w:lineRule="auto"/>
            <w:ind w:firstLine="0"/>
            <w:jc w:val="right"/>
            <w:rPr>
              <w:noProof/>
              <w:sz w:val="22"/>
            </w:rPr>
          </w:pPr>
          <w:r w:rsidRPr="007254D0">
            <w:rPr>
              <w:noProof/>
              <w:sz w:val="22"/>
            </w:rPr>
            <w:t xml:space="preserve">Tabel 1.1 Data </w:t>
          </w:r>
          <w:r w:rsidRPr="007254D0">
            <w:rPr>
              <w:i/>
              <w:noProof/>
              <w:sz w:val="22"/>
            </w:rPr>
            <w:t xml:space="preserve">Cash Holding, </w:t>
          </w:r>
          <w:r w:rsidRPr="007254D0">
            <w:rPr>
              <w:noProof/>
              <w:sz w:val="22"/>
            </w:rPr>
            <w:t xml:space="preserve">Profitabilitas, dan </w:t>
          </w:r>
          <w:r w:rsidRPr="007254D0">
            <w:rPr>
              <w:i/>
              <w:noProof/>
              <w:sz w:val="22"/>
            </w:rPr>
            <w:t>Income Smoothing</w:t>
          </w:r>
          <w:r w:rsidR="00573D73">
            <w:rPr>
              <w:noProof/>
              <w:sz w:val="22"/>
            </w:rPr>
            <w:tab/>
            <w:t>18</w:t>
          </w:r>
          <w:r w:rsidRPr="007254D0">
            <w:rPr>
              <w:noProof/>
              <w:sz w:val="22"/>
            </w:rPr>
            <w:br/>
            <w:t xml:space="preserve">Tabel 1.2 Data Nilai Perusahaan dan </w:t>
          </w:r>
          <w:r w:rsidRPr="007254D0">
            <w:rPr>
              <w:i/>
              <w:noProof/>
              <w:sz w:val="22"/>
            </w:rPr>
            <w:t>Income Smoothing</w:t>
          </w:r>
          <w:r w:rsidR="00351497">
            <w:rPr>
              <w:noProof/>
              <w:sz w:val="22"/>
            </w:rPr>
            <w:tab/>
          </w:r>
          <w:r w:rsidR="00573D73">
            <w:rPr>
              <w:noProof/>
              <w:sz w:val="22"/>
            </w:rPr>
            <w:t>19</w:t>
          </w:r>
        </w:p>
        <w:p w:rsidR="00F62946" w:rsidRPr="007254D0" w:rsidRDefault="00F62946" w:rsidP="005056F3">
          <w:pPr>
            <w:pStyle w:val="TableofFigures"/>
            <w:tabs>
              <w:tab w:val="right" w:leader="dot" w:pos="8261"/>
            </w:tabs>
            <w:spacing w:line="360" w:lineRule="auto"/>
            <w:ind w:firstLine="0"/>
            <w:jc w:val="right"/>
            <w:rPr>
              <w:noProof/>
              <w:sz w:val="22"/>
            </w:rPr>
          </w:pPr>
          <w:r w:rsidRPr="007254D0">
            <w:rPr>
              <w:sz w:val="22"/>
            </w:rPr>
            <w:fldChar w:fldCharType="begin"/>
          </w:r>
          <w:r w:rsidRPr="007254D0">
            <w:rPr>
              <w:sz w:val="22"/>
            </w:rPr>
            <w:instrText xml:space="preserve"> TOC \c "Tabel 2" </w:instrText>
          </w:r>
          <w:r w:rsidRPr="007254D0">
            <w:rPr>
              <w:sz w:val="22"/>
            </w:rPr>
            <w:fldChar w:fldCharType="separate"/>
          </w:r>
          <w:r w:rsidRPr="007254D0">
            <w:rPr>
              <w:noProof/>
              <w:sz w:val="22"/>
            </w:rPr>
            <w:t>Tabel 2.1 R</w:t>
          </w:r>
          <w:r w:rsidR="00351497">
            <w:rPr>
              <w:noProof/>
              <w:sz w:val="22"/>
            </w:rPr>
            <w:t>ingkasan Penelitian Terdahulu</w:t>
          </w:r>
          <w:r w:rsidR="00351497">
            <w:rPr>
              <w:noProof/>
              <w:sz w:val="22"/>
            </w:rPr>
            <w:tab/>
            <w:t>3</w:t>
          </w:r>
          <w:r w:rsidR="00573D73">
            <w:rPr>
              <w:noProof/>
              <w:sz w:val="22"/>
            </w:rPr>
            <w:t>7</w:t>
          </w:r>
          <w:r w:rsidR="00351497">
            <w:rPr>
              <w:noProof/>
              <w:sz w:val="22"/>
            </w:rPr>
            <w:br/>
            <w:t>Tabel 3.1 Seleksi Sampel</w:t>
          </w:r>
          <w:r w:rsidR="00351497">
            <w:rPr>
              <w:noProof/>
              <w:sz w:val="22"/>
            </w:rPr>
            <w:tab/>
            <w:t>5</w:t>
          </w:r>
          <w:r w:rsidR="00573D73">
            <w:rPr>
              <w:noProof/>
              <w:sz w:val="22"/>
            </w:rPr>
            <w:t>4</w:t>
          </w:r>
        </w:p>
        <w:p w:rsidR="00F62946" w:rsidRPr="007254D0" w:rsidRDefault="00F62946" w:rsidP="005056F3">
          <w:pPr>
            <w:pStyle w:val="TableofFigures"/>
            <w:tabs>
              <w:tab w:val="right" w:leader="dot" w:pos="8261"/>
            </w:tabs>
            <w:spacing w:line="360" w:lineRule="auto"/>
            <w:ind w:firstLine="0"/>
            <w:jc w:val="right"/>
            <w:rPr>
              <w:noProof/>
              <w:sz w:val="22"/>
            </w:rPr>
          </w:pPr>
          <w:r w:rsidRPr="007254D0">
            <w:rPr>
              <w:noProof/>
              <w:sz w:val="22"/>
            </w:rPr>
            <w:t xml:space="preserve">Tabel 4.1 Uji Kelayakan Model Regresi </w:t>
          </w:r>
          <w:r w:rsidRPr="007254D0">
            <w:rPr>
              <w:i/>
              <w:noProof/>
              <w:sz w:val="22"/>
            </w:rPr>
            <w:t>(Goodness Of Fit)</w:t>
          </w:r>
          <w:r w:rsidR="00351497">
            <w:rPr>
              <w:noProof/>
              <w:sz w:val="22"/>
            </w:rPr>
            <w:tab/>
            <w:t>6</w:t>
          </w:r>
          <w:r w:rsidR="00573D73">
            <w:rPr>
              <w:noProof/>
              <w:sz w:val="22"/>
            </w:rPr>
            <w:t>1</w:t>
          </w:r>
          <w:r w:rsidRPr="007254D0">
            <w:rPr>
              <w:noProof/>
              <w:sz w:val="22"/>
            </w:rPr>
            <w:br/>
            <w:t xml:space="preserve">Tabel 4.2 Uji Keseluruhan Model </w:t>
          </w:r>
          <w:r w:rsidRPr="007254D0">
            <w:rPr>
              <w:i/>
              <w:noProof/>
              <w:sz w:val="22"/>
            </w:rPr>
            <w:t>(Overall Model Fit)</w:t>
          </w:r>
          <w:r w:rsidR="00351497">
            <w:rPr>
              <w:noProof/>
              <w:sz w:val="22"/>
            </w:rPr>
            <w:tab/>
            <w:t>6</w:t>
          </w:r>
          <w:r w:rsidR="00573D73">
            <w:rPr>
              <w:noProof/>
              <w:sz w:val="22"/>
            </w:rPr>
            <w:t>2</w:t>
          </w:r>
        </w:p>
        <w:p w:rsidR="00F62946" w:rsidRPr="007254D0" w:rsidRDefault="00F62946" w:rsidP="005056F3">
          <w:pPr>
            <w:pStyle w:val="TableofFigures"/>
            <w:tabs>
              <w:tab w:val="right" w:leader="dot" w:pos="8261"/>
            </w:tabs>
            <w:spacing w:line="360" w:lineRule="auto"/>
            <w:ind w:firstLine="0"/>
            <w:jc w:val="right"/>
            <w:rPr>
              <w:noProof/>
              <w:sz w:val="22"/>
            </w:rPr>
          </w:pPr>
          <w:r w:rsidRPr="007254D0">
            <w:rPr>
              <w:noProof/>
              <w:sz w:val="22"/>
            </w:rPr>
            <w:t xml:space="preserve">Tabel </w:t>
          </w:r>
          <w:r w:rsidR="00351497">
            <w:rPr>
              <w:noProof/>
              <w:sz w:val="22"/>
            </w:rPr>
            <w:t>4.3 Uji Koefesien Determinasi</w:t>
          </w:r>
          <w:r w:rsidR="00351497">
            <w:rPr>
              <w:noProof/>
              <w:sz w:val="22"/>
            </w:rPr>
            <w:tab/>
            <w:t>6</w:t>
          </w:r>
          <w:r w:rsidR="00573D73">
            <w:rPr>
              <w:noProof/>
              <w:sz w:val="22"/>
            </w:rPr>
            <w:t>3</w:t>
          </w:r>
          <w:r w:rsidRPr="007254D0">
            <w:rPr>
              <w:noProof/>
              <w:sz w:val="22"/>
            </w:rPr>
            <w:br/>
            <w:t>Tabel 4.4 U</w:t>
          </w:r>
          <w:r w:rsidR="00351497">
            <w:rPr>
              <w:noProof/>
              <w:sz w:val="22"/>
            </w:rPr>
            <w:t>ji Analisis Koefesien Regresi</w:t>
          </w:r>
          <w:r w:rsidR="00351497">
            <w:rPr>
              <w:noProof/>
              <w:sz w:val="22"/>
            </w:rPr>
            <w:tab/>
            <w:t>6</w:t>
          </w:r>
          <w:r w:rsidR="00573D73">
            <w:rPr>
              <w:noProof/>
              <w:sz w:val="22"/>
            </w:rPr>
            <w:t>4</w:t>
          </w:r>
        </w:p>
        <w:p w:rsidR="00F62946" w:rsidRPr="007254D0" w:rsidRDefault="00F62946" w:rsidP="005056F3">
          <w:pPr>
            <w:pStyle w:val="TableofFigures"/>
            <w:tabs>
              <w:tab w:val="right" w:leader="dot" w:pos="8261"/>
            </w:tabs>
            <w:spacing w:line="360" w:lineRule="auto"/>
            <w:ind w:firstLine="0"/>
            <w:jc w:val="right"/>
            <w:rPr>
              <w:noProof/>
              <w:sz w:val="22"/>
            </w:rPr>
          </w:pPr>
          <w:r w:rsidRPr="007254D0">
            <w:rPr>
              <w:noProof/>
              <w:sz w:val="22"/>
            </w:rPr>
            <w:t xml:space="preserve">Tabel 4.5 Uji Hipotesis (Uji </w:t>
          </w:r>
          <w:r w:rsidRPr="007254D0">
            <w:rPr>
              <w:i/>
              <w:noProof/>
              <w:sz w:val="22"/>
            </w:rPr>
            <w:t>t</w:t>
          </w:r>
          <w:r w:rsidR="00351497">
            <w:rPr>
              <w:noProof/>
              <w:sz w:val="22"/>
            </w:rPr>
            <w:t>)</w:t>
          </w:r>
          <w:r w:rsidR="00351497">
            <w:rPr>
              <w:noProof/>
              <w:sz w:val="22"/>
            </w:rPr>
            <w:tab/>
            <w:t>6</w:t>
          </w:r>
          <w:r w:rsidR="00573D73">
            <w:rPr>
              <w:noProof/>
              <w:sz w:val="22"/>
            </w:rPr>
            <w:t>6</w:t>
          </w:r>
          <w:r w:rsidRPr="007254D0">
            <w:rPr>
              <w:noProof/>
              <w:sz w:val="22"/>
            </w:rPr>
            <w:br/>
          </w:r>
        </w:p>
        <w:p w:rsidR="00F62946" w:rsidRPr="007254D0" w:rsidRDefault="00F62946" w:rsidP="005056F3">
          <w:pPr>
            <w:spacing w:line="360" w:lineRule="auto"/>
            <w:ind w:firstLine="0"/>
            <w:jc w:val="right"/>
            <w:rPr>
              <w:sz w:val="22"/>
            </w:rPr>
          </w:pPr>
        </w:p>
        <w:p w:rsidR="00F62946" w:rsidRPr="007254D0" w:rsidRDefault="00F62946" w:rsidP="005056F3">
          <w:pPr>
            <w:spacing w:line="360" w:lineRule="auto"/>
            <w:jc w:val="right"/>
            <w:rPr>
              <w:sz w:val="22"/>
            </w:rPr>
          </w:pPr>
          <w:r w:rsidRPr="007254D0">
            <w:rPr>
              <w:sz w:val="22"/>
            </w:rPr>
            <w:fldChar w:fldCharType="end"/>
          </w:r>
          <w:r w:rsidRPr="007254D0">
            <w:rPr>
              <w:sz w:val="22"/>
            </w:rPr>
            <w:fldChar w:fldCharType="begin"/>
          </w:r>
          <w:r w:rsidRPr="007254D0">
            <w:rPr>
              <w:sz w:val="22"/>
            </w:rPr>
            <w:instrText xml:space="preserve"> TOC \c "Tabel" </w:instrText>
          </w:r>
          <w:r w:rsidRPr="007254D0">
            <w:rPr>
              <w:sz w:val="22"/>
            </w:rPr>
            <w:fldChar w:fldCharType="end"/>
          </w:r>
        </w:p>
        <w:p w:rsidR="00F62946" w:rsidRPr="007254D0" w:rsidRDefault="00F62946" w:rsidP="005056F3">
          <w:pPr>
            <w:spacing w:line="360" w:lineRule="auto"/>
            <w:jc w:val="right"/>
            <w:rPr>
              <w:sz w:val="22"/>
            </w:rPr>
          </w:pPr>
        </w:p>
        <w:p w:rsidR="00F62946" w:rsidRPr="007254D0" w:rsidRDefault="00F62946" w:rsidP="005056F3">
          <w:pPr>
            <w:spacing w:line="360" w:lineRule="auto"/>
            <w:jc w:val="right"/>
            <w:rPr>
              <w:noProof/>
              <w:sz w:val="22"/>
            </w:rPr>
          </w:pPr>
          <w:r w:rsidRPr="007254D0">
            <w:rPr>
              <w:sz w:val="22"/>
            </w:rPr>
            <w:br w:type="page"/>
          </w:r>
          <w:r w:rsidRPr="007254D0">
            <w:rPr>
              <w:sz w:val="22"/>
            </w:rPr>
            <w:fldChar w:fldCharType="begin"/>
          </w:r>
          <w:r w:rsidRPr="007254D0">
            <w:rPr>
              <w:sz w:val="22"/>
            </w:rPr>
            <w:instrText xml:space="preserve"> TOC \c "Tabel 3" </w:instrText>
          </w:r>
          <w:r w:rsidRPr="007254D0">
            <w:rPr>
              <w:sz w:val="22"/>
            </w:rPr>
            <w:fldChar w:fldCharType="separate"/>
          </w:r>
        </w:p>
        <w:p w:rsidR="00F62946" w:rsidRPr="007254D0" w:rsidRDefault="00F62946" w:rsidP="005056F3">
          <w:pPr>
            <w:pStyle w:val="Heading1"/>
            <w:spacing w:line="360" w:lineRule="auto"/>
            <w:ind w:left="0" w:firstLine="0"/>
            <w:rPr>
              <w:sz w:val="22"/>
              <w:szCs w:val="22"/>
            </w:rPr>
          </w:pPr>
          <w:r w:rsidRPr="007254D0">
            <w:rPr>
              <w:sz w:val="22"/>
              <w:szCs w:val="22"/>
            </w:rPr>
            <w:lastRenderedPageBreak/>
            <w:fldChar w:fldCharType="end"/>
          </w:r>
          <w:bookmarkStart w:id="14" w:name="_Toc121778017"/>
          <w:r w:rsidRPr="007254D0">
            <w:rPr>
              <w:sz w:val="22"/>
              <w:szCs w:val="22"/>
            </w:rPr>
            <w:t>DAFTAR GAMBAR</w:t>
          </w:r>
          <w:bookmarkEnd w:id="14"/>
        </w:p>
        <w:p w:rsidR="00F62946" w:rsidRPr="007254D0" w:rsidRDefault="00F62946" w:rsidP="005056F3">
          <w:pPr>
            <w:spacing w:line="360" w:lineRule="auto"/>
            <w:ind w:left="3600"/>
            <w:jc w:val="right"/>
            <w:rPr>
              <w:b/>
              <w:sz w:val="22"/>
            </w:rPr>
          </w:pP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r>
          <w:r w:rsidRPr="007254D0">
            <w:rPr>
              <w:sz w:val="22"/>
            </w:rPr>
            <w:tab/>
            <w:t xml:space="preserve"> </w:t>
          </w:r>
          <w:r w:rsidRPr="007254D0">
            <w:rPr>
              <w:b/>
              <w:sz w:val="22"/>
            </w:rPr>
            <w:t>Halaman</w:t>
          </w:r>
        </w:p>
        <w:p w:rsidR="00F62946" w:rsidRDefault="00F62946" w:rsidP="005056F3">
          <w:pPr>
            <w:pStyle w:val="TableofFigures"/>
            <w:tabs>
              <w:tab w:val="right" w:leader="dot" w:pos="8261"/>
            </w:tabs>
            <w:spacing w:line="360" w:lineRule="auto"/>
            <w:ind w:firstLine="0"/>
            <w:jc w:val="right"/>
            <w:rPr>
              <w:noProof/>
              <w:sz w:val="22"/>
            </w:rPr>
          </w:pPr>
          <w:r w:rsidRPr="007254D0">
            <w:rPr>
              <w:sz w:val="22"/>
            </w:rPr>
            <w:fldChar w:fldCharType="begin"/>
          </w:r>
          <w:r w:rsidRPr="007254D0">
            <w:rPr>
              <w:sz w:val="22"/>
            </w:rPr>
            <w:instrText xml:space="preserve"> TOC \c "Gambar 2" </w:instrText>
          </w:r>
          <w:r w:rsidRPr="007254D0">
            <w:rPr>
              <w:sz w:val="22"/>
            </w:rPr>
            <w:fldChar w:fldCharType="separate"/>
          </w:r>
          <w:r w:rsidRPr="007254D0">
            <w:rPr>
              <w:noProof/>
              <w:sz w:val="22"/>
            </w:rPr>
            <w:t>Gambar 2.1 Kerangka Konsep Penelitian</w:t>
          </w:r>
          <w:r w:rsidRPr="007254D0">
            <w:rPr>
              <w:noProof/>
              <w:sz w:val="22"/>
            </w:rPr>
            <w:tab/>
            <w:t>43</w:t>
          </w:r>
        </w:p>
        <w:p w:rsidR="00601213" w:rsidRDefault="00601213" w:rsidP="00601213">
          <w:pPr>
            <w:pStyle w:val="TableofFigures"/>
            <w:tabs>
              <w:tab w:val="right" w:leader="dot" w:pos="8261"/>
            </w:tabs>
            <w:spacing w:line="360" w:lineRule="auto"/>
            <w:ind w:firstLine="0"/>
            <w:jc w:val="right"/>
            <w:rPr>
              <w:noProof/>
              <w:sz w:val="22"/>
            </w:rPr>
          </w:pPr>
          <w:r>
            <w:rPr>
              <w:noProof/>
              <w:sz w:val="22"/>
            </w:rPr>
            <w:t>Gambar 2.2 Model Penelitian</w:t>
          </w:r>
          <w:r>
            <w:rPr>
              <w:noProof/>
              <w:sz w:val="22"/>
            </w:rPr>
            <w:tab/>
            <w:t>49</w:t>
          </w:r>
        </w:p>
        <w:p w:rsidR="00601213" w:rsidRPr="00601213" w:rsidRDefault="00601213" w:rsidP="00601213">
          <w:pPr>
            <w:ind w:firstLine="0"/>
          </w:pPr>
        </w:p>
        <w:p w:rsidR="00601213" w:rsidRPr="00601213" w:rsidRDefault="00601213" w:rsidP="00601213">
          <w:pPr>
            <w:ind w:firstLine="0"/>
          </w:pPr>
        </w:p>
        <w:p w:rsidR="00F62946" w:rsidRDefault="00F62946" w:rsidP="005056F3">
          <w:pPr>
            <w:spacing w:line="360" w:lineRule="auto"/>
            <w:jc w:val="right"/>
            <w:rPr>
              <w:rFonts w:cs="Times New Roman"/>
              <w:noProof/>
              <w:szCs w:val="24"/>
            </w:rPr>
          </w:pPr>
          <w:r w:rsidRPr="007254D0">
            <w:rPr>
              <w:sz w:val="22"/>
            </w:rPr>
            <w:fldChar w:fldCharType="end"/>
          </w:r>
        </w:p>
      </w:sdtContent>
    </w:sdt>
    <w:p w:rsidR="00613CEB" w:rsidRDefault="00613CEB" w:rsidP="00613CEB">
      <w:pPr>
        <w:rPr>
          <w:lang w:val="id"/>
        </w:rPr>
      </w:pPr>
    </w:p>
    <w:p w:rsidR="00613CEB" w:rsidRDefault="00613CEB"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68388D" w:rsidRDefault="0068388D" w:rsidP="00613CEB">
      <w:pPr>
        <w:rPr>
          <w:lang w:val="id"/>
        </w:rPr>
      </w:pPr>
    </w:p>
    <w:p w:rsidR="004C0440" w:rsidRDefault="004C0440" w:rsidP="004C0440">
      <w:bookmarkStart w:id="15" w:name="_Toc61831820"/>
      <w:bookmarkStart w:id="16" w:name="_Toc63048226"/>
    </w:p>
    <w:p w:rsidR="00CB70CA" w:rsidRDefault="00CB70CA" w:rsidP="004C0440"/>
    <w:p w:rsidR="00134B30" w:rsidRDefault="00134B30" w:rsidP="00D64DAC">
      <w:pPr>
        <w:ind w:firstLine="0"/>
      </w:pPr>
    </w:p>
    <w:p w:rsidR="008D1E3D" w:rsidRDefault="004C0440" w:rsidP="0082175A">
      <w:pPr>
        <w:pStyle w:val="Heading1"/>
        <w:tabs>
          <w:tab w:val="left" w:pos="2835"/>
        </w:tabs>
        <w:ind w:left="709"/>
      </w:pPr>
      <w:bookmarkStart w:id="17" w:name="_Toc121778018"/>
      <w:r>
        <w:lastRenderedPageBreak/>
        <w:t>DAFTAR SINGKATAN</w:t>
      </w:r>
      <w:bookmarkEnd w:id="17"/>
    </w:p>
    <w:p w:rsidR="008D1E3D" w:rsidRDefault="008D1E3D" w:rsidP="008D1E3D">
      <w:pPr>
        <w:spacing w:line="276" w:lineRule="auto"/>
        <w:ind w:firstLine="0"/>
      </w:pPr>
    </w:p>
    <w:p w:rsidR="00F90834" w:rsidRDefault="00F90834" w:rsidP="008D1E3D">
      <w:pPr>
        <w:ind w:firstLine="0"/>
      </w:pPr>
      <w:r>
        <w:t>BEI</w:t>
      </w:r>
      <w:r>
        <w:tab/>
      </w:r>
      <w:r w:rsidR="00625287">
        <w:tab/>
      </w:r>
      <w:r w:rsidR="00625287">
        <w:tab/>
      </w:r>
      <w:r w:rsidR="0082175A">
        <w:tab/>
      </w:r>
      <w:r>
        <w:t>Bursa Efek</w:t>
      </w:r>
      <w:r>
        <w:rPr>
          <w:spacing w:val="2"/>
        </w:rPr>
        <w:t xml:space="preserve"> </w:t>
      </w:r>
      <w:r>
        <w:t>Indonesia</w:t>
      </w:r>
    </w:p>
    <w:p w:rsidR="00C2263A" w:rsidRDefault="00C2263A" w:rsidP="008D1E3D">
      <w:pPr>
        <w:tabs>
          <w:tab w:val="left" w:pos="1418"/>
        </w:tabs>
        <w:spacing w:before="45"/>
        <w:ind w:firstLine="0"/>
        <w:rPr>
          <w:i/>
        </w:rPr>
      </w:pPr>
      <w:r>
        <w:t>ROA</w:t>
      </w:r>
      <w:r w:rsidR="00F90834">
        <w:tab/>
      </w:r>
      <w:r w:rsidR="00625287">
        <w:tab/>
      </w:r>
      <w:r w:rsidR="00625287">
        <w:tab/>
      </w:r>
      <w:r w:rsidR="0082175A">
        <w:tab/>
      </w:r>
      <w:r>
        <w:rPr>
          <w:i/>
        </w:rPr>
        <w:t>Return On Assets</w:t>
      </w:r>
    </w:p>
    <w:p w:rsidR="00F90834" w:rsidRDefault="00C2263A" w:rsidP="008D1E3D">
      <w:pPr>
        <w:tabs>
          <w:tab w:val="left" w:pos="2127"/>
        </w:tabs>
        <w:spacing w:before="45"/>
        <w:ind w:firstLine="0"/>
        <w:rPr>
          <w:i/>
        </w:rPr>
      </w:pPr>
      <w:r>
        <w:t>PBV</w:t>
      </w:r>
      <w:r w:rsidR="008D1E3D">
        <w:tab/>
      </w:r>
      <w:r w:rsidR="0082175A">
        <w:tab/>
      </w:r>
      <w:r w:rsidR="0082175A">
        <w:tab/>
      </w:r>
      <w:r>
        <w:rPr>
          <w:i/>
        </w:rPr>
        <w:t>Price Per Book Value</w:t>
      </w:r>
    </w:p>
    <w:p w:rsidR="008D1E3D" w:rsidRDefault="008D1E3D" w:rsidP="008D1E3D">
      <w:pPr>
        <w:tabs>
          <w:tab w:val="left" w:pos="2127"/>
        </w:tabs>
        <w:spacing w:before="45"/>
        <w:ind w:firstLine="0"/>
        <w:rPr>
          <w:i/>
        </w:rPr>
      </w:pPr>
      <w:r>
        <w:t>CH</w:t>
      </w:r>
      <w:r>
        <w:tab/>
      </w:r>
      <w:r w:rsidR="0082175A">
        <w:tab/>
      </w:r>
      <w:r w:rsidR="0082175A">
        <w:tab/>
      </w:r>
      <w:r>
        <w:rPr>
          <w:i/>
        </w:rPr>
        <w:t>Cash Holding</w:t>
      </w:r>
    </w:p>
    <w:p w:rsidR="008D1E3D" w:rsidRPr="008D1E3D" w:rsidRDefault="008D1E3D" w:rsidP="008D1E3D">
      <w:pPr>
        <w:tabs>
          <w:tab w:val="left" w:pos="2127"/>
        </w:tabs>
        <w:spacing w:before="45"/>
        <w:ind w:firstLine="0"/>
      </w:pPr>
      <w:r>
        <w:t>PROF</w:t>
      </w:r>
      <w:r>
        <w:tab/>
      </w:r>
      <w:r w:rsidR="0082175A">
        <w:tab/>
      </w:r>
      <w:r w:rsidR="0082175A">
        <w:tab/>
      </w:r>
      <w:r>
        <w:t>Profitabilitas</w:t>
      </w:r>
    </w:p>
    <w:p w:rsidR="008D1E3D" w:rsidRDefault="008D1E3D" w:rsidP="008D1E3D">
      <w:pPr>
        <w:tabs>
          <w:tab w:val="left" w:pos="2127"/>
        </w:tabs>
        <w:spacing w:before="45"/>
        <w:ind w:firstLine="0"/>
      </w:pPr>
      <w:r>
        <w:t>NP</w:t>
      </w:r>
      <w:r>
        <w:tab/>
      </w:r>
      <w:r w:rsidR="0082175A">
        <w:tab/>
      </w:r>
      <w:r w:rsidR="0082175A">
        <w:tab/>
      </w:r>
      <w:r>
        <w:t>Nilai Perusahaan</w:t>
      </w:r>
    </w:p>
    <w:p w:rsidR="008D1E3D" w:rsidRDefault="008D1E3D" w:rsidP="0082175A">
      <w:pPr>
        <w:tabs>
          <w:tab w:val="left" w:pos="2127"/>
          <w:tab w:val="left" w:pos="2835"/>
        </w:tabs>
        <w:spacing w:before="45"/>
        <w:ind w:firstLine="0"/>
        <w:rPr>
          <w:i/>
        </w:rPr>
      </w:pPr>
      <w:r>
        <w:t>IS</w:t>
      </w:r>
      <w:r>
        <w:tab/>
      </w:r>
      <w:r w:rsidR="0082175A">
        <w:tab/>
      </w:r>
      <w:r w:rsidR="0082175A">
        <w:tab/>
      </w:r>
      <w:r>
        <w:rPr>
          <w:i/>
        </w:rPr>
        <w:t>Income Smoothing</w:t>
      </w:r>
    </w:p>
    <w:p w:rsidR="008D1E3D" w:rsidRPr="008D1E3D" w:rsidRDefault="008D1E3D" w:rsidP="008D1E3D">
      <w:pPr>
        <w:tabs>
          <w:tab w:val="left" w:pos="2127"/>
        </w:tabs>
        <w:spacing w:before="45"/>
        <w:ind w:firstLine="0"/>
      </w:pPr>
    </w:p>
    <w:p w:rsidR="004C0440" w:rsidRDefault="004C0440" w:rsidP="00C2263A"/>
    <w:p w:rsidR="002637A0" w:rsidRDefault="002637A0" w:rsidP="00C2263A"/>
    <w:p w:rsidR="002637A0" w:rsidRDefault="002637A0" w:rsidP="00C2263A"/>
    <w:p w:rsidR="002637A0" w:rsidRDefault="002637A0" w:rsidP="00C2263A"/>
    <w:p w:rsidR="002637A0" w:rsidRDefault="002637A0" w:rsidP="00C2263A"/>
    <w:p w:rsidR="002637A0" w:rsidRDefault="002637A0" w:rsidP="00C2263A"/>
    <w:p w:rsidR="002637A0" w:rsidRDefault="002637A0" w:rsidP="00C2263A"/>
    <w:p w:rsidR="002637A0" w:rsidRDefault="002637A0" w:rsidP="00C2263A"/>
    <w:p w:rsidR="002637A0" w:rsidRDefault="002637A0" w:rsidP="00C2263A"/>
    <w:p w:rsidR="002637A0" w:rsidRDefault="002637A0" w:rsidP="00C2263A"/>
    <w:p w:rsidR="004C0440" w:rsidRDefault="004C0440" w:rsidP="004C0440"/>
    <w:p w:rsidR="00807AA9" w:rsidRPr="00807AA9" w:rsidRDefault="00807AA9" w:rsidP="00807AA9">
      <w:pPr>
        <w:pStyle w:val="Heading1"/>
        <w:ind w:left="0" w:firstLine="0"/>
      </w:pPr>
      <w:bookmarkStart w:id="18" w:name="_Toc121778019"/>
      <w:r>
        <w:lastRenderedPageBreak/>
        <w:t>DAFTAR LAMPIRAN</w:t>
      </w:r>
      <w:bookmarkEnd w:id="18"/>
    </w:p>
    <w:p w:rsidR="00807AA9" w:rsidRDefault="00807AA9" w:rsidP="00807AA9">
      <w:pPr>
        <w:ind w:left="6480" w:right="-523" w:firstLine="720"/>
        <w:rPr>
          <w:rFonts w:cs="Times New Roman"/>
        </w:rPr>
      </w:pPr>
      <w:r>
        <w:rPr>
          <w:rFonts w:cs="Times New Roman"/>
        </w:rPr>
        <w:t>Halaman</w:t>
      </w:r>
    </w:p>
    <w:p w:rsidR="00807AA9" w:rsidRDefault="00807AA9" w:rsidP="00351497">
      <w:pPr>
        <w:tabs>
          <w:tab w:val="right" w:leader="dot" w:pos="7797"/>
          <w:tab w:val="center" w:pos="7920"/>
        </w:tabs>
        <w:spacing w:line="360" w:lineRule="auto"/>
        <w:ind w:firstLine="0"/>
        <w:rPr>
          <w:rFonts w:cs="Times New Roman"/>
          <w:szCs w:val="24"/>
        </w:rPr>
      </w:pPr>
      <w:r>
        <w:rPr>
          <w:rFonts w:cs="Times New Roman"/>
          <w:szCs w:val="24"/>
        </w:rPr>
        <w:t>L</w:t>
      </w:r>
      <w:r w:rsidR="00EB0617">
        <w:rPr>
          <w:rFonts w:cs="Times New Roman"/>
          <w:szCs w:val="24"/>
        </w:rPr>
        <w:t xml:space="preserve">ampiran 1. Data </w:t>
      </w:r>
      <w:r w:rsidR="00A97219">
        <w:rPr>
          <w:rFonts w:cs="Times New Roman"/>
          <w:szCs w:val="24"/>
        </w:rPr>
        <w:t>Sampel Perusahaan</w:t>
      </w:r>
      <w:r>
        <w:rPr>
          <w:rFonts w:cs="Times New Roman"/>
          <w:szCs w:val="24"/>
        </w:rPr>
        <w:tab/>
      </w:r>
      <w:r w:rsidR="00351497">
        <w:rPr>
          <w:rFonts w:cs="Times New Roman"/>
          <w:szCs w:val="24"/>
        </w:rPr>
        <w:t>…</w:t>
      </w:r>
      <w:r w:rsidR="00921F1D">
        <w:rPr>
          <w:rFonts w:cs="Times New Roman"/>
          <w:szCs w:val="24"/>
        </w:rPr>
        <w:tab/>
        <w:t>79</w:t>
      </w:r>
      <w:r w:rsidR="00A97219" w:rsidRPr="00A97219">
        <w:rPr>
          <w:rFonts w:cs="Times New Roman"/>
          <w:szCs w:val="24"/>
        </w:rPr>
        <w:t xml:space="preserve"> </w:t>
      </w:r>
      <w:r w:rsidR="00A97219">
        <w:rPr>
          <w:rFonts w:cs="Times New Roman"/>
          <w:szCs w:val="24"/>
        </w:rPr>
        <w:t xml:space="preserve">Lampiran 2. Data Variabel </w:t>
      </w:r>
      <w:r w:rsidR="00A97219">
        <w:rPr>
          <w:rFonts w:cs="Times New Roman"/>
          <w:i/>
          <w:szCs w:val="24"/>
        </w:rPr>
        <w:t>Cash Holding</w:t>
      </w:r>
      <w:r w:rsidR="00921F1D">
        <w:rPr>
          <w:rFonts w:cs="Times New Roman"/>
          <w:szCs w:val="24"/>
        </w:rPr>
        <w:tab/>
      </w:r>
      <w:r w:rsidR="00921F1D">
        <w:rPr>
          <w:rFonts w:cs="Times New Roman"/>
          <w:szCs w:val="24"/>
        </w:rPr>
        <w:tab/>
        <w:t>81</w:t>
      </w:r>
    </w:p>
    <w:p w:rsidR="00807AA9" w:rsidRDefault="00A97219" w:rsidP="00351497">
      <w:pPr>
        <w:tabs>
          <w:tab w:val="right" w:leader="dot" w:pos="7797"/>
          <w:tab w:val="center" w:pos="7920"/>
        </w:tabs>
        <w:spacing w:line="360" w:lineRule="auto"/>
        <w:ind w:firstLine="0"/>
        <w:rPr>
          <w:rFonts w:cs="Times New Roman"/>
          <w:szCs w:val="24"/>
        </w:rPr>
      </w:pPr>
      <w:r>
        <w:rPr>
          <w:rFonts w:cs="Times New Roman"/>
          <w:szCs w:val="24"/>
        </w:rPr>
        <w:t>Lampiran 3</w:t>
      </w:r>
      <w:r w:rsidR="00807AA9">
        <w:rPr>
          <w:rFonts w:cs="Times New Roman"/>
          <w:szCs w:val="24"/>
        </w:rPr>
        <w:t xml:space="preserve">. Data </w:t>
      </w:r>
      <w:r w:rsidR="00EB0617">
        <w:rPr>
          <w:rFonts w:cs="Times New Roman"/>
          <w:szCs w:val="24"/>
        </w:rPr>
        <w:t>Variabel Profitabilitas</w:t>
      </w:r>
      <w:r w:rsidR="00807AA9">
        <w:rPr>
          <w:rFonts w:cs="Times New Roman"/>
          <w:szCs w:val="24"/>
        </w:rPr>
        <w:tab/>
      </w:r>
      <w:r w:rsidR="00807AA9">
        <w:rPr>
          <w:rFonts w:cs="Times New Roman"/>
          <w:szCs w:val="24"/>
        </w:rPr>
        <w:tab/>
        <w:t>88</w:t>
      </w:r>
    </w:p>
    <w:p w:rsidR="00807AA9" w:rsidRDefault="00A97219" w:rsidP="00351497">
      <w:pPr>
        <w:tabs>
          <w:tab w:val="right" w:leader="dot" w:pos="7797"/>
          <w:tab w:val="center" w:pos="7920"/>
        </w:tabs>
        <w:spacing w:line="360" w:lineRule="auto"/>
        <w:ind w:firstLine="0"/>
        <w:rPr>
          <w:rFonts w:cs="Times New Roman"/>
          <w:szCs w:val="24"/>
        </w:rPr>
      </w:pPr>
      <w:r>
        <w:rPr>
          <w:rFonts w:cs="Times New Roman"/>
          <w:szCs w:val="24"/>
        </w:rPr>
        <w:t>Lampiran 4</w:t>
      </w:r>
      <w:r w:rsidR="00807AA9">
        <w:rPr>
          <w:rFonts w:cs="Times New Roman"/>
          <w:szCs w:val="24"/>
        </w:rPr>
        <w:t xml:space="preserve">. </w:t>
      </w:r>
      <w:r w:rsidR="00EB0617" w:rsidRPr="00EB0617">
        <w:rPr>
          <w:rFonts w:cs="Times New Roman"/>
          <w:szCs w:val="24"/>
        </w:rPr>
        <w:t>Data Var</w:t>
      </w:r>
      <w:r w:rsidR="00EB0617">
        <w:rPr>
          <w:rFonts w:cs="Times New Roman"/>
          <w:szCs w:val="24"/>
        </w:rPr>
        <w:t>iabel Nilai Perusahaan</w:t>
      </w:r>
      <w:r w:rsidR="00921F1D">
        <w:rPr>
          <w:rFonts w:cs="Times New Roman"/>
          <w:szCs w:val="24"/>
        </w:rPr>
        <w:tab/>
      </w:r>
      <w:r w:rsidR="00921F1D">
        <w:rPr>
          <w:rFonts w:cs="Times New Roman"/>
          <w:szCs w:val="24"/>
        </w:rPr>
        <w:tab/>
        <w:t>96</w:t>
      </w:r>
    </w:p>
    <w:p w:rsidR="00526DEC" w:rsidRDefault="00526DEC" w:rsidP="00921F1D">
      <w:pPr>
        <w:tabs>
          <w:tab w:val="right" w:leader="dot" w:pos="7655"/>
          <w:tab w:val="center" w:pos="7920"/>
        </w:tabs>
        <w:spacing w:line="360" w:lineRule="auto"/>
        <w:ind w:firstLine="0"/>
        <w:rPr>
          <w:rFonts w:cs="Times New Roman"/>
          <w:szCs w:val="24"/>
        </w:rPr>
      </w:pPr>
      <w:r>
        <w:rPr>
          <w:rFonts w:cs="Times New Roman"/>
          <w:szCs w:val="24"/>
        </w:rPr>
        <w:t>La</w:t>
      </w:r>
      <w:r w:rsidR="00A97219">
        <w:rPr>
          <w:rFonts w:cs="Times New Roman"/>
          <w:szCs w:val="24"/>
        </w:rPr>
        <w:t>mpiran 5</w:t>
      </w:r>
      <w:r>
        <w:rPr>
          <w:rFonts w:cs="Times New Roman"/>
          <w:szCs w:val="24"/>
        </w:rPr>
        <w:t xml:space="preserve">. Data </w:t>
      </w:r>
      <w:r w:rsidR="00A97219">
        <w:rPr>
          <w:rFonts w:cs="Times New Roman"/>
          <w:szCs w:val="24"/>
        </w:rPr>
        <w:t xml:space="preserve">Variabel </w:t>
      </w:r>
      <w:r w:rsidR="00A97219">
        <w:rPr>
          <w:rFonts w:cs="Times New Roman"/>
          <w:i/>
          <w:szCs w:val="24"/>
        </w:rPr>
        <w:t>Income Smoothing</w:t>
      </w:r>
      <w:r w:rsidR="00921F1D">
        <w:rPr>
          <w:rFonts w:cs="Times New Roman"/>
          <w:szCs w:val="24"/>
        </w:rPr>
        <w:tab/>
      </w:r>
      <w:r w:rsidR="00921F1D">
        <w:rPr>
          <w:rFonts w:cs="Times New Roman"/>
          <w:szCs w:val="24"/>
        </w:rPr>
        <w:tab/>
        <w:t>103</w:t>
      </w:r>
    </w:p>
    <w:p w:rsidR="00526DEC" w:rsidRDefault="00A97219" w:rsidP="00921F1D">
      <w:pPr>
        <w:tabs>
          <w:tab w:val="right" w:leader="dot" w:pos="7655"/>
          <w:tab w:val="center" w:pos="7920"/>
        </w:tabs>
        <w:spacing w:line="360" w:lineRule="auto"/>
        <w:ind w:firstLine="0"/>
        <w:rPr>
          <w:rFonts w:cs="Times New Roman"/>
          <w:szCs w:val="24"/>
        </w:rPr>
      </w:pPr>
      <w:r>
        <w:rPr>
          <w:rFonts w:cs="Times New Roman"/>
          <w:szCs w:val="24"/>
        </w:rPr>
        <w:t>Lampiran 6</w:t>
      </w:r>
      <w:r w:rsidR="00526DEC">
        <w:rPr>
          <w:rFonts w:cs="Times New Roman"/>
          <w:szCs w:val="24"/>
        </w:rPr>
        <w:t xml:space="preserve">. </w:t>
      </w:r>
      <w:r w:rsidRPr="00A97219">
        <w:rPr>
          <w:rFonts w:cs="Times New Roman"/>
          <w:i/>
          <w:szCs w:val="24"/>
        </w:rPr>
        <w:t>Output</w:t>
      </w:r>
      <w:r>
        <w:rPr>
          <w:rFonts w:cs="Times New Roman"/>
          <w:szCs w:val="24"/>
        </w:rPr>
        <w:t xml:space="preserve"> Hasil Analisis Regresi Logistik</w:t>
      </w:r>
      <w:r w:rsidR="00921F1D">
        <w:rPr>
          <w:rFonts w:cs="Times New Roman"/>
          <w:szCs w:val="24"/>
        </w:rPr>
        <w:tab/>
      </w:r>
      <w:r w:rsidR="00921F1D">
        <w:rPr>
          <w:rFonts w:cs="Times New Roman"/>
          <w:szCs w:val="24"/>
        </w:rPr>
        <w:tab/>
        <w:t>105</w:t>
      </w:r>
    </w:p>
    <w:p w:rsidR="00807AA9" w:rsidRDefault="00807AA9" w:rsidP="00807AA9">
      <w:pPr>
        <w:pStyle w:val="NoSpacing"/>
        <w:rPr>
          <w:b w:val="0"/>
        </w:rPr>
      </w:pPr>
    </w:p>
    <w:p w:rsidR="00807AA9" w:rsidRDefault="00807AA9" w:rsidP="00807AA9"/>
    <w:p w:rsidR="00807AA9" w:rsidRDefault="00807AA9" w:rsidP="00807AA9"/>
    <w:p w:rsidR="00807AA9" w:rsidRDefault="00807AA9" w:rsidP="00807AA9"/>
    <w:p w:rsidR="00807AA9" w:rsidRDefault="00807AA9" w:rsidP="00807AA9"/>
    <w:p w:rsidR="00807AA9" w:rsidRDefault="00807AA9" w:rsidP="00807AA9"/>
    <w:p w:rsidR="00807AA9" w:rsidRDefault="00807AA9" w:rsidP="00807AA9"/>
    <w:p w:rsidR="00807AA9" w:rsidRDefault="00807AA9" w:rsidP="00807AA9"/>
    <w:p w:rsidR="00807AA9" w:rsidRDefault="00807AA9" w:rsidP="00807AA9"/>
    <w:p w:rsidR="00807AA9" w:rsidRDefault="00807AA9" w:rsidP="00807AA9"/>
    <w:p w:rsidR="00F95944" w:rsidRPr="00D61479" w:rsidRDefault="00F95944" w:rsidP="00D61479">
      <w:pPr>
        <w:pStyle w:val="Heading1"/>
        <w:spacing w:before="0" w:after="240"/>
        <w:ind w:left="0" w:right="3" w:firstLine="0"/>
        <w:jc w:val="both"/>
        <w:sectPr w:rsidR="00F95944" w:rsidRPr="00D61479" w:rsidSect="002417D1">
          <w:headerReference w:type="default" r:id="rId16"/>
          <w:footerReference w:type="default" r:id="rId17"/>
          <w:headerReference w:type="first" r:id="rId18"/>
          <w:footerReference w:type="first" r:id="rId19"/>
          <w:pgSz w:w="12240" w:h="15840"/>
          <w:pgMar w:top="2268" w:right="1701" w:bottom="1701" w:left="2268" w:header="720" w:footer="720" w:gutter="0"/>
          <w:pgNumType w:fmt="lowerRoman" w:start="2"/>
          <w:cols w:space="720"/>
          <w:titlePg/>
          <w:docGrid w:linePitch="360"/>
        </w:sectPr>
      </w:pPr>
    </w:p>
    <w:p w:rsidR="00461B63" w:rsidRPr="00AD0C5B" w:rsidRDefault="00461B63" w:rsidP="00ED50EB">
      <w:pPr>
        <w:pStyle w:val="Heading1"/>
        <w:spacing w:before="0" w:after="240"/>
        <w:ind w:left="0" w:right="3" w:firstLine="0"/>
      </w:pPr>
      <w:bookmarkStart w:id="19" w:name="_Toc121778020"/>
      <w:r w:rsidRPr="00AD0C5B">
        <w:rPr>
          <w:lang w:val="id-ID"/>
        </w:rPr>
        <w:lastRenderedPageBreak/>
        <w:t>BAB I</w:t>
      </w:r>
      <w:r w:rsidRPr="00AD0C5B">
        <w:br/>
        <w:t>PENDAHULUAN</w:t>
      </w:r>
      <w:bookmarkEnd w:id="15"/>
      <w:bookmarkEnd w:id="16"/>
      <w:bookmarkEnd w:id="19"/>
    </w:p>
    <w:p w:rsidR="003A5DCE" w:rsidRPr="00AD0C5B" w:rsidRDefault="00DD5D43" w:rsidP="00ED50EB">
      <w:pPr>
        <w:pStyle w:val="Heading2"/>
        <w:ind w:left="567" w:hanging="567"/>
      </w:pPr>
      <w:bookmarkStart w:id="20" w:name="_Toc61831821"/>
      <w:bookmarkStart w:id="21" w:name="_Toc63048227"/>
      <w:bookmarkStart w:id="22" w:name="_Toc121778021"/>
      <w:r>
        <w:t>1.1</w:t>
      </w:r>
      <w:r w:rsidR="008A4312">
        <w:tab/>
      </w:r>
      <w:r w:rsidR="003A5DCE" w:rsidRPr="00AD0C5B">
        <w:t>Latar Belakang</w:t>
      </w:r>
      <w:bookmarkEnd w:id="20"/>
      <w:bookmarkEnd w:id="21"/>
      <w:bookmarkEnd w:id="22"/>
    </w:p>
    <w:p w:rsidR="006A49C0" w:rsidRPr="00231121" w:rsidRDefault="005C62EF" w:rsidP="008A4312">
      <w:pPr>
        <w:tabs>
          <w:tab w:val="left" w:pos="567"/>
        </w:tabs>
        <w:ind w:firstLine="0"/>
        <w:rPr>
          <w:rFonts w:cs="Times New Roman"/>
          <w:szCs w:val="24"/>
        </w:rPr>
      </w:pPr>
      <w:r w:rsidRPr="00AD0C5B">
        <w:rPr>
          <w:rFonts w:cs="Times New Roman"/>
          <w:szCs w:val="24"/>
        </w:rPr>
        <w:tab/>
      </w:r>
      <w:bookmarkStart w:id="23" w:name="_Toc61831822"/>
      <w:bookmarkStart w:id="24" w:name="_Toc63048228"/>
      <w:r w:rsidR="006A49C0" w:rsidRPr="00231121">
        <w:rPr>
          <w:rFonts w:cs="Times New Roman"/>
          <w:color w:val="202020"/>
          <w:szCs w:val="24"/>
          <w:shd w:val="clear" w:color="auto" w:fill="FFFFFF"/>
        </w:rPr>
        <w:t xml:space="preserve">Kondisi perekonomian negara yang </w:t>
      </w:r>
      <w:r w:rsidR="006A49C0">
        <w:rPr>
          <w:rFonts w:cs="Times New Roman"/>
          <w:color w:val="202020"/>
          <w:szCs w:val="24"/>
          <w:shd w:val="clear" w:color="auto" w:fill="FFFFFF"/>
        </w:rPr>
        <w:t>tak</w:t>
      </w:r>
      <w:r w:rsidR="006A49C0" w:rsidRPr="00231121">
        <w:rPr>
          <w:rFonts w:cs="Times New Roman"/>
          <w:color w:val="202020"/>
          <w:szCs w:val="24"/>
          <w:shd w:val="clear" w:color="auto" w:fill="FFFFFF"/>
        </w:rPr>
        <w:t xml:space="preserve"> menentu dan ketatnya persaingan di dalam dunia bisnis mendorong manajemen untuk bekerja lebih efektif dan efesien agar perusahaan mampu bertahan dan menjaga eksistensinya serta meningkatkan kinerja manajemen </w:t>
      </w:r>
      <w:r w:rsidR="006A49C0">
        <w:rPr>
          <w:rFonts w:cs="Times New Roman"/>
          <w:color w:val="202020"/>
          <w:szCs w:val="24"/>
          <w:shd w:val="clear" w:color="auto" w:fill="FFFFFF"/>
        </w:rPr>
        <w:t>agar dapat</w:t>
      </w:r>
      <w:r w:rsidR="006A49C0" w:rsidRPr="00231121">
        <w:rPr>
          <w:rFonts w:cs="Times New Roman"/>
          <w:color w:val="202020"/>
          <w:szCs w:val="24"/>
          <w:shd w:val="clear" w:color="auto" w:fill="FFFFFF"/>
        </w:rPr>
        <w:t xml:space="preserve"> memperoleh hasil yang optimal bagi perusahaan. </w:t>
      </w:r>
      <w:r w:rsidR="006A49C0" w:rsidRPr="00231121">
        <w:rPr>
          <w:rFonts w:cs="Times New Roman"/>
          <w:szCs w:val="24"/>
          <w:lang w:eastAsia="zh-CN"/>
        </w:rPr>
        <w:t xml:space="preserve">Laporan keuangan merupakan sumber informasi atas kondisi keuangan dalam suatu perusahaan yang diperlukan guna memenuhi kebutuhan berbagai pihak, baik internal ataupun eksternal perusahaan Kasmir (2011:6) dalam </w:t>
      </w:r>
      <w:r w:rsidR="006A49C0" w:rsidRPr="00231121">
        <w:rPr>
          <w:rFonts w:cs="Times New Roman"/>
          <w:szCs w:val="24"/>
          <w:lang w:eastAsia="zh-CN"/>
        </w:rPr>
        <w:fldChar w:fldCharType="begin" w:fldLock="1"/>
      </w:r>
      <w:r w:rsidR="006A49C0" w:rsidRPr="00231121">
        <w:rPr>
          <w:rFonts w:cs="Times New Roman"/>
          <w:szCs w:val="24"/>
          <w:lang w:eastAsia="zh-CN"/>
        </w:rPr>
        <w:instrText>ADDIN CSL_CITATION {"citationItems":[{"id":"ITEM-1","itemData":{"ISBN":"9786021712955","author":[{"dropping-particle":"","family":"Sarwinda","given":"Prilly","non-dropping-particle":"","parse-names":false,"suffix":""},{"dropping-particle":"","family":"Afriyenti","given":"Mayar","non-dropping-particle":"","parse-names":false,"suffix":""}],"container-title":"Universitas Negeri Padang","id":"ITEM-1","issue":"c","issued":{"date-parts":[["2015"]]},"page":"519-529","title":"Pengaruh Cash Holding, Political Cost, Dan Nilai Perusahaan Terhadap Tindakan Perataan Laba","type":"article-journal"},"uris":["http://www.mendeley.com/documents/?uuid=1031427f-86c8-414c-8948-91976327f252"]}],"mendeley":{"formattedCitation":"(Sarwinda and Afriyenti 2015)","manualFormatting":"Sarwinda dan Afriyenti (2015)","plainTextFormattedCitation":"(Sarwinda and Afriyenti 2015)","previouslyFormattedCitation":"(Sarwinda and Afriyenti 2015)"},"properties":{"noteIndex":0},"schema":"https://github.com/citation-style-language/schema/raw/master/csl-citation.json"}</w:instrText>
      </w:r>
      <w:r w:rsidR="006A49C0" w:rsidRPr="00231121">
        <w:rPr>
          <w:rFonts w:cs="Times New Roman"/>
          <w:szCs w:val="24"/>
          <w:lang w:eastAsia="zh-CN"/>
        </w:rPr>
        <w:fldChar w:fldCharType="separate"/>
      </w:r>
      <w:r w:rsidR="006A49C0" w:rsidRPr="00231121">
        <w:rPr>
          <w:rFonts w:cs="Times New Roman"/>
          <w:noProof/>
          <w:szCs w:val="24"/>
          <w:lang w:eastAsia="zh-CN"/>
        </w:rPr>
        <w:t>Sarwinda dan Afriyenti (2015)</w:t>
      </w:r>
      <w:r w:rsidR="006A49C0" w:rsidRPr="00231121">
        <w:rPr>
          <w:rFonts w:cs="Times New Roman"/>
          <w:szCs w:val="24"/>
          <w:lang w:eastAsia="zh-CN"/>
        </w:rPr>
        <w:fldChar w:fldCharType="end"/>
      </w:r>
      <w:r w:rsidR="006A49C0" w:rsidRPr="00231121">
        <w:rPr>
          <w:rFonts w:cs="Times New Roman"/>
          <w:szCs w:val="24"/>
          <w:lang w:eastAsia="zh-CN"/>
        </w:rPr>
        <w:t xml:space="preserve">. </w:t>
      </w:r>
      <w:r w:rsidR="006A49C0" w:rsidRPr="00231121">
        <w:rPr>
          <w:rFonts w:cs="Times New Roman"/>
          <w:szCs w:val="24"/>
        </w:rPr>
        <w:t>Pada praktiknya yang menjadi faktor perhatian pihak eksternal adalah laba perusahaan yang terdapat pada laporan laba rugi dan menjadi tolak ukur yang diperhitungkan dalam mengambil keputusan berinvestasi. Hal ini memoti</w:t>
      </w:r>
      <w:r w:rsidR="00C87198">
        <w:rPr>
          <w:rFonts w:cs="Times New Roman"/>
          <w:szCs w:val="24"/>
        </w:rPr>
        <w:t>v</w:t>
      </w:r>
      <w:r w:rsidR="006A49C0" w:rsidRPr="00231121">
        <w:rPr>
          <w:rFonts w:cs="Times New Roman"/>
          <w:szCs w:val="24"/>
        </w:rPr>
        <w:t>asi manajemen untuk selalu memperlihatkan kinerja terbaik dalam laporan keuangan dan berupaya agar laporan keuangan perusahaan selalu terlihat lebih stabil melalui praktik perataan laba.</w:t>
      </w:r>
    </w:p>
    <w:p w:rsidR="00C57EA8" w:rsidRDefault="006A49C0" w:rsidP="00ED50EB">
      <w:pPr>
        <w:rPr>
          <w:rFonts w:cs="Times New Roman"/>
          <w:szCs w:val="24"/>
        </w:rPr>
      </w:pPr>
      <w:r w:rsidRPr="00231121">
        <w:rPr>
          <w:rFonts w:cs="Times New Roman"/>
          <w:szCs w:val="24"/>
        </w:rPr>
        <w:tab/>
      </w:r>
      <w:r w:rsidRPr="00231121">
        <w:rPr>
          <w:rFonts w:cs="Times New Roman"/>
          <w:szCs w:val="24"/>
        </w:rPr>
        <w:fldChar w:fldCharType="begin" w:fldLock="1"/>
      </w:r>
      <w:r w:rsidRPr="00231121">
        <w:rPr>
          <w:rFonts w:cs="Times New Roman"/>
          <w:szCs w:val="24"/>
        </w:rPr>
        <w:instrText>ADDIN CSL_CITATION {"citationItems":[{"id":"ITEM-1","itemData":{"abstract":"Laporan keuangan menjadi alat utama untuk memberikan informasi mengenai laba, maka penelitian terhadap praktik perataan laba (income smoothing) menarik untuk diteliti ditengah banyaknya perusahaan go public di Indonesia yang harus mempertanggungjawabkan kinerjanya kepada publik. Praktik perataan laba (income smoothing) dijadikan sebagai usaha manajemen perusahaan untuk mengurangi fluktuasi laba yang dilaporkan. Usaha untuk mengurangi fluktuasi laba adalah suatu bentuk manipulasi laba agar jumlah laba suatu periode tidak terlalu berbeda dengan jumlah laba periode sebelumnya. Penelitian ini bertujuan untuk mengetahui perusahaan manufaktur yang terdaftar di Bursa Efek Indonesia tahun 2013-2015 yang melakukan praktik perataan laba (income smoothing). Metode penelitian yang digunakan adalah metode survey dengan teknik analisis deskriptif dan verifikatif. Populasi yang digunakan dalam penelitian ini adalah perusahaan manufaktur yang terdaftar di Bursa Efek Indonesia tahun 2013-2015. Sampel penelitian ini adalah 84 perusahaan yang diseleksi dengan kriteria tertentu. Uji hipotesis menggunakan uji t untuk uji parsial dan uji F untuk uji simultan, alat analisis data yang digunakan yaitu uji regresi logistik dengan bantuan SPSS versi 21. Hasil penelitian menunjukan bahwa banyak perusahaan manufaktur yang terdaftar di Bursa Efek Indonesia tahun 2013-2015 yang melakukan praktik perataan laba (income smoothing). Secara parsial cash holding dan nilai perusahaan tidak berpengaruh signifikan terhadap income smoothing, sedangkan profitabilitas berpengaruh signifikan terhadap income smoothing. Secara simultan cash holding, profitabilitas dan nilai perusahaan berpengaruh berpengaruh signifikan terhadap income smoothing","author":[{"dropping-particle":"","family":"Wulan Riyadi","given":"","non-dropping-particle":"","parse-names":false,"suffix":""}],"container-title":"Jurnal Ilmiah Manajemen &amp; Akuntansi","id":"ITEM-1","issue":"1","issued":{"date-parts":[["2018"]]},"page":"57-66","title":"Pengaruh Cash Holding, Profitabilitas Dan Nilai Perusahaan Terhadap Income Smoothing (Studi Empiris Pada Perusahaan Manufaktur Yang Terdaftar di Bursa Efek Indonesia Tahun 2013-2015)","type":"article-journal","volume":"5"},"uris":["http://www.mendeley.com/documents/?uuid=bb063294-63ba-472b-b345-791d058ffad0"]}],"mendeley":{"formattedCitation":"(Wulan Riyadi 2018)","manualFormatting":"Wulan Riyadi (2018)","plainTextFormattedCitation":"(Wulan Riyadi 2018)","previouslyFormattedCitation":"(Wulan Riyadi 2018)"},"properties":{"noteIndex":0},"schema":"https://github.com/citation-style-language/schema/raw/master/csl-citation.json"}</w:instrText>
      </w:r>
      <w:r w:rsidRPr="00231121">
        <w:rPr>
          <w:rFonts w:cs="Times New Roman"/>
          <w:szCs w:val="24"/>
        </w:rPr>
        <w:fldChar w:fldCharType="separate"/>
      </w:r>
      <w:r w:rsidRPr="00231121">
        <w:rPr>
          <w:rFonts w:cs="Times New Roman"/>
          <w:noProof/>
          <w:szCs w:val="24"/>
        </w:rPr>
        <w:t>Wulan Riyadi (2018)</w:t>
      </w:r>
      <w:r w:rsidRPr="00231121">
        <w:rPr>
          <w:rFonts w:cs="Times New Roman"/>
          <w:szCs w:val="24"/>
        </w:rPr>
        <w:fldChar w:fldCharType="end"/>
      </w:r>
      <w:r w:rsidRPr="00231121">
        <w:rPr>
          <w:rFonts w:cs="Times New Roman"/>
          <w:szCs w:val="24"/>
        </w:rPr>
        <w:t xml:space="preserve"> mengungkapkan manajemen laba dilakukan oleh pihak manajemen apabila tidak berhasil mencapai target laba periode yang telah ditentukan,  Adapun faktor pendorong yang membuat manajemen melakukan tindakan yang tidak semestinya </w:t>
      </w:r>
      <w:r w:rsidRPr="00231121">
        <w:rPr>
          <w:rFonts w:cs="Times New Roman"/>
          <w:i/>
          <w:szCs w:val="24"/>
        </w:rPr>
        <w:t>(disfunctional behavior)</w:t>
      </w:r>
      <w:r w:rsidRPr="00231121">
        <w:rPr>
          <w:rFonts w:cs="Times New Roman"/>
          <w:szCs w:val="24"/>
        </w:rPr>
        <w:t xml:space="preserve"> adalah karena tingkat laba yang dihasilkan perusahaan menjadi salah satu hal yang diperhatikan oleh investor sehingga dapat </w:t>
      </w:r>
      <w:r w:rsidRPr="00231121">
        <w:rPr>
          <w:rFonts w:cs="Times New Roman"/>
          <w:szCs w:val="24"/>
        </w:rPr>
        <w:lastRenderedPageBreak/>
        <w:t xml:space="preserve">memicu manajemen perusahaan untuk melakukan kecurangan dengan memanipulasi laba atau manajemen laba </w:t>
      </w:r>
      <w:r w:rsidRPr="00231121">
        <w:rPr>
          <w:rFonts w:cs="Times New Roman"/>
          <w:szCs w:val="24"/>
        </w:rPr>
        <w:fldChar w:fldCharType="begin" w:fldLock="1"/>
      </w:r>
      <w:r w:rsidRPr="00231121">
        <w:rPr>
          <w:rFonts w:cs="Times New Roman"/>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approach.","author":[{"dropping-particle":"","family":"Schroeder","given":"Richard G","non-dropping-particle":"","parse-names":false,"suffix":""},{"dropping-particle":"","family":"Clark","given":"Myrtle W","non-dropping-particle":"","parse-names":false,"suffix":""},{"dropping-particle":"","family":"Cathey","given":"Jack M","non-dropping-particle":"","parse-names":false,"suffix":""}],"container-title":"WILEY","id":"ITEM-1","issued":{"date-parts":[["2014"]]},"title":"Financial Accounting Theory and Analysis Text and Cases Edition 11th Edition","type":"book"},"uris":["http://www.mendeley.com/documents/?uuid=2ccf8f7f-9f7d-4324-b40d-6ed135bde642"]}],"mendeley":{"formattedCitation":"(Schroeder, Clark, and Cathey 2014)","manualFormatting":"(Schroeder, Clark, dan Cathey, 2014)","plainTextFormattedCitation":"(Schroeder, Clark, and Cathey 2014)","previouslyFormattedCitation":"(Schroeder, Clark, and Cathey 2014)"},"properties":{"noteIndex":0},"schema":"https://github.com/citation-style-language/schema/raw/master/csl-citation.json"}</w:instrText>
      </w:r>
      <w:r w:rsidRPr="00231121">
        <w:rPr>
          <w:rFonts w:cs="Times New Roman"/>
          <w:szCs w:val="24"/>
        </w:rPr>
        <w:fldChar w:fldCharType="separate"/>
      </w:r>
      <w:r w:rsidRPr="00231121">
        <w:rPr>
          <w:rFonts w:cs="Times New Roman"/>
          <w:noProof/>
          <w:szCs w:val="24"/>
        </w:rPr>
        <w:t>(Schroeder, Clark, dan Cathey, 2014)</w:t>
      </w:r>
      <w:r w:rsidRPr="00231121">
        <w:rPr>
          <w:rFonts w:cs="Times New Roman"/>
          <w:szCs w:val="24"/>
        </w:rPr>
        <w:fldChar w:fldCharType="end"/>
      </w:r>
      <w:r w:rsidRPr="00231121">
        <w:rPr>
          <w:rFonts w:cs="Times New Roman"/>
          <w:szCs w:val="24"/>
        </w:rPr>
        <w:t xml:space="preserve">. </w:t>
      </w:r>
    </w:p>
    <w:p w:rsidR="006A49C0" w:rsidRPr="00231121" w:rsidRDefault="006A49C0" w:rsidP="00ED50EB">
      <w:pPr>
        <w:rPr>
          <w:rFonts w:cs="Times New Roman"/>
          <w:szCs w:val="24"/>
        </w:rPr>
      </w:pPr>
      <w:r w:rsidRPr="00231121">
        <w:rPr>
          <w:rFonts w:cs="Times New Roman"/>
          <w:szCs w:val="24"/>
        </w:rPr>
        <w:t xml:space="preserve">Di sisi lain, faktor lainnya yang juga dapat mempengaruhi keputusan dalam melakukan investasi adalah kepemilikan kas </w:t>
      </w:r>
      <w:r w:rsidRPr="00231121">
        <w:rPr>
          <w:rFonts w:cs="Times New Roman"/>
          <w:i/>
          <w:szCs w:val="24"/>
        </w:rPr>
        <w:t>(cash holding)</w:t>
      </w:r>
      <w:r w:rsidRPr="00231121">
        <w:rPr>
          <w:rFonts w:cs="Times New Roman"/>
          <w:szCs w:val="24"/>
        </w:rPr>
        <w:t xml:space="preserve"> yang dimiliki perusahaan. Masalah hubungan agensi dapat meningkatkan motivasi manajemen untuk memiliki uang tunai </w:t>
      </w:r>
      <w:r w:rsidRPr="00623D8E">
        <w:rPr>
          <w:rFonts w:cs="Times New Roman"/>
          <w:i/>
          <w:szCs w:val="24"/>
        </w:rPr>
        <w:t>(cash holding).</w:t>
      </w:r>
      <w:r w:rsidRPr="00231121">
        <w:rPr>
          <w:rFonts w:cs="Times New Roman"/>
          <w:szCs w:val="24"/>
        </w:rPr>
        <w:t xml:space="preserve"> Selain itu, kinerja manajer juga difokuskan oleh para pemegang saham, sehingga manajer pun perlu responsif terhadap kas stagnan yang terdapat di dalam perusahaan. Tanggung jawab ini juga dapat dicapai dengan cara menerapkan salah satu alat manajemen yaitu perataan laba </w:t>
      </w:r>
      <w:r w:rsidRPr="00623D8E">
        <w:rPr>
          <w:rFonts w:cs="Times New Roman"/>
          <w:i/>
          <w:szCs w:val="24"/>
        </w:rPr>
        <w:t>(income smoothing).</w:t>
      </w:r>
    </w:p>
    <w:p w:rsidR="006A49C0" w:rsidRPr="00231121" w:rsidRDefault="006A49C0" w:rsidP="00ED50EB">
      <w:pPr>
        <w:rPr>
          <w:rFonts w:cs="Times New Roman"/>
          <w:szCs w:val="24"/>
        </w:rPr>
      </w:pPr>
      <w:r w:rsidRPr="00231121">
        <w:rPr>
          <w:rFonts w:cs="Times New Roman"/>
          <w:szCs w:val="24"/>
        </w:rPr>
        <w:t xml:space="preserve">Profitabilitas perusahaan juga digunakan dalam mengukur kemampuan suatu perusahaan untuk memperoleh laba dalam suatu periode dan mengetahui efektivitas perusahaan dalam mengelola sumber daya yang dimiliki (Mona Yulia, 2013). Profitabilitas dapat pula dijadikan patokan oleh para investor maupun kreditur guna menilai sehat tidaknya perusahaan. Tingginya profitabilitas yang diperoleh perusahaan akan memicu manajemen untuk melakukan perataan laba. </w:t>
      </w:r>
    </w:p>
    <w:p w:rsidR="006A49C0" w:rsidRPr="00231121" w:rsidRDefault="006A49C0" w:rsidP="00ED50EB">
      <w:pPr>
        <w:ind w:firstLine="720"/>
        <w:rPr>
          <w:rFonts w:cs="Times New Roman"/>
          <w:szCs w:val="24"/>
        </w:rPr>
      </w:pPr>
      <w:r w:rsidRPr="00231121">
        <w:rPr>
          <w:rFonts w:cs="Times New Roman"/>
          <w:szCs w:val="24"/>
        </w:rPr>
        <w:t>Selain itu, umumnya para investor cenderung akan mengambil keputusan berinvestasi pada perusahaan dengan resiko rendah (</w:t>
      </w:r>
      <w:r w:rsidRPr="00231121">
        <w:rPr>
          <w:rFonts w:cs="Times New Roman"/>
          <w:szCs w:val="24"/>
        </w:rPr>
        <w:fldChar w:fldCharType="begin" w:fldLock="1"/>
      </w:r>
      <w:r w:rsidRPr="00231121">
        <w:rPr>
          <w:rFonts w:cs="Times New Roman"/>
          <w:szCs w:val="24"/>
        </w:rPr>
        <w:instrText>ADDIN CSL_CITATION {"citationItems":[{"id":"ITEM-1","itemData":{"ISBN":"9786021712955","author":[{"dropping-particle":"","family":"Sarwinda","given":"Prilly","non-dropping-particle":"","parse-names":false,"suffix":""},{"dropping-particle":"","family":"Afriyenti","given":"Mayar","non-dropping-particle":"","parse-names":false,"suffix":""}],"container-title":"Universitas Negeri Padang","id":"ITEM-1","issue":"c","issued":{"date-parts":[["2015"]]},"page":"519-529","title":"Pengaruh Cash Holding, Political Cost, Dan Nilai Perusahaan Terhadap Tindakan Perataan Laba","type":"article-journal"},"uris":["http://www.mendeley.com/documents/?uuid=1031427f-86c8-414c-8948-91976327f252"]}],"mendeley":{"formattedCitation":"(Sarwinda and Afriyenti 2015)","manualFormatting":"Sarwinda dan Afriyenti (2015)","plainTextFormattedCitation":"(Sarwinda and Afriyenti 2015)","previouslyFormattedCitation":"(Sarwinda and Afriyenti 2015)"},"properties":{"noteIndex":0},"schema":"https://github.com/citation-style-language/schema/raw/master/csl-citation.json"}</w:instrText>
      </w:r>
      <w:r w:rsidRPr="00231121">
        <w:rPr>
          <w:rFonts w:cs="Times New Roman"/>
          <w:szCs w:val="24"/>
        </w:rPr>
        <w:fldChar w:fldCharType="separate"/>
      </w:r>
      <w:r w:rsidRPr="00231121">
        <w:rPr>
          <w:rFonts w:cs="Times New Roman"/>
          <w:noProof/>
          <w:szCs w:val="24"/>
        </w:rPr>
        <w:t>Sarwinda dan Afriyenti, 2015)</w:t>
      </w:r>
      <w:r w:rsidRPr="00231121">
        <w:rPr>
          <w:rFonts w:cs="Times New Roman"/>
          <w:szCs w:val="24"/>
        </w:rPr>
        <w:fldChar w:fldCharType="end"/>
      </w:r>
      <w:r w:rsidRPr="00231121">
        <w:rPr>
          <w:rFonts w:cs="Times New Roman"/>
          <w:szCs w:val="24"/>
        </w:rPr>
        <w:t xml:space="preserve">. Hal tersebut akan menyebabkan harga saham menurun, apabila harga saham turun maka juga akan berdampak pada turunnya nilai perusahaan. Perusahaan dengan nilai perusahaan tinggi cenderung melakukan praktik </w:t>
      </w:r>
      <w:r w:rsidRPr="00231121">
        <w:rPr>
          <w:rFonts w:cs="Times New Roman"/>
          <w:i/>
          <w:szCs w:val="24"/>
        </w:rPr>
        <w:t>income smoothing</w:t>
      </w:r>
      <w:r w:rsidRPr="00231121">
        <w:rPr>
          <w:rFonts w:cs="Times New Roman"/>
          <w:szCs w:val="24"/>
        </w:rPr>
        <w:t xml:space="preserve"> (perataan laba). Oleh karena itu, umumnya perusahaan akan selalu menjaga konsistensi laba yang </w:t>
      </w:r>
      <w:r w:rsidRPr="00231121">
        <w:rPr>
          <w:rFonts w:cs="Times New Roman"/>
          <w:szCs w:val="24"/>
        </w:rPr>
        <w:lastRenderedPageBreak/>
        <w:t xml:space="preserve">dimilikinya agar nilai pasar perusahaan tetap tinggi serta dapat menarik minat investor (Suranta dan Merdistuti, 2010 dalam Cendy, 2013). </w:t>
      </w:r>
    </w:p>
    <w:p w:rsidR="006A49C0" w:rsidRPr="00231121" w:rsidRDefault="006A49C0" w:rsidP="00ED50EB">
      <w:pPr>
        <w:rPr>
          <w:rFonts w:cs="Times New Roman"/>
          <w:szCs w:val="24"/>
        </w:rPr>
      </w:pPr>
      <w:r w:rsidRPr="00231121">
        <w:rPr>
          <w:rFonts w:cs="Times New Roman"/>
          <w:szCs w:val="24"/>
        </w:rPr>
        <w:t xml:space="preserve">Indonesia pernah  mengalami beberapa kasus mengenai skandal manipulasi laporan keuangan. Tahun 2001 PT. Kimia Farma merupakan salah satu perusahaan yang terlibat kasus </w:t>
      </w:r>
      <w:r w:rsidRPr="00623D8E">
        <w:rPr>
          <w:rFonts w:cs="Times New Roman"/>
          <w:i/>
          <w:szCs w:val="24"/>
        </w:rPr>
        <w:t>mark up</w:t>
      </w:r>
      <w:r w:rsidRPr="00231121">
        <w:rPr>
          <w:rFonts w:cs="Times New Roman"/>
          <w:szCs w:val="24"/>
        </w:rPr>
        <w:t xml:space="preserve"> (penggelembungan) laporan keuangan perusahaannya. Kantor Akuntan Publik Hans Tuanakotta dan Mustofa menemukan kesalahan pencatatan laba bersih yang dijalani oleh PT. Kimia Farma. Pada awalnya perusahaan mempublikasikan laba bersih sebesar Rp132 Miliar. Setelah  Kantor Akuntan Publik Mustofa dan Hans Tuanakotta melakukan pemeriksaan ditemukan bahwa laba perusahaan hanya sebesar Rp 99 Miliar. Fenomena dari praktik perataan laba serupa juga pernah terjadi dalam pasar modal Indonesia, yaitu pada PT Indofarma Tbk. Atas dasar hasil pemeriksaan yang telah dijalankan oleh Badan Pengawas Pasar Modal (Bapepam, 2004) terhadap PT Indofarma Tbk, didapati bahwasannya nilai barang dalam proses perusahaan dinilai jauh lebih tinggi daripada nilai yang semestinya disajikan </w:t>
      </w:r>
      <w:r w:rsidRPr="00623D8E">
        <w:rPr>
          <w:rFonts w:cs="Times New Roman"/>
          <w:i/>
          <w:szCs w:val="24"/>
        </w:rPr>
        <w:t>(overstated)</w:t>
      </w:r>
      <w:r w:rsidRPr="00231121">
        <w:rPr>
          <w:rFonts w:cs="Times New Roman"/>
          <w:szCs w:val="24"/>
        </w:rPr>
        <w:t xml:space="preserve">. Akibat overstated tersebut, harga pokok penjualan </w:t>
      </w:r>
      <w:r w:rsidRPr="00623D8E">
        <w:rPr>
          <w:rFonts w:cs="Times New Roman"/>
          <w:i/>
          <w:szCs w:val="24"/>
        </w:rPr>
        <w:t>understated</w:t>
      </w:r>
      <w:r w:rsidRPr="00231121">
        <w:rPr>
          <w:rFonts w:cs="Times New Roman"/>
          <w:szCs w:val="24"/>
        </w:rPr>
        <w:t xml:space="preserve"> sebesar 28,8 miliar dan laba bersih pun juga akan mengalami </w:t>
      </w:r>
      <w:r w:rsidRPr="00623D8E">
        <w:rPr>
          <w:rFonts w:cs="Times New Roman"/>
          <w:i/>
          <w:szCs w:val="24"/>
        </w:rPr>
        <w:t xml:space="preserve">overstated </w:t>
      </w:r>
      <w:r w:rsidRPr="00231121">
        <w:rPr>
          <w:rFonts w:cs="Times New Roman"/>
          <w:szCs w:val="24"/>
        </w:rPr>
        <w:t xml:space="preserve">dengan nilai yang sama </w:t>
      </w:r>
      <w:r w:rsidRPr="00231121">
        <w:rPr>
          <w:rFonts w:cs="Times New Roman"/>
          <w:szCs w:val="24"/>
        </w:rPr>
        <w:fldChar w:fldCharType="begin" w:fldLock="1"/>
      </w:r>
      <w:r w:rsidRPr="00231121">
        <w:rPr>
          <w:rFonts w:cs="Times New Roman"/>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Indonesia","type":"article-journal","volume":"22"},"uris":["http://www.mendeley.com/documents/?uuid=cafeb96c-d950-4122-b17c-67bf3da8a7c7"]}],"mendeley":{"formattedCitation":"(P. A. D. W. Putri and Budiasih 2018)","manualFormatting":"(P.Putri dan Budiasih, 2018)","plainTextFormattedCitation":"(P. A. D. W. Putri and Budiasih 2018)","previouslyFormattedCitation":"(P. A. D. W. Putri and Budiasih 2018)"},"properties":{"noteIndex":0},"schema":"https://github.com/citation-style-language/schema/raw/master/csl-citation.json"}</w:instrText>
      </w:r>
      <w:r w:rsidRPr="00231121">
        <w:rPr>
          <w:rFonts w:cs="Times New Roman"/>
          <w:szCs w:val="24"/>
        </w:rPr>
        <w:fldChar w:fldCharType="separate"/>
      </w:r>
      <w:r w:rsidRPr="00231121">
        <w:rPr>
          <w:rFonts w:cs="Times New Roman"/>
          <w:noProof/>
          <w:szCs w:val="24"/>
        </w:rPr>
        <w:t>(P.Putri dan Budiasih, 2018)</w:t>
      </w:r>
      <w:r w:rsidRPr="00231121">
        <w:rPr>
          <w:rFonts w:cs="Times New Roman"/>
          <w:szCs w:val="24"/>
        </w:rPr>
        <w:fldChar w:fldCharType="end"/>
      </w:r>
      <w:r w:rsidRPr="00231121">
        <w:rPr>
          <w:rFonts w:cs="Times New Roman"/>
          <w:szCs w:val="24"/>
        </w:rPr>
        <w:t>.</w:t>
      </w:r>
    </w:p>
    <w:p w:rsidR="00FB1A3D" w:rsidRDefault="006A49C0" w:rsidP="00FB1A3D">
      <w:pPr>
        <w:rPr>
          <w:rFonts w:cs="Times New Roman"/>
          <w:szCs w:val="24"/>
        </w:rPr>
      </w:pPr>
      <w:r w:rsidRPr="00231121">
        <w:rPr>
          <w:rFonts w:cs="Times New Roman"/>
          <w:szCs w:val="24"/>
        </w:rPr>
        <w:t xml:space="preserve">Dari beberapa kasus yang telah disebutkan dapat ditarik kesimpulan bahwa kasus praktik perataan laba </w:t>
      </w:r>
      <w:r w:rsidRPr="00231121">
        <w:rPr>
          <w:rFonts w:cs="Times New Roman"/>
          <w:i/>
          <w:szCs w:val="24"/>
        </w:rPr>
        <w:t>(income smoothing)</w:t>
      </w:r>
      <w:r w:rsidRPr="00231121">
        <w:rPr>
          <w:rFonts w:cs="Times New Roman"/>
          <w:szCs w:val="24"/>
        </w:rPr>
        <w:t xml:space="preserve"> bukanlah merupakan hal yang baru di tengah-tengah perekonomian Indonesia. Dilakukan tindakan tersebut agar laporan keuangan perusahaan bersangkutan selalu terlihat baik dan dapat menarik minat para investor untuk berinvestasi pada perushaan tersebut. Berikut adalah data yang diolah </w:t>
      </w:r>
      <w:r w:rsidRPr="00231121">
        <w:rPr>
          <w:rFonts w:cs="Times New Roman"/>
          <w:szCs w:val="24"/>
        </w:rPr>
        <w:lastRenderedPageBreak/>
        <w:t xml:space="preserve">peneliti untuk menggambarkan pengaruh antara faktor faktor yang ada pada penelitian ini terhadap </w:t>
      </w:r>
      <w:r w:rsidRPr="00231121">
        <w:rPr>
          <w:rFonts w:cs="Times New Roman"/>
          <w:i/>
          <w:szCs w:val="24"/>
        </w:rPr>
        <w:t>income smoothing</w:t>
      </w:r>
      <w:r w:rsidRPr="00231121">
        <w:rPr>
          <w:rFonts w:cs="Times New Roman"/>
          <w:szCs w:val="24"/>
        </w:rPr>
        <w:t xml:space="preserve"> pada tahun 2015,2016, dan 2017. Dengan mengambil contoh 2 perusahaan manufaktur yang terdaftar di Bursa Efek Indonesia.</w:t>
      </w:r>
    </w:p>
    <w:p w:rsidR="006A49C0" w:rsidRPr="00FB1A3D" w:rsidRDefault="00FB1A3D" w:rsidP="00FB1A3D">
      <w:pPr>
        <w:spacing w:line="276" w:lineRule="auto"/>
        <w:ind w:firstLine="0"/>
        <w:rPr>
          <w:rFonts w:cs="Times New Roman"/>
          <w:szCs w:val="24"/>
        </w:rPr>
      </w:pPr>
      <w:r>
        <w:rPr>
          <w:rFonts w:cs="Times New Roman"/>
          <w:b/>
          <w:szCs w:val="24"/>
        </w:rPr>
        <w:t xml:space="preserve">Tabel </w:t>
      </w:r>
      <w:r w:rsidR="006A49C0" w:rsidRPr="00231121">
        <w:rPr>
          <w:rFonts w:cs="Times New Roman"/>
          <w:b/>
          <w:szCs w:val="24"/>
        </w:rPr>
        <w:t>1.1</w:t>
      </w:r>
      <w:r>
        <w:rPr>
          <w:rFonts w:cs="Times New Roman"/>
          <w:b/>
          <w:szCs w:val="24"/>
        </w:rPr>
        <w:t xml:space="preserve">. </w:t>
      </w:r>
      <w:r w:rsidR="006A49C0" w:rsidRPr="003D0FC9">
        <w:rPr>
          <w:rFonts w:cs="Times New Roman"/>
          <w:b/>
          <w:sz w:val="22"/>
          <w:szCs w:val="24"/>
        </w:rPr>
        <w:t xml:space="preserve">Data </w:t>
      </w:r>
      <w:r w:rsidR="006A49C0" w:rsidRPr="003D0FC9">
        <w:rPr>
          <w:rFonts w:cs="Times New Roman"/>
          <w:b/>
          <w:i/>
          <w:sz w:val="22"/>
          <w:szCs w:val="24"/>
        </w:rPr>
        <w:t xml:space="preserve">Cash Holding, </w:t>
      </w:r>
      <w:r w:rsidR="006A49C0" w:rsidRPr="003D0FC9">
        <w:rPr>
          <w:rFonts w:cs="Times New Roman"/>
          <w:b/>
          <w:sz w:val="22"/>
          <w:szCs w:val="24"/>
        </w:rPr>
        <w:t xml:space="preserve">Profitabilitas, dan </w:t>
      </w:r>
      <w:r w:rsidR="006A49C0" w:rsidRPr="003D0FC9">
        <w:rPr>
          <w:rFonts w:cs="Times New Roman"/>
          <w:b/>
          <w:i/>
          <w:sz w:val="22"/>
          <w:szCs w:val="24"/>
        </w:rPr>
        <w:t>Income Smoothing</w:t>
      </w:r>
    </w:p>
    <w:tbl>
      <w:tblPr>
        <w:tblW w:w="8159" w:type="dxa"/>
        <w:jc w:val="center"/>
        <w:tblInd w:w="783" w:type="dxa"/>
        <w:tblLook w:val="04A0" w:firstRow="1" w:lastRow="0" w:firstColumn="1" w:lastColumn="0" w:noHBand="0" w:noVBand="1"/>
      </w:tblPr>
      <w:tblGrid>
        <w:gridCol w:w="2266"/>
        <w:gridCol w:w="772"/>
        <w:gridCol w:w="656"/>
        <w:gridCol w:w="656"/>
        <w:gridCol w:w="656"/>
        <w:gridCol w:w="733"/>
        <w:gridCol w:w="733"/>
        <w:gridCol w:w="733"/>
        <w:gridCol w:w="1207"/>
      </w:tblGrid>
      <w:tr w:rsidR="006A49C0" w:rsidRPr="00231121" w:rsidTr="00FB1A3D">
        <w:trPr>
          <w:trHeight w:val="330"/>
          <w:jc w:val="center"/>
        </w:trPr>
        <w:tc>
          <w:tcPr>
            <w:tcW w:w="303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49C0" w:rsidRPr="00946F43" w:rsidRDefault="006A49C0" w:rsidP="003D0FC9">
            <w:pPr>
              <w:spacing w:line="240" w:lineRule="auto"/>
              <w:ind w:firstLine="0"/>
              <w:jc w:val="center"/>
              <w:rPr>
                <w:rFonts w:eastAsia="Times New Roman" w:cs="Times New Roman"/>
                <w:b/>
                <w:color w:val="000000"/>
                <w:sz w:val="22"/>
                <w:szCs w:val="20"/>
              </w:rPr>
            </w:pPr>
            <w:r w:rsidRPr="00946F43">
              <w:rPr>
                <w:rFonts w:eastAsia="Times New Roman" w:cs="Times New Roman"/>
                <w:b/>
                <w:color w:val="000000"/>
                <w:sz w:val="22"/>
                <w:szCs w:val="20"/>
              </w:rPr>
              <w:t>Perusahaan</w:t>
            </w:r>
          </w:p>
        </w:tc>
        <w:tc>
          <w:tcPr>
            <w:tcW w:w="1848" w:type="dxa"/>
            <w:gridSpan w:val="3"/>
            <w:tcBorders>
              <w:top w:val="single" w:sz="8" w:space="0" w:color="000000"/>
              <w:left w:val="nil"/>
              <w:bottom w:val="single" w:sz="8" w:space="0" w:color="000000"/>
              <w:right w:val="nil"/>
            </w:tcBorders>
            <w:shd w:val="clear" w:color="auto" w:fill="auto"/>
            <w:vAlign w:val="center"/>
            <w:hideMark/>
          </w:tcPr>
          <w:p w:rsidR="006A49C0" w:rsidRPr="00946F43" w:rsidRDefault="006A49C0" w:rsidP="003D0FC9">
            <w:pPr>
              <w:spacing w:line="240" w:lineRule="auto"/>
              <w:ind w:firstLine="0"/>
              <w:jc w:val="center"/>
              <w:rPr>
                <w:rFonts w:eastAsia="Times New Roman" w:cs="Times New Roman"/>
                <w:b/>
                <w:i/>
                <w:iCs/>
                <w:color w:val="000000"/>
                <w:sz w:val="22"/>
                <w:szCs w:val="20"/>
              </w:rPr>
            </w:pPr>
            <w:r w:rsidRPr="00946F43">
              <w:rPr>
                <w:rFonts w:eastAsia="Times New Roman" w:cs="Times New Roman"/>
                <w:b/>
                <w:i/>
                <w:iCs/>
                <w:color w:val="000000"/>
                <w:sz w:val="22"/>
                <w:szCs w:val="20"/>
              </w:rPr>
              <w:t>Cash Holding</w:t>
            </w:r>
          </w:p>
        </w:tc>
        <w:tc>
          <w:tcPr>
            <w:tcW w:w="2199" w:type="dxa"/>
            <w:gridSpan w:val="3"/>
            <w:tcBorders>
              <w:top w:val="single" w:sz="8" w:space="0" w:color="000000"/>
              <w:left w:val="single" w:sz="8" w:space="0" w:color="000000"/>
              <w:bottom w:val="single" w:sz="8" w:space="0" w:color="000000"/>
              <w:right w:val="nil"/>
            </w:tcBorders>
            <w:shd w:val="clear" w:color="auto" w:fill="auto"/>
            <w:vAlign w:val="center"/>
            <w:hideMark/>
          </w:tcPr>
          <w:p w:rsidR="006A49C0" w:rsidRPr="00946F43" w:rsidRDefault="006A49C0" w:rsidP="003D0FC9">
            <w:pPr>
              <w:spacing w:line="240" w:lineRule="auto"/>
              <w:ind w:firstLine="0"/>
              <w:jc w:val="center"/>
              <w:rPr>
                <w:rFonts w:eastAsia="Times New Roman" w:cs="Times New Roman"/>
                <w:b/>
                <w:color w:val="000000"/>
                <w:sz w:val="22"/>
                <w:szCs w:val="20"/>
              </w:rPr>
            </w:pPr>
            <w:r w:rsidRPr="00946F43">
              <w:rPr>
                <w:rFonts w:eastAsia="Times New Roman" w:cs="Times New Roman"/>
                <w:b/>
                <w:color w:val="000000"/>
                <w:sz w:val="22"/>
                <w:szCs w:val="20"/>
              </w:rPr>
              <w:t>Profitabilitas</w:t>
            </w:r>
          </w:p>
        </w:tc>
        <w:tc>
          <w:tcPr>
            <w:tcW w:w="107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A49C0" w:rsidRPr="00946F43" w:rsidRDefault="006A49C0" w:rsidP="003D0FC9">
            <w:pPr>
              <w:spacing w:line="240" w:lineRule="auto"/>
              <w:ind w:firstLine="0"/>
              <w:jc w:val="center"/>
              <w:rPr>
                <w:rFonts w:eastAsia="Times New Roman" w:cs="Times New Roman"/>
                <w:b/>
                <w:i/>
                <w:iCs/>
                <w:color w:val="000000"/>
                <w:sz w:val="22"/>
                <w:szCs w:val="20"/>
              </w:rPr>
            </w:pPr>
            <w:r w:rsidRPr="00946F43">
              <w:rPr>
                <w:rFonts w:eastAsia="Times New Roman" w:cs="Times New Roman"/>
                <w:b/>
                <w:i/>
                <w:iCs/>
                <w:color w:val="000000"/>
                <w:sz w:val="22"/>
                <w:szCs w:val="20"/>
              </w:rPr>
              <w:t>Income</w:t>
            </w:r>
          </w:p>
          <w:p w:rsidR="006A49C0" w:rsidRPr="00B46E8D" w:rsidRDefault="006A49C0" w:rsidP="003D0FC9">
            <w:pPr>
              <w:spacing w:line="240" w:lineRule="auto"/>
              <w:ind w:firstLine="0"/>
              <w:jc w:val="center"/>
              <w:rPr>
                <w:rFonts w:eastAsia="Times New Roman" w:cs="Times New Roman"/>
                <w:b/>
                <w:i/>
                <w:iCs/>
                <w:color w:val="000000"/>
                <w:sz w:val="20"/>
                <w:szCs w:val="20"/>
              </w:rPr>
            </w:pPr>
            <w:r w:rsidRPr="00946F43">
              <w:rPr>
                <w:rFonts w:eastAsia="Times New Roman" w:cs="Times New Roman"/>
                <w:b/>
                <w:i/>
                <w:iCs/>
                <w:color w:val="000000"/>
                <w:sz w:val="22"/>
                <w:szCs w:val="20"/>
              </w:rPr>
              <w:t>Smoothing</w:t>
            </w:r>
          </w:p>
        </w:tc>
      </w:tr>
      <w:tr w:rsidR="006A49C0" w:rsidRPr="00231121" w:rsidTr="00FB1A3D">
        <w:trPr>
          <w:trHeight w:val="330"/>
          <w:jc w:val="center"/>
        </w:trPr>
        <w:tc>
          <w:tcPr>
            <w:tcW w:w="2266" w:type="dxa"/>
            <w:tcBorders>
              <w:top w:val="nil"/>
              <w:left w:val="single" w:sz="8" w:space="0" w:color="000000"/>
              <w:bottom w:val="nil"/>
              <w:right w:val="single" w:sz="8" w:space="0" w:color="000000"/>
            </w:tcBorders>
            <w:shd w:val="clear" w:color="auto" w:fill="auto"/>
            <w:vAlign w:val="center"/>
            <w:hideMark/>
          </w:tcPr>
          <w:p w:rsidR="006A49C0" w:rsidRPr="00946F43" w:rsidRDefault="003D0FC9" w:rsidP="00A41ACC">
            <w:pPr>
              <w:spacing w:line="240" w:lineRule="auto"/>
              <w:ind w:firstLine="0"/>
              <w:jc w:val="left"/>
              <w:rPr>
                <w:rFonts w:eastAsia="Times New Roman" w:cs="Times New Roman"/>
                <w:b/>
                <w:color w:val="000000"/>
                <w:sz w:val="22"/>
                <w:szCs w:val="20"/>
              </w:rPr>
            </w:pPr>
            <w:r w:rsidRPr="00946F43">
              <w:rPr>
                <w:rFonts w:eastAsia="Times New Roman" w:cs="Times New Roman"/>
                <w:b/>
                <w:color w:val="000000"/>
                <w:sz w:val="22"/>
                <w:szCs w:val="20"/>
              </w:rPr>
              <w:t>Nama</w:t>
            </w:r>
          </w:p>
        </w:tc>
        <w:tc>
          <w:tcPr>
            <w:tcW w:w="772" w:type="dxa"/>
            <w:tcBorders>
              <w:top w:val="nil"/>
              <w:left w:val="nil"/>
              <w:bottom w:val="single" w:sz="8" w:space="0" w:color="000000"/>
              <w:right w:val="single" w:sz="8" w:space="0" w:color="000000"/>
            </w:tcBorders>
            <w:shd w:val="clear" w:color="auto" w:fill="auto"/>
            <w:vAlign w:val="center"/>
            <w:hideMark/>
          </w:tcPr>
          <w:p w:rsidR="006A49C0" w:rsidRPr="00946F43" w:rsidRDefault="006A49C0" w:rsidP="003D0FC9">
            <w:pPr>
              <w:spacing w:line="240" w:lineRule="auto"/>
              <w:ind w:firstLine="0"/>
              <w:rPr>
                <w:rFonts w:eastAsia="Times New Roman" w:cs="Times New Roman"/>
                <w:b/>
                <w:color w:val="000000"/>
                <w:sz w:val="22"/>
                <w:szCs w:val="20"/>
              </w:rPr>
            </w:pPr>
            <w:r w:rsidRPr="00946F43">
              <w:rPr>
                <w:rFonts w:eastAsia="Times New Roman" w:cs="Times New Roman"/>
                <w:b/>
                <w:color w:val="000000"/>
                <w:sz w:val="22"/>
                <w:szCs w:val="20"/>
              </w:rPr>
              <w:t>Kode</w:t>
            </w:r>
          </w:p>
        </w:tc>
        <w:tc>
          <w:tcPr>
            <w:tcW w:w="616" w:type="dxa"/>
            <w:tcBorders>
              <w:top w:val="nil"/>
              <w:left w:val="nil"/>
              <w:bottom w:val="nil"/>
              <w:right w:val="single" w:sz="8" w:space="0" w:color="000000"/>
            </w:tcBorders>
            <w:shd w:val="clear" w:color="auto" w:fill="auto"/>
            <w:vAlign w:val="center"/>
            <w:hideMark/>
          </w:tcPr>
          <w:p w:rsidR="006A49C0" w:rsidRPr="00946F43" w:rsidRDefault="006A49C0" w:rsidP="003D0FC9">
            <w:pPr>
              <w:spacing w:line="240" w:lineRule="auto"/>
              <w:ind w:firstLine="0"/>
              <w:rPr>
                <w:rFonts w:eastAsia="Times New Roman" w:cs="Times New Roman"/>
                <w:b/>
                <w:color w:val="000000"/>
                <w:sz w:val="22"/>
                <w:szCs w:val="20"/>
              </w:rPr>
            </w:pPr>
            <w:r w:rsidRPr="00946F43">
              <w:rPr>
                <w:rFonts w:eastAsia="Times New Roman" w:cs="Times New Roman"/>
                <w:b/>
                <w:color w:val="000000"/>
                <w:sz w:val="22"/>
                <w:szCs w:val="20"/>
              </w:rPr>
              <w:t>2015</w:t>
            </w:r>
          </w:p>
        </w:tc>
        <w:tc>
          <w:tcPr>
            <w:tcW w:w="616" w:type="dxa"/>
            <w:tcBorders>
              <w:top w:val="nil"/>
              <w:left w:val="nil"/>
              <w:bottom w:val="nil"/>
              <w:right w:val="nil"/>
            </w:tcBorders>
            <w:shd w:val="clear" w:color="auto" w:fill="auto"/>
            <w:vAlign w:val="center"/>
            <w:hideMark/>
          </w:tcPr>
          <w:p w:rsidR="006A49C0" w:rsidRPr="00946F43" w:rsidRDefault="006A49C0" w:rsidP="003D0FC9">
            <w:pPr>
              <w:spacing w:line="240" w:lineRule="auto"/>
              <w:ind w:firstLine="0"/>
              <w:rPr>
                <w:rFonts w:eastAsia="Times New Roman" w:cs="Times New Roman"/>
                <w:b/>
                <w:color w:val="000000"/>
                <w:sz w:val="22"/>
                <w:szCs w:val="20"/>
              </w:rPr>
            </w:pPr>
            <w:r w:rsidRPr="00946F43">
              <w:rPr>
                <w:rFonts w:eastAsia="Times New Roman" w:cs="Times New Roman"/>
                <w:b/>
                <w:color w:val="000000"/>
                <w:sz w:val="22"/>
                <w:szCs w:val="20"/>
              </w:rPr>
              <w:t>2016</w:t>
            </w:r>
          </w:p>
        </w:tc>
        <w:tc>
          <w:tcPr>
            <w:tcW w:w="616" w:type="dxa"/>
            <w:tcBorders>
              <w:top w:val="single" w:sz="8" w:space="0" w:color="auto"/>
              <w:left w:val="single" w:sz="8" w:space="0" w:color="auto"/>
              <w:bottom w:val="nil"/>
              <w:right w:val="single" w:sz="8" w:space="0" w:color="auto"/>
            </w:tcBorders>
            <w:shd w:val="clear" w:color="auto" w:fill="auto"/>
            <w:vAlign w:val="center"/>
            <w:hideMark/>
          </w:tcPr>
          <w:p w:rsidR="006A49C0" w:rsidRPr="00946F43" w:rsidRDefault="006A49C0" w:rsidP="003D0FC9">
            <w:pPr>
              <w:spacing w:line="240" w:lineRule="auto"/>
              <w:ind w:firstLine="0"/>
              <w:rPr>
                <w:rFonts w:eastAsia="Times New Roman" w:cs="Times New Roman"/>
                <w:b/>
                <w:color w:val="000000"/>
                <w:sz w:val="22"/>
                <w:szCs w:val="20"/>
              </w:rPr>
            </w:pPr>
            <w:r w:rsidRPr="00946F43">
              <w:rPr>
                <w:rFonts w:eastAsia="Times New Roman" w:cs="Times New Roman"/>
                <w:b/>
                <w:color w:val="000000"/>
                <w:sz w:val="22"/>
                <w:szCs w:val="20"/>
              </w:rPr>
              <w:t>2017</w:t>
            </w:r>
          </w:p>
        </w:tc>
        <w:tc>
          <w:tcPr>
            <w:tcW w:w="733" w:type="dxa"/>
            <w:tcBorders>
              <w:top w:val="nil"/>
              <w:left w:val="nil"/>
              <w:bottom w:val="nil"/>
              <w:right w:val="single" w:sz="8" w:space="0" w:color="000000"/>
            </w:tcBorders>
            <w:shd w:val="clear" w:color="auto" w:fill="auto"/>
            <w:vAlign w:val="center"/>
            <w:hideMark/>
          </w:tcPr>
          <w:p w:rsidR="006A49C0" w:rsidRPr="00946F43" w:rsidRDefault="006A49C0" w:rsidP="003D0FC9">
            <w:pPr>
              <w:spacing w:line="240" w:lineRule="auto"/>
              <w:ind w:firstLine="0"/>
              <w:rPr>
                <w:rFonts w:eastAsia="Times New Roman" w:cs="Times New Roman"/>
                <w:b/>
                <w:color w:val="000000"/>
                <w:sz w:val="22"/>
                <w:szCs w:val="20"/>
              </w:rPr>
            </w:pPr>
            <w:r w:rsidRPr="00946F43">
              <w:rPr>
                <w:rFonts w:eastAsia="Times New Roman" w:cs="Times New Roman"/>
                <w:b/>
                <w:color w:val="000000"/>
                <w:sz w:val="22"/>
                <w:szCs w:val="20"/>
              </w:rPr>
              <w:t>2015</w:t>
            </w:r>
          </w:p>
        </w:tc>
        <w:tc>
          <w:tcPr>
            <w:tcW w:w="733" w:type="dxa"/>
            <w:tcBorders>
              <w:top w:val="nil"/>
              <w:left w:val="nil"/>
              <w:bottom w:val="nil"/>
              <w:right w:val="nil"/>
            </w:tcBorders>
            <w:shd w:val="clear" w:color="auto" w:fill="auto"/>
            <w:vAlign w:val="center"/>
            <w:hideMark/>
          </w:tcPr>
          <w:p w:rsidR="006A49C0" w:rsidRPr="00946F43" w:rsidRDefault="006A49C0" w:rsidP="003D0FC9">
            <w:pPr>
              <w:spacing w:line="240" w:lineRule="auto"/>
              <w:ind w:firstLine="0"/>
              <w:rPr>
                <w:rFonts w:eastAsia="Times New Roman" w:cs="Times New Roman"/>
                <w:b/>
                <w:color w:val="000000"/>
                <w:sz w:val="22"/>
                <w:szCs w:val="20"/>
              </w:rPr>
            </w:pPr>
            <w:r w:rsidRPr="00946F43">
              <w:rPr>
                <w:rFonts w:eastAsia="Times New Roman" w:cs="Times New Roman"/>
                <w:b/>
                <w:color w:val="000000"/>
                <w:sz w:val="22"/>
                <w:szCs w:val="20"/>
              </w:rPr>
              <w:t>2016</w:t>
            </w:r>
          </w:p>
        </w:tc>
        <w:tc>
          <w:tcPr>
            <w:tcW w:w="733" w:type="dxa"/>
            <w:tcBorders>
              <w:top w:val="single" w:sz="8" w:space="0" w:color="auto"/>
              <w:left w:val="single" w:sz="8" w:space="0" w:color="auto"/>
              <w:bottom w:val="nil"/>
              <w:right w:val="nil"/>
            </w:tcBorders>
            <w:shd w:val="clear" w:color="auto" w:fill="auto"/>
            <w:vAlign w:val="center"/>
            <w:hideMark/>
          </w:tcPr>
          <w:p w:rsidR="006A49C0" w:rsidRPr="00946F43" w:rsidRDefault="006A49C0" w:rsidP="003D0FC9">
            <w:pPr>
              <w:spacing w:line="240" w:lineRule="auto"/>
              <w:ind w:firstLine="0"/>
              <w:rPr>
                <w:rFonts w:eastAsia="Times New Roman" w:cs="Times New Roman"/>
                <w:b/>
                <w:color w:val="000000"/>
                <w:sz w:val="22"/>
                <w:szCs w:val="20"/>
              </w:rPr>
            </w:pPr>
            <w:r w:rsidRPr="00946F43">
              <w:rPr>
                <w:rFonts w:eastAsia="Times New Roman" w:cs="Times New Roman"/>
                <w:b/>
                <w:color w:val="000000"/>
                <w:sz w:val="22"/>
                <w:szCs w:val="20"/>
              </w:rPr>
              <w:t>2017</w:t>
            </w:r>
          </w:p>
        </w:tc>
        <w:tc>
          <w:tcPr>
            <w:tcW w:w="1074" w:type="dxa"/>
            <w:vMerge/>
            <w:tcBorders>
              <w:top w:val="single" w:sz="8" w:space="0" w:color="auto"/>
              <w:left w:val="single" w:sz="8" w:space="0" w:color="auto"/>
              <w:bottom w:val="single" w:sz="8" w:space="0" w:color="000000"/>
              <w:right w:val="single" w:sz="8" w:space="0" w:color="auto"/>
            </w:tcBorders>
            <w:vAlign w:val="center"/>
            <w:hideMark/>
          </w:tcPr>
          <w:p w:rsidR="006A49C0" w:rsidRPr="00421588" w:rsidRDefault="006A49C0" w:rsidP="003D0FC9">
            <w:pPr>
              <w:spacing w:line="240" w:lineRule="auto"/>
              <w:jc w:val="center"/>
              <w:rPr>
                <w:rFonts w:eastAsia="Times New Roman" w:cs="Times New Roman"/>
                <w:i/>
                <w:iCs/>
                <w:color w:val="000000"/>
                <w:sz w:val="20"/>
                <w:szCs w:val="20"/>
              </w:rPr>
            </w:pPr>
          </w:p>
        </w:tc>
      </w:tr>
      <w:tr w:rsidR="006A49C0" w:rsidRPr="00231121" w:rsidTr="00FB1A3D">
        <w:trPr>
          <w:trHeight w:val="330"/>
          <w:jc w:val="center"/>
        </w:trPr>
        <w:tc>
          <w:tcPr>
            <w:tcW w:w="226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A49C0" w:rsidRPr="00421588" w:rsidRDefault="003D0FC9" w:rsidP="00FB1A3D">
            <w:pPr>
              <w:spacing w:line="240" w:lineRule="auto"/>
              <w:ind w:firstLine="0"/>
              <w:jc w:val="left"/>
              <w:rPr>
                <w:rFonts w:eastAsia="Times New Roman" w:cs="Times New Roman"/>
                <w:color w:val="000000"/>
                <w:sz w:val="20"/>
                <w:szCs w:val="20"/>
              </w:rPr>
            </w:pPr>
            <w:r w:rsidRPr="00421588">
              <w:rPr>
                <w:rFonts w:eastAsia="Times New Roman" w:cs="Times New Roman"/>
                <w:color w:val="000000"/>
                <w:sz w:val="20"/>
                <w:szCs w:val="20"/>
              </w:rPr>
              <w:t xml:space="preserve">PT </w:t>
            </w:r>
            <w:r w:rsidR="006A49C0" w:rsidRPr="00421588">
              <w:rPr>
                <w:rFonts w:eastAsia="Times New Roman" w:cs="Times New Roman"/>
                <w:color w:val="000000"/>
                <w:sz w:val="20"/>
                <w:szCs w:val="20"/>
              </w:rPr>
              <w:t>Akasha Wira International Tbk</w:t>
            </w:r>
          </w:p>
        </w:tc>
        <w:tc>
          <w:tcPr>
            <w:tcW w:w="772" w:type="dxa"/>
            <w:tcBorders>
              <w:top w:val="nil"/>
              <w:left w:val="nil"/>
              <w:bottom w:val="single" w:sz="8" w:space="0" w:color="000000"/>
              <w:right w:val="nil"/>
            </w:tcBorders>
            <w:shd w:val="clear" w:color="auto" w:fill="auto"/>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ADES</w:t>
            </w:r>
          </w:p>
        </w:tc>
        <w:tc>
          <w:tcPr>
            <w:tcW w:w="61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0.04</w:t>
            </w:r>
          </w:p>
        </w:tc>
        <w:tc>
          <w:tcPr>
            <w:tcW w:w="616" w:type="dxa"/>
            <w:tcBorders>
              <w:top w:val="single" w:sz="8" w:space="0" w:color="auto"/>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0.05</w:t>
            </w:r>
          </w:p>
        </w:tc>
        <w:tc>
          <w:tcPr>
            <w:tcW w:w="616" w:type="dxa"/>
            <w:tcBorders>
              <w:top w:val="single" w:sz="8" w:space="0" w:color="auto"/>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0.03</w:t>
            </w:r>
          </w:p>
        </w:tc>
        <w:tc>
          <w:tcPr>
            <w:tcW w:w="733" w:type="dxa"/>
            <w:tcBorders>
              <w:top w:val="single" w:sz="8" w:space="0" w:color="auto"/>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5.03%</w:t>
            </w:r>
          </w:p>
        </w:tc>
        <w:tc>
          <w:tcPr>
            <w:tcW w:w="733" w:type="dxa"/>
            <w:tcBorders>
              <w:top w:val="single" w:sz="8" w:space="0" w:color="auto"/>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7.29%</w:t>
            </w:r>
          </w:p>
        </w:tc>
        <w:tc>
          <w:tcPr>
            <w:tcW w:w="733" w:type="dxa"/>
            <w:tcBorders>
              <w:top w:val="single" w:sz="8" w:space="0" w:color="auto"/>
              <w:left w:val="nil"/>
              <w:bottom w:val="single" w:sz="8" w:space="0" w:color="auto"/>
              <w:right w:val="single" w:sz="8" w:space="0" w:color="auto"/>
            </w:tcBorders>
            <w:shd w:val="clear" w:color="auto" w:fill="auto"/>
            <w:noWrap/>
            <w:vAlign w:val="center"/>
            <w:hideMark/>
          </w:tcPr>
          <w:p w:rsidR="006A49C0" w:rsidRPr="00421588" w:rsidRDefault="006A49C0" w:rsidP="00F22E80">
            <w:pPr>
              <w:spacing w:line="240" w:lineRule="auto"/>
              <w:ind w:firstLine="0"/>
              <w:jc w:val="center"/>
              <w:rPr>
                <w:rFonts w:eastAsia="Times New Roman" w:cs="Times New Roman"/>
                <w:color w:val="000000"/>
                <w:sz w:val="20"/>
                <w:szCs w:val="20"/>
              </w:rPr>
            </w:pPr>
            <w:r w:rsidRPr="00421588">
              <w:rPr>
                <w:rFonts w:eastAsia="Times New Roman" w:cs="Times New Roman"/>
                <w:color w:val="000000"/>
                <w:sz w:val="20"/>
                <w:szCs w:val="20"/>
              </w:rPr>
              <w:t>4.55%</w:t>
            </w:r>
          </w:p>
        </w:tc>
        <w:tc>
          <w:tcPr>
            <w:tcW w:w="1074" w:type="dxa"/>
            <w:tcBorders>
              <w:top w:val="nil"/>
              <w:left w:val="nil"/>
              <w:bottom w:val="single" w:sz="8" w:space="0" w:color="000000"/>
              <w:right w:val="single" w:sz="8" w:space="0" w:color="auto"/>
            </w:tcBorders>
            <w:shd w:val="clear" w:color="auto" w:fill="auto"/>
            <w:vAlign w:val="center"/>
            <w:hideMark/>
          </w:tcPr>
          <w:p w:rsidR="006A49C0" w:rsidRPr="00B46E8D" w:rsidRDefault="006A49C0" w:rsidP="00F22E80">
            <w:pPr>
              <w:spacing w:line="240" w:lineRule="auto"/>
              <w:ind w:firstLine="0"/>
              <w:jc w:val="center"/>
              <w:rPr>
                <w:rFonts w:eastAsia="Times New Roman" w:cs="Times New Roman"/>
                <w:b/>
                <w:color w:val="000000"/>
                <w:sz w:val="20"/>
                <w:szCs w:val="20"/>
              </w:rPr>
            </w:pPr>
            <w:r w:rsidRPr="00B46E8D">
              <w:rPr>
                <w:rFonts w:eastAsia="Times New Roman" w:cs="Times New Roman"/>
                <w:b/>
                <w:color w:val="000000"/>
                <w:sz w:val="20"/>
                <w:szCs w:val="20"/>
              </w:rPr>
              <w:t>0</w:t>
            </w:r>
          </w:p>
        </w:tc>
      </w:tr>
      <w:tr w:rsidR="006A49C0" w:rsidRPr="00231121" w:rsidTr="00FB1A3D">
        <w:trPr>
          <w:trHeight w:val="330"/>
          <w:jc w:val="center"/>
        </w:trPr>
        <w:tc>
          <w:tcPr>
            <w:tcW w:w="2266" w:type="dxa"/>
            <w:tcBorders>
              <w:top w:val="nil"/>
              <w:left w:val="single" w:sz="8" w:space="0" w:color="auto"/>
              <w:bottom w:val="single" w:sz="8" w:space="0" w:color="auto"/>
              <w:right w:val="single" w:sz="8" w:space="0" w:color="auto"/>
            </w:tcBorders>
            <w:shd w:val="clear" w:color="auto" w:fill="auto"/>
            <w:noWrap/>
            <w:vAlign w:val="bottom"/>
            <w:hideMark/>
          </w:tcPr>
          <w:p w:rsidR="006A49C0" w:rsidRPr="00421588" w:rsidRDefault="00FB1A3D" w:rsidP="00FB1A3D">
            <w:pPr>
              <w:spacing w:line="240" w:lineRule="auto"/>
              <w:ind w:firstLine="0"/>
              <w:jc w:val="left"/>
              <w:rPr>
                <w:rFonts w:eastAsia="Times New Roman" w:cs="Times New Roman"/>
                <w:color w:val="000000"/>
                <w:sz w:val="20"/>
                <w:szCs w:val="20"/>
              </w:rPr>
            </w:pPr>
            <w:r w:rsidRPr="00421588">
              <w:rPr>
                <w:rFonts w:eastAsia="Times New Roman" w:cs="Times New Roman"/>
                <w:color w:val="000000"/>
                <w:sz w:val="20"/>
                <w:szCs w:val="20"/>
              </w:rPr>
              <w:t xml:space="preserve">PT </w:t>
            </w:r>
            <w:r w:rsidR="006A49C0" w:rsidRPr="00421588">
              <w:rPr>
                <w:rFonts w:eastAsia="Times New Roman" w:cs="Times New Roman"/>
                <w:color w:val="000000"/>
                <w:sz w:val="20"/>
                <w:szCs w:val="20"/>
              </w:rPr>
              <w:t>Alkindo Naratama Tbk</w:t>
            </w:r>
          </w:p>
        </w:tc>
        <w:tc>
          <w:tcPr>
            <w:tcW w:w="772" w:type="dxa"/>
            <w:tcBorders>
              <w:top w:val="nil"/>
              <w:left w:val="nil"/>
              <w:bottom w:val="single" w:sz="8" w:space="0" w:color="000000"/>
              <w:right w:val="nil"/>
            </w:tcBorders>
            <w:shd w:val="clear" w:color="auto" w:fill="auto"/>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ALDO</w:t>
            </w:r>
          </w:p>
        </w:tc>
        <w:tc>
          <w:tcPr>
            <w:tcW w:w="616" w:type="dxa"/>
            <w:tcBorders>
              <w:top w:val="nil"/>
              <w:left w:val="single" w:sz="8" w:space="0" w:color="auto"/>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0.02</w:t>
            </w:r>
          </w:p>
        </w:tc>
        <w:tc>
          <w:tcPr>
            <w:tcW w:w="616" w:type="dxa"/>
            <w:tcBorders>
              <w:top w:val="nil"/>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0.02</w:t>
            </w:r>
          </w:p>
        </w:tc>
        <w:tc>
          <w:tcPr>
            <w:tcW w:w="616" w:type="dxa"/>
            <w:tcBorders>
              <w:top w:val="nil"/>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0.02</w:t>
            </w:r>
          </w:p>
        </w:tc>
        <w:tc>
          <w:tcPr>
            <w:tcW w:w="733" w:type="dxa"/>
            <w:tcBorders>
              <w:top w:val="nil"/>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6.58%</w:t>
            </w:r>
          </w:p>
        </w:tc>
        <w:tc>
          <w:tcPr>
            <w:tcW w:w="733" w:type="dxa"/>
            <w:tcBorders>
              <w:top w:val="nil"/>
              <w:left w:val="nil"/>
              <w:bottom w:val="single" w:sz="8" w:space="0" w:color="auto"/>
              <w:right w:val="single" w:sz="8" w:space="0" w:color="auto"/>
            </w:tcBorders>
            <w:shd w:val="clear" w:color="auto" w:fill="auto"/>
            <w:noWrap/>
            <w:vAlign w:val="center"/>
            <w:hideMark/>
          </w:tcPr>
          <w:p w:rsidR="006A49C0" w:rsidRPr="00421588" w:rsidRDefault="006A49C0" w:rsidP="003D0FC9">
            <w:pPr>
              <w:spacing w:line="240" w:lineRule="auto"/>
              <w:ind w:firstLine="0"/>
              <w:rPr>
                <w:rFonts w:eastAsia="Times New Roman" w:cs="Times New Roman"/>
                <w:color w:val="000000"/>
                <w:sz w:val="20"/>
                <w:szCs w:val="20"/>
              </w:rPr>
            </w:pPr>
            <w:r w:rsidRPr="00421588">
              <w:rPr>
                <w:rFonts w:eastAsia="Times New Roman" w:cs="Times New Roman"/>
                <w:color w:val="000000"/>
                <w:sz w:val="20"/>
                <w:szCs w:val="20"/>
              </w:rPr>
              <w:t>6.15%</w:t>
            </w:r>
          </w:p>
        </w:tc>
        <w:tc>
          <w:tcPr>
            <w:tcW w:w="733" w:type="dxa"/>
            <w:tcBorders>
              <w:top w:val="nil"/>
              <w:left w:val="nil"/>
              <w:bottom w:val="single" w:sz="8" w:space="0" w:color="auto"/>
              <w:right w:val="single" w:sz="8" w:space="0" w:color="auto"/>
            </w:tcBorders>
            <w:shd w:val="clear" w:color="auto" w:fill="auto"/>
            <w:noWrap/>
            <w:vAlign w:val="center"/>
            <w:hideMark/>
          </w:tcPr>
          <w:p w:rsidR="006A49C0" w:rsidRPr="00421588" w:rsidRDefault="006A49C0" w:rsidP="00F22E80">
            <w:pPr>
              <w:spacing w:line="240" w:lineRule="auto"/>
              <w:ind w:firstLine="0"/>
              <w:jc w:val="center"/>
              <w:rPr>
                <w:rFonts w:eastAsia="Times New Roman" w:cs="Times New Roman"/>
                <w:color w:val="000000"/>
                <w:sz w:val="20"/>
                <w:szCs w:val="20"/>
              </w:rPr>
            </w:pPr>
            <w:r w:rsidRPr="00421588">
              <w:rPr>
                <w:rFonts w:eastAsia="Times New Roman" w:cs="Times New Roman"/>
                <w:color w:val="000000"/>
                <w:sz w:val="20"/>
                <w:szCs w:val="20"/>
              </w:rPr>
              <w:t>5.82%</w:t>
            </w:r>
          </w:p>
        </w:tc>
        <w:tc>
          <w:tcPr>
            <w:tcW w:w="1074" w:type="dxa"/>
            <w:tcBorders>
              <w:top w:val="nil"/>
              <w:left w:val="nil"/>
              <w:bottom w:val="single" w:sz="8" w:space="0" w:color="auto"/>
              <w:right w:val="single" w:sz="8" w:space="0" w:color="auto"/>
            </w:tcBorders>
            <w:shd w:val="clear" w:color="auto" w:fill="auto"/>
            <w:vAlign w:val="center"/>
            <w:hideMark/>
          </w:tcPr>
          <w:p w:rsidR="006A49C0" w:rsidRPr="00B46E8D" w:rsidRDefault="006A49C0" w:rsidP="00F22E80">
            <w:pPr>
              <w:spacing w:line="240" w:lineRule="auto"/>
              <w:ind w:firstLine="0"/>
              <w:jc w:val="center"/>
              <w:rPr>
                <w:rFonts w:eastAsia="Times New Roman" w:cs="Times New Roman"/>
                <w:b/>
                <w:color w:val="000000"/>
                <w:sz w:val="20"/>
                <w:szCs w:val="20"/>
              </w:rPr>
            </w:pPr>
            <w:r w:rsidRPr="00B46E8D">
              <w:rPr>
                <w:rFonts w:eastAsia="Times New Roman" w:cs="Times New Roman"/>
                <w:b/>
                <w:color w:val="000000"/>
                <w:sz w:val="20"/>
                <w:szCs w:val="20"/>
              </w:rPr>
              <w:t>1</w:t>
            </w:r>
          </w:p>
        </w:tc>
      </w:tr>
    </w:tbl>
    <w:p w:rsidR="006A49C0" w:rsidRPr="003D0FC9" w:rsidRDefault="006A49C0" w:rsidP="003D0FC9">
      <w:pPr>
        <w:spacing w:line="240" w:lineRule="auto"/>
        <w:ind w:left="993" w:hanging="993"/>
        <w:rPr>
          <w:rFonts w:cs="Times New Roman"/>
          <w:i/>
          <w:sz w:val="22"/>
          <w:szCs w:val="24"/>
        </w:rPr>
      </w:pPr>
      <w:r w:rsidRPr="003D0FC9">
        <w:rPr>
          <w:rFonts w:cs="Times New Roman"/>
          <w:i/>
          <w:sz w:val="22"/>
          <w:szCs w:val="24"/>
        </w:rPr>
        <w:t>Sumber : Laporan Keuangan PT Akasha Wira International Tbk dan PT Alkindo</w:t>
      </w:r>
      <w:r w:rsidRPr="003D0FC9">
        <w:rPr>
          <w:rFonts w:cs="Times New Roman"/>
          <w:i/>
          <w:sz w:val="22"/>
          <w:szCs w:val="24"/>
        </w:rPr>
        <w:br/>
        <w:t>Naratama Tbk tahun 2015,2016, dan 2017, data diolah</w:t>
      </w:r>
      <w:r w:rsidR="00A074C7">
        <w:rPr>
          <w:rFonts w:cs="Times New Roman"/>
          <w:i/>
          <w:sz w:val="22"/>
          <w:szCs w:val="24"/>
        </w:rPr>
        <w:t xml:space="preserve"> 2022</w:t>
      </w:r>
    </w:p>
    <w:p w:rsidR="003D0FC9" w:rsidRPr="00231121" w:rsidRDefault="003D0FC9" w:rsidP="003D0FC9">
      <w:pPr>
        <w:spacing w:line="240" w:lineRule="auto"/>
        <w:ind w:left="993" w:hanging="993"/>
        <w:rPr>
          <w:rFonts w:cs="Times New Roman"/>
          <w:szCs w:val="24"/>
        </w:rPr>
      </w:pPr>
    </w:p>
    <w:p w:rsidR="006A49C0" w:rsidRPr="007C4479" w:rsidRDefault="006A49C0" w:rsidP="00B46E8D">
      <w:pPr>
        <w:spacing w:line="360" w:lineRule="auto"/>
        <w:ind w:firstLine="0"/>
        <w:rPr>
          <w:rFonts w:cs="Times New Roman"/>
          <w:b/>
          <w:sz w:val="22"/>
          <w:szCs w:val="24"/>
        </w:rPr>
      </w:pPr>
      <w:r w:rsidRPr="007C4479">
        <w:rPr>
          <w:rFonts w:cs="Times New Roman"/>
          <w:b/>
          <w:sz w:val="22"/>
          <w:szCs w:val="24"/>
        </w:rPr>
        <w:t>Keterangan</w:t>
      </w:r>
      <w:r w:rsidRPr="007C4479">
        <w:rPr>
          <w:rFonts w:cs="Times New Roman"/>
          <w:b/>
          <w:sz w:val="22"/>
          <w:szCs w:val="24"/>
        </w:rPr>
        <w:tab/>
        <w:t>:</w:t>
      </w:r>
    </w:p>
    <w:p w:rsidR="006A49C0" w:rsidRPr="00231121" w:rsidRDefault="006A49C0" w:rsidP="00B67C7F">
      <w:pPr>
        <w:spacing w:line="276" w:lineRule="auto"/>
        <w:ind w:firstLine="0"/>
        <w:rPr>
          <w:rFonts w:cs="Times New Roman"/>
          <w:szCs w:val="24"/>
        </w:rPr>
      </w:pPr>
      <w:r w:rsidRPr="00231121">
        <w:rPr>
          <w:rFonts w:cs="Times New Roman"/>
          <w:szCs w:val="24"/>
        </w:rPr>
        <w:t>0</w:t>
      </w:r>
      <w:r w:rsidRPr="00231121">
        <w:rPr>
          <w:rFonts w:cs="Times New Roman"/>
          <w:szCs w:val="24"/>
        </w:rPr>
        <w:tab/>
        <w:t>= Bukan Perata Laba</w:t>
      </w:r>
    </w:p>
    <w:p w:rsidR="006A49C0" w:rsidRDefault="006A49C0" w:rsidP="00B67C7F">
      <w:pPr>
        <w:spacing w:line="276" w:lineRule="auto"/>
        <w:ind w:firstLine="0"/>
        <w:rPr>
          <w:rFonts w:cs="Times New Roman"/>
          <w:szCs w:val="24"/>
        </w:rPr>
      </w:pPr>
      <w:r w:rsidRPr="00231121">
        <w:rPr>
          <w:rFonts w:cs="Times New Roman"/>
          <w:szCs w:val="24"/>
        </w:rPr>
        <w:t>1</w:t>
      </w:r>
      <w:r w:rsidRPr="00231121">
        <w:rPr>
          <w:rFonts w:cs="Times New Roman"/>
          <w:szCs w:val="24"/>
        </w:rPr>
        <w:tab/>
        <w:t>= Perata Laba</w:t>
      </w:r>
    </w:p>
    <w:p w:rsidR="00B67C7F" w:rsidRPr="00231121" w:rsidRDefault="00B67C7F" w:rsidP="00B67C7F">
      <w:pPr>
        <w:spacing w:line="240" w:lineRule="auto"/>
        <w:ind w:firstLine="0"/>
        <w:rPr>
          <w:rFonts w:cs="Times New Roman"/>
          <w:szCs w:val="24"/>
        </w:rPr>
      </w:pPr>
    </w:p>
    <w:p w:rsidR="006A49C0" w:rsidRPr="00231121" w:rsidRDefault="006A49C0" w:rsidP="003D0FC9">
      <w:pPr>
        <w:rPr>
          <w:rFonts w:cs="Times New Roman"/>
          <w:szCs w:val="24"/>
          <w:lang w:eastAsia="zh-CN"/>
        </w:rPr>
      </w:pPr>
      <w:r w:rsidRPr="00231121">
        <w:rPr>
          <w:rFonts w:cs="Times New Roman"/>
          <w:szCs w:val="24"/>
        </w:rPr>
        <w:tab/>
        <w:t xml:space="preserve">Dari tabel diatas dapat dilihat ketidakstabilan </w:t>
      </w:r>
      <w:r w:rsidRPr="009E486E">
        <w:rPr>
          <w:rFonts w:cs="Times New Roman"/>
          <w:i/>
          <w:szCs w:val="24"/>
        </w:rPr>
        <w:t>cash holding</w:t>
      </w:r>
      <w:r w:rsidRPr="00231121">
        <w:rPr>
          <w:rFonts w:cs="Times New Roman"/>
          <w:szCs w:val="24"/>
        </w:rPr>
        <w:t xml:space="preserve"> atau kepemilikan kas yang dimiliki PT Ades disetiap tahunnya. Sementara PT Aldo memiliki </w:t>
      </w:r>
      <w:r w:rsidRPr="009E486E">
        <w:rPr>
          <w:rFonts w:cs="Times New Roman"/>
          <w:i/>
          <w:szCs w:val="24"/>
        </w:rPr>
        <w:t xml:space="preserve">cash holding </w:t>
      </w:r>
      <w:r w:rsidRPr="00231121">
        <w:rPr>
          <w:rFonts w:cs="Times New Roman"/>
          <w:szCs w:val="24"/>
        </w:rPr>
        <w:t xml:space="preserve">yang stabil disetiap tahunnya dan melakukan tindakan perataan laba. Hal ini bertoak belakang dengan penelitian yang dilakukan </w:t>
      </w:r>
      <w:r w:rsidRPr="00231121">
        <w:rPr>
          <w:rFonts w:cs="Times New Roman"/>
          <w:szCs w:val="24"/>
          <w:lang w:eastAsia="zh-CN"/>
        </w:rPr>
        <w:t xml:space="preserve">Yashinta </w:t>
      </w:r>
      <w:r w:rsidRPr="00231121">
        <w:rPr>
          <w:rFonts w:cs="Times New Roman"/>
          <w:szCs w:val="24"/>
        </w:rPr>
        <w:t xml:space="preserve">Pradyamitha Cendy (2013), </w:t>
      </w:r>
      <w:r w:rsidRPr="00231121">
        <w:rPr>
          <w:rFonts w:cs="Times New Roman"/>
          <w:szCs w:val="24"/>
          <w:lang w:eastAsia="zh-CN"/>
        </w:rPr>
        <w:t xml:space="preserve">menunjukkan bahwasannya </w:t>
      </w:r>
      <w:r w:rsidRPr="00231121">
        <w:rPr>
          <w:rFonts w:cs="Times New Roman"/>
          <w:i/>
          <w:szCs w:val="24"/>
          <w:lang w:eastAsia="zh-CN"/>
        </w:rPr>
        <w:t xml:space="preserve">cash holding </w:t>
      </w:r>
      <w:r w:rsidRPr="00231121">
        <w:rPr>
          <w:rFonts w:cs="Times New Roman"/>
          <w:szCs w:val="24"/>
          <w:lang w:eastAsia="zh-CN"/>
        </w:rPr>
        <w:t xml:space="preserve">memiliki pengaruh positif signifikan terhadap perataan laba </w:t>
      </w:r>
      <w:r w:rsidRPr="00231121">
        <w:rPr>
          <w:rFonts w:cs="Times New Roman"/>
          <w:i/>
          <w:szCs w:val="24"/>
          <w:lang w:eastAsia="zh-CN"/>
        </w:rPr>
        <w:t xml:space="preserve">(income smoothing), </w:t>
      </w:r>
      <w:r w:rsidRPr="00231121">
        <w:rPr>
          <w:rFonts w:cs="Times New Roman"/>
          <w:szCs w:val="24"/>
        </w:rPr>
        <w:t>yang berarti semakin besar kepemilikan kas yang dimiliki perusahaan maka perusahaan tersebut cenderung akan melakukan praktik perataan laba guna menjaga kas stagnan yang ada di perusahaan</w:t>
      </w:r>
    </w:p>
    <w:p w:rsidR="006A49C0" w:rsidRDefault="006A49C0" w:rsidP="00ED50EB">
      <w:pPr>
        <w:ind w:firstLine="720"/>
        <w:rPr>
          <w:rFonts w:cs="Times New Roman"/>
          <w:szCs w:val="24"/>
        </w:rPr>
      </w:pPr>
      <w:r w:rsidRPr="00231121">
        <w:rPr>
          <w:rFonts w:cs="Times New Roman"/>
          <w:szCs w:val="24"/>
        </w:rPr>
        <w:t xml:space="preserve">Adapun tingkat profitabilitas PT Ades memiliki tingkat profitabilitas yang fluktuatif di setiap taunnya dan tidak melakukan praktik perataan laba, sedangkan PT Aldo mengalami penurunan tingkat profitabilitas namun melakukan praktik perataan </w:t>
      </w:r>
      <w:r w:rsidRPr="00231121">
        <w:rPr>
          <w:rFonts w:cs="Times New Roman"/>
          <w:szCs w:val="24"/>
        </w:rPr>
        <w:lastRenderedPageBreak/>
        <w:t xml:space="preserve">laba. Hal ini bertolak belakang dengan penelitian yang dilakukan Aji dan Mita (2010), yang menunjukkan bahwa profitabilitas berpengaruh positif dan signifikan terhadap </w:t>
      </w:r>
      <w:r w:rsidRPr="009E486E">
        <w:rPr>
          <w:rFonts w:cs="Times New Roman"/>
          <w:i/>
          <w:szCs w:val="24"/>
        </w:rPr>
        <w:t>income smoothing</w:t>
      </w:r>
      <w:r w:rsidRPr="00231121">
        <w:rPr>
          <w:rFonts w:cs="Times New Roman"/>
          <w:szCs w:val="24"/>
        </w:rPr>
        <w:t xml:space="preserve">. Dalam hal ini berarti semakin tinggi tingkat profitabilitas yang dimiliki perusahaan maka semakin besar pula kemungkinan praktik perataan laba dilakukan. </w:t>
      </w:r>
    </w:p>
    <w:p w:rsidR="006A49C0" w:rsidRPr="00A41ACC" w:rsidRDefault="0045676D" w:rsidP="00625287">
      <w:pPr>
        <w:spacing w:line="276" w:lineRule="auto"/>
        <w:ind w:firstLine="0"/>
        <w:rPr>
          <w:rFonts w:cs="Times New Roman"/>
          <w:b/>
          <w:i/>
          <w:sz w:val="22"/>
        </w:rPr>
      </w:pPr>
      <w:r w:rsidRPr="00A41ACC">
        <w:rPr>
          <w:rFonts w:cs="Times New Roman"/>
          <w:b/>
          <w:sz w:val="22"/>
        </w:rPr>
        <w:t xml:space="preserve">Tabel 1.2. </w:t>
      </w:r>
      <w:r w:rsidR="006A49C0" w:rsidRPr="00A41ACC">
        <w:rPr>
          <w:rFonts w:cs="Times New Roman"/>
          <w:b/>
          <w:sz w:val="22"/>
        </w:rPr>
        <w:t xml:space="preserve">Data Nilai Perusahaan dan </w:t>
      </w:r>
      <w:r w:rsidR="006A49C0" w:rsidRPr="00A41ACC">
        <w:rPr>
          <w:rFonts w:cs="Times New Roman"/>
          <w:b/>
          <w:i/>
          <w:sz w:val="22"/>
        </w:rPr>
        <w:t>Income Smoothing</w:t>
      </w:r>
    </w:p>
    <w:tbl>
      <w:tblPr>
        <w:tblW w:w="8222" w:type="dxa"/>
        <w:tblInd w:w="108" w:type="dxa"/>
        <w:tblLayout w:type="fixed"/>
        <w:tblLook w:val="04A0" w:firstRow="1" w:lastRow="0" w:firstColumn="1" w:lastColumn="0" w:noHBand="0" w:noVBand="1"/>
      </w:tblPr>
      <w:tblGrid>
        <w:gridCol w:w="2694"/>
        <w:gridCol w:w="992"/>
        <w:gridCol w:w="992"/>
        <w:gridCol w:w="992"/>
        <w:gridCol w:w="993"/>
        <w:gridCol w:w="1559"/>
      </w:tblGrid>
      <w:tr w:rsidR="00851D01" w:rsidRPr="003D0FC9" w:rsidTr="00D344B5">
        <w:trPr>
          <w:trHeight w:val="330"/>
        </w:trPr>
        <w:tc>
          <w:tcPr>
            <w:tcW w:w="3686"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51D01" w:rsidRPr="00A41ACC" w:rsidRDefault="00851D01" w:rsidP="00A41ACC">
            <w:pPr>
              <w:spacing w:line="240" w:lineRule="auto"/>
              <w:ind w:firstLine="0"/>
              <w:jc w:val="center"/>
              <w:rPr>
                <w:rFonts w:eastAsia="Times New Roman" w:cs="Times New Roman"/>
                <w:b/>
                <w:color w:val="000000"/>
                <w:sz w:val="22"/>
                <w:szCs w:val="24"/>
              </w:rPr>
            </w:pPr>
            <w:r w:rsidRPr="00A41ACC">
              <w:rPr>
                <w:rFonts w:eastAsia="Times New Roman" w:cs="Times New Roman"/>
                <w:b/>
                <w:color w:val="000000"/>
                <w:sz w:val="22"/>
                <w:szCs w:val="24"/>
              </w:rPr>
              <w:t>Perusahaan</w:t>
            </w:r>
          </w:p>
        </w:tc>
        <w:tc>
          <w:tcPr>
            <w:tcW w:w="2977" w:type="dxa"/>
            <w:gridSpan w:val="3"/>
            <w:tcBorders>
              <w:top w:val="single" w:sz="8" w:space="0" w:color="auto"/>
              <w:left w:val="nil"/>
              <w:bottom w:val="single" w:sz="8" w:space="0" w:color="000000"/>
              <w:right w:val="single" w:sz="8" w:space="0" w:color="000000"/>
            </w:tcBorders>
            <w:shd w:val="clear" w:color="auto" w:fill="auto"/>
            <w:vAlign w:val="center"/>
            <w:hideMark/>
          </w:tcPr>
          <w:p w:rsidR="00851D01" w:rsidRPr="00A41ACC" w:rsidRDefault="00851D01" w:rsidP="00A41ACC">
            <w:pPr>
              <w:spacing w:line="240" w:lineRule="auto"/>
              <w:ind w:firstLine="0"/>
              <w:jc w:val="center"/>
              <w:rPr>
                <w:rFonts w:eastAsia="Times New Roman" w:cs="Times New Roman"/>
                <w:b/>
                <w:color w:val="000000"/>
                <w:sz w:val="22"/>
                <w:szCs w:val="24"/>
              </w:rPr>
            </w:pPr>
            <w:r w:rsidRPr="00A41ACC">
              <w:rPr>
                <w:rFonts w:eastAsia="Times New Roman" w:cs="Times New Roman"/>
                <w:b/>
                <w:color w:val="000000"/>
                <w:sz w:val="22"/>
                <w:szCs w:val="24"/>
              </w:rPr>
              <w:t>Nilai Perusahaan</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41ACC" w:rsidRPr="00A41ACC" w:rsidRDefault="00851D01" w:rsidP="00A41ACC">
            <w:pPr>
              <w:spacing w:line="240" w:lineRule="auto"/>
              <w:ind w:firstLine="0"/>
              <w:jc w:val="center"/>
              <w:rPr>
                <w:rFonts w:eastAsia="Times New Roman" w:cs="Times New Roman"/>
                <w:b/>
                <w:i/>
                <w:iCs/>
                <w:color w:val="000000"/>
                <w:sz w:val="22"/>
                <w:szCs w:val="24"/>
              </w:rPr>
            </w:pPr>
            <w:r w:rsidRPr="00A41ACC">
              <w:rPr>
                <w:rFonts w:eastAsia="Times New Roman" w:cs="Times New Roman"/>
                <w:b/>
                <w:i/>
                <w:iCs/>
                <w:color w:val="000000"/>
                <w:sz w:val="22"/>
                <w:szCs w:val="24"/>
              </w:rPr>
              <w:t>I</w:t>
            </w:r>
            <w:r w:rsidR="00A41ACC" w:rsidRPr="00A41ACC">
              <w:rPr>
                <w:rFonts w:eastAsia="Times New Roman" w:cs="Times New Roman"/>
                <w:b/>
                <w:i/>
                <w:iCs/>
                <w:color w:val="000000"/>
                <w:sz w:val="22"/>
                <w:szCs w:val="24"/>
              </w:rPr>
              <w:t>ncome</w:t>
            </w:r>
          </w:p>
          <w:p w:rsidR="00851D01" w:rsidRPr="00A41ACC" w:rsidRDefault="00851D01" w:rsidP="00A41ACC">
            <w:pPr>
              <w:spacing w:line="240" w:lineRule="auto"/>
              <w:ind w:firstLine="0"/>
              <w:jc w:val="center"/>
              <w:rPr>
                <w:rFonts w:eastAsia="Times New Roman" w:cs="Times New Roman"/>
                <w:b/>
                <w:i/>
                <w:iCs/>
                <w:color w:val="000000"/>
                <w:sz w:val="22"/>
                <w:szCs w:val="24"/>
              </w:rPr>
            </w:pPr>
            <w:r w:rsidRPr="00A41ACC">
              <w:rPr>
                <w:rFonts w:eastAsia="Times New Roman" w:cs="Times New Roman"/>
                <w:b/>
                <w:i/>
                <w:iCs/>
                <w:color w:val="000000"/>
                <w:sz w:val="22"/>
                <w:szCs w:val="24"/>
              </w:rPr>
              <w:t>S</w:t>
            </w:r>
            <w:r w:rsidR="00A41ACC" w:rsidRPr="00A41ACC">
              <w:rPr>
                <w:rFonts w:eastAsia="Times New Roman" w:cs="Times New Roman"/>
                <w:b/>
                <w:i/>
                <w:iCs/>
                <w:color w:val="000000"/>
                <w:sz w:val="22"/>
                <w:szCs w:val="24"/>
              </w:rPr>
              <w:t>moothing</w:t>
            </w:r>
          </w:p>
        </w:tc>
      </w:tr>
      <w:tr w:rsidR="00851D01" w:rsidRPr="003D0FC9" w:rsidTr="00D344B5">
        <w:trPr>
          <w:trHeight w:val="330"/>
        </w:trPr>
        <w:tc>
          <w:tcPr>
            <w:tcW w:w="2694" w:type="dxa"/>
            <w:tcBorders>
              <w:top w:val="nil"/>
              <w:left w:val="single" w:sz="8" w:space="0" w:color="000000"/>
              <w:bottom w:val="nil"/>
              <w:right w:val="single" w:sz="8" w:space="0" w:color="000000"/>
            </w:tcBorders>
            <w:shd w:val="clear" w:color="auto" w:fill="auto"/>
            <w:vAlign w:val="center"/>
            <w:hideMark/>
          </w:tcPr>
          <w:p w:rsidR="00851D01" w:rsidRPr="00A41ACC" w:rsidRDefault="00851D01" w:rsidP="00A41ACC">
            <w:pPr>
              <w:spacing w:line="240" w:lineRule="auto"/>
              <w:ind w:firstLine="0"/>
              <w:jc w:val="left"/>
              <w:rPr>
                <w:rFonts w:eastAsia="Times New Roman" w:cs="Times New Roman"/>
                <w:b/>
                <w:color w:val="000000"/>
                <w:sz w:val="22"/>
                <w:szCs w:val="24"/>
              </w:rPr>
            </w:pPr>
            <w:r w:rsidRPr="00A41ACC">
              <w:rPr>
                <w:rFonts w:eastAsia="Times New Roman" w:cs="Times New Roman"/>
                <w:b/>
                <w:color w:val="000000"/>
                <w:sz w:val="22"/>
                <w:szCs w:val="24"/>
              </w:rPr>
              <w:t>Nama</w:t>
            </w:r>
          </w:p>
        </w:tc>
        <w:tc>
          <w:tcPr>
            <w:tcW w:w="992" w:type="dxa"/>
            <w:tcBorders>
              <w:top w:val="nil"/>
              <w:left w:val="nil"/>
              <w:bottom w:val="single" w:sz="8" w:space="0" w:color="000000"/>
              <w:right w:val="single" w:sz="8" w:space="0" w:color="000000"/>
            </w:tcBorders>
            <w:shd w:val="clear" w:color="auto" w:fill="auto"/>
            <w:vAlign w:val="center"/>
            <w:hideMark/>
          </w:tcPr>
          <w:p w:rsidR="00851D01" w:rsidRPr="00A41ACC" w:rsidRDefault="00851D01" w:rsidP="00A41ACC">
            <w:pPr>
              <w:spacing w:line="240" w:lineRule="auto"/>
              <w:ind w:firstLine="0"/>
              <w:jc w:val="center"/>
              <w:rPr>
                <w:rFonts w:eastAsia="Times New Roman" w:cs="Times New Roman"/>
                <w:b/>
                <w:color w:val="000000"/>
                <w:sz w:val="22"/>
                <w:szCs w:val="24"/>
              </w:rPr>
            </w:pPr>
            <w:r w:rsidRPr="00A41ACC">
              <w:rPr>
                <w:rFonts w:eastAsia="Times New Roman" w:cs="Times New Roman"/>
                <w:b/>
                <w:color w:val="000000"/>
                <w:sz w:val="22"/>
                <w:szCs w:val="24"/>
              </w:rPr>
              <w:t>Kode</w:t>
            </w:r>
          </w:p>
        </w:tc>
        <w:tc>
          <w:tcPr>
            <w:tcW w:w="992" w:type="dxa"/>
            <w:tcBorders>
              <w:top w:val="nil"/>
              <w:left w:val="nil"/>
              <w:bottom w:val="nil"/>
              <w:right w:val="single" w:sz="8" w:space="0" w:color="000000"/>
            </w:tcBorders>
            <w:shd w:val="clear" w:color="auto" w:fill="auto"/>
            <w:vAlign w:val="center"/>
            <w:hideMark/>
          </w:tcPr>
          <w:p w:rsidR="00851D01" w:rsidRPr="00A41ACC" w:rsidRDefault="00851D01" w:rsidP="00A41ACC">
            <w:pPr>
              <w:spacing w:line="240" w:lineRule="auto"/>
              <w:ind w:firstLine="0"/>
              <w:jc w:val="center"/>
              <w:rPr>
                <w:rFonts w:eastAsia="Times New Roman" w:cs="Times New Roman"/>
                <w:b/>
                <w:color w:val="000000"/>
                <w:sz w:val="22"/>
                <w:szCs w:val="24"/>
              </w:rPr>
            </w:pPr>
            <w:r w:rsidRPr="00A41ACC">
              <w:rPr>
                <w:rFonts w:eastAsia="Times New Roman" w:cs="Times New Roman"/>
                <w:b/>
                <w:color w:val="000000"/>
                <w:sz w:val="22"/>
                <w:szCs w:val="24"/>
              </w:rPr>
              <w:t>2015</w:t>
            </w:r>
          </w:p>
        </w:tc>
        <w:tc>
          <w:tcPr>
            <w:tcW w:w="992" w:type="dxa"/>
            <w:tcBorders>
              <w:top w:val="nil"/>
              <w:left w:val="nil"/>
              <w:bottom w:val="nil"/>
              <w:right w:val="single" w:sz="8" w:space="0" w:color="000000"/>
            </w:tcBorders>
            <w:shd w:val="clear" w:color="auto" w:fill="auto"/>
            <w:vAlign w:val="center"/>
            <w:hideMark/>
          </w:tcPr>
          <w:p w:rsidR="00851D01" w:rsidRPr="00A41ACC" w:rsidRDefault="00851D01" w:rsidP="00A41ACC">
            <w:pPr>
              <w:spacing w:line="240" w:lineRule="auto"/>
              <w:ind w:firstLine="0"/>
              <w:jc w:val="center"/>
              <w:rPr>
                <w:rFonts w:eastAsia="Times New Roman" w:cs="Times New Roman"/>
                <w:b/>
                <w:color w:val="000000"/>
                <w:sz w:val="22"/>
                <w:szCs w:val="24"/>
              </w:rPr>
            </w:pPr>
            <w:r w:rsidRPr="00A41ACC">
              <w:rPr>
                <w:rFonts w:eastAsia="Times New Roman" w:cs="Times New Roman"/>
                <w:b/>
                <w:color w:val="000000"/>
                <w:sz w:val="22"/>
                <w:szCs w:val="24"/>
              </w:rPr>
              <w:t>2016</w:t>
            </w:r>
          </w:p>
        </w:tc>
        <w:tc>
          <w:tcPr>
            <w:tcW w:w="993" w:type="dxa"/>
            <w:tcBorders>
              <w:top w:val="nil"/>
              <w:left w:val="nil"/>
              <w:bottom w:val="nil"/>
              <w:right w:val="single" w:sz="8" w:space="0" w:color="auto"/>
            </w:tcBorders>
            <w:shd w:val="clear" w:color="auto" w:fill="auto"/>
            <w:vAlign w:val="center"/>
            <w:hideMark/>
          </w:tcPr>
          <w:p w:rsidR="00851D01" w:rsidRPr="00A41ACC" w:rsidRDefault="00851D01" w:rsidP="00A41ACC">
            <w:pPr>
              <w:spacing w:line="240" w:lineRule="auto"/>
              <w:ind w:firstLine="0"/>
              <w:jc w:val="center"/>
              <w:rPr>
                <w:rFonts w:eastAsia="Times New Roman" w:cs="Times New Roman"/>
                <w:b/>
                <w:color w:val="000000"/>
                <w:sz w:val="22"/>
                <w:szCs w:val="24"/>
              </w:rPr>
            </w:pPr>
            <w:r w:rsidRPr="00A41ACC">
              <w:rPr>
                <w:rFonts w:eastAsia="Times New Roman" w:cs="Times New Roman"/>
                <w:b/>
                <w:color w:val="000000"/>
                <w:sz w:val="22"/>
                <w:szCs w:val="24"/>
              </w:rPr>
              <w:t>2017</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851D01" w:rsidRPr="003D0FC9" w:rsidRDefault="00851D01" w:rsidP="00A41ACC">
            <w:pPr>
              <w:spacing w:line="240" w:lineRule="auto"/>
              <w:ind w:firstLine="0"/>
              <w:jc w:val="center"/>
              <w:rPr>
                <w:rFonts w:eastAsia="Times New Roman" w:cs="Times New Roman"/>
                <w:i/>
                <w:iCs/>
                <w:color w:val="000000"/>
                <w:sz w:val="20"/>
                <w:szCs w:val="24"/>
              </w:rPr>
            </w:pPr>
          </w:p>
        </w:tc>
      </w:tr>
      <w:tr w:rsidR="00851D01" w:rsidRPr="003D0FC9" w:rsidTr="00D344B5">
        <w:trPr>
          <w:trHeight w:val="315"/>
        </w:trPr>
        <w:tc>
          <w:tcPr>
            <w:tcW w:w="269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51D01" w:rsidRPr="003D0FC9" w:rsidRDefault="00851D01" w:rsidP="00A41ACC">
            <w:pPr>
              <w:spacing w:line="240" w:lineRule="auto"/>
              <w:ind w:firstLine="0"/>
              <w:jc w:val="left"/>
              <w:rPr>
                <w:rFonts w:eastAsia="Times New Roman" w:cs="Times New Roman"/>
                <w:color w:val="000000"/>
                <w:sz w:val="20"/>
                <w:szCs w:val="24"/>
              </w:rPr>
            </w:pPr>
            <w:r w:rsidRPr="003D0FC9">
              <w:rPr>
                <w:rFonts w:eastAsia="Times New Roman" w:cs="Times New Roman"/>
                <w:color w:val="000000"/>
                <w:sz w:val="20"/>
                <w:szCs w:val="24"/>
              </w:rPr>
              <w:t>PT. Kimia Farma Tbk</w:t>
            </w:r>
          </w:p>
        </w:tc>
        <w:tc>
          <w:tcPr>
            <w:tcW w:w="992" w:type="dxa"/>
            <w:tcBorders>
              <w:top w:val="nil"/>
              <w:left w:val="nil"/>
              <w:bottom w:val="single" w:sz="8" w:space="0" w:color="000000"/>
              <w:right w:val="nil"/>
            </w:tcBorders>
            <w:shd w:val="clear" w:color="auto" w:fill="auto"/>
            <w:vAlign w:val="center"/>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KAEF</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2.35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6.72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5.83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851D01" w:rsidRPr="00A41ACC" w:rsidRDefault="00851D01" w:rsidP="00A41ACC">
            <w:pPr>
              <w:spacing w:line="240" w:lineRule="auto"/>
              <w:ind w:firstLine="0"/>
              <w:jc w:val="center"/>
              <w:rPr>
                <w:rFonts w:eastAsia="Times New Roman" w:cs="Times New Roman"/>
                <w:b/>
                <w:color w:val="000000"/>
                <w:sz w:val="20"/>
                <w:szCs w:val="24"/>
              </w:rPr>
            </w:pPr>
            <w:r w:rsidRPr="00A41ACC">
              <w:rPr>
                <w:rFonts w:eastAsia="Times New Roman" w:cs="Times New Roman"/>
                <w:b/>
                <w:color w:val="000000"/>
                <w:sz w:val="20"/>
                <w:szCs w:val="24"/>
              </w:rPr>
              <w:t>0</w:t>
            </w:r>
          </w:p>
        </w:tc>
      </w:tr>
      <w:tr w:rsidR="00851D01" w:rsidRPr="003D0FC9" w:rsidTr="00D344B5">
        <w:trPr>
          <w:trHeight w:val="33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rsidR="00851D01" w:rsidRPr="003D0FC9" w:rsidRDefault="00851D01" w:rsidP="00A41ACC">
            <w:pPr>
              <w:spacing w:line="240" w:lineRule="auto"/>
              <w:ind w:firstLine="0"/>
              <w:jc w:val="left"/>
              <w:rPr>
                <w:rFonts w:eastAsia="Times New Roman" w:cs="Times New Roman"/>
                <w:color w:val="000000"/>
                <w:sz w:val="20"/>
                <w:szCs w:val="24"/>
              </w:rPr>
            </w:pPr>
            <w:r w:rsidRPr="003D0FC9">
              <w:rPr>
                <w:rFonts w:eastAsia="Times New Roman" w:cs="Times New Roman"/>
                <w:color w:val="000000"/>
                <w:sz w:val="20"/>
                <w:szCs w:val="24"/>
              </w:rPr>
              <w:t>PT Alkindo Naratama Tbk</w:t>
            </w:r>
          </w:p>
        </w:tc>
        <w:tc>
          <w:tcPr>
            <w:tcW w:w="992" w:type="dxa"/>
            <w:tcBorders>
              <w:top w:val="nil"/>
              <w:left w:val="nil"/>
              <w:bottom w:val="single" w:sz="8" w:space="0" w:color="000000"/>
              <w:right w:val="nil"/>
            </w:tcBorders>
            <w:shd w:val="clear" w:color="auto" w:fill="auto"/>
            <w:vAlign w:val="center"/>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ALDO</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2.37</w:t>
            </w:r>
          </w:p>
        </w:tc>
        <w:tc>
          <w:tcPr>
            <w:tcW w:w="992" w:type="dxa"/>
            <w:tcBorders>
              <w:top w:val="nil"/>
              <w:left w:val="nil"/>
              <w:bottom w:val="single" w:sz="8" w:space="0" w:color="auto"/>
              <w:right w:val="single" w:sz="8" w:space="0" w:color="auto"/>
            </w:tcBorders>
            <w:shd w:val="clear" w:color="auto" w:fill="auto"/>
            <w:noWrap/>
            <w:vAlign w:val="center"/>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1.64</w:t>
            </w:r>
          </w:p>
        </w:tc>
        <w:tc>
          <w:tcPr>
            <w:tcW w:w="993" w:type="dxa"/>
            <w:tcBorders>
              <w:top w:val="nil"/>
              <w:left w:val="nil"/>
              <w:bottom w:val="single" w:sz="8" w:space="0" w:color="auto"/>
              <w:right w:val="single" w:sz="8" w:space="0" w:color="auto"/>
            </w:tcBorders>
            <w:shd w:val="clear" w:color="auto" w:fill="auto"/>
            <w:noWrap/>
            <w:vAlign w:val="center"/>
            <w:hideMark/>
          </w:tcPr>
          <w:p w:rsidR="00851D01" w:rsidRPr="003D0FC9" w:rsidRDefault="00851D01" w:rsidP="00A41ACC">
            <w:pPr>
              <w:spacing w:line="240" w:lineRule="auto"/>
              <w:ind w:firstLine="0"/>
              <w:jc w:val="center"/>
              <w:rPr>
                <w:rFonts w:eastAsia="Times New Roman" w:cs="Times New Roman"/>
                <w:color w:val="000000"/>
                <w:sz w:val="20"/>
                <w:szCs w:val="24"/>
              </w:rPr>
            </w:pPr>
            <w:r w:rsidRPr="003D0FC9">
              <w:rPr>
                <w:rFonts w:eastAsia="Times New Roman" w:cs="Times New Roman"/>
                <w:color w:val="000000"/>
                <w:sz w:val="20"/>
                <w:szCs w:val="24"/>
              </w:rPr>
              <w:t>1.44</w:t>
            </w:r>
          </w:p>
        </w:tc>
        <w:tc>
          <w:tcPr>
            <w:tcW w:w="1559" w:type="dxa"/>
            <w:tcBorders>
              <w:top w:val="single" w:sz="8" w:space="0" w:color="000000"/>
              <w:left w:val="nil"/>
              <w:bottom w:val="single" w:sz="8" w:space="0" w:color="auto"/>
              <w:right w:val="single" w:sz="8" w:space="0" w:color="auto"/>
            </w:tcBorders>
            <w:shd w:val="clear" w:color="auto" w:fill="auto"/>
            <w:vAlign w:val="center"/>
            <w:hideMark/>
          </w:tcPr>
          <w:p w:rsidR="00851D01" w:rsidRPr="00A41ACC" w:rsidRDefault="00851D01" w:rsidP="00A41ACC">
            <w:pPr>
              <w:spacing w:line="240" w:lineRule="auto"/>
              <w:ind w:firstLine="0"/>
              <w:jc w:val="center"/>
              <w:rPr>
                <w:rFonts w:eastAsia="Times New Roman" w:cs="Times New Roman"/>
                <w:b/>
                <w:color w:val="000000"/>
                <w:sz w:val="20"/>
                <w:szCs w:val="24"/>
              </w:rPr>
            </w:pPr>
            <w:r w:rsidRPr="00A41ACC">
              <w:rPr>
                <w:rFonts w:eastAsia="Times New Roman" w:cs="Times New Roman"/>
                <w:b/>
                <w:color w:val="000000"/>
                <w:sz w:val="20"/>
                <w:szCs w:val="24"/>
              </w:rPr>
              <w:t>1</w:t>
            </w:r>
          </w:p>
        </w:tc>
      </w:tr>
    </w:tbl>
    <w:p w:rsidR="00A41ACC" w:rsidRDefault="006A49C0" w:rsidP="00A41ACC">
      <w:pPr>
        <w:spacing w:line="360" w:lineRule="auto"/>
        <w:ind w:firstLine="0"/>
        <w:jc w:val="left"/>
        <w:rPr>
          <w:rFonts w:cs="Times New Roman"/>
          <w:i/>
          <w:sz w:val="20"/>
          <w:szCs w:val="24"/>
        </w:rPr>
      </w:pPr>
      <w:r w:rsidRPr="003D0FC9">
        <w:rPr>
          <w:rFonts w:cs="Times New Roman"/>
          <w:i/>
          <w:sz w:val="20"/>
          <w:szCs w:val="24"/>
        </w:rPr>
        <w:t xml:space="preserve">Sumber : Laporan Keuangan PT Kimia Farma dan PT Alkindo Naratama Tbk </w:t>
      </w:r>
      <w:r w:rsidR="00A41ACC">
        <w:rPr>
          <w:rFonts w:cs="Times New Roman"/>
          <w:i/>
          <w:sz w:val="20"/>
          <w:szCs w:val="24"/>
        </w:rPr>
        <w:t xml:space="preserve"> </w:t>
      </w:r>
      <w:r w:rsidR="003D0FC9">
        <w:rPr>
          <w:rFonts w:cs="Times New Roman"/>
          <w:i/>
          <w:sz w:val="20"/>
          <w:szCs w:val="24"/>
        </w:rPr>
        <w:t xml:space="preserve">tahun </w:t>
      </w:r>
      <w:r w:rsidRPr="003D0FC9">
        <w:rPr>
          <w:rFonts w:cs="Times New Roman"/>
          <w:i/>
          <w:sz w:val="20"/>
          <w:szCs w:val="24"/>
        </w:rPr>
        <w:t>2015,2016,</w:t>
      </w:r>
    </w:p>
    <w:p w:rsidR="006A49C0" w:rsidRDefault="006A49C0" w:rsidP="00A41ACC">
      <w:pPr>
        <w:spacing w:line="360" w:lineRule="auto"/>
        <w:ind w:firstLine="720"/>
        <w:jc w:val="left"/>
        <w:rPr>
          <w:rFonts w:cs="Times New Roman"/>
          <w:i/>
          <w:sz w:val="20"/>
          <w:szCs w:val="24"/>
        </w:rPr>
      </w:pPr>
      <w:r w:rsidRPr="003D0FC9">
        <w:rPr>
          <w:rFonts w:cs="Times New Roman"/>
          <w:i/>
          <w:sz w:val="20"/>
          <w:szCs w:val="24"/>
        </w:rPr>
        <w:t>dan 2017, data diolah</w:t>
      </w:r>
      <w:r w:rsidR="003D0FC9">
        <w:rPr>
          <w:rFonts w:cs="Times New Roman"/>
          <w:i/>
          <w:sz w:val="20"/>
          <w:szCs w:val="24"/>
        </w:rPr>
        <w:t xml:space="preserve"> 2022</w:t>
      </w:r>
    </w:p>
    <w:p w:rsidR="00625287" w:rsidRPr="003D0FC9" w:rsidRDefault="00625287" w:rsidP="00625287">
      <w:pPr>
        <w:spacing w:line="276" w:lineRule="auto"/>
        <w:jc w:val="left"/>
        <w:rPr>
          <w:rFonts w:cs="Times New Roman"/>
          <w:i/>
          <w:sz w:val="20"/>
          <w:szCs w:val="24"/>
        </w:rPr>
      </w:pPr>
    </w:p>
    <w:p w:rsidR="006A49C0" w:rsidRPr="007C4479" w:rsidRDefault="006A49C0" w:rsidP="00A41ACC">
      <w:pPr>
        <w:spacing w:line="360" w:lineRule="auto"/>
        <w:ind w:firstLine="0"/>
        <w:rPr>
          <w:rFonts w:cs="Times New Roman"/>
          <w:b/>
          <w:sz w:val="22"/>
          <w:szCs w:val="24"/>
        </w:rPr>
      </w:pPr>
      <w:r w:rsidRPr="007C4479">
        <w:rPr>
          <w:rFonts w:cs="Times New Roman"/>
          <w:b/>
          <w:sz w:val="22"/>
          <w:szCs w:val="24"/>
        </w:rPr>
        <w:t>Keterangan</w:t>
      </w:r>
      <w:r w:rsidRPr="007C4479">
        <w:rPr>
          <w:rFonts w:cs="Times New Roman"/>
          <w:b/>
          <w:sz w:val="22"/>
          <w:szCs w:val="24"/>
        </w:rPr>
        <w:tab/>
        <w:t>:</w:t>
      </w:r>
    </w:p>
    <w:p w:rsidR="006A49C0" w:rsidRPr="00231121" w:rsidRDefault="006A49C0" w:rsidP="00A41ACC">
      <w:pPr>
        <w:spacing w:line="276" w:lineRule="auto"/>
        <w:ind w:firstLine="0"/>
        <w:rPr>
          <w:rFonts w:cs="Times New Roman"/>
          <w:szCs w:val="24"/>
        </w:rPr>
      </w:pPr>
      <w:r w:rsidRPr="00231121">
        <w:rPr>
          <w:rFonts w:cs="Times New Roman"/>
          <w:szCs w:val="24"/>
        </w:rPr>
        <w:t>0</w:t>
      </w:r>
      <w:r w:rsidRPr="00231121">
        <w:rPr>
          <w:rFonts w:cs="Times New Roman"/>
          <w:szCs w:val="24"/>
        </w:rPr>
        <w:tab/>
        <w:t>= Bukan Perata Laba</w:t>
      </w:r>
    </w:p>
    <w:p w:rsidR="006A49C0" w:rsidRDefault="006A49C0" w:rsidP="00A41ACC">
      <w:pPr>
        <w:spacing w:line="276" w:lineRule="auto"/>
        <w:ind w:firstLine="0"/>
        <w:rPr>
          <w:rFonts w:cs="Times New Roman"/>
          <w:szCs w:val="24"/>
        </w:rPr>
      </w:pPr>
      <w:r w:rsidRPr="00231121">
        <w:rPr>
          <w:rFonts w:cs="Times New Roman"/>
          <w:szCs w:val="24"/>
        </w:rPr>
        <w:t>1</w:t>
      </w:r>
      <w:r w:rsidRPr="00231121">
        <w:rPr>
          <w:rFonts w:cs="Times New Roman"/>
          <w:szCs w:val="24"/>
        </w:rPr>
        <w:tab/>
        <w:t>= Perata Laba</w:t>
      </w:r>
    </w:p>
    <w:p w:rsidR="00A41ACC" w:rsidRPr="00231121" w:rsidRDefault="00A41ACC" w:rsidP="00A41ACC">
      <w:pPr>
        <w:spacing w:line="276" w:lineRule="auto"/>
        <w:ind w:firstLine="0"/>
        <w:rPr>
          <w:rFonts w:cs="Times New Roman"/>
          <w:szCs w:val="24"/>
        </w:rPr>
      </w:pPr>
    </w:p>
    <w:p w:rsidR="006A49C0" w:rsidRPr="00231121" w:rsidRDefault="006A49C0" w:rsidP="00ED50EB">
      <w:pPr>
        <w:rPr>
          <w:rFonts w:cs="Times New Roman"/>
          <w:szCs w:val="24"/>
        </w:rPr>
      </w:pPr>
      <w:r w:rsidRPr="00231121">
        <w:rPr>
          <w:rFonts w:cs="Times New Roman"/>
          <w:szCs w:val="24"/>
        </w:rPr>
        <w:t xml:space="preserve">Selanjutnya faktor lain yang terdapat pada penelitian ini yaitu nilai perusahaan. Nilai perusahaan PT Kimia farma memiliki tingkat nilai perusahaan yang fluktuatif dan bukan perata laba, sementara PT Aldo mengalami penurunan nilai perusahaan disetiap tahunnya dengan hasil yang menunjukkan bahwa PT Aldo merupakan perata laba. Hasil ini bertolak belakang dengan penelitian yang dilakukan oleh Aji dan Mita (2010) yang menunjukkan bahwa nilai perusahaan berpengaruh positif signifikan terhadap </w:t>
      </w:r>
      <w:r w:rsidRPr="00231121">
        <w:rPr>
          <w:rFonts w:cs="Times New Roman"/>
          <w:i/>
          <w:szCs w:val="24"/>
        </w:rPr>
        <w:t>income smoothing</w:t>
      </w:r>
      <w:r w:rsidRPr="00231121">
        <w:rPr>
          <w:rFonts w:cs="Times New Roman"/>
          <w:szCs w:val="24"/>
        </w:rPr>
        <w:t xml:space="preserve">. Hal ini berarti semakin tinggi nilai perusahaan maka semakin besar kmungkinan perusahaan melakukan praktik perataan </w:t>
      </w:r>
      <w:r w:rsidRPr="00231121">
        <w:rPr>
          <w:rFonts w:cs="Times New Roman"/>
          <w:szCs w:val="24"/>
        </w:rPr>
        <w:lastRenderedPageBreak/>
        <w:t xml:space="preserve">laba, karena perusahaan cenderung akan menjaga konsistensi laba setiap tahunnya agar nilai pasar tetap tinggi dan dapat menarik minat investor untuk berinvestasi. </w:t>
      </w:r>
    </w:p>
    <w:p w:rsidR="006A49C0" w:rsidRPr="00231121" w:rsidRDefault="006A49C0" w:rsidP="00ED50EB">
      <w:pPr>
        <w:rPr>
          <w:rFonts w:cs="Times New Roman"/>
          <w:szCs w:val="24"/>
        </w:rPr>
      </w:pPr>
      <w:r w:rsidRPr="00231121">
        <w:rPr>
          <w:rFonts w:cs="Times New Roman"/>
          <w:szCs w:val="24"/>
        </w:rPr>
        <w:t xml:space="preserve">Dengan melihat adanya inkonsistensi dan keberagaman hasil penelitian yang terhadap faktor- faktor yang dapat mempengaruhi praktik perataan laba, sehingga hal ini merupakan fenomena yang menarik untuk diteliti. Peneliti bermaksud untuk mengkaji kembali hasil hasil dari penelitian terdahulu mengenai faktor-faktor yang mempengaruhi perataan laba </w:t>
      </w:r>
      <w:r w:rsidRPr="00231121">
        <w:rPr>
          <w:rFonts w:cs="Times New Roman"/>
          <w:i/>
          <w:szCs w:val="24"/>
        </w:rPr>
        <w:t>(income smoothing)</w:t>
      </w:r>
      <w:r w:rsidRPr="00231121">
        <w:rPr>
          <w:rFonts w:cs="Times New Roman"/>
          <w:szCs w:val="24"/>
        </w:rPr>
        <w:t xml:space="preserve"> antara lain </w:t>
      </w:r>
      <w:r w:rsidRPr="00231121">
        <w:rPr>
          <w:rFonts w:cs="Times New Roman"/>
          <w:i/>
          <w:szCs w:val="24"/>
        </w:rPr>
        <w:t>Cash Holding</w:t>
      </w:r>
      <w:r w:rsidRPr="00231121">
        <w:rPr>
          <w:rFonts w:cs="Times New Roman"/>
          <w:szCs w:val="24"/>
        </w:rPr>
        <w:t>, Proftabilitas, dan Nilai Perusahaan dengan mengambil sampel pada perusahaan manufaktur yang terdaftar di BEI tahun 2015-2019. Pemilihan periode penelitian yang lebih panjang yaitu pada tahun 2015-2019 bertujuan agar dapat memperoleh variabilitas data yang sebenarnya. Pemilihan perusahaan manufaktur sebagai objek penelitian dikarenakan peneliti ingin menghindari tejadinya bias terhadap hasil penelitian yang disebabkan karena perbedaan karakteristik perusahaan. Perusahaan manufaktur juga merupakan industri yang mendominasi perusahaan-perusahaan yang terdaftar di BEI sehingga relefansi hasil penelitiannya diharapkan dapat mewakili seluruh industri yang terdapat di Indonesia.</w:t>
      </w:r>
    </w:p>
    <w:p w:rsidR="006A49C0" w:rsidRDefault="006A49C0" w:rsidP="00ED50EB">
      <w:pPr>
        <w:rPr>
          <w:rFonts w:cs="Times New Roman"/>
          <w:b/>
          <w:szCs w:val="24"/>
        </w:rPr>
      </w:pPr>
      <w:r w:rsidRPr="00231121">
        <w:rPr>
          <w:rFonts w:cs="Times New Roman"/>
          <w:szCs w:val="24"/>
        </w:rPr>
        <w:t>Berdasar pada fenoemena dan penjelasan diatas, peneliti terta</w:t>
      </w:r>
      <w:r>
        <w:rPr>
          <w:rFonts w:cs="Times New Roman"/>
          <w:szCs w:val="24"/>
        </w:rPr>
        <w:t xml:space="preserve">rik untuk melakukan penelitian </w:t>
      </w:r>
      <w:r w:rsidRPr="00231121">
        <w:rPr>
          <w:rFonts w:cs="Times New Roman"/>
          <w:szCs w:val="24"/>
        </w:rPr>
        <w:t xml:space="preserve">dengan judul </w:t>
      </w:r>
      <w:r w:rsidRPr="00231121">
        <w:rPr>
          <w:rFonts w:cs="Times New Roman"/>
          <w:b/>
          <w:szCs w:val="24"/>
        </w:rPr>
        <w:t xml:space="preserve">“Pengaruh </w:t>
      </w:r>
      <w:r w:rsidRPr="00231121">
        <w:rPr>
          <w:rFonts w:cs="Times New Roman"/>
          <w:b/>
          <w:i/>
          <w:szCs w:val="24"/>
        </w:rPr>
        <w:t>Cash Holding</w:t>
      </w:r>
      <w:r w:rsidRPr="00231121">
        <w:rPr>
          <w:rFonts w:cs="Times New Roman"/>
          <w:b/>
          <w:szCs w:val="24"/>
        </w:rPr>
        <w:t xml:space="preserve">, Profitabilitas dan Nilai Perusahaan Terhadap </w:t>
      </w:r>
      <w:r w:rsidRPr="00231121">
        <w:rPr>
          <w:rFonts w:cs="Times New Roman"/>
          <w:b/>
          <w:i/>
          <w:szCs w:val="24"/>
        </w:rPr>
        <w:t>Income Smoothing</w:t>
      </w:r>
      <w:r w:rsidRPr="00231121">
        <w:rPr>
          <w:rFonts w:cs="Times New Roman"/>
          <w:b/>
          <w:szCs w:val="24"/>
        </w:rPr>
        <w:t xml:space="preserve"> (Studi Empiris Pada Perusahaan Manufaktur yang terdaftar di Bursa Efek Indonesia Pada Tahun 2015-2019)”.</w:t>
      </w:r>
    </w:p>
    <w:p w:rsidR="006C3F50" w:rsidRDefault="006C3F50" w:rsidP="00ED50EB">
      <w:pPr>
        <w:rPr>
          <w:rFonts w:cs="Times New Roman"/>
          <w:b/>
          <w:szCs w:val="24"/>
        </w:rPr>
      </w:pPr>
    </w:p>
    <w:p w:rsidR="006C3F50" w:rsidRPr="00231121" w:rsidRDefault="006C3F50" w:rsidP="00ED50EB">
      <w:pPr>
        <w:rPr>
          <w:rFonts w:cs="Times New Roman"/>
          <w:b/>
          <w:szCs w:val="24"/>
        </w:rPr>
      </w:pPr>
    </w:p>
    <w:p w:rsidR="00BA2CE4" w:rsidRPr="006A49C0" w:rsidRDefault="00DD5D43" w:rsidP="00ED50EB">
      <w:pPr>
        <w:pStyle w:val="Heading2"/>
        <w:ind w:left="709"/>
      </w:pPr>
      <w:bookmarkStart w:id="25" w:name="_Toc121778022"/>
      <w:r>
        <w:lastRenderedPageBreak/>
        <w:t>1.2</w:t>
      </w:r>
      <w:r w:rsidR="00CA5159">
        <w:tab/>
      </w:r>
      <w:r w:rsidR="00BA2CE4" w:rsidRPr="006A49C0">
        <w:t>Rumusan Masalah</w:t>
      </w:r>
      <w:bookmarkEnd w:id="23"/>
      <w:bookmarkEnd w:id="24"/>
      <w:bookmarkEnd w:id="25"/>
    </w:p>
    <w:p w:rsidR="00BA2CE4" w:rsidRPr="00491AD3" w:rsidRDefault="005C44A2" w:rsidP="00ED50EB">
      <w:pPr>
        <w:rPr>
          <w:rFonts w:cs="Times New Roman"/>
          <w:szCs w:val="24"/>
        </w:rPr>
      </w:pPr>
      <w:r w:rsidRPr="00491AD3">
        <w:rPr>
          <w:rFonts w:cs="Times New Roman"/>
          <w:szCs w:val="24"/>
        </w:rPr>
        <w:tab/>
        <w:t xml:space="preserve">Penelitian ini dilakukan karena kurangnya perkembangan informasi mengenai </w:t>
      </w:r>
      <w:r w:rsidRPr="00550B07">
        <w:rPr>
          <w:rFonts w:cs="Times New Roman"/>
          <w:i/>
          <w:szCs w:val="24"/>
        </w:rPr>
        <w:t>income smoothing</w:t>
      </w:r>
      <w:r w:rsidRPr="00491AD3">
        <w:rPr>
          <w:rFonts w:cs="Times New Roman"/>
          <w:szCs w:val="24"/>
        </w:rPr>
        <w:t xml:space="preserve"> di Indonesia, akan tetapi beberapa perusahaan telah menerapkan praktek perataan laba dalam menjaga kestabilan laba perusahaan. Berdasarkan latar belakang dan uraian tersebut maka dirumuskan permasalahan penelitian sebagai berikut ;</w:t>
      </w:r>
    </w:p>
    <w:p w:rsidR="005C44A2" w:rsidRPr="00491AD3" w:rsidRDefault="005C44A2" w:rsidP="00ED50EB">
      <w:pPr>
        <w:pStyle w:val="ListParagraph"/>
        <w:numPr>
          <w:ilvl w:val="0"/>
          <w:numId w:val="10"/>
        </w:numPr>
        <w:rPr>
          <w:rFonts w:cs="Times New Roman"/>
          <w:szCs w:val="24"/>
        </w:rPr>
      </w:pPr>
      <w:r w:rsidRPr="00491AD3">
        <w:rPr>
          <w:rFonts w:cs="Times New Roman"/>
          <w:szCs w:val="24"/>
        </w:rPr>
        <w:t xml:space="preserve">Apakah </w:t>
      </w:r>
      <w:r w:rsidRPr="00491AD3">
        <w:rPr>
          <w:rFonts w:cs="Times New Roman"/>
          <w:i/>
          <w:szCs w:val="24"/>
        </w:rPr>
        <w:t>Cash Holding</w:t>
      </w:r>
      <w:r w:rsidR="006F6E98" w:rsidRPr="00491AD3">
        <w:rPr>
          <w:rFonts w:cs="Times New Roman"/>
          <w:szCs w:val="24"/>
        </w:rPr>
        <w:t xml:space="preserve"> berpengaruh </w:t>
      </w:r>
      <w:r w:rsidRPr="00491AD3">
        <w:rPr>
          <w:rFonts w:cs="Times New Roman"/>
          <w:szCs w:val="24"/>
        </w:rPr>
        <w:t xml:space="preserve">terhadap </w:t>
      </w:r>
      <w:r w:rsidRPr="00491AD3">
        <w:rPr>
          <w:rFonts w:cs="Times New Roman"/>
          <w:i/>
          <w:szCs w:val="24"/>
        </w:rPr>
        <w:t>Income Smoothing</w:t>
      </w:r>
      <w:r w:rsidRPr="00491AD3">
        <w:rPr>
          <w:rFonts w:cs="Times New Roman"/>
          <w:szCs w:val="24"/>
        </w:rPr>
        <w:t>?</w:t>
      </w:r>
    </w:p>
    <w:p w:rsidR="005C44A2" w:rsidRPr="00491AD3" w:rsidRDefault="005C44A2" w:rsidP="00ED50EB">
      <w:pPr>
        <w:pStyle w:val="ListParagraph"/>
        <w:numPr>
          <w:ilvl w:val="0"/>
          <w:numId w:val="10"/>
        </w:numPr>
        <w:rPr>
          <w:rFonts w:cs="Times New Roman"/>
          <w:szCs w:val="24"/>
        </w:rPr>
      </w:pPr>
      <w:r w:rsidRPr="00491AD3">
        <w:rPr>
          <w:rFonts w:cs="Times New Roman"/>
          <w:szCs w:val="24"/>
        </w:rPr>
        <w:t>Apakah Profitabilias ber</w:t>
      </w:r>
      <w:r w:rsidR="006F6E98" w:rsidRPr="00491AD3">
        <w:rPr>
          <w:rFonts w:cs="Times New Roman"/>
          <w:szCs w:val="24"/>
        </w:rPr>
        <w:t>pengaruh</w:t>
      </w:r>
      <w:r w:rsidR="003553AC">
        <w:rPr>
          <w:rFonts w:cs="Times New Roman"/>
          <w:szCs w:val="24"/>
        </w:rPr>
        <w:t xml:space="preserve"> </w:t>
      </w:r>
      <w:r w:rsidRPr="00491AD3">
        <w:rPr>
          <w:rFonts w:cs="Times New Roman"/>
          <w:szCs w:val="24"/>
        </w:rPr>
        <w:t xml:space="preserve">terhadap </w:t>
      </w:r>
      <w:r w:rsidRPr="00491AD3">
        <w:rPr>
          <w:rFonts w:cs="Times New Roman"/>
          <w:i/>
          <w:szCs w:val="24"/>
        </w:rPr>
        <w:t>Income Smoothing</w:t>
      </w:r>
      <w:r w:rsidRPr="00491AD3">
        <w:rPr>
          <w:rFonts w:cs="Times New Roman"/>
          <w:szCs w:val="24"/>
        </w:rPr>
        <w:t>?</w:t>
      </w:r>
    </w:p>
    <w:p w:rsidR="003553AC" w:rsidRPr="00020FE6" w:rsidRDefault="005C44A2" w:rsidP="00ED50EB">
      <w:pPr>
        <w:pStyle w:val="ListParagraph"/>
        <w:numPr>
          <w:ilvl w:val="0"/>
          <w:numId w:val="10"/>
        </w:numPr>
        <w:rPr>
          <w:rFonts w:cs="Times New Roman"/>
          <w:szCs w:val="24"/>
        </w:rPr>
      </w:pPr>
      <w:r w:rsidRPr="00491AD3">
        <w:rPr>
          <w:rFonts w:cs="Times New Roman"/>
          <w:szCs w:val="24"/>
        </w:rPr>
        <w:t>Apakah Nilai be</w:t>
      </w:r>
      <w:r w:rsidR="006F6E98" w:rsidRPr="00491AD3">
        <w:rPr>
          <w:rFonts w:cs="Times New Roman"/>
          <w:szCs w:val="24"/>
        </w:rPr>
        <w:t>rpengaruh</w:t>
      </w:r>
      <w:r w:rsidRPr="00491AD3">
        <w:rPr>
          <w:rFonts w:cs="Times New Roman"/>
          <w:szCs w:val="24"/>
        </w:rPr>
        <w:t xml:space="preserve"> terhadap </w:t>
      </w:r>
      <w:r w:rsidRPr="00491AD3">
        <w:rPr>
          <w:rFonts w:cs="Times New Roman"/>
          <w:i/>
          <w:szCs w:val="24"/>
        </w:rPr>
        <w:t>Income Smoothing</w:t>
      </w:r>
      <w:r w:rsidR="00A66039" w:rsidRPr="00491AD3">
        <w:rPr>
          <w:rFonts w:cs="Times New Roman"/>
          <w:szCs w:val="24"/>
        </w:rPr>
        <w:t>?</w:t>
      </w:r>
    </w:p>
    <w:p w:rsidR="00123411" w:rsidRPr="00491AD3" w:rsidRDefault="00DD5D43" w:rsidP="00ED50EB">
      <w:pPr>
        <w:pStyle w:val="Heading2"/>
        <w:ind w:left="567" w:hanging="567"/>
      </w:pPr>
      <w:bookmarkStart w:id="26" w:name="_Toc61831823"/>
      <w:bookmarkStart w:id="27" w:name="_Toc63048229"/>
      <w:bookmarkStart w:id="28" w:name="_Toc121778023"/>
      <w:r>
        <w:t>1.3</w:t>
      </w:r>
      <w:r w:rsidR="008A4312">
        <w:tab/>
      </w:r>
      <w:r w:rsidR="00123411" w:rsidRPr="00491AD3">
        <w:t>Tujuan Penelitian</w:t>
      </w:r>
      <w:bookmarkEnd w:id="26"/>
      <w:bookmarkEnd w:id="27"/>
      <w:bookmarkEnd w:id="28"/>
    </w:p>
    <w:p w:rsidR="00123411" w:rsidRPr="00491AD3" w:rsidRDefault="00123411" w:rsidP="008A4312">
      <w:pPr>
        <w:ind w:firstLine="567"/>
        <w:rPr>
          <w:rFonts w:cs="Times New Roman"/>
          <w:szCs w:val="24"/>
        </w:rPr>
      </w:pPr>
      <w:r w:rsidRPr="00491AD3">
        <w:rPr>
          <w:rFonts w:cs="Times New Roman"/>
          <w:szCs w:val="24"/>
        </w:rPr>
        <w:t>Berdasarkan rumusan masalah</w:t>
      </w:r>
      <w:r w:rsidR="006141E6" w:rsidRPr="00491AD3">
        <w:rPr>
          <w:rFonts w:cs="Times New Roman"/>
          <w:szCs w:val="24"/>
        </w:rPr>
        <w:t xml:space="preserve"> diatas,</w:t>
      </w:r>
      <w:r w:rsidRPr="00491AD3">
        <w:rPr>
          <w:rFonts w:cs="Times New Roman"/>
          <w:szCs w:val="24"/>
        </w:rPr>
        <w:t xml:space="preserve"> tujuan yang ingin dicapai </w:t>
      </w:r>
      <w:r w:rsidR="006F6086" w:rsidRPr="00491AD3">
        <w:rPr>
          <w:rFonts w:cs="Times New Roman"/>
          <w:szCs w:val="24"/>
        </w:rPr>
        <w:t>dari</w:t>
      </w:r>
      <w:r w:rsidR="006141E6" w:rsidRPr="00491AD3">
        <w:rPr>
          <w:rFonts w:cs="Times New Roman"/>
          <w:szCs w:val="24"/>
        </w:rPr>
        <w:t xml:space="preserve"> penelitian ini ialah</w:t>
      </w:r>
      <w:r w:rsidRPr="00491AD3">
        <w:rPr>
          <w:rFonts w:cs="Times New Roman"/>
          <w:szCs w:val="24"/>
        </w:rPr>
        <w:t xml:space="preserve"> sebagai berikut</w:t>
      </w:r>
      <w:r w:rsidR="006F6086" w:rsidRPr="00491AD3">
        <w:rPr>
          <w:rFonts w:cs="Times New Roman"/>
          <w:szCs w:val="24"/>
        </w:rPr>
        <w:t xml:space="preserve"> ;</w:t>
      </w:r>
    </w:p>
    <w:p w:rsidR="006F6086" w:rsidRPr="00491AD3" w:rsidRDefault="003553AC" w:rsidP="00ED50EB">
      <w:pPr>
        <w:pStyle w:val="ListParagraph"/>
        <w:numPr>
          <w:ilvl w:val="0"/>
          <w:numId w:val="12"/>
        </w:numPr>
        <w:rPr>
          <w:rFonts w:cs="Times New Roman"/>
          <w:szCs w:val="24"/>
        </w:rPr>
      </w:pPr>
      <w:r>
        <w:rPr>
          <w:rFonts w:cs="Times New Roman"/>
          <w:szCs w:val="24"/>
        </w:rPr>
        <w:t xml:space="preserve">Untuk menguji pengaruh </w:t>
      </w:r>
      <w:r w:rsidR="0048278E">
        <w:rPr>
          <w:rFonts w:cs="Times New Roman"/>
          <w:szCs w:val="24"/>
        </w:rPr>
        <w:t xml:space="preserve">antara </w:t>
      </w:r>
      <w:r w:rsidR="006F6086" w:rsidRPr="00491AD3">
        <w:rPr>
          <w:rFonts w:cs="Times New Roman"/>
          <w:i/>
          <w:szCs w:val="24"/>
        </w:rPr>
        <w:t>Cash Holding</w:t>
      </w:r>
      <w:r w:rsidR="005A6496" w:rsidRPr="00491AD3">
        <w:rPr>
          <w:rFonts w:cs="Times New Roman"/>
          <w:szCs w:val="24"/>
        </w:rPr>
        <w:t xml:space="preserve"> terhadap </w:t>
      </w:r>
      <w:r w:rsidR="005A6496" w:rsidRPr="00491AD3">
        <w:rPr>
          <w:rFonts w:cs="Times New Roman"/>
          <w:i/>
          <w:szCs w:val="24"/>
        </w:rPr>
        <w:t>Income Smoothing</w:t>
      </w:r>
      <w:r w:rsidR="006C3F50">
        <w:rPr>
          <w:rFonts w:cs="Times New Roman"/>
          <w:i/>
          <w:szCs w:val="24"/>
        </w:rPr>
        <w:t>.</w:t>
      </w:r>
    </w:p>
    <w:p w:rsidR="006F6086" w:rsidRPr="00491AD3" w:rsidRDefault="0048278E" w:rsidP="00ED50EB">
      <w:pPr>
        <w:pStyle w:val="ListParagraph"/>
        <w:numPr>
          <w:ilvl w:val="0"/>
          <w:numId w:val="12"/>
        </w:numPr>
        <w:rPr>
          <w:rFonts w:cs="Times New Roman"/>
          <w:szCs w:val="24"/>
        </w:rPr>
      </w:pPr>
      <w:r>
        <w:rPr>
          <w:rFonts w:cs="Times New Roman"/>
          <w:szCs w:val="24"/>
        </w:rPr>
        <w:t xml:space="preserve">Untuk menguji </w:t>
      </w:r>
      <w:r w:rsidR="00760591">
        <w:rPr>
          <w:rFonts w:cs="Times New Roman"/>
          <w:szCs w:val="24"/>
        </w:rPr>
        <w:t xml:space="preserve">pengaruh </w:t>
      </w:r>
      <w:r>
        <w:rPr>
          <w:rFonts w:cs="Times New Roman"/>
          <w:szCs w:val="24"/>
        </w:rPr>
        <w:t xml:space="preserve">antara </w:t>
      </w:r>
      <w:r w:rsidR="006F6086" w:rsidRPr="00491AD3">
        <w:rPr>
          <w:rFonts w:cs="Times New Roman"/>
          <w:szCs w:val="24"/>
        </w:rPr>
        <w:t>Profi</w:t>
      </w:r>
      <w:r w:rsidR="00290210">
        <w:rPr>
          <w:rFonts w:cs="Times New Roman"/>
          <w:szCs w:val="24"/>
        </w:rPr>
        <w:t>t</w:t>
      </w:r>
      <w:r w:rsidR="006F6086" w:rsidRPr="00491AD3">
        <w:rPr>
          <w:rFonts w:cs="Times New Roman"/>
          <w:szCs w:val="24"/>
        </w:rPr>
        <w:t xml:space="preserve">abilitas </w:t>
      </w:r>
      <w:r w:rsidR="0092554A" w:rsidRPr="00491AD3">
        <w:rPr>
          <w:rFonts w:cs="Times New Roman"/>
          <w:szCs w:val="24"/>
        </w:rPr>
        <w:t>t</w:t>
      </w:r>
      <w:r w:rsidR="006F6086" w:rsidRPr="00491AD3">
        <w:rPr>
          <w:rFonts w:cs="Times New Roman"/>
          <w:szCs w:val="24"/>
        </w:rPr>
        <w:t xml:space="preserve">erhadap </w:t>
      </w:r>
      <w:r w:rsidR="006F6086" w:rsidRPr="00491AD3">
        <w:rPr>
          <w:rFonts w:cs="Times New Roman"/>
          <w:i/>
          <w:szCs w:val="24"/>
        </w:rPr>
        <w:t>Income Smoothing</w:t>
      </w:r>
      <w:r w:rsidR="006C3F50">
        <w:rPr>
          <w:rFonts w:cs="Times New Roman"/>
          <w:i/>
          <w:szCs w:val="24"/>
        </w:rPr>
        <w:t>.</w:t>
      </w:r>
    </w:p>
    <w:p w:rsidR="006C3F50" w:rsidRPr="00DF0882" w:rsidRDefault="0048278E" w:rsidP="00DF0882">
      <w:pPr>
        <w:pStyle w:val="ListParagraph"/>
        <w:numPr>
          <w:ilvl w:val="0"/>
          <w:numId w:val="12"/>
        </w:numPr>
        <w:rPr>
          <w:rFonts w:cs="Times New Roman"/>
          <w:szCs w:val="24"/>
        </w:rPr>
      </w:pPr>
      <w:r>
        <w:rPr>
          <w:rFonts w:cs="Times New Roman"/>
          <w:szCs w:val="24"/>
        </w:rPr>
        <w:t>Untuk menguji pengaruh antara</w:t>
      </w:r>
      <w:r w:rsidR="006F6086" w:rsidRPr="00491AD3">
        <w:rPr>
          <w:rFonts w:cs="Times New Roman"/>
          <w:szCs w:val="24"/>
        </w:rPr>
        <w:t xml:space="preserve"> Nilai Peusahaan terhadap </w:t>
      </w:r>
      <w:r w:rsidR="006F6086" w:rsidRPr="00491AD3">
        <w:rPr>
          <w:rFonts w:cs="Times New Roman"/>
          <w:i/>
          <w:szCs w:val="24"/>
        </w:rPr>
        <w:t>Income Smoothing</w:t>
      </w:r>
      <w:r w:rsidR="006C3F50">
        <w:rPr>
          <w:rFonts w:cs="Times New Roman"/>
          <w:i/>
          <w:szCs w:val="24"/>
        </w:rPr>
        <w:t>.</w:t>
      </w:r>
    </w:p>
    <w:p w:rsidR="00901CE0" w:rsidRPr="00491AD3" w:rsidRDefault="00DD5D43" w:rsidP="00ED50EB">
      <w:pPr>
        <w:pStyle w:val="Heading2"/>
        <w:ind w:left="567" w:hanging="567"/>
      </w:pPr>
      <w:bookmarkStart w:id="29" w:name="_Toc61831824"/>
      <w:bookmarkStart w:id="30" w:name="_Toc63048230"/>
      <w:bookmarkStart w:id="31" w:name="_Toc121778024"/>
      <w:r>
        <w:t>1.4</w:t>
      </w:r>
      <w:r w:rsidR="008A4312">
        <w:tab/>
      </w:r>
      <w:r w:rsidR="00901CE0" w:rsidRPr="00491AD3">
        <w:t>Manfaat Penelitian</w:t>
      </w:r>
      <w:bookmarkEnd w:id="29"/>
      <w:bookmarkEnd w:id="30"/>
      <w:bookmarkEnd w:id="31"/>
    </w:p>
    <w:p w:rsidR="00F62228" w:rsidRPr="00491AD3" w:rsidRDefault="00901CE0" w:rsidP="008A4312">
      <w:pPr>
        <w:ind w:firstLine="567"/>
        <w:rPr>
          <w:rFonts w:cs="Times New Roman"/>
          <w:szCs w:val="24"/>
        </w:rPr>
      </w:pPr>
      <w:r w:rsidRPr="00491AD3">
        <w:rPr>
          <w:rFonts w:cs="Times New Roman"/>
          <w:szCs w:val="24"/>
        </w:rPr>
        <w:t>Berdasarkan tujuan penelitan</w:t>
      </w:r>
      <w:r w:rsidR="00F62228">
        <w:rPr>
          <w:rFonts w:cs="Times New Roman"/>
          <w:szCs w:val="24"/>
        </w:rPr>
        <w:t xml:space="preserve"> yang ingin dicapai</w:t>
      </w:r>
      <w:r w:rsidRPr="00491AD3">
        <w:rPr>
          <w:rFonts w:cs="Times New Roman"/>
          <w:szCs w:val="24"/>
        </w:rPr>
        <w:t>,</w:t>
      </w:r>
      <w:r w:rsidR="00F62228">
        <w:rPr>
          <w:rFonts w:cs="Times New Roman"/>
          <w:szCs w:val="24"/>
        </w:rPr>
        <w:t xml:space="preserve"> maka</w:t>
      </w:r>
      <w:r w:rsidR="005B1D66">
        <w:rPr>
          <w:rFonts w:cs="Times New Roman"/>
          <w:szCs w:val="24"/>
        </w:rPr>
        <w:t xml:space="preserve"> diharapkan</w:t>
      </w:r>
      <w:r w:rsidRPr="00491AD3">
        <w:rPr>
          <w:rFonts w:cs="Times New Roman"/>
          <w:szCs w:val="24"/>
        </w:rPr>
        <w:t xml:space="preserve"> hasil dari penelitian ini dapat memberi</w:t>
      </w:r>
      <w:r w:rsidR="005B1D66">
        <w:rPr>
          <w:rFonts w:cs="Times New Roman"/>
          <w:szCs w:val="24"/>
        </w:rPr>
        <w:t>kan</w:t>
      </w:r>
      <w:r w:rsidRPr="00491AD3">
        <w:rPr>
          <w:rFonts w:cs="Times New Roman"/>
          <w:szCs w:val="24"/>
        </w:rPr>
        <w:t xml:space="preserve"> manfaat </w:t>
      </w:r>
      <w:r w:rsidR="00336870" w:rsidRPr="00491AD3">
        <w:rPr>
          <w:rFonts w:cs="Times New Roman"/>
          <w:szCs w:val="24"/>
        </w:rPr>
        <w:t>antara lain</w:t>
      </w:r>
      <w:r w:rsidRPr="00491AD3">
        <w:rPr>
          <w:rFonts w:cs="Times New Roman"/>
          <w:szCs w:val="24"/>
        </w:rPr>
        <w:t xml:space="preserve"> ;</w:t>
      </w:r>
    </w:p>
    <w:p w:rsidR="00F62228" w:rsidRDefault="00F62228" w:rsidP="00ED50EB">
      <w:pPr>
        <w:pStyle w:val="ListParagraph"/>
        <w:numPr>
          <w:ilvl w:val="0"/>
          <w:numId w:val="15"/>
        </w:numPr>
        <w:ind w:left="567" w:hanging="425"/>
        <w:rPr>
          <w:rFonts w:cs="Times New Roman"/>
          <w:szCs w:val="24"/>
        </w:rPr>
      </w:pPr>
      <w:r>
        <w:rPr>
          <w:rFonts w:cs="Times New Roman"/>
          <w:szCs w:val="24"/>
        </w:rPr>
        <w:t>Manfaat Teoritis</w:t>
      </w:r>
    </w:p>
    <w:p w:rsidR="00F62228" w:rsidRDefault="00F62228" w:rsidP="00ED50EB">
      <w:pPr>
        <w:pStyle w:val="ListParagraph"/>
        <w:ind w:left="567"/>
        <w:rPr>
          <w:rFonts w:cs="Times New Roman"/>
          <w:szCs w:val="24"/>
        </w:rPr>
      </w:pPr>
      <w:r>
        <w:rPr>
          <w:rFonts w:cs="Times New Roman"/>
          <w:szCs w:val="24"/>
        </w:rPr>
        <w:t xml:space="preserve">Secara teoritis </w:t>
      </w:r>
      <w:r w:rsidR="00020FE6">
        <w:rPr>
          <w:rFonts w:cs="Times New Roman"/>
          <w:szCs w:val="24"/>
        </w:rPr>
        <w:t xml:space="preserve">diharapkan </w:t>
      </w:r>
      <w:r>
        <w:rPr>
          <w:rFonts w:cs="Times New Roman"/>
          <w:szCs w:val="24"/>
        </w:rPr>
        <w:t xml:space="preserve">hasil </w:t>
      </w:r>
      <w:r w:rsidR="00D86C7A">
        <w:rPr>
          <w:rFonts w:cs="Times New Roman"/>
          <w:szCs w:val="24"/>
        </w:rPr>
        <w:t xml:space="preserve">dari </w:t>
      </w:r>
      <w:r>
        <w:rPr>
          <w:rFonts w:cs="Times New Roman"/>
          <w:szCs w:val="24"/>
        </w:rPr>
        <w:t>penelitian ini dapat bermanfaat</w:t>
      </w:r>
      <w:r w:rsidR="00D86C7A">
        <w:rPr>
          <w:rFonts w:cs="Times New Roman"/>
          <w:szCs w:val="24"/>
        </w:rPr>
        <w:t>, sebagai berikut</w:t>
      </w:r>
      <w:r>
        <w:rPr>
          <w:rFonts w:cs="Times New Roman"/>
          <w:szCs w:val="24"/>
        </w:rPr>
        <w:t>:</w:t>
      </w:r>
    </w:p>
    <w:p w:rsidR="00F62228" w:rsidRPr="00655795" w:rsidRDefault="000A62A4" w:rsidP="00ED50EB">
      <w:pPr>
        <w:pStyle w:val="ListParagraph"/>
        <w:numPr>
          <w:ilvl w:val="0"/>
          <w:numId w:val="17"/>
        </w:numPr>
        <w:rPr>
          <w:rFonts w:cs="Times New Roman"/>
          <w:szCs w:val="24"/>
        </w:rPr>
      </w:pPr>
      <w:r>
        <w:rPr>
          <w:rFonts w:cs="Times New Roman"/>
          <w:szCs w:val="24"/>
        </w:rPr>
        <w:lastRenderedPageBreak/>
        <w:t>D</w:t>
      </w:r>
      <w:r w:rsidR="00DB19AA" w:rsidRPr="00DB19AA">
        <w:rPr>
          <w:rFonts w:cs="Times New Roman"/>
          <w:szCs w:val="24"/>
        </w:rPr>
        <w:t>iharapkan</w:t>
      </w:r>
      <w:r>
        <w:rPr>
          <w:rFonts w:cs="Times New Roman"/>
          <w:szCs w:val="24"/>
        </w:rPr>
        <w:t xml:space="preserve"> hasil dari penelitian ini</w:t>
      </w:r>
      <w:r w:rsidR="00DB19AA" w:rsidRPr="00DB19AA">
        <w:rPr>
          <w:rFonts w:cs="Times New Roman"/>
          <w:szCs w:val="24"/>
        </w:rPr>
        <w:t xml:space="preserve"> dapat memberikan kontribusi terhadap</w:t>
      </w:r>
      <w:r w:rsidR="00DB19AA">
        <w:rPr>
          <w:rFonts w:cs="Times New Roman"/>
          <w:szCs w:val="24"/>
        </w:rPr>
        <w:t xml:space="preserve"> </w:t>
      </w:r>
      <w:r w:rsidR="00DB19AA" w:rsidRPr="00DB19AA">
        <w:rPr>
          <w:rFonts w:cs="Times New Roman"/>
          <w:szCs w:val="24"/>
        </w:rPr>
        <w:t xml:space="preserve">pengembangan teori mengenai </w:t>
      </w:r>
      <w:r w:rsidR="009F4126" w:rsidRPr="00655795">
        <w:rPr>
          <w:rFonts w:cs="Times New Roman"/>
          <w:szCs w:val="24"/>
        </w:rPr>
        <w:t xml:space="preserve">pengaruh </w:t>
      </w:r>
      <w:r w:rsidR="009F4126" w:rsidRPr="00655795">
        <w:rPr>
          <w:rFonts w:cs="Times New Roman"/>
          <w:i/>
          <w:szCs w:val="24"/>
        </w:rPr>
        <w:t xml:space="preserve">cash holding, </w:t>
      </w:r>
      <w:r w:rsidR="009F4126" w:rsidRPr="00655795">
        <w:rPr>
          <w:rFonts w:cs="Times New Roman"/>
          <w:szCs w:val="24"/>
        </w:rPr>
        <w:t xml:space="preserve">profitabilitas, dan nilai perusahaan terhadap </w:t>
      </w:r>
      <w:r w:rsidR="009F4126" w:rsidRPr="00655795">
        <w:rPr>
          <w:rFonts w:cs="Times New Roman"/>
          <w:i/>
          <w:szCs w:val="24"/>
        </w:rPr>
        <w:t xml:space="preserve">income smoothing </w:t>
      </w:r>
      <w:r w:rsidR="009F4126" w:rsidRPr="00655795">
        <w:rPr>
          <w:rFonts w:cs="Times New Roman"/>
          <w:szCs w:val="24"/>
        </w:rPr>
        <w:t>pada perusahaan m</w:t>
      </w:r>
      <w:r w:rsidR="00762631">
        <w:rPr>
          <w:rFonts w:cs="Times New Roman"/>
          <w:szCs w:val="24"/>
        </w:rPr>
        <w:t>anufaktur yang terdaftar di Bursa Efek Indonesia.</w:t>
      </w:r>
    </w:p>
    <w:p w:rsidR="00F62228" w:rsidRDefault="00F62228" w:rsidP="00ED50EB">
      <w:pPr>
        <w:pStyle w:val="ListParagraph"/>
        <w:numPr>
          <w:ilvl w:val="0"/>
          <w:numId w:val="17"/>
        </w:numPr>
        <w:rPr>
          <w:rFonts w:cs="Times New Roman"/>
          <w:szCs w:val="24"/>
        </w:rPr>
      </w:pPr>
      <w:r>
        <w:rPr>
          <w:rFonts w:cs="Times New Roman"/>
          <w:szCs w:val="24"/>
        </w:rPr>
        <w:t>Sebagai pijakan dan menjadi referensi pada penelitian – penelitian selanjutnya yang berhubungan dengan perataan laba dan menjadi bahan kajian lebih lanjut</w:t>
      </w:r>
      <w:r w:rsidR="006C3F50">
        <w:rPr>
          <w:rFonts w:cs="Times New Roman"/>
          <w:szCs w:val="24"/>
        </w:rPr>
        <w:t>.</w:t>
      </w:r>
    </w:p>
    <w:p w:rsidR="00F62228" w:rsidRDefault="00F62228" w:rsidP="00ED50EB">
      <w:pPr>
        <w:pStyle w:val="ListParagraph"/>
        <w:numPr>
          <w:ilvl w:val="0"/>
          <w:numId w:val="15"/>
        </w:numPr>
        <w:ind w:left="567" w:hanging="425"/>
        <w:rPr>
          <w:rFonts w:cs="Times New Roman"/>
          <w:szCs w:val="24"/>
        </w:rPr>
      </w:pPr>
      <w:r>
        <w:rPr>
          <w:rFonts w:cs="Times New Roman"/>
          <w:szCs w:val="24"/>
        </w:rPr>
        <w:t>Manfaat Praktis</w:t>
      </w:r>
    </w:p>
    <w:p w:rsidR="00F62228" w:rsidRDefault="00F62228" w:rsidP="00ED50EB">
      <w:pPr>
        <w:pStyle w:val="ListParagraph"/>
        <w:ind w:left="567"/>
        <w:rPr>
          <w:rFonts w:cs="Times New Roman"/>
          <w:szCs w:val="24"/>
        </w:rPr>
      </w:pPr>
      <w:r>
        <w:rPr>
          <w:rFonts w:cs="Times New Roman"/>
          <w:szCs w:val="24"/>
        </w:rPr>
        <w:t>Secara praktis</w:t>
      </w:r>
      <w:r w:rsidR="00D86C7A">
        <w:rPr>
          <w:rFonts w:cs="Times New Roman"/>
          <w:szCs w:val="24"/>
        </w:rPr>
        <w:t xml:space="preserve"> hasil dari</w:t>
      </w:r>
      <w:r>
        <w:rPr>
          <w:rFonts w:cs="Times New Roman"/>
          <w:szCs w:val="24"/>
        </w:rPr>
        <w:t xml:space="preserve"> penelitian ini </w:t>
      </w:r>
      <w:r w:rsidR="00D86C7A">
        <w:rPr>
          <w:rFonts w:cs="Times New Roman"/>
          <w:szCs w:val="24"/>
        </w:rPr>
        <w:t xml:space="preserve">diharapkan </w:t>
      </w:r>
      <w:r>
        <w:rPr>
          <w:rFonts w:cs="Times New Roman"/>
          <w:szCs w:val="24"/>
        </w:rPr>
        <w:t>dapat bermanfaat sebagai berikut :</w:t>
      </w:r>
    </w:p>
    <w:p w:rsidR="00783803" w:rsidRPr="00783803" w:rsidRDefault="00783803" w:rsidP="00ED50EB">
      <w:pPr>
        <w:pStyle w:val="ListParagraph"/>
        <w:numPr>
          <w:ilvl w:val="0"/>
          <w:numId w:val="18"/>
        </w:numPr>
        <w:rPr>
          <w:rFonts w:cs="Times New Roman"/>
          <w:szCs w:val="24"/>
        </w:rPr>
      </w:pPr>
      <w:r w:rsidRPr="00783803">
        <w:rPr>
          <w:rFonts w:cs="Times New Roman"/>
          <w:szCs w:val="24"/>
        </w:rPr>
        <w:t>Bagi peneliti</w:t>
      </w:r>
    </w:p>
    <w:p w:rsidR="006C3F50" w:rsidRPr="00BA74A5" w:rsidRDefault="00783803" w:rsidP="004C27E3">
      <w:pPr>
        <w:pStyle w:val="ListParagraph"/>
        <w:ind w:left="1287" w:firstLine="0"/>
        <w:rPr>
          <w:rFonts w:cs="Times New Roman"/>
          <w:szCs w:val="24"/>
        </w:rPr>
      </w:pPr>
      <w:r w:rsidRPr="00783803">
        <w:rPr>
          <w:rFonts w:cs="Times New Roman"/>
          <w:szCs w:val="24"/>
        </w:rPr>
        <w:t xml:space="preserve">Untuk menambah wawasan dan mengatahui lebih jauh tentang </w:t>
      </w:r>
      <w:r>
        <w:rPr>
          <w:rFonts w:cs="Times New Roman"/>
          <w:szCs w:val="24"/>
        </w:rPr>
        <w:t xml:space="preserve">pengaruh </w:t>
      </w:r>
      <w:r>
        <w:rPr>
          <w:rFonts w:cs="Times New Roman"/>
          <w:i/>
          <w:szCs w:val="24"/>
        </w:rPr>
        <w:t>cash holding,</w:t>
      </w:r>
      <w:r>
        <w:rPr>
          <w:rFonts w:cs="Times New Roman"/>
          <w:szCs w:val="24"/>
        </w:rPr>
        <w:t xml:space="preserve"> profitabilitas, dan nilai perusahaan</w:t>
      </w:r>
      <w:r w:rsidRPr="00783803">
        <w:rPr>
          <w:rFonts w:cs="Times New Roman"/>
          <w:szCs w:val="24"/>
        </w:rPr>
        <w:t xml:space="preserve"> terhadap </w:t>
      </w:r>
      <w:r>
        <w:rPr>
          <w:rFonts w:cs="Times New Roman"/>
          <w:i/>
          <w:szCs w:val="24"/>
        </w:rPr>
        <w:t xml:space="preserve">income smoothing </w:t>
      </w:r>
      <w:r>
        <w:rPr>
          <w:rFonts w:cs="Times New Roman"/>
          <w:szCs w:val="24"/>
        </w:rPr>
        <w:t>pada perusahaan manufaktur yang terdaftar di BEI.</w:t>
      </w:r>
    </w:p>
    <w:p w:rsidR="00F62228" w:rsidRDefault="00783803" w:rsidP="00ED50EB">
      <w:pPr>
        <w:pStyle w:val="ListParagraph"/>
        <w:numPr>
          <w:ilvl w:val="0"/>
          <w:numId w:val="18"/>
        </w:numPr>
        <w:rPr>
          <w:rFonts w:cs="Times New Roman"/>
          <w:szCs w:val="24"/>
        </w:rPr>
      </w:pPr>
      <w:r>
        <w:rPr>
          <w:rFonts w:cs="Times New Roman"/>
          <w:szCs w:val="24"/>
        </w:rPr>
        <w:t xml:space="preserve">Bagi </w:t>
      </w:r>
      <w:r w:rsidRPr="009A6362">
        <w:rPr>
          <w:rFonts w:cs="Times New Roman"/>
          <w:szCs w:val="24"/>
        </w:rPr>
        <w:t>Pe</w:t>
      </w:r>
      <w:r>
        <w:rPr>
          <w:rFonts w:cs="Times New Roman"/>
          <w:szCs w:val="24"/>
        </w:rPr>
        <w:t>neliti Selanjutnya</w:t>
      </w:r>
    </w:p>
    <w:p w:rsidR="00783803" w:rsidRDefault="00783803" w:rsidP="004C27E3">
      <w:pPr>
        <w:pStyle w:val="ListParagraph"/>
        <w:ind w:left="1287" w:firstLine="0"/>
        <w:rPr>
          <w:rFonts w:cs="Times New Roman"/>
          <w:szCs w:val="24"/>
        </w:rPr>
      </w:pPr>
      <w:r>
        <w:rPr>
          <w:rFonts w:cs="Times New Roman"/>
          <w:szCs w:val="24"/>
        </w:rPr>
        <w:t>Dapat membe</w:t>
      </w:r>
      <w:r w:rsidRPr="009A6362">
        <w:rPr>
          <w:rFonts w:cs="Times New Roman"/>
          <w:szCs w:val="24"/>
        </w:rPr>
        <w:t>rikan manfaat bagi penelitian</w:t>
      </w:r>
      <w:r>
        <w:rPr>
          <w:rFonts w:cs="Times New Roman"/>
          <w:szCs w:val="24"/>
        </w:rPr>
        <w:t xml:space="preserve"> </w:t>
      </w:r>
      <w:r w:rsidRPr="009A6362">
        <w:rPr>
          <w:rFonts w:cs="Times New Roman"/>
          <w:szCs w:val="24"/>
        </w:rPr>
        <w:t>-</w:t>
      </w:r>
      <w:r>
        <w:rPr>
          <w:rFonts w:cs="Times New Roman"/>
          <w:szCs w:val="24"/>
        </w:rPr>
        <w:t xml:space="preserve"> penel</w:t>
      </w:r>
      <w:r w:rsidRPr="009A6362">
        <w:rPr>
          <w:rFonts w:cs="Times New Roman"/>
          <w:szCs w:val="24"/>
        </w:rPr>
        <w:t xml:space="preserve">itian </w:t>
      </w:r>
      <w:r w:rsidR="00863011">
        <w:rPr>
          <w:rFonts w:cs="Times New Roman"/>
          <w:szCs w:val="24"/>
        </w:rPr>
        <w:t>selanjutnya</w:t>
      </w:r>
      <w:r w:rsidRPr="009A6362">
        <w:rPr>
          <w:rFonts w:cs="Times New Roman"/>
          <w:szCs w:val="24"/>
        </w:rPr>
        <w:t xml:space="preserve"> sebagai </w:t>
      </w:r>
      <w:r w:rsidR="00863011">
        <w:rPr>
          <w:rFonts w:cs="Times New Roman"/>
          <w:szCs w:val="24"/>
        </w:rPr>
        <w:t>tinjauan</w:t>
      </w:r>
      <w:r w:rsidRPr="009A6362">
        <w:rPr>
          <w:rFonts w:cs="Times New Roman"/>
          <w:szCs w:val="24"/>
        </w:rPr>
        <w:t xml:space="preserve"> lebih lanju</w:t>
      </w:r>
      <w:r>
        <w:rPr>
          <w:rFonts w:cs="Times New Roman"/>
          <w:szCs w:val="24"/>
        </w:rPr>
        <w:t>t</w:t>
      </w:r>
      <w:r w:rsidR="00863011">
        <w:rPr>
          <w:rFonts w:cs="Times New Roman"/>
          <w:szCs w:val="24"/>
        </w:rPr>
        <w:t xml:space="preserve"> untuk</w:t>
      </w:r>
      <w:r>
        <w:rPr>
          <w:rFonts w:cs="Times New Roman"/>
          <w:szCs w:val="24"/>
        </w:rPr>
        <w:t xml:space="preserve"> penelitian di pasar modal </w:t>
      </w:r>
      <w:r w:rsidR="00863011">
        <w:rPr>
          <w:rFonts w:cs="Times New Roman"/>
          <w:szCs w:val="24"/>
        </w:rPr>
        <w:t>yang berkaitan dengan</w:t>
      </w:r>
      <w:r w:rsidRPr="009A6362">
        <w:rPr>
          <w:rFonts w:cs="Times New Roman"/>
          <w:szCs w:val="24"/>
        </w:rPr>
        <w:t xml:space="preserve"> praktik perataan l</w:t>
      </w:r>
      <w:r>
        <w:rPr>
          <w:rFonts w:cs="Times New Roman"/>
          <w:szCs w:val="24"/>
        </w:rPr>
        <w:t xml:space="preserve">aba </w:t>
      </w:r>
      <w:r>
        <w:rPr>
          <w:rFonts w:cs="Times New Roman"/>
          <w:i/>
          <w:szCs w:val="24"/>
        </w:rPr>
        <w:t>(income smoothing)</w:t>
      </w:r>
      <w:r>
        <w:rPr>
          <w:rFonts w:cs="Times New Roman"/>
          <w:szCs w:val="24"/>
        </w:rPr>
        <w:t>.</w:t>
      </w:r>
    </w:p>
    <w:p w:rsidR="006052FB" w:rsidRPr="006052FB" w:rsidRDefault="006052FB" w:rsidP="00ED50EB">
      <w:pPr>
        <w:pStyle w:val="ListParagraph"/>
        <w:numPr>
          <w:ilvl w:val="0"/>
          <w:numId w:val="18"/>
        </w:numPr>
        <w:rPr>
          <w:rFonts w:cs="Times New Roman"/>
          <w:szCs w:val="24"/>
        </w:rPr>
      </w:pPr>
      <w:r>
        <w:rPr>
          <w:rFonts w:cs="Times New Roman"/>
          <w:szCs w:val="24"/>
        </w:rPr>
        <w:t>Bagi A</w:t>
      </w:r>
      <w:r w:rsidRPr="006052FB">
        <w:rPr>
          <w:rFonts w:cs="Times New Roman"/>
          <w:szCs w:val="24"/>
        </w:rPr>
        <w:t>kademisi</w:t>
      </w:r>
    </w:p>
    <w:p w:rsidR="00B07DF8" w:rsidRPr="00851D01" w:rsidRDefault="006052FB" w:rsidP="004C27E3">
      <w:pPr>
        <w:pStyle w:val="ListParagraph"/>
        <w:ind w:left="1287" w:firstLine="0"/>
        <w:rPr>
          <w:rFonts w:cs="Times New Roman"/>
          <w:szCs w:val="24"/>
        </w:rPr>
      </w:pPr>
      <w:r w:rsidRPr="006052FB">
        <w:rPr>
          <w:rFonts w:cs="Times New Roman"/>
          <w:szCs w:val="24"/>
        </w:rPr>
        <w:t>Untuk dapat memberika</w:t>
      </w:r>
      <w:r>
        <w:rPr>
          <w:rFonts w:cs="Times New Roman"/>
          <w:szCs w:val="24"/>
        </w:rPr>
        <w:t xml:space="preserve">n sumbangan ilmu khususnya </w:t>
      </w:r>
      <w:r w:rsidRPr="006052FB">
        <w:rPr>
          <w:rFonts w:cs="Times New Roman"/>
          <w:szCs w:val="24"/>
        </w:rPr>
        <w:t xml:space="preserve">yang berkaitan dengan pengaruh </w:t>
      </w:r>
      <w:r>
        <w:rPr>
          <w:rFonts w:cs="Times New Roman"/>
          <w:i/>
          <w:szCs w:val="24"/>
        </w:rPr>
        <w:t>cash holding,</w:t>
      </w:r>
      <w:r>
        <w:rPr>
          <w:rFonts w:cs="Times New Roman"/>
          <w:szCs w:val="24"/>
        </w:rPr>
        <w:t xml:space="preserve"> profitabilitas, dan nilai perusahaan</w:t>
      </w:r>
      <w:r w:rsidRPr="00783803">
        <w:rPr>
          <w:rFonts w:cs="Times New Roman"/>
          <w:szCs w:val="24"/>
        </w:rPr>
        <w:t xml:space="preserve"> </w:t>
      </w:r>
      <w:r w:rsidRPr="00783803">
        <w:rPr>
          <w:rFonts w:cs="Times New Roman"/>
          <w:szCs w:val="24"/>
        </w:rPr>
        <w:lastRenderedPageBreak/>
        <w:t xml:space="preserve">terhadap </w:t>
      </w:r>
      <w:r>
        <w:rPr>
          <w:rFonts w:cs="Times New Roman"/>
          <w:i/>
          <w:szCs w:val="24"/>
        </w:rPr>
        <w:t xml:space="preserve">income smoothing </w:t>
      </w:r>
      <w:r>
        <w:rPr>
          <w:rFonts w:cs="Times New Roman"/>
          <w:szCs w:val="24"/>
        </w:rPr>
        <w:t>pada perusahaan manufaktur yang terdaftar di BEI.</w:t>
      </w:r>
    </w:p>
    <w:p w:rsidR="006052FB" w:rsidRDefault="006052FB" w:rsidP="00ED50EB">
      <w:pPr>
        <w:pStyle w:val="ListParagraph"/>
        <w:numPr>
          <w:ilvl w:val="0"/>
          <w:numId w:val="18"/>
        </w:numPr>
        <w:rPr>
          <w:rFonts w:cs="Times New Roman"/>
          <w:szCs w:val="24"/>
        </w:rPr>
      </w:pPr>
      <w:r>
        <w:rPr>
          <w:rFonts w:cs="Times New Roman"/>
          <w:szCs w:val="24"/>
        </w:rPr>
        <w:t>Bagi investor</w:t>
      </w:r>
      <w:r w:rsidR="00AC4E4C">
        <w:rPr>
          <w:rFonts w:cs="Times New Roman"/>
          <w:szCs w:val="24"/>
        </w:rPr>
        <w:t xml:space="preserve"> dan Calon Investor</w:t>
      </w:r>
    </w:p>
    <w:p w:rsidR="006F6E98" w:rsidRDefault="007510AD" w:rsidP="004C27E3">
      <w:pPr>
        <w:pStyle w:val="ListParagraph"/>
        <w:ind w:left="1287" w:firstLine="0"/>
        <w:rPr>
          <w:rFonts w:cs="Times New Roman"/>
          <w:szCs w:val="24"/>
        </w:rPr>
      </w:pPr>
      <w:r>
        <w:rPr>
          <w:rFonts w:cs="Times New Roman"/>
          <w:szCs w:val="24"/>
        </w:rPr>
        <w:t>H</w:t>
      </w:r>
      <w:r w:rsidR="009A6362" w:rsidRPr="006052FB">
        <w:rPr>
          <w:rFonts w:cs="Times New Roman"/>
          <w:szCs w:val="24"/>
        </w:rPr>
        <w:t>as</w:t>
      </w:r>
      <w:r w:rsidR="002F5BEC" w:rsidRPr="006052FB">
        <w:rPr>
          <w:rFonts w:cs="Times New Roman"/>
          <w:szCs w:val="24"/>
        </w:rPr>
        <w:t>il penelitian ini</w:t>
      </w:r>
      <w:r>
        <w:rPr>
          <w:rFonts w:cs="Times New Roman"/>
          <w:szCs w:val="24"/>
        </w:rPr>
        <w:t xml:space="preserve"> diharapkan</w:t>
      </w:r>
      <w:r w:rsidR="002F5BEC" w:rsidRPr="006052FB">
        <w:rPr>
          <w:rFonts w:cs="Times New Roman"/>
          <w:szCs w:val="24"/>
        </w:rPr>
        <w:t xml:space="preserve"> dapat </w:t>
      </w:r>
      <w:r w:rsidR="00FE6408">
        <w:rPr>
          <w:rFonts w:cs="Times New Roman"/>
          <w:szCs w:val="24"/>
        </w:rPr>
        <w:t>dijadikan referensi</w:t>
      </w:r>
      <w:r w:rsidR="002F5BEC" w:rsidRPr="006052FB">
        <w:rPr>
          <w:rFonts w:cs="Times New Roman"/>
          <w:szCs w:val="24"/>
        </w:rPr>
        <w:t xml:space="preserve"> baru </w:t>
      </w:r>
      <w:r w:rsidR="00BB07C4">
        <w:rPr>
          <w:rFonts w:cs="Times New Roman"/>
          <w:szCs w:val="24"/>
        </w:rPr>
        <w:t>guna</w:t>
      </w:r>
      <w:r w:rsidR="004C27E3">
        <w:rPr>
          <w:rFonts w:cs="Times New Roman"/>
          <w:szCs w:val="24"/>
        </w:rPr>
        <w:t xml:space="preserve"> mempertimbangkan aspek–</w:t>
      </w:r>
      <w:r w:rsidR="002F5BEC" w:rsidRPr="006052FB">
        <w:rPr>
          <w:rFonts w:cs="Times New Roman"/>
          <w:szCs w:val="24"/>
        </w:rPr>
        <w:t xml:space="preserve">aspek yang </w:t>
      </w:r>
      <w:r w:rsidR="00863011">
        <w:rPr>
          <w:rFonts w:cs="Times New Roman"/>
          <w:szCs w:val="24"/>
        </w:rPr>
        <w:t>patut</w:t>
      </w:r>
      <w:r w:rsidR="002F5BEC" w:rsidRPr="006052FB">
        <w:rPr>
          <w:rFonts w:cs="Times New Roman"/>
          <w:szCs w:val="24"/>
        </w:rPr>
        <w:t xml:space="preserve"> diperhitungkan dalam keputusan berinvestasi </w:t>
      </w:r>
      <w:r w:rsidR="004C3B1D" w:rsidRPr="006052FB">
        <w:rPr>
          <w:rFonts w:cs="Times New Roman"/>
          <w:szCs w:val="24"/>
        </w:rPr>
        <w:t xml:space="preserve">yang tidak terpaku pada ukuran- ukuran </w:t>
      </w:r>
      <w:r w:rsidR="002F5BEC" w:rsidRPr="006052FB">
        <w:rPr>
          <w:rFonts w:cs="Times New Roman"/>
          <w:szCs w:val="24"/>
        </w:rPr>
        <w:t>moneter</w:t>
      </w:r>
      <w:r w:rsidR="009A6362" w:rsidRPr="006052FB">
        <w:rPr>
          <w:rFonts w:cs="Times New Roman"/>
          <w:szCs w:val="24"/>
        </w:rPr>
        <w:t xml:space="preserve"> dan juga dapat memberikan gambaran mengenai praktik perataan laba </w:t>
      </w:r>
      <w:r>
        <w:rPr>
          <w:rFonts w:cs="Times New Roman"/>
          <w:szCs w:val="24"/>
        </w:rPr>
        <w:t xml:space="preserve">yang diterapkan </w:t>
      </w:r>
      <w:r w:rsidR="009A6362" w:rsidRPr="006052FB">
        <w:rPr>
          <w:rFonts w:cs="Times New Roman"/>
          <w:szCs w:val="24"/>
        </w:rPr>
        <w:t>pada perusahaan manufaktur yang terdaftar di Bursa Efek Indonesia. Sehingga investor dapat membuat keputusan investasi yang tepat.</w:t>
      </w:r>
    </w:p>
    <w:p w:rsidR="00F95944" w:rsidRDefault="00F95944" w:rsidP="00851D01">
      <w:pPr>
        <w:pStyle w:val="ListParagraph"/>
        <w:ind w:left="1287"/>
        <w:rPr>
          <w:rFonts w:cs="Times New Roman"/>
          <w:szCs w:val="24"/>
        </w:rPr>
      </w:pPr>
    </w:p>
    <w:p w:rsidR="00F95944" w:rsidRDefault="00F95944" w:rsidP="00851D01">
      <w:pPr>
        <w:pStyle w:val="ListParagraph"/>
        <w:ind w:left="1287"/>
        <w:rPr>
          <w:rFonts w:cs="Times New Roman"/>
          <w:szCs w:val="24"/>
        </w:rPr>
      </w:pPr>
    </w:p>
    <w:p w:rsidR="00F95944" w:rsidRDefault="00F95944" w:rsidP="00851D01">
      <w:pPr>
        <w:pStyle w:val="ListParagraph"/>
        <w:ind w:left="1287"/>
        <w:rPr>
          <w:rFonts w:cs="Times New Roman"/>
          <w:szCs w:val="24"/>
        </w:rPr>
      </w:pPr>
    </w:p>
    <w:p w:rsidR="00F95944" w:rsidRDefault="00F95944" w:rsidP="00851D01">
      <w:pPr>
        <w:pStyle w:val="ListParagraph"/>
        <w:ind w:left="1287"/>
        <w:rPr>
          <w:rFonts w:cs="Times New Roman"/>
          <w:szCs w:val="24"/>
        </w:rPr>
      </w:pPr>
    </w:p>
    <w:p w:rsidR="00F95944" w:rsidRPr="006052FB" w:rsidRDefault="00F95944" w:rsidP="00851D01">
      <w:pPr>
        <w:pStyle w:val="ListParagraph"/>
        <w:ind w:left="1287"/>
        <w:rPr>
          <w:rFonts w:cs="Times New Roman"/>
          <w:szCs w:val="24"/>
        </w:rPr>
      </w:pPr>
    </w:p>
    <w:p w:rsidR="00F95944" w:rsidRDefault="00F95944" w:rsidP="00ED50EB">
      <w:pPr>
        <w:pStyle w:val="Heading1"/>
        <w:tabs>
          <w:tab w:val="left" w:pos="567"/>
        </w:tabs>
        <w:spacing w:before="0" w:after="240"/>
        <w:ind w:left="0" w:right="3" w:firstLine="0"/>
        <w:rPr>
          <w:lang w:val="id-ID"/>
        </w:rPr>
        <w:sectPr w:rsidR="00F95944" w:rsidSect="002417D1">
          <w:headerReference w:type="default" r:id="rId20"/>
          <w:footerReference w:type="default" r:id="rId21"/>
          <w:footerReference w:type="first" r:id="rId22"/>
          <w:pgSz w:w="12240" w:h="15840"/>
          <w:pgMar w:top="2268" w:right="1701" w:bottom="1701" w:left="2268" w:header="720" w:footer="720" w:gutter="0"/>
          <w:cols w:space="720"/>
          <w:titlePg/>
          <w:docGrid w:linePitch="360"/>
        </w:sectPr>
      </w:pPr>
      <w:bookmarkStart w:id="32" w:name="_Toc61831825"/>
      <w:bookmarkStart w:id="33" w:name="_Toc63048231"/>
    </w:p>
    <w:p w:rsidR="00A2393C" w:rsidRPr="00491AD3" w:rsidRDefault="00A2393C" w:rsidP="00ED50EB">
      <w:pPr>
        <w:pStyle w:val="Heading1"/>
        <w:tabs>
          <w:tab w:val="left" w:pos="567"/>
        </w:tabs>
        <w:spacing w:before="0" w:after="240"/>
        <w:ind w:left="0" w:right="3" w:firstLine="0"/>
      </w:pPr>
      <w:bookmarkStart w:id="34" w:name="_Toc121778025"/>
      <w:r w:rsidRPr="00491AD3">
        <w:rPr>
          <w:lang w:val="id-ID"/>
        </w:rPr>
        <w:lastRenderedPageBreak/>
        <w:t>BAB II</w:t>
      </w:r>
      <w:bookmarkEnd w:id="1"/>
      <w:r w:rsidR="00907444" w:rsidRPr="00491AD3">
        <w:br/>
      </w:r>
      <w:r w:rsidR="008C1CDE" w:rsidRPr="00491AD3">
        <w:t>KAJIAN PUSTAKA</w:t>
      </w:r>
      <w:bookmarkEnd w:id="32"/>
      <w:bookmarkEnd w:id="33"/>
      <w:bookmarkEnd w:id="34"/>
    </w:p>
    <w:p w:rsidR="008C1CDE" w:rsidRPr="00491AD3" w:rsidRDefault="00CA5159" w:rsidP="00ED50EB">
      <w:pPr>
        <w:pStyle w:val="Heading2"/>
        <w:ind w:left="567" w:hanging="567"/>
      </w:pPr>
      <w:bookmarkStart w:id="35" w:name="_bookmark10"/>
      <w:bookmarkStart w:id="36" w:name="_Toc61831826"/>
      <w:bookmarkStart w:id="37" w:name="_Toc63048232"/>
      <w:bookmarkStart w:id="38" w:name="_Toc121778026"/>
      <w:bookmarkEnd w:id="35"/>
      <w:r>
        <w:t>2.1</w:t>
      </w:r>
      <w:r>
        <w:tab/>
      </w:r>
      <w:r>
        <w:tab/>
      </w:r>
      <w:r w:rsidR="008C1CDE" w:rsidRPr="00491AD3">
        <w:t>Landasan Teori</w:t>
      </w:r>
      <w:bookmarkEnd w:id="36"/>
      <w:bookmarkEnd w:id="37"/>
      <w:bookmarkEnd w:id="38"/>
    </w:p>
    <w:p w:rsidR="008C1CDE" w:rsidRPr="00491AD3" w:rsidRDefault="00CA5159" w:rsidP="00DD5D43">
      <w:pPr>
        <w:pStyle w:val="Heading3"/>
        <w:spacing w:before="0"/>
        <w:ind w:firstLine="0"/>
        <w:rPr>
          <w:rFonts w:cs="Times New Roman"/>
          <w:i/>
          <w:szCs w:val="24"/>
        </w:rPr>
      </w:pPr>
      <w:bookmarkStart w:id="39" w:name="_Toc61831827"/>
      <w:bookmarkStart w:id="40" w:name="_Toc63048233"/>
      <w:bookmarkStart w:id="41" w:name="_Toc121778027"/>
      <w:r>
        <w:rPr>
          <w:rFonts w:cs="Times New Roman"/>
          <w:szCs w:val="24"/>
        </w:rPr>
        <w:t>2.1.1</w:t>
      </w:r>
      <w:r>
        <w:rPr>
          <w:rFonts w:cs="Times New Roman"/>
          <w:szCs w:val="24"/>
        </w:rPr>
        <w:tab/>
      </w:r>
      <w:r w:rsidR="00F33D03" w:rsidRPr="00491AD3">
        <w:rPr>
          <w:rFonts w:cs="Times New Roman"/>
          <w:szCs w:val="24"/>
        </w:rPr>
        <w:t xml:space="preserve">Teori </w:t>
      </w:r>
      <w:r w:rsidR="00A33C6C" w:rsidRPr="00491AD3">
        <w:rPr>
          <w:rFonts w:cs="Times New Roman"/>
          <w:szCs w:val="24"/>
        </w:rPr>
        <w:t xml:space="preserve">Keagenan </w:t>
      </w:r>
      <w:r w:rsidR="008C1CDE" w:rsidRPr="00491AD3">
        <w:rPr>
          <w:rFonts w:cs="Times New Roman"/>
          <w:i/>
          <w:szCs w:val="24"/>
        </w:rPr>
        <w:t>(</w:t>
      </w:r>
      <w:r w:rsidR="00A33C6C" w:rsidRPr="00491AD3">
        <w:rPr>
          <w:rFonts w:cs="Times New Roman"/>
          <w:i/>
          <w:szCs w:val="24"/>
        </w:rPr>
        <w:t>Agency</w:t>
      </w:r>
      <w:r w:rsidR="008C1CDE" w:rsidRPr="00491AD3">
        <w:rPr>
          <w:rFonts w:cs="Times New Roman"/>
          <w:i/>
          <w:szCs w:val="24"/>
        </w:rPr>
        <w:t xml:space="preserve"> Theory)</w:t>
      </w:r>
      <w:bookmarkEnd w:id="39"/>
      <w:bookmarkEnd w:id="40"/>
      <w:bookmarkEnd w:id="41"/>
    </w:p>
    <w:p w:rsidR="007D7248" w:rsidRPr="00491AD3" w:rsidRDefault="00690C2D" w:rsidP="00ED50EB">
      <w:pPr>
        <w:rPr>
          <w:rFonts w:cs="Times New Roman"/>
          <w:szCs w:val="24"/>
        </w:rPr>
      </w:pPr>
      <w:r w:rsidRPr="00491AD3">
        <w:rPr>
          <w:rFonts w:cs="Times New Roman"/>
          <w:b/>
          <w:szCs w:val="24"/>
        </w:rPr>
        <w:tab/>
      </w:r>
      <w:r w:rsidR="00384414" w:rsidRPr="00491AD3">
        <w:rPr>
          <w:rFonts w:cs="Times New Roman"/>
          <w:i/>
          <w:szCs w:val="24"/>
        </w:rPr>
        <w:t>A</w:t>
      </w:r>
      <w:r w:rsidR="00A33C6C" w:rsidRPr="00491AD3">
        <w:rPr>
          <w:rFonts w:cs="Times New Roman"/>
          <w:i/>
          <w:szCs w:val="24"/>
        </w:rPr>
        <w:t>gency</w:t>
      </w:r>
      <w:r w:rsidR="00F81A9B" w:rsidRPr="00491AD3">
        <w:rPr>
          <w:rFonts w:cs="Times New Roman"/>
          <w:szCs w:val="24"/>
        </w:rPr>
        <w:t xml:space="preserve"> </w:t>
      </w:r>
      <w:r w:rsidR="00F81A9B" w:rsidRPr="00491AD3">
        <w:rPr>
          <w:rFonts w:cs="Times New Roman"/>
          <w:i/>
          <w:szCs w:val="24"/>
        </w:rPr>
        <w:t>Theory</w:t>
      </w:r>
      <w:r w:rsidR="00A33C6C" w:rsidRPr="00491AD3">
        <w:rPr>
          <w:rFonts w:cs="Times New Roman"/>
          <w:szCs w:val="24"/>
        </w:rPr>
        <w:t xml:space="preserve"> </w:t>
      </w:r>
      <w:r w:rsidR="00384414" w:rsidRPr="00491AD3">
        <w:rPr>
          <w:rFonts w:cs="Times New Roman"/>
          <w:szCs w:val="24"/>
        </w:rPr>
        <w:t xml:space="preserve">menjelaskan </w:t>
      </w:r>
      <w:r w:rsidR="00A33C6C" w:rsidRPr="00491AD3">
        <w:rPr>
          <w:rFonts w:cs="Times New Roman"/>
          <w:szCs w:val="24"/>
        </w:rPr>
        <w:t>kontrak</w:t>
      </w:r>
      <w:r w:rsidR="00BB07C4">
        <w:rPr>
          <w:rFonts w:cs="Times New Roman"/>
          <w:szCs w:val="24"/>
        </w:rPr>
        <w:t xml:space="preserve"> atau hubungan</w:t>
      </w:r>
      <w:r w:rsidR="00A33C6C" w:rsidRPr="00491AD3">
        <w:rPr>
          <w:rFonts w:cs="Times New Roman"/>
          <w:szCs w:val="24"/>
        </w:rPr>
        <w:t xml:space="preserve"> antara </w:t>
      </w:r>
      <w:r w:rsidR="00A33C6C" w:rsidRPr="00491AD3">
        <w:rPr>
          <w:rFonts w:cs="Times New Roman"/>
          <w:i/>
          <w:szCs w:val="24"/>
        </w:rPr>
        <w:t>principal</w:t>
      </w:r>
      <w:r w:rsidR="00F81A9B" w:rsidRPr="00491AD3">
        <w:rPr>
          <w:rFonts w:cs="Times New Roman"/>
          <w:szCs w:val="24"/>
        </w:rPr>
        <w:t xml:space="preserve"> </w:t>
      </w:r>
      <w:r w:rsidR="00C07E21">
        <w:rPr>
          <w:rFonts w:cs="Times New Roman"/>
          <w:szCs w:val="24"/>
        </w:rPr>
        <w:t>dengan</w:t>
      </w:r>
      <w:r w:rsidR="00F81A9B" w:rsidRPr="00491AD3">
        <w:rPr>
          <w:rFonts w:cs="Times New Roman"/>
          <w:szCs w:val="24"/>
        </w:rPr>
        <w:t xml:space="preserve"> agen</w:t>
      </w:r>
      <w:r w:rsidR="00A33C6C" w:rsidRPr="00491AD3">
        <w:rPr>
          <w:rFonts w:cs="Times New Roman"/>
          <w:szCs w:val="24"/>
        </w:rPr>
        <w:t xml:space="preserve"> dimana diasumsikan bahwa </w:t>
      </w:r>
      <w:r w:rsidR="00384414" w:rsidRPr="00491AD3">
        <w:rPr>
          <w:rFonts w:cs="Times New Roman"/>
          <w:szCs w:val="24"/>
        </w:rPr>
        <w:t xml:space="preserve">setiap individu </w:t>
      </w:r>
      <w:r w:rsidR="00F81A9B" w:rsidRPr="00491AD3">
        <w:rPr>
          <w:rFonts w:cs="Times New Roman"/>
          <w:szCs w:val="24"/>
        </w:rPr>
        <w:t xml:space="preserve">termotivasi oleh kepentingannya </w:t>
      </w:r>
      <w:r w:rsidR="00A33C6C" w:rsidRPr="00491AD3">
        <w:rPr>
          <w:rFonts w:cs="Times New Roman"/>
          <w:szCs w:val="24"/>
        </w:rPr>
        <w:t xml:space="preserve">sendiri sehingga </w:t>
      </w:r>
      <w:r w:rsidR="00384414" w:rsidRPr="00491AD3">
        <w:rPr>
          <w:rFonts w:cs="Times New Roman"/>
          <w:szCs w:val="24"/>
        </w:rPr>
        <w:t xml:space="preserve">dapat </w:t>
      </w:r>
      <w:r w:rsidR="00C07E21">
        <w:rPr>
          <w:rFonts w:cs="Times New Roman"/>
          <w:szCs w:val="24"/>
        </w:rPr>
        <w:t>memunculkan</w:t>
      </w:r>
      <w:r w:rsidR="00A33C6C" w:rsidRPr="00491AD3">
        <w:rPr>
          <w:rFonts w:cs="Times New Roman"/>
          <w:szCs w:val="24"/>
        </w:rPr>
        <w:t xml:space="preserve"> konflik kepentingan antara </w:t>
      </w:r>
      <w:r w:rsidR="00F81A9B" w:rsidRPr="00491AD3">
        <w:rPr>
          <w:rFonts w:cs="Times New Roman"/>
          <w:szCs w:val="24"/>
        </w:rPr>
        <w:t>agen</w:t>
      </w:r>
      <w:r w:rsidR="00863011" w:rsidRPr="00863011">
        <w:rPr>
          <w:rFonts w:cs="Times New Roman"/>
          <w:szCs w:val="24"/>
        </w:rPr>
        <w:t xml:space="preserve"> </w:t>
      </w:r>
      <w:r w:rsidR="00863011">
        <w:rPr>
          <w:rFonts w:cs="Times New Roman"/>
          <w:szCs w:val="24"/>
        </w:rPr>
        <w:t xml:space="preserve">dengan </w:t>
      </w:r>
      <w:r w:rsidR="00863011" w:rsidRPr="00491AD3">
        <w:rPr>
          <w:rFonts w:cs="Times New Roman"/>
          <w:i/>
          <w:szCs w:val="24"/>
        </w:rPr>
        <w:t>principal</w:t>
      </w:r>
      <w:r w:rsidR="00576801">
        <w:rPr>
          <w:rFonts w:cs="Times New Roman"/>
          <w:szCs w:val="24"/>
        </w:rPr>
        <w:t xml:space="preserve"> </w:t>
      </w:r>
      <w:r w:rsidR="00576801" w:rsidRPr="00491AD3">
        <w:rPr>
          <w:rFonts w:cs="Times New Roman"/>
          <w:szCs w:val="24"/>
        </w:rPr>
        <w:t>(Jensen dan Meckling, 1976).</w:t>
      </w:r>
      <w:r w:rsidR="00A33C6C" w:rsidRPr="00491AD3">
        <w:rPr>
          <w:rFonts w:cs="Times New Roman"/>
          <w:szCs w:val="24"/>
        </w:rPr>
        <w:t xml:space="preserve"> </w:t>
      </w:r>
      <w:r w:rsidR="00F81A9B" w:rsidRPr="00491AD3">
        <w:rPr>
          <w:rFonts w:cs="Times New Roman"/>
          <w:szCs w:val="24"/>
        </w:rPr>
        <w:t>Dalam</w:t>
      </w:r>
      <w:r w:rsidR="00A33C6C" w:rsidRPr="00491AD3">
        <w:rPr>
          <w:rFonts w:cs="Times New Roman"/>
          <w:szCs w:val="24"/>
        </w:rPr>
        <w:t xml:space="preserve"> </w:t>
      </w:r>
      <w:r w:rsidR="00F81A9B" w:rsidRPr="00491AD3">
        <w:rPr>
          <w:rFonts w:cs="Times New Roman"/>
          <w:i/>
          <w:szCs w:val="24"/>
        </w:rPr>
        <w:t>A</w:t>
      </w:r>
      <w:r w:rsidR="00A33C6C" w:rsidRPr="00491AD3">
        <w:rPr>
          <w:rFonts w:cs="Times New Roman"/>
          <w:i/>
          <w:szCs w:val="24"/>
        </w:rPr>
        <w:t>gency</w:t>
      </w:r>
      <w:r w:rsidR="00F81A9B" w:rsidRPr="00491AD3">
        <w:rPr>
          <w:rFonts w:cs="Times New Roman"/>
          <w:i/>
          <w:szCs w:val="24"/>
        </w:rPr>
        <w:t xml:space="preserve"> Theory</w:t>
      </w:r>
      <w:r w:rsidR="00A33C6C" w:rsidRPr="00491AD3">
        <w:rPr>
          <w:rFonts w:cs="Times New Roman"/>
          <w:szCs w:val="24"/>
        </w:rPr>
        <w:t xml:space="preserve">, yang disebut </w:t>
      </w:r>
      <w:r w:rsidR="00A33C6C" w:rsidRPr="00491AD3">
        <w:rPr>
          <w:rFonts w:cs="Times New Roman"/>
          <w:i/>
          <w:szCs w:val="24"/>
        </w:rPr>
        <w:t>principal</w:t>
      </w:r>
      <w:r w:rsidR="00A33C6C" w:rsidRPr="00491AD3">
        <w:rPr>
          <w:rFonts w:cs="Times New Roman"/>
          <w:szCs w:val="24"/>
        </w:rPr>
        <w:t xml:space="preserve"> </w:t>
      </w:r>
      <w:r w:rsidR="00576801">
        <w:rPr>
          <w:rFonts w:cs="Times New Roman"/>
          <w:szCs w:val="24"/>
        </w:rPr>
        <w:t>ialah</w:t>
      </w:r>
      <w:r w:rsidR="00F81A9B" w:rsidRPr="00491AD3">
        <w:rPr>
          <w:rFonts w:cs="Times New Roman"/>
          <w:szCs w:val="24"/>
        </w:rPr>
        <w:t xml:space="preserve"> pemegang saham sementara agen </w:t>
      </w:r>
      <w:r w:rsidR="00B72F18">
        <w:rPr>
          <w:rFonts w:cs="Times New Roman"/>
          <w:szCs w:val="24"/>
        </w:rPr>
        <w:t>ialah</w:t>
      </w:r>
      <w:r w:rsidR="00A33C6C" w:rsidRPr="00491AD3">
        <w:rPr>
          <w:rFonts w:cs="Times New Roman"/>
          <w:szCs w:val="24"/>
        </w:rPr>
        <w:t xml:space="preserve"> manajemen yang mengelola perusahaan. </w:t>
      </w:r>
      <w:r w:rsidR="00A33C6C" w:rsidRPr="00491AD3">
        <w:rPr>
          <w:rFonts w:cs="Times New Roman"/>
          <w:i/>
          <w:szCs w:val="24"/>
        </w:rPr>
        <w:t>Principal</w:t>
      </w:r>
      <w:r w:rsidR="00F81A9B" w:rsidRPr="00491AD3">
        <w:rPr>
          <w:rFonts w:cs="Times New Roman"/>
          <w:szCs w:val="24"/>
        </w:rPr>
        <w:t xml:space="preserve"> dan agen</w:t>
      </w:r>
      <w:r w:rsidR="00A33C6C" w:rsidRPr="00491AD3">
        <w:rPr>
          <w:rFonts w:cs="Times New Roman"/>
          <w:szCs w:val="24"/>
        </w:rPr>
        <w:t xml:space="preserve"> </w:t>
      </w:r>
      <w:r w:rsidR="006D5CD8">
        <w:rPr>
          <w:rFonts w:cs="Times New Roman"/>
          <w:szCs w:val="24"/>
        </w:rPr>
        <w:t>dianggap</w:t>
      </w:r>
      <w:r w:rsidR="00A33C6C" w:rsidRPr="00491AD3">
        <w:rPr>
          <w:rFonts w:cs="Times New Roman"/>
          <w:szCs w:val="24"/>
        </w:rPr>
        <w:t xml:space="preserve"> se</w:t>
      </w:r>
      <w:r w:rsidR="000E7E1B" w:rsidRPr="00491AD3">
        <w:rPr>
          <w:rFonts w:cs="Times New Roman"/>
          <w:szCs w:val="24"/>
        </w:rPr>
        <w:t xml:space="preserve">bagai pihak-pihak yang </w:t>
      </w:r>
      <w:r w:rsidR="00863011">
        <w:rPr>
          <w:rFonts w:cs="Times New Roman"/>
          <w:szCs w:val="24"/>
        </w:rPr>
        <w:t>memiliki</w:t>
      </w:r>
      <w:r w:rsidR="00A33C6C" w:rsidRPr="00491AD3">
        <w:rPr>
          <w:rFonts w:cs="Times New Roman"/>
          <w:szCs w:val="24"/>
        </w:rPr>
        <w:t xml:space="preserve"> rasio ekonomi dan </w:t>
      </w:r>
      <w:r w:rsidR="00863011">
        <w:rPr>
          <w:rFonts w:cs="Times New Roman"/>
          <w:szCs w:val="24"/>
        </w:rPr>
        <w:t>didukung</w:t>
      </w:r>
      <w:r w:rsidR="00A33C6C" w:rsidRPr="00491AD3">
        <w:rPr>
          <w:rFonts w:cs="Times New Roman"/>
          <w:szCs w:val="24"/>
        </w:rPr>
        <w:t xml:space="preserve"> oleh kepentingan pribadi sehingga, </w:t>
      </w:r>
      <w:r w:rsidR="00F81A9B" w:rsidRPr="00491AD3">
        <w:rPr>
          <w:rFonts w:cs="Times New Roman"/>
          <w:szCs w:val="24"/>
        </w:rPr>
        <w:t>meskipun terdapat kontrak, agen</w:t>
      </w:r>
      <w:r w:rsidR="00A33C6C" w:rsidRPr="00491AD3">
        <w:rPr>
          <w:rFonts w:cs="Times New Roman"/>
          <w:szCs w:val="24"/>
        </w:rPr>
        <w:t xml:space="preserve"> tidak </w:t>
      </w:r>
      <w:r w:rsidR="00384414" w:rsidRPr="00491AD3">
        <w:rPr>
          <w:rFonts w:cs="Times New Roman"/>
          <w:szCs w:val="24"/>
        </w:rPr>
        <w:t>semata-mata</w:t>
      </w:r>
      <w:r w:rsidR="00A33C6C" w:rsidRPr="00491AD3">
        <w:rPr>
          <w:rFonts w:cs="Times New Roman"/>
          <w:szCs w:val="24"/>
        </w:rPr>
        <w:t xml:space="preserve"> </w:t>
      </w:r>
      <w:r w:rsidR="000E7E1B" w:rsidRPr="00491AD3">
        <w:rPr>
          <w:rFonts w:cs="Times New Roman"/>
          <w:szCs w:val="24"/>
        </w:rPr>
        <w:t xml:space="preserve">akan </w:t>
      </w:r>
      <w:r w:rsidR="0072184D">
        <w:rPr>
          <w:rFonts w:cs="Times New Roman"/>
          <w:szCs w:val="24"/>
        </w:rPr>
        <w:t>memaksimalkan</w:t>
      </w:r>
      <w:r w:rsidR="00A33C6C" w:rsidRPr="00491AD3">
        <w:rPr>
          <w:rFonts w:cs="Times New Roman"/>
          <w:szCs w:val="24"/>
        </w:rPr>
        <w:t xml:space="preserve"> yang terbaik untuk</w:t>
      </w:r>
      <w:r w:rsidR="0072184D">
        <w:rPr>
          <w:rFonts w:cs="Times New Roman"/>
          <w:szCs w:val="24"/>
        </w:rPr>
        <w:t xml:space="preserve"> memenuhi</w:t>
      </w:r>
      <w:r w:rsidR="00A33C6C" w:rsidRPr="00491AD3">
        <w:rPr>
          <w:rFonts w:cs="Times New Roman"/>
          <w:szCs w:val="24"/>
        </w:rPr>
        <w:t xml:space="preserve"> kepentinga</w:t>
      </w:r>
      <w:r w:rsidR="00F81A9B" w:rsidRPr="00491AD3">
        <w:rPr>
          <w:rFonts w:cs="Times New Roman"/>
          <w:szCs w:val="24"/>
        </w:rPr>
        <w:t>n pemilik</w:t>
      </w:r>
      <w:r w:rsidR="00576801">
        <w:rPr>
          <w:rFonts w:cs="Times New Roman"/>
          <w:szCs w:val="24"/>
        </w:rPr>
        <w:t xml:space="preserve">. </w:t>
      </w:r>
      <w:r w:rsidR="00F81A9B" w:rsidRPr="00491AD3">
        <w:rPr>
          <w:rFonts w:cs="Times New Roman"/>
          <w:szCs w:val="24"/>
        </w:rPr>
        <w:t xml:space="preserve">Dalam hal ini dapat </w:t>
      </w:r>
      <w:r w:rsidR="005D65E3" w:rsidRPr="00491AD3">
        <w:rPr>
          <w:rFonts w:cs="Times New Roman"/>
          <w:szCs w:val="24"/>
        </w:rPr>
        <w:t>diasumsi</w:t>
      </w:r>
      <w:r w:rsidR="00A33C6C" w:rsidRPr="00491AD3">
        <w:rPr>
          <w:rFonts w:cs="Times New Roman"/>
          <w:szCs w:val="24"/>
        </w:rPr>
        <w:t xml:space="preserve">kan bahwa </w:t>
      </w:r>
      <w:r w:rsidR="00A33C6C" w:rsidRPr="00491AD3">
        <w:rPr>
          <w:rFonts w:cs="Times New Roman"/>
          <w:i/>
          <w:szCs w:val="24"/>
        </w:rPr>
        <w:t>principal</w:t>
      </w:r>
      <w:r w:rsidR="00A33C6C" w:rsidRPr="00491AD3">
        <w:rPr>
          <w:rFonts w:cs="Times New Roman"/>
          <w:szCs w:val="24"/>
        </w:rPr>
        <w:t xml:space="preserve"> hanya tertarik pada </w:t>
      </w:r>
      <w:r w:rsidR="00BB07C4">
        <w:rPr>
          <w:rFonts w:cs="Times New Roman"/>
          <w:szCs w:val="24"/>
        </w:rPr>
        <w:t>keuntungan</w:t>
      </w:r>
      <w:r w:rsidR="00A33C6C" w:rsidRPr="00491AD3">
        <w:rPr>
          <w:rFonts w:cs="Times New Roman"/>
          <w:szCs w:val="24"/>
        </w:rPr>
        <w:t xml:space="preserve"> yang diperoleh dari</w:t>
      </w:r>
      <w:r w:rsidR="0072184D">
        <w:rPr>
          <w:rFonts w:cs="Times New Roman"/>
          <w:szCs w:val="24"/>
        </w:rPr>
        <w:t xml:space="preserve"> hasil</w:t>
      </w:r>
      <w:r w:rsidR="00A33C6C" w:rsidRPr="00491AD3">
        <w:rPr>
          <w:rFonts w:cs="Times New Roman"/>
          <w:szCs w:val="24"/>
        </w:rPr>
        <w:t xml:space="preserve"> investasi mereka p</w:t>
      </w:r>
      <w:r w:rsidR="00F81A9B" w:rsidRPr="00491AD3">
        <w:rPr>
          <w:rFonts w:cs="Times New Roman"/>
          <w:szCs w:val="24"/>
        </w:rPr>
        <w:t xml:space="preserve">ada perusahaan. </w:t>
      </w:r>
      <w:r w:rsidR="006D5CD8">
        <w:rPr>
          <w:rFonts w:cs="Times New Roman"/>
          <w:szCs w:val="24"/>
        </w:rPr>
        <w:t>Sementara</w:t>
      </w:r>
      <w:r w:rsidR="00F81A9B" w:rsidRPr="00491AD3">
        <w:rPr>
          <w:rFonts w:cs="Times New Roman"/>
          <w:szCs w:val="24"/>
        </w:rPr>
        <w:t>, agen</w:t>
      </w:r>
      <w:r w:rsidR="00A33C6C" w:rsidRPr="00491AD3">
        <w:rPr>
          <w:rFonts w:cs="Times New Roman"/>
          <w:szCs w:val="24"/>
        </w:rPr>
        <w:t xml:space="preserve"> diasumsikan</w:t>
      </w:r>
      <w:r w:rsidR="00F81A9B" w:rsidRPr="00491AD3">
        <w:rPr>
          <w:rFonts w:cs="Times New Roman"/>
          <w:szCs w:val="24"/>
        </w:rPr>
        <w:t xml:space="preserve"> tidak</w:t>
      </w:r>
      <w:r w:rsidR="0072184D">
        <w:rPr>
          <w:rFonts w:cs="Times New Roman"/>
          <w:szCs w:val="24"/>
        </w:rPr>
        <w:t xml:space="preserve"> hanya</w:t>
      </w:r>
      <w:r w:rsidR="00A33C6C" w:rsidRPr="00491AD3">
        <w:rPr>
          <w:rFonts w:cs="Times New Roman"/>
          <w:szCs w:val="24"/>
        </w:rPr>
        <w:t xml:space="preserve"> </w:t>
      </w:r>
      <w:r w:rsidR="006D5CD8">
        <w:rPr>
          <w:rFonts w:cs="Times New Roman"/>
          <w:szCs w:val="24"/>
        </w:rPr>
        <w:t>memperoleh</w:t>
      </w:r>
      <w:r w:rsidR="00A33C6C" w:rsidRPr="00491AD3">
        <w:rPr>
          <w:rFonts w:cs="Times New Roman"/>
          <w:szCs w:val="24"/>
        </w:rPr>
        <w:t xml:space="preserve"> kepuasan dari kompensasi keuangan</w:t>
      </w:r>
      <w:r w:rsidR="0072184D">
        <w:rPr>
          <w:rFonts w:cs="Times New Roman"/>
          <w:szCs w:val="24"/>
        </w:rPr>
        <w:t xml:space="preserve"> saja,</w:t>
      </w:r>
      <w:r w:rsidR="00A33C6C" w:rsidRPr="00491AD3">
        <w:rPr>
          <w:rFonts w:cs="Times New Roman"/>
          <w:szCs w:val="24"/>
        </w:rPr>
        <w:t xml:space="preserve"> tetapi juga dari tambahan lain yang </w:t>
      </w:r>
      <w:r w:rsidR="0072184D">
        <w:rPr>
          <w:rFonts w:cs="Times New Roman"/>
          <w:szCs w:val="24"/>
        </w:rPr>
        <w:t>berperan</w:t>
      </w:r>
      <w:r w:rsidR="00A33C6C" w:rsidRPr="00491AD3">
        <w:rPr>
          <w:rFonts w:cs="Times New Roman"/>
          <w:szCs w:val="24"/>
        </w:rPr>
        <w:t xml:space="preserve"> dalam hubungan </w:t>
      </w:r>
      <w:r w:rsidR="00A33C6C" w:rsidRPr="00491AD3">
        <w:rPr>
          <w:rFonts w:cs="Times New Roman"/>
          <w:i/>
          <w:szCs w:val="24"/>
        </w:rPr>
        <w:t>agency</w:t>
      </w:r>
      <w:r w:rsidR="00A33C6C" w:rsidRPr="00491AD3">
        <w:rPr>
          <w:rFonts w:cs="Times New Roman"/>
          <w:szCs w:val="24"/>
        </w:rPr>
        <w:t>.</w:t>
      </w:r>
      <w:r w:rsidR="00E22DE8">
        <w:rPr>
          <w:rFonts w:cs="Times New Roman"/>
          <w:szCs w:val="24"/>
        </w:rPr>
        <w:t xml:space="preserve"> </w:t>
      </w:r>
      <w:r w:rsidR="007F3262" w:rsidRPr="00491AD3">
        <w:rPr>
          <w:rFonts w:cs="Times New Roman"/>
          <w:szCs w:val="24"/>
        </w:rPr>
        <w:fldChar w:fldCharType="begin" w:fldLock="1"/>
      </w:r>
      <w:r w:rsidR="00C01FC9">
        <w:rPr>
          <w:rFonts w:cs="Times New Roman"/>
          <w:szCs w:val="24"/>
        </w:rPr>
        <w:instrText>ADDIN CSL_CITATION {"citationItems":[{"id":"ITEM-1","itemData":{"abstract":"Penelitian ini bertujuan untuk menguji pengaruh variabel cash holding dan struktur kepemilkan manajerial terhadap income smoothing. Income smoothing diukur dengan discretionary accruals, cash holding diukur dengan rasio kas dan setara kas terhadap total asset dan struktur kepemilikan manajerial diukur rasio jumlah saham beredar yang dimiliki manajemen terhadap total modal saham yang beredar.. Penelitian ini memnggunakan data dari 63 perusahaan manufaktur yang terdaftar di Bursa Efek Indinesia(BEI) tahun 2010-2012. Metode pengambilan sampel yang digunakan dalam penelitian ini adalah purposive sampling, yaitu pengambilan sampel berdasarkan kriteria-kriteria. Teknik analisis yang digunakan pada penelitian ini menggunakan analisis regresi berganda dengan menggunakan program SPSS 20. Hasil penelitian yang dilakukan menunjukkan bahwa variabel cash holding dan struktur kepemilikan manajerial berpengaruh positif terhadap income smoothing. Kata kunci : cash holding, struktur kepemilkan manajerial, income smoothing, discretionary accrual.","author":[{"dropping-particle":"","family":"Mambraku","given":"Milka Erika","non-dropping-particle":"","parse-names":false,"suffix":""}],"id":"ITEM-1","issued":{"date-parts":[["2014"]]},"publisher":"universitas diponegoro semarang","title":"Pengaruh Cash Holding dan Struktur Kepemilikan Manajerial Terhadap Income Smoothing ( Studi Empiris Pada Perusahaan Manufaktur yang Terdaftar di","type":"thesis"},"uris":["http://www.mendeley.com/documents/?uuid=9bcbad44-4cd8-4dd0-b68e-b2e2cef55689"]}],"mendeley":{"formattedCitation":"(Mambraku 2014)","manualFormatting":"Mambraku (2014)","plainTextFormattedCitation":"(Mambraku 2014)","previouslyFormattedCitation":"(Mambraku 2014)"},"properties":{"noteIndex":0},"schema":"https://github.com/citation-style-language/schema/raw/master/csl-citation.json"}</w:instrText>
      </w:r>
      <w:r w:rsidR="007F3262" w:rsidRPr="00491AD3">
        <w:rPr>
          <w:rFonts w:cs="Times New Roman"/>
          <w:szCs w:val="24"/>
        </w:rPr>
        <w:fldChar w:fldCharType="separate"/>
      </w:r>
      <w:r w:rsidR="007F3262" w:rsidRPr="00491AD3">
        <w:rPr>
          <w:rFonts w:cs="Times New Roman"/>
          <w:noProof/>
          <w:szCs w:val="24"/>
        </w:rPr>
        <w:t xml:space="preserve">Mambraku </w:t>
      </w:r>
      <w:r w:rsidR="00C01FC9">
        <w:rPr>
          <w:rFonts w:cs="Times New Roman"/>
          <w:noProof/>
          <w:szCs w:val="24"/>
        </w:rPr>
        <w:t>(</w:t>
      </w:r>
      <w:r w:rsidR="007F3262" w:rsidRPr="00491AD3">
        <w:rPr>
          <w:rFonts w:cs="Times New Roman"/>
          <w:noProof/>
          <w:szCs w:val="24"/>
        </w:rPr>
        <w:t>2014)</w:t>
      </w:r>
      <w:r w:rsidR="007F3262" w:rsidRPr="00491AD3">
        <w:rPr>
          <w:rFonts w:cs="Times New Roman"/>
          <w:szCs w:val="24"/>
        </w:rPr>
        <w:fldChar w:fldCharType="end"/>
      </w:r>
      <w:r w:rsidR="007F3262" w:rsidRPr="00491AD3">
        <w:rPr>
          <w:rFonts w:cs="Times New Roman"/>
          <w:szCs w:val="24"/>
        </w:rPr>
        <w:t xml:space="preserve"> </w:t>
      </w:r>
      <w:r w:rsidR="00E22DE8">
        <w:rPr>
          <w:rFonts w:cs="Times New Roman"/>
          <w:szCs w:val="24"/>
        </w:rPr>
        <w:t xml:space="preserve">mengungkapkan bahwa, </w:t>
      </w:r>
      <w:r w:rsidR="007D7248" w:rsidRPr="00491AD3">
        <w:rPr>
          <w:rFonts w:cs="Times New Roman"/>
          <w:szCs w:val="24"/>
        </w:rPr>
        <w:t xml:space="preserve">teori agensi </w:t>
      </w:r>
      <w:r w:rsidR="0072184D">
        <w:rPr>
          <w:rFonts w:cs="Times New Roman"/>
          <w:szCs w:val="24"/>
        </w:rPr>
        <w:t>dapat dipergunakan</w:t>
      </w:r>
      <w:r w:rsidR="007D7248" w:rsidRPr="00491AD3">
        <w:rPr>
          <w:rFonts w:cs="Times New Roman"/>
          <w:szCs w:val="24"/>
        </w:rPr>
        <w:t xml:space="preserve"> untuk menjelaskan </w:t>
      </w:r>
      <w:r w:rsidR="00E22DE8">
        <w:rPr>
          <w:rFonts w:cs="Times New Roman"/>
          <w:szCs w:val="24"/>
        </w:rPr>
        <w:t xml:space="preserve">faktor </w:t>
      </w:r>
      <w:r w:rsidR="007D7248" w:rsidRPr="00491AD3">
        <w:rPr>
          <w:rFonts w:cs="Times New Roman"/>
          <w:szCs w:val="24"/>
        </w:rPr>
        <w:t xml:space="preserve">penyebab timbulnya manajemen laba. Sebagai agen, manajer bertangung jawab secara moral </w:t>
      </w:r>
      <w:r w:rsidR="007D279D">
        <w:rPr>
          <w:rFonts w:cs="Times New Roman"/>
          <w:szCs w:val="24"/>
        </w:rPr>
        <w:t>dalam</w:t>
      </w:r>
      <w:r w:rsidR="007D7248" w:rsidRPr="00491AD3">
        <w:rPr>
          <w:rFonts w:cs="Times New Roman"/>
          <w:szCs w:val="24"/>
        </w:rPr>
        <w:t xml:space="preserve"> </w:t>
      </w:r>
      <w:r w:rsidR="003167DC">
        <w:rPr>
          <w:rFonts w:cs="Times New Roman"/>
          <w:szCs w:val="24"/>
        </w:rPr>
        <w:t>memaksimalkan</w:t>
      </w:r>
      <w:r w:rsidR="007D7248" w:rsidRPr="00491AD3">
        <w:rPr>
          <w:rFonts w:cs="Times New Roman"/>
          <w:szCs w:val="24"/>
        </w:rPr>
        <w:t xml:space="preserve"> keuntungan para pemilik dengan </w:t>
      </w:r>
      <w:r w:rsidR="007D279D">
        <w:rPr>
          <w:rFonts w:cs="Times New Roman"/>
          <w:szCs w:val="24"/>
        </w:rPr>
        <w:t xml:space="preserve">cara </w:t>
      </w:r>
      <w:r w:rsidR="0072184D">
        <w:rPr>
          <w:rFonts w:cs="Times New Roman"/>
          <w:szCs w:val="24"/>
        </w:rPr>
        <w:t>mendapatkan</w:t>
      </w:r>
      <w:r w:rsidR="007D7248" w:rsidRPr="00491AD3">
        <w:rPr>
          <w:rFonts w:cs="Times New Roman"/>
          <w:szCs w:val="24"/>
        </w:rPr>
        <w:t xml:space="preserve"> kompensas</w:t>
      </w:r>
      <w:r w:rsidR="007D279D">
        <w:rPr>
          <w:rFonts w:cs="Times New Roman"/>
          <w:szCs w:val="24"/>
        </w:rPr>
        <w:t>i yang</w:t>
      </w:r>
      <w:r w:rsidR="0067507D">
        <w:rPr>
          <w:rFonts w:cs="Times New Roman"/>
          <w:szCs w:val="24"/>
        </w:rPr>
        <w:t xml:space="preserve"> setara dan</w:t>
      </w:r>
      <w:r w:rsidR="007D7248" w:rsidRPr="00491AD3">
        <w:rPr>
          <w:rFonts w:cs="Times New Roman"/>
          <w:szCs w:val="24"/>
        </w:rPr>
        <w:t xml:space="preserve"> sesuai dengan kontrak</w:t>
      </w:r>
      <w:r w:rsidR="007F3262" w:rsidRPr="00491AD3">
        <w:rPr>
          <w:rFonts w:cs="Times New Roman"/>
          <w:szCs w:val="24"/>
        </w:rPr>
        <w:t>.</w:t>
      </w:r>
      <w:r w:rsidR="007D7248" w:rsidRPr="00491AD3">
        <w:rPr>
          <w:rFonts w:cs="Times New Roman"/>
          <w:szCs w:val="24"/>
        </w:rPr>
        <w:t xml:space="preserve"> Sebagaimana pengelola</w:t>
      </w:r>
      <w:r w:rsidR="007D279D">
        <w:rPr>
          <w:rFonts w:cs="Times New Roman"/>
          <w:szCs w:val="24"/>
        </w:rPr>
        <w:t xml:space="preserve"> perusahaan, tentu</w:t>
      </w:r>
      <w:r w:rsidR="003167DC">
        <w:rPr>
          <w:rFonts w:cs="Times New Roman"/>
          <w:szCs w:val="24"/>
        </w:rPr>
        <w:t xml:space="preserve"> saja manajer perusahaan </w:t>
      </w:r>
      <w:r w:rsidR="007D279D">
        <w:rPr>
          <w:rFonts w:cs="Times New Roman"/>
          <w:szCs w:val="24"/>
        </w:rPr>
        <w:t>lebih</w:t>
      </w:r>
      <w:r w:rsidR="007D7248" w:rsidRPr="00491AD3">
        <w:rPr>
          <w:rFonts w:cs="Times New Roman"/>
          <w:szCs w:val="24"/>
        </w:rPr>
        <w:t xml:space="preserve"> </w:t>
      </w:r>
      <w:r w:rsidR="0067507D">
        <w:rPr>
          <w:rFonts w:cs="Times New Roman"/>
          <w:szCs w:val="24"/>
        </w:rPr>
        <w:t xml:space="preserve">banyak </w:t>
      </w:r>
      <w:r w:rsidR="0067507D">
        <w:rPr>
          <w:rFonts w:cs="Times New Roman"/>
          <w:szCs w:val="24"/>
        </w:rPr>
        <w:lastRenderedPageBreak/>
        <w:t>menguasai</w:t>
      </w:r>
      <w:r w:rsidR="007D7248" w:rsidRPr="00491AD3">
        <w:rPr>
          <w:rFonts w:cs="Times New Roman"/>
          <w:szCs w:val="24"/>
        </w:rPr>
        <w:t xml:space="preserve"> informasi internal dan </w:t>
      </w:r>
      <w:r w:rsidR="003167DC">
        <w:rPr>
          <w:rFonts w:cs="Times New Roman"/>
          <w:szCs w:val="24"/>
        </w:rPr>
        <w:t xml:space="preserve">juga </w:t>
      </w:r>
      <w:r w:rsidR="007D7248" w:rsidRPr="00491AD3">
        <w:rPr>
          <w:rFonts w:cs="Times New Roman"/>
          <w:szCs w:val="24"/>
        </w:rPr>
        <w:t>prospek per</w:t>
      </w:r>
      <w:r w:rsidR="007D279D">
        <w:rPr>
          <w:rFonts w:cs="Times New Roman"/>
          <w:szCs w:val="24"/>
        </w:rPr>
        <w:t>usahaan di masa mendatang dibanding</w:t>
      </w:r>
      <w:r w:rsidR="0067507D">
        <w:rPr>
          <w:rFonts w:cs="Times New Roman"/>
          <w:szCs w:val="24"/>
        </w:rPr>
        <w:t>kan</w:t>
      </w:r>
      <w:r w:rsidR="007D279D">
        <w:rPr>
          <w:rFonts w:cs="Times New Roman"/>
          <w:szCs w:val="24"/>
        </w:rPr>
        <w:t xml:space="preserve"> dengan</w:t>
      </w:r>
      <w:r w:rsidR="007D7248" w:rsidRPr="00491AD3">
        <w:rPr>
          <w:rFonts w:cs="Times New Roman"/>
          <w:szCs w:val="24"/>
        </w:rPr>
        <w:t xml:space="preserve"> pemilik. Adanya ketidakseimbangan</w:t>
      </w:r>
      <w:r w:rsidR="007D279D">
        <w:rPr>
          <w:rFonts w:cs="Times New Roman"/>
          <w:szCs w:val="24"/>
        </w:rPr>
        <w:t xml:space="preserve"> pada</w:t>
      </w:r>
      <w:r w:rsidR="007D7248" w:rsidRPr="00491AD3">
        <w:rPr>
          <w:rFonts w:cs="Times New Roman"/>
          <w:szCs w:val="24"/>
        </w:rPr>
        <w:t xml:space="preserve"> penguasaan informasi ini </w:t>
      </w:r>
      <w:r w:rsidR="00D46080">
        <w:rPr>
          <w:rFonts w:cs="Times New Roman"/>
          <w:szCs w:val="24"/>
        </w:rPr>
        <w:t>dapat</w:t>
      </w:r>
      <w:r w:rsidR="007D7248" w:rsidRPr="00491AD3">
        <w:rPr>
          <w:rFonts w:cs="Times New Roman"/>
          <w:szCs w:val="24"/>
        </w:rPr>
        <w:t xml:space="preserve"> memicu </w:t>
      </w:r>
      <w:r w:rsidR="003167DC">
        <w:rPr>
          <w:rFonts w:cs="Times New Roman"/>
          <w:szCs w:val="24"/>
        </w:rPr>
        <w:t>timbulnya</w:t>
      </w:r>
      <w:r w:rsidR="007D7248" w:rsidRPr="00491AD3">
        <w:rPr>
          <w:rFonts w:cs="Times New Roman"/>
          <w:szCs w:val="24"/>
        </w:rPr>
        <w:t xml:space="preserve"> kondisi yang </w:t>
      </w:r>
      <w:r w:rsidR="00D46080">
        <w:rPr>
          <w:rFonts w:cs="Times New Roman"/>
          <w:szCs w:val="24"/>
        </w:rPr>
        <w:t xml:space="preserve">biasa </w:t>
      </w:r>
      <w:r w:rsidR="007D7248" w:rsidRPr="00491AD3">
        <w:rPr>
          <w:rFonts w:cs="Times New Roman"/>
          <w:szCs w:val="24"/>
        </w:rPr>
        <w:t xml:space="preserve">disebut sebagai asimetri informasi. Dengan adanya asimetri informasi </w:t>
      </w:r>
      <w:r w:rsidR="00434244">
        <w:rPr>
          <w:rFonts w:cs="Times New Roman"/>
          <w:szCs w:val="24"/>
        </w:rPr>
        <w:t xml:space="preserve">yang terjadi </w:t>
      </w:r>
      <w:r w:rsidR="007D7248" w:rsidRPr="00491AD3">
        <w:rPr>
          <w:rFonts w:cs="Times New Roman"/>
          <w:szCs w:val="24"/>
        </w:rPr>
        <w:t>antara manajemen dengan pemilik</w:t>
      </w:r>
      <w:r w:rsidR="00D46080">
        <w:rPr>
          <w:rFonts w:cs="Times New Roman"/>
          <w:szCs w:val="24"/>
        </w:rPr>
        <w:t xml:space="preserve"> perusahaan</w:t>
      </w:r>
      <w:r w:rsidR="007D7248" w:rsidRPr="00491AD3">
        <w:rPr>
          <w:rFonts w:cs="Times New Roman"/>
          <w:szCs w:val="24"/>
        </w:rPr>
        <w:t>, hal ini</w:t>
      </w:r>
      <w:r w:rsidR="00434244">
        <w:rPr>
          <w:rFonts w:cs="Times New Roman"/>
          <w:szCs w:val="24"/>
        </w:rPr>
        <w:t xml:space="preserve"> tentu</w:t>
      </w:r>
      <w:r w:rsidR="007D7248" w:rsidRPr="00491AD3">
        <w:rPr>
          <w:rFonts w:cs="Times New Roman"/>
          <w:szCs w:val="24"/>
        </w:rPr>
        <w:t xml:space="preserve"> akan memberikan </w:t>
      </w:r>
      <w:r w:rsidR="00434244">
        <w:rPr>
          <w:rFonts w:cs="Times New Roman"/>
          <w:szCs w:val="24"/>
        </w:rPr>
        <w:t>kesempatan</w:t>
      </w:r>
      <w:r w:rsidR="007D7248" w:rsidRPr="00491AD3">
        <w:rPr>
          <w:rFonts w:cs="Times New Roman"/>
          <w:szCs w:val="24"/>
        </w:rPr>
        <w:t xml:space="preserve"> kepada manajer untuk memanipulasi pelaporan agar dapat </w:t>
      </w:r>
      <w:r w:rsidR="003167DC">
        <w:rPr>
          <w:rFonts w:cs="Times New Roman"/>
          <w:szCs w:val="24"/>
        </w:rPr>
        <w:t>mengoptimalkan</w:t>
      </w:r>
      <w:r w:rsidR="007D7248" w:rsidRPr="00491AD3">
        <w:rPr>
          <w:rFonts w:cs="Times New Roman"/>
          <w:szCs w:val="24"/>
        </w:rPr>
        <w:t xml:space="preserve"> keuntungannya. Salah satu cara yang dapat dilakukan agen untuk memaksimalkan keuntungannya yaitu dengan melakukan </w:t>
      </w:r>
      <w:r w:rsidR="007D7248" w:rsidRPr="00491AD3">
        <w:rPr>
          <w:rFonts w:cs="Times New Roman"/>
          <w:i/>
          <w:szCs w:val="24"/>
        </w:rPr>
        <w:t>income smoothing</w:t>
      </w:r>
      <w:r w:rsidR="007D7248" w:rsidRPr="00491AD3">
        <w:rPr>
          <w:rFonts w:cs="Times New Roman"/>
          <w:szCs w:val="24"/>
        </w:rPr>
        <w:t xml:space="preserve"> yang merupakan salah satu</w:t>
      </w:r>
      <w:r w:rsidR="00434244">
        <w:rPr>
          <w:rFonts w:cs="Times New Roman"/>
          <w:szCs w:val="24"/>
        </w:rPr>
        <w:t xml:space="preserve"> wujud</w:t>
      </w:r>
      <w:r w:rsidR="007D7248" w:rsidRPr="00491AD3">
        <w:rPr>
          <w:rFonts w:cs="Times New Roman"/>
          <w:szCs w:val="24"/>
        </w:rPr>
        <w:t xml:space="preserve"> </w:t>
      </w:r>
      <w:r w:rsidR="003167DC">
        <w:rPr>
          <w:rFonts w:cs="Times New Roman"/>
          <w:szCs w:val="24"/>
        </w:rPr>
        <w:t xml:space="preserve">dari </w:t>
      </w:r>
      <w:r w:rsidR="007D7248" w:rsidRPr="00491AD3">
        <w:rPr>
          <w:rFonts w:cs="Times New Roman"/>
          <w:szCs w:val="24"/>
        </w:rPr>
        <w:t xml:space="preserve">manajemen laba </w:t>
      </w:r>
      <w:r w:rsidR="007D7248" w:rsidRPr="00491AD3">
        <w:rPr>
          <w:rFonts w:cs="Times New Roman"/>
          <w:i/>
          <w:szCs w:val="24"/>
        </w:rPr>
        <w:t>(earnings management)</w:t>
      </w:r>
      <w:r w:rsidR="007D7248" w:rsidRPr="00491AD3">
        <w:rPr>
          <w:rFonts w:cs="Times New Roman"/>
          <w:szCs w:val="24"/>
        </w:rPr>
        <w:t xml:space="preserve"> sehingga </w:t>
      </w:r>
      <w:r w:rsidR="00434244">
        <w:rPr>
          <w:rFonts w:cs="Times New Roman"/>
          <w:szCs w:val="24"/>
        </w:rPr>
        <w:t>dapat</w:t>
      </w:r>
      <w:r w:rsidR="007D7248" w:rsidRPr="00491AD3">
        <w:rPr>
          <w:rFonts w:cs="Times New Roman"/>
          <w:szCs w:val="24"/>
        </w:rPr>
        <w:t xml:space="preserve"> menyesatkan pemilik </w:t>
      </w:r>
      <w:r w:rsidR="00434244">
        <w:rPr>
          <w:rFonts w:cs="Times New Roman"/>
          <w:szCs w:val="24"/>
        </w:rPr>
        <w:t>perihal</w:t>
      </w:r>
      <w:r w:rsidR="007D7248" w:rsidRPr="00491AD3">
        <w:rPr>
          <w:rFonts w:cs="Times New Roman"/>
          <w:szCs w:val="24"/>
        </w:rPr>
        <w:t xml:space="preserve"> kinerja ekonomi perusahaan</w:t>
      </w:r>
      <w:r w:rsidR="00434244">
        <w:rPr>
          <w:rFonts w:cs="Times New Roman"/>
          <w:szCs w:val="24"/>
        </w:rPr>
        <w:t>nya.</w:t>
      </w:r>
    </w:p>
    <w:p w:rsidR="00A2393C" w:rsidRPr="00491AD3" w:rsidRDefault="001B2C3E" w:rsidP="00ED50EB">
      <w:pPr>
        <w:ind w:firstLine="720"/>
        <w:rPr>
          <w:rFonts w:cs="Times New Roman"/>
          <w:szCs w:val="24"/>
        </w:rPr>
      </w:pPr>
      <w:r>
        <w:rPr>
          <w:rFonts w:cs="Times New Roman"/>
          <w:szCs w:val="24"/>
        </w:rPr>
        <w:t>K</w:t>
      </w:r>
      <w:r w:rsidR="005D65E3" w:rsidRPr="00491AD3">
        <w:rPr>
          <w:rFonts w:cs="Times New Roman"/>
          <w:szCs w:val="24"/>
        </w:rPr>
        <w:t>onflik kepentingan in</w:t>
      </w:r>
      <w:r>
        <w:rPr>
          <w:rFonts w:cs="Times New Roman"/>
          <w:szCs w:val="24"/>
        </w:rPr>
        <w:t>i</w:t>
      </w:r>
      <w:r w:rsidR="00D46080">
        <w:rPr>
          <w:rFonts w:cs="Times New Roman"/>
          <w:szCs w:val="24"/>
        </w:rPr>
        <w:t xml:space="preserve"> menyebabkan </w:t>
      </w:r>
      <w:r w:rsidR="005D65E3" w:rsidRPr="00491AD3">
        <w:rPr>
          <w:rFonts w:cs="Times New Roman"/>
          <w:szCs w:val="24"/>
        </w:rPr>
        <w:t xml:space="preserve">pihak pemilik </w:t>
      </w:r>
      <w:r w:rsidR="00D46080">
        <w:rPr>
          <w:rFonts w:cs="Times New Roman"/>
          <w:szCs w:val="24"/>
        </w:rPr>
        <w:t xml:space="preserve">perusahaan </w:t>
      </w:r>
      <w:r w:rsidR="003167DC">
        <w:rPr>
          <w:rFonts w:cs="Times New Roman"/>
          <w:szCs w:val="24"/>
        </w:rPr>
        <w:t>perlu</w:t>
      </w:r>
      <w:r w:rsidR="005D65E3" w:rsidRPr="00491AD3">
        <w:rPr>
          <w:rFonts w:cs="Times New Roman"/>
          <w:szCs w:val="24"/>
        </w:rPr>
        <w:t xml:space="preserve"> mengeluarkan biaya keagenan </w:t>
      </w:r>
      <w:r w:rsidR="005D65E3" w:rsidRPr="00491AD3">
        <w:rPr>
          <w:rFonts w:cs="Times New Roman"/>
          <w:i/>
          <w:szCs w:val="24"/>
        </w:rPr>
        <w:t>(agency cost)</w:t>
      </w:r>
      <w:r w:rsidR="005D65E3" w:rsidRPr="00491AD3">
        <w:rPr>
          <w:rFonts w:cs="Times New Roman"/>
          <w:szCs w:val="24"/>
        </w:rPr>
        <w:t xml:space="preserve"> </w:t>
      </w:r>
      <w:r w:rsidR="00DE09BB">
        <w:rPr>
          <w:rFonts w:cs="Times New Roman"/>
          <w:szCs w:val="24"/>
        </w:rPr>
        <w:t>guna</w:t>
      </w:r>
      <w:r w:rsidR="005D65E3" w:rsidRPr="00491AD3">
        <w:rPr>
          <w:rFonts w:cs="Times New Roman"/>
          <w:szCs w:val="24"/>
        </w:rPr>
        <w:t xml:space="preserve"> mengawasi perilaku </w:t>
      </w:r>
      <w:r w:rsidR="005D65E3" w:rsidRPr="007C1139">
        <w:rPr>
          <w:rFonts w:cs="Times New Roman"/>
          <w:i/>
          <w:szCs w:val="24"/>
        </w:rPr>
        <w:t>agen</w:t>
      </w:r>
      <w:r w:rsidR="007C1139" w:rsidRPr="007C1139">
        <w:rPr>
          <w:rFonts w:cs="Times New Roman"/>
          <w:i/>
          <w:szCs w:val="24"/>
        </w:rPr>
        <w:t>t</w:t>
      </w:r>
      <w:r w:rsidR="007F3262" w:rsidRPr="00491AD3">
        <w:rPr>
          <w:rFonts w:cs="Times New Roman"/>
          <w:szCs w:val="24"/>
        </w:rPr>
        <w:t xml:space="preserve">. </w:t>
      </w:r>
      <w:r w:rsidR="007F3262" w:rsidRPr="00491AD3">
        <w:rPr>
          <w:rFonts w:cs="Times New Roman"/>
          <w:szCs w:val="24"/>
        </w:rPr>
        <w:fldChar w:fldCharType="begin" w:fldLock="1"/>
      </w:r>
      <w:r w:rsidR="00D46080">
        <w:rPr>
          <w:rFonts w:cs="Times New Roman"/>
          <w:szCs w:val="24"/>
        </w:rPr>
        <w:instrText>ADDIN CSL_CITATION {"citationItems":[{"id":"ITEM-1","itemData":{"DOI":"10.1016/0304-405X(76)90026-X","ISSN":"0304405X","abstract":"This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 © 1976.","author":[{"dropping-particle":"","family":"Jensen","given":"Michael C.","non-dropping-particle":"","parse-names":false,"suffix":""},{"dropping-particle":"","family":"Meckling","given":"William H.","non-dropping-particle":"","parse-names":false,"suffix":""}],"container-title":"Journal of Financial Economics","id":"ITEM-1","issued":{"date-parts":[["1976"]]},"title":"Theory of the firm: Managerial behavior, agency costs and ownership structure","type":"article-journal"},"uris":["http://www.mendeley.com/documents/?uuid=ea7ab305-a045-46f5-b92a-c6e78c9311ea"]}],"mendeley":{"formattedCitation":"(Jensen and Meckling 1976)","manualFormatting":"Jensen dan Meckling (1976)","plainTextFormattedCitation":"(Jensen and Meckling 1976)","previouslyFormattedCitation":"(Jensen and Meckling 1976)"},"properties":{"noteIndex":0},"schema":"https://github.com/citation-style-language/schema/raw/master/csl-citation.json"}</w:instrText>
      </w:r>
      <w:r w:rsidR="007F3262" w:rsidRPr="00491AD3">
        <w:rPr>
          <w:rFonts w:cs="Times New Roman"/>
          <w:szCs w:val="24"/>
        </w:rPr>
        <w:fldChar w:fldCharType="separate"/>
      </w:r>
      <w:r w:rsidR="00D46080">
        <w:rPr>
          <w:rFonts w:cs="Times New Roman"/>
          <w:noProof/>
          <w:szCs w:val="24"/>
        </w:rPr>
        <w:t>Jensen dan</w:t>
      </w:r>
      <w:r w:rsidR="007F3262" w:rsidRPr="00491AD3">
        <w:rPr>
          <w:rFonts w:cs="Times New Roman"/>
          <w:noProof/>
          <w:szCs w:val="24"/>
        </w:rPr>
        <w:t xml:space="preserve"> Meckling (1976)</w:t>
      </w:r>
      <w:r w:rsidR="007F3262" w:rsidRPr="00491AD3">
        <w:rPr>
          <w:rFonts w:cs="Times New Roman"/>
          <w:szCs w:val="24"/>
        </w:rPr>
        <w:fldChar w:fldCharType="end"/>
      </w:r>
      <w:r w:rsidR="005D65E3" w:rsidRPr="00491AD3">
        <w:rPr>
          <w:rFonts w:cs="Times New Roman"/>
          <w:szCs w:val="24"/>
        </w:rPr>
        <w:t xml:space="preserve"> </w:t>
      </w:r>
      <w:r w:rsidR="00D46080">
        <w:rPr>
          <w:rFonts w:cs="Times New Roman"/>
          <w:szCs w:val="24"/>
        </w:rPr>
        <w:t>memaparkan</w:t>
      </w:r>
      <w:r w:rsidR="005D65E3" w:rsidRPr="00491AD3">
        <w:rPr>
          <w:rFonts w:cs="Times New Roman"/>
          <w:szCs w:val="24"/>
        </w:rPr>
        <w:t xml:space="preserve"> biaya agensi </w:t>
      </w:r>
      <w:r w:rsidR="00434244">
        <w:rPr>
          <w:rFonts w:cs="Times New Roman"/>
          <w:szCs w:val="24"/>
        </w:rPr>
        <w:t>menjadi</w:t>
      </w:r>
      <w:r w:rsidR="005D65E3" w:rsidRPr="00491AD3">
        <w:rPr>
          <w:rFonts w:cs="Times New Roman"/>
          <w:szCs w:val="24"/>
        </w:rPr>
        <w:t xml:space="preserve"> tiga jenis, antara lain</w:t>
      </w:r>
      <w:r w:rsidR="00D46080">
        <w:rPr>
          <w:rFonts w:cs="Times New Roman"/>
          <w:szCs w:val="24"/>
        </w:rPr>
        <w:t xml:space="preserve"> yaitu</w:t>
      </w:r>
      <w:r w:rsidR="005D65E3" w:rsidRPr="00491AD3">
        <w:rPr>
          <w:rFonts w:cs="Times New Roman"/>
          <w:szCs w:val="24"/>
        </w:rPr>
        <w:t xml:space="preserve">: (1) Biaya monitoring </w:t>
      </w:r>
      <w:r w:rsidR="005D65E3" w:rsidRPr="00491AD3">
        <w:rPr>
          <w:rFonts w:cs="Times New Roman"/>
          <w:i/>
          <w:szCs w:val="24"/>
        </w:rPr>
        <w:t>(monitoring cost)</w:t>
      </w:r>
      <w:r w:rsidR="005D65E3" w:rsidRPr="00491AD3">
        <w:rPr>
          <w:rFonts w:cs="Times New Roman"/>
          <w:szCs w:val="24"/>
        </w:rPr>
        <w:t xml:space="preserve">, </w:t>
      </w:r>
      <w:r w:rsidR="00D46080">
        <w:rPr>
          <w:rFonts w:cs="Times New Roman"/>
          <w:szCs w:val="24"/>
        </w:rPr>
        <w:t xml:space="preserve">yang merupakan </w:t>
      </w:r>
      <w:r w:rsidR="005D65E3" w:rsidRPr="00491AD3">
        <w:rPr>
          <w:rFonts w:cs="Times New Roman"/>
          <w:szCs w:val="24"/>
        </w:rPr>
        <w:t xml:space="preserve">pengeluaran biaya yang </w:t>
      </w:r>
      <w:r w:rsidR="00D46080">
        <w:rPr>
          <w:rFonts w:cs="Times New Roman"/>
          <w:szCs w:val="24"/>
        </w:rPr>
        <w:t xml:space="preserve">telah </w:t>
      </w:r>
      <w:r w:rsidR="005D65E3" w:rsidRPr="00491AD3">
        <w:rPr>
          <w:rFonts w:cs="Times New Roman"/>
          <w:szCs w:val="24"/>
        </w:rPr>
        <w:t xml:space="preserve">dirancang untuk </w:t>
      </w:r>
      <w:r w:rsidR="007C1139">
        <w:rPr>
          <w:rFonts w:cs="Times New Roman"/>
          <w:szCs w:val="24"/>
        </w:rPr>
        <w:t>mengamati</w:t>
      </w:r>
      <w:r w:rsidR="005D65E3" w:rsidRPr="00491AD3">
        <w:rPr>
          <w:rFonts w:cs="Times New Roman"/>
          <w:szCs w:val="24"/>
        </w:rPr>
        <w:t xml:space="preserve"> </w:t>
      </w:r>
      <w:r w:rsidR="00434244">
        <w:rPr>
          <w:rFonts w:cs="Times New Roman"/>
          <w:szCs w:val="24"/>
        </w:rPr>
        <w:t>kegiatan-kegiatan</w:t>
      </w:r>
      <w:r w:rsidR="005D65E3" w:rsidRPr="00491AD3">
        <w:rPr>
          <w:rFonts w:cs="Times New Roman"/>
          <w:szCs w:val="24"/>
        </w:rPr>
        <w:t xml:space="preserve"> yang dilakukan oleh agen. (2) </w:t>
      </w:r>
      <w:r w:rsidR="005D65E3" w:rsidRPr="00491AD3">
        <w:rPr>
          <w:rFonts w:cs="Times New Roman"/>
          <w:i/>
          <w:szCs w:val="24"/>
        </w:rPr>
        <w:t>Principal</w:t>
      </w:r>
      <w:r w:rsidR="005D65E3" w:rsidRPr="00491AD3">
        <w:rPr>
          <w:rFonts w:cs="Times New Roman"/>
          <w:szCs w:val="24"/>
        </w:rPr>
        <w:t xml:space="preserve"> </w:t>
      </w:r>
      <w:r w:rsidR="00D46080">
        <w:rPr>
          <w:rFonts w:cs="Times New Roman"/>
          <w:szCs w:val="24"/>
        </w:rPr>
        <w:t xml:space="preserve">atau pemiliki </w:t>
      </w:r>
      <w:r w:rsidR="00CB6460">
        <w:rPr>
          <w:rFonts w:cs="Times New Roman"/>
          <w:szCs w:val="24"/>
        </w:rPr>
        <w:t>akan memberikan kompensasi apabila</w:t>
      </w:r>
      <w:r w:rsidR="005D65E3" w:rsidRPr="00491AD3">
        <w:rPr>
          <w:rFonts w:cs="Times New Roman"/>
          <w:szCs w:val="24"/>
        </w:rPr>
        <w:t xml:space="preserve"> agen </w:t>
      </w:r>
      <w:r w:rsidR="008A4D27">
        <w:rPr>
          <w:rFonts w:cs="Times New Roman"/>
          <w:szCs w:val="24"/>
        </w:rPr>
        <w:t>bersungguh</w:t>
      </w:r>
      <w:r w:rsidR="005D65E3" w:rsidRPr="00491AD3">
        <w:rPr>
          <w:rFonts w:cs="Times New Roman"/>
          <w:szCs w:val="24"/>
        </w:rPr>
        <w:t>-</w:t>
      </w:r>
      <w:r w:rsidR="008A4D27">
        <w:rPr>
          <w:rFonts w:cs="Times New Roman"/>
          <w:szCs w:val="24"/>
        </w:rPr>
        <w:t>sungguh dan</w:t>
      </w:r>
      <w:r w:rsidR="005D65E3" w:rsidRPr="00491AD3">
        <w:rPr>
          <w:rFonts w:cs="Times New Roman"/>
          <w:szCs w:val="24"/>
        </w:rPr>
        <w:t xml:space="preserve"> melakukan tindakan yang tepat. (3) Kerugian residual </w:t>
      </w:r>
      <w:r w:rsidR="005D65E3" w:rsidRPr="00491AD3">
        <w:rPr>
          <w:rFonts w:cs="Times New Roman"/>
          <w:i/>
          <w:szCs w:val="24"/>
        </w:rPr>
        <w:t>(residual cost)</w:t>
      </w:r>
      <w:r w:rsidR="005D65E3" w:rsidRPr="00491AD3">
        <w:rPr>
          <w:rFonts w:cs="Times New Roman"/>
          <w:szCs w:val="24"/>
        </w:rPr>
        <w:t xml:space="preserve">, </w:t>
      </w:r>
      <w:r w:rsidR="007C1139">
        <w:rPr>
          <w:rFonts w:cs="Times New Roman"/>
          <w:szCs w:val="24"/>
        </w:rPr>
        <w:t>adalah</w:t>
      </w:r>
      <w:r w:rsidR="005D65E3" w:rsidRPr="00491AD3">
        <w:rPr>
          <w:rFonts w:cs="Times New Roman"/>
          <w:szCs w:val="24"/>
        </w:rPr>
        <w:t xml:space="preserve"> nilai uang yang </w:t>
      </w:r>
      <w:r w:rsidR="003C5D09">
        <w:rPr>
          <w:rFonts w:cs="Times New Roman"/>
          <w:szCs w:val="24"/>
        </w:rPr>
        <w:t>setara</w:t>
      </w:r>
      <w:r w:rsidR="005D65E3" w:rsidRPr="00491AD3">
        <w:rPr>
          <w:rFonts w:cs="Times New Roman"/>
          <w:szCs w:val="24"/>
        </w:rPr>
        <w:t xml:space="preserve"> dengan </w:t>
      </w:r>
      <w:r w:rsidR="008A4D27">
        <w:rPr>
          <w:rFonts w:cs="Times New Roman"/>
          <w:szCs w:val="24"/>
        </w:rPr>
        <w:t>penurunan</w:t>
      </w:r>
      <w:r w:rsidR="005D65E3" w:rsidRPr="00491AD3">
        <w:rPr>
          <w:rFonts w:cs="Times New Roman"/>
          <w:szCs w:val="24"/>
        </w:rPr>
        <w:t xml:space="preserve"> </w:t>
      </w:r>
      <w:r w:rsidR="008A4D27">
        <w:rPr>
          <w:rFonts w:cs="Times New Roman"/>
          <w:szCs w:val="24"/>
        </w:rPr>
        <w:t>keuntungan</w:t>
      </w:r>
      <w:r w:rsidR="005D65E3" w:rsidRPr="00491AD3">
        <w:rPr>
          <w:rFonts w:cs="Times New Roman"/>
          <w:szCs w:val="24"/>
        </w:rPr>
        <w:t xml:space="preserve"> yang </w:t>
      </w:r>
      <w:r w:rsidR="00CB6460">
        <w:rPr>
          <w:rFonts w:cs="Times New Roman"/>
          <w:szCs w:val="24"/>
        </w:rPr>
        <w:t xml:space="preserve">telah </w:t>
      </w:r>
      <w:r w:rsidR="005D65E3" w:rsidRPr="00491AD3">
        <w:rPr>
          <w:rFonts w:cs="Times New Roman"/>
          <w:szCs w:val="24"/>
        </w:rPr>
        <w:t xml:space="preserve">dialami oleh </w:t>
      </w:r>
      <w:r w:rsidR="007D7248" w:rsidRPr="00491AD3">
        <w:rPr>
          <w:rFonts w:cs="Times New Roman"/>
          <w:i/>
          <w:szCs w:val="24"/>
        </w:rPr>
        <w:t>princ</w:t>
      </w:r>
      <w:r w:rsidR="005D65E3" w:rsidRPr="00491AD3">
        <w:rPr>
          <w:rFonts w:cs="Times New Roman"/>
          <w:i/>
          <w:szCs w:val="24"/>
        </w:rPr>
        <w:t>ipal</w:t>
      </w:r>
      <w:r w:rsidR="005D65E3" w:rsidRPr="00491AD3">
        <w:rPr>
          <w:rFonts w:cs="Times New Roman"/>
          <w:szCs w:val="24"/>
        </w:rPr>
        <w:t xml:space="preserve"> sebagai akibat dari </w:t>
      </w:r>
      <w:r w:rsidR="003C5D09">
        <w:rPr>
          <w:rFonts w:cs="Times New Roman"/>
          <w:szCs w:val="24"/>
        </w:rPr>
        <w:t xml:space="preserve">adanya </w:t>
      </w:r>
      <w:r w:rsidR="005D65E3" w:rsidRPr="00491AD3">
        <w:rPr>
          <w:rFonts w:cs="Times New Roman"/>
          <w:szCs w:val="24"/>
        </w:rPr>
        <w:t>perbedaan kepentingan.</w:t>
      </w:r>
    </w:p>
    <w:p w:rsidR="00B85301" w:rsidRPr="00491AD3" w:rsidRDefault="00B85301" w:rsidP="00DD5D43">
      <w:pPr>
        <w:pStyle w:val="Heading3"/>
        <w:spacing w:before="0"/>
        <w:ind w:firstLine="0"/>
        <w:rPr>
          <w:rFonts w:cs="Times New Roman"/>
          <w:i/>
          <w:szCs w:val="24"/>
        </w:rPr>
      </w:pPr>
      <w:bookmarkStart w:id="42" w:name="_Toc61831828"/>
      <w:bookmarkStart w:id="43" w:name="_Toc63048234"/>
      <w:bookmarkStart w:id="44" w:name="_Toc121778028"/>
      <w:r w:rsidRPr="00491AD3">
        <w:rPr>
          <w:rFonts w:cs="Times New Roman"/>
          <w:szCs w:val="24"/>
        </w:rPr>
        <w:t>2.</w:t>
      </w:r>
      <w:r w:rsidR="00CA5159">
        <w:rPr>
          <w:rFonts w:cs="Times New Roman"/>
          <w:szCs w:val="24"/>
        </w:rPr>
        <w:t>1.2</w:t>
      </w:r>
      <w:r w:rsidR="00CA5159">
        <w:rPr>
          <w:rFonts w:cs="Times New Roman"/>
          <w:szCs w:val="24"/>
        </w:rPr>
        <w:tab/>
      </w:r>
      <w:r w:rsidRPr="00491AD3">
        <w:rPr>
          <w:rFonts w:cs="Times New Roman"/>
          <w:szCs w:val="24"/>
        </w:rPr>
        <w:t>Teori Akuntansi Posit</w:t>
      </w:r>
      <w:r w:rsidR="004E297B" w:rsidRPr="00491AD3">
        <w:rPr>
          <w:rFonts w:cs="Times New Roman"/>
          <w:szCs w:val="24"/>
        </w:rPr>
        <w:t>i</w:t>
      </w:r>
      <w:r w:rsidRPr="00491AD3">
        <w:rPr>
          <w:rFonts w:cs="Times New Roman"/>
          <w:szCs w:val="24"/>
        </w:rPr>
        <w:t xml:space="preserve">f </w:t>
      </w:r>
      <w:r w:rsidRPr="00491AD3">
        <w:rPr>
          <w:rFonts w:cs="Times New Roman"/>
          <w:i/>
          <w:szCs w:val="24"/>
        </w:rPr>
        <w:t>(</w:t>
      </w:r>
      <w:r w:rsidR="00650FE1" w:rsidRPr="00491AD3">
        <w:rPr>
          <w:rFonts w:cs="Times New Roman"/>
          <w:i/>
          <w:szCs w:val="24"/>
        </w:rPr>
        <w:t xml:space="preserve">Positive </w:t>
      </w:r>
      <w:r w:rsidRPr="00491AD3">
        <w:rPr>
          <w:rFonts w:cs="Times New Roman"/>
          <w:i/>
          <w:szCs w:val="24"/>
        </w:rPr>
        <w:t>Accounting Theory)</w:t>
      </w:r>
      <w:bookmarkEnd w:id="42"/>
      <w:bookmarkEnd w:id="43"/>
      <w:bookmarkEnd w:id="44"/>
    </w:p>
    <w:p w:rsidR="00F77DE0" w:rsidRPr="00491AD3" w:rsidRDefault="00E165D5" w:rsidP="00ED50EB">
      <w:pPr>
        <w:ind w:firstLine="720"/>
        <w:rPr>
          <w:rFonts w:cs="Times New Roman"/>
          <w:szCs w:val="24"/>
        </w:rPr>
      </w:pPr>
      <w:r w:rsidRPr="00491AD3">
        <w:rPr>
          <w:rFonts w:cs="Times New Roman"/>
          <w:szCs w:val="24"/>
        </w:rPr>
        <w:fldChar w:fldCharType="begin" w:fldLock="1"/>
      </w:r>
      <w:r w:rsidR="008D28DC" w:rsidRPr="00491AD3">
        <w:rPr>
          <w:rFonts w:cs="Times New Roman"/>
          <w:szCs w:val="24"/>
        </w:rPr>
        <w:instrText>ADDIN CSL_CITATION {"citationItems":[{"id":"ITEM-1","itemData":{"abstract":"Earthquakes of the Teton--Yellowstone region represent a high level of seismicity in the Intermountain west (U.S.A.) that is associated with intraplate extension associated with the Yellowstone hotspot including the nearby Teton and Hebgen Lake faults. The seismicity and the occurrence of high slip-rate late Quaternary faults in this region leads to a high level of seismic hazard that was evaluated using new earthquake catalogues determined from three-dimensional (3-D) seismic velocity models, followed by the estimation of the probabilistic seismic hazard incorporating fault slip and background earthquake occurrence rates. The 3-D P-wave velocity structure of the Teton region was determined using local earthquake data from the Jackson Lake seismic network that operated from 1986--2002. An earthquake catalog was then developed for 1986--2002 for the Teton region using relocated hypocenters. The resulting data revealed a seismically quiescent Teton fault, at ML, local magnitude&amp;#xa0;&amp;gt;&amp;#xa0;3, with diffuse seismicity in the southern Jackson Hole Valley area but notable seismicity eastward into the Gros Ventre Range. Relocated Yellowstone earthquakes determined by the same methods highlight a dominant E--W zone of seismicity that extends from the aftershock area of the 1959 (MS surface wave magnitude) 7.5 Hebgen Lake, Montana, earthquake along the north side of the 0.64&amp;#xa0;Ma Yellowstone caldera. Earthquakes are less frequent and shallow beneath the Yellowstone caldera and notably occur along northward trending zones of activity sub-parallel to the post-caldera volcanic vents. Stress-field orientations derived from inversion of focal mechanism data reveal dominant E--W extension across the Teton fault with a NE--SW extension along the northern Teton fault area and southern Yellowstone. The minimum stress axes directions then rotate to E--W extension across the Yellowstone caldera to N--S extension northwest of the caldera and along the Hebgen Lake fault zone. The combination of accurate hypocenters, unified magnitudes, and seismotectonic analysis helped refine the characterization of the background seismicity that was used as input into a probabilistic seismic hazards analysis. Our results reveals the highest seismic hazard is associated with the Teton fault because of its high slip-rate of approximately 1.3&amp;#xa0;mm/yr compared to the highest rate of 1.4&amp;#xa0;mm/yr in southern Yellowstone on the Mt. Sheridan fault. This study demonstrates that the Teto…","author":[{"dropping-particle":"","family":"Watts","given":"RL","non-dropping-particle":"","parse-names":false,"suffix":""},{"dropping-particle":"","family":"Zimmerman","given":"J.L","non-dropping-particle":"","parse-names":false,"suffix":""}],"container-title":"Prentice Hall","id":"ITEM-1","issued":{"date-parts":[["1986"]]},"title":"Positive Accounting Theory. Prentice Hall: Cambridge","type":"book"},"uris":["http://www.mendeley.com/documents/?uuid=550d3e38-2d9f-45a9-9f14-e359a3d2d0f5"]}],"mendeley":{"formattedCitation":"(Watts and Zimmerman 1986)","manualFormatting":"Watts and Zimmerman (1986)","plainTextFormattedCitation":"(Watts and Zimmerman 1986)","previouslyFormattedCitation":"(Watts and Zimmerman 1986)"},"properties":{"noteIndex":0},"schema":"https://github.com/citation-style-language/schema/raw/master/csl-citation.json"}</w:instrText>
      </w:r>
      <w:r w:rsidRPr="00491AD3">
        <w:rPr>
          <w:rFonts w:cs="Times New Roman"/>
          <w:szCs w:val="24"/>
        </w:rPr>
        <w:fldChar w:fldCharType="separate"/>
      </w:r>
      <w:r w:rsidRPr="00491AD3">
        <w:rPr>
          <w:rFonts w:cs="Times New Roman"/>
          <w:noProof/>
          <w:szCs w:val="24"/>
        </w:rPr>
        <w:t>Watts and Zimmerman (1986)</w:t>
      </w:r>
      <w:r w:rsidRPr="00491AD3">
        <w:rPr>
          <w:rFonts w:cs="Times New Roman"/>
          <w:szCs w:val="24"/>
        </w:rPr>
        <w:fldChar w:fldCharType="end"/>
      </w:r>
      <w:r w:rsidR="0024355D" w:rsidRPr="00491AD3">
        <w:rPr>
          <w:rFonts w:cs="Times New Roman"/>
          <w:szCs w:val="24"/>
        </w:rPr>
        <w:t xml:space="preserve"> dalam </w:t>
      </w:r>
      <w:r w:rsidR="00634CF2" w:rsidRPr="00491AD3">
        <w:rPr>
          <w:rFonts w:cs="Times New Roman"/>
          <w:szCs w:val="24"/>
        </w:rPr>
        <w:fldChar w:fldCharType="begin" w:fldLock="1"/>
      </w:r>
      <w:r w:rsidR="00634CF2" w:rsidRPr="00491AD3">
        <w:rPr>
          <w:rFonts w:cs="Times New Roman"/>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Indonesia","type":"article-journal","volume":"22"},"uris":["http://www.mendeley.com/documents/?uuid=cafeb96c-d950-4122-b17c-67bf3da8a7c7"]}],"mendeley":{"formattedCitation":"(P. A. D. W. Putri and Budiasih 2018)","manualFormatting":"P.Putri dan Budiasih (2018)","plainTextFormattedCitation":"(P. A. D. W. Putri and Budiasih 2018)","previouslyFormattedCitation":"(P. A. D. W. Putri and Budiasih 2018)"},"properties":{"noteIndex":0},"schema":"https://github.com/citation-style-language/schema/raw/master/csl-citation.json"}</w:instrText>
      </w:r>
      <w:r w:rsidR="00634CF2" w:rsidRPr="00491AD3">
        <w:rPr>
          <w:rFonts w:cs="Times New Roman"/>
          <w:szCs w:val="24"/>
        </w:rPr>
        <w:fldChar w:fldCharType="separate"/>
      </w:r>
      <w:r w:rsidR="00634CF2" w:rsidRPr="00491AD3">
        <w:rPr>
          <w:rFonts w:cs="Times New Roman"/>
          <w:noProof/>
          <w:szCs w:val="24"/>
        </w:rPr>
        <w:t>P.Putri dan Budiasih (2018)</w:t>
      </w:r>
      <w:r w:rsidR="00634CF2" w:rsidRPr="00491AD3">
        <w:rPr>
          <w:rFonts w:cs="Times New Roman"/>
          <w:szCs w:val="24"/>
        </w:rPr>
        <w:fldChar w:fldCharType="end"/>
      </w:r>
      <w:r w:rsidR="00634CF2" w:rsidRPr="00491AD3">
        <w:rPr>
          <w:rFonts w:cs="Times New Roman"/>
          <w:szCs w:val="24"/>
        </w:rPr>
        <w:t xml:space="preserve"> </w:t>
      </w:r>
      <w:r w:rsidR="00CB6460">
        <w:rPr>
          <w:rFonts w:cs="Times New Roman"/>
          <w:szCs w:val="24"/>
        </w:rPr>
        <w:t>menyatakan</w:t>
      </w:r>
      <w:r w:rsidR="00F77DE0" w:rsidRPr="00491AD3">
        <w:rPr>
          <w:rFonts w:cs="Times New Roman"/>
          <w:szCs w:val="24"/>
        </w:rPr>
        <w:t xml:space="preserve"> </w:t>
      </w:r>
      <w:r w:rsidR="0047409B">
        <w:rPr>
          <w:rFonts w:cs="Times New Roman"/>
          <w:szCs w:val="24"/>
        </w:rPr>
        <w:t>bahwa ada</w:t>
      </w:r>
      <w:r w:rsidR="00F77DE0" w:rsidRPr="00491AD3">
        <w:rPr>
          <w:rFonts w:cs="Times New Roman"/>
          <w:szCs w:val="24"/>
        </w:rPr>
        <w:t xml:space="preserve"> tiga hipotesa yang</w:t>
      </w:r>
      <w:r w:rsidR="00CB6460">
        <w:rPr>
          <w:rFonts w:cs="Times New Roman"/>
          <w:szCs w:val="24"/>
        </w:rPr>
        <w:t xml:space="preserve"> dapat</w:t>
      </w:r>
      <w:r w:rsidR="00F77DE0" w:rsidRPr="00491AD3">
        <w:rPr>
          <w:rFonts w:cs="Times New Roman"/>
          <w:szCs w:val="24"/>
        </w:rPr>
        <w:t xml:space="preserve"> diaplikasikan </w:t>
      </w:r>
      <w:r w:rsidR="00CB6460">
        <w:rPr>
          <w:rFonts w:cs="Times New Roman"/>
          <w:szCs w:val="24"/>
        </w:rPr>
        <w:t>guna</w:t>
      </w:r>
      <w:r w:rsidR="00F77DE0" w:rsidRPr="00491AD3">
        <w:rPr>
          <w:rFonts w:cs="Times New Roman"/>
          <w:szCs w:val="24"/>
        </w:rPr>
        <w:t xml:space="preserve"> mengetahui prediksi dalam </w:t>
      </w:r>
      <w:r w:rsidR="00F77DE0" w:rsidRPr="00491AD3">
        <w:rPr>
          <w:rFonts w:cs="Times New Roman"/>
          <w:szCs w:val="24"/>
        </w:rPr>
        <w:lastRenderedPageBreak/>
        <w:t>teori akuntansi positif mengenai motivasi manajemen dalam melakukan praktek perataan laba. Adapau</w:t>
      </w:r>
      <w:r w:rsidR="00CB6460">
        <w:rPr>
          <w:rFonts w:cs="Times New Roman"/>
          <w:szCs w:val="24"/>
        </w:rPr>
        <w:t>n, tiga hipotesa yang dimaksud,</w:t>
      </w:r>
      <w:r w:rsidR="0047409B">
        <w:rPr>
          <w:rFonts w:cs="Times New Roman"/>
          <w:szCs w:val="24"/>
        </w:rPr>
        <w:t xml:space="preserve"> yaitu sebagai berikut ;</w:t>
      </w:r>
    </w:p>
    <w:p w:rsidR="00F77DE0" w:rsidRPr="00491AD3" w:rsidRDefault="00CA5159" w:rsidP="00ED50EB">
      <w:pPr>
        <w:ind w:firstLine="720"/>
        <w:rPr>
          <w:rFonts w:cs="Times New Roman"/>
          <w:i/>
          <w:szCs w:val="24"/>
        </w:rPr>
      </w:pPr>
      <w:r>
        <w:rPr>
          <w:rFonts w:cs="Times New Roman"/>
          <w:szCs w:val="24"/>
        </w:rPr>
        <w:t xml:space="preserve">1. </w:t>
      </w:r>
      <w:r w:rsidR="00F77DE0" w:rsidRPr="00491AD3">
        <w:rPr>
          <w:rFonts w:cs="Times New Roman"/>
          <w:szCs w:val="24"/>
        </w:rPr>
        <w:t xml:space="preserve">Hipotesa Rencana Bonus </w:t>
      </w:r>
      <w:r w:rsidR="00F77DE0" w:rsidRPr="00491AD3">
        <w:rPr>
          <w:rFonts w:cs="Times New Roman"/>
          <w:i/>
          <w:szCs w:val="24"/>
        </w:rPr>
        <w:t>(Bonus Plan Hypothesis)</w:t>
      </w:r>
    </w:p>
    <w:p w:rsidR="00F77DE0" w:rsidRPr="00491AD3" w:rsidRDefault="00F77DE0" w:rsidP="00ED50EB">
      <w:pPr>
        <w:ind w:firstLine="720"/>
        <w:rPr>
          <w:rFonts w:cs="Times New Roman"/>
          <w:szCs w:val="24"/>
        </w:rPr>
      </w:pPr>
      <w:r w:rsidRPr="00491AD3">
        <w:rPr>
          <w:rFonts w:cs="Times New Roman"/>
          <w:szCs w:val="24"/>
        </w:rPr>
        <w:t xml:space="preserve">Menurut bonus plan hypothesis pada teori akuntansi positif, profitabilitas yang stabil akan menguntungkan manajemen dikarenakan perusahaan akan memberikan apresiasi kepada manajer dalam bentuk bonus apabila manajer dapat mencapai target yang akan diraih oleh perusahaan dalam bentuk pencapaian laba yang optimal. </w:t>
      </w:r>
      <w:r w:rsidR="003C5D09">
        <w:rPr>
          <w:rFonts w:cs="Times New Roman"/>
          <w:szCs w:val="24"/>
        </w:rPr>
        <w:t>Umumnya</w:t>
      </w:r>
      <w:r w:rsidRPr="00491AD3">
        <w:rPr>
          <w:rFonts w:cs="Times New Roman"/>
          <w:szCs w:val="24"/>
        </w:rPr>
        <w:t xml:space="preserve"> setiap perusahaan akan menjadikan laba yang diperolehnya sebagai acuan </w:t>
      </w:r>
      <w:r w:rsidR="007C1139">
        <w:rPr>
          <w:rFonts w:cs="Times New Roman"/>
          <w:szCs w:val="24"/>
        </w:rPr>
        <w:t>guna</w:t>
      </w:r>
      <w:r w:rsidRPr="00491AD3">
        <w:rPr>
          <w:rFonts w:cs="Times New Roman"/>
          <w:szCs w:val="24"/>
        </w:rPr>
        <w:t xml:space="preserve"> mengukur kinerja perusahaa</w:t>
      </w:r>
      <w:r w:rsidR="00CB6460">
        <w:rPr>
          <w:rFonts w:cs="Times New Roman"/>
          <w:szCs w:val="24"/>
        </w:rPr>
        <w:t xml:space="preserve">n dalam satu periode. </w:t>
      </w:r>
      <w:r w:rsidR="007C1139">
        <w:rPr>
          <w:rFonts w:cs="Times New Roman"/>
          <w:szCs w:val="24"/>
        </w:rPr>
        <w:t>Maka dari</w:t>
      </w:r>
      <w:r w:rsidRPr="00491AD3">
        <w:rPr>
          <w:rFonts w:cs="Times New Roman"/>
          <w:szCs w:val="24"/>
        </w:rPr>
        <w:t xml:space="preserve"> itu, perusahaan </w:t>
      </w:r>
      <w:r w:rsidR="00CB6460">
        <w:rPr>
          <w:rFonts w:cs="Times New Roman"/>
          <w:szCs w:val="24"/>
        </w:rPr>
        <w:t>akan termotivasi guna</w:t>
      </w:r>
      <w:r w:rsidRPr="00491AD3">
        <w:rPr>
          <w:rFonts w:cs="Times New Roman"/>
          <w:szCs w:val="24"/>
        </w:rPr>
        <w:t xml:space="preserve"> memperoleh bonus dengan </w:t>
      </w:r>
      <w:r w:rsidR="00CB6460">
        <w:rPr>
          <w:rFonts w:cs="Times New Roman"/>
          <w:szCs w:val="24"/>
        </w:rPr>
        <w:t xml:space="preserve">cara </w:t>
      </w:r>
      <w:r w:rsidRPr="00491AD3">
        <w:rPr>
          <w:rFonts w:cs="Times New Roman"/>
          <w:szCs w:val="24"/>
        </w:rPr>
        <w:t xml:space="preserve">melakukan prosedur-prosedur akuntansi yang dapat </w:t>
      </w:r>
      <w:r w:rsidR="00F46272">
        <w:rPr>
          <w:rFonts w:cs="Times New Roman"/>
          <w:szCs w:val="24"/>
        </w:rPr>
        <w:t>memaksimalkan</w:t>
      </w:r>
      <w:r w:rsidRPr="00491AD3">
        <w:rPr>
          <w:rFonts w:cs="Times New Roman"/>
          <w:szCs w:val="24"/>
        </w:rPr>
        <w:t xml:space="preserve"> laba akuntansi. </w:t>
      </w:r>
    </w:p>
    <w:p w:rsidR="00F77DE0" w:rsidRPr="00491AD3" w:rsidRDefault="00CA5159" w:rsidP="00ED50EB">
      <w:pPr>
        <w:ind w:firstLine="720"/>
        <w:rPr>
          <w:rFonts w:cs="Times New Roman"/>
          <w:i/>
          <w:szCs w:val="24"/>
        </w:rPr>
      </w:pPr>
      <w:r>
        <w:rPr>
          <w:rFonts w:cs="Times New Roman"/>
          <w:szCs w:val="24"/>
        </w:rPr>
        <w:t xml:space="preserve">2. </w:t>
      </w:r>
      <w:r w:rsidR="00F77DE0" w:rsidRPr="00491AD3">
        <w:rPr>
          <w:rFonts w:cs="Times New Roman"/>
          <w:szCs w:val="24"/>
        </w:rPr>
        <w:t xml:space="preserve">Hipotesa Perjanjian Utang </w:t>
      </w:r>
      <w:r w:rsidR="00F77DE0" w:rsidRPr="00491AD3">
        <w:rPr>
          <w:rFonts w:cs="Times New Roman"/>
          <w:i/>
          <w:szCs w:val="24"/>
        </w:rPr>
        <w:t>(Debt Covenant Hypothesis)</w:t>
      </w:r>
    </w:p>
    <w:p w:rsidR="00F77DE0" w:rsidRPr="00491AD3" w:rsidRDefault="00346A3F" w:rsidP="00ED50EB">
      <w:pPr>
        <w:ind w:firstLine="720"/>
        <w:rPr>
          <w:rFonts w:cs="Times New Roman"/>
          <w:szCs w:val="24"/>
        </w:rPr>
      </w:pPr>
      <w:r>
        <w:rPr>
          <w:rFonts w:cs="Times New Roman"/>
          <w:szCs w:val="24"/>
        </w:rPr>
        <w:t>Hipotesa ini menyatakan</w:t>
      </w:r>
      <w:r w:rsidR="00F77DE0" w:rsidRPr="00491AD3">
        <w:rPr>
          <w:rFonts w:cs="Times New Roman"/>
          <w:szCs w:val="24"/>
        </w:rPr>
        <w:t xml:space="preserve"> bahwa dalam </w:t>
      </w:r>
      <w:r w:rsidR="007C1139">
        <w:rPr>
          <w:rFonts w:cs="Times New Roman"/>
          <w:szCs w:val="24"/>
        </w:rPr>
        <w:t>menjalankan</w:t>
      </w:r>
      <w:r w:rsidR="00F77DE0" w:rsidRPr="00491AD3">
        <w:rPr>
          <w:rFonts w:cs="Times New Roman"/>
          <w:szCs w:val="24"/>
        </w:rPr>
        <w:t xml:space="preserve"> perjanjian utang, perusahaan</w:t>
      </w:r>
      <w:r>
        <w:rPr>
          <w:rFonts w:cs="Times New Roman"/>
          <w:szCs w:val="24"/>
        </w:rPr>
        <w:t xml:space="preserve"> </w:t>
      </w:r>
      <w:r w:rsidR="00AC4C14">
        <w:rPr>
          <w:rFonts w:cs="Times New Roman"/>
          <w:szCs w:val="24"/>
        </w:rPr>
        <w:t>memiliki kewajiban</w:t>
      </w:r>
      <w:r w:rsidR="00F77DE0" w:rsidRPr="00491AD3">
        <w:rPr>
          <w:rFonts w:cs="Times New Roman"/>
          <w:szCs w:val="24"/>
        </w:rPr>
        <w:t xml:space="preserve"> </w:t>
      </w:r>
      <w:r w:rsidR="0047409B">
        <w:rPr>
          <w:rFonts w:cs="Times New Roman"/>
          <w:szCs w:val="24"/>
        </w:rPr>
        <w:t>guna</w:t>
      </w:r>
      <w:r w:rsidR="00F77DE0" w:rsidRPr="00491AD3">
        <w:rPr>
          <w:rFonts w:cs="Times New Roman"/>
          <w:szCs w:val="24"/>
        </w:rPr>
        <w:t xml:space="preserve"> memenuhi beberapa </w:t>
      </w:r>
      <w:r w:rsidR="0047409B">
        <w:rPr>
          <w:rFonts w:cs="Times New Roman"/>
          <w:szCs w:val="24"/>
        </w:rPr>
        <w:t>syarat dan ketentuan</w:t>
      </w:r>
      <w:r w:rsidR="00F77DE0" w:rsidRPr="00491AD3">
        <w:rPr>
          <w:rFonts w:cs="Times New Roman"/>
          <w:szCs w:val="24"/>
        </w:rPr>
        <w:t xml:space="preserve"> yang </w:t>
      </w:r>
      <w:r>
        <w:rPr>
          <w:rFonts w:cs="Times New Roman"/>
          <w:szCs w:val="24"/>
        </w:rPr>
        <w:t xml:space="preserve">telah </w:t>
      </w:r>
      <w:r w:rsidR="00F77DE0" w:rsidRPr="00491AD3">
        <w:rPr>
          <w:rFonts w:cs="Times New Roman"/>
          <w:szCs w:val="24"/>
        </w:rPr>
        <w:t xml:space="preserve">diajukan kreditur </w:t>
      </w:r>
      <w:r w:rsidR="00844ABA">
        <w:rPr>
          <w:rFonts w:cs="Times New Roman"/>
          <w:szCs w:val="24"/>
        </w:rPr>
        <w:t>agar perusahaan</w:t>
      </w:r>
      <w:r w:rsidR="00F77DE0" w:rsidRPr="00491AD3">
        <w:rPr>
          <w:rFonts w:cs="Times New Roman"/>
          <w:szCs w:val="24"/>
        </w:rPr>
        <w:t xml:space="preserve"> dapat mengajukan pinjaman. </w:t>
      </w:r>
      <w:r w:rsidR="00AC4C14">
        <w:rPr>
          <w:rFonts w:cs="Times New Roman"/>
          <w:szCs w:val="24"/>
        </w:rPr>
        <w:t>Persyaratan -</w:t>
      </w:r>
      <w:r w:rsidR="00F77DE0" w:rsidRPr="00491AD3">
        <w:rPr>
          <w:rFonts w:cs="Times New Roman"/>
          <w:szCs w:val="24"/>
        </w:rPr>
        <w:t xml:space="preserve"> persyaratan tersebut dapat dilihat melalui kondisi keuangan perusahaan.</w:t>
      </w:r>
      <w:r w:rsidR="00AC4C14">
        <w:rPr>
          <w:rFonts w:cs="Times New Roman"/>
          <w:szCs w:val="24"/>
        </w:rPr>
        <w:t xml:space="preserve"> </w:t>
      </w:r>
      <w:r w:rsidR="00F77DE0" w:rsidRPr="00491AD3">
        <w:rPr>
          <w:rFonts w:cs="Times New Roman"/>
          <w:szCs w:val="24"/>
        </w:rPr>
        <w:t xml:space="preserve">Rasio keuangan dapat mencerminkan kondisi perusahaan. Kreditur </w:t>
      </w:r>
      <w:r>
        <w:rPr>
          <w:rFonts w:cs="Times New Roman"/>
          <w:szCs w:val="24"/>
        </w:rPr>
        <w:t>beranggapan</w:t>
      </w:r>
      <w:r w:rsidR="00F77DE0" w:rsidRPr="00491AD3">
        <w:rPr>
          <w:rFonts w:cs="Times New Roman"/>
          <w:szCs w:val="24"/>
        </w:rPr>
        <w:t xml:space="preserve"> bahwa perusahaan </w:t>
      </w:r>
      <w:r w:rsidR="00AC4C14">
        <w:rPr>
          <w:rFonts w:cs="Times New Roman"/>
          <w:szCs w:val="24"/>
        </w:rPr>
        <w:t>dengan</w:t>
      </w:r>
      <w:r>
        <w:rPr>
          <w:rFonts w:cs="Times New Roman"/>
          <w:szCs w:val="24"/>
        </w:rPr>
        <w:t xml:space="preserve"> nilai laba</w:t>
      </w:r>
      <w:r w:rsidR="00AC4C14">
        <w:rPr>
          <w:rFonts w:cs="Times New Roman"/>
          <w:szCs w:val="24"/>
        </w:rPr>
        <w:t xml:space="preserve"> yang</w:t>
      </w:r>
      <w:r w:rsidR="00844ABA">
        <w:rPr>
          <w:rFonts w:cs="Times New Roman"/>
          <w:szCs w:val="24"/>
        </w:rPr>
        <w:t xml:space="preserve"> relatif </w:t>
      </w:r>
      <w:r w:rsidR="00F77DE0" w:rsidRPr="00491AD3">
        <w:rPr>
          <w:rFonts w:cs="Times New Roman"/>
          <w:szCs w:val="24"/>
        </w:rPr>
        <w:t xml:space="preserve">stabil </w:t>
      </w:r>
      <w:r w:rsidR="00844ABA">
        <w:rPr>
          <w:rFonts w:cs="Times New Roman"/>
          <w:szCs w:val="24"/>
        </w:rPr>
        <w:t xml:space="preserve">dan tinggi </w:t>
      </w:r>
      <w:r w:rsidR="00F77DE0" w:rsidRPr="00491AD3">
        <w:rPr>
          <w:rFonts w:cs="Times New Roman"/>
          <w:szCs w:val="24"/>
        </w:rPr>
        <w:t xml:space="preserve">merupakan salah satu </w:t>
      </w:r>
      <w:r w:rsidR="008549DC">
        <w:rPr>
          <w:rFonts w:cs="Times New Roman"/>
          <w:szCs w:val="24"/>
        </w:rPr>
        <w:t>ciri</w:t>
      </w:r>
      <w:r w:rsidR="00F77DE0" w:rsidRPr="00491AD3">
        <w:rPr>
          <w:rFonts w:cs="Times New Roman"/>
          <w:szCs w:val="24"/>
        </w:rPr>
        <w:t xml:space="preserve"> dari perusahaan yang sehat.</w:t>
      </w:r>
    </w:p>
    <w:p w:rsidR="00F77DE0" w:rsidRPr="00491AD3" w:rsidRDefault="00CA5159" w:rsidP="00ED50EB">
      <w:pPr>
        <w:ind w:firstLine="720"/>
        <w:rPr>
          <w:rFonts w:cs="Times New Roman"/>
          <w:i/>
          <w:szCs w:val="24"/>
        </w:rPr>
      </w:pPr>
      <w:r>
        <w:rPr>
          <w:rFonts w:cs="Times New Roman"/>
          <w:szCs w:val="24"/>
        </w:rPr>
        <w:t>3.</w:t>
      </w:r>
      <w:r w:rsidR="00F77DE0" w:rsidRPr="00491AD3">
        <w:rPr>
          <w:rFonts w:cs="Times New Roman"/>
          <w:szCs w:val="24"/>
        </w:rPr>
        <w:t xml:space="preserve">Hipotesa Biaya Politik </w:t>
      </w:r>
      <w:r w:rsidR="00F77DE0" w:rsidRPr="00491AD3">
        <w:rPr>
          <w:rFonts w:cs="Times New Roman"/>
          <w:i/>
          <w:szCs w:val="24"/>
        </w:rPr>
        <w:t>(Political Cost Hypothesis)</w:t>
      </w:r>
    </w:p>
    <w:p w:rsidR="00F77DE0" w:rsidRPr="00491AD3" w:rsidRDefault="00F77DE0" w:rsidP="00ED50EB">
      <w:pPr>
        <w:ind w:firstLine="720"/>
        <w:rPr>
          <w:rFonts w:cs="Times New Roman"/>
          <w:szCs w:val="24"/>
        </w:rPr>
      </w:pPr>
      <w:r w:rsidRPr="00491AD3">
        <w:rPr>
          <w:rFonts w:cs="Times New Roman"/>
          <w:szCs w:val="24"/>
        </w:rPr>
        <w:t>Berdasarkan hipotesa biaya politik dalam teori akuntansi positif</w:t>
      </w:r>
      <w:r w:rsidR="008350BC" w:rsidRPr="00491AD3">
        <w:rPr>
          <w:rFonts w:cs="Times New Roman"/>
          <w:szCs w:val="24"/>
        </w:rPr>
        <w:t xml:space="preserve"> dalam </w:t>
      </w:r>
      <w:r w:rsidR="009850FD" w:rsidRPr="00491AD3">
        <w:rPr>
          <w:rFonts w:cs="Times New Roman"/>
          <w:szCs w:val="24"/>
        </w:rPr>
        <w:fldChar w:fldCharType="begin" w:fldLock="1"/>
      </w:r>
      <w:r w:rsidR="00C43A19">
        <w:rPr>
          <w:rFonts w:cs="Times New Roman"/>
          <w:szCs w:val="24"/>
        </w:rPr>
        <w:instrText>ADDIN CSL_CITATION {"citationItems":[{"id":"ITEM-1","itemData":{"ISBN":"9788578110796","ISSN":"1098-6596","PMID":"25246403","abstract":"This paper examines whether profitability, financial risk, firm value and ownership structure are factors that influence income smoothing practice done by management. Rating of correlation between Discretionary accruals and its pre-managed earning is used to measure income smoothing practice. The methodology used in this study is multiple regressions with sample of manufacturing company listed in Indonesia Stock Exchange during year 2002 until 2008. The result indicates that financial risk and firm value positively influence the income smoothing practice, while profitability, ownership structure and firm size is not influence income smoothing practice. This paper also performs sensitivity analysis using Eckel index as other measurement income smoothing practice. The result shows that discretionary accrual model better explain those factors tested than Eckel Index model.","author":[{"dropping-particle":"","family":"Aji","given":"Dhamar Yudho","non-dropping-particle":"","parse-names":false,"suffix":""},{"dropping-particle":"","family":"Mita","given":"Aria Farah","non-dropping-particle":"","parse-names":false,"suffix":""}],"container-title":"Universitas Indonesia","id":"ITEM-1","issued":{"date-parts":[["2010"]]},"title":"Pengaruh Profitabilitas, Risiko Keuangan,Nilai Perusahaan, Dan Struktur Kepemilikan Terhadap Praktek Perataan Laba: Studi Empiris Perusahaan Manufaktur Yang Terdaftar Di BEI","type":"article-journal"},"uris":["http://www.mendeley.com/documents/?uuid=dbd661c1-fca7-4d3f-9aaf-de07e412f5ae"]}],"mendeley":{"formattedCitation":"(Aji and Mita 2010)","manualFormatting":"Aji dan Mita (2010)","plainTextFormattedCitation":"(Aji and Mita 2010)","previouslyFormattedCitation":"(Aji and Mita 2010)"},"properties":{"noteIndex":0},"schema":"https://github.com/citation-style-language/schema/raw/master/csl-citation.json"}</w:instrText>
      </w:r>
      <w:r w:rsidR="009850FD" w:rsidRPr="00491AD3">
        <w:rPr>
          <w:rFonts w:cs="Times New Roman"/>
          <w:szCs w:val="24"/>
        </w:rPr>
        <w:fldChar w:fldCharType="separate"/>
      </w:r>
      <w:r w:rsidR="009850FD" w:rsidRPr="00491AD3">
        <w:rPr>
          <w:rFonts w:cs="Times New Roman"/>
          <w:noProof/>
          <w:szCs w:val="24"/>
        </w:rPr>
        <w:t>Aji dan Mita (2010)</w:t>
      </w:r>
      <w:r w:rsidR="009850FD" w:rsidRPr="00491AD3">
        <w:rPr>
          <w:rFonts w:cs="Times New Roman"/>
          <w:szCs w:val="24"/>
        </w:rPr>
        <w:fldChar w:fldCharType="end"/>
      </w:r>
      <w:r w:rsidRPr="00491AD3">
        <w:rPr>
          <w:rFonts w:cs="Times New Roman"/>
          <w:szCs w:val="24"/>
        </w:rPr>
        <w:t>,</w:t>
      </w:r>
      <w:r w:rsidR="0014530A" w:rsidRPr="00491AD3">
        <w:rPr>
          <w:rFonts w:cs="Times New Roman"/>
          <w:szCs w:val="24"/>
        </w:rPr>
        <w:t xml:space="preserve"> </w:t>
      </w:r>
      <w:r w:rsidRPr="00491AD3">
        <w:rPr>
          <w:rFonts w:cs="Times New Roman"/>
          <w:szCs w:val="24"/>
        </w:rPr>
        <w:t xml:space="preserve">tingginya tingkat profitabilitas dapat </w:t>
      </w:r>
      <w:r w:rsidR="00AC4C14">
        <w:rPr>
          <w:rFonts w:cs="Times New Roman"/>
          <w:szCs w:val="24"/>
        </w:rPr>
        <w:t>menyebabkan</w:t>
      </w:r>
      <w:r w:rsidRPr="00491AD3">
        <w:rPr>
          <w:rFonts w:cs="Times New Roman"/>
          <w:szCs w:val="24"/>
        </w:rPr>
        <w:t xml:space="preserve"> tingginya harapan </w:t>
      </w:r>
      <w:r w:rsidRPr="00491AD3">
        <w:rPr>
          <w:rFonts w:cs="Times New Roman"/>
          <w:szCs w:val="24"/>
        </w:rPr>
        <w:lastRenderedPageBreak/>
        <w:t xml:space="preserve">dari </w:t>
      </w:r>
      <w:r w:rsidR="00AC4C14">
        <w:rPr>
          <w:rFonts w:cs="Times New Roman"/>
          <w:szCs w:val="24"/>
        </w:rPr>
        <w:t xml:space="preserve">para </w:t>
      </w:r>
      <w:r w:rsidRPr="00491AD3">
        <w:rPr>
          <w:rFonts w:cs="Times New Roman"/>
          <w:szCs w:val="24"/>
        </w:rPr>
        <w:t>regulator dan m</w:t>
      </w:r>
      <w:r w:rsidR="00346A3F">
        <w:rPr>
          <w:rFonts w:cs="Times New Roman"/>
          <w:szCs w:val="24"/>
        </w:rPr>
        <w:t xml:space="preserve">asyarakat pada perusahaan, dalam memberikan kompensasi </w:t>
      </w:r>
      <w:r w:rsidRPr="00491AD3">
        <w:rPr>
          <w:rFonts w:cs="Times New Roman"/>
          <w:szCs w:val="24"/>
        </w:rPr>
        <w:t xml:space="preserve"> kepada regulator</w:t>
      </w:r>
      <w:r w:rsidR="008549DC">
        <w:rPr>
          <w:rFonts w:cs="Times New Roman"/>
          <w:szCs w:val="24"/>
        </w:rPr>
        <w:t xml:space="preserve"> </w:t>
      </w:r>
      <w:r w:rsidR="008549DC" w:rsidRPr="00491AD3">
        <w:rPr>
          <w:rFonts w:cs="Times New Roman"/>
          <w:szCs w:val="24"/>
        </w:rPr>
        <w:t>berupa pembayaran pajak</w:t>
      </w:r>
      <w:r w:rsidRPr="00491AD3">
        <w:rPr>
          <w:rFonts w:cs="Times New Roman"/>
          <w:szCs w:val="24"/>
        </w:rPr>
        <w:t xml:space="preserve"> dan </w:t>
      </w:r>
      <w:r w:rsidR="00105BF3">
        <w:rPr>
          <w:rFonts w:cs="Times New Roman"/>
          <w:szCs w:val="24"/>
        </w:rPr>
        <w:t>kepada masyarakat</w:t>
      </w:r>
      <w:r w:rsidR="008549DC">
        <w:rPr>
          <w:rFonts w:cs="Times New Roman"/>
          <w:szCs w:val="24"/>
        </w:rPr>
        <w:t xml:space="preserve"> </w:t>
      </w:r>
      <w:r w:rsidR="008549DC" w:rsidRPr="00491AD3">
        <w:rPr>
          <w:rFonts w:cs="Times New Roman"/>
          <w:szCs w:val="24"/>
        </w:rPr>
        <w:t>juga</w:t>
      </w:r>
      <w:r w:rsidR="008549DC">
        <w:rPr>
          <w:rFonts w:cs="Times New Roman"/>
          <w:szCs w:val="24"/>
        </w:rPr>
        <w:t xml:space="preserve"> yang berupa</w:t>
      </w:r>
      <w:r w:rsidR="008549DC" w:rsidRPr="00491AD3">
        <w:rPr>
          <w:rFonts w:cs="Times New Roman"/>
          <w:szCs w:val="24"/>
        </w:rPr>
        <w:t xml:space="preserve"> program sosi</w:t>
      </w:r>
      <w:r w:rsidR="008549DC">
        <w:rPr>
          <w:rFonts w:cs="Times New Roman"/>
          <w:szCs w:val="24"/>
        </w:rPr>
        <w:t>al</w:t>
      </w:r>
      <w:r w:rsidR="00105BF3">
        <w:rPr>
          <w:rFonts w:cs="Times New Roman"/>
          <w:szCs w:val="24"/>
        </w:rPr>
        <w:t>. Guna m</w:t>
      </w:r>
      <w:r w:rsidRPr="00491AD3">
        <w:rPr>
          <w:rFonts w:cs="Times New Roman"/>
          <w:szCs w:val="24"/>
        </w:rPr>
        <w:t xml:space="preserve">enghindari biaya politik tersebut, perusahaan umumnya </w:t>
      </w:r>
      <w:r w:rsidR="00105BF3">
        <w:rPr>
          <w:rFonts w:cs="Times New Roman"/>
          <w:szCs w:val="24"/>
        </w:rPr>
        <w:t xml:space="preserve">akan </w:t>
      </w:r>
      <w:r w:rsidRPr="00491AD3">
        <w:rPr>
          <w:rFonts w:cs="Times New Roman"/>
          <w:szCs w:val="24"/>
        </w:rPr>
        <w:t>mengurangi laba yang diperoleh agar biaya politik yang dikeluarkan tidak terlalu besar.</w:t>
      </w:r>
    </w:p>
    <w:p w:rsidR="00F77DE0" w:rsidRPr="00491AD3" w:rsidRDefault="00872BE3" w:rsidP="00ED50EB">
      <w:pPr>
        <w:ind w:firstLine="720"/>
        <w:rPr>
          <w:rFonts w:cs="Times New Roman"/>
          <w:szCs w:val="24"/>
        </w:rPr>
      </w:pPr>
      <w:r w:rsidRPr="00491AD3">
        <w:rPr>
          <w:rFonts w:cs="Times New Roman"/>
          <w:szCs w:val="24"/>
        </w:rPr>
        <w:t>Scott (2003:383</w:t>
      </w:r>
      <w:r w:rsidR="00F77DE0" w:rsidRPr="00491AD3">
        <w:rPr>
          <w:rFonts w:cs="Times New Roman"/>
          <w:szCs w:val="24"/>
        </w:rPr>
        <w:t>)</w:t>
      </w:r>
      <w:r w:rsidRPr="00491AD3">
        <w:rPr>
          <w:rFonts w:cs="Times New Roman"/>
          <w:szCs w:val="24"/>
        </w:rPr>
        <w:t xml:space="preserve"> </w:t>
      </w:r>
      <w:r w:rsidR="00F77DE0" w:rsidRPr="00491AD3">
        <w:rPr>
          <w:rFonts w:cs="Times New Roman"/>
          <w:szCs w:val="24"/>
        </w:rPr>
        <w:t xml:space="preserve">mengidentifikasi </w:t>
      </w:r>
      <w:r w:rsidR="00105BF3">
        <w:rPr>
          <w:rFonts w:cs="Times New Roman"/>
          <w:szCs w:val="24"/>
        </w:rPr>
        <w:t xml:space="preserve">bahwa </w:t>
      </w:r>
      <w:r w:rsidR="00F77DE0" w:rsidRPr="00491AD3">
        <w:rPr>
          <w:rFonts w:cs="Times New Roman"/>
          <w:szCs w:val="24"/>
        </w:rPr>
        <w:t xml:space="preserve">terdapat empat pola yang </w:t>
      </w:r>
      <w:r w:rsidR="00105BF3">
        <w:rPr>
          <w:rFonts w:cs="Times New Roman"/>
          <w:szCs w:val="24"/>
        </w:rPr>
        <w:t>umumnya dilakukan oleh manajemen dalam</w:t>
      </w:r>
      <w:r w:rsidR="00F77DE0" w:rsidRPr="00491AD3">
        <w:rPr>
          <w:rFonts w:cs="Times New Roman"/>
          <w:szCs w:val="24"/>
        </w:rPr>
        <w:t xml:space="preserve"> melakukan pengelolaan laba yaitu sebagai berikut : (1) </w:t>
      </w:r>
      <w:r w:rsidR="00F77DE0" w:rsidRPr="00491AD3">
        <w:rPr>
          <w:rFonts w:cs="Times New Roman"/>
          <w:i/>
          <w:szCs w:val="24"/>
        </w:rPr>
        <w:t>Taking a bath,</w:t>
      </w:r>
      <w:r w:rsidR="00F77DE0" w:rsidRPr="00491AD3">
        <w:rPr>
          <w:rFonts w:cs="Times New Roman"/>
          <w:szCs w:val="24"/>
        </w:rPr>
        <w:t xml:space="preserve"> kondisi dimana perusahaan melaporkan adanya kerugian, dan manajemen akan melakukan kebijakan untuk melaporkan kerugian dengan jumlah yang lebih besar. </w:t>
      </w:r>
      <w:r w:rsidR="00F77DE0" w:rsidRPr="00491AD3">
        <w:rPr>
          <w:rFonts w:cs="Times New Roman"/>
          <w:i/>
          <w:szCs w:val="24"/>
        </w:rPr>
        <w:t>Taking a bath</w:t>
      </w:r>
      <w:r w:rsidR="00105BF3">
        <w:rPr>
          <w:rFonts w:cs="Times New Roman"/>
          <w:szCs w:val="24"/>
        </w:rPr>
        <w:t xml:space="preserve"> menjelaskan</w:t>
      </w:r>
      <w:r w:rsidR="00F77DE0" w:rsidRPr="00491AD3">
        <w:rPr>
          <w:rFonts w:cs="Times New Roman"/>
          <w:szCs w:val="24"/>
        </w:rPr>
        <w:t xml:space="preserve"> </w:t>
      </w:r>
      <w:r w:rsidR="008549DC">
        <w:rPr>
          <w:rFonts w:cs="Times New Roman"/>
          <w:szCs w:val="24"/>
        </w:rPr>
        <w:t>bahwa adanya</w:t>
      </w:r>
      <w:r w:rsidR="00F77DE0" w:rsidRPr="00491AD3">
        <w:rPr>
          <w:rFonts w:cs="Times New Roman"/>
          <w:szCs w:val="24"/>
        </w:rPr>
        <w:t xml:space="preserve"> bia</w:t>
      </w:r>
      <w:r w:rsidR="00105BF3">
        <w:rPr>
          <w:rFonts w:cs="Times New Roman"/>
          <w:szCs w:val="24"/>
        </w:rPr>
        <w:t>ya</w:t>
      </w:r>
      <w:r w:rsidR="008549DC">
        <w:rPr>
          <w:rFonts w:cs="Times New Roman"/>
          <w:szCs w:val="24"/>
        </w:rPr>
        <w:t xml:space="preserve"> – biaya yang dikeluarkan</w:t>
      </w:r>
      <w:r w:rsidR="00105BF3">
        <w:rPr>
          <w:rFonts w:cs="Times New Roman"/>
          <w:szCs w:val="24"/>
        </w:rPr>
        <w:t xml:space="preserve"> pada periode</w:t>
      </w:r>
      <w:r w:rsidR="008549DC">
        <w:rPr>
          <w:rFonts w:cs="Times New Roman"/>
          <w:szCs w:val="24"/>
        </w:rPr>
        <w:t xml:space="preserve"> yang</w:t>
      </w:r>
      <w:r w:rsidR="00105BF3">
        <w:rPr>
          <w:rFonts w:cs="Times New Roman"/>
          <w:szCs w:val="24"/>
        </w:rPr>
        <w:t xml:space="preserve"> men</w:t>
      </w:r>
      <w:r w:rsidR="00F77DE0" w:rsidRPr="00491AD3">
        <w:rPr>
          <w:rFonts w:cs="Times New Roman"/>
          <w:szCs w:val="24"/>
        </w:rPr>
        <w:t>datang dan kerugian pada peri</w:t>
      </w:r>
      <w:r w:rsidR="00F04508">
        <w:rPr>
          <w:rFonts w:cs="Times New Roman"/>
          <w:szCs w:val="24"/>
        </w:rPr>
        <w:t>ode berjalan jika</w:t>
      </w:r>
      <w:r w:rsidR="00F77DE0" w:rsidRPr="00491AD3">
        <w:rPr>
          <w:rFonts w:cs="Times New Roman"/>
          <w:szCs w:val="24"/>
        </w:rPr>
        <w:t xml:space="preserve"> terjadi </w:t>
      </w:r>
      <w:r w:rsidR="008549DC">
        <w:rPr>
          <w:rFonts w:cs="Times New Roman"/>
          <w:szCs w:val="24"/>
        </w:rPr>
        <w:t>kondisi</w:t>
      </w:r>
      <w:r w:rsidR="00F77DE0" w:rsidRPr="00491AD3">
        <w:rPr>
          <w:rFonts w:cs="Times New Roman"/>
          <w:szCs w:val="24"/>
        </w:rPr>
        <w:t xml:space="preserve"> buruk yang  tidak </w:t>
      </w:r>
      <w:r w:rsidR="00F04508">
        <w:rPr>
          <w:rFonts w:cs="Times New Roman"/>
          <w:szCs w:val="24"/>
        </w:rPr>
        <w:t xml:space="preserve"> menguntungkan  dan  tidak  dapat</w:t>
      </w:r>
      <w:r w:rsidR="00F77DE0" w:rsidRPr="00491AD3">
        <w:rPr>
          <w:rFonts w:cs="Times New Roman"/>
          <w:szCs w:val="24"/>
        </w:rPr>
        <w:t xml:space="preserve">  dihindari  pa</w:t>
      </w:r>
      <w:r w:rsidR="00F04508">
        <w:rPr>
          <w:rFonts w:cs="Times New Roman"/>
          <w:szCs w:val="24"/>
        </w:rPr>
        <w:t>da  periode  berjalan. Dalam kondisi</w:t>
      </w:r>
      <w:r w:rsidR="00F77DE0" w:rsidRPr="00491AD3">
        <w:rPr>
          <w:rFonts w:cs="Times New Roman"/>
          <w:szCs w:val="24"/>
        </w:rPr>
        <w:t xml:space="preserve"> ini,  manajemen  akan menghapus  beberapa  akt</w:t>
      </w:r>
      <w:r w:rsidR="000311E0">
        <w:rPr>
          <w:rFonts w:cs="Times New Roman"/>
          <w:szCs w:val="24"/>
        </w:rPr>
        <w:t>iva,  dan membebankan perkiraan biaya -</w:t>
      </w:r>
      <w:r w:rsidR="00F77DE0" w:rsidRPr="00491AD3">
        <w:rPr>
          <w:rFonts w:cs="Times New Roman"/>
          <w:szCs w:val="24"/>
        </w:rPr>
        <w:t xml:space="preserve"> biaya mendatang yang mengakibatkan laba pada periode </w:t>
      </w:r>
      <w:r w:rsidR="008549DC">
        <w:rPr>
          <w:rFonts w:cs="Times New Roman"/>
          <w:szCs w:val="24"/>
        </w:rPr>
        <w:t>selanjutnya</w:t>
      </w:r>
      <w:r w:rsidR="00F77DE0" w:rsidRPr="00491AD3">
        <w:rPr>
          <w:rFonts w:cs="Times New Roman"/>
          <w:szCs w:val="24"/>
        </w:rPr>
        <w:t xml:space="preserve"> akan l</w:t>
      </w:r>
      <w:r w:rsidR="0028197E">
        <w:rPr>
          <w:rFonts w:cs="Times New Roman"/>
          <w:szCs w:val="24"/>
        </w:rPr>
        <w:t>ebih tinggi dari</w:t>
      </w:r>
      <w:r w:rsidR="008549DC">
        <w:rPr>
          <w:rFonts w:cs="Times New Roman"/>
          <w:szCs w:val="24"/>
        </w:rPr>
        <w:t>pada</w:t>
      </w:r>
      <w:r w:rsidR="0028197E">
        <w:rPr>
          <w:rFonts w:cs="Times New Roman"/>
          <w:szCs w:val="24"/>
        </w:rPr>
        <w:t xml:space="preserve"> yang semestinya</w:t>
      </w:r>
      <w:r w:rsidR="00F77DE0" w:rsidRPr="00491AD3">
        <w:rPr>
          <w:rFonts w:cs="Times New Roman"/>
          <w:szCs w:val="24"/>
        </w:rPr>
        <w:t xml:space="preserve"> ; (2) </w:t>
      </w:r>
      <w:r w:rsidR="00F77DE0" w:rsidRPr="00491AD3">
        <w:rPr>
          <w:rFonts w:cs="Times New Roman"/>
          <w:i/>
          <w:szCs w:val="24"/>
        </w:rPr>
        <w:t>Income minimization</w:t>
      </w:r>
      <w:r w:rsidR="00F77DE0" w:rsidRPr="00491AD3">
        <w:rPr>
          <w:rFonts w:cs="Times New Roman"/>
          <w:szCs w:val="24"/>
        </w:rPr>
        <w:t xml:space="preserve">, kebijakan ini dilakukan ketika laba yang </w:t>
      </w:r>
      <w:r w:rsidR="008549DC">
        <w:rPr>
          <w:rFonts w:cs="Times New Roman"/>
          <w:szCs w:val="24"/>
        </w:rPr>
        <w:t>dihasilkan</w:t>
      </w:r>
      <w:r w:rsidR="00F77DE0" w:rsidRPr="00491AD3">
        <w:rPr>
          <w:rFonts w:cs="Times New Roman"/>
          <w:szCs w:val="24"/>
        </w:rPr>
        <w:t xml:space="preserve"> perusahaan ting</w:t>
      </w:r>
      <w:r w:rsidR="0028197E">
        <w:rPr>
          <w:rFonts w:cs="Times New Roman"/>
          <w:szCs w:val="24"/>
        </w:rPr>
        <w:t>gi atau meningkat sehingga ketika pada periode mend</w:t>
      </w:r>
      <w:r w:rsidR="00F77DE0" w:rsidRPr="00491AD3">
        <w:rPr>
          <w:rFonts w:cs="Times New Roman"/>
          <w:szCs w:val="24"/>
        </w:rPr>
        <w:t xml:space="preserve">atang laba </w:t>
      </w:r>
      <w:r w:rsidR="0028197E">
        <w:rPr>
          <w:rFonts w:cs="Times New Roman"/>
          <w:szCs w:val="24"/>
        </w:rPr>
        <w:t xml:space="preserve">yang </w:t>
      </w:r>
      <w:r w:rsidR="00F77DE0" w:rsidRPr="00491AD3">
        <w:rPr>
          <w:rFonts w:cs="Times New Roman"/>
          <w:szCs w:val="24"/>
        </w:rPr>
        <w:t xml:space="preserve">diperkirakan menurun dapat </w:t>
      </w:r>
      <w:r w:rsidR="008549DC">
        <w:rPr>
          <w:rFonts w:cs="Times New Roman"/>
          <w:szCs w:val="24"/>
        </w:rPr>
        <w:t>ditangani</w:t>
      </w:r>
      <w:r w:rsidR="00F77DE0" w:rsidRPr="00491AD3">
        <w:rPr>
          <w:rFonts w:cs="Times New Roman"/>
          <w:szCs w:val="24"/>
        </w:rPr>
        <w:t xml:space="preserve"> dengan </w:t>
      </w:r>
      <w:r w:rsidR="008549DC">
        <w:rPr>
          <w:rFonts w:cs="Times New Roman"/>
          <w:szCs w:val="24"/>
        </w:rPr>
        <w:t xml:space="preserve">cara </w:t>
      </w:r>
      <w:r w:rsidR="00F77DE0" w:rsidRPr="00491AD3">
        <w:rPr>
          <w:rFonts w:cs="Times New Roman"/>
          <w:szCs w:val="24"/>
        </w:rPr>
        <w:t xml:space="preserve">mengambil laba </w:t>
      </w:r>
      <w:r w:rsidR="008549DC">
        <w:rPr>
          <w:rFonts w:cs="Times New Roman"/>
          <w:szCs w:val="24"/>
        </w:rPr>
        <w:t>dari</w:t>
      </w:r>
      <w:r w:rsidR="0028197E">
        <w:rPr>
          <w:rFonts w:cs="Times New Roman"/>
          <w:szCs w:val="24"/>
        </w:rPr>
        <w:t xml:space="preserve"> </w:t>
      </w:r>
      <w:r w:rsidR="00F77DE0" w:rsidRPr="00491AD3">
        <w:rPr>
          <w:rFonts w:cs="Times New Roman"/>
          <w:szCs w:val="24"/>
        </w:rPr>
        <w:t xml:space="preserve">periode sebelumnya. Umumnya hal yang dilakukan manajemen dalam praktek ini adalah dengan meminimalkan laba, contohnya dengan mengambil kebijakan berupa penghapusan atas </w:t>
      </w:r>
      <w:r w:rsidR="008549DC" w:rsidRPr="00491AD3">
        <w:rPr>
          <w:rFonts w:cs="Times New Roman"/>
          <w:szCs w:val="24"/>
        </w:rPr>
        <w:t xml:space="preserve">aktiva  tak  berwujud </w:t>
      </w:r>
      <w:r w:rsidR="008549DC">
        <w:rPr>
          <w:rFonts w:cs="Times New Roman"/>
          <w:szCs w:val="24"/>
        </w:rPr>
        <w:t xml:space="preserve"> dan barang  modal</w:t>
      </w:r>
      <w:r w:rsidR="00F77DE0" w:rsidRPr="00491AD3">
        <w:rPr>
          <w:rFonts w:cs="Times New Roman"/>
          <w:szCs w:val="24"/>
        </w:rPr>
        <w:t>,  pembebanan  pengeluaran iklan, pengeluaran R&amp;D yang lebih besar di periode berjalan; (3</w:t>
      </w:r>
      <w:r w:rsidR="00F77DE0" w:rsidRPr="00491AD3">
        <w:rPr>
          <w:rFonts w:cs="Times New Roman"/>
          <w:i/>
          <w:szCs w:val="24"/>
        </w:rPr>
        <w:t>) Income maximization</w:t>
      </w:r>
      <w:r w:rsidR="00F77DE0" w:rsidRPr="00491AD3">
        <w:rPr>
          <w:rFonts w:cs="Times New Roman"/>
          <w:szCs w:val="24"/>
        </w:rPr>
        <w:t xml:space="preserve">, </w:t>
      </w:r>
      <w:r w:rsidR="00F77DE0" w:rsidRPr="00491AD3">
        <w:rPr>
          <w:rFonts w:cs="Times New Roman"/>
          <w:szCs w:val="24"/>
        </w:rPr>
        <w:lastRenderedPageBreak/>
        <w:t xml:space="preserve">berbanding terbalik dengan income minimization, kebijakan ini dilakukan ketika laba yang </w:t>
      </w:r>
      <w:r w:rsidR="008549DC">
        <w:rPr>
          <w:rFonts w:cs="Times New Roman"/>
          <w:szCs w:val="24"/>
        </w:rPr>
        <w:t>diperoleh</w:t>
      </w:r>
      <w:r w:rsidR="00F77DE0" w:rsidRPr="00491AD3">
        <w:rPr>
          <w:rFonts w:cs="Times New Roman"/>
          <w:szCs w:val="24"/>
        </w:rPr>
        <w:t xml:space="preserve"> perusahaan rendah atau menurun. Hal yang umumnya dilakukan manajemen dalam praktek ini ialah dengan memaksimalkan laba, seperti mengalokasikan pendapatan tahun mendatang di periode tahun berjalan;(4) </w:t>
      </w:r>
      <w:r w:rsidR="00F77DE0" w:rsidRPr="00491AD3">
        <w:rPr>
          <w:rFonts w:cs="Times New Roman"/>
          <w:i/>
          <w:szCs w:val="24"/>
        </w:rPr>
        <w:t>Income smoothing</w:t>
      </w:r>
      <w:r w:rsidR="00F77DE0" w:rsidRPr="00491AD3">
        <w:rPr>
          <w:rFonts w:cs="Times New Roman"/>
          <w:szCs w:val="24"/>
        </w:rPr>
        <w:t xml:space="preserve">, kebijakan ini diterapkan karena </w:t>
      </w:r>
      <w:r w:rsidR="00F46272">
        <w:rPr>
          <w:rFonts w:cs="Times New Roman"/>
          <w:szCs w:val="24"/>
        </w:rPr>
        <w:t>terdapat</w:t>
      </w:r>
      <w:r w:rsidR="00F77DE0" w:rsidRPr="00491AD3">
        <w:rPr>
          <w:rFonts w:cs="Times New Roman"/>
          <w:szCs w:val="24"/>
        </w:rPr>
        <w:t xml:space="preserve"> motivasi dari manajemen </w:t>
      </w:r>
      <w:r w:rsidR="00F46272">
        <w:rPr>
          <w:rFonts w:cs="Times New Roman"/>
          <w:szCs w:val="24"/>
        </w:rPr>
        <w:t>dalam</w:t>
      </w:r>
      <w:r w:rsidR="00F77DE0" w:rsidRPr="00491AD3">
        <w:rPr>
          <w:rFonts w:cs="Times New Roman"/>
          <w:szCs w:val="24"/>
        </w:rPr>
        <w:t xml:space="preserve"> mengurangi fluktuasi laba yan</w:t>
      </w:r>
      <w:r w:rsidR="00852B2F">
        <w:rPr>
          <w:rFonts w:cs="Times New Roman"/>
          <w:szCs w:val="24"/>
        </w:rPr>
        <w:t xml:space="preserve">g dilaporkan dengan  </w:t>
      </w:r>
      <w:r w:rsidR="00F77DE0" w:rsidRPr="00491AD3">
        <w:rPr>
          <w:rFonts w:cs="Times New Roman"/>
          <w:szCs w:val="24"/>
        </w:rPr>
        <w:t>membuat  laba akuntansi</w:t>
      </w:r>
      <w:r w:rsidR="00F46272">
        <w:rPr>
          <w:rFonts w:cs="Times New Roman"/>
          <w:szCs w:val="24"/>
        </w:rPr>
        <w:t xml:space="preserve"> yang</w:t>
      </w:r>
      <w:r w:rsidR="00F77DE0" w:rsidRPr="00491AD3">
        <w:rPr>
          <w:rFonts w:cs="Times New Roman"/>
          <w:szCs w:val="24"/>
        </w:rPr>
        <w:t xml:space="preserve"> relatif  konsisten  dari  p</w:t>
      </w:r>
      <w:r w:rsidR="00852B2F">
        <w:rPr>
          <w:rFonts w:cs="Times New Roman"/>
          <w:szCs w:val="24"/>
        </w:rPr>
        <w:t>eriode  ke  periode.  Dalam  kondisi</w:t>
      </w:r>
      <w:r w:rsidR="00F77DE0" w:rsidRPr="00491AD3">
        <w:rPr>
          <w:rFonts w:cs="Times New Roman"/>
          <w:szCs w:val="24"/>
        </w:rPr>
        <w:t xml:space="preserve">  ini  pihak  manajemen  dengan  sengaja  </w:t>
      </w:r>
      <w:r w:rsidR="00852B2F">
        <w:rPr>
          <w:rFonts w:cs="Times New Roman"/>
          <w:szCs w:val="24"/>
        </w:rPr>
        <w:t xml:space="preserve">akan </w:t>
      </w:r>
      <w:r w:rsidR="00F77DE0" w:rsidRPr="00491AD3">
        <w:rPr>
          <w:rFonts w:cs="Times New Roman"/>
          <w:szCs w:val="24"/>
        </w:rPr>
        <w:t xml:space="preserve">menurunkan  </w:t>
      </w:r>
      <w:r w:rsidR="00852B2F">
        <w:rPr>
          <w:rFonts w:cs="Times New Roman"/>
          <w:szCs w:val="24"/>
        </w:rPr>
        <w:t>atau  meningkatkan  laba  guna</w:t>
      </w:r>
      <w:r w:rsidR="00F77DE0" w:rsidRPr="00491AD3">
        <w:rPr>
          <w:rFonts w:cs="Times New Roman"/>
          <w:szCs w:val="24"/>
        </w:rPr>
        <w:t xml:space="preserve"> mengurangi gejolak dalam pelaporan laba, sehingga perusahaan</w:t>
      </w:r>
      <w:r w:rsidR="00F46272">
        <w:rPr>
          <w:rFonts w:cs="Times New Roman"/>
          <w:szCs w:val="24"/>
        </w:rPr>
        <w:t xml:space="preserve"> pun</w:t>
      </w:r>
      <w:r w:rsidR="00852B2F">
        <w:rPr>
          <w:rFonts w:cs="Times New Roman"/>
          <w:szCs w:val="24"/>
        </w:rPr>
        <w:t xml:space="preserve"> akan</w:t>
      </w:r>
      <w:r w:rsidR="00F77DE0" w:rsidRPr="00491AD3">
        <w:rPr>
          <w:rFonts w:cs="Times New Roman"/>
          <w:szCs w:val="24"/>
        </w:rPr>
        <w:t xml:space="preserve"> terlihat stabil atau tidak </w:t>
      </w:r>
      <w:r w:rsidR="00F46272">
        <w:rPr>
          <w:rFonts w:cs="Times New Roman"/>
          <w:szCs w:val="24"/>
        </w:rPr>
        <w:t>memiliki resiko</w:t>
      </w:r>
      <w:r w:rsidR="00F77DE0" w:rsidRPr="00491AD3">
        <w:rPr>
          <w:rFonts w:cs="Times New Roman"/>
          <w:szCs w:val="24"/>
        </w:rPr>
        <w:t xml:space="preserve"> tinggi karena pada umumnya investor</w:t>
      </w:r>
      <w:r w:rsidR="00F46272">
        <w:rPr>
          <w:rFonts w:cs="Times New Roman"/>
          <w:szCs w:val="24"/>
        </w:rPr>
        <w:t xml:space="preserve"> akan</w:t>
      </w:r>
      <w:r w:rsidR="00F77DE0" w:rsidRPr="00491AD3">
        <w:rPr>
          <w:rFonts w:cs="Times New Roman"/>
          <w:szCs w:val="24"/>
        </w:rPr>
        <w:t xml:space="preserve"> lebih </w:t>
      </w:r>
      <w:r w:rsidR="00F46272">
        <w:rPr>
          <w:rFonts w:cs="Times New Roman"/>
          <w:szCs w:val="24"/>
        </w:rPr>
        <w:t>tertarik pada perusahaan dengan</w:t>
      </w:r>
      <w:r w:rsidR="00F77DE0" w:rsidRPr="00491AD3">
        <w:rPr>
          <w:rFonts w:cs="Times New Roman"/>
          <w:szCs w:val="24"/>
        </w:rPr>
        <w:t xml:space="preserve"> laba yang relatif stabil.</w:t>
      </w:r>
    </w:p>
    <w:p w:rsidR="00061BD9" w:rsidRPr="00491AD3" w:rsidRDefault="00851D01" w:rsidP="00ED50EB">
      <w:pPr>
        <w:tabs>
          <w:tab w:val="left" w:pos="142"/>
        </w:tabs>
        <w:rPr>
          <w:rFonts w:cs="Times New Roman"/>
          <w:szCs w:val="24"/>
        </w:rPr>
      </w:pPr>
      <w:r>
        <w:rPr>
          <w:rFonts w:cs="Times New Roman"/>
          <w:szCs w:val="24"/>
        </w:rPr>
        <w:tab/>
      </w:r>
      <w:r w:rsidR="00A73C95" w:rsidRPr="00491AD3">
        <w:rPr>
          <w:rFonts w:cs="Times New Roman"/>
          <w:szCs w:val="24"/>
        </w:rPr>
        <w:t>H</w:t>
      </w:r>
      <w:r w:rsidR="006A558C" w:rsidRPr="00491AD3">
        <w:rPr>
          <w:rFonts w:cs="Times New Roman"/>
          <w:szCs w:val="24"/>
        </w:rPr>
        <w:t xml:space="preserve">ipotesa ini </w:t>
      </w:r>
      <w:r w:rsidR="00A9029B">
        <w:rPr>
          <w:rFonts w:cs="Times New Roman"/>
          <w:szCs w:val="24"/>
        </w:rPr>
        <w:t>mengungkapkan</w:t>
      </w:r>
      <w:r w:rsidR="006A558C" w:rsidRPr="00491AD3">
        <w:rPr>
          <w:rFonts w:cs="Times New Roman"/>
          <w:szCs w:val="24"/>
        </w:rPr>
        <w:t xml:space="preserve"> akibat dar</w:t>
      </w:r>
      <w:r w:rsidR="004E43E8" w:rsidRPr="00491AD3">
        <w:rPr>
          <w:rFonts w:cs="Times New Roman"/>
          <w:szCs w:val="24"/>
        </w:rPr>
        <w:t xml:space="preserve">i pemilihan kebijakan akuntansi </w:t>
      </w:r>
      <w:r w:rsidR="006A558C" w:rsidRPr="00491AD3">
        <w:rPr>
          <w:rFonts w:cs="Times New Roman"/>
          <w:szCs w:val="24"/>
        </w:rPr>
        <w:t>yang dilakukan oleh manajemen. Se</w:t>
      </w:r>
      <w:r w:rsidR="004E43E8" w:rsidRPr="00491AD3">
        <w:rPr>
          <w:rFonts w:cs="Times New Roman"/>
          <w:szCs w:val="24"/>
        </w:rPr>
        <w:t>makin besar</w:t>
      </w:r>
      <w:r w:rsidR="00A9029B">
        <w:rPr>
          <w:rFonts w:cs="Times New Roman"/>
          <w:szCs w:val="24"/>
        </w:rPr>
        <w:t>nya</w:t>
      </w:r>
      <w:r w:rsidR="004E43E8" w:rsidRPr="00491AD3">
        <w:rPr>
          <w:rFonts w:cs="Times New Roman"/>
          <w:szCs w:val="24"/>
        </w:rPr>
        <w:t xml:space="preserve"> laba yang </w:t>
      </w:r>
      <w:r w:rsidR="008549DC">
        <w:rPr>
          <w:rFonts w:cs="Times New Roman"/>
          <w:szCs w:val="24"/>
        </w:rPr>
        <w:t>diperoleh suatu</w:t>
      </w:r>
      <w:r w:rsidR="004E43E8" w:rsidRPr="00491AD3">
        <w:rPr>
          <w:rFonts w:cs="Times New Roman"/>
          <w:szCs w:val="24"/>
        </w:rPr>
        <w:t xml:space="preserve"> </w:t>
      </w:r>
      <w:r w:rsidR="006A558C" w:rsidRPr="00491AD3">
        <w:rPr>
          <w:rFonts w:cs="Times New Roman"/>
          <w:szCs w:val="24"/>
        </w:rPr>
        <w:t>perusahaan, maka tuntutan</w:t>
      </w:r>
      <w:r w:rsidR="004E43E8" w:rsidRPr="00491AD3">
        <w:rPr>
          <w:rFonts w:cs="Times New Roman"/>
          <w:szCs w:val="24"/>
        </w:rPr>
        <w:t xml:space="preserve"> masyarakat </w:t>
      </w:r>
      <w:r w:rsidR="008549DC">
        <w:rPr>
          <w:rFonts w:cs="Times New Roman"/>
          <w:szCs w:val="24"/>
        </w:rPr>
        <w:t>atas</w:t>
      </w:r>
      <w:r w:rsidR="004E43E8" w:rsidRPr="00491AD3">
        <w:rPr>
          <w:rFonts w:cs="Times New Roman"/>
          <w:szCs w:val="24"/>
        </w:rPr>
        <w:t xml:space="preserve"> perusahaan </w:t>
      </w:r>
      <w:r w:rsidR="006A558C" w:rsidRPr="00491AD3">
        <w:rPr>
          <w:rFonts w:cs="Times New Roman"/>
          <w:szCs w:val="24"/>
        </w:rPr>
        <w:t>tersebut</w:t>
      </w:r>
      <w:r w:rsidR="00C03C89">
        <w:rPr>
          <w:rFonts w:cs="Times New Roman"/>
          <w:szCs w:val="24"/>
        </w:rPr>
        <w:t xml:space="preserve"> akan </w:t>
      </w:r>
      <w:r w:rsidR="00C03C89" w:rsidRPr="00491AD3">
        <w:rPr>
          <w:rFonts w:cs="Times New Roman"/>
          <w:szCs w:val="24"/>
        </w:rPr>
        <w:t>semakin besar pula</w:t>
      </w:r>
      <w:r w:rsidR="006A558C" w:rsidRPr="00491AD3">
        <w:rPr>
          <w:rFonts w:cs="Times New Roman"/>
          <w:szCs w:val="24"/>
        </w:rPr>
        <w:t>. Perusahaan yang besar dihar</w:t>
      </w:r>
      <w:r w:rsidR="004E43E8" w:rsidRPr="00491AD3">
        <w:rPr>
          <w:rFonts w:cs="Times New Roman"/>
          <w:szCs w:val="24"/>
        </w:rPr>
        <w:t xml:space="preserve">apkan </w:t>
      </w:r>
      <w:r w:rsidR="00F05262" w:rsidRPr="00491AD3">
        <w:rPr>
          <w:rFonts w:cs="Times New Roman"/>
          <w:szCs w:val="24"/>
        </w:rPr>
        <w:t xml:space="preserve">dapat </w:t>
      </w:r>
      <w:r w:rsidR="004E43E8" w:rsidRPr="00491AD3">
        <w:rPr>
          <w:rFonts w:cs="Times New Roman"/>
          <w:szCs w:val="24"/>
        </w:rPr>
        <w:t xml:space="preserve"> memberikan </w:t>
      </w:r>
      <w:r w:rsidR="00B639A3" w:rsidRPr="00491AD3">
        <w:rPr>
          <w:rFonts w:cs="Times New Roman"/>
          <w:szCs w:val="24"/>
        </w:rPr>
        <w:t>kontribusi</w:t>
      </w:r>
      <w:r w:rsidR="004E43E8" w:rsidRPr="00491AD3">
        <w:rPr>
          <w:rFonts w:cs="Times New Roman"/>
          <w:szCs w:val="24"/>
        </w:rPr>
        <w:t xml:space="preserve"> </w:t>
      </w:r>
      <w:r w:rsidR="006A558C" w:rsidRPr="00491AD3">
        <w:rPr>
          <w:rFonts w:cs="Times New Roman"/>
          <w:szCs w:val="24"/>
        </w:rPr>
        <w:t xml:space="preserve">yang lebih terhadap lingkungan </w:t>
      </w:r>
      <w:r w:rsidR="008549DC">
        <w:rPr>
          <w:rFonts w:cs="Times New Roman"/>
          <w:szCs w:val="24"/>
        </w:rPr>
        <w:t>di</w:t>
      </w:r>
      <w:r w:rsidR="006A558C" w:rsidRPr="00491AD3">
        <w:rPr>
          <w:rFonts w:cs="Times New Roman"/>
          <w:szCs w:val="24"/>
        </w:rPr>
        <w:t>sekitar</w:t>
      </w:r>
      <w:r w:rsidR="004E43E8" w:rsidRPr="00491AD3">
        <w:rPr>
          <w:rFonts w:cs="Times New Roman"/>
          <w:szCs w:val="24"/>
        </w:rPr>
        <w:t xml:space="preserve">nya dan terhadap pemenuhan atas </w:t>
      </w:r>
      <w:r w:rsidR="008549DC">
        <w:rPr>
          <w:rFonts w:cs="Times New Roman"/>
          <w:szCs w:val="24"/>
        </w:rPr>
        <w:t>ketentuan</w:t>
      </w:r>
      <w:r w:rsidR="006A558C" w:rsidRPr="00491AD3">
        <w:rPr>
          <w:rFonts w:cs="Times New Roman"/>
          <w:szCs w:val="24"/>
        </w:rPr>
        <w:t xml:space="preserve"> yang diberlakukan </w:t>
      </w:r>
      <w:r w:rsidR="00F05262" w:rsidRPr="00491AD3">
        <w:rPr>
          <w:rFonts w:cs="Times New Roman"/>
          <w:szCs w:val="24"/>
        </w:rPr>
        <w:t xml:space="preserve">oleh </w:t>
      </w:r>
      <w:r w:rsidR="006A558C" w:rsidRPr="00491AD3">
        <w:rPr>
          <w:rFonts w:cs="Times New Roman"/>
          <w:szCs w:val="24"/>
        </w:rPr>
        <w:t>regulator.</w:t>
      </w:r>
    </w:p>
    <w:p w:rsidR="00401ABF" w:rsidRPr="00491AD3" w:rsidRDefault="00415188" w:rsidP="00DD5D43">
      <w:pPr>
        <w:pStyle w:val="Heading3"/>
        <w:spacing w:line="360" w:lineRule="auto"/>
        <w:ind w:firstLine="0"/>
        <w:rPr>
          <w:rFonts w:cs="Times New Roman"/>
          <w:szCs w:val="24"/>
        </w:rPr>
      </w:pPr>
      <w:bookmarkStart w:id="45" w:name="_Toc61831829"/>
      <w:bookmarkStart w:id="46" w:name="_Toc63048235"/>
      <w:bookmarkStart w:id="47" w:name="_Toc121778029"/>
      <w:r w:rsidRPr="00491AD3">
        <w:rPr>
          <w:rFonts w:cs="Times New Roman"/>
          <w:szCs w:val="24"/>
        </w:rPr>
        <w:t>2.1</w:t>
      </w:r>
      <w:r w:rsidR="00EA1267" w:rsidRPr="00491AD3">
        <w:rPr>
          <w:rFonts w:cs="Times New Roman"/>
          <w:szCs w:val="24"/>
        </w:rPr>
        <w:t>.3</w:t>
      </w:r>
      <w:r w:rsidR="00CA5159">
        <w:rPr>
          <w:rFonts w:cs="Times New Roman"/>
          <w:szCs w:val="24"/>
        </w:rPr>
        <w:tab/>
      </w:r>
      <w:r w:rsidR="004A5937" w:rsidRPr="00491AD3">
        <w:rPr>
          <w:rFonts w:cs="Times New Roman"/>
          <w:i/>
          <w:szCs w:val="24"/>
        </w:rPr>
        <w:t>Income Smoothing</w:t>
      </w:r>
      <w:r w:rsidR="00401ABF" w:rsidRPr="00491AD3">
        <w:rPr>
          <w:rFonts w:cs="Times New Roman"/>
          <w:szCs w:val="24"/>
        </w:rPr>
        <w:t xml:space="preserve"> (</w:t>
      </w:r>
      <w:r w:rsidR="004A5937" w:rsidRPr="00491AD3">
        <w:rPr>
          <w:rFonts w:cs="Times New Roman"/>
          <w:szCs w:val="24"/>
        </w:rPr>
        <w:t>Perataan Laba</w:t>
      </w:r>
      <w:r w:rsidR="00401ABF" w:rsidRPr="00491AD3">
        <w:rPr>
          <w:rFonts w:cs="Times New Roman"/>
          <w:szCs w:val="24"/>
        </w:rPr>
        <w:t>)</w:t>
      </w:r>
      <w:bookmarkEnd w:id="45"/>
      <w:bookmarkEnd w:id="46"/>
      <w:bookmarkEnd w:id="47"/>
    </w:p>
    <w:p w:rsidR="00061BD9" w:rsidRPr="00851D01" w:rsidRDefault="00415188" w:rsidP="00DD5D43">
      <w:pPr>
        <w:pStyle w:val="Heading4"/>
        <w:ind w:firstLine="0"/>
        <w:rPr>
          <w:rFonts w:ascii="Times New Roman" w:hAnsi="Times New Roman" w:cs="Times New Roman"/>
        </w:rPr>
      </w:pPr>
      <w:r w:rsidRPr="00851D01">
        <w:rPr>
          <w:rFonts w:ascii="Times New Roman" w:hAnsi="Times New Roman" w:cs="Times New Roman"/>
        </w:rPr>
        <w:t>2.1</w:t>
      </w:r>
      <w:r w:rsidR="00CA5159">
        <w:rPr>
          <w:rFonts w:ascii="Times New Roman" w:hAnsi="Times New Roman" w:cs="Times New Roman"/>
        </w:rPr>
        <w:t>.3.1</w:t>
      </w:r>
      <w:r w:rsidR="00CA5159">
        <w:rPr>
          <w:rFonts w:ascii="Times New Roman" w:hAnsi="Times New Roman" w:cs="Times New Roman"/>
        </w:rPr>
        <w:tab/>
      </w:r>
      <w:r w:rsidR="00061BD9" w:rsidRPr="00851D01">
        <w:rPr>
          <w:rFonts w:ascii="Times New Roman" w:hAnsi="Times New Roman" w:cs="Times New Roman"/>
        </w:rPr>
        <w:t xml:space="preserve">Definisi </w:t>
      </w:r>
      <w:r w:rsidR="00061BD9" w:rsidRPr="00851D01">
        <w:rPr>
          <w:rFonts w:ascii="Times New Roman" w:hAnsi="Times New Roman" w:cs="Times New Roman"/>
          <w:i/>
        </w:rPr>
        <w:t>Income Smoothing</w:t>
      </w:r>
      <w:r w:rsidR="00061BD9" w:rsidRPr="00851D01">
        <w:rPr>
          <w:rFonts w:ascii="Times New Roman" w:hAnsi="Times New Roman" w:cs="Times New Roman"/>
        </w:rPr>
        <w:t xml:space="preserve"> (Perataan Laba)</w:t>
      </w:r>
    </w:p>
    <w:p w:rsidR="00061BD9" w:rsidRPr="00491AD3" w:rsidRDefault="00061BD9" w:rsidP="00DD5D43">
      <w:pPr>
        <w:rPr>
          <w:rFonts w:cs="Times New Roman"/>
          <w:szCs w:val="24"/>
        </w:rPr>
      </w:pPr>
      <w:r w:rsidRPr="00851D01">
        <w:rPr>
          <w:rFonts w:cs="Times New Roman"/>
          <w:szCs w:val="24"/>
        </w:rPr>
        <w:tab/>
      </w:r>
      <w:r w:rsidRPr="00851D01">
        <w:rPr>
          <w:rFonts w:cs="Times New Roman"/>
          <w:i/>
          <w:szCs w:val="24"/>
        </w:rPr>
        <w:t>Income smoothing</w:t>
      </w:r>
      <w:r w:rsidRPr="00851D01">
        <w:rPr>
          <w:rFonts w:cs="Times New Roman"/>
          <w:szCs w:val="24"/>
        </w:rPr>
        <w:t xml:space="preserve"> </w:t>
      </w:r>
      <w:r w:rsidR="0014530A" w:rsidRPr="00851D01">
        <w:rPr>
          <w:rFonts w:cs="Times New Roman"/>
          <w:szCs w:val="24"/>
        </w:rPr>
        <w:t xml:space="preserve">atau perataan laba </w:t>
      </w:r>
      <w:r w:rsidRPr="00851D01">
        <w:rPr>
          <w:rFonts w:cs="Times New Roman"/>
          <w:szCs w:val="24"/>
        </w:rPr>
        <w:t>merupakan salah</w:t>
      </w:r>
      <w:r w:rsidRPr="00491AD3">
        <w:rPr>
          <w:rFonts w:cs="Times New Roman"/>
          <w:szCs w:val="24"/>
        </w:rPr>
        <w:t xml:space="preserve"> satu </w:t>
      </w:r>
      <w:r w:rsidR="008549DC">
        <w:rPr>
          <w:rFonts w:cs="Times New Roman"/>
          <w:szCs w:val="24"/>
        </w:rPr>
        <w:t>bentuk</w:t>
      </w:r>
      <w:r w:rsidRPr="00491AD3">
        <w:rPr>
          <w:rFonts w:cs="Times New Roman"/>
          <w:szCs w:val="24"/>
        </w:rPr>
        <w:t xml:space="preserve"> dari manajemen laba. Menurut Belkaoui</w:t>
      </w:r>
      <w:r w:rsidR="00872BE3" w:rsidRPr="00491AD3">
        <w:rPr>
          <w:rFonts w:cs="Times New Roman"/>
          <w:szCs w:val="24"/>
        </w:rPr>
        <w:t xml:space="preserve"> </w:t>
      </w:r>
      <w:r w:rsidRPr="00491AD3">
        <w:rPr>
          <w:rFonts w:cs="Times New Roman"/>
          <w:szCs w:val="24"/>
        </w:rPr>
        <w:t>(2006)</w:t>
      </w:r>
      <w:r w:rsidR="00872BE3" w:rsidRPr="00491AD3">
        <w:rPr>
          <w:rFonts w:cs="Times New Roman"/>
          <w:szCs w:val="24"/>
        </w:rPr>
        <w:t xml:space="preserve"> dalam </w:t>
      </w:r>
      <w:r w:rsidR="00872BE3" w:rsidRPr="00491AD3">
        <w:rPr>
          <w:rFonts w:cs="Times New Roman"/>
          <w:szCs w:val="24"/>
        </w:rPr>
        <w:fldChar w:fldCharType="begin" w:fldLock="1"/>
      </w:r>
      <w:r w:rsidR="00872BE3" w:rsidRPr="00491AD3">
        <w:rPr>
          <w:rFonts w:cs="Times New Roman"/>
          <w:szCs w:val="24"/>
        </w:rPr>
        <w:instrText>ADDIN CSL_CITATION {"citationItems":[{"id":"ITEM-1","itemData":{"abstract":"Laporan keuangan menjadi alat utama untuk memberikan informasi mengenai laba, maka penelitian terhadap praktik perataan laba (income smoothing) menarik untuk diteliti ditengah banyaknya perusahaan go public di Indonesia yang harus mempertanggungjawabkan kinerjanya kepada publik. Praktik perataan laba (income smoothing) dijadikan sebagai usaha manajemen perusahaan untuk mengurangi fluktuasi laba yang dilaporkan. Usaha untuk mengurangi fluktuasi laba adalah suatu bentuk manipulasi laba agar jumlah laba suatu periode tidak terlalu berbeda dengan jumlah laba periode sebelumnya. Penelitian ini bertujuan untuk mengetahui perusahaan manufaktur yang terdaftar di Bursa Efek Indonesia tahun 2013-2015 yang melakukan praktik perataan laba (income smoothing). Metode penelitian yang digunakan adalah metode survey dengan teknik analisis deskriptif dan verifikatif. Populasi yang digunakan dalam penelitian ini adalah perusahaan manufaktur yang terdaftar di Bursa Efek Indonesia tahun 2013-2015. Sampel penelitian ini adalah 84 perusahaan yang diseleksi dengan kriteria tertentu. Uji hipotesis menggunakan uji t untuk uji parsial dan uji F untuk uji simultan, alat analisis data yang digunakan yaitu uji regresi logistik dengan bantuan SPSS versi 21. Hasil penelitian menunjukan bahwa banyak perusahaan manufaktur yang terdaftar di Bursa Efek Indonesia tahun 2013-2015 yang melakukan praktik perataan laba (income smoothing). Secara parsial cash holding dan nilai perusahaan tidak berpengaruh signifikan terhadap income smoothing, sedangkan profitabilitas berpengaruh signifikan terhadap income smoothing. Secara simultan cash holding, profitabilitas dan nilai perusahaan berpengaruh berpengaruh signifikan terhadap income smoothing","author":[{"dropping-particle":"","family":"Wulan Riyadi","given":"","non-dropping-particle":"","parse-names":false,"suffix":""}],"container-title":"Jurnal Ilmiah Manajemen &amp; Akuntansi","id":"ITEM-1","issue":"1","issued":{"date-parts":[["2018"]]},"page":"57-66","title":"Pengaruh Cash Holding, Profitabilitas Dan Nilai Perusahaan Terhadap Income Smoothing (Studi Empiris Pada Perusahaan Manufaktur Yang Terdaftar di Bursa Efek Indonesia Tahun 2013-2015)","type":"article-journal","volume":"5"},"uris":["http://www.mendeley.com/documents/?uuid=bb063294-63ba-472b-b345-791d058ffad0"]}],"mendeley":{"formattedCitation":"(Wulan Riyadi 2018)","manualFormatting":"Wulan Riyadi (2018)","plainTextFormattedCitation":"(Wulan Riyadi 2018)","previouslyFormattedCitation":"(Wulan Riyadi 2018)"},"properties":{"noteIndex":0},"schema":"https://github.com/citation-style-language/schema/raw/master/csl-citation.json"}</w:instrText>
      </w:r>
      <w:r w:rsidR="00872BE3" w:rsidRPr="00491AD3">
        <w:rPr>
          <w:rFonts w:cs="Times New Roman"/>
          <w:szCs w:val="24"/>
        </w:rPr>
        <w:fldChar w:fldCharType="separate"/>
      </w:r>
      <w:r w:rsidR="00872BE3" w:rsidRPr="00491AD3">
        <w:rPr>
          <w:rFonts w:cs="Times New Roman"/>
          <w:noProof/>
          <w:szCs w:val="24"/>
        </w:rPr>
        <w:t>Wulan Riyadi (2018)</w:t>
      </w:r>
      <w:r w:rsidR="00872BE3" w:rsidRPr="00491AD3">
        <w:rPr>
          <w:rFonts w:cs="Times New Roman"/>
          <w:szCs w:val="24"/>
        </w:rPr>
        <w:fldChar w:fldCharType="end"/>
      </w:r>
      <w:r w:rsidRPr="00491AD3">
        <w:rPr>
          <w:rFonts w:cs="Times New Roman"/>
          <w:szCs w:val="24"/>
        </w:rPr>
        <w:t xml:space="preserve"> </w:t>
      </w:r>
      <w:r w:rsidRPr="00491AD3">
        <w:rPr>
          <w:rFonts w:cs="Times New Roman"/>
          <w:szCs w:val="24"/>
        </w:rPr>
        <w:lastRenderedPageBreak/>
        <w:t xml:space="preserve">mendefinisikan perataan laba </w:t>
      </w:r>
      <w:r w:rsidRPr="00491AD3">
        <w:rPr>
          <w:rFonts w:cs="Times New Roman"/>
          <w:i/>
          <w:szCs w:val="24"/>
        </w:rPr>
        <w:t>(income smoothing)</w:t>
      </w:r>
      <w:r w:rsidRPr="00491AD3">
        <w:rPr>
          <w:rFonts w:cs="Times New Roman"/>
          <w:szCs w:val="24"/>
        </w:rPr>
        <w:t xml:space="preserve"> sebagai pengurangan laba atau fluktuasi yang dilakukan secara sengaja terhadap beberapa tingkatan laba yang saat ini di</w:t>
      </w:r>
      <w:r w:rsidR="00A9029B">
        <w:rPr>
          <w:rFonts w:cs="Times New Roman"/>
          <w:szCs w:val="24"/>
        </w:rPr>
        <w:t xml:space="preserve">anggap normal </w:t>
      </w:r>
      <w:r w:rsidR="00F46272">
        <w:rPr>
          <w:rFonts w:cs="Times New Roman"/>
          <w:szCs w:val="24"/>
        </w:rPr>
        <w:t>bagi</w:t>
      </w:r>
      <w:r w:rsidR="00A9029B">
        <w:rPr>
          <w:rFonts w:cs="Times New Roman"/>
          <w:szCs w:val="24"/>
        </w:rPr>
        <w:t xml:space="preserve"> perusahaan, d</w:t>
      </w:r>
      <w:r w:rsidRPr="00491AD3">
        <w:rPr>
          <w:rFonts w:cs="Times New Roman"/>
          <w:szCs w:val="24"/>
        </w:rPr>
        <w:t xml:space="preserve">engan cara memindahkan pendapatan yang </w:t>
      </w:r>
      <w:r w:rsidR="00A9029B">
        <w:rPr>
          <w:rFonts w:cs="Times New Roman"/>
          <w:szCs w:val="24"/>
        </w:rPr>
        <w:t xml:space="preserve">terbilang </w:t>
      </w:r>
      <w:r w:rsidRPr="00491AD3">
        <w:rPr>
          <w:rFonts w:cs="Times New Roman"/>
          <w:szCs w:val="24"/>
        </w:rPr>
        <w:t>tinggi dari tahun ke tahun ke</w:t>
      </w:r>
      <w:r w:rsidR="00A9029B">
        <w:rPr>
          <w:rFonts w:cs="Times New Roman"/>
          <w:szCs w:val="24"/>
        </w:rPr>
        <w:t xml:space="preserve"> dalam</w:t>
      </w:r>
      <w:r w:rsidRPr="00491AD3">
        <w:rPr>
          <w:rFonts w:cs="Times New Roman"/>
          <w:szCs w:val="24"/>
        </w:rPr>
        <w:t xml:space="preserve"> periode-periode yang memiliki pendapatan kurang menguntungkan. </w:t>
      </w:r>
      <w:r w:rsidR="0073034C" w:rsidRPr="00491AD3">
        <w:rPr>
          <w:rFonts w:cs="Times New Roman"/>
          <w:szCs w:val="24"/>
        </w:rPr>
        <w:fldChar w:fldCharType="begin" w:fldLock="1"/>
      </w:r>
      <w:r w:rsidR="003553AC">
        <w:rPr>
          <w:rFonts w:cs="Times New Roman"/>
          <w:szCs w:val="24"/>
        </w:rPr>
        <w:instrText>ADDIN CSL_CITATION {"citationItems":[{"id":"ITEM-1","itemData":{"abstract":"Penelitian bertujuan untuk mengidentifikasi faktor-faktor yang mempengaruhi perataan laba. Penelitian ini melibatkan 54 perusahaan yang terdaftar pada Bursa Efek Surabaya dengan mengambil 6 tahun penelitian mulai tahun 1994 sampai dengan tahun 2001, tidak termasuk tahun 1997 dan 1998. Hasil pengujian univariate untuk H01, menunjukkan bahwa tidak ada perbedaan yang signifikan atas ukuran perusahaan dan sektor indsutri antara perusahaan yang tergolong dalam smoothing dan non-smoothing, sedangkan untuk profitabilitas, terdapat perbedaan yang signifikan pada kedua klasifikasi perusahaan. Hasil pengujian univariate tersebut tidak didukung oleh hasil pengujian multivariate pada H02, yang menunjukkan bahwa ukuran perusahaan, profitabilitas dan sektor industri tidak berpengaruh terhadap perataan laba. Kata","author":[{"dropping-particle":"","family":"Corolina","given":"","non-dropping-particle":"","parse-names":false,"suffix":""},{"dropping-particle":"","family":"Juniarti","given":"","non-dropping-particle":"","parse-names":false,"suffix":""}],"container-title":"Jurnal Ekonomi Akuntansi, Fakultas Ekonomi Universitas Kristen Petra","id":"ITEM-1","issue":"2","issued":{"date-parts":[["2006"]]},"page":"148-161","title":"Analisa Faktor-Faktor Yang Berpengaruh Terhadap Perataan Laba (Income Smoothing) Pada Perusahaan- Perusahaan Go Public","type":"article-journal","volume":"7"},"uris":["http://www.mendeley.com/documents/?uuid=76555e50-da7d-4d1a-97d5-d45dcc3af98f"]}],"mendeley":{"formattedCitation":"(Corolina and Juniarti 2006)","manualFormatting":"Corolina dan Juniarti (2006)","plainTextFormattedCitation":"(Corolina and Juniarti 2006)","previouslyFormattedCitation":"(Corolina and Juniarti 2006)"},"properties":{"noteIndex":0},"schema":"https://github.com/citation-style-language/schema/raw/master/csl-citation.json"}</w:instrText>
      </w:r>
      <w:r w:rsidR="0073034C" w:rsidRPr="00491AD3">
        <w:rPr>
          <w:rFonts w:cs="Times New Roman"/>
          <w:szCs w:val="24"/>
        </w:rPr>
        <w:fldChar w:fldCharType="separate"/>
      </w:r>
      <w:r w:rsidR="0073034C" w:rsidRPr="00491AD3">
        <w:rPr>
          <w:rFonts w:cs="Times New Roman"/>
          <w:noProof/>
          <w:szCs w:val="24"/>
        </w:rPr>
        <w:t>Corol</w:t>
      </w:r>
      <w:r w:rsidR="00C01FC9">
        <w:rPr>
          <w:rFonts w:cs="Times New Roman"/>
          <w:noProof/>
          <w:szCs w:val="24"/>
        </w:rPr>
        <w:t>ina dan</w:t>
      </w:r>
      <w:r w:rsidR="0073034C" w:rsidRPr="00491AD3">
        <w:rPr>
          <w:rFonts w:cs="Times New Roman"/>
          <w:noProof/>
          <w:szCs w:val="24"/>
        </w:rPr>
        <w:t xml:space="preserve"> Juniarti (2006)</w:t>
      </w:r>
      <w:r w:rsidR="0073034C" w:rsidRPr="00491AD3">
        <w:rPr>
          <w:rFonts w:cs="Times New Roman"/>
          <w:szCs w:val="24"/>
        </w:rPr>
        <w:fldChar w:fldCharType="end"/>
      </w:r>
      <w:r w:rsidR="0073034C" w:rsidRPr="00491AD3">
        <w:rPr>
          <w:rFonts w:cs="Times New Roman"/>
          <w:szCs w:val="24"/>
        </w:rPr>
        <w:t xml:space="preserve"> </w:t>
      </w:r>
      <w:r w:rsidR="00A9029B">
        <w:rPr>
          <w:rFonts w:cs="Times New Roman"/>
          <w:szCs w:val="24"/>
        </w:rPr>
        <w:t>menjelaskan</w:t>
      </w:r>
      <w:r w:rsidR="00A429BC">
        <w:rPr>
          <w:rFonts w:cs="Times New Roman"/>
          <w:szCs w:val="24"/>
        </w:rPr>
        <w:t xml:space="preserve"> tindakan manajemen dalam</w:t>
      </w:r>
      <w:r w:rsidRPr="00491AD3">
        <w:rPr>
          <w:rFonts w:cs="Times New Roman"/>
          <w:szCs w:val="24"/>
        </w:rPr>
        <w:t xml:space="preserve"> melakukan perataan laba </w:t>
      </w:r>
      <w:r w:rsidRPr="00491AD3">
        <w:rPr>
          <w:rFonts w:cs="Times New Roman"/>
          <w:i/>
          <w:szCs w:val="24"/>
        </w:rPr>
        <w:t>(income smoothing)</w:t>
      </w:r>
      <w:r w:rsidRPr="00491AD3">
        <w:rPr>
          <w:rFonts w:cs="Times New Roman"/>
          <w:szCs w:val="24"/>
        </w:rPr>
        <w:t xml:space="preserve"> ini umumnya didasarkan pada berbagai alasan</w:t>
      </w:r>
      <w:r w:rsidR="00A429BC">
        <w:rPr>
          <w:rFonts w:cs="Times New Roman"/>
          <w:szCs w:val="24"/>
        </w:rPr>
        <w:t xml:space="preserve"> yang</w:t>
      </w:r>
      <w:r w:rsidRPr="00491AD3">
        <w:rPr>
          <w:rFonts w:cs="Times New Roman"/>
          <w:szCs w:val="24"/>
        </w:rPr>
        <w:t xml:space="preserve"> di antaranya </w:t>
      </w:r>
      <w:r w:rsidR="007723CD">
        <w:rPr>
          <w:rFonts w:cs="Times New Roman"/>
          <w:szCs w:val="24"/>
        </w:rPr>
        <w:t xml:space="preserve">ialah </w:t>
      </w:r>
      <w:r w:rsidRPr="00491AD3">
        <w:rPr>
          <w:rFonts w:cs="Times New Roman"/>
          <w:szCs w:val="24"/>
        </w:rPr>
        <w:t xml:space="preserve">untuk </w:t>
      </w:r>
      <w:r w:rsidR="007723CD">
        <w:rPr>
          <w:rFonts w:cs="Times New Roman"/>
          <w:szCs w:val="24"/>
        </w:rPr>
        <w:t>memaksimalkan</w:t>
      </w:r>
      <w:r w:rsidRPr="00491AD3">
        <w:rPr>
          <w:rFonts w:cs="Times New Roman"/>
          <w:szCs w:val="24"/>
        </w:rPr>
        <w:t xml:space="preserve"> kepentingan pemilik perusahaan </w:t>
      </w:r>
      <w:r w:rsidR="007723CD">
        <w:rPr>
          <w:rFonts w:cs="Times New Roman"/>
          <w:szCs w:val="24"/>
        </w:rPr>
        <w:t>dengan cara</w:t>
      </w:r>
      <w:r w:rsidRPr="00491AD3">
        <w:rPr>
          <w:rFonts w:cs="Times New Roman"/>
          <w:szCs w:val="24"/>
        </w:rPr>
        <w:t xml:space="preserve"> </w:t>
      </w:r>
      <w:r w:rsidR="007723CD">
        <w:rPr>
          <w:rFonts w:cs="Times New Roman"/>
          <w:szCs w:val="24"/>
        </w:rPr>
        <w:t>meningkatkan</w:t>
      </w:r>
      <w:r w:rsidRPr="00491AD3">
        <w:rPr>
          <w:rFonts w:cs="Times New Roman"/>
          <w:szCs w:val="24"/>
        </w:rPr>
        <w:t xml:space="preserve"> nilai per</w:t>
      </w:r>
      <w:r w:rsidR="00A429BC">
        <w:rPr>
          <w:rFonts w:cs="Times New Roman"/>
          <w:szCs w:val="24"/>
        </w:rPr>
        <w:t xml:space="preserve">usahaan sehingga </w:t>
      </w:r>
      <w:r w:rsidR="007723CD">
        <w:rPr>
          <w:rFonts w:cs="Times New Roman"/>
          <w:szCs w:val="24"/>
        </w:rPr>
        <w:t>timbul</w:t>
      </w:r>
      <w:r w:rsidR="00A429BC">
        <w:rPr>
          <w:rFonts w:cs="Times New Roman"/>
          <w:szCs w:val="24"/>
        </w:rPr>
        <w:t xml:space="preserve"> opini bahwa perusahaan </w:t>
      </w:r>
      <w:r w:rsidRPr="00491AD3">
        <w:rPr>
          <w:rFonts w:cs="Times New Roman"/>
          <w:szCs w:val="24"/>
        </w:rPr>
        <w:t xml:space="preserve">bersangkutan memiliki </w:t>
      </w:r>
      <w:r w:rsidR="007723CD">
        <w:rPr>
          <w:rFonts w:cs="Times New Roman"/>
          <w:szCs w:val="24"/>
        </w:rPr>
        <w:t xml:space="preserve">tingkat </w:t>
      </w:r>
      <w:r w:rsidRPr="00491AD3">
        <w:rPr>
          <w:rFonts w:cs="Times New Roman"/>
          <w:szCs w:val="24"/>
        </w:rPr>
        <w:t xml:space="preserve">risiko ketidakpastian rendah. </w:t>
      </w:r>
    </w:p>
    <w:p w:rsidR="00061BD9" w:rsidRPr="00491AD3" w:rsidRDefault="00A429BC" w:rsidP="00ED50EB">
      <w:pPr>
        <w:ind w:firstLine="720"/>
        <w:rPr>
          <w:rFonts w:cs="Times New Roman"/>
          <w:szCs w:val="24"/>
        </w:rPr>
      </w:pPr>
      <w:r>
        <w:rPr>
          <w:rFonts w:cs="Times New Roman"/>
          <w:szCs w:val="24"/>
        </w:rPr>
        <w:t>Berdasarkan penjelas</w:t>
      </w:r>
      <w:r w:rsidR="007723CD">
        <w:rPr>
          <w:rFonts w:cs="Times New Roman"/>
          <w:szCs w:val="24"/>
        </w:rPr>
        <w:t>a</w:t>
      </w:r>
      <w:r>
        <w:rPr>
          <w:rFonts w:cs="Times New Roman"/>
          <w:szCs w:val="24"/>
        </w:rPr>
        <w:t>n</w:t>
      </w:r>
      <w:r w:rsidR="00061BD9" w:rsidRPr="00491AD3">
        <w:rPr>
          <w:rFonts w:cs="Times New Roman"/>
          <w:szCs w:val="24"/>
        </w:rPr>
        <w:t xml:space="preserve"> diatas dapat </w:t>
      </w:r>
      <w:r>
        <w:rPr>
          <w:rFonts w:cs="Times New Roman"/>
          <w:szCs w:val="24"/>
        </w:rPr>
        <w:t xml:space="preserve">diambil </w:t>
      </w:r>
      <w:r w:rsidR="00061BD9" w:rsidRPr="00491AD3">
        <w:rPr>
          <w:rFonts w:cs="Times New Roman"/>
          <w:szCs w:val="24"/>
        </w:rPr>
        <w:t xml:space="preserve">disimpulkan bahwa perataan laba </w:t>
      </w:r>
      <w:r w:rsidR="00061BD9" w:rsidRPr="00491AD3">
        <w:rPr>
          <w:rFonts w:cs="Times New Roman"/>
          <w:i/>
          <w:szCs w:val="24"/>
        </w:rPr>
        <w:t>(income smoothing)</w:t>
      </w:r>
      <w:r w:rsidR="00061BD9" w:rsidRPr="00491AD3">
        <w:rPr>
          <w:rFonts w:cs="Times New Roman"/>
          <w:szCs w:val="24"/>
        </w:rPr>
        <w:t xml:space="preserve"> merupakan salah satu </w:t>
      </w:r>
      <w:r w:rsidR="007723CD">
        <w:rPr>
          <w:rFonts w:cs="Times New Roman"/>
          <w:szCs w:val="24"/>
        </w:rPr>
        <w:t>bentuk</w:t>
      </w:r>
      <w:r w:rsidR="00061BD9" w:rsidRPr="00491AD3">
        <w:rPr>
          <w:rFonts w:cs="Times New Roman"/>
          <w:szCs w:val="24"/>
        </w:rPr>
        <w:t xml:space="preserve"> dari manajemen laba dan dipandang sebagai </w:t>
      </w:r>
      <w:r w:rsidR="007723CD">
        <w:rPr>
          <w:rFonts w:cs="Times New Roman"/>
          <w:szCs w:val="24"/>
        </w:rPr>
        <w:t xml:space="preserve">salah satu </w:t>
      </w:r>
      <w:r w:rsidR="00061BD9" w:rsidRPr="00491AD3">
        <w:rPr>
          <w:rFonts w:cs="Times New Roman"/>
          <w:szCs w:val="24"/>
        </w:rPr>
        <w:t xml:space="preserve">upaya yang </w:t>
      </w:r>
      <w:r>
        <w:rPr>
          <w:rFonts w:cs="Times New Roman"/>
          <w:szCs w:val="24"/>
        </w:rPr>
        <w:t xml:space="preserve">umumnya </w:t>
      </w:r>
      <w:r w:rsidR="00061BD9" w:rsidRPr="00491AD3">
        <w:rPr>
          <w:rFonts w:cs="Times New Roman"/>
          <w:szCs w:val="24"/>
        </w:rPr>
        <w:t>dila</w:t>
      </w:r>
      <w:r>
        <w:rPr>
          <w:rFonts w:cs="Times New Roman"/>
          <w:szCs w:val="24"/>
        </w:rPr>
        <w:t xml:space="preserve">kukan secara sengaja guna </w:t>
      </w:r>
      <w:r w:rsidR="00061BD9" w:rsidRPr="00491AD3">
        <w:rPr>
          <w:rFonts w:cs="Times New Roman"/>
          <w:szCs w:val="24"/>
        </w:rPr>
        <w:t xml:space="preserve">menormalkan </w:t>
      </w:r>
      <w:r w:rsidR="00061BD9" w:rsidRPr="0047395A">
        <w:rPr>
          <w:rFonts w:cs="Times New Roman"/>
          <w:i/>
          <w:szCs w:val="24"/>
        </w:rPr>
        <w:t>income</w:t>
      </w:r>
      <w:r w:rsidR="00061BD9" w:rsidRPr="00491AD3">
        <w:rPr>
          <w:rFonts w:cs="Times New Roman"/>
          <w:szCs w:val="24"/>
        </w:rPr>
        <w:t xml:space="preserve"> (laba)</w:t>
      </w:r>
      <w:r>
        <w:rPr>
          <w:rFonts w:cs="Times New Roman"/>
          <w:szCs w:val="24"/>
        </w:rPr>
        <w:t xml:space="preserve"> perusahaan</w:t>
      </w:r>
      <w:r w:rsidR="00061BD9" w:rsidRPr="00491AD3">
        <w:rPr>
          <w:rFonts w:cs="Times New Roman"/>
          <w:szCs w:val="24"/>
        </w:rPr>
        <w:t xml:space="preserve"> dalam rangka mencapai tingkat yang </w:t>
      </w:r>
      <w:r w:rsidR="007723CD">
        <w:rPr>
          <w:rFonts w:cs="Times New Roman"/>
          <w:szCs w:val="24"/>
        </w:rPr>
        <w:t>diharapkan</w:t>
      </w:r>
      <w:r w:rsidR="00061BD9" w:rsidRPr="00491AD3">
        <w:rPr>
          <w:rFonts w:cs="Times New Roman"/>
          <w:szCs w:val="24"/>
        </w:rPr>
        <w:t xml:space="preserve"> oleh manajemen perusahaan. Tindakan tersebut</w:t>
      </w:r>
      <w:r w:rsidR="00F46272">
        <w:rPr>
          <w:rFonts w:cs="Times New Roman"/>
          <w:szCs w:val="24"/>
        </w:rPr>
        <w:t xml:space="preserve"> secara</w:t>
      </w:r>
      <w:r w:rsidR="00061BD9" w:rsidRPr="00491AD3">
        <w:rPr>
          <w:rFonts w:cs="Times New Roman"/>
          <w:szCs w:val="24"/>
        </w:rPr>
        <w:t xml:space="preserve"> sengaja dilakukan manaje</w:t>
      </w:r>
      <w:r>
        <w:rPr>
          <w:rFonts w:cs="Times New Roman"/>
          <w:szCs w:val="24"/>
        </w:rPr>
        <w:t>men agar dapat</w:t>
      </w:r>
      <w:r w:rsidR="00061BD9" w:rsidRPr="00491AD3">
        <w:rPr>
          <w:rFonts w:cs="Times New Roman"/>
          <w:szCs w:val="24"/>
        </w:rPr>
        <w:t xml:space="preserve"> menarik minat pasar </w:t>
      </w:r>
      <w:r w:rsidR="00693DBA">
        <w:rPr>
          <w:rFonts w:cs="Times New Roman"/>
          <w:szCs w:val="24"/>
        </w:rPr>
        <w:t>untuk</w:t>
      </w:r>
      <w:r w:rsidR="00061BD9" w:rsidRPr="00491AD3">
        <w:rPr>
          <w:rFonts w:cs="Times New Roman"/>
          <w:szCs w:val="24"/>
        </w:rPr>
        <w:t xml:space="preserve"> berinvestasi dan memberika</w:t>
      </w:r>
      <w:r>
        <w:rPr>
          <w:rFonts w:cs="Times New Roman"/>
          <w:szCs w:val="24"/>
        </w:rPr>
        <w:t>n persepsi terhadap investor mengenai</w:t>
      </w:r>
      <w:r w:rsidR="007723CD">
        <w:rPr>
          <w:rFonts w:cs="Times New Roman"/>
          <w:szCs w:val="24"/>
        </w:rPr>
        <w:t xml:space="preserve"> kestabilan laba </w:t>
      </w:r>
      <w:r w:rsidR="00693DBA">
        <w:rPr>
          <w:rFonts w:cs="Times New Roman"/>
          <w:szCs w:val="24"/>
        </w:rPr>
        <w:t>suatu</w:t>
      </w:r>
      <w:r w:rsidR="00061BD9" w:rsidRPr="00491AD3">
        <w:rPr>
          <w:rFonts w:cs="Times New Roman"/>
          <w:szCs w:val="24"/>
        </w:rPr>
        <w:t xml:space="preserve"> perusahaan. Laba yang stabil dapat memberikan </w:t>
      </w:r>
      <w:r w:rsidR="007723CD">
        <w:rPr>
          <w:rFonts w:cs="Times New Roman"/>
          <w:szCs w:val="24"/>
        </w:rPr>
        <w:t>anggapan</w:t>
      </w:r>
      <w:r w:rsidR="00061BD9" w:rsidRPr="00491AD3">
        <w:rPr>
          <w:rFonts w:cs="Times New Roman"/>
          <w:szCs w:val="24"/>
        </w:rPr>
        <w:t xml:space="preserve"> </w:t>
      </w:r>
      <w:r w:rsidR="007723CD">
        <w:rPr>
          <w:rFonts w:cs="Times New Roman"/>
          <w:szCs w:val="24"/>
        </w:rPr>
        <w:t xml:space="preserve">kepada </w:t>
      </w:r>
      <w:r w:rsidR="00061BD9" w:rsidRPr="00491AD3">
        <w:rPr>
          <w:rFonts w:cs="Times New Roman"/>
          <w:szCs w:val="24"/>
        </w:rPr>
        <w:t>investor bahwa tingkat return saham yan</w:t>
      </w:r>
      <w:r w:rsidR="0073034C" w:rsidRPr="00491AD3">
        <w:rPr>
          <w:rFonts w:cs="Times New Roman"/>
          <w:szCs w:val="24"/>
        </w:rPr>
        <w:t xml:space="preserve">g </w:t>
      </w:r>
      <w:r w:rsidR="007723CD">
        <w:rPr>
          <w:rFonts w:cs="Times New Roman"/>
          <w:szCs w:val="24"/>
        </w:rPr>
        <w:t>diinginkan</w:t>
      </w:r>
      <w:r w:rsidR="0073034C" w:rsidRPr="00491AD3">
        <w:rPr>
          <w:rFonts w:cs="Times New Roman"/>
          <w:szCs w:val="24"/>
        </w:rPr>
        <w:t xml:space="preserve"> tinggi dan tin</w:t>
      </w:r>
      <w:r w:rsidR="00061BD9" w:rsidRPr="00491AD3">
        <w:rPr>
          <w:rFonts w:cs="Times New Roman"/>
          <w:szCs w:val="24"/>
        </w:rPr>
        <w:t xml:space="preserve">gkat resiko dari portofolio saham </w:t>
      </w:r>
      <w:r w:rsidR="007723CD">
        <w:rPr>
          <w:rFonts w:cs="Times New Roman"/>
          <w:szCs w:val="24"/>
        </w:rPr>
        <w:t xml:space="preserve">yang </w:t>
      </w:r>
      <w:r w:rsidR="00061BD9" w:rsidRPr="00491AD3">
        <w:rPr>
          <w:rFonts w:cs="Times New Roman"/>
          <w:szCs w:val="24"/>
        </w:rPr>
        <w:t>rendah, sehingga tingkat kinerja dari perusahaan tersebut terlihat baik</w:t>
      </w:r>
      <w:r w:rsidR="00B2015A" w:rsidRPr="00491AD3">
        <w:rPr>
          <w:rFonts w:cs="Times New Roman"/>
          <w:szCs w:val="24"/>
        </w:rPr>
        <w:t>.</w:t>
      </w:r>
      <w:r w:rsidR="00B2015A" w:rsidRPr="00491AD3">
        <w:rPr>
          <w:rFonts w:cs="Times New Roman"/>
          <w:szCs w:val="24"/>
        </w:rPr>
        <w:fldChar w:fldCharType="begin" w:fldLock="1"/>
      </w:r>
      <w:r w:rsidR="006243BE" w:rsidRPr="00491AD3">
        <w:rPr>
          <w:rFonts w:cs="Times New Roman"/>
          <w:szCs w:val="24"/>
        </w:rPr>
        <w:instrText>ADDIN CSL_CITATION {"citationItems":[{"id":"ITEM-1","itemData":{"ISSN":"2302-8556","abstract":"Income smoothing adalah suatu tindakan yang dilakukan oleh manajemen untuk menaikan laba saat laba terlalu kecil dan menurunkan laba saat laba terlalu besar, hal tersebut dilakukan untuk menciptakan laba perusahaan yang stabil sehingga tercermin kinerja perusahaan yang baik di mata investor. Tujuan penelitian ini adalah untuk mengetahui apakah ukuran perusahaan mampu memoderasi pengaruh profitabilitas dan financial leverage pada income smoothing. Penelitian ini dilakukan pada perusahaan yang tercatat di Indeks Saham Kompas100 periode 2013-2015. Banyaknya sampel dalam penelitian ini adalah 78 sampel yang telah dipilih dengan menggunakan metode purposive sampling. Teknik analisis data yang digunakan dalam penelitian ini adalah analisis regresi logistik dengan menggunakan uji interaksi (Moderated Regression Analysis). Hasil Penelitian ini menunjukkan bahwa profitabilitas berpengaruh positif pada income smoothing, financial leverage tidak berpengaruh pada income, ukuran perusahaan mampu memoderasi atau memperlemah pengaruh profitabilitas pada income smoothing, ukuran perusahaan tidak mampu memoderasi pengaruh profitabilitas pada income.","author":[{"dropping-particle":"","family":"Tsuroyya","given":"Mutiara Ulfa","non-dropping-particle":"","parse-names":false,"suffix":""},{"dropping-particle":"","family":"Bagus","given":"Ida","non-dropping-particle":"","parse-names":false,"suffix":""},{"dropping-particle":"","family":"Astika","given":"Putra","non-dropping-particle":"","parse-names":false,"suffix":""}],"container-title":"E-Jurnal Akuntansi","id":"ITEM-1","issue":"3","issued":{"date-parts":[["2017"]]},"page":"2273-2302","title":"Pengaruh Profitabilitas Dan Financial Leverage Pada Income Smoothing Dengan Ukuran Perusahaan Sebagai Variabel Pemoderasi","type":"article-journal","volume":"20"},"uris":["http://www.mendeley.com/documents/?uuid=15d7cbb3-599e-42d2-aea4-ccfe68bfcfc1"]}],"mendeley":{"formattedCitation":"(Tsuroyya, Bagus, and Astika 2017)","manualFormatting":" Tsuroyya, Bagus, and Astika (2017)","plainTextFormattedCitation":"(Tsuroyya, Bagus, and Astika 2017)","previouslyFormattedCitation":"(Tsuroyya, Bagus, and Astika 2017)"},"properties":{"noteIndex":0},"schema":"https://github.com/citation-style-language/schema/raw/master/csl-citation.json"}</w:instrText>
      </w:r>
      <w:r w:rsidR="00B2015A" w:rsidRPr="00491AD3">
        <w:rPr>
          <w:rFonts w:cs="Times New Roman"/>
          <w:szCs w:val="24"/>
        </w:rPr>
        <w:fldChar w:fldCharType="separate"/>
      </w:r>
      <w:r w:rsidR="00B2015A" w:rsidRPr="00491AD3">
        <w:rPr>
          <w:rFonts w:cs="Times New Roman"/>
          <w:noProof/>
          <w:szCs w:val="24"/>
        </w:rPr>
        <w:t xml:space="preserve"> Tsuroyya, Bagus, and Astika (2017)</w:t>
      </w:r>
      <w:r w:rsidR="00B2015A" w:rsidRPr="00491AD3">
        <w:rPr>
          <w:rFonts w:cs="Times New Roman"/>
          <w:szCs w:val="24"/>
        </w:rPr>
        <w:fldChar w:fldCharType="end"/>
      </w:r>
      <w:r>
        <w:rPr>
          <w:rFonts w:cs="Times New Roman"/>
          <w:szCs w:val="24"/>
        </w:rPr>
        <w:t xml:space="preserve"> menyatakan</w:t>
      </w:r>
      <w:r w:rsidR="00B2015A" w:rsidRPr="00491AD3">
        <w:rPr>
          <w:rFonts w:cs="Times New Roman"/>
          <w:szCs w:val="24"/>
        </w:rPr>
        <w:t xml:space="preserve"> bahwa perilaku investor cenderung</w:t>
      </w:r>
      <w:r>
        <w:rPr>
          <w:rFonts w:cs="Times New Roman"/>
          <w:szCs w:val="24"/>
        </w:rPr>
        <w:t xml:space="preserve"> akan</w:t>
      </w:r>
      <w:r w:rsidR="00B2015A" w:rsidRPr="00491AD3">
        <w:rPr>
          <w:rFonts w:cs="Times New Roman"/>
          <w:szCs w:val="24"/>
        </w:rPr>
        <w:t xml:space="preserve"> lebih memilih </w:t>
      </w:r>
      <w:r w:rsidR="00B2015A" w:rsidRPr="00491AD3">
        <w:rPr>
          <w:rFonts w:cs="Times New Roman"/>
          <w:szCs w:val="24"/>
        </w:rPr>
        <w:lastRenderedPageBreak/>
        <w:t xml:space="preserve">perusahaan yang menghasilkan laba yang stabil </w:t>
      </w:r>
      <w:r>
        <w:rPr>
          <w:rFonts w:cs="Times New Roman"/>
          <w:szCs w:val="24"/>
        </w:rPr>
        <w:t xml:space="preserve">daripada </w:t>
      </w:r>
      <w:r w:rsidR="00B2015A" w:rsidRPr="00491AD3">
        <w:rPr>
          <w:rFonts w:cs="Times New Roman"/>
          <w:szCs w:val="24"/>
        </w:rPr>
        <w:t>perusahaan yang memiliki fluktuasi laba yang</w:t>
      </w:r>
      <w:r>
        <w:rPr>
          <w:rFonts w:cs="Times New Roman"/>
          <w:szCs w:val="24"/>
        </w:rPr>
        <w:t xml:space="preserve"> terbilang</w:t>
      </w:r>
      <w:r w:rsidR="00B2015A" w:rsidRPr="00491AD3">
        <w:rPr>
          <w:rFonts w:cs="Times New Roman"/>
          <w:szCs w:val="24"/>
        </w:rPr>
        <w:t xml:space="preserve"> tinggi.</w:t>
      </w:r>
    </w:p>
    <w:p w:rsidR="00061BD9" w:rsidRPr="00491AD3" w:rsidRDefault="00576801" w:rsidP="00ED50EB">
      <w:pPr>
        <w:ind w:firstLine="720"/>
        <w:rPr>
          <w:rFonts w:cs="Times New Roman"/>
          <w:szCs w:val="24"/>
        </w:rPr>
      </w:pPr>
      <w:r>
        <w:rPr>
          <w:rFonts w:cs="Times New Roman"/>
          <w:szCs w:val="24"/>
        </w:rPr>
        <w:t xml:space="preserve">Mona Yulia (2013) </w:t>
      </w:r>
      <w:r w:rsidR="00693DBA">
        <w:rPr>
          <w:rFonts w:cs="Times New Roman"/>
          <w:szCs w:val="24"/>
        </w:rPr>
        <w:t>mengungkapkan bahwasannya</w:t>
      </w:r>
      <w:r>
        <w:rPr>
          <w:rFonts w:cs="Times New Roman"/>
          <w:szCs w:val="24"/>
        </w:rPr>
        <w:t xml:space="preserve"> p</w:t>
      </w:r>
      <w:r w:rsidR="00061BD9" w:rsidRPr="00491AD3">
        <w:rPr>
          <w:rFonts w:cs="Times New Roman"/>
          <w:szCs w:val="24"/>
        </w:rPr>
        <w:t xml:space="preserve">erataan laba </w:t>
      </w:r>
      <w:r w:rsidR="00061BD9" w:rsidRPr="00491AD3">
        <w:rPr>
          <w:rFonts w:cs="Times New Roman"/>
          <w:i/>
          <w:szCs w:val="24"/>
        </w:rPr>
        <w:t>(income smoothing)</w:t>
      </w:r>
      <w:r w:rsidR="00061BD9" w:rsidRPr="00491AD3">
        <w:rPr>
          <w:rFonts w:cs="Times New Roman"/>
          <w:szCs w:val="24"/>
        </w:rPr>
        <w:t xml:space="preserve"> </w:t>
      </w:r>
      <w:r w:rsidR="007723CD">
        <w:rPr>
          <w:rFonts w:cs="Times New Roman"/>
          <w:szCs w:val="24"/>
        </w:rPr>
        <w:t>berkaitan</w:t>
      </w:r>
      <w:r w:rsidR="00061BD9" w:rsidRPr="00491AD3">
        <w:rPr>
          <w:rFonts w:cs="Times New Roman"/>
          <w:szCs w:val="24"/>
        </w:rPr>
        <w:t xml:space="preserve"> erat dengan konsep manajemen laba </w:t>
      </w:r>
      <w:r w:rsidR="00061BD9" w:rsidRPr="00491AD3">
        <w:rPr>
          <w:rFonts w:cs="Times New Roman"/>
          <w:i/>
          <w:szCs w:val="24"/>
        </w:rPr>
        <w:t>(earning management).</w:t>
      </w:r>
      <w:r w:rsidR="00061BD9" w:rsidRPr="00491AD3">
        <w:rPr>
          <w:rFonts w:cs="Times New Roman"/>
          <w:szCs w:val="24"/>
        </w:rPr>
        <w:t xml:space="preserve"> Konsep manajemen laba dapat dijelaskan dengan menggunakan</w:t>
      </w:r>
      <w:r w:rsidR="007723CD">
        <w:rPr>
          <w:rFonts w:cs="Times New Roman"/>
          <w:szCs w:val="24"/>
        </w:rPr>
        <w:t xml:space="preserve"> </w:t>
      </w:r>
      <w:r w:rsidR="007723CD">
        <w:rPr>
          <w:rFonts w:cs="Times New Roman"/>
          <w:i/>
          <w:szCs w:val="24"/>
        </w:rPr>
        <w:t>agency theory</w:t>
      </w:r>
      <w:r w:rsidR="00061BD9" w:rsidRPr="00491AD3">
        <w:rPr>
          <w:rFonts w:cs="Times New Roman"/>
          <w:szCs w:val="24"/>
        </w:rPr>
        <w:t xml:space="preserve"> </w:t>
      </w:r>
      <w:r w:rsidR="007723CD">
        <w:rPr>
          <w:rFonts w:cs="Times New Roman"/>
          <w:szCs w:val="24"/>
        </w:rPr>
        <w:t>(</w:t>
      </w:r>
      <w:r w:rsidR="00061BD9" w:rsidRPr="00491AD3">
        <w:rPr>
          <w:rFonts w:cs="Times New Roman"/>
          <w:szCs w:val="24"/>
        </w:rPr>
        <w:t>teori keagenan</w:t>
      </w:r>
      <w:r w:rsidR="0005045B">
        <w:rPr>
          <w:rFonts w:cs="Times New Roman"/>
          <w:szCs w:val="24"/>
        </w:rPr>
        <w:t>)</w:t>
      </w:r>
      <w:r w:rsidR="00061BD9" w:rsidRPr="00491AD3">
        <w:rPr>
          <w:rFonts w:cs="Times New Roman"/>
          <w:szCs w:val="24"/>
        </w:rPr>
        <w:t xml:space="preserve"> dan </w:t>
      </w:r>
      <w:r w:rsidR="004D7B60" w:rsidRPr="00491AD3">
        <w:rPr>
          <w:rFonts w:cs="Times New Roman"/>
          <w:szCs w:val="24"/>
        </w:rPr>
        <w:t xml:space="preserve">didukung oleh 3 (tiga) hipotesa dalam </w:t>
      </w:r>
      <w:r w:rsidR="00061BD9" w:rsidRPr="00491AD3">
        <w:rPr>
          <w:rFonts w:cs="Times New Roman"/>
          <w:szCs w:val="24"/>
        </w:rPr>
        <w:t xml:space="preserve">teori akuntansi positif. Teori keagenan </w:t>
      </w:r>
      <w:r w:rsidR="00A429BC">
        <w:rPr>
          <w:rFonts w:cs="Times New Roman"/>
          <w:szCs w:val="24"/>
        </w:rPr>
        <w:t>menjelaskan</w:t>
      </w:r>
      <w:r w:rsidR="00061BD9" w:rsidRPr="00491AD3">
        <w:rPr>
          <w:rFonts w:cs="Times New Roman"/>
          <w:szCs w:val="24"/>
        </w:rPr>
        <w:t xml:space="preserve"> bahwa praktik manajemen laba</w:t>
      </w:r>
      <w:r w:rsidR="00A429BC">
        <w:rPr>
          <w:rFonts w:cs="Times New Roman"/>
          <w:szCs w:val="24"/>
        </w:rPr>
        <w:t xml:space="preserve"> umumnya</w:t>
      </w:r>
      <w:r w:rsidR="00061BD9" w:rsidRPr="00491AD3">
        <w:rPr>
          <w:rFonts w:cs="Times New Roman"/>
          <w:szCs w:val="24"/>
        </w:rPr>
        <w:t xml:space="preserve"> dipengaruhi </w:t>
      </w:r>
      <w:r w:rsidR="0005045B">
        <w:rPr>
          <w:rFonts w:cs="Times New Roman"/>
          <w:szCs w:val="24"/>
        </w:rPr>
        <w:t>oleh</w:t>
      </w:r>
      <w:r w:rsidR="00693DBA">
        <w:rPr>
          <w:rFonts w:cs="Times New Roman"/>
          <w:szCs w:val="24"/>
        </w:rPr>
        <w:t xml:space="preserve"> </w:t>
      </w:r>
      <w:r w:rsidR="0005045B">
        <w:rPr>
          <w:rFonts w:cs="Times New Roman"/>
          <w:szCs w:val="24"/>
        </w:rPr>
        <w:t>adanya</w:t>
      </w:r>
      <w:r w:rsidR="00061BD9" w:rsidRPr="00491AD3">
        <w:rPr>
          <w:rFonts w:cs="Times New Roman"/>
          <w:szCs w:val="24"/>
        </w:rPr>
        <w:t xml:space="preserve"> konflik kepentingan </w:t>
      </w:r>
      <w:r w:rsidR="002A29A6">
        <w:rPr>
          <w:rFonts w:cs="Times New Roman"/>
          <w:szCs w:val="24"/>
        </w:rPr>
        <w:t xml:space="preserve">yang terjadi </w:t>
      </w:r>
      <w:r w:rsidR="00061BD9" w:rsidRPr="00491AD3">
        <w:rPr>
          <w:rFonts w:cs="Times New Roman"/>
          <w:szCs w:val="24"/>
        </w:rPr>
        <w:t xml:space="preserve">antara manajemen </w:t>
      </w:r>
      <w:r w:rsidR="00061BD9" w:rsidRPr="00491AD3">
        <w:rPr>
          <w:rFonts w:cs="Times New Roman"/>
          <w:i/>
          <w:szCs w:val="24"/>
        </w:rPr>
        <w:t>(agent)</w:t>
      </w:r>
      <w:r w:rsidR="00061BD9" w:rsidRPr="00491AD3">
        <w:rPr>
          <w:rFonts w:cs="Times New Roman"/>
          <w:szCs w:val="24"/>
        </w:rPr>
        <w:t xml:space="preserve"> dan pemilik </w:t>
      </w:r>
      <w:r w:rsidR="00061BD9" w:rsidRPr="00491AD3">
        <w:rPr>
          <w:rFonts w:cs="Times New Roman"/>
          <w:i/>
          <w:szCs w:val="24"/>
        </w:rPr>
        <w:t>(principal)</w:t>
      </w:r>
      <w:r w:rsidR="00061BD9" w:rsidRPr="00491AD3">
        <w:rPr>
          <w:rFonts w:cs="Times New Roman"/>
          <w:szCs w:val="24"/>
        </w:rPr>
        <w:t xml:space="preserve"> yang </w:t>
      </w:r>
      <w:r w:rsidR="00693DBA">
        <w:rPr>
          <w:rFonts w:cs="Times New Roman"/>
          <w:szCs w:val="24"/>
        </w:rPr>
        <w:t>muncul</w:t>
      </w:r>
      <w:r w:rsidR="00061BD9" w:rsidRPr="00491AD3">
        <w:rPr>
          <w:rFonts w:cs="Times New Roman"/>
          <w:szCs w:val="24"/>
        </w:rPr>
        <w:t xml:space="preserve"> akibat adanya keinginan untuk </w:t>
      </w:r>
      <w:r w:rsidR="0005045B">
        <w:rPr>
          <w:rFonts w:cs="Times New Roman"/>
          <w:szCs w:val="24"/>
        </w:rPr>
        <w:t>mengoptimalkan</w:t>
      </w:r>
      <w:r w:rsidR="00061BD9" w:rsidRPr="00491AD3">
        <w:rPr>
          <w:rFonts w:cs="Times New Roman"/>
          <w:szCs w:val="24"/>
        </w:rPr>
        <w:t xml:space="preserve"> </w:t>
      </w:r>
      <w:r w:rsidR="0005045B">
        <w:rPr>
          <w:rFonts w:cs="Times New Roman"/>
          <w:szCs w:val="24"/>
        </w:rPr>
        <w:t>kesejahteraan</w:t>
      </w:r>
      <w:r w:rsidR="00061BD9" w:rsidRPr="00491AD3">
        <w:rPr>
          <w:rFonts w:cs="Times New Roman"/>
          <w:szCs w:val="24"/>
        </w:rPr>
        <w:t xml:space="preserve"> masing-masing</w:t>
      </w:r>
      <w:r w:rsidR="002A29A6">
        <w:rPr>
          <w:rFonts w:cs="Times New Roman"/>
          <w:szCs w:val="24"/>
        </w:rPr>
        <w:t xml:space="preserve"> pihak</w:t>
      </w:r>
      <w:r w:rsidR="008F1EFD" w:rsidRPr="00491AD3">
        <w:rPr>
          <w:rFonts w:cs="Times New Roman"/>
          <w:szCs w:val="24"/>
        </w:rPr>
        <w:t xml:space="preserve"> </w:t>
      </w:r>
      <w:r w:rsidR="008F1EFD" w:rsidRPr="00491AD3">
        <w:rPr>
          <w:rFonts w:cs="Times New Roman"/>
          <w:szCs w:val="24"/>
        </w:rPr>
        <w:fldChar w:fldCharType="begin" w:fldLock="1"/>
      </w:r>
      <w:r w:rsidR="003D0612">
        <w:rPr>
          <w:rFonts w:cs="Times New Roman"/>
          <w:szCs w:val="24"/>
        </w:rPr>
        <w:instrText>ADDIN CSL_CITATION {"citationItems":[{"id":"ITEM-1","itemData":{"abstract":"Penelitian ini bertujuan untuk menguji dan menganalisis pengaruh kebijakan perusahaan dan nilai perusahaan terhadap income smoothing. Kebijakan perusahaan dalam penelitian ini adalah kebijakan dividen, kebijakan hutang, dan kebijakan investasi. Populasi dalam penelitian ini adalah perusahaan terindeks LQ45 yang terdaftar dalam Bursa Efek Indonesia (BEI) pada periode tahun 2014-2018. Pemilihan sampel dilakukan dengan purposive sampling. Berdasarkan kriteriakriteria tertentu yang telah ditentukan, maka diperoleh 25 sampel perusahaan pertahun atau 125 firm years. Metode yang digunakan dalam menguji hipotesis adalah metode uji regresi logistik. Hasil penelitian ini menyimpulkan bahwa kebijakan dividen dan kebijakan investasi tidak berpengaruh terhadap income smoothing pada perusahaan terindeks LQ-45 yang terdaftar dalam Bursa Efek Indonesia (BEI) pada periode tahun 2014-2018. Sedangkan, kebijakan hutang dan nilai perusahaan berpengaruh positif terhadap income smoothing pada perusahaan terindeks LQ-45 yang terdaftar dalam Bursa Efek Indonesia (BEI) pada periode tahun 2014-2018, karena untuk menarik minat investor dan kreditur perusahaan harus mampu menjaga kestabilan laba yang diperoleh perusahaan setiap periode salah satunya adalah dengan melakukan praktik income smoothing.","author":[{"dropping-particle":"","family":"Putri","given":"Rintiani Hariyono","non-dropping-particle":"","parse-names":false,"suffix":""}],"container-title":"Sekolah Tinggi Ilmu Ekonomi Indonesia (STIESIA) Surabaya","id":"ITEM-1","issued":{"date-parts":[["2018"]]},"title":"Pengaruh Kebijakan Perusahaan dan Nilai Perusahaan Terhadap Income Smoothing","type":"article-journal"},"uris":["http://www.mendeley.com/documents/?uuid=bcaf9850-9218-449a-bb9b-61612585fad0"]}],"mendeley":{"formattedCitation":"(R. H. Putri 2018)","plainTextFormattedCitation":"(R. H. Putri 2018)","previouslyFormattedCitation":"(R. H. Putri 2018)"},"properties":{"noteIndex":0},"schema":"https://github.com/citation-style-language/schema/raw/master/csl-citation.json"}</w:instrText>
      </w:r>
      <w:r w:rsidR="008F1EFD" w:rsidRPr="00491AD3">
        <w:rPr>
          <w:rFonts w:cs="Times New Roman"/>
          <w:szCs w:val="24"/>
        </w:rPr>
        <w:fldChar w:fldCharType="separate"/>
      </w:r>
      <w:r w:rsidR="003553AC" w:rsidRPr="003553AC">
        <w:rPr>
          <w:rFonts w:cs="Times New Roman"/>
          <w:noProof/>
          <w:szCs w:val="24"/>
        </w:rPr>
        <w:t>(R. H. Putri 2018)</w:t>
      </w:r>
      <w:r w:rsidR="008F1EFD" w:rsidRPr="00491AD3">
        <w:rPr>
          <w:rFonts w:cs="Times New Roman"/>
          <w:szCs w:val="24"/>
        </w:rPr>
        <w:fldChar w:fldCharType="end"/>
      </w:r>
      <w:r w:rsidR="00061BD9" w:rsidRPr="00491AD3">
        <w:rPr>
          <w:rFonts w:cs="Times New Roman"/>
          <w:szCs w:val="24"/>
        </w:rPr>
        <w:t>. Teori aku</w:t>
      </w:r>
      <w:r w:rsidR="002A29A6">
        <w:rPr>
          <w:rFonts w:cs="Times New Roman"/>
          <w:szCs w:val="24"/>
        </w:rPr>
        <w:t xml:space="preserve">ntansi positif berdasar </w:t>
      </w:r>
      <w:r w:rsidR="00061BD9" w:rsidRPr="00491AD3">
        <w:rPr>
          <w:rFonts w:cs="Times New Roman"/>
          <w:szCs w:val="24"/>
        </w:rPr>
        <w:t>pada adanya pendapat bahwa manajer, pemegang saham, dan aparat pengatur adal</w:t>
      </w:r>
      <w:r w:rsidR="00B775CB">
        <w:rPr>
          <w:rFonts w:cs="Times New Roman"/>
          <w:szCs w:val="24"/>
        </w:rPr>
        <w:t xml:space="preserve">ah rasional dan mereka berupaya </w:t>
      </w:r>
      <w:r w:rsidR="00061BD9" w:rsidRPr="00491AD3">
        <w:rPr>
          <w:rFonts w:cs="Times New Roman"/>
          <w:szCs w:val="24"/>
        </w:rPr>
        <w:t>untuk memaksimalk</w:t>
      </w:r>
      <w:r w:rsidR="0005045B">
        <w:rPr>
          <w:rFonts w:cs="Times New Roman"/>
          <w:szCs w:val="24"/>
        </w:rPr>
        <w:t xml:space="preserve">an kegunaan mereka, yang </w:t>
      </w:r>
      <w:r w:rsidR="00061BD9" w:rsidRPr="00491AD3">
        <w:rPr>
          <w:rFonts w:cs="Times New Roman"/>
          <w:szCs w:val="24"/>
        </w:rPr>
        <w:t>berhubungan</w:t>
      </w:r>
      <w:r w:rsidR="0005045B">
        <w:rPr>
          <w:rFonts w:cs="Times New Roman"/>
          <w:szCs w:val="24"/>
        </w:rPr>
        <w:t xml:space="preserve"> langsung</w:t>
      </w:r>
      <w:r w:rsidR="00061BD9" w:rsidRPr="00491AD3">
        <w:rPr>
          <w:rFonts w:cs="Times New Roman"/>
          <w:szCs w:val="24"/>
        </w:rPr>
        <w:t xml:space="preserve"> dengan kompensasi serta kesejahteraan mereka. Sejalan dengan konsep manajemen laba, konsep perataan laba juga menggunakan teori keagenan dan didukung oleh 3 hipotesa dalam teori akuntansi positif. </w:t>
      </w:r>
    </w:p>
    <w:p w:rsidR="00305336" w:rsidRPr="00DD5D43" w:rsidRDefault="006441A2" w:rsidP="00DD5D43">
      <w:pPr>
        <w:pStyle w:val="Heading4"/>
        <w:ind w:firstLine="0"/>
        <w:rPr>
          <w:rFonts w:ascii="Times New Roman" w:hAnsi="Times New Roman" w:cs="Times New Roman"/>
          <w:i/>
        </w:rPr>
      </w:pPr>
      <w:r w:rsidRPr="00DD5D43">
        <w:rPr>
          <w:rFonts w:ascii="Times New Roman" w:hAnsi="Times New Roman" w:cs="Times New Roman"/>
        </w:rPr>
        <w:t xml:space="preserve">2.1.3.2 </w:t>
      </w:r>
      <w:r w:rsidR="00D506FA" w:rsidRPr="00DD5D43">
        <w:rPr>
          <w:rFonts w:ascii="Times New Roman" w:hAnsi="Times New Roman" w:cs="Times New Roman"/>
        </w:rPr>
        <w:t xml:space="preserve">Tujuan </w:t>
      </w:r>
      <w:r w:rsidR="00D506FA" w:rsidRPr="00DD5D43">
        <w:rPr>
          <w:rFonts w:ascii="Times New Roman" w:hAnsi="Times New Roman" w:cs="Times New Roman"/>
          <w:i/>
        </w:rPr>
        <w:t>Income Smoothing</w:t>
      </w:r>
      <w:r w:rsidR="00D506FA" w:rsidRPr="00DD5D43">
        <w:rPr>
          <w:rFonts w:ascii="Times New Roman" w:hAnsi="Times New Roman" w:cs="Times New Roman"/>
        </w:rPr>
        <w:t xml:space="preserve"> (Perataan Laba)</w:t>
      </w:r>
    </w:p>
    <w:p w:rsidR="00D506FA" w:rsidRPr="00491AD3" w:rsidRDefault="00D506FA" w:rsidP="00ED50EB">
      <w:pPr>
        <w:ind w:firstLine="720"/>
        <w:rPr>
          <w:rFonts w:cs="Times New Roman"/>
          <w:szCs w:val="24"/>
        </w:rPr>
      </w:pPr>
      <w:r w:rsidRPr="00DD5D43">
        <w:rPr>
          <w:rFonts w:cs="Times New Roman"/>
          <w:szCs w:val="24"/>
        </w:rPr>
        <w:t>Beidleman (1973) dalam</w:t>
      </w:r>
      <w:r w:rsidR="003B10BE" w:rsidRPr="00DD5D43">
        <w:rPr>
          <w:rFonts w:cs="Times New Roman"/>
          <w:szCs w:val="24"/>
        </w:rPr>
        <w:fldChar w:fldCharType="begin" w:fldLock="1"/>
      </w:r>
      <w:r w:rsidR="00C43A19" w:rsidRPr="00DD5D43">
        <w:rPr>
          <w:rFonts w:cs="Times New Roman"/>
          <w:szCs w:val="24"/>
        </w:rPr>
        <w:instrText>ADDIN CSL_CITATION {"citationItems":[{"id":"ITEM-1","itemData":{"ISSN":"2337-3806","abstract":"This study aims to analyze the factors that influence income smoothing using a sample of 81 manufacturing companies listed on the Indonesian Stock Exchange within a period of four years beginning in 2007 until 2010 with the selection method of purposive judgment sampling. Eckel index used to classify companies that do or do not practice income smoothing. The variables used in this study is the size of the company, net profit margin, and debt to equity ratio. Statistical analysis used in this study was to statistically test using descriptive statistics and logistic regression models through multivariate testing. The results of classification showed a income smoothing practices by public companies on the Indonesian Stock Exchange. In the multivariate analysis for the three independent variables, only variables of firm size that have a significant effect on the practice of income smoothing. While the net profit margin and debt to equity ratio does not significantly influence the practice of income smoothing.","author":[{"dropping-particle":"","family":"Rahmawati","given":"Dina","non-dropping-particle":"","parse-names":false,"suffix":""},{"dropping-particle":"","family":"Muid","given":"Dul","non-dropping-particle":"","parse-names":false,"suffix":""}],"container-title":"Diponegoro Journal of Accounting","id":"ITEM-1","issue":"2","issued":{"date-parts":[["2012"]]},"page":"1-14","title":"Analisis Faktor-Faktor Yang Berpengaruh Terhadap Praktik Perataan Laba (Studi Pada Perusahaan Manufaktur yang Terdaftar di BEI Tahun 2007—2010)","type":"article-journal","volume":"1"},"uris":["http://www.mendeley.com/documents/?uuid=6f606c64-1fab-434b-bd85-5edae33fbae2"]}],"mendeley":{"formattedCitation":"(Rahmawati and Muid 2012)","manualFormatting":" Rahmawati and Muid (2012)","plainTextFormattedCitation":"(Rahmawati and Muid 2012)","previouslyFormattedCitation":"(Rahmawati and Muid 2012)"},"properties":{"noteIndex":0},"schema":"https://github.com/citation-style-language/schema/raw/master/csl-citation.json"}</w:instrText>
      </w:r>
      <w:r w:rsidR="003B10BE" w:rsidRPr="00DD5D43">
        <w:rPr>
          <w:rFonts w:cs="Times New Roman"/>
          <w:szCs w:val="24"/>
        </w:rPr>
        <w:fldChar w:fldCharType="separate"/>
      </w:r>
      <w:r w:rsidR="003B10BE" w:rsidRPr="00DD5D43">
        <w:rPr>
          <w:rFonts w:cs="Times New Roman"/>
          <w:noProof/>
          <w:szCs w:val="24"/>
        </w:rPr>
        <w:t xml:space="preserve"> Rahmawati and Muid (2012)</w:t>
      </w:r>
      <w:r w:rsidR="003B10BE" w:rsidRPr="00DD5D43">
        <w:rPr>
          <w:rFonts w:cs="Times New Roman"/>
          <w:szCs w:val="24"/>
        </w:rPr>
        <w:fldChar w:fldCharType="end"/>
      </w:r>
      <w:r w:rsidR="003B10BE" w:rsidRPr="00DD5D43">
        <w:rPr>
          <w:rFonts w:cs="Times New Roman"/>
          <w:szCs w:val="24"/>
        </w:rPr>
        <w:t xml:space="preserve"> </w:t>
      </w:r>
      <w:r w:rsidR="00B775CB" w:rsidRPr="00DD5D43">
        <w:rPr>
          <w:rFonts w:cs="Times New Roman"/>
          <w:szCs w:val="24"/>
        </w:rPr>
        <w:t>menjelaskan bahwa tujuan dari</w:t>
      </w:r>
      <w:r w:rsidRPr="00DD5D43">
        <w:rPr>
          <w:rFonts w:cs="Times New Roman"/>
          <w:szCs w:val="24"/>
        </w:rPr>
        <w:t xml:space="preserve"> perataan laba </w:t>
      </w:r>
      <w:r w:rsidR="00B775CB" w:rsidRPr="00DD5D43">
        <w:rPr>
          <w:rFonts w:cs="Times New Roman"/>
          <w:szCs w:val="24"/>
        </w:rPr>
        <w:t>adalah</w:t>
      </w:r>
      <w:r w:rsidRPr="00DD5D43">
        <w:rPr>
          <w:rFonts w:cs="Times New Roman"/>
          <w:szCs w:val="24"/>
        </w:rPr>
        <w:t xml:space="preserve"> untuk mengurangi fluktuasi pada pelaporan laba dan mengurangi </w:t>
      </w:r>
      <w:r w:rsidR="001B38F4" w:rsidRPr="00DD5D43">
        <w:rPr>
          <w:rFonts w:cs="Times New Roman"/>
          <w:szCs w:val="24"/>
        </w:rPr>
        <w:t xml:space="preserve">resiko sehingga dengan </w:t>
      </w:r>
      <w:r w:rsidR="00B775CB" w:rsidRPr="00DD5D43">
        <w:rPr>
          <w:rFonts w:cs="Times New Roman"/>
          <w:szCs w:val="24"/>
        </w:rPr>
        <w:t>harg</w:t>
      </w:r>
      <w:r w:rsidR="001B38F4" w:rsidRPr="00DD5D43">
        <w:rPr>
          <w:rFonts w:cs="Times New Roman"/>
          <w:szCs w:val="24"/>
        </w:rPr>
        <w:t>a sekuritas yang tinggi maka dapat</w:t>
      </w:r>
      <w:r w:rsidRPr="00DD5D43">
        <w:rPr>
          <w:rFonts w:cs="Times New Roman"/>
          <w:szCs w:val="24"/>
        </w:rPr>
        <w:t xml:space="preserve"> menarik perhatian pasar. Sedangkan menurut Foster (1986) dalam </w:t>
      </w:r>
      <w:r w:rsidR="003B10BE" w:rsidRPr="00DD5D43">
        <w:rPr>
          <w:rFonts w:cs="Times New Roman"/>
          <w:szCs w:val="24"/>
        </w:rPr>
        <w:fldChar w:fldCharType="begin" w:fldLock="1"/>
      </w:r>
      <w:r w:rsidR="00C43A19" w:rsidRPr="00DD5D43">
        <w:rPr>
          <w:rFonts w:cs="Times New Roman"/>
          <w:szCs w:val="24"/>
        </w:rPr>
        <w:instrText>ADDIN CSL_CITATION {"citationItems":[{"id":"ITEM-1","itemData":{"ISSN":"2337-3806","abstract":"This study aims to analyze the factors that influence income smoothing using a sample of 81 manufacturing companies listed on the Indonesian Stock Exchange within a period of four years beginning in 2007 until 2010 with the selection method of purposive judgment sampling. Eckel index used to classify companies that do or do not practice income smoothing. The variables used in this study is the size of the company, net profit margin, and debt to equity ratio. Statistical analysis used in this study was to statistically test using descriptive statistics and logistic regression models through multivariate testing. The results of classification showed a income smoothing practices by public companies on the Indonesian Stock Exchange. In the multivariate analysis for the three independent variables, only variables of firm size that have a significant effect on the practice of income smoothing. While the net profit margin and debt to equity ratio does not significantly influence the practice of income smoothing.","author":[{"dropping-particle":"","family":"Rahmawati","given":"Dina","non-dropping-particle":"","parse-names":false,"suffix":""},{"dropping-particle":"","family":"Muid","given":"Dul","non-dropping-particle":"","parse-names":false,"suffix":""}],"container-title":"Diponegoro Journal of Accounting","id":"ITEM-1","issue":"2","issued":{"date-parts":[["2012"]]},"page":"1-14","title":"Analisis Faktor-Faktor Yang Berpengaruh Terhadap Praktik Perataan Laba (Studi Pada Perusahaan Manufaktur yang Terdaftar di BEI Tahun 2007—2010)","type":"article-journal","volume":"1"},"uris":["http://www.mendeley.com/documents/?uuid=6f606c64-1fab-434b-bd85-5edae33fbae2"]}],"mendeley":{"formattedCitation":"(Rahmawati and Muid 2012)","manualFormatting":"Rahmawati and Muid (2012)","plainTextFormattedCitation":"(Rahmawati and Muid 2012)","previouslyFormattedCitation":"(Rahmawati and Muid 2012)"},"properties":{"noteIndex":0},"schema":"https://github.com/citation-style-language/schema/raw/master/csl-citation.json"}</w:instrText>
      </w:r>
      <w:r w:rsidR="003B10BE" w:rsidRPr="00DD5D43">
        <w:rPr>
          <w:rFonts w:cs="Times New Roman"/>
          <w:szCs w:val="24"/>
        </w:rPr>
        <w:fldChar w:fldCharType="separate"/>
      </w:r>
      <w:r w:rsidR="003B10BE" w:rsidRPr="00DD5D43">
        <w:rPr>
          <w:rFonts w:cs="Times New Roman"/>
          <w:noProof/>
          <w:szCs w:val="24"/>
        </w:rPr>
        <w:t>Rahmawati and Muid (2012)</w:t>
      </w:r>
      <w:r w:rsidR="003B10BE" w:rsidRPr="00DD5D43">
        <w:rPr>
          <w:rFonts w:cs="Times New Roman"/>
          <w:szCs w:val="24"/>
        </w:rPr>
        <w:fldChar w:fldCharType="end"/>
      </w:r>
      <w:r w:rsidRPr="00DD5D43">
        <w:rPr>
          <w:rFonts w:cs="Times New Roman"/>
          <w:szCs w:val="24"/>
        </w:rPr>
        <w:t xml:space="preserve"> menyatakan bahwa tujuan perataan laba</w:t>
      </w:r>
      <w:r w:rsidR="0005045B" w:rsidRPr="00DD5D43">
        <w:rPr>
          <w:rFonts w:cs="Times New Roman"/>
          <w:szCs w:val="24"/>
        </w:rPr>
        <w:t xml:space="preserve"> adalah </w:t>
      </w:r>
      <w:r w:rsidRPr="00DD5D43">
        <w:rPr>
          <w:rFonts w:cs="Times New Roman"/>
          <w:szCs w:val="24"/>
        </w:rPr>
        <w:t>sebagai berikut</w:t>
      </w:r>
      <w:r w:rsidRPr="00491AD3">
        <w:rPr>
          <w:rFonts w:cs="Times New Roman"/>
          <w:szCs w:val="24"/>
        </w:rPr>
        <w:t xml:space="preserve"> :</w:t>
      </w:r>
    </w:p>
    <w:p w:rsidR="00D506FA" w:rsidRPr="00491AD3" w:rsidRDefault="001B38F4" w:rsidP="00ED50EB">
      <w:pPr>
        <w:pStyle w:val="ListParagraph"/>
        <w:numPr>
          <w:ilvl w:val="0"/>
          <w:numId w:val="9"/>
        </w:numPr>
        <w:rPr>
          <w:rFonts w:cs="Times New Roman"/>
          <w:szCs w:val="24"/>
        </w:rPr>
      </w:pPr>
      <w:r>
        <w:rPr>
          <w:rFonts w:cs="Times New Roman"/>
          <w:szCs w:val="24"/>
        </w:rPr>
        <w:lastRenderedPageBreak/>
        <w:t>Memberikan</w:t>
      </w:r>
      <w:r w:rsidR="00D506FA" w:rsidRPr="00491AD3">
        <w:rPr>
          <w:rFonts w:cs="Times New Roman"/>
          <w:szCs w:val="24"/>
        </w:rPr>
        <w:t xml:space="preserve"> citra perusahaan</w:t>
      </w:r>
      <w:r>
        <w:rPr>
          <w:rFonts w:cs="Times New Roman"/>
          <w:szCs w:val="24"/>
        </w:rPr>
        <w:t xml:space="preserve"> yang baik</w:t>
      </w:r>
      <w:r w:rsidR="00D506FA" w:rsidRPr="00491AD3">
        <w:rPr>
          <w:rFonts w:cs="Times New Roman"/>
          <w:szCs w:val="24"/>
        </w:rPr>
        <w:t xml:space="preserve"> di mata pihak eksternal bahwa perusahaan tersebut </w:t>
      </w:r>
      <w:r w:rsidR="0005045B">
        <w:rPr>
          <w:rFonts w:cs="Times New Roman"/>
          <w:szCs w:val="24"/>
        </w:rPr>
        <w:t>beresiko</w:t>
      </w:r>
      <w:r w:rsidR="00D506FA" w:rsidRPr="00491AD3">
        <w:rPr>
          <w:rFonts w:cs="Times New Roman"/>
          <w:szCs w:val="24"/>
        </w:rPr>
        <w:t xml:space="preserve"> yang rendah.</w:t>
      </w:r>
    </w:p>
    <w:p w:rsidR="00D506FA" w:rsidRPr="00491AD3" w:rsidRDefault="00D506FA" w:rsidP="00ED50EB">
      <w:pPr>
        <w:pStyle w:val="ListParagraph"/>
        <w:numPr>
          <w:ilvl w:val="0"/>
          <w:numId w:val="9"/>
        </w:numPr>
        <w:rPr>
          <w:rFonts w:cs="Times New Roman"/>
          <w:szCs w:val="24"/>
        </w:rPr>
      </w:pPr>
      <w:r w:rsidRPr="00491AD3">
        <w:rPr>
          <w:rFonts w:cs="Times New Roman"/>
          <w:szCs w:val="24"/>
        </w:rPr>
        <w:t xml:space="preserve">Memberikan informasi yang </w:t>
      </w:r>
      <w:r w:rsidR="0005045B">
        <w:rPr>
          <w:rFonts w:cs="Times New Roman"/>
          <w:szCs w:val="24"/>
        </w:rPr>
        <w:t>bermanfaat</w:t>
      </w:r>
      <w:r w:rsidRPr="00491AD3">
        <w:rPr>
          <w:rFonts w:cs="Times New Roman"/>
          <w:szCs w:val="24"/>
        </w:rPr>
        <w:t xml:space="preserve"> dalam </w:t>
      </w:r>
      <w:r w:rsidR="00B44522" w:rsidRPr="00491AD3">
        <w:rPr>
          <w:rFonts w:cs="Times New Roman"/>
          <w:szCs w:val="24"/>
        </w:rPr>
        <w:t>memprediksi</w:t>
      </w:r>
      <w:r w:rsidR="001B38F4">
        <w:rPr>
          <w:rFonts w:cs="Times New Roman"/>
          <w:szCs w:val="24"/>
        </w:rPr>
        <w:t xml:space="preserve"> laba di masa </w:t>
      </w:r>
      <w:r w:rsidR="0005045B">
        <w:rPr>
          <w:rFonts w:cs="Times New Roman"/>
          <w:szCs w:val="24"/>
        </w:rPr>
        <w:t>yang akan datang</w:t>
      </w:r>
      <w:r w:rsidRPr="00491AD3">
        <w:rPr>
          <w:rFonts w:cs="Times New Roman"/>
          <w:szCs w:val="24"/>
        </w:rPr>
        <w:t>.</w:t>
      </w:r>
    </w:p>
    <w:p w:rsidR="00D506FA" w:rsidRPr="00491AD3" w:rsidRDefault="00D506FA" w:rsidP="00ED50EB">
      <w:pPr>
        <w:pStyle w:val="ListParagraph"/>
        <w:numPr>
          <w:ilvl w:val="0"/>
          <w:numId w:val="9"/>
        </w:numPr>
        <w:tabs>
          <w:tab w:val="left" w:pos="4014"/>
        </w:tabs>
        <w:rPr>
          <w:rFonts w:cs="Times New Roman"/>
          <w:szCs w:val="24"/>
        </w:rPr>
      </w:pPr>
      <w:r w:rsidRPr="00491AD3">
        <w:rPr>
          <w:rFonts w:cs="Times New Roman"/>
          <w:szCs w:val="24"/>
        </w:rPr>
        <w:t>Meningkatkan keputusan relasi bisnis.</w:t>
      </w:r>
      <w:r w:rsidRPr="00491AD3">
        <w:rPr>
          <w:rFonts w:cs="Times New Roman"/>
          <w:szCs w:val="24"/>
        </w:rPr>
        <w:tab/>
      </w:r>
    </w:p>
    <w:p w:rsidR="00D506FA" w:rsidRPr="00491AD3" w:rsidRDefault="00CF0D92" w:rsidP="00ED50EB">
      <w:pPr>
        <w:pStyle w:val="ListParagraph"/>
        <w:numPr>
          <w:ilvl w:val="0"/>
          <w:numId w:val="9"/>
        </w:numPr>
        <w:tabs>
          <w:tab w:val="left" w:pos="4014"/>
        </w:tabs>
        <w:rPr>
          <w:rFonts w:cs="Times New Roman"/>
          <w:szCs w:val="24"/>
        </w:rPr>
      </w:pPr>
      <w:r>
        <w:rPr>
          <w:rFonts w:cs="Times New Roman"/>
          <w:szCs w:val="24"/>
        </w:rPr>
        <w:t>Meningkatkan</w:t>
      </w:r>
      <w:r w:rsidR="00D506FA" w:rsidRPr="00491AD3">
        <w:rPr>
          <w:rFonts w:cs="Times New Roman"/>
          <w:szCs w:val="24"/>
        </w:rPr>
        <w:t xml:space="preserve"> </w:t>
      </w:r>
      <w:r>
        <w:rPr>
          <w:rFonts w:cs="Times New Roman"/>
          <w:szCs w:val="24"/>
        </w:rPr>
        <w:t>opini</w:t>
      </w:r>
      <w:r w:rsidR="00D506FA" w:rsidRPr="00491AD3">
        <w:rPr>
          <w:rFonts w:cs="Times New Roman"/>
          <w:szCs w:val="24"/>
        </w:rPr>
        <w:t xml:space="preserve"> pihak eksternal</w:t>
      </w:r>
      <w:r w:rsidR="006905CF">
        <w:rPr>
          <w:rFonts w:cs="Times New Roman"/>
          <w:szCs w:val="24"/>
        </w:rPr>
        <w:t xml:space="preserve"> perusahaan</w:t>
      </w:r>
      <w:r w:rsidR="00D506FA" w:rsidRPr="00491AD3">
        <w:rPr>
          <w:rFonts w:cs="Times New Roman"/>
          <w:szCs w:val="24"/>
        </w:rPr>
        <w:t xml:space="preserve"> terhadap kemampuan manajemen.</w:t>
      </w:r>
    </w:p>
    <w:p w:rsidR="00D506FA" w:rsidRPr="00491AD3" w:rsidRDefault="00D506FA" w:rsidP="00ED50EB">
      <w:pPr>
        <w:pStyle w:val="ListParagraph"/>
        <w:numPr>
          <w:ilvl w:val="0"/>
          <w:numId w:val="9"/>
        </w:numPr>
        <w:tabs>
          <w:tab w:val="left" w:pos="4014"/>
        </w:tabs>
        <w:rPr>
          <w:rFonts w:cs="Times New Roman"/>
          <w:szCs w:val="24"/>
        </w:rPr>
      </w:pPr>
      <w:r w:rsidRPr="00491AD3">
        <w:rPr>
          <w:rFonts w:cs="Times New Roman"/>
          <w:szCs w:val="24"/>
        </w:rPr>
        <w:t>Meningkatkan kompensasi bagi pihak manajemen.</w:t>
      </w:r>
    </w:p>
    <w:p w:rsidR="0008656B" w:rsidRPr="00DD5D43" w:rsidRDefault="00415188" w:rsidP="00DD5D43">
      <w:pPr>
        <w:pStyle w:val="Heading4"/>
        <w:ind w:firstLine="0"/>
        <w:rPr>
          <w:rFonts w:ascii="Times New Roman" w:hAnsi="Times New Roman" w:cs="Times New Roman"/>
          <w:i/>
        </w:rPr>
      </w:pPr>
      <w:r w:rsidRPr="00DD5D43">
        <w:rPr>
          <w:rFonts w:ascii="Times New Roman" w:hAnsi="Times New Roman" w:cs="Times New Roman"/>
        </w:rPr>
        <w:t>2.1</w:t>
      </w:r>
      <w:r w:rsidR="0008656B" w:rsidRPr="00DD5D43">
        <w:rPr>
          <w:rFonts w:ascii="Times New Roman" w:hAnsi="Times New Roman" w:cs="Times New Roman"/>
        </w:rPr>
        <w:t>.3</w:t>
      </w:r>
      <w:r w:rsidR="00305336" w:rsidRPr="00DD5D43">
        <w:rPr>
          <w:rFonts w:ascii="Times New Roman" w:hAnsi="Times New Roman" w:cs="Times New Roman"/>
        </w:rPr>
        <w:t>.3</w:t>
      </w:r>
      <w:r w:rsidR="006441A2" w:rsidRPr="00DD5D43">
        <w:rPr>
          <w:rFonts w:ascii="Times New Roman" w:hAnsi="Times New Roman" w:cs="Times New Roman"/>
        </w:rPr>
        <w:t xml:space="preserve"> </w:t>
      </w:r>
      <w:r w:rsidR="0008656B" w:rsidRPr="00DD5D43">
        <w:rPr>
          <w:rFonts w:ascii="Times New Roman" w:hAnsi="Times New Roman" w:cs="Times New Roman"/>
        </w:rPr>
        <w:t xml:space="preserve">Jenis </w:t>
      </w:r>
      <w:r w:rsidR="0008656B" w:rsidRPr="00DD5D43">
        <w:rPr>
          <w:rFonts w:ascii="Times New Roman" w:hAnsi="Times New Roman" w:cs="Times New Roman"/>
          <w:i/>
        </w:rPr>
        <w:t>Income Smoothing</w:t>
      </w:r>
      <w:r w:rsidR="0008656B" w:rsidRPr="00DD5D43">
        <w:rPr>
          <w:rFonts w:ascii="Times New Roman" w:hAnsi="Times New Roman" w:cs="Times New Roman"/>
        </w:rPr>
        <w:t xml:space="preserve"> (Perataan Laba)</w:t>
      </w:r>
    </w:p>
    <w:p w:rsidR="00CF0D92" w:rsidRPr="00491AD3" w:rsidRDefault="0008656B" w:rsidP="00ED50EB">
      <w:pPr>
        <w:ind w:firstLine="720"/>
        <w:rPr>
          <w:rFonts w:cs="Times New Roman"/>
          <w:szCs w:val="24"/>
        </w:rPr>
      </w:pPr>
      <w:r w:rsidRPr="00491AD3">
        <w:rPr>
          <w:rFonts w:cs="Times New Roman"/>
          <w:szCs w:val="24"/>
        </w:rPr>
        <w:t xml:space="preserve">Menurut </w:t>
      </w:r>
      <w:r w:rsidR="008F1EFD" w:rsidRPr="00491AD3">
        <w:rPr>
          <w:rFonts w:cs="Times New Roman"/>
          <w:szCs w:val="24"/>
        </w:rPr>
        <w:fldChar w:fldCharType="begin" w:fldLock="1"/>
      </w:r>
      <w:r w:rsidR="00416EA9" w:rsidRPr="00491AD3">
        <w:rPr>
          <w:rFonts w:cs="Times New Roman"/>
          <w:szCs w:val="24"/>
        </w:rPr>
        <w:instrText>ADDIN CSL_CITATION {"citationItems":[{"id":"ITEM-1","itemData":{"ISBN":"9786021712955","author":[{"dropping-particle":"","family":"Sarwinda","given":"Prilly","non-dropping-particle":"","parse-names":false,"suffix":""},{"dropping-particle":"","family":"Afriyenti","given":"Mayar","non-dropping-particle":"","parse-names":false,"suffix":""}],"container-title":"Universitas Negeri Padang","id":"ITEM-1","issue":"c","issued":{"date-parts":[["2015"]]},"page":"519-529","title":"Pengaruh Cash Holding, Political Cost, Dan Nilai Perusahaan Terhadap Tindakan Perataan Laba","type":"article-journal"},"uris":["http://www.mendeley.com/documents/?uuid=1031427f-86c8-414c-8948-91976327f252"]}],"mendeley":{"formattedCitation":"(Sarwinda and Afriyenti 2015)","manualFormatting":"Sarwinda dan Afriyenti (2015)","plainTextFormattedCitation":"(Sarwinda and Afriyenti 2015)","previouslyFormattedCitation":"(Sarwinda and Afriyenti 2015)"},"properties":{"noteIndex":0},"schema":"https://github.com/citation-style-language/schema/raw/master/csl-citation.json"}</w:instrText>
      </w:r>
      <w:r w:rsidR="008F1EFD" w:rsidRPr="00491AD3">
        <w:rPr>
          <w:rFonts w:cs="Times New Roman"/>
          <w:szCs w:val="24"/>
        </w:rPr>
        <w:fldChar w:fldCharType="separate"/>
      </w:r>
      <w:r w:rsidR="008F1EFD" w:rsidRPr="00491AD3">
        <w:rPr>
          <w:rFonts w:cs="Times New Roman"/>
          <w:noProof/>
          <w:szCs w:val="24"/>
        </w:rPr>
        <w:t>Sarwinda dan Afriyenti (2015)</w:t>
      </w:r>
      <w:r w:rsidR="008F1EFD" w:rsidRPr="00491AD3">
        <w:rPr>
          <w:rFonts w:cs="Times New Roman"/>
          <w:szCs w:val="24"/>
        </w:rPr>
        <w:fldChar w:fldCharType="end"/>
      </w:r>
      <w:r w:rsidRPr="00491AD3">
        <w:rPr>
          <w:rFonts w:cs="Times New Roman"/>
          <w:szCs w:val="24"/>
        </w:rPr>
        <w:t xml:space="preserve"> perataan atas laba yang dilaporkan dapat dicapai dengan dua jenis perataan, yaitu sebagai berikut: </w:t>
      </w:r>
    </w:p>
    <w:p w:rsidR="0008656B" w:rsidRPr="00491AD3" w:rsidRDefault="0008656B" w:rsidP="00ED50EB">
      <w:pPr>
        <w:ind w:firstLine="720"/>
        <w:rPr>
          <w:rFonts w:cs="Times New Roman"/>
          <w:szCs w:val="24"/>
        </w:rPr>
      </w:pPr>
      <w:r w:rsidRPr="00491AD3">
        <w:rPr>
          <w:rFonts w:cs="Times New Roman"/>
          <w:szCs w:val="24"/>
        </w:rPr>
        <w:t xml:space="preserve">1. </w:t>
      </w:r>
      <w:r w:rsidRPr="00491AD3">
        <w:rPr>
          <w:rFonts w:cs="Times New Roman"/>
          <w:i/>
          <w:szCs w:val="24"/>
        </w:rPr>
        <w:t>Natural Smoothing</w:t>
      </w:r>
      <w:r w:rsidRPr="00491AD3">
        <w:rPr>
          <w:rFonts w:cs="Times New Roman"/>
          <w:szCs w:val="24"/>
        </w:rPr>
        <w:t xml:space="preserve"> (Perataan Alami) </w:t>
      </w:r>
    </w:p>
    <w:p w:rsidR="0008656B" w:rsidRPr="00491AD3" w:rsidRDefault="006905CF" w:rsidP="00ED50EB">
      <w:pPr>
        <w:ind w:firstLine="720"/>
        <w:rPr>
          <w:rFonts w:cs="Times New Roman"/>
          <w:szCs w:val="24"/>
        </w:rPr>
      </w:pPr>
      <w:r>
        <w:rPr>
          <w:rFonts w:cs="Times New Roman"/>
          <w:szCs w:val="24"/>
        </w:rPr>
        <w:t>Menjelaskan</w:t>
      </w:r>
      <w:r w:rsidR="0008656B" w:rsidRPr="00491AD3">
        <w:rPr>
          <w:rFonts w:cs="Times New Roman"/>
          <w:szCs w:val="24"/>
        </w:rPr>
        <w:t xml:space="preserve"> bahwa proses perolehan laba secara intristik</w:t>
      </w:r>
      <w:r w:rsidR="008F3C7B">
        <w:rPr>
          <w:rFonts w:cs="Times New Roman"/>
          <w:szCs w:val="24"/>
        </w:rPr>
        <w:t xml:space="preserve"> dapat</w:t>
      </w:r>
      <w:r w:rsidR="0008656B" w:rsidRPr="00491AD3">
        <w:rPr>
          <w:rFonts w:cs="Times New Roman"/>
          <w:szCs w:val="24"/>
        </w:rPr>
        <w:t xml:space="preserve"> menghasilkan laba</w:t>
      </w:r>
      <w:r w:rsidR="009E3391">
        <w:rPr>
          <w:rFonts w:cs="Times New Roman"/>
          <w:szCs w:val="24"/>
        </w:rPr>
        <w:t xml:space="preserve"> perusahaan </w:t>
      </w:r>
      <w:r w:rsidR="0008656B" w:rsidRPr="00491AD3">
        <w:rPr>
          <w:rFonts w:cs="Times New Roman"/>
          <w:szCs w:val="24"/>
        </w:rPr>
        <w:t xml:space="preserve">yang rata. Perataan ini </w:t>
      </w:r>
      <w:r w:rsidR="00E35018">
        <w:rPr>
          <w:rFonts w:cs="Times New Roman"/>
          <w:szCs w:val="24"/>
        </w:rPr>
        <w:t>memiliki</w:t>
      </w:r>
      <w:r w:rsidR="0008656B" w:rsidRPr="00491AD3">
        <w:rPr>
          <w:rFonts w:cs="Times New Roman"/>
          <w:szCs w:val="24"/>
        </w:rPr>
        <w:t xml:space="preserve"> </w:t>
      </w:r>
      <w:r w:rsidR="009E3391">
        <w:rPr>
          <w:rFonts w:cs="Times New Roman"/>
          <w:szCs w:val="24"/>
        </w:rPr>
        <w:t>implikasi</w:t>
      </w:r>
      <w:r w:rsidR="0008656B" w:rsidRPr="00491AD3">
        <w:rPr>
          <w:rFonts w:cs="Times New Roman"/>
          <w:szCs w:val="24"/>
        </w:rPr>
        <w:t xml:space="preserve"> bahw</w:t>
      </w:r>
      <w:r w:rsidR="00E35018">
        <w:rPr>
          <w:rFonts w:cs="Times New Roman"/>
          <w:szCs w:val="24"/>
        </w:rPr>
        <w:t>a</w:t>
      </w:r>
      <w:r w:rsidR="0008656B" w:rsidRPr="00491AD3">
        <w:rPr>
          <w:rFonts w:cs="Times New Roman"/>
          <w:szCs w:val="24"/>
        </w:rPr>
        <w:t xml:space="preserve"> sifat </w:t>
      </w:r>
      <w:r w:rsidR="00C03C89">
        <w:rPr>
          <w:rFonts w:cs="Times New Roman"/>
          <w:szCs w:val="24"/>
        </w:rPr>
        <w:t xml:space="preserve">dari </w:t>
      </w:r>
      <w:r w:rsidR="0008656B" w:rsidRPr="00491AD3">
        <w:rPr>
          <w:rFonts w:cs="Times New Roman"/>
          <w:szCs w:val="24"/>
        </w:rPr>
        <w:t xml:space="preserve">proses perataan laba </w:t>
      </w:r>
      <w:r w:rsidR="009E3391">
        <w:rPr>
          <w:rFonts w:cs="Times New Roman"/>
          <w:szCs w:val="24"/>
        </w:rPr>
        <w:t>sendiri dapat</w:t>
      </w:r>
      <w:r w:rsidR="0008656B" w:rsidRPr="00491AD3">
        <w:rPr>
          <w:rFonts w:cs="Times New Roman"/>
          <w:szCs w:val="24"/>
        </w:rPr>
        <w:t xml:space="preserve"> </w:t>
      </w:r>
      <w:r w:rsidR="009E3391">
        <w:rPr>
          <w:rFonts w:cs="Times New Roman"/>
          <w:szCs w:val="24"/>
        </w:rPr>
        <w:t>menghasilkan</w:t>
      </w:r>
      <w:r w:rsidR="0008656B" w:rsidRPr="00491AD3">
        <w:rPr>
          <w:rFonts w:cs="Times New Roman"/>
          <w:szCs w:val="24"/>
        </w:rPr>
        <w:t xml:space="preserve"> aliran laba yang r</w:t>
      </w:r>
      <w:r w:rsidR="008F3C7B">
        <w:rPr>
          <w:rFonts w:cs="Times New Roman"/>
          <w:szCs w:val="24"/>
        </w:rPr>
        <w:t>a</w:t>
      </w:r>
      <w:r w:rsidR="009E3391">
        <w:rPr>
          <w:rFonts w:cs="Times New Roman"/>
          <w:szCs w:val="24"/>
        </w:rPr>
        <w:t>ta. Hal ini umumnya dapat ditem</w:t>
      </w:r>
      <w:r w:rsidR="008F3C7B">
        <w:rPr>
          <w:rFonts w:cs="Times New Roman"/>
          <w:szCs w:val="24"/>
        </w:rPr>
        <w:t>ukan</w:t>
      </w:r>
      <w:r w:rsidR="0008656B" w:rsidRPr="00491AD3">
        <w:rPr>
          <w:rFonts w:cs="Times New Roman"/>
          <w:szCs w:val="24"/>
        </w:rPr>
        <w:t xml:space="preserve"> pada perolehan</w:t>
      </w:r>
      <w:r w:rsidR="009E3391">
        <w:rPr>
          <w:rFonts w:cs="Times New Roman"/>
          <w:szCs w:val="24"/>
        </w:rPr>
        <w:t xml:space="preserve"> atas</w:t>
      </w:r>
      <w:r w:rsidR="0008656B" w:rsidRPr="00491AD3">
        <w:rPr>
          <w:rFonts w:cs="Times New Roman"/>
          <w:szCs w:val="24"/>
        </w:rPr>
        <w:t xml:space="preserve"> penghasilan </w:t>
      </w:r>
      <w:r w:rsidR="009E3391">
        <w:rPr>
          <w:rFonts w:cs="Times New Roman"/>
          <w:szCs w:val="24"/>
        </w:rPr>
        <w:t xml:space="preserve">keperluan dan </w:t>
      </w:r>
      <w:r w:rsidR="0008656B" w:rsidRPr="00491AD3">
        <w:rPr>
          <w:rFonts w:cs="Times New Roman"/>
          <w:szCs w:val="24"/>
        </w:rPr>
        <w:t xml:space="preserve">pelayanan umum, </w:t>
      </w:r>
      <w:r w:rsidR="009E3391">
        <w:rPr>
          <w:rFonts w:cs="Times New Roman"/>
          <w:szCs w:val="24"/>
        </w:rPr>
        <w:t xml:space="preserve">yang berarti aliran dari </w:t>
      </w:r>
      <w:r w:rsidR="0008656B" w:rsidRPr="00491AD3">
        <w:rPr>
          <w:rFonts w:cs="Times New Roman"/>
          <w:szCs w:val="24"/>
        </w:rPr>
        <w:t xml:space="preserve">laba yang </w:t>
      </w:r>
      <w:r w:rsidR="009E3391">
        <w:rPr>
          <w:rFonts w:cs="Times New Roman"/>
          <w:szCs w:val="24"/>
        </w:rPr>
        <w:t>diperoleh</w:t>
      </w:r>
      <w:r w:rsidR="0008656B" w:rsidRPr="00491AD3">
        <w:rPr>
          <w:rFonts w:cs="Times New Roman"/>
          <w:szCs w:val="24"/>
        </w:rPr>
        <w:t xml:space="preserve"> akan r</w:t>
      </w:r>
      <w:r w:rsidR="009E3391">
        <w:rPr>
          <w:rFonts w:cs="Times New Roman"/>
          <w:szCs w:val="24"/>
        </w:rPr>
        <w:t xml:space="preserve">ata dengan sendirinya tanpa adanya </w:t>
      </w:r>
      <w:r w:rsidR="00E029DC">
        <w:rPr>
          <w:rFonts w:cs="Times New Roman"/>
          <w:szCs w:val="24"/>
        </w:rPr>
        <w:t>campur tangan dari pihak - pihak</w:t>
      </w:r>
      <w:r w:rsidR="009E3391">
        <w:rPr>
          <w:rFonts w:cs="Times New Roman"/>
          <w:szCs w:val="24"/>
        </w:rPr>
        <w:t xml:space="preserve"> yang </w:t>
      </w:r>
      <w:r w:rsidR="0008656B" w:rsidRPr="00491AD3">
        <w:rPr>
          <w:rFonts w:cs="Times New Roman"/>
          <w:szCs w:val="24"/>
        </w:rPr>
        <w:t xml:space="preserve">lain. </w:t>
      </w:r>
    </w:p>
    <w:p w:rsidR="0008656B" w:rsidRPr="00491AD3" w:rsidRDefault="0008656B" w:rsidP="00ED50EB">
      <w:pPr>
        <w:ind w:firstLine="720"/>
        <w:rPr>
          <w:rFonts w:cs="Times New Roman"/>
          <w:szCs w:val="24"/>
        </w:rPr>
      </w:pPr>
      <w:r w:rsidRPr="00491AD3">
        <w:rPr>
          <w:rFonts w:cs="Times New Roman"/>
          <w:szCs w:val="24"/>
        </w:rPr>
        <w:t xml:space="preserve">2. </w:t>
      </w:r>
      <w:r w:rsidRPr="00491AD3">
        <w:rPr>
          <w:rFonts w:cs="Times New Roman"/>
          <w:i/>
          <w:szCs w:val="24"/>
        </w:rPr>
        <w:t>Intentional Smoothing</w:t>
      </w:r>
      <w:r w:rsidRPr="00491AD3">
        <w:rPr>
          <w:rFonts w:cs="Times New Roman"/>
          <w:szCs w:val="24"/>
        </w:rPr>
        <w:t xml:space="preserve"> ( Perataan yang disengaja) </w:t>
      </w:r>
    </w:p>
    <w:p w:rsidR="006441A2" w:rsidRPr="00491AD3" w:rsidRDefault="008F3C7B" w:rsidP="00ED50EB">
      <w:pPr>
        <w:ind w:firstLine="720"/>
        <w:rPr>
          <w:rFonts w:cs="Times New Roman"/>
          <w:szCs w:val="24"/>
        </w:rPr>
      </w:pPr>
      <w:r>
        <w:rPr>
          <w:rFonts w:cs="Times New Roman"/>
          <w:szCs w:val="24"/>
        </w:rPr>
        <w:t>Perataan yang disengaja</w:t>
      </w:r>
      <w:r w:rsidR="0008656B" w:rsidRPr="00491AD3">
        <w:rPr>
          <w:rFonts w:cs="Times New Roman"/>
          <w:szCs w:val="24"/>
        </w:rPr>
        <w:t xml:space="preserve"> juga</w:t>
      </w:r>
      <w:r>
        <w:rPr>
          <w:rFonts w:cs="Times New Roman"/>
          <w:szCs w:val="24"/>
        </w:rPr>
        <w:t xml:space="preserve"> dikenal</w:t>
      </w:r>
      <w:r w:rsidR="0008656B" w:rsidRPr="00491AD3">
        <w:rPr>
          <w:rFonts w:cs="Times New Roman"/>
          <w:szCs w:val="24"/>
        </w:rPr>
        <w:t xml:space="preserve"> </w:t>
      </w:r>
      <w:r>
        <w:rPr>
          <w:rFonts w:cs="Times New Roman"/>
          <w:szCs w:val="24"/>
        </w:rPr>
        <w:t>sebagai</w:t>
      </w:r>
      <w:r w:rsidR="0008656B" w:rsidRPr="00491AD3">
        <w:rPr>
          <w:rFonts w:cs="Times New Roman"/>
          <w:szCs w:val="24"/>
        </w:rPr>
        <w:t xml:space="preserve"> </w:t>
      </w:r>
      <w:r w:rsidR="0008656B" w:rsidRPr="00491AD3">
        <w:rPr>
          <w:rFonts w:cs="Times New Roman"/>
          <w:i/>
          <w:szCs w:val="24"/>
        </w:rPr>
        <w:t>designed smoothing</w:t>
      </w:r>
      <w:r w:rsidR="0008656B" w:rsidRPr="00491AD3">
        <w:rPr>
          <w:rFonts w:cs="Times New Roman"/>
          <w:szCs w:val="24"/>
        </w:rPr>
        <w:t>,</w:t>
      </w:r>
      <w:r>
        <w:rPr>
          <w:rFonts w:cs="Times New Roman"/>
          <w:szCs w:val="24"/>
        </w:rPr>
        <w:t xml:space="preserve"> tentunya</w:t>
      </w:r>
      <w:r w:rsidR="0008656B" w:rsidRPr="00491AD3">
        <w:rPr>
          <w:rFonts w:cs="Times New Roman"/>
          <w:szCs w:val="24"/>
        </w:rPr>
        <w:t xml:space="preserve"> jenis perataan ini </w:t>
      </w:r>
      <w:r w:rsidR="00F41634">
        <w:rPr>
          <w:rFonts w:cs="Times New Roman"/>
          <w:szCs w:val="24"/>
        </w:rPr>
        <w:t>terd</w:t>
      </w:r>
      <w:r w:rsidR="0008656B" w:rsidRPr="00491AD3">
        <w:rPr>
          <w:rFonts w:cs="Times New Roman"/>
          <w:szCs w:val="24"/>
        </w:rPr>
        <w:t>a</w:t>
      </w:r>
      <w:r w:rsidR="00F41634">
        <w:rPr>
          <w:rFonts w:cs="Times New Roman"/>
          <w:szCs w:val="24"/>
        </w:rPr>
        <w:t>pat perbedaan</w:t>
      </w:r>
      <w:r w:rsidR="0008656B" w:rsidRPr="00491AD3">
        <w:rPr>
          <w:rFonts w:cs="Times New Roman"/>
          <w:szCs w:val="24"/>
        </w:rPr>
        <w:t xml:space="preserve"> dengan </w:t>
      </w:r>
      <w:r w:rsidR="0008656B" w:rsidRPr="00491AD3">
        <w:rPr>
          <w:rFonts w:cs="Times New Roman"/>
          <w:i/>
          <w:szCs w:val="24"/>
        </w:rPr>
        <w:t xml:space="preserve">naturally smoothing </w:t>
      </w:r>
      <w:r w:rsidR="0008656B" w:rsidRPr="00491AD3">
        <w:rPr>
          <w:rFonts w:cs="Times New Roman"/>
          <w:szCs w:val="24"/>
        </w:rPr>
        <w:t xml:space="preserve">yang terjadi secara </w:t>
      </w:r>
      <w:r w:rsidR="0008656B" w:rsidRPr="00491AD3">
        <w:rPr>
          <w:rFonts w:cs="Times New Roman"/>
          <w:szCs w:val="24"/>
        </w:rPr>
        <w:lastRenderedPageBreak/>
        <w:t xml:space="preserve">alami. </w:t>
      </w:r>
      <w:r w:rsidR="003D0612">
        <w:rPr>
          <w:rFonts w:cs="Times New Roman"/>
          <w:szCs w:val="24"/>
        </w:rPr>
        <w:fldChar w:fldCharType="begin" w:fldLock="1"/>
      </w:r>
      <w:r w:rsidR="00153411">
        <w:rPr>
          <w:rFonts w:cs="Times New Roman"/>
          <w:szCs w:val="24"/>
        </w:rPr>
        <w:instrText>ADDIN CSL_CITATION {"citationItems":[{"id":"ITEM-1","itemData":{"author":[{"dropping-particle":"","family":"Dewi","given":"Ratih Kartika","non-dropping-particle":"","parse-names":false,"suffix":""},{"dropping-particle":"","family":"Dra. Hj. Zullaikha, M.Si.","given":"Akt","non-dropping-particle":"","parse-names":false,"suffix":""}],"container-title":"Skripsi Fakultas Ekonomi Universitas Diponegoro","id":"ITEM-1","issued":{"date-parts":[["2011"]]},"title":"Anlisa Faktor-Faktor yang Mempengaruhi Praktik Perataan Laba (Income Smoothing) pada Perusahaan MAnufaktur dan keuangan yang Terdaftar di BEI","type":"article-journal"},"uris":["http://www.mendeley.com/documents/?uuid=839c2fd1-bbb5-40b4-bf56-9edd4f09d5fc"]}],"mendeley":{"formattedCitation":"(Dewi and Dra. Hj. Zullaikha, M.Si. 2009)","manualFormatting":"Dewi dan Zullaikha (2011) ","plainTextFormattedCitation":"(Dewi and Dra. Hj. Zullaikha, M.Si. 2009)"},"properties":{"noteIndex":0},"schema":"https://github.com/citation-style-language/schema/raw/master/csl-citation.json"}</w:instrText>
      </w:r>
      <w:r w:rsidR="003D0612">
        <w:rPr>
          <w:rFonts w:cs="Times New Roman"/>
          <w:szCs w:val="24"/>
        </w:rPr>
        <w:fldChar w:fldCharType="separate"/>
      </w:r>
      <w:r w:rsidR="003D0612" w:rsidRPr="003D0612">
        <w:rPr>
          <w:rFonts w:cs="Times New Roman"/>
          <w:noProof/>
          <w:szCs w:val="24"/>
        </w:rPr>
        <w:t xml:space="preserve">Dewi </w:t>
      </w:r>
      <w:r w:rsidR="003D0612">
        <w:rPr>
          <w:rFonts w:cs="Times New Roman"/>
          <w:noProof/>
          <w:szCs w:val="24"/>
        </w:rPr>
        <w:t xml:space="preserve">dan </w:t>
      </w:r>
      <w:r w:rsidR="003D0612" w:rsidRPr="003D0612">
        <w:rPr>
          <w:rFonts w:cs="Times New Roman"/>
          <w:noProof/>
          <w:szCs w:val="24"/>
        </w:rPr>
        <w:t>Zullaikha</w:t>
      </w:r>
      <w:r w:rsidR="00153411">
        <w:rPr>
          <w:rFonts w:cs="Times New Roman"/>
          <w:noProof/>
          <w:szCs w:val="24"/>
        </w:rPr>
        <w:t xml:space="preserve"> (2011</w:t>
      </w:r>
      <w:r w:rsidR="003D0612">
        <w:rPr>
          <w:rFonts w:cs="Times New Roman"/>
          <w:noProof/>
          <w:szCs w:val="24"/>
        </w:rPr>
        <w:t xml:space="preserve">) </w:t>
      </w:r>
      <w:r w:rsidR="003D0612">
        <w:rPr>
          <w:rFonts w:cs="Times New Roman"/>
          <w:szCs w:val="24"/>
        </w:rPr>
        <w:fldChar w:fldCharType="end"/>
      </w:r>
      <w:r w:rsidR="003D0612">
        <w:rPr>
          <w:rFonts w:cs="Times New Roman"/>
          <w:szCs w:val="24"/>
        </w:rPr>
        <w:t>mengungkapkan bahwa pada</w:t>
      </w:r>
      <w:r w:rsidR="0008656B" w:rsidRPr="00491AD3">
        <w:rPr>
          <w:rFonts w:cs="Times New Roman"/>
          <w:szCs w:val="24"/>
        </w:rPr>
        <w:t xml:space="preserve"> </w:t>
      </w:r>
      <w:r w:rsidR="0008656B" w:rsidRPr="00491AD3">
        <w:rPr>
          <w:rFonts w:cs="Times New Roman"/>
          <w:i/>
          <w:szCs w:val="24"/>
        </w:rPr>
        <w:t>intentional smoothing</w:t>
      </w:r>
      <w:r w:rsidR="0008656B" w:rsidRPr="00491AD3">
        <w:rPr>
          <w:rFonts w:cs="Times New Roman"/>
          <w:szCs w:val="24"/>
        </w:rPr>
        <w:t xml:space="preserve">, perataan terjadi </w:t>
      </w:r>
      <w:r w:rsidR="009E3391">
        <w:rPr>
          <w:rFonts w:cs="Times New Roman"/>
          <w:szCs w:val="24"/>
        </w:rPr>
        <w:t>disebabkan</w:t>
      </w:r>
      <w:r>
        <w:rPr>
          <w:rFonts w:cs="Times New Roman"/>
          <w:szCs w:val="24"/>
        </w:rPr>
        <w:t xml:space="preserve"> oleh adanya </w:t>
      </w:r>
      <w:r w:rsidR="003D0612">
        <w:rPr>
          <w:rFonts w:cs="Times New Roman"/>
          <w:szCs w:val="24"/>
        </w:rPr>
        <w:t>intervensi</w:t>
      </w:r>
      <w:r>
        <w:rPr>
          <w:rFonts w:cs="Times New Roman"/>
          <w:szCs w:val="24"/>
        </w:rPr>
        <w:t xml:space="preserve"> </w:t>
      </w:r>
      <w:r w:rsidR="0008656B" w:rsidRPr="00491AD3">
        <w:rPr>
          <w:rFonts w:cs="Times New Roman"/>
          <w:szCs w:val="24"/>
        </w:rPr>
        <w:t>d</w:t>
      </w:r>
      <w:r>
        <w:rPr>
          <w:rFonts w:cs="Times New Roman"/>
          <w:szCs w:val="24"/>
        </w:rPr>
        <w:t>ari pihak lain, dalam hal ini i</w:t>
      </w:r>
      <w:r w:rsidR="0008656B" w:rsidRPr="00491AD3">
        <w:rPr>
          <w:rFonts w:cs="Times New Roman"/>
          <w:szCs w:val="24"/>
        </w:rPr>
        <w:t xml:space="preserve">alah manajemen. </w:t>
      </w:r>
      <w:r w:rsidR="00330E38">
        <w:rPr>
          <w:rFonts w:cs="Times New Roman"/>
          <w:szCs w:val="24"/>
        </w:rPr>
        <w:t>Diketahui</w:t>
      </w:r>
      <w:r w:rsidR="0008656B" w:rsidRPr="00491AD3">
        <w:rPr>
          <w:rFonts w:cs="Times New Roman"/>
          <w:szCs w:val="24"/>
        </w:rPr>
        <w:t xml:space="preserve"> bahwa</w:t>
      </w:r>
      <w:r>
        <w:rPr>
          <w:rFonts w:cs="Times New Roman"/>
          <w:szCs w:val="24"/>
        </w:rPr>
        <w:t>sannya</w:t>
      </w:r>
      <w:r w:rsidR="0008656B" w:rsidRPr="00491AD3">
        <w:rPr>
          <w:rFonts w:cs="Times New Roman"/>
          <w:i/>
          <w:szCs w:val="24"/>
        </w:rPr>
        <w:t xml:space="preserve"> </w:t>
      </w:r>
      <w:r w:rsidR="00330E38">
        <w:rPr>
          <w:rFonts w:cs="Times New Roman"/>
          <w:szCs w:val="24"/>
        </w:rPr>
        <w:t xml:space="preserve"> terdapat hubungan antara </w:t>
      </w:r>
      <w:r w:rsidR="0008656B" w:rsidRPr="00491AD3">
        <w:rPr>
          <w:rFonts w:cs="Times New Roman"/>
          <w:i/>
          <w:szCs w:val="24"/>
        </w:rPr>
        <w:t>intentional smoothing</w:t>
      </w:r>
      <w:r w:rsidR="003A6AC7">
        <w:rPr>
          <w:rFonts w:cs="Times New Roman"/>
          <w:szCs w:val="24"/>
        </w:rPr>
        <w:t xml:space="preserve"> </w:t>
      </w:r>
      <w:r w:rsidR="00330E38">
        <w:rPr>
          <w:rFonts w:cs="Times New Roman"/>
          <w:szCs w:val="24"/>
        </w:rPr>
        <w:t xml:space="preserve">dengan </w:t>
      </w:r>
      <w:r w:rsidR="00F41634">
        <w:rPr>
          <w:rFonts w:cs="Times New Roman"/>
          <w:szCs w:val="24"/>
        </w:rPr>
        <w:t>kondisi</w:t>
      </w:r>
      <w:r w:rsidR="00330E38">
        <w:rPr>
          <w:rFonts w:cs="Times New Roman"/>
          <w:szCs w:val="24"/>
        </w:rPr>
        <w:t xml:space="preserve"> </w:t>
      </w:r>
      <w:r w:rsidR="0008656B" w:rsidRPr="00491AD3">
        <w:rPr>
          <w:rFonts w:cs="Times New Roman"/>
          <w:szCs w:val="24"/>
        </w:rPr>
        <w:t>laba yang dilaporkan</w:t>
      </w:r>
      <w:r w:rsidR="009E3391">
        <w:rPr>
          <w:rFonts w:cs="Times New Roman"/>
          <w:szCs w:val="24"/>
        </w:rPr>
        <w:t xml:space="preserve"> </w:t>
      </w:r>
      <w:r w:rsidR="00CF0D92">
        <w:rPr>
          <w:rFonts w:cs="Times New Roman"/>
          <w:szCs w:val="24"/>
        </w:rPr>
        <w:t xml:space="preserve">sama – sama </w:t>
      </w:r>
      <w:r w:rsidR="0008656B" w:rsidRPr="00491AD3">
        <w:rPr>
          <w:rFonts w:cs="Times New Roman"/>
          <w:szCs w:val="24"/>
        </w:rPr>
        <w:t xml:space="preserve">dipengaruhi oleh tindakan manajemen. </w:t>
      </w:r>
      <w:r w:rsidR="00330E38">
        <w:rPr>
          <w:rFonts w:cs="Times New Roman"/>
          <w:szCs w:val="24"/>
        </w:rPr>
        <w:t xml:space="preserve">Terdapat dua jenis </w:t>
      </w:r>
      <w:r w:rsidR="0008656B" w:rsidRPr="00330E38">
        <w:rPr>
          <w:rFonts w:cs="Times New Roman"/>
          <w:i/>
          <w:szCs w:val="24"/>
        </w:rPr>
        <w:t>Intent</w:t>
      </w:r>
      <w:r w:rsidR="008A1905" w:rsidRPr="00330E38">
        <w:rPr>
          <w:rFonts w:cs="Times New Roman"/>
          <w:i/>
          <w:szCs w:val="24"/>
        </w:rPr>
        <w:t>ional smoothing</w:t>
      </w:r>
      <w:r w:rsidR="00330E38">
        <w:rPr>
          <w:rFonts w:cs="Times New Roman"/>
          <w:szCs w:val="24"/>
        </w:rPr>
        <w:t xml:space="preserve">, </w:t>
      </w:r>
      <w:r w:rsidR="0008656B" w:rsidRPr="00491AD3">
        <w:rPr>
          <w:rFonts w:cs="Times New Roman"/>
          <w:szCs w:val="24"/>
        </w:rPr>
        <w:t xml:space="preserve">yaitu: </w:t>
      </w:r>
    </w:p>
    <w:p w:rsidR="0008656B" w:rsidRPr="00491AD3" w:rsidRDefault="0008656B" w:rsidP="00ED50EB">
      <w:pPr>
        <w:pStyle w:val="ListParagraph"/>
        <w:numPr>
          <w:ilvl w:val="0"/>
          <w:numId w:val="6"/>
        </w:numPr>
        <w:rPr>
          <w:rFonts w:cs="Times New Roman"/>
          <w:szCs w:val="24"/>
        </w:rPr>
      </w:pPr>
      <w:r w:rsidRPr="00491AD3">
        <w:rPr>
          <w:rFonts w:cs="Times New Roman"/>
          <w:i/>
          <w:szCs w:val="24"/>
        </w:rPr>
        <w:t>Real Smoothing</w:t>
      </w:r>
      <w:r w:rsidRPr="00491AD3">
        <w:rPr>
          <w:rFonts w:cs="Times New Roman"/>
          <w:szCs w:val="24"/>
        </w:rPr>
        <w:t xml:space="preserve"> </w:t>
      </w:r>
    </w:p>
    <w:p w:rsidR="005E7D08" w:rsidRPr="005A5BF1" w:rsidRDefault="0008656B" w:rsidP="005A5BF1">
      <w:pPr>
        <w:pStyle w:val="ListParagraph"/>
        <w:rPr>
          <w:rFonts w:cs="Times New Roman"/>
          <w:szCs w:val="24"/>
        </w:rPr>
      </w:pPr>
      <w:r w:rsidRPr="00491AD3">
        <w:rPr>
          <w:rFonts w:cs="Times New Roman"/>
          <w:szCs w:val="24"/>
        </w:rPr>
        <w:t xml:space="preserve">Merupakan suatu usaha yang </w:t>
      </w:r>
      <w:r w:rsidR="00CF0D92">
        <w:rPr>
          <w:rFonts w:cs="Times New Roman"/>
          <w:szCs w:val="24"/>
        </w:rPr>
        <w:t>dilakukan</w:t>
      </w:r>
      <w:r w:rsidRPr="00491AD3">
        <w:rPr>
          <w:rFonts w:cs="Times New Roman"/>
          <w:szCs w:val="24"/>
        </w:rPr>
        <w:t xml:space="preserve"> manajemen dalam </w:t>
      </w:r>
      <w:r w:rsidR="00CF0D92">
        <w:rPr>
          <w:rFonts w:cs="Times New Roman"/>
          <w:szCs w:val="24"/>
        </w:rPr>
        <w:t>menanggapi</w:t>
      </w:r>
      <w:r w:rsidRPr="00491AD3">
        <w:rPr>
          <w:rFonts w:cs="Times New Roman"/>
          <w:szCs w:val="24"/>
        </w:rPr>
        <w:t xml:space="preserve"> perubahan </w:t>
      </w:r>
      <w:r w:rsidR="00F41634">
        <w:rPr>
          <w:rFonts w:cs="Times New Roman"/>
          <w:szCs w:val="24"/>
        </w:rPr>
        <w:t xml:space="preserve">pada </w:t>
      </w:r>
      <w:r w:rsidR="00153411">
        <w:rPr>
          <w:rFonts w:cs="Times New Roman"/>
          <w:szCs w:val="24"/>
        </w:rPr>
        <w:t>keadaan</w:t>
      </w:r>
      <w:r w:rsidRPr="00491AD3">
        <w:rPr>
          <w:rFonts w:cs="Times New Roman"/>
          <w:szCs w:val="24"/>
        </w:rPr>
        <w:t xml:space="preserve"> ekonomi. Dapat </w:t>
      </w:r>
      <w:r w:rsidR="00153411">
        <w:rPr>
          <w:rFonts w:cs="Times New Roman"/>
          <w:szCs w:val="24"/>
        </w:rPr>
        <w:t>pula</w:t>
      </w:r>
      <w:r w:rsidRPr="00491AD3">
        <w:rPr>
          <w:rFonts w:cs="Times New Roman"/>
          <w:szCs w:val="24"/>
        </w:rPr>
        <w:t xml:space="preserve"> diartikan sebagai suatu transaksi yang dapat atau tidak dilakukan </w:t>
      </w:r>
      <w:r w:rsidR="00E61A06">
        <w:rPr>
          <w:rFonts w:cs="Times New Roman"/>
          <w:szCs w:val="24"/>
        </w:rPr>
        <w:t>atas dasar</w:t>
      </w:r>
      <w:r w:rsidRPr="00491AD3">
        <w:rPr>
          <w:rFonts w:cs="Times New Roman"/>
          <w:szCs w:val="24"/>
        </w:rPr>
        <w:t xml:space="preserve"> pengaruh perataan </w:t>
      </w:r>
      <w:r w:rsidR="00153411">
        <w:rPr>
          <w:rFonts w:cs="Times New Roman"/>
          <w:szCs w:val="24"/>
        </w:rPr>
        <w:t>atas</w:t>
      </w:r>
      <w:r w:rsidRPr="00491AD3">
        <w:rPr>
          <w:rFonts w:cs="Times New Roman"/>
          <w:szCs w:val="24"/>
        </w:rPr>
        <w:t xml:space="preserve"> l</w:t>
      </w:r>
      <w:r w:rsidR="00E61A06">
        <w:rPr>
          <w:rFonts w:cs="Times New Roman"/>
          <w:szCs w:val="24"/>
        </w:rPr>
        <w:t>aba. Jenis p</w:t>
      </w:r>
      <w:r w:rsidRPr="00491AD3">
        <w:rPr>
          <w:rFonts w:cs="Times New Roman"/>
          <w:szCs w:val="24"/>
        </w:rPr>
        <w:t xml:space="preserve">erataan ini </w:t>
      </w:r>
      <w:r w:rsidR="008A1905">
        <w:rPr>
          <w:rFonts w:cs="Times New Roman"/>
          <w:szCs w:val="24"/>
        </w:rPr>
        <w:t>melibatkan</w:t>
      </w:r>
      <w:r w:rsidRPr="00491AD3">
        <w:rPr>
          <w:rFonts w:cs="Times New Roman"/>
          <w:szCs w:val="24"/>
        </w:rPr>
        <w:t xml:space="preserve"> pemilihan waktu kejadian transaksi riil </w:t>
      </w:r>
      <w:r w:rsidR="00E61A06">
        <w:rPr>
          <w:rFonts w:cs="Times New Roman"/>
          <w:szCs w:val="24"/>
        </w:rPr>
        <w:t>agar</w:t>
      </w:r>
      <w:r w:rsidRPr="00491AD3">
        <w:rPr>
          <w:rFonts w:cs="Times New Roman"/>
          <w:szCs w:val="24"/>
        </w:rPr>
        <w:t xml:space="preserve"> dapat mencapai sasaran perataan . </w:t>
      </w:r>
    </w:p>
    <w:p w:rsidR="0008656B" w:rsidRPr="00491AD3" w:rsidRDefault="0008656B" w:rsidP="00ED50EB">
      <w:pPr>
        <w:pStyle w:val="ListParagraph"/>
        <w:numPr>
          <w:ilvl w:val="0"/>
          <w:numId w:val="6"/>
        </w:numPr>
        <w:rPr>
          <w:rFonts w:cs="Times New Roman"/>
          <w:i/>
          <w:szCs w:val="24"/>
        </w:rPr>
      </w:pPr>
      <w:r w:rsidRPr="00491AD3">
        <w:rPr>
          <w:rFonts w:cs="Times New Roman"/>
          <w:i/>
          <w:szCs w:val="24"/>
        </w:rPr>
        <w:t xml:space="preserve">Artificial Smoothing </w:t>
      </w:r>
    </w:p>
    <w:p w:rsidR="0008656B" w:rsidRPr="00491AD3" w:rsidRDefault="0008656B" w:rsidP="00ED50EB">
      <w:pPr>
        <w:pStyle w:val="ListParagraph"/>
        <w:rPr>
          <w:rFonts w:cs="Times New Roman"/>
          <w:szCs w:val="24"/>
        </w:rPr>
      </w:pPr>
      <w:r w:rsidRPr="00491AD3">
        <w:rPr>
          <w:rFonts w:cs="Times New Roman"/>
          <w:szCs w:val="24"/>
        </w:rPr>
        <w:t>Merupakan</w:t>
      </w:r>
      <w:r w:rsidR="001D4286">
        <w:rPr>
          <w:rFonts w:cs="Times New Roman"/>
          <w:szCs w:val="24"/>
        </w:rPr>
        <w:t xml:space="preserve"> sebuah</w:t>
      </w:r>
      <w:r w:rsidRPr="00491AD3">
        <w:rPr>
          <w:rFonts w:cs="Times New Roman"/>
          <w:szCs w:val="24"/>
        </w:rPr>
        <w:t xml:space="preserve"> usaha yang disengaja </w:t>
      </w:r>
      <w:r w:rsidR="002A26E1">
        <w:rPr>
          <w:rFonts w:cs="Times New Roman"/>
          <w:szCs w:val="24"/>
        </w:rPr>
        <w:t>guna</w:t>
      </w:r>
      <w:r w:rsidRPr="00491AD3">
        <w:rPr>
          <w:rFonts w:cs="Times New Roman"/>
          <w:szCs w:val="24"/>
        </w:rPr>
        <w:t xml:space="preserve"> </w:t>
      </w:r>
      <w:r w:rsidR="001D4286">
        <w:rPr>
          <w:rFonts w:cs="Times New Roman"/>
          <w:szCs w:val="24"/>
        </w:rPr>
        <w:t>mengurangi atau meminimalisir</w:t>
      </w:r>
      <w:r w:rsidRPr="00491AD3">
        <w:rPr>
          <w:rFonts w:cs="Times New Roman"/>
          <w:szCs w:val="24"/>
        </w:rPr>
        <w:t xml:space="preserve"> </w:t>
      </w:r>
      <w:r w:rsidR="002A26E1">
        <w:rPr>
          <w:rFonts w:cs="Times New Roman"/>
          <w:szCs w:val="24"/>
        </w:rPr>
        <w:t>variabilitas</w:t>
      </w:r>
      <w:r w:rsidRPr="00491AD3">
        <w:rPr>
          <w:rFonts w:cs="Times New Roman"/>
          <w:szCs w:val="24"/>
        </w:rPr>
        <w:t xml:space="preserve"> aliran laba secara </w:t>
      </w:r>
      <w:r w:rsidR="00153411">
        <w:rPr>
          <w:rFonts w:cs="Times New Roman"/>
          <w:szCs w:val="24"/>
        </w:rPr>
        <w:t>buatan</w:t>
      </w:r>
      <w:r w:rsidRPr="00491AD3">
        <w:rPr>
          <w:rFonts w:cs="Times New Roman"/>
          <w:i/>
          <w:szCs w:val="24"/>
        </w:rPr>
        <w:t>.</w:t>
      </w:r>
      <w:r w:rsidR="008B22A1">
        <w:rPr>
          <w:rFonts w:cs="Times New Roman"/>
          <w:szCs w:val="24"/>
        </w:rPr>
        <w:t xml:space="preserve"> </w:t>
      </w:r>
      <w:r w:rsidR="001D4286">
        <w:rPr>
          <w:rFonts w:cs="Times New Roman"/>
          <w:i/>
          <w:szCs w:val="24"/>
        </w:rPr>
        <w:t>Artificial smoothing</w:t>
      </w:r>
      <w:r w:rsidR="008B22A1">
        <w:rPr>
          <w:rFonts w:cs="Times New Roman"/>
          <w:szCs w:val="24"/>
        </w:rPr>
        <w:t xml:space="preserve"> menerapkan</w:t>
      </w:r>
      <w:r w:rsidRPr="00491AD3">
        <w:rPr>
          <w:rFonts w:cs="Times New Roman"/>
          <w:szCs w:val="24"/>
        </w:rPr>
        <w:t xml:space="preserve"> prosedur</w:t>
      </w:r>
      <w:r w:rsidR="008B22A1">
        <w:rPr>
          <w:rFonts w:cs="Times New Roman"/>
          <w:szCs w:val="24"/>
        </w:rPr>
        <w:t xml:space="preserve"> </w:t>
      </w:r>
      <w:r w:rsidR="009B2217">
        <w:rPr>
          <w:rFonts w:cs="Times New Roman"/>
          <w:szCs w:val="24"/>
        </w:rPr>
        <w:t>- prosedur akuntansi guna</w:t>
      </w:r>
      <w:r w:rsidRPr="00491AD3">
        <w:rPr>
          <w:rFonts w:cs="Times New Roman"/>
          <w:szCs w:val="24"/>
        </w:rPr>
        <w:t xml:space="preserve"> memindahkan pendapatan</w:t>
      </w:r>
      <w:r w:rsidR="009B2217">
        <w:rPr>
          <w:rFonts w:cs="Times New Roman"/>
          <w:szCs w:val="24"/>
        </w:rPr>
        <w:t xml:space="preserve"> dan biaya</w:t>
      </w:r>
      <w:r w:rsidRPr="00491AD3">
        <w:rPr>
          <w:rFonts w:cs="Times New Roman"/>
          <w:szCs w:val="24"/>
        </w:rPr>
        <w:t xml:space="preserve"> dari satu periode ke periode yang lain. </w:t>
      </w:r>
      <w:r w:rsidR="001D4286">
        <w:rPr>
          <w:rFonts w:cs="Times New Roman"/>
          <w:szCs w:val="24"/>
        </w:rPr>
        <w:t>Hal ini berarti</w:t>
      </w:r>
      <w:r w:rsidRPr="00491AD3">
        <w:rPr>
          <w:rFonts w:cs="Times New Roman"/>
          <w:szCs w:val="24"/>
        </w:rPr>
        <w:t xml:space="preserve">, </w:t>
      </w:r>
      <w:r w:rsidRPr="00491AD3">
        <w:rPr>
          <w:rFonts w:cs="Times New Roman"/>
          <w:i/>
          <w:szCs w:val="24"/>
        </w:rPr>
        <w:t>artificial smoothing</w:t>
      </w:r>
      <w:r w:rsidR="008B22A1">
        <w:rPr>
          <w:rFonts w:cs="Times New Roman"/>
          <w:szCs w:val="24"/>
        </w:rPr>
        <w:t xml:space="preserve"> diperoleh</w:t>
      </w:r>
      <w:r w:rsidRPr="00491AD3">
        <w:rPr>
          <w:rFonts w:cs="Times New Roman"/>
          <w:szCs w:val="24"/>
        </w:rPr>
        <w:t xml:space="preserve"> dengan menggunakan kebebasan </w:t>
      </w:r>
      <w:r w:rsidR="008B22A1">
        <w:rPr>
          <w:rFonts w:cs="Times New Roman"/>
          <w:szCs w:val="24"/>
        </w:rPr>
        <w:t xml:space="preserve">dalam </w:t>
      </w:r>
      <w:r w:rsidR="00C31F65">
        <w:rPr>
          <w:rFonts w:cs="Times New Roman"/>
          <w:szCs w:val="24"/>
        </w:rPr>
        <w:t>pemilihan</w:t>
      </w:r>
      <w:r w:rsidRPr="00491AD3">
        <w:rPr>
          <w:rFonts w:cs="Times New Roman"/>
          <w:szCs w:val="24"/>
        </w:rPr>
        <w:t xml:space="preserve"> prosedu</w:t>
      </w:r>
      <w:r w:rsidR="008B22A1">
        <w:rPr>
          <w:rFonts w:cs="Times New Roman"/>
          <w:szCs w:val="24"/>
        </w:rPr>
        <w:t>r akuntansi yang membenarkan</w:t>
      </w:r>
      <w:r w:rsidR="00E029DC">
        <w:rPr>
          <w:rFonts w:cs="Times New Roman"/>
          <w:szCs w:val="24"/>
        </w:rPr>
        <w:t xml:space="preserve"> adanya</w:t>
      </w:r>
      <w:r w:rsidR="008B22A1">
        <w:rPr>
          <w:rFonts w:cs="Times New Roman"/>
          <w:szCs w:val="24"/>
        </w:rPr>
        <w:t xml:space="preserve"> </w:t>
      </w:r>
      <w:r w:rsidRPr="00491AD3">
        <w:rPr>
          <w:rFonts w:cs="Times New Roman"/>
          <w:szCs w:val="24"/>
        </w:rPr>
        <w:t xml:space="preserve">perubahan </w:t>
      </w:r>
      <w:r w:rsidR="00E61A06" w:rsidRPr="00E61A06">
        <w:rPr>
          <w:rFonts w:cs="Times New Roman"/>
          <w:szCs w:val="24"/>
        </w:rPr>
        <w:t>biaya</w:t>
      </w:r>
      <w:r w:rsidR="00E61A06">
        <w:rPr>
          <w:rFonts w:cs="Times New Roman"/>
          <w:szCs w:val="24"/>
        </w:rPr>
        <w:t xml:space="preserve"> dan </w:t>
      </w:r>
      <w:r w:rsidR="00E61A06" w:rsidRPr="00E61A06">
        <w:rPr>
          <w:rFonts w:cs="Times New Roman"/>
          <w:szCs w:val="24"/>
        </w:rPr>
        <w:t>pendapatan</w:t>
      </w:r>
      <w:r w:rsidRPr="00491AD3">
        <w:rPr>
          <w:rFonts w:cs="Times New Roman"/>
          <w:szCs w:val="24"/>
        </w:rPr>
        <w:t xml:space="preserve"> dari suatu periode akuntansi.</w:t>
      </w:r>
    </w:p>
    <w:p w:rsidR="009C5180" w:rsidRPr="00491AD3" w:rsidRDefault="00415188" w:rsidP="00DD5D43">
      <w:pPr>
        <w:pStyle w:val="Heading3"/>
        <w:ind w:firstLine="0"/>
        <w:rPr>
          <w:rFonts w:cs="Times New Roman"/>
          <w:szCs w:val="24"/>
        </w:rPr>
      </w:pPr>
      <w:bookmarkStart w:id="48" w:name="_Toc61831830"/>
      <w:bookmarkStart w:id="49" w:name="_Toc63048236"/>
      <w:bookmarkStart w:id="50" w:name="_Toc121778030"/>
      <w:r w:rsidRPr="00491AD3">
        <w:rPr>
          <w:rFonts w:cs="Times New Roman"/>
          <w:szCs w:val="24"/>
        </w:rPr>
        <w:lastRenderedPageBreak/>
        <w:t>2.1.4</w:t>
      </w:r>
      <w:r w:rsidR="005F7D2B">
        <w:rPr>
          <w:rFonts w:cs="Times New Roman"/>
          <w:szCs w:val="24"/>
        </w:rPr>
        <w:tab/>
      </w:r>
      <w:r w:rsidR="00767184" w:rsidRPr="00491AD3">
        <w:rPr>
          <w:rFonts w:cs="Times New Roman"/>
          <w:i/>
          <w:szCs w:val="24"/>
        </w:rPr>
        <w:t>Cash Holding</w:t>
      </w:r>
      <w:bookmarkEnd w:id="48"/>
      <w:bookmarkEnd w:id="49"/>
      <w:bookmarkEnd w:id="50"/>
      <w:r w:rsidR="009C5180" w:rsidRPr="00491AD3">
        <w:rPr>
          <w:rFonts w:cs="Times New Roman"/>
          <w:i/>
          <w:szCs w:val="24"/>
        </w:rPr>
        <w:t xml:space="preserve"> </w:t>
      </w:r>
    </w:p>
    <w:p w:rsidR="009C5180" w:rsidRPr="00491AD3" w:rsidRDefault="00D879BD" w:rsidP="005F7D2B">
      <w:pPr>
        <w:ind w:firstLine="720"/>
        <w:rPr>
          <w:rFonts w:cs="Times New Roman"/>
          <w:szCs w:val="24"/>
        </w:rPr>
      </w:pPr>
      <w:r w:rsidRPr="00491AD3">
        <w:rPr>
          <w:rFonts w:cs="Times New Roman"/>
          <w:szCs w:val="24"/>
        </w:rPr>
        <w:t xml:space="preserve">Kas </w:t>
      </w:r>
      <w:r w:rsidRPr="00491AD3">
        <w:rPr>
          <w:rFonts w:cs="Times New Roman"/>
          <w:i/>
          <w:szCs w:val="24"/>
        </w:rPr>
        <w:t>(cash holding)</w:t>
      </w:r>
      <w:r w:rsidRPr="00491AD3">
        <w:rPr>
          <w:rFonts w:cs="Times New Roman"/>
          <w:szCs w:val="24"/>
        </w:rPr>
        <w:t xml:space="preserve"> mer</w:t>
      </w:r>
      <w:r w:rsidR="00E61A06">
        <w:rPr>
          <w:rFonts w:cs="Times New Roman"/>
          <w:szCs w:val="24"/>
        </w:rPr>
        <w:t xml:space="preserve">upakan </w:t>
      </w:r>
      <w:r w:rsidR="00C31F65">
        <w:rPr>
          <w:rFonts w:cs="Times New Roman"/>
          <w:szCs w:val="24"/>
        </w:rPr>
        <w:t>asset perusahaan</w:t>
      </w:r>
      <w:r w:rsidR="008B22A1">
        <w:rPr>
          <w:rFonts w:cs="Times New Roman"/>
          <w:szCs w:val="24"/>
        </w:rPr>
        <w:t xml:space="preserve"> yang paling </w:t>
      </w:r>
      <w:r w:rsidR="00F30BF0">
        <w:rPr>
          <w:rFonts w:cs="Times New Roman"/>
          <w:szCs w:val="24"/>
        </w:rPr>
        <w:t>lanca</w:t>
      </w:r>
      <w:r w:rsidR="008B22A1">
        <w:rPr>
          <w:rFonts w:cs="Times New Roman"/>
          <w:szCs w:val="24"/>
        </w:rPr>
        <w:t xml:space="preserve">r </w:t>
      </w:r>
      <w:r w:rsidR="00AD0C5B" w:rsidRPr="00491AD3">
        <w:rPr>
          <w:rFonts w:cs="Times New Roman"/>
          <w:szCs w:val="24"/>
        </w:rPr>
        <w:t xml:space="preserve">dan </w:t>
      </w:r>
      <w:r w:rsidRPr="00491AD3">
        <w:rPr>
          <w:rFonts w:cs="Times New Roman"/>
          <w:szCs w:val="24"/>
        </w:rPr>
        <w:t xml:space="preserve">digunakan manajer </w:t>
      </w:r>
      <w:r w:rsidR="00C31F65">
        <w:rPr>
          <w:rFonts w:cs="Times New Roman"/>
          <w:szCs w:val="24"/>
        </w:rPr>
        <w:t>sebagai alat untuk</w:t>
      </w:r>
      <w:r w:rsidRPr="00491AD3">
        <w:rPr>
          <w:rFonts w:cs="Times New Roman"/>
          <w:szCs w:val="24"/>
        </w:rPr>
        <w:t xml:space="preserve"> menjalankan</w:t>
      </w:r>
      <w:r w:rsidR="009F451A">
        <w:rPr>
          <w:rFonts w:cs="Times New Roman"/>
          <w:szCs w:val="24"/>
        </w:rPr>
        <w:t xml:space="preserve"> kegiatan</w:t>
      </w:r>
      <w:r w:rsidRPr="00491AD3">
        <w:rPr>
          <w:rFonts w:cs="Times New Roman"/>
          <w:szCs w:val="24"/>
        </w:rPr>
        <w:t xml:space="preserve"> operasional perusahaan. Menurut Jensen (1986) dalam </w:t>
      </w:r>
      <w:r w:rsidR="00AD0C5B" w:rsidRPr="00491AD3">
        <w:rPr>
          <w:rFonts w:cs="Times New Roman"/>
          <w:szCs w:val="24"/>
        </w:rPr>
        <w:t xml:space="preserve">Mambraku (2014) </w:t>
      </w:r>
      <w:r w:rsidRPr="00491AD3">
        <w:rPr>
          <w:rFonts w:cs="Times New Roman"/>
          <w:i/>
          <w:szCs w:val="24"/>
        </w:rPr>
        <w:t>Cash holding</w:t>
      </w:r>
      <w:r w:rsidRPr="00491AD3">
        <w:rPr>
          <w:rFonts w:cs="Times New Roman"/>
          <w:szCs w:val="24"/>
        </w:rPr>
        <w:t xml:space="preserve"> didefinisikan sebagai arus kas bebas yang digunakan manajer </w:t>
      </w:r>
      <w:r w:rsidR="00474077">
        <w:rPr>
          <w:rFonts w:cs="Times New Roman"/>
          <w:szCs w:val="24"/>
        </w:rPr>
        <w:t>dalam</w:t>
      </w:r>
      <w:r w:rsidRPr="00491AD3">
        <w:rPr>
          <w:rFonts w:cs="Times New Roman"/>
          <w:szCs w:val="24"/>
        </w:rPr>
        <w:t xml:space="preserve"> memenuhi kepentingan manajer diatas dari</w:t>
      </w:r>
      <w:r w:rsidR="00474077">
        <w:rPr>
          <w:rFonts w:cs="Times New Roman"/>
          <w:szCs w:val="24"/>
        </w:rPr>
        <w:t xml:space="preserve"> kebutuhan pemegang saham dan menyebabkan </w:t>
      </w:r>
      <w:r w:rsidRPr="00491AD3">
        <w:rPr>
          <w:rFonts w:cs="Times New Roman"/>
          <w:szCs w:val="24"/>
        </w:rPr>
        <w:t xml:space="preserve">hal ini dapat memperburuk konflik </w:t>
      </w:r>
      <w:r w:rsidRPr="00491AD3">
        <w:rPr>
          <w:rFonts w:cs="Times New Roman"/>
          <w:i/>
          <w:szCs w:val="24"/>
        </w:rPr>
        <w:t>interest</w:t>
      </w:r>
      <w:r w:rsidR="002441CF">
        <w:rPr>
          <w:rFonts w:cs="Times New Roman"/>
          <w:szCs w:val="24"/>
        </w:rPr>
        <w:t xml:space="preserve"> </w:t>
      </w:r>
      <w:r w:rsidR="00474077">
        <w:rPr>
          <w:rFonts w:cs="Times New Roman"/>
          <w:szCs w:val="24"/>
        </w:rPr>
        <w:t>antara</w:t>
      </w:r>
      <w:r w:rsidR="002441CF">
        <w:rPr>
          <w:rFonts w:cs="Times New Roman"/>
          <w:szCs w:val="24"/>
        </w:rPr>
        <w:t xml:space="preserve"> kedua</w:t>
      </w:r>
      <w:r w:rsidR="00E42E3D">
        <w:rPr>
          <w:rFonts w:cs="Times New Roman"/>
          <w:szCs w:val="24"/>
        </w:rPr>
        <w:t xml:space="preserve"> pihak. Jumlah kas yang tersedia dalam</w:t>
      </w:r>
      <w:r w:rsidRPr="00491AD3">
        <w:rPr>
          <w:rFonts w:cs="Times New Roman"/>
          <w:szCs w:val="24"/>
        </w:rPr>
        <w:t xml:space="preserve"> perusahaan </w:t>
      </w:r>
      <w:r w:rsidR="00E42E3D">
        <w:rPr>
          <w:rFonts w:cs="Times New Roman"/>
          <w:szCs w:val="24"/>
        </w:rPr>
        <w:t xml:space="preserve">semakin besar apabila </w:t>
      </w:r>
      <w:r w:rsidRPr="00491AD3">
        <w:rPr>
          <w:rFonts w:cs="Times New Roman"/>
          <w:szCs w:val="24"/>
        </w:rPr>
        <w:t xml:space="preserve">keuntungannya </w:t>
      </w:r>
      <w:r w:rsidR="00E42E3D">
        <w:rPr>
          <w:rFonts w:cs="Times New Roman"/>
          <w:szCs w:val="24"/>
        </w:rPr>
        <w:t xml:space="preserve">lebih </w:t>
      </w:r>
      <w:r w:rsidR="00195CA8">
        <w:rPr>
          <w:rFonts w:cs="Times New Roman"/>
          <w:szCs w:val="24"/>
        </w:rPr>
        <w:t>tinggi dari</w:t>
      </w:r>
      <w:r w:rsidR="004F72E2" w:rsidRPr="00491AD3">
        <w:rPr>
          <w:rFonts w:cs="Times New Roman"/>
          <w:szCs w:val="24"/>
        </w:rPr>
        <w:t xml:space="preserve"> kebutuhan investasinya. </w:t>
      </w:r>
      <w:r w:rsidR="008A6FA1" w:rsidRPr="00491AD3">
        <w:rPr>
          <w:rFonts w:cs="Times New Roman"/>
          <w:i/>
          <w:szCs w:val="24"/>
        </w:rPr>
        <w:t>Cash holding</w:t>
      </w:r>
      <w:r w:rsidR="008A6FA1" w:rsidRPr="00491AD3">
        <w:rPr>
          <w:rFonts w:cs="Times New Roman"/>
          <w:szCs w:val="24"/>
        </w:rPr>
        <w:t xml:space="preserve"> </w:t>
      </w:r>
      <w:r w:rsidR="00474077">
        <w:rPr>
          <w:rFonts w:cs="Times New Roman"/>
          <w:szCs w:val="24"/>
        </w:rPr>
        <w:t xml:space="preserve">dapat dikatakan </w:t>
      </w:r>
      <w:r w:rsidR="008A6FA1" w:rsidRPr="00491AD3">
        <w:rPr>
          <w:rFonts w:cs="Times New Roman"/>
          <w:szCs w:val="24"/>
        </w:rPr>
        <w:t xml:space="preserve">sangat mudah </w:t>
      </w:r>
      <w:r w:rsidR="00474077">
        <w:rPr>
          <w:rFonts w:cs="Times New Roman"/>
          <w:szCs w:val="24"/>
        </w:rPr>
        <w:t xml:space="preserve">untuk </w:t>
      </w:r>
      <w:r w:rsidR="008A6FA1" w:rsidRPr="00491AD3">
        <w:rPr>
          <w:rFonts w:cs="Times New Roman"/>
          <w:szCs w:val="24"/>
        </w:rPr>
        <w:t xml:space="preserve">dikendalikan oleh manajer karena sifatnya yang likuid, jangka pendek serta mudah dicairkan dalam bentuk kas. Tersedianya jumlah kas dalam perusahaan akan meningkatkan </w:t>
      </w:r>
      <w:r w:rsidR="004F72E2" w:rsidRPr="00491AD3">
        <w:rPr>
          <w:rFonts w:cs="Times New Roman"/>
          <w:szCs w:val="24"/>
        </w:rPr>
        <w:t>praktik</w:t>
      </w:r>
      <w:r w:rsidR="008A6FA1" w:rsidRPr="00491AD3">
        <w:rPr>
          <w:rFonts w:cs="Times New Roman"/>
          <w:szCs w:val="24"/>
        </w:rPr>
        <w:t xml:space="preserve"> </w:t>
      </w:r>
      <w:r w:rsidR="008A6FA1" w:rsidRPr="00491AD3">
        <w:rPr>
          <w:rFonts w:cs="Times New Roman"/>
          <w:i/>
          <w:szCs w:val="24"/>
        </w:rPr>
        <w:t>income smoothing</w:t>
      </w:r>
      <w:r w:rsidR="008A6FA1" w:rsidRPr="00491AD3">
        <w:rPr>
          <w:rFonts w:cs="Times New Roman"/>
          <w:szCs w:val="24"/>
        </w:rPr>
        <w:t>.</w:t>
      </w:r>
      <w:r w:rsidR="004F72E2" w:rsidRPr="00491AD3">
        <w:rPr>
          <w:rFonts w:cs="Times New Roman"/>
          <w:szCs w:val="24"/>
        </w:rPr>
        <w:t xml:space="preserve"> </w:t>
      </w:r>
      <w:r w:rsidR="002441CF">
        <w:rPr>
          <w:rFonts w:cs="Times New Roman"/>
          <w:szCs w:val="24"/>
        </w:rPr>
        <w:t>Disaat</w:t>
      </w:r>
      <w:r w:rsidRPr="00491AD3">
        <w:rPr>
          <w:rFonts w:cs="Times New Roman"/>
          <w:szCs w:val="24"/>
        </w:rPr>
        <w:t xml:space="preserve"> perusahaan memiliki kas</w:t>
      </w:r>
      <w:r w:rsidR="002441CF">
        <w:rPr>
          <w:rFonts w:cs="Times New Roman"/>
          <w:szCs w:val="24"/>
        </w:rPr>
        <w:t xml:space="preserve"> yang berlimpah dan perusahaan percaya</w:t>
      </w:r>
      <w:r w:rsidRPr="00491AD3">
        <w:rPr>
          <w:rFonts w:cs="Times New Roman"/>
          <w:szCs w:val="24"/>
        </w:rPr>
        <w:t xml:space="preserve"> </w:t>
      </w:r>
      <w:r w:rsidR="002441CF">
        <w:rPr>
          <w:rFonts w:cs="Times New Roman"/>
          <w:szCs w:val="24"/>
        </w:rPr>
        <w:t>akan</w:t>
      </w:r>
      <w:r w:rsidRPr="00491AD3">
        <w:rPr>
          <w:rFonts w:cs="Times New Roman"/>
          <w:szCs w:val="24"/>
        </w:rPr>
        <w:t xml:space="preserve"> profitabilitas dari investasi maka kelebihan dari uang tunai akan dibayarkan dalam bentuk dividen. </w:t>
      </w:r>
      <w:r w:rsidR="00A041C7" w:rsidRPr="00491AD3">
        <w:rPr>
          <w:rFonts w:cs="Times New Roman"/>
          <w:i/>
          <w:szCs w:val="24"/>
        </w:rPr>
        <w:t>C</w:t>
      </w:r>
      <w:r w:rsidR="009C5180" w:rsidRPr="00491AD3">
        <w:rPr>
          <w:rFonts w:cs="Times New Roman"/>
          <w:i/>
          <w:szCs w:val="24"/>
        </w:rPr>
        <w:t>ash holding</w:t>
      </w:r>
      <w:r w:rsidR="00AB5A0B">
        <w:rPr>
          <w:rFonts w:cs="Times New Roman"/>
          <w:szCs w:val="24"/>
        </w:rPr>
        <w:t xml:space="preserve"> (kepemilikan kas) berkaitan</w:t>
      </w:r>
      <w:r w:rsidR="009C5180" w:rsidRPr="00491AD3">
        <w:rPr>
          <w:rFonts w:cs="Times New Roman"/>
          <w:szCs w:val="24"/>
        </w:rPr>
        <w:t xml:space="preserve"> </w:t>
      </w:r>
      <w:r w:rsidR="00A041C7" w:rsidRPr="00491AD3">
        <w:rPr>
          <w:rFonts w:cs="Times New Roman"/>
          <w:szCs w:val="24"/>
        </w:rPr>
        <w:t>langsung</w:t>
      </w:r>
      <w:r w:rsidR="009C5180" w:rsidRPr="00491AD3">
        <w:rPr>
          <w:rFonts w:cs="Times New Roman"/>
          <w:szCs w:val="24"/>
        </w:rPr>
        <w:t xml:space="preserve"> </w:t>
      </w:r>
      <w:r w:rsidR="00A041C7" w:rsidRPr="00491AD3">
        <w:rPr>
          <w:rFonts w:cs="Times New Roman"/>
          <w:szCs w:val="24"/>
        </w:rPr>
        <w:t xml:space="preserve">dan signifikan </w:t>
      </w:r>
      <w:r w:rsidR="009C5180" w:rsidRPr="00491AD3">
        <w:rPr>
          <w:rFonts w:cs="Times New Roman"/>
          <w:szCs w:val="24"/>
        </w:rPr>
        <w:t xml:space="preserve">dengan </w:t>
      </w:r>
      <w:r w:rsidR="009C5180" w:rsidRPr="00491AD3">
        <w:rPr>
          <w:rFonts w:cs="Times New Roman"/>
          <w:i/>
          <w:szCs w:val="24"/>
        </w:rPr>
        <w:t>income smoothing</w:t>
      </w:r>
      <w:r w:rsidR="009C5180" w:rsidRPr="00491AD3">
        <w:rPr>
          <w:rFonts w:cs="Times New Roman"/>
          <w:szCs w:val="24"/>
        </w:rPr>
        <w:t xml:space="preserve"> (perataan laba), </w:t>
      </w:r>
      <w:r w:rsidR="00C31F65">
        <w:rPr>
          <w:rFonts w:cs="Times New Roman"/>
          <w:szCs w:val="24"/>
        </w:rPr>
        <w:t xml:space="preserve">hal ini berarti </w:t>
      </w:r>
      <w:r w:rsidR="00BD7F1A">
        <w:rPr>
          <w:rFonts w:cs="Times New Roman"/>
          <w:szCs w:val="24"/>
        </w:rPr>
        <w:t>apabila tingkat</w:t>
      </w:r>
      <w:r w:rsidR="00BD7F1A" w:rsidRPr="00491AD3">
        <w:rPr>
          <w:rFonts w:cs="Times New Roman"/>
          <w:szCs w:val="24"/>
        </w:rPr>
        <w:t xml:space="preserve"> kepemilikan kas </w:t>
      </w:r>
      <w:r w:rsidR="00BD7F1A">
        <w:rPr>
          <w:rFonts w:cs="Times New Roman"/>
          <w:szCs w:val="24"/>
        </w:rPr>
        <w:t xml:space="preserve">yang ada di dalam perusahaan </w:t>
      </w:r>
      <w:r w:rsidR="009C5180" w:rsidRPr="00491AD3">
        <w:rPr>
          <w:rFonts w:cs="Times New Roman"/>
          <w:szCs w:val="24"/>
        </w:rPr>
        <w:t>semakin tinggi</w:t>
      </w:r>
      <w:r w:rsidR="00AB5A0B">
        <w:rPr>
          <w:rFonts w:cs="Times New Roman"/>
          <w:szCs w:val="24"/>
        </w:rPr>
        <w:t xml:space="preserve"> </w:t>
      </w:r>
      <w:r w:rsidR="009C5180" w:rsidRPr="00491AD3">
        <w:rPr>
          <w:rFonts w:cs="Times New Roman"/>
          <w:szCs w:val="24"/>
        </w:rPr>
        <w:t xml:space="preserve">maka </w:t>
      </w:r>
      <w:r w:rsidR="00A041C7" w:rsidRPr="00491AD3">
        <w:rPr>
          <w:rFonts w:cs="Times New Roman"/>
          <w:szCs w:val="24"/>
        </w:rPr>
        <w:t xml:space="preserve">akan </w:t>
      </w:r>
      <w:r w:rsidR="009C5180" w:rsidRPr="00491AD3">
        <w:rPr>
          <w:rFonts w:cs="Times New Roman"/>
          <w:szCs w:val="24"/>
        </w:rPr>
        <w:t>semakin tinggi</w:t>
      </w:r>
      <w:r w:rsidR="00A041C7" w:rsidRPr="00491AD3">
        <w:rPr>
          <w:rFonts w:cs="Times New Roman"/>
          <w:szCs w:val="24"/>
        </w:rPr>
        <w:t xml:space="preserve"> pula</w:t>
      </w:r>
      <w:r w:rsidR="009C5180" w:rsidRPr="00491AD3">
        <w:rPr>
          <w:rFonts w:cs="Times New Roman"/>
          <w:szCs w:val="24"/>
        </w:rPr>
        <w:t xml:space="preserve"> perataan laba</w:t>
      </w:r>
      <w:r w:rsidR="00AB5A0B">
        <w:rPr>
          <w:rFonts w:cs="Times New Roman"/>
          <w:szCs w:val="24"/>
        </w:rPr>
        <w:t xml:space="preserve"> </w:t>
      </w:r>
      <w:r w:rsidR="00BD7F1A">
        <w:rPr>
          <w:rFonts w:cs="Times New Roman"/>
          <w:szCs w:val="24"/>
        </w:rPr>
        <w:t>di</w:t>
      </w:r>
      <w:r w:rsidR="00A041C7" w:rsidRPr="00491AD3">
        <w:rPr>
          <w:rFonts w:cs="Times New Roman"/>
          <w:szCs w:val="24"/>
        </w:rPr>
        <w:t xml:space="preserve"> perusahaan tersebut (Talebnia dan Darvish, 2012</w:t>
      </w:r>
      <w:r w:rsidR="00D67865" w:rsidRPr="00491AD3">
        <w:rPr>
          <w:rFonts w:cs="Times New Roman"/>
          <w:szCs w:val="24"/>
        </w:rPr>
        <w:t xml:space="preserve"> dalam </w:t>
      </w:r>
      <w:r w:rsidR="006B1272" w:rsidRPr="00491AD3">
        <w:rPr>
          <w:rFonts w:cs="Times New Roman"/>
          <w:szCs w:val="24"/>
        </w:rPr>
        <w:fldChar w:fldCharType="begin" w:fldLock="1"/>
      </w:r>
      <w:r w:rsidR="0073034C" w:rsidRPr="00491AD3">
        <w:rPr>
          <w:rFonts w:cs="Times New Roman"/>
          <w:szCs w:val="24"/>
        </w:rPr>
        <w:instrText>ADDIN CSL_CITATION {"citationItems":[{"id":"ITEM-1","itemData":{"abstract":"Laporan keuangan menjadi alat utama untuk memberikan informasi mengenai laba, maka penelitian terhadap praktik perataan laba (income smoothing) menarik untuk diteliti ditengah banyaknya perusahaan go public di Indonesia yang harus mempertanggungjawabkan kinerjanya kepada publik. Praktik perataan laba (income smoothing) dijadikan sebagai usaha manajemen perusahaan untuk mengurangi fluktuasi laba yang dilaporkan. Usaha untuk mengurangi fluktuasi laba adalah suatu bentuk manipulasi laba agar jumlah laba suatu periode tidak terlalu berbeda dengan jumlah laba periode sebelumnya. Penelitian ini bertujuan untuk mengetahui perusahaan manufaktur yang terdaftar di Bursa Efek Indonesia tahun 2013-2015 yang melakukan praktik perataan laba (income smoothing). Metode penelitian yang digunakan adalah metode survey dengan teknik analisis deskriptif dan verifikatif. Populasi yang digunakan dalam penelitian ini adalah perusahaan manufaktur yang terdaftar di Bursa Efek Indonesia tahun 2013-2015. Sampel penelitian ini adalah 84 perusahaan yang diseleksi dengan kriteria tertentu. Uji hipotesis menggunakan uji t untuk uji parsial dan uji F untuk uji simultan, alat analisis data yang digunakan yaitu uji regresi logistik dengan bantuan SPSS versi 21. Hasil penelitian menunjukan bahwa banyak perusahaan manufaktur yang terdaftar di Bursa Efek Indonesia tahun 2013-2015 yang melakukan praktik perataan laba (income smoothing). Secara parsial cash holding dan nilai perusahaan tidak berpengaruh signifikan terhadap income smoothing, sedangkan profitabilitas berpengaruh signifikan terhadap income smoothing. Secara simultan cash holding, profitabilitas dan nilai perusahaan berpengaruh berpengaruh signifikan terhadap income smoothing","author":[{"dropping-particle":"","family":"Wulan Riyadi","given":"","non-dropping-particle":"","parse-names":false,"suffix":""}],"container-title":"Jurnal Ilmiah Manajemen &amp; Akuntansi","id":"ITEM-1","issue":"1","issued":{"date-parts":[["2018"]]},"page":"57-66","title":"Pengaruh Cash Holding, Profitabilitas Dan Nilai Perusahaan Terhadap Income Smoothing (Studi Empiris Pada Perusahaan Manufaktur Yang Terdaftar di Bursa Efek Indonesia Tahun 2013-2015)","type":"article-journal","volume":"5"},"uris":["http://www.mendeley.com/documents/?uuid=bb063294-63ba-472b-b345-791d058ffad0"]}],"mendeley":{"formattedCitation":"(Wulan Riyadi 2018)","manualFormatting":"Wulan Riyadi, 2018)","plainTextFormattedCitation":"(Wulan Riyadi 2018)","previouslyFormattedCitation":"(Wulan Riyadi 2018)"},"properties":{"noteIndex":0},"schema":"https://github.com/citation-style-language/schema/raw/master/csl-citation.json"}</w:instrText>
      </w:r>
      <w:r w:rsidR="006B1272" w:rsidRPr="00491AD3">
        <w:rPr>
          <w:rFonts w:cs="Times New Roman"/>
          <w:szCs w:val="24"/>
        </w:rPr>
        <w:fldChar w:fldCharType="separate"/>
      </w:r>
      <w:r w:rsidR="006B1272" w:rsidRPr="00491AD3">
        <w:rPr>
          <w:rFonts w:cs="Times New Roman"/>
          <w:noProof/>
          <w:szCs w:val="24"/>
        </w:rPr>
        <w:t>Wulan Riyadi, 2018)</w:t>
      </w:r>
      <w:r w:rsidR="006B1272" w:rsidRPr="00491AD3">
        <w:rPr>
          <w:rFonts w:cs="Times New Roman"/>
          <w:szCs w:val="24"/>
        </w:rPr>
        <w:fldChar w:fldCharType="end"/>
      </w:r>
    </w:p>
    <w:p w:rsidR="00047BB8" w:rsidRPr="00491AD3" w:rsidRDefault="00A041C7" w:rsidP="00ED50EB">
      <w:pPr>
        <w:ind w:firstLine="590"/>
        <w:rPr>
          <w:rFonts w:cs="Times New Roman"/>
          <w:szCs w:val="24"/>
        </w:rPr>
      </w:pPr>
      <w:r w:rsidRPr="00491AD3">
        <w:rPr>
          <w:rFonts w:cs="Times New Roman"/>
          <w:szCs w:val="24"/>
        </w:rPr>
        <w:t xml:space="preserve">Kas yang </w:t>
      </w:r>
      <w:r w:rsidR="00FC3DE0">
        <w:rPr>
          <w:rFonts w:cs="Times New Roman"/>
          <w:szCs w:val="24"/>
        </w:rPr>
        <w:t>tersedia</w:t>
      </w:r>
      <w:r w:rsidRPr="00491AD3">
        <w:rPr>
          <w:rFonts w:cs="Times New Roman"/>
          <w:szCs w:val="24"/>
        </w:rPr>
        <w:t xml:space="preserve"> dalam perusahaan </w:t>
      </w:r>
      <w:r w:rsidRPr="00491AD3">
        <w:rPr>
          <w:rFonts w:cs="Times New Roman"/>
          <w:i/>
          <w:szCs w:val="24"/>
        </w:rPr>
        <w:t>(cash holding)</w:t>
      </w:r>
      <w:r w:rsidRPr="00491AD3">
        <w:rPr>
          <w:rFonts w:cs="Times New Roman"/>
          <w:szCs w:val="24"/>
        </w:rPr>
        <w:t xml:space="preserve"> </w:t>
      </w:r>
      <w:r w:rsidR="00E42E3D">
        <w:rPr>
          <w:rFonts w:cs="Times New Roman"/>
          <w:szCs w:val="24"/>
        </w:rPr>
        <w:t>pada umumnya</w:t>
      </w:r>
      <w:r w:rsidRPr="00491AD3">
        <w:rPr>
          <w:rFonts w:cs="Times New Roman"/>
          <w:szCs w:val="24"/>
        </w:rPr>
        <w:t xml:space="preserve"> digunakan untuk </w:t>
      </w:r>
      <w:r w:rsidR="00FC3DE0">
        <w:rPr>
          <w:rFonts w:cs="Times New Roman"/>
          <w:szCs w:val="24"/>
        </w:rPr>
        <w:t>membiayai kegiatan</w:t>
      </w:r>
      <w:r w:rsidRPr="00491AD3">
        <w:rPr>
          <w:rFonts w:cs="Times New Roman"/>
          <w:szCs w:val="24"/>
        </w:rPr>
        <w:t xml:space="preserve"> operasional, investasi, atau dipegang sendiri </w:t>
      </w:r>
      <w:r w:rsidR="00FC3DE0">
        <w:rPr>
          <w:rFonts w:cs="Times New Roman"/>
          <w:szCs w:val="24"/>
        </w:rPr>
        <w:t>atas dasar</w:t>
      </w:r>
      <w:r w:rsidRPr="00491AD3">
        <w:rPr>
          <w:rFonts w:cs="Times New Roman"/>
          <w:szCs w:val="24"/>
        </w:rPr>
        <w:t xml:space="preserve"> untuk </w:t>
      </w:r>
      <w:r w:rsidR="00AB5A0B">
        <w:rPr>
          <w:rFonts w:cs="Times New Roman"/>
          <w:szCs w:val="24"/>
        </w:rPr>
        <w:t>berjaga-jaga. Berdasar pada</w:t>
      </w:r>
      <w:r w:rsidRPr="00491AD3">
        <w:rPr>
          <w:rFonts w:cs="Times New Roman"/>
          <w:szCs w:val="24"/>
        </w:rPr>
        <w:t xml:space="preserve"> </w:t>
      </w:r>
      <w:r w:rsidRPr="00491AD3">
        <w:rPr>
          <w:rFonts w:cs="Times New Roman"/>
          <w:i/>
          <w:szCs w:val="24"/>
        </w:rPr>
        <w:t>The General Theory of Employment, Interest, &amp; Money, Keynes</w:t>
      </w:r>
      <w:r w:rsidRPr="00491AD3">
        <w:rPr>
          <w:rFonts w:cs="Times New Roman"/>
          <w:szCs w:val="24"/>
        </w:rPr>
        <w:t xml:space="preserve"> dalam</w:t>
      </w:r>
      <w:r w:rsidR="00D67865" w:rsidRPr="00491AD3">
        <w:rPr>
          <w:rFonts w:cs="Times New Roman"/>
          <w:szCs w:val="24"/>
        </w:rPr>
        <w:t xml:space="preserve"> </w:t>
      </w:r>
      <w:r w:rsidR="00D67865" w:rsidRPr="00491AD3">
        <w:rPr>
          <w:rFonts w:cs="Times New Roman"/>
          <w:szCs w:val="24"/>
        </w:rPr>
        <w:fldChar w:fldCharType="begin" w:fldLock="1"/>
      </w:r>
      <w:r w:rsidR="003553AC">
        <w:rPr>
          <w:rFonts w:cs="Times New Roman"/>
          <w:szCs w:val="24"/>
        </w:rPr>
        <w:instrText>ADDIN CSL_CITATION {"citationItems":[{"id":"ITEM-1","itemData":{"ISBN":"9786021712955","author":[{"dropping-particle":"","family":"Sarwinda","given":"Prilly","non-dropping-particle":"","parse-names":false,"suffix":""},{"dropping-particle":"","family":"Afriyenti","given":"Mayar","non-dropping-particle":"","parse-names":false,"suffix":""}],"container-title":"Universitas Negeri Padang","id":"ITEM-1","issue":"c","issued":{"date-parts":[["2015"]]},"page":"519-529","title":"Pengaruh Cash Holding, Political Cost, Dan Nilai Perusahaan Terhadap Tindakan Perataan Laba","type":"article-journal"},"uris":["http://www.mendeley.com/documents/?uuid=1031427f-86c8-414c-8948-91976327f252"]}],"mendeley":{"formattedCitation":"(Sarwinda and Afriyenti 2015)","manualFormatting":"Sarwinda dam Afriyenti (2015)","plainTextFormattedCitation":"(Sarwinda and Afriyenti 2015)","previouslyFormattedCitation":"(Sarwinda and Afriyenti 2015)"},"properties":{"noteIndex":0},"schema":"https://github.com/citation-style-language/schema/raw/master/csl-citation.json"}</w:instrText>
      </w:r>
      <w:r w:rsidR="00D67865" w:rsidRPr="00491AD3">
        <w:rPr>
          <w:rFonts w:cs="Times New Roman"/>
          <w:szCs w:val="24"/>
        </w:rPr>
        <w:fldChar w:fldCharType="separate"/>
      </w:r>
      <w:r w:rsidR="00F31AEE">
        <w:rPr>
          <w:rFonts w:cs="Times New Roman"/>
          <w:noProof/>
          <w:szCs w:val="24"/>
        </w:rPr>
        <w:t>Sarwinda dam</w:t>
      </w:r>
      <w:r w:rsidR="00D67865" w:rsidRPr="00491AD3">
        <w:rPr>
          <w:rFonts w:cs="Times New Roman"/>
          <w:noProof/>
          <w:szCs w:val="24"/>
        </w:rPr>
        <w:t xml:space="preserve"> Afriyenti </w:t>
      </w:r>
      <w:r w:rsidR="00F31AEE">
        <w:rPr>
          <w:rFonts w:cs="Times New Roman"/>
          <w:noProof/>
          <w:szCs w:val="24"/>
        </w:rPr>
        <w:t>(</w:t>
      </w:r>
      <w:r w:rsidR="00D67865" w:rsidRPr="00491AD3">
        <w:rPr>
          <w:rFonts w:cs="Times New Roman"/>
          <w:noProof/>
          <w:szCs w:val="24"/>
        </w:rPr>
        <w:t>2015)</w:t>
      </w:r>
      <w:r w:rsidR="00D67865" w:rsidRPr="00491AD3">
        <w:rPr>
          <w:rFonts w:cs="Times New Roman"/>
          <w:szCs w:val="24"/>
        </w:rPr>
        <w:fldChar w:fldCharType="end"/>
      </w:r>
      <w:r w:rsidR="00AB5A0B">
        <w:rPr>
          <w:rFonts w:cs="Times New Roman"/>
          <w:szCs w:val="24"/>
        </w:rPr>
        <w:t xml:space="preserve">, </w:t>
      </w:r>
      <w:r w:rsidR="00D67865" w:rsidRPr="00491AD3">
        <w:rPr>
          <w:rFonts w:cs="Times New Roman"/>
          <w:szCs w:val="24"/>
        </w:rPr>
        <w:t xml:space="preserve"> </w:t>
      </w:r>
      <w:r w:rsidRPr="00491AD3">
        <w:rPr>
          <w:rFonts w:cs="Times New Roman"/>
          <w:szCs w:val="24"/>
        </w:rPr>
        <w:t>mengungkapkan bahw</w:t>
      </w:r>
      <w:r w:rsidR="00AB5A0B">
        <w:rPr>
          <w:rFonts w:cs="Times New Roman"/>
          <w:szCs w:val="24"/>
        </w:rPr>
        <w:t>asany</w:t>
      </w:r>
      <w:r w:rsidRPr="00491AD3">
        <w:rPr>
          <w:rFonts w:cs="Times New Roman"/>
          <w:szCs w:val="24"/>
        </w:rPr>
        <w:t xml:space="preserve">a </w:t>
      </w:r>
      <w:r w:rsidRPr="00491AD3">
        <w:rPr>
          <w:rFonts w:cs="Times New Roman"/>
          <w:szCs w:val="24"/>
        </w:rPr>
        <w:lastRenderedPageBreak/>
        <w:t>terdapat tiga alasan atau motif</w:t>
      </w:r>
      <w:r w:rsidR="00AB5A0B">
        <w:rPr>
          <w:rFonts w:cs="Times New Roman"/>
          <w:szCs w:val="24"/>
        </w:rPr>
        <w:t xml:space="preserve"> dari</w:t>
      </w:r>
      <w:r w:rsidRPr="00491AD3">
        <w:rPr>
          <w:rFonts w:cs="Times New Roman"/>
          <w:szCs w:val="24"/>
        </w:rPr>
        <w:t xml:space="preserve"> kepemilikan kas, yaitu :  (1) Motif transaksi. Dalam hal ini, kas digunakan untuk membayar barang dan jasa atau transaksi sehari-hari (2) Motif berjaga-jaga. Dalam hal ini, kas </w:t>
      </w:r>
      <w:r w:rsidR="00E00BED">
        <w:rPr>
          <w:rFonts w:cs="Times New Roman"/>
          <w:szCs w:val="24"/>
        </w:rPr>
        <w:t xml:space="preserve">akan </w:t>
      </w:r>
      <w:r w:rsidRPr="00491AD3">
        <w:rPr>
          <w:rFonts w:cs="Times New Roman"/>
          <w:szCs w:val="24"/>
        </w:rPr>
        <w:t xml:space="preserve">digunakan untuk </w:t>
      </w:r>
      <w:r w:rsidR="00E00BED">
        <w:rPr>
          <w:rFonts w:cs="Times New Roman"/>
          <w:szCs w:val="24"/>
        </w:rPr>
        <w:t>ber</w:t>
      </w:r>
      <w:r w:rsidRPr="00491AD3">
        <w:rPr>
          <w:rFonts w:cs="Times New Roman"/>
          <w:szCs w:val="24"/>
        </w:rPr>
        <w:t xml:space="preserve">investasi (misalnya berupa saham atau obligasi) </w:t>
      </w:r>
      <w:r w:rsidR="00E00BED">
        <w:rPr>
          <w:rFonts w:cs="Times New Roman"/>
          <w:szCs w:val="24"/>
        </w:rPr>
        <w:t>di</w:t>
      </w:r>
      <w:r w:rsidRPr="00491AD3">
        <w:rPr>
          <w:rFonts w:cs="Times New Roman"/>
          <w:szCs w:val="24"/>
        </w:rPr>
        <w:t>karena</w:t>
      </w:r>
      <w:r w:rsidR="00E00BED">
        <w:rPr>
          <w:rFonts w:cs="Times New Roman"/>
          <w:szCs w:val="24"/>
        </w:rPr>
        <w:t>kan</w:t>
      </w:r>
      <w:r w:rsidRPr="00491AD3">
        <w:rPr>
          <w:rFonts w:cs="Times New Roman"/>
          <w:szCs w:val="24"/>
        </w:rPr>
        <w:t xml:space="preserve"> investasi dianggap aman </w:t>
      </w:r>
      <w:r w:rsidR="00843E3D">
        <w:rPr>
          <w:rFonts w:cs="Times New Roman"/>
          <w:szCs w:val="24"/>
        </w:rPr>
        <w:t>sebab</w:t>
      </w:r>
      <w:r w:rsidRPr="00491AD3">
        <w:rPr>
          <w:rFonts w:cs="Times New Roman"/>
          <w:szCs w:val="24"/>
        </w:rPr>
        <w:t xml:space="preserve"> </w:t>
      </w:r>
      <w:r w:rsidR="00843E3D">
        <w:rPr>
          <w:rFonts w:cs="Times New Roman"/>
          <w:szCs w:val="24"/>
        </w:rPr>
        <w:t>jarang</w:t>
      </w:r>
      <w:r w:rsidRPr="00491AD3">
        <w:rPr>
          <w:rFonts w:cs="Times New Roman"/>
          <w:szCs w:val="24"/>
        </w:rPr>
        <w:t xml:space="preserve"> kehilangan nilai (3) </w:t>
      </w:r>
      <w:r w:rsidR="000F1011">
        <w:rPr>
          <w:rFonts w:cs="Times New Roman"/>
          <w:szCs w:val="24"/>
        </w:rPr>
        <w:t xml:space="preserve">Motif Spekulasi. Dalam hal ini, tentunya </w:t>
      </w:r>
      <w:r w:rsidRPr="00491AD3">
        <w:rPr>
          <w:rFonts w:cs="Times New Roman"/>
          <w:szCs w:val="24"/>
        </w:rPr>
        <w:t>investor mengharapkan tingkat pe</w:t>
      </w:r>
      <w:r w:rsidR="00843E3D">
        <w:rPr>
          <w:rFonts w:cs="Times New Roman"/>
          <w:szCs w:val="24"/>
        </w:rPr>
        <w:t>ngembalian sebesar mungkin</w:t>
      </w:r>
      <w:r w:rsidRPr="00491AD3">
        <w:rPr>
          <w:rFonts w:cs="Times New Roman"/>
          <w:szCs w:val="24"/>
        </w:rPr>
        <w:t xml:space="preserve"> dari investasi yang</w:t>
      </w:r>
      <w:r w:rsidR="00843E3D">
        <w:rPr>
          <w:rFonts w:cs="Times New Roman"/>
          <w:szCs w:val="24"/>
        </w:rPr>
        <w:t xml:space="preserve"> telah</w:t>
      </w:r>
      <w:r w:rsidRPr="00491AD3">
        <w:rPr>
          <w:rFonts w:cs="Times New Roman"/>
          <w:szCs w:val="24"/>
        </w:rPr>
        <w:t xml:space="preserve"> dilakukan.</w:t>
      </w:r>
    </w:p>
    <w:p w:rsidR="00A041C7" w:rsidRPr="00491AD3" w:rsidRDefault="00415188" w:rsidP="00DD5D43">
      <w:pPr>
        <w:pStyle w:val="Heading3"/>
        <w:ind w:firstLine="0"/>
        <w:rPr>
          <w:rFonts w:cs="Times New Roman"/>
          <w:szCs w:val="24"/>
        </w:rPr>
      </w:pPr>
      <w:bookmarkStart w:id="51" w:name="_Toc61831831"/>
      <w:bookmarkStart w:id="52" w:name="_Toc63048237"/>
      <w:bookmarkStart w:id="53" w:name="_Toc121778031"/>
      <w:r w:rsidRPr="00491AD3">
        <w:rPr>
          <w:rFonts w:cs="Times New Roman"/>
          <w:szCs w:val="24"/>
        </w:rPr>
        <w:t>2.1.5</w:t>
      </w:r>
      <w:r w:rsidR="005F7D2B">
        <w:rPr>
          <w:rFonts w:cs="Times New Roman"/>
          <w:szCs w:val="24"/>
        </w:rPr>
        <w:tab/>
      </w:r>
      <w:r w:rsidR="00047BB8" w:rsidRPr="00491AD3">
        <w:rPr>
          <w:rFonts w:cs="Times New Roman"/>
          <w:szCs w:val="24"/>
        </w:rPr>
        <w:t>Profitabilitas</w:t>
      </w:r>
      <w:bookmarkEnd w:id="51"/>
      <w:bookmarkEnd w:id="52"/>
      <w:bookmarkEnd w:id="53"/>
    </w:p>
    <w:p w:rsidR="000F03D0" w:rsidRPr="00491AD3" w:rsidRDefault="00047BB8" w:rsidP="00ED50EB">
      <w:pPr>
        <w:ind w:firstLine="720"/>
        <w:rPr>
          <w:rFonts w:cs="Times New Roman"/>
          <w:szCs w:val="24"/>
        </w:rPr>
      </w:pPr>
      <w:r w:rsidRPr="00491AD3">
        <w:rPr>
          <w:rFonts w:cs="Times New Roman"/>
          <w:szCs w:val="24"/>
        </w:rPr>
        <w:t>Profitabilitas merupakan suatu ukuran yang di</w:t>
      </w:r>
      <w:r w:rsidR="003064C4">
        <w:rPr>
          <w:rFonts w:cs="Times New Roman"/>
          <w:szCs w:val="24"/>
        </w:rPr>
        <w:t>laporkan</w:t>
      </w:r>
      <w:r w:rsidRPr="00491AD3">
        <w:rPr>
          <w:rFonts w:cs="Times New Roman"/>
          <w:szCs w:val="24"/>
        </w:rPr>
        <w:t xml:space="preserve"> dalam </w:t>
      </w:r>
      <w:r w:rsidR="003064C4">
        <w:rPr>
          <w:rFonts w:cs="Times New Roman"/>
          <w:szCs w:val="24"/>
        </w:rPr>
        <w:t xml:space="preserve">bentuk </w:t>
      </w:r>
      <w:r w:rsidRPr="00491AD3">
        <w:rPr>
          <w:rFonts w:cs="Times New Roman"/>
          <w:szCs w:val="24"/>
        </w:rPr>
        <w:t xml:space="preserve">persentase dan </w:t>
      </w:r>
      <w:r w:rsidR="003064C4">
        <w:rPr>
          <w:rFonts w:cs="Times New Roman"/>
          <w:szCs w:val="24"/>
        </w:rPr>
        <w:t xml:space="preserve">umumnya </w:t>
      </w:r>
      <w:r w:rsidRPr="00491AD3">
        <w:rPr>
          <w:rFonts w:cs="Times New Roman"/>
          <w:szCs w:val="24"/>
        </w:rPr>
        <w:t xml:space="preserve">digunakan untuk menilai sejauh mana kemampuan </w:t>
      </w:r>
      <w:r w:rsidR="00195CA8">
        <w:rPr>
          <w:rFonts w:cs="Times New Roman"/>
          <w:szCs w:val="24"/>
        </w:rPr>
        <w:t xml:space="preserve">suatu </w:t>
      </w:r>
      <w:r w:rsidRPr="00491AD3">
        <w:rPr>
          <w:rFonts w:cs="Times New Roman"/>
          <w:szCs w:val="24"/>
        </w:rPr>
        <w:t xml:space="preserve">perusahaan dalam </w:t>
      </w:r>
      <w:r w:rsidR="00195CA8">
        <w:rPr>
          <w:rFonts w:cs="Times New Roman"/>
          <w:szCs w:val="24"/>
        </w:rPr>
        <w:t>memperoleh</w:t>
      </w:r>
      <w:r w:rsidRPr="00491AD3">
        <w:rPr>
          <w:rFonts w:cs="Times New Roman"/>
          <w:szCs w:val="24"/>
        </w:rPr>
        <w:t xml:space="preserve"> laba pada tingkat yang dapat diterima</w:t>
      </w:r>
      <w:r w:rsidR="000B0B11" w:rsidRPr="00491AD3">
        <w:rPr>
          <w:rFonts w:cs="Times New Roman"/>
          <w:szCs w:val="24"/>
        </w:rPr>
        <w:t>.</w:t>
      </w:r>
      <w:r w:rsidR="00F51F31" w:rsidRPr="00491AD3">
        <w:rPr>
          <w:rFonts w:cs="Times New Roman"/>
          <w:szCs w:val="24"/>
        </w:rPr>
        <w:t xml:space="preserve"> Sutrisno </w:t>
      </w:r>
      <w:r w:rsidRPr="00491AD3">
        <w:rPr>
          <w:rFonts w:cs="Times New Roman"/>
          <w:szCs w:val="24"/>
        </w:rPr>
        <w:t>(2009:16)</w:t>
      </w:r>
      <w:r w:rsidR="000B0B11" w:rsidRPr="00491AD3">
        <w:rPr>
          <w:rFonts w:cs="Times New Roman"/>
          <w:szCs w:val="24"/>
        </w:rPr>
        <w:t xml:space="preserve"> dalam </w:t>
      </w:r>
      <w:r w:rsidR="000B0B11" w:rsidRPr="00491AD3">
        <w:rPr>
          <w:rFonts w:cs="Times New Roman"/>
          <w:szCs w:val="24"/>
        </w:rPr>
        <w:fldChar w:fldCharType="begin" w:fldLock="1"/>
      </w:r>
      <w:r w:rsidR="000B0B11" w:rsidRPr="00491AD3">
        <w:rPr>
          <w:rFonts w:cs="Times New Roman"/>
          <w:szCs w:val="24"/>
        </w:rPr>
        <w:instrText>ADDIN CSL_CITATION {"citationItems":[{"id":"ITEM-1","itemData":{"abstract":"Laporan keuangan menjadi alat utama untuk memberikan informasi mengenai laba, maka penelitian terhadap praktik perataan laba (income smoothing) menarik untuk diteliti ditengah banyaknya perusahaan go public di Indonesia yang harus mempertanggungjawabkan kinerjanya kepada publik. Praktik perataan laba (income smoothing) dijadikan sebagai usaha manajemen perusahaan untuk mengurangi fluktuasi laba yang dilaporkan. Usaha untuk mengurangi fluktuasi laba adalah suatu bentuk manipulasi laba agar jumlah laba suatu periode tidak terlalu berbeda dengan jumlah laba periode sebelumnya. Penelitian ini bertujuan untuk mengetahui perusahaan manufaktur yang terdaftar di Bursa Efek Indonesia tahun 2013-2015 yang melakukan praktik perataan laba (income smoothing). Metode penelitian yang digunakan adalah metode survey dengan teknik analisis deskriptif dan verifikatif. Populasi yang digunakan dalam penelitian ini adalah perusahaan manufaktur yang terdaftar di Bursa Efek Indonesia tahun 2013-2015. Sampel penelitian ini adalah 84 perusahaan yang diseleksi dengan kriteria tertentu. Uji hipotesis menggunakan uji t untuk uji parsial dan uji F untuk uji simultan, alat analisis data yang digunakan yaitu uji regresi logistik dengan bantuan SPSS versi 21. Hasil penelitian menunjukan bahwa banyak perusahaan manufaktur yang terdaftar di Bursa Efek Indonesia tahun 2013-2015 yang melakukan praktik perataan laba (income smoothing). Secara parsial cash holding dan nilai perusahaan tidak berpengaruh signifikan terhadap income smoothing, sedangkan profitabilitas berpengaruh signifikan terhadap income smoothing. Secara simultan cash holding, profitabilitas dan nilai perusahaan berpengaruh berpengaruh signifikan terhadap income smoothing","author":[{"dropping-particle":"","family":"Wulan Riyadi","given":"","non-dropping-particle":"","parse-names":false,"suffix":""}],"container-title":"Jurnal Ilmiah Manajemen &amp; Akuntansi","id":"ITEM-1","issue":"1","issued":{"date-parts":[["2018"]]},"page":"57-66","title":"Pengaruh Cash Holding, Profitabilitas Dan Nilai Perusahaan Terhadap Income Smoothing (Studi Empiris Pada Perusahaan Manufaktur Yang Terdaftar di Bursa Efek Indonesia Tahun 2013-2015)","type":"article-journal","volume":"5"},"uris":["http://www.mendeley.com/documents/?uuid=bb063294-63ba-472b-b345-791d058ffad0"]}],"mendeley":{"formattedCitation":"(Wulan Riyadi 2018)","manualFormatting":"Wulan Riyadi (2018)","plainTextFormattedCitation":"(Wulan Riyadi 2018)","previouslyFormattedCitation":"(Wulan Riyadi 2018)"},"properties":{"noteIndex":0},"schema":"https://github.com/citation-style-language/schema/raw/master/csl-citation.json"}</w:instrText>
      </w:r>
      <w:r w:rsidR="000B0B11" w:rsidRPr="00491AD3">
        <w:rPr>
          <w:rFonts w:cs="Times New Roman"/>
          <w:szCs w:val="24"/>
        </w:rPr>
        <w:fldChar w:fldCharType="separate"/>
      </w:r>
      <w:r w:rsidR="000B0B11" w:rsidRPr="00491AD3">
        <w:rPr>
          <w:rFonts w:cs="Times New Roman"/>
          <w:noProof/>
          <w:szCs w:val="24"/>
        </w:rPr>
        <w:t>Wulan Riyadi (2018)</w:t>
      </w:r>
      <w:r w:rsidR="000B0B11" w:rsidRPr="00491AD3">
        <w:rPr>
          <w:rFonts w:cs="Times New Roman"/>
          <w:szCs w:val="24"/>
        </w:rPr>
        <w:fldChar w:fldCharType="end"/>
      </w:r>
      <w:r w:rsidR="008737F6">
        <w:rPr>
          <w:rFonts w:cs="Times New Roman"/>
          <w:szCs w:val="24"/>
        </w:rPr>
        <w:t xml:space="preserve"> mendefinisikan </w:t>
      </w:r>
      <w:r w:rsidRPr="00491AD3">
        <w:rPr>
          <w:rFonts w:cs="Times New Roman"/>
          <w:szCs w:val="24"/>
        </w:rPr>
        <w:t xml:space="preserve">“profitabilitas </w:t>
      </w:r>
      <w:r w:rsidR="008737F6">
        <w:rPr>
          <w:rFonts w:cs="Times New Roman"/>
          <w:szCs w:val="24"/>
        </w:rPr>
        <w:t>merupakan</w:t>
      </w:r>
      <w:r w:rsidRPr="00491AD3">
        <w:rPr>
          <w:rFonts w:cs="Times New Roman"/>
          <w:szCs w:val="24"/>
        </w:rPr>
        <w:t xml:space="preserve"> kemampuan perusahaan dalam menghasilkan keuntungan dengan semua modal yang </w:t>
      </w:r>
      <w:r w:rsidR="000F1011">
        <w:rPr>
          <w:rFonts w:cs="Times New Roman"/>
          <w:szCs w:val="24"/>
        </w:rPr>
        <w:t>ada</w:t>
      </w:r>
      <w:r w:rsidRPr="00491AD3">
        <w:rPr>
          <w:rFonts w:cs="Times New Roman"/>
          <w:szCs w:val="24"/>
        </w:rPr>
        <w:t xml:space="preserve"> didalamnya”.</w:t>
      </w:r>
      <w:r w:rsidR="00F51F31" w:rsidRPr="00491AD3">
        <w:rPr>
          <w:rFonts w:cs="Times New Roman"/>
          <w:szCs w:val="24"/>
        </w:rPr>
        <w:t xml:space="preserve"> Perusahaan harus berada dalam </w:t>
      </w:r>
      <w:r w:rsidR="000F1011">
        <w:rPr>
          <w:rFonts w:cs="Times New Roman"/>
          <w:szCs w:val="24"/>
        </w:rPr>
        <w:t>kondisi</w:t>
      </w:r>
      <w:r w:rsidR="00F51F31" w:rsidRPr="00491AD3">
        <w:rPr>
          <w:rFonts w:cs="Times New Roman"/>
          <w:szCs w:val="24"/>
        </w:rPr>
        <w:t xml:space="preserve"> </w:t>
      </w:r>
      <w:r w:rsidR="008737F6">
        <w:rPr>
          <w:rFonts w:cs="Times New Roman"/>
          <w:szCs w:val="24"/>
        </w:rPr>
        <w:t xml:space="preserve">yang </w:t>
      </w:r>
      <w:r w:rsidR="00F51F31" w:rsidRPr="00491AD3">
        <w:rPr>
          <w:rFonts w:cs="Times New Roman"/>
          <w:szCs w:val="24"/>
        </w:rPr>
        <w:t xml:space="preserve">menguntungkan </w:t>
      </w:r>
      <w:r w:rsidR="00F51F31" w:rsidRPr="00491AD3">
        <w:rPr>
          <w:rFonts w:cs="Times New Roman"/>
          <w:i/>
          <w:szCs w:val="24"/>
        </w:rPr>
        <w:t xml:space="preserve">(Profitable) </w:t>
      </w:r>
      <w:r w:rsidR="000F1011">
        <w:rPr>
          <w:rFonts w:cs="Times New Roman"/>
          <w:szCs w:val="24"/>
        </w:rPr>
        <w:t xml:space="preserve">karena tanpa adanya keuntungan, tentu </w:t>
      </w:r>
      <w:r w:rsidR="00F51F31" w:rsidRPr="00491AD3">
        <w:rPr>
          <w:rFonts w:cs="Times New Roman"/>
          <w:szCs w:val="24"/>
        </w:rPr>
        <w:t xml:space="preserve">akan </w:t>
      </w:r>
      <w:r w:rsidR="008737F6">
        <w:rPr>
          <w:rFonts w:cs="Times New Roman"/>
          <w:szCs w:val="24"/>
        </w:rPr>
        <w:t>mempersulit</w:t>
      </w:r>
      <w:r w:rsidR="00F51F31" w:rsidRPr="00491AD3">
        <w:rPr>
          <w:rFonts w:cs="Times New Roman"/>
          <w:szCs w:val="24"/>
        </w:rPr>
        <w:t xml:space="preserve"> perusahaan </w:t>
      </w:r>
      <w:r w:rsidR="000F1011">
        <w:rPr>
          <w:rFonts w:cs="Times New Roman"/>
          <w:szCs w:val="24"/>
        </w:rPr>
        <w:t>dalam</w:t>
      </w:r>
      <w:r w:rsidR="00F51F31" w:rsidRPr="00491AD3">
        <w:rPr>
          <w:rFonts w:cs="Times New Roman"/>
          <w:szCs w:val="24"/>
        </w:rPr>
        <w:t xml:space="preserve"> menar</w:t>
      </w:r>
      <w:r w:rsidR="008737F6">
        <w:rPr>
          <w:rFonts w:cs="Times New Roman"/>
          <w:szCs w:val="24"/>
        </w:rPr>
        <w:t>ik modal dari luar. Para kreditu</w:t>
      </w:r>
      <w:r w:rsidR="00F51F31" w:rsidRPr="00491AD3">
        <w:rPr>
          <w:rFonts w:cs="Times New Roman"/>
          <w:szCs w:val="24"/>
        </w:rPr>
        <w:t xml:space="preserve">r, pemilik perusahaan dan terutama pihak manajemen perusahaan akan </w:t>
      </w:r>
      <w:r w:rsidR="008737F6">
        <w:rPr>
          <w:rFonts w:cs="Times New Roman"/>
          <w:szCs w:val="24"/>
        </w:rPr>
        <w:t>berupaya</w:t>
      </w:r>
      <w:r w:rsidR="00F51F31" w:rsidRPr="00491AD3">
        <w:rPr>
          <w:rFonts w:cs="Times New Roman"/>
          <w:szCs w:val="24"/>
        </w:rPr>
        <w:t xml:space="preserve"> </w:t>
      </w:r>
      <w:r w:rsidR="008737F6">
        <w:rPr>
          <w:rFonts w:cs="Times New Roman"/>
          <w:szCs w:val="24"/>
        </w:rPr>
        <w:t>untuk meningkatkan keuntungan yang ada</w:t>
      </w:r>
      <w:r w:rsidR="00F51F31" w:rsidRPr="00491AD3">
        <w:rPr>
          <w:rFonts w:cs="Times New Roman"/>
          <w:szCs w:val="24"/>
        </w:rPr>
        <w:t xml:space="preserve">, karena </w:t>
      </w:r>
      <w:r w:rsidR="008737F6">
        <w:rPr>
          <w:rFonts w:cs="Times New Roman"/>
          <w:szCs w:val="24"/>
        </w:rPr>
        <w:t xml:space="preserve">dapat </w:t>
      </w:r>
      <w:r w:rsidR="00F51F31" w:rsidRPr="00491AD3">
        <w:rPr>
          <w:rFonts w:cs="Times New Roman"/>
          <w:szCs w:val="24"/>
        </w:rPr>
        <w:t xml:space="preserve">disadari betul betapa </w:t>
      </w:r>
      <w:r w:rsidR="000F1011">
        <w:rPr>
          <w:rFonts w:cs="Times New Roman"/>
          <w:szCs w:val="24"/>
        </w:rPr>
        <w:t>berpengaruhnya</w:t>
      </w:r>
      <w:r w:rsidR="00F51F31" w:rsidRPr="00491AD3">
        <w:rPr>
          <w:rFonts w:cs="Times New Roman"/>
          <w:szCs w:val="24"/>
        </w:rPr>
        <w:t xml:space="preserve"> arti keuntungan bagi masa depan perusahaan</w:t>
      </w:r>
      <w:r w:rsidR="000F03D0" w:rsidRPr="00491AD3">
        <w:rPr>
          <w:rFonts w:cs="Times New Roman"/>
          <w:szCs w:val="24"/>
        </w:rPr>
        <w:t>. P</w:t>
      </w:r>
      <w:r w:rsidR="00C06F3F" w:rsidRPr="00491AD3">
        <w:rPr>
          <w:rFonts w:cs="Times New Roman"/>
          <w:szCs w:val="24"/>
        </w:rPr>
        <w:t xml:space="preserve">rofitabilitas digunakan sebagai salah satu indikator </w:t>
      </w:r>
      <w:r w:rsidR="000F1011">
        <w:rPr>
          <w:rFonts w:cs="Times New Roman"/>
          <w:szCs w:val="24"/>
        </w:rPr>
        <w:t>dalam</w:t>
      </w:r>
      <w:r w:rsidR="00C06F3F" w:rsidRPr="00491AD3">
        <w:rPr>
          <w:rFonts w:cs="Times New Roman"/>
          <w:szCs w:val="24"/>
        </w:rPr>
        <w:t xml:space="preserve"> menilai sehat atau tidaknya suatu perusahaan dan dapat mempengaruhi keputusan investor dalam mengambil keputusan. </w:t>
      </w:r>
    </w:p>
    <w:p w:rsidR="00047BB8" w:rsidRPr="00491AD3" w:rsidRDefault="000F03D0" w:rsidP="00ED50EB">
      <w:pPr>
        <w:ind w:firstLine="720"/>
        <w:rPr>
          <w:rFonts w:cs="Times New Roman"/>
          <w:szCs w:val="24"/>
        </w:rPr>
      </w:pPr>
      <w:r w:rsidRPr="00491AD3">
        <w:rPr>
          <w:rFonts w:cs="Times New Roman"/>
          <w:szCs w:val="24"/>
        </w:rPr>
        <w:lastRenderedPageBreak/>
        <w:t xml:space="preserve">Dalam penelitian ini profitabilitas </w:t>
      </w:r>
      <w:r w:rsidR="00195CA8">
        <w:rPr>
          <w:rFonts w:cs="Times New Roman"/>
          <w:szCs w:val="24"/>
        </w:rPr>
        <w:t xml:space="preserve">akan </w:t>
      </w:r>
      <w:r w:rsidRPr="00491AD3">
        <w:rPr>
          <w:rFonts w:cs="Times New Roman"/>
          <w:szCs w:val="24"/>
        </w:rPr>
        <w:t xml:space="preserve">diukur dengan </w:t>
      </w:r>
      <w:r w:rsidR="00E54BD5">
        <w:rPr>
          <w:rFonts w:cs="Times New Roman"/>
          <w:szCs w:val="24"/>
        </w:rPr>
        <w:t xml:space="preserve">menggunakan </w:t>
      </w:r>
      <w:r w:rsidRPr="00491AD3">
        <w:rPr>
          <w:rFonts w:cs="Times New Roman"/>
          <w:szCs w:val="24"/>
        </w:rPr>
        <w:t xml:space="preserve">rasio </w:t>
      </w:r>
      <w:r w:rsidRPr="00491AD3">
        <w:rPr>
          <w:rFonts w:cs="Times New Roman"/>
          <w:i/>
          <w:szCs w:val="24"/>
        </w:rPr>
        <w:t xml:space="preserve">Return On Assets </w:t>
      </w:r>
      <w:r w:rsidRPr="00491AD3">
        <w:rPr>
          <w:rFonts w:cs="Times New Roman"/>
          <w:szCs w:val="24"/>
        </w:rPr>
        <w:t>(ROA) dengan cara membandingkan laba s</w:t>
      </w:r>
      <w:r w:rsidR="00F31AEE">
        <w:rPr>
          <w:rFonts w:cs="Times New Roman"/>
          <w:szCs w:val="24"/>
        </w:rPr>
        <w:t xml:space="preserve">etelah pajak dengan total </w:t>
      </w:r>
      <w:r w:rsidR="00AE2360">
        <w:rPr>
          <w:rFonts w:cs="Times New Roman"/>
          <w:szCs w:val="24"/>
        </w:rPr>
        <w:t>asset perusahaan</w:t>
      </w:r>
      <w:r w:rsidR="00F31AEE">
        <w:rPr>
          <w:rFonts w:cs="Times New Roman"/>
          <w:szCs w:val="24"/>
        </w:rPr>
        <w:t>. ROA</w:t>
      </w:r>
      <w:r w:rsidRPr="00491AD3">
        <w:rPr>
          <w:rFonts w:cs="Times New Roman"/>
          <w:szCs w:val="24"/>
        </w:rPr>
        <w:t xml:space="preserve"> menunjukkan </w:t>
      </w:r>
      <w:r w:rsidR="000F1011">
        <w:rPr>
          <w:rFonts w:cs="Times New Roman"/>
          <w:szCs w:val="24"/>
        </w:rPr>
        <w:t>kemampuan</w:t>
      </w:r>
      <w:r w:rsidRPr="00491AD3">
        <w:rPr>
          <w:rFonts w:cs="Times New Roman"/>
          <w:szCs w:val="24"/>
        </w:rPr>
        <w:t xml:space="preserve"> perusahaan dalam </w:t>
      </w:r>
      <w:r w:rsidR="00195CA8">
        <w:rPr>
          <w:rFonts w:cs="Times New Roman"/>
          <w:szCs w:val="24"/>
        </w:rPr>
        <w:t xml:space="preserve">mengelola </w:t>
      </w:r>
      <w:r w:rsidRPr="00491AD3">
        <w:rPr>
          <w:rFonts w:cs="Times New Roman"/>
          <w:szCs w:val="24"/>
        </w:rPr>
        <w:t>aset</w:t>
      </w:r>
      <w:r w:rsidR="00195CA8">
        <w:rPr>
          <w:rFonts w:cs="Times New Roman"/>
          <w:szCs w:val="24"/>
        </w:rPr>
        <w:t xml:space="preserve">nya, </w:t>
      </w:r>
      <w:r w:rsidRPr="00491AD3">
        <w:rPr>
          <w:rFonts w:cs="Times New Roman"/>
          <w:szCs w:val="24"/>
        </w:rPr>
        <w:t xml:space="preserve">baik dari modal sendiri </w:t>
      </w:r>
      <w:r w:rsidR="003F0827">
        <w:rPr>
          <w:rFonts w:cs="Times New Roman"/>
          <w:szCs w:val="24"/>
        </w:rPr>
        <w:t>hingga</w:t>
      </w:r>
      <w:r w:rsidRPr="00491AD3">
        <w:rPr>
          <w:rFonts w:cs="Times New Roman"/>
          <w:szCs w:val="24"/>
        </w:rPr>
        <w:t xml:space="preserve"> modal pinjaman,</w:t>
      </w:r>
      <w:r w:rsidR="00AA3CD1">
        <w:rPr>
          <w:rFonts w:cs="Times New Roman"/>
          <w:szCs w:val="24"/>
        </w:rPr>
        <w:t xml:space="preserve"> umumnya</w:t>
      </w:r>
      <w:r w:rsidRPr="00491AD3">
        <w:rPr>
          <w:rFonts w:cs="Times New Roman"/>
          <w:szCs w:val="24"/>
        </w:rPr>
        <w:t xml:space="preserve"> investor akan </w:t>
      </w:r>
      <w:r w:rsidR="00195CA8">
        <w:rPr>
          <w:rFonts w:cs="Times New Roman"/>
          <w:szCs w:val="24"/>
        </w:rPr>
        <w:t>menilai keefektifan</w:t>
      </w:r>
      <w:r w:rsidRPr="00491AD3">
        <w:rPr>
          <w:rFonts w:cs="Times New Roman"/>
          <w:szCs w:val="24"/>
        </w:rPr>
        <w:t xml:space="preserve"> </w:t>
      </w:r>
      <w:r w:rsidR="00AE2360">
        <w:rPr>
          <w:rFonts w:cs="Times New Roman"/>
          <w:szCs w:val="24"/>
        </w:rPr>
        <w:t xml:space="preserve">suatu </w:t>
      </w:r>
      <w:r w:rsidRPr="00491AD3">
        <w:rPr>
          <w:rFonts w:cs="Times New Roman"/>
          <w:szCs w:val="24"/>
        </w:rPr>
        <w:t>perusahaan dalam mengelola aset</w:t>
      </w:r>
      <w:r w:rsidR="003F0827">
        <w:rPr>
          <w:rFonts w:cs="Times New Roman"/>
          <w:szCs w:val="24"/>
        </w:rPr>
        <w:t>nya</w:t>
      </w:r>
      <w:r w:rsidR="00AA3CD1">
        <w:rPr>
          <w:rFonts w:cs="Times New Roman"/>
          <w:szCs w:val="24"/>
        </w:rPr>
        <w:t>. T</w:t>
      </w:r>
      <w:r w:rsidRPr="00491AD3">
        <w:rPr>
          <w:rFonts w:cs="Times New Roman"/>
          <w:szCs w:val="24"/>
        </w:rPr>
        <w:t xml:space="preserve">inggi atau rendahnya tingkat </w:t>
      </w:r>
      <w:r w:rsidR="00F31AEE">
        <w:rPr>
          <w:rFonts w:cs="Times New Roman"/>
          <w:szCs w:val="24"/>
        </w:rPr>
        <w:t>ROA</w:t>
      </w:r>
      <w:r w:rsidRPr="00491AD3">
        <w:rPr>
          <w:rFonts w:cs="Times New Roman"/>
          <w:szCs w:val="24"/>
        </w:rPr>
        <w:t xml:space="preserve"> </w:t>
      </w:r>
      <w:r w:rsidR="003F0827">
        <w:rPr>
          <w:rFonts w:cs="Times New Roman"/>
          <w:szCs w:val="24"/>
        </w:rPr>
        <w:t xml:space="preserve">yang dimiliki </w:t>
      </w:r>
      <w:r w:rsidR="00AE2360">
        <w:rPr>
          <w:rFonts w:cs="Times New Roman"/>
          <w:szCs w:val="24"/>
        </w:rPr>
        <w:t>suatu</w:t>
      </w:r>
      <w:r w:rsidR="003F0827">
        <w:rPr>
          <w:rFonts w:cs="Times New Roman"/>
          <w:szCs w:val="24"/>
        </w:rPr>
        <w:t xml:space="preserve"> perusahaan </w:t>
      </w:r>
      <w:r w:rsidR="00AA3CD1">
        <w:rPr>
          <w:rFonts w:cs="Times New Roman"/>
          <w:szCs w:val="24"/>
        </w:rPr>
        <w:t xml:space="preserve">tentu </w:t>
      </w:r>
      <w:r w:rsidR="00293D16">
        <w:rPr>
          <w:rFonts w:cs="Times New Roman"/>
          <w:szCs w:val="24"/>
        </w:rPr>
        <w:t>akan</w:t>
      </w:r>
      <w:r w:rsidRPr="00491AD3">
        <w:rPr>
          <w:rFonts w:cs="Times New Roman"/>
          <w:szCs w:val="24"/>
        </w:rPr>
        <w:t xml:space="preserve"> mempengaruhi minat</w:t>
      </w:r>
      <w:r w:rsidR="00AA3CD1">
        <w:rPr>
          <w:rFonts w:cs="Times New Roman"/>
          <w:szCs w:val="24"/>
        </w:rPr>
        <w:t xml:space="preserve"> para</w:t>
      </w:r>
      <w:r w:rsidRPr="00491AD3">
        <w:rPr>
          <w:rFonts w:cs="Times New Roman"/>
          <w:szCs w:val="24"/>
        </w:rPr>
        <w:t xml:space="preserve"> investor dalam melakukan investasi. </w:t>
      </w:r>
      <w:r w:rsidR="00D3096E">
        <w:rPr>
          <w:rFonts w:cs="Times New Roman"/>
          <w:szCs w:val="24"/>
        </w:rPr>
        <w:t>Agar dapat</w:t>
      </w:r>
      <w:r w:rsidRPr="00491AD3">
        <w:rPr>
          <w:rFonts w:cs="Times New Roman"/>
          <w:szCs w:val="24"/>
        </w:rPr>
        <w:t xml:space="preserve"> menarik minat</w:t>
      </w:r>
      <w:r w:rsidR="00D3096E">
        <w:rPr>
          <w:rFonts w:cs="Times New Roman"/>
          <w:szCs w:val="24"/>
        </w:rPr>
        <w:t xml:space="preserve"> para</w:t>
      </w:r>
      <w:r w:rsidRPr="00491AD3">
        <w:rPr>
          <w:rFonts w:cs="Times New Roman"/>
          <w:szCs w:val="24"/>
        </w:rPr>
        <w:t xml:space="preserve"> investor dalam beri</w:t>
      </w:r>
      <w:r w:rsidR="00293D16">
        <w:rPr>
          <w:rFonts w:cs="Times New Roman"/>
          <w:szCs w:val="24"/>
        </w:rPr>
        <w:t xml:space="preserve">nvestasi, manajemen </w:t>
      </w:r>
      <w:r w:rsidR="00AA3CD1">
        <w:rPr>
          <w:rFonts w:cs="Times New Roman"/>
          <w:szCs w:val="24"/>
        </w:rPr>
        <w:t xml:space="preserve">perusahaan </w:t>
      </w:r>
      <w:r w:rsidR="00293D16">
        <w:rPr>
          <w:rFonts w:cs="Times New Roman"/>
          <w:szCs w:val="24"/>
        </w:rPr>
        <w:t>akan berupay</w:t>
      </w:r>
      <w:r w:rsidRPr="00491AD3">
        <w:rPr>
          <w:rFonts w:cs="Times New Roman"/>
          <w:szCs w:val="24"/>
        </w:rPr>
        <w:t xml:space="preserve">a untuk </w:t>
      </w:r>
      <w:r w:rsidR="00D3096E">
        <w:rPr>
          <w:rFonts w:cs="Times New Roman"/>
          <w:szCs w:val="24"/>
        </w:rPr>
        <w:t>meningkatkan</w:t>
      </w:r>
      <w:r w:rsidRPr="00491AD3">
        <w:rPr>
          <w:rFonts w:cs="Times New Roman"/>
          <w:szCs w:val="24"/>
        </w:rPr>
        <w:t xml:space="preserve"> profitabilitas perusahaan. Profitabilitas perusahaan dapat ditingkatkan dengan </w:t>
      </w:r>
      <w:r w:rsidR="006B29FF">
        <w:rPr>
          <w:rFonts w:cs="Times New Roman"/>
          <w:szCs w:val="24"/>
        </w:rPr>
        <w:t xml:space="preserve">cara </w:t>
      </w:r>
      <w:r w:rsidRPr="00491AD3">
        <w:rPr>
          <w:rFonts w:cs="Times New Roman"/>
          <w:szCs w:val="24"/>
        </w:rPr>
        <w:t xml:space="preserve">meningkatkan laba pada setiap periodenya </w:t>
      </w:r>
      <w:r w:rsidRPr="00491AD3">
        <w:rPr>
          <w:rFonts w:cs="Times New Roman"/>
          <w:szCs w:val="24"/>
        </w:rPr>
        <w:fldChar w:fldCharType="begin" w:fldLock="1"/>
      </w:r>
      <w:r w:rsidR="00F31AEE">
        <w:rPr>
          <w:rFonts w:cs="Times New Roman"/>
          <w:szCs w:val="24"/>
        </w:rPr>
        <w:instrText>ADDIN CSL_CITATION {"citationItems":[{"id":"ITEM-1","itemData":{"ISSN":"2302-8556","abstract":"Income smoothing adalah suatu tindakan yang dilakukan oleh manajemen untuk menaikan laba saat laba terlalu kecil dan menurunkan laba saat laba terlalu besar, hal tersebut dilakukan untuk menciptakan laba perusahaan yang stabil sehingga tercermin kinerja perusahaan yang baik di mata investor. Tujuan penelitian ini adalah untuk mengetahui apakah ukuran perusahaan mampu memoderasi pengaruh profitabilitas dan financial leverage pada income smoothing. Penelitian ini dilakukan pada perusahaan yang tercatat di Indeks Saham Kompas100 periode 2013-2015. Banyaknya sampel dalam penelitian ini adalah 78 sampel yang telah dipilih dengan menggunakan metode purposive sampling. Teknik analisis data yang digunakan dalam penelitian ini adalah analisis regresi logistik dengan menggunakan uji interaksi (Moderated Regression Analysis). Hasil Penelitian ini menunjukkan bahwa profitabilitas berpengaruh positif pada income smoothing, financial leverage tidak berpengaruh pada income, ukuran perusahaan mampu memoderasi atau memperlemah pengaruh profitabilitas pada income smoothing, ukuran perusahaan tidak mampu memoderasi pengaruh profitabilitas pada income.","author":[{"dropping-particle":"","family":"Tsuroyya","given":"Mutiara Ulfa","non-dropping-particle":"","parse-names":false,"suffix":""},{"dropping-particle":"","family":"Bagus","given":"Ida","non-dropping-particle":"","parse-names":false,"suffix":""},{"dropping-particle":"","family":"Astika","given":"Putra","non-dropping-particle":"","parse-names":false,"suffix":""}],"container-title":"E-Jurnal Akuntansi","id":"ITEM-1","issue":"3","issued":{"date-parts":[["2017"]]},"page":"2273-2302","title":"Pengaruh Profitabilitas Dan Financial Leverage Pada Income Smoothing Dengan Ukuran Perusahaan Sebagai Variabel Pemoderasi","type":"article-journal","volume":"20"},"uris":["http://www.mendeley.com/documents/?uuid=15d7cbb3-599e-42d2-aea4-ccfe68bfcfc1"]}],"mendeley":{"formattedCitation":"(Tsuroyya, Bagus, and Astika 2017)","manualFormatting":"(Tsuroyya, Bagus, dan Astika 2017)","plainTextFormattedCitation":"(Tsuroyya, Bagus, and Astika 2017)","previouslyFormattedCitation":"(Tsuroyya, Bagus, and Astika 2017)"},"properties":{"noteIndex":0},"schema":"https://github.com/citation-style-language/schema/raw/master/csl-citation.json"}</w:instrText>
      </w:r>
      <w:r w:rsidRPr="00491AD3">
        <w:rPr>
          <w:rFonts w:cs="Times New Roman"/>
          <w:szCs w:val="24"/>
        </w:rPr>
        <w:fldChar w:fldCharType="separate"/>
      </w:r>
      <w:r w:rsidR="00F31AEE">
        <w:rPr>
          <w:rFonts w:cs="Times New Roman"/>
          <w:noProof/>
          <w:szCs w:val="24"/>
        </w:rPr>
        <w:t>(Tsuroyya, Bagus, dan</w:t>
      </w:r>
      <w:r w:rsidRPr="00491AD3">
        <w:rPr>
          <w:rFonts w:cs="Times New Roman"/>
          <w:noProof/>
          <w:szCs w:val="24"/>
        </w:rPr>
        <w:t xml:space="preserve"> Astika 2017)</w:t>
      </w:r>
      <w:r w:rsidRPr="00491AD3">
        <w:rPr>
          <w:rFonts w:cs="Times New Roman"/>
          <w:szCs w:val="24"/>
        </w:rPr>
        <w:fldChar w:fldCharType="end"/>
      </w:r>
      <w:r w:rsidRPr="00491AD3">
        <w:rPr>
          <w:rFonts w:cs="Times New Roman"/>
          <w:szCs w:val="24"/>
        </w:rPr>
        <w:t>.</w:t>
      </w:r>
    </w:p>
    <w:p w:rsidR="00C06F3F" w:rsidRPr="00491AD3" w:rsidRDefault="00047BB8" w:rsidP="00ED50EB">
      <w:pPr>
        <w:rPr>
          <w:rFonts w:cs="Times New Roman"/>
          <w:szCs w:val="24"/>
        </w:rPr>
      </w:pPr>
      <w:r w:rsidRPr="00491AD3">
        <w:rPr>
          <w:rFonts w:cs="Times New Roman"/>
          <w:szCs w:val="24"/>
        </w:rPr>
        <w:t xml:space="preserve"> </w:t>
      </w:r>
      <w:r w:rsidR="00A3129F">
        <w:rPr>
          <w:rFonts w:cs="Times New Roman"/>
          <w:szCs w:val="24"/>
        </w:rPr>
        <w:t xml:space="preserve">Cendy (2013) menyatakan </w:t>
      </w:r>
      <w:r w:rsidR="000D4FEA">
        <w:rPr>
          <w:rFonts w:cs="Times New Roman"/>
          <w:szCs w:val="24"/>
        </w:rPr>
        <w:t>p</w:t>
      </w:r>
      <w:r w:rsidRPr="00491AD3">
        <w:rPr>
          <w:rFonts w:cs="Times New Roman"/>
          <w:szCs w:val="24"/>
        </w:rPr>
        <w:t xml:space="preserve">erusahaan </w:t>
      </w:r>
      <w:r w:rsidR="000D4FEA">
        <w:rPr>
          <w:rFonts w:cs="Times New Roman"/>
          <w:szCs w:val="24"/>
        </w:rPr>
        <w:t>yang memiliki</w:t>
      </w:r>
      <w:r w:rsidR="00C06F3F" w:rsidRPr="00491AD3">
        <w:rPr>
          <w:rFonts w:cs="Times New Roman"/>
          <w:szCs w:val="24"/>
        </w:rPr>
        <w:t xml:space="preserve"> tingkat </w:t>
      </w:r>
      <w:r w:rsidR="00A1514C">
        <w:rPr>
          <w:rFonts w:cs="Times New Roman"/>
          <w:szCs w:val="24"/>
        </w:rPr>
        <w:t xml:space="preserve">profitabilitas tinggi </w:t>
      </w:r>
      <w:r w:rsidRPr="00491AD3">
        <w:rPr>
          <w:rFonts w:cs="Times New Roman"/>
          <w:szCs w:val="24"/>
        </w:rPr>
        <w:t xml:space="preserve">cenderung </w:t>
      </w:r>
      <w:r w:rsidR="00A1514C">
        <w:rPr>
          <w:rFonts w:cs="Times New Roman"/>
          <w:szCs w:val="24"/>
        </w:rPr>
        <w:t xml:space="preserve">akan </w:t>
      </w:r>
      <w:r w:rsidRPr="00491AD3">
        <w:rPr>
          <w:rFonts w:cs="Times New Roman"/>
          <w:szCs w:val="24"/>
        </w:rPr>
        <w:t xml:space="preserve">melakukan perataan laba. Berdasarkan teori hipotesa biaya politik dalam teori akuntansi </w:t>
      </w:r>
      <w:r w:rsidR="00A3129F">
        <w:rPr>
          <w:rFonts w:cs="Times New Roman"/>
          <w:szCs w:val="24"/>
        </w:rPr>
        <w:t>positif, Aji dan Mita (2010)</w:t>
      </w:r>
      <w:r w:rsidR="000F03D0" w:rsidRPr="00491AD3">
        <w:rPr>
          <w:rFonts w:cs="Times New Roman"/>
          <w:szCs w:val="24"/>
        </w:rPr>
        <w:t xml:space="preserve"> </w:t>
      </w:r>
      <w:r w:rsidR="0033200A">
        <w:rPr>
          <w:rFonts w:cs="Times New Roman"/>
          <w:szCs w:val="24"/>
        </w:rPr>
        <w:t>menyatakan</w:t>
      </w:r>
      <w:r w:rsidR="00C06F3F" w:rsidRPr="00491AD3">
        <w:rPr>
          <w:rFonts w:cs="Times New Roman"/>
          <w:szCs w:val="24"/>
        </w:rPr>
        <w:t xml:space="preserve"> bahwa</w:t>
      </w:r>
      <w:r w:rsidR="00A1514C">
        <w:rPr>
          <w:rFonts w:cs="Times New Roman"/>
          <w:szCs w:val="24"/>
        </w:rPr>
        <w:t xml:space="preserve"> semakin tingginya</w:t>
      </w:r>
      <w:r w:rsidR="00C06F3F" w:rsidRPr="00491AD3">
        <w:rPr>
          <w:rFonts w:cs="Times New Roman"/>
          <w:szCs w:val="24"/>
        </w:rPr>
        <w:t xml:space="preserve"> </w:t>
      </w:r>
      <w:r w:rsidRPr="00491AD3">
        <w:rPr>
          <w:rFonts w:cs="Times New Roman"/>
          <w:szCs w:val="24"/>
        </w:rPr>
        <w:t xml:space="preserve">tingkat </w:t>
      </w:r>
      <w:r w:rsidR="00A1514C">
        <w:rPr>
          <w:rFonts w:cs="Times New Roman"/>
          <w:szCs w:val="24"/>
        </w:rPr>
        <w:t xml:space="preserve">profitabilitas </w:t>
      </w:r>
      <w:r w:rsidR="00AE2360">
        <w:rPr>
          <w:rFonts w:cs="Times New Roman"/>
          <w:szCs w:val="24"/>
        </w:rPr>
        <w:t xml:space="preserve">yang ada </w:t>
      </w:r>
      <w:r w:rsidR="00C06F3F" w:rsidRPr="00491AD3">
        <w:rPr>
          <w:rFonts w:cs="Times New Roman"/>
          <w:szCs w:val="24"/>
        </w:rPr>
        <w:t xml:space="preserve">dalam perusahaan akan </w:t>
      </w:r>
      <w:r w:rsidR="00AE2360">
        <w:rPr>
          <w:rFonts w:cs="Times New Roman"/>
          <w:szCs w:val="24"/>
        </w:rPr>
        <w:t>mempengaruhi</w:t>
      </w:r>
      <w:r w:rsidR="00C06F3F" w:rsidRPr="00491AD3">
        <w:rPr>
          <w:rFonts w:cs="Times New Roman"/>
          <w:szCs w:val="24"/>
        </w:rPr>
        <w:t xml:space="preserve"> tingginya harapan dari regulator dan</w:t>
      </w:r>
      <w:r w:rsidR="00AE2360">
        <w:rPr>
          <w:rFonts w:cs="Times New Roman"/>
          <w:szCs w:val="24"/>
        </w:rPr>
        <w:t xml:space="preserve"> juga</w:t>
      </w:r>
      <w:r w:rsidR="00C06F3F" w:rsidRPr="00491AD3">
        <w:rPr>
          <w:rFonts w:cs="Times New Roman"/>
          <w:szCs w:val="24"/>
        </w:rPr>
        <w:t xml:space="preserve"> masyarakat kepada perusahaan tersebut </w:t>
      </w:r>
      <w:r w:rsidR="00A1514C">
        <w:rPr>
          <w:rFonts w:cs="Times New Roman"/>
          <w:szCs w:val="24"/>
        </w:rPr>
        <w:t>dalam</w:t>
      </w:r>
      <w:r w:rsidR="00C06F3F" w:rsidRPr="00491AD3">
        <w:rPr>
          <w:rFonts w:cs="Times New Roman"/>
          <w:szCs w:val="24"/>
        </w:rPr>
        <w:t xml:space="preserve"> memberikan kompensasi kepada mereka</w:t>
      </w:r>
      <w:r w:rsidR="00A1514C">
        <w:rPr>
          <w:rFonts w:cs="Times New Roman"/>
          <w:szCs w:val="24"/>
        </w:rPr>
        <w:t xml:space="preserve"> yang</w:t>
      </w:r>
      <w:r w:rsidR="00C06F3F" w:rsidRPr="00491AD3">
        <w:rPr>
          <w:rFonts w:cs="Times New Roman"/>
          <w:szCs w:val="24"/>
        </w:rPr>
        <w:t xml:space="preserve"> berupa pembayaran pajak kepada regulator dan </w:t>
      </w:r>
      <w:r w:rsidR="00A1514C">
        <w:rPr>
          <w:rFonts w:cs="Times New Roman"/>
          <w:szCs w:val="24"/>
        </w:rPr>
        <w:t xml:space="preserve">juga </w:t>
      </w:r>
      <w:r w:rsidR="00C06F3F" w:rsidRPr="00491AD3">
        <w:rPr>
          <w:rFonts w:cs="Times New Roman"/>
          <w:szCs w:val="24"/>
        </w:rPr>
        <w:t>program sosial kepada masyarakat.</w:t>
      </w:r>
    </w:p>
    <w:p w:rsidR="00155C0F" w:rsidRPr="00491AD3" w:rsidRDefault="00415188" w:rsidP="006E2B39">
      <w:pPr>
        <w:pStyle w:val="Heading3"/>
        <w:ind w:firstLine="0"/>
        <w:rPr>
          <w:rFonts w:cs="Times New Roman"/>
          <w:szCs w:val="24"/>
        </w:rPr>
      </w:pPr>
      <w:bookmarkStart w:id="54" w:name="_Toc61831832"/>
      <w:bookmarkStart w:id="55" w:name="_Toc63048238"/>
      <w:bookmarkStart w:id="56" w:name="_Toc121778032"/>
      <w:r w:rsidRPr="00491AD3">
        <w:rPr>
          <w:rFonts w:cs="Times New Roman"/>
          <w:szCs w:val="24"/>
        </w:rPr>
        <w:t>2.1.6</w:t>
      </w:r>
      <w:r w:rsidR="005F7D2B">
        <w:rPr>
          <w:rFonts w:cs="Times New Roman"/>
          <w:szCs w:val="24"/>
        </w:rPr>
        <w:tab/>
      </w:r>
      <w:r w:rsidR="00155C0F" w:rsidRPr="00491AD3">
        <w:rPr>
          <w:rFonts w:cs="Times New Roman"/>
          <w:szCs w:val="24"/>
        </w:rPr>
        <w:t>Nilai Perusahaan</w:t>
      </w:r>
      <w:bookmarkEnd w:id="54"/>
      <w:bookmarkEnd w:id="55"/>
      <w:bookmarkEnd w:id="56"/>
    </w:p>
    <w:p w:rsidR="00611765" w:rsidRPr="00491AD3" w:rsidRDefault="00611765" w:rsidP="00ED50EB">
      <w:pPr>
        <w:rPr>
          <w:rFonts w:cs="Times New Roman"/>
          <w:szCs w:val="24"/>
        </w:rPr>
      </w:pPr>
      <w:r w:rsidRPr="00491AD3">
        <w:rPr>
          <w:rFonts w:cs="Times New Roman"/>
          <w:szCs w:val="24"/>
        </w:rPr>
        <w:t>Nurvianda, et al., (2018) mendefinisikan nilai p</w:t>
      </w:r>
      <w:r w:rsidR="0033200A">
        <w:rPr>
          <w:rFonts w:cs="Times New Roman"/>
          <w:szCs w:val="24"/>
        </w:rPr>
        <w:t xml:space="preserve">erusahaan sebagai suatu </w:t>
      </w:r>
      <w:r w:rsidR="00AE2360">
        <w:rPr>
          <w:rFonts w:cs="Times New Roman"/>
          <w:szCs w:val="24"/>
        </w:rPr>
        <w:t>pencapaian</w:t>
      </w:r>
      <w:r w:rsidRPr="00491AD3">
        <w:rPr>
          <w:rFonts w:cs="Times New Roman"/>
          <w:szCs w:val="24"/>
        </w:rPr>
        <w:t xml:space="preserve"> </w:t>
      </w:r>
      <w:r w:rsidR="00AE2360">
        <w:rPr>
          <w:rFonts w:cs="Times New Roman"/>
          <w:szCs w:val="24"/>
        </w:rPr>
        <w:t xml:space="preserve">setiap </w:t>
      </w:r>
      <w:r w:rsidRPr="00491AD3">
        <w:rPr>
          <w:rFonts w:cs="Times New Roman"/>
          <w:szCs w:val="24"/>
        </w:rPr>
        <w:t xml:space="preserve">perusahaan </w:t>
      </w:r>
      <w:r w:rsidR="00A1514C">
        <w:rPr>
          <w:rFonts w:cs="Times New Roman"/>
          <w:szCs w:val="24"/>
        </w:rPr>
        <w:t>yang meng</w:t>
      </w:r>
      <w:r w:rsidRPr="00491AD3">
        <w:rPr>
          <w:rFonts w:cs="Times New Roman"/>
          <w:szCs w:val="24"/>
        </w:rPr>
        <w:t>gambar</w:t>
      </w:r>
      <w:r w:rsidR="00A1514C">
        <w:rPr>
          <w:rFonts w:cs="Times New Roman"/>
          <w:szCs w:val="24"/>
        </w:rPr>
        <w:t>k</w:t>
      </w:r>
      <w:r w:rsidRPr="00491AD3">
        <w:rPr>
          <w:rFonts w:cs="Times New Roman"/>
          <w:szCs w:val="24"/>
        </w:rPr>
        <w:t xml:space="preserve">an kepercayaan </w:t>
      </w:r>
      <w:r w:rsidR="00A1514C">
        <w:rPr>
          <w:rFonts w:cs="Times New Roman"/>
          <w:szCs w:val="24"/>
        </w:rPr>
        <w:t xml:space="preserve">dari </w:t>
      </w:r>
      <w:r w:rsidRPr="00491AD3">
        <w:rPr>
          <w:rFonts w:cs="Times New Roman"/>
          <w:szCs w:val="24"/>
        </w:rPr>
        <w:t xml:space="preserve">masyarakat </w:t>
      </w:r>
      <w:r w:rsidRPr="00491AD3">
        <w:rPr>
          <w:rFonts w:cs="Times New Roman"/>
          <w:szCs w:val="24"/>
        </w:rPr>
        <w:lastRenderedPageBreak/>
        <w:t xml:space="preserve">terhadap </w:t>
      </w:r>
      <w:r w:rsidR="0033200A">
        <w:rPr>
          <w:rFonts w:cs="Times New Roman"/>
          <w:szCs w:val="24"/>
        </w:rPr>
        <w:t xml:space="preserve">suatu </w:t>
      </w:r>
      <w:r w:rsidRPr="00491AD3">
        <w:rPr>
          <w:rFonts w:cs="Times New Roman"/>
          <w:szCs w:val="24"/>
        </w:rPr>
        <w:t>perusahaan setelah melalui</w:t>
      </w:r>
      <w:r w:rsidR="00AE2360">
        <w:rPr>
          <w:rFonts w:cs="Times New Roman"/>
          <w:szCs w:val="24"/>
        </w:rPr>
        <w:t xml:space="preserve"> berbagai</w:t>
      </w:r>
      <w:r w:rsidRPr="00491AD3">
        <w:rPr>
          <w:rFonts w:cs="Times New Roman"/>
          <w:szCs w:val="24"/>
        </w:rPr>
        <w:t xml:space="preserve"> proses kegiatan selama beberapa tahun, yaitu </w:t>
      </w:r>
      <w:r w:rsidR="00AE2360">
        <w:rPr>
          <w:rFonts w:cs="Times New Roman"/>
          <w:szCs w:val="24"/>
        </w:rPr>
        <w:t>semenjak</w:t>
      </w:r>
      <w:r w:rsidRPr="00491AD3">
        <w:rPr>
          <w:rFonts w:cs="Times New Roman"/>
          <w:szCs w:val="24"/>
        </w:rPr>
        <w:t xml:space="preserve"> perusahaan tersebut didirikan sampai dengan </w:t>
      </w:r>
      <w:r w:rsidR="0033200A">
        <w:rPr>
          <w:rFonts w:cs="Times New Roman"/>
          <w:szCs w:val="24"/>
        </w:rPr>
        <w:t>sekarang</w:t>
      </w:r>
      <w:r w:rsidRPr="00491AD3">
        <w:rPr>
          <w:rFonts w:cs="Times New Roman"/>
          <w:szCs w:val="24"/>
        </w:rPr>
        <w:t xml:space="preserve">. Masyarakat </w:t>
      </w:r>
      <w:r w:rsidR="0033200A">
        <w:rPr>
          <w:rFonts w:cs="Times New Roman"/>
          <w:szCs w:val="24"/>
        </w:rPr>
        <w:t xml:space="preserve">akan </w:t>
      </w:r>
      <w:r w:rsidRPr="00491AD3">
        <w:rPr>
          <w:rFonts w:cs="Times New Roman"/>
          <w:szCs w:val="24"/>
        </w:rPr>
        <w:t xml:space="preserve">menilai suatu perusahaan </w:t>
      </w:r>
      <w:r w:rsidR="0033200A">
        <w:rPr>
          <w:rFonts w:cs="Times New Roman"/>
          <w:szCs w:val="24"/>
        </w:rPr>
        <w:t>dan</w:t>
      </w:r>
      <w:r w:rsidRPr="00491AD3">
        <w:rPr>
          <w:rFonts w:cs="Times New Roman"/>
          <w:szCs w:val="24"/>
        </w:rPr>
        <w:t xml:space="preserve"> bersedia membeli saham perusahan tersebut dengan harga tertentu </w:t>
      </w:r>
      <w:r w:rsidR="00AE2360">
        <w:rPr>
          <w:rFonts w:cs="Times New Roman"/>
          <w:szCs w:val="24"/>
        </w:rPr>
        <w:t>berdasarkan</w:t>
      </w:r>
      <w:r w:rsidRPr="00491AD3">
        <w:rPr>
          <w:rFonts w:cs="Times New Roman"/>
          <w:szCs w:val="24"/>
        </w:rPr>
        <w:t xml:space="preserve"> persepsi dan keyakinannya.</w:t>
      </w:r>
    </w:p>
    <w:p w:rsidR="00155C0F" w:rsidRPr="00491AD3" w:rsidRDefault="004874F4" w:rsidP="00ED50EB">
      <w:pPr>
        <w:rPr>
          <w:rFonts w:cs="Times New Roman"/>
          <w:szCs w:val="24"/>
        </w:rPr>
      </w:pPr>
      <w:r>
        <w:rPr>
          <w:rFonts w:cs="Times New Roman"/>
          <w:szCs w:val="24"/>
        </w:rPr>
        <w:t xml:space="preserve">Jaya dan Dillak (2019) mengungkapkan bahwa </w:t>
      </w:r>
      <w:r w:rsidR="009F7B16" w:rsidRPr="00491AD3">
        <w:rPr>
          <w:rFonts w:cs="Times New Roman"/>
          <w:i/>
          <w:szCs w:val="24"/>
        </w:rPr>
        <w:t xml:space="preserve">Price </w:t>
      </w:r>
      <w:r w:rsidR="008767FD">
        <w:rPr>
          <w:rFonts w:cs="Times New Roman"/>
          <w:i/>
          <w:szCs w:val="24"/>
        </w:rPr>
        <w:t>to</w:t>
      </w:r>
      <w:r w:rsidR="009F7B16" w:rsidRPr="00491AD3">
        <w:rPr>
          <w:rFonts w:cs="Times New Roman"/>
          <w:i/>
          <w:szCs w:val="24"/>
        </w:rPr>
        <w:t xml:space="preserve"> book value</w:t>
      </w:r>
      <w:r w:rsidR="009F7B16" w:rsidRPr="00491AD3">
        <w:rPr>
          <w:rFonts w:cs="Times New Roman"/>
          <w:szCs w:val="24"/>
        </w:rPr>
        <w:t xml:space="preserve"> </w:t>
      </w:r>
      <w:r>
        <w:rPr>
          <w:rFonts w:cs="Times New Roman"/>
          <w:szCs w:val="24"/>
        </w:rPr>
        <w:t xml:space="preserve"> (PBV) </w:t>
      </w:r>
      <w:r w:rsidR="009F7B16" w:rsidRPr="00491AD3">
        <w:rPr>
          <w:rFonts w:cs="Times New Roman"/>
          <w:szCs w:val="24"/>
        </w:rPr>
        <w:t>merupakan indikasi dari nilai perusahaan, karena t</w:t>
      </w:r>
      <w:r w:rsidR="00155C0F" w:rsidRPr="00491AD3">
        <w:rPr>
          <w:rFonts w:cs="Times New Roman"/>
          <w:szCs w:val="24"/>
        </w:rPr>
        <w:t xml:space="preserve">ingginya </w:t>
      </w:r>
      <w:r>
        <w:rPr>
          <w:rFonts w:cs="Times New Roman"/>
          <w:szCs w:val="24"/>
        </w:rPr>
        <w:t>PBV</w:t>
      </w:r>
      <w:r w:rsidR="00155C0F" w:rsidRPr="00491AD3">
        <w:rPr>
          <w:rFonts w:cs="Times New Roman"/>
          <w:szCs w:val="24"/>
        </w:rPr>
        <w:t xml:space="preserve"> yang dimiliki perusahaan maka akan mencerminkan tingginya nilai perusahaan tersebut</w:t>
      </w:r>
      <w:r w:rsidR="00630244" w:rsidRPr="00491AD3">
        <w:rPr>
          <w:rFonts w:cs="Times New Roman"/>
          <w:szCs w:val="24"/>
        </w:rPr>
        <w:t xml:space="preserve"> dan dapat</w:t>
      </w:r>
      <w:r w:rsidR="00AA2F6E" w:rsidRPr="00491AD3">
        <w:rPr>
          <w:rFonts w:cs="Times New Roman"/>
          <w:szCs w:val="24"/>
        </w:rPr>
        <w:t xml:space="preserve"> </w:t>
      </w:r>
      <w:r w:rsidR="00630244" w:rsidRPr="00491AD3">
        <w:rPr>
          <w:rFonts w:cs="Times New Roman"/>
          <w:szCs w:val="24"/>
        </w:rPr>
        <w:t>membuat pasar percaya atas prospek perusahaan kedepan</w:t>
      </w:r>
      <w:r>
        <w:rPr>
          <w:rFonts w:cs="Times New Roman"/>
          <w:szCs w:val="24"/>
        </w:rPr>
        <w:t xml:space="preserve">nya. </w:t>
      </w:r>
      <w:r w:rsidR="00AA2F6E" w:rsidRPr="00491AD3">
        <w:rPr>
          <w:rFonts w:cs="Times New Roman"/>
          <w:szCs w:val="24"/>
        </w:rPr>
        <w:t xml:space="preserve">Hal </w:t>
      </w:r>
      <w:r w:rsidR="0038427B">
        <w:rPr>
          <w:rFonts w:cs="Times New Roman"/>
          <w:szCs w:val="24"/>
        </w:rPr>
        <w:t>tersebut</w:t>
      </w:r>
      <w:r w:rsidR="00AA2F6E" w:rsidRPr="00491AD3">
        <w:rPr>
          <w:rFonts w:cs="Times New Roman"/>
          <w:szCs w:val="24"/>
        </w:rPr>
        <w:t xml:space="preserve"> juga </w:t>
      </w:r>
      <w:r w:rsidR="00AE2360">
        <w:rPr>
          <w:rFonts w:cs="Times New Roman"/>
          <w:szCs w:val="24"/>
        </w:rPr>
        <w:t>termasuk</w:t>
      </w:r>
      <w:r w:rsidR="00AA2F6E" w:rsidRPr="00491AD3">
        <w:rPr>
          <w:rFonts w:cs="Times New Roman"/>
          <w:szCs w:val="24"/>
        </w:rPr>
        <w:t xml:space="preserve"> s</w:t>
      </w:r>
      <w:r w:rsidR="00155C0F" w:rsidRPr="00491AD3">
        <w:rPr>
          <w:rFonts w:cs="Times New Roman"/>
          <w:szCs w:val="24"/>
        </w:rPr>
        <w:t>alah satu tujuan perusa</w:t>
      </w:r>
      <w:r w:rsidR="00AA2F6E" w:rsidRPr="00491AD3">
        <w:rPr>
          <w:rFonts w:cs="Times New Roman"/>
          <w:szCs w:val="24"/>
        </w:rPr>
        <w:t xml:space="preserve">haan, karena </w:t>
      </w:r>
      <w:r w:rsidR="00155C0F" w:rsidRPr="00491AD3">
        <w:rPr>
          <w:rFonts w:cs="Times New Roman"/>
          <w:szCs w:val="24"/>
        </w:rPr>
        <w:t xml:space="preserve">meningkatkan nilai perusahaan, peningkatan </w:t>
      </w:r>
      <w:r w:rsidR="00D731C3">
        <w:rPr>
          <w:rFonts w:cs="Times New Roman"/>
          <w:szCs w:val="24"/>
        </w:rPr>
        <w:t xml:space="preserve">terhadap </w:t>
      </w:r>
      <w:r w:rsidR="00155C0F" w:rsidRPr="00491AD3">
        <w:rPr>
          <w:rFonts w:cs="Times New Roman"/>
          <w:szCs w:val="24"/>
        </w:rPr>
        <w:t xml:space="preserve">nilai perusahaan </w:t>
      </w:r>
      <w:r w:rsidR="00D731C3">
        <w:rPr>
          <w:rFonts w:cs="Times New Roman"/>
          <w:szCs w:val="24"/>
        </w:rPr>
        <w:t xml:space="preserve">ini </w:t>
      </w:r>
      <w:r w:rsidR="00155C0F" w:rsidRPr="00491AD3">
        <w:rPr>
          <w:rFonts w:cs="Times New Roman"/>
          <w:szCs w:val="24"/>
        </w:rPr>
        <w:t>berhubungan dengan harga saham, sedangkan pola dari naik turunnya saham dipengaruhi oleh respon investor terhadap laba (informasi keuangan).</w:t>
      </w:r>
    </w:p>
    <w:p w:rsidR="005E7D08" w:rsidRDefault="006B1272" w:rsidP="00ED50EB">
      <w:pPr>
        <w:rPr>
          <w:rFonts w:cs="Times New Roman"/>
          <w:szCs w:val="24"/>
        </w:rPr>
      </w:pPr>
      <w:r w:rsidRPr="00491AD3">
        <w:rPr>
          <w:rFonts w:cs="Times New Roman"/>
          <w:szCs w:val="24"/>
        </w:rPr>
        <w:fldChar w:fldCharType="begin" w:fldLock="1"/>
      </w:r>
      <w:r w:rsidR="00C43A19">
        <w:rPr>
          <w:rFonts w:cs="Times New Roman"/>
          <w:szCs w:val="24"/>
        </w:rPr>
        <w:instrText>ADDIN CSL_CITATION {"citationItems":[{"id":"ITEM-1","itemData":{"ISBN":"9788578110796","ISSN":"1098-6596","PMID":"25246403","abstract":"This paper examines whether profitability, financial risk, firm value and ownership structure are factors that influence income smoothing practice done by management. Rating of correlation between Discretionary accruals and its pre-managed earning is used to measure income smoothing practice. The methodology used in this study is multiple regressions with sample of manufacturing company listed in Indonesia Stock Exchange during year 2002 until 2008. The result indicates that financial risk and firm value positively influence the income smoothing practice, while profitability, ownership structure and firm size is not influence income smoothing practice. This paper also performs sensitivity analysis using Eckel index as other measurement income smoothing practice. The result shows that discretionary accrual model better explain those factors tested than Eckel Index model.","author":[{"dropping-particle":"","family":"Aji","given":"Dhamar Yudho","non-dropping-particle":"","parse-names":false,"suffix":""},{"dropping-particle":"","family":"Mita","given":"Aria Farah","non-dropping-particle":"","parse-names":false,"suffix":""}],"container-title":"Universitas Indonesia","id":"ITEM-1","issued":{"date-parts":[["2010"]]},"title":"Pengaruh Profitabilitas, Risiko Keuangan,Nilai Perusahaan, Dan Struktur Kepemilikan Terhadap Praktek Perataan Laba: Studi Empiris Perusahaan Manufaktur Yang Terdaftar Di BEI","type":"article-journal"},"uris":["http://www.mendeley.com/documents/?uuid=dbd661c1-fca7-4d3f-9aaf-de07e412f5ae"]}],"mendeley":{"formattedCitation":"(Aji and Mita 2010)","manualFormatting":"Aji and Mita (2010)","plainTextFormattedCitation":"(Aji and Mita 2010)","previouslyFormattedCitation":"(Aji and Mita 2010)"},"properties":{"noteIndex":0},"schema":"https://github.com/citation-style-language/schema/raw/master/csl-citation.json"}</w:instrText>
      </w:r>
      <w:r w:rsidRPr="00491AD3">
        <w:rPr>
          <w:rFonts w:cs="Times New Roman"/>
          <w:szCs w:val="24"/>
        </w:rPr>
        <w:fldChar w:fldCharType="separate"/>
      </w:r>
      <w:r w:rsidRPr="00491AD3">
        <w:rPr>
          <w:rFonts w:cs="Times New Roman"/>
          <w:noProof/>
          <w:szCs w:val="24"/>
        </w:rPr>
        <w:t>Aji and Mita (2010)</w:t>
      </w:r>
      <w:r w:rsidRPr="00491AD3">
        <w:rPr>
          <w:rFonts w:cs="Times New Roman"/>
          <w:szCs w:val="24"/>
        </w:rPr>
        <w:fldChar w:fldCharType="end"/>
      </w:r>
      <w:r w:rsidRPr="00491AD3">
        <w:rPr>
          <w:rFonts w:cs="Times New Roman"/>
          <w:szCs w:val="24"/>
        </w:rPr>
        <w:t xml:space="preserve"> </w:t>
      </w:r>
      <w:r w:rsidR="004874F4">
        <w:rPr>
          <w:rFonts w:cs="Times New Roman"/>
          <w:szCs w:val="24"/>
        </w:rPr>
        <w:t>mengungkapkan</w:t>
      </w:r>
      <w:r w:rsidR="007D59A6" w:rsidRPr="00491AD3">
        <w:rPr>
          <w:rFonts w:cs="Times New Roman"/>
          <w:szCs w:val="24"/>
        </w:rPr>
        <w:t xml:space="preserve"> </w:t>
      </w:r>
      <w:r w:rsidR="0038427B">
        <w:rPr>
          <w:rFonts w:cs="Times New Roman"/>
          <w:szCs w:val="24"/>
        </w:rPr>
        <w:t>jika</w:t>
      </w:r>
      <w:r w:rsidR="009F7B16" w:rsidRPr="00491AD3">
        <w:rPr>
          <w:rFonts w:cs="Times New Roman"/>
          <w:szCs w:val="24"/>
        </w:rPr>
        <w:t xml:space="preserve"> suatu perusahaan </w:t>
      </w:r>
      <w:r w:rsidR="0038427B">
        <w:rPr>
          <w:rFonts w:cs="Times New Roman"/>
          <w:szCs w:val="24"/>
        </w:rPr>
        <w:t>dapat</w:t>
      </w:r>
      <w:r w:rsidR="009F7B16" w:rsidRPr="00491AD3">
        <w:rPr>
          <w:rFonts w:cs="Times New Roman"/>
          <w:szCs w:val="24"/>
        </w:rPr>
        <w:t xml:space="preserve"> mempertahankan perbandingan nilai rasio antara nilai pasar dengan nilai buku ekuitas perusahaan</w:t>
      </w:r>
      <w:r w:rsidR="004874F4">
        <w:rPr>
          <w:rFonts w:cs="Times New Roman"/>
          <w:szCs w:val="24"/>
        </w:rPr>
        <w:t xml:space="preserve"> yang</w:t>
      </w:r>
      <w:r w:rsidR="009F7B16" w:rsidRPr="00491AD3">
        <w:rPr>
          <w:rFonts w:cs="Times New Roman"/>
          <w:szCs w:val="24"/>
        </w:rPr>
        <w:t xml:space="preserve"> lebih besar dari satu, maka perusahaan </w:t>
      </w:r>
      <w:r w:rsidR="0038427B">
        <w:rPr>
          <w:rFonts w:cs="Times New Roman"/>
          <w:szCs w:val="24"/>
        </w:rPr>
        <w:t>mampu</w:t>
      </w:r>
      <w:r w:rsidR="009F7B16" w:rsidRPr="00491AD3">
        <w:rPr>
          <w:rFonts w:cs="Times New Roman"/>
          <w:szCs w:val="24"/>
        </w:rPr>
        <w:t xml:space="preserve"> menarik arus sumber daya ke dalam perusahaan</w:t>
      </w:r>
      <w:r w:rsidR="004874F4">
        <w:rPr>
          <w:rFonts w:cs="Times New Roman"/>
          <w:szCs w:val="24"/>
        </w:rPr>
        <w:t xml:space="preserve"> tersebut</w:t>
      </w:r>
      <w:r w:rsidR="009F7B16" w:rsidRPr="00491AD3">
        <w:rPr>
          <w:rFonts w:cs="Times New Roman"/>
          <w:szCs w:val="24"/>
        </w:rPr>
        <w:t>. Hal ini juga didukung oleh pern</w:t>
      </w:r>
      <w:r w:rsidR="00F31AEE">
        <w:rPr>
          <w:rFonts w:cs="Times New Roman"/>
          <w:szCs w:val="24"/>
        </w:rPr>
        <w:t>yataan Sur</w:t>
      </w:r>
      <w:r w:rsidR="004C27E3">
        <w:rPr>
          <w:rFonts w:cs="Times New Roman"/>
          <w:szCs w:val="24"/>
        </w:rPr>
        <w:t>y</w:t>
      </w:r>
      <w:r w:rsidR="00F31AEE">
        <w:rPr>
          <w:rFonts w:cs="Times New Roman"/>
          <w:szCs w:val="24"/>
        </w:rPr>
        <w:t>an</w:t>
      </w:r>
      <w:r w:rsidR="004C27E3">
        <w:rPr>
          <w:rFonts w:cs="Times New Roman"/>
          <w:szCs w:val="24"/>
        </w:rPr>
        <w:t>a</w:t>
      </w:r>
      <w:r w:rsidR="00F31AEE">
        <w:rPr>
          <w:rFonts w:cs="Times New Roman"/>
          <w:szCs w:val="24"/>
        </w:rPr>
        <w:t xml:space="preserve">ta dan Merdiastuti </w:t>
      </w:r>
      <w:r w:rsidR="009F7B16" w:rsidRPr="00491AD3">
        <w:rPr>
          <w:rFonts w:cs="Times New Roman"/>
          <w:szCs w:val="24"/>
        </w:rPr>
        <w:t xml:space="preserve">dalam </w:t>
      </w:r>
      <w:r w:rsidR="005E1284" w:rsidRPr="00491AD3">
        <w:rPr>
          <w:rFonts w:cs="Times New Roman"/>
          <w:szCs w:val="24"/>
        </w:rPr>
        <w:fldChar w:fldCharType="begin" w:fldLock="1"/>
      </w:r>
      <w:r w:rsidR="00F31AEE">
        <w:rPr>
          <w:rFonts w:cs="Times New Roman"/>
          <w:szCs w:val="24"/>
        </w:rPr>
        <w:instrText>ADDIN CSL_CITATION {"citationItems":[{"id":"ITEM-1","itemData":{"ISSN":"2337-3806","abstract":"This study aimed to examine the effect of variable cash holding, positive changes in cash holding, profitability, and firm value to income smoothing. Based on firm size measured by using natural logarithm of total assets. This research refers to research conducted Talebnia and Darvish ( 2012), the effect of cash holdings on income smoothing in companies listed on the Tehran Stock Exchange. The sampling method used in this research is purposive sampling, that is based on several criteria. The sample of this study are 99 sample of manufacturing and service companies (except financial service companies) listed in Indonesia Stock Exchange (IDX) 2009-2011. The analysis method of this research using multiple regression using SPSS 16. This study uses multiple regression analysis because there is a control variable. This research also use difference of regression coefficient test to examine differences between the two regression coefficients of the independent variable of manufacture and service companies to income smoothing. Based on the results of research conducted indicates that the variable holding cash, profitability, and firm size as control variables significantly influence income smoothing. Different test results show that the profitability of the regression coefficient for income smoothing has the effect of differences between manufacturing and service companies, as profits in manufacturing companies is more volatile, while profits in service firms is relatively stable, so that the tendency to make greater income smoothing in manufacturing companies .","author":[{"dropping-particle":"","family":"Cendy","given":"Yashinta Pradyamitha","non-dropping-particle":"","parse-names":false,"suffix":""}],"container-title":"Diponegoro Journal of Accounting","id":"ITEM-1","issue":"1","issued":{"date-parts":[["2014"]]},"page":"229-240","title":"PENGARUH CASH HOLDING, PROFITABILITAS, DAN NILAI PERUSAHAAN TERHADAP INCOME SMOOTHING (Studi Empiris Pada Perusahaan yang Terdaftar Di Bursa Efek Indonesia Tahun 2009-2011)","type":"article-journal","volume":"3"},"uris":["http://www.mendeley.com/documents/?uuid=63e395ea-e105-4e88-b67b-3d3d2a0954f3"]}],"mendeley":{"formattedCitation":"(Cendy 2014)","manualFormatting":"Cendy (2013)","plainTextFormattedCitation":"(Cendy 2014)","previouslyFormattedCitation":"(Cendy 2014)"},"properties":{"noteIndex":0},"schema":"https://github.com/citation-style-language/schema/raw/master/csl-citation.json"}</w:instrText>
      </w:r>
      <w:r w:rsidR="005E1284" w:rsidRPr="00491AD3">
        <w:rPr>
          <w:rFonts w:cs="Times New Roman"/>
          <w:szCs w:val="24"/>
        </w:rPr>
        <w:fldChar w:fldCharType="separate"/>
      </w:r>
      <w:r w:rsidR="00F31AEE">
        <w:rPr>
          <w:rFonts w:cs="Times New Roman"/>
          <w:noProof/>
          <w:szCs w:val="24"/>
        </w:rPr>
        <w:t>Cendy</w:t>
      </w:r>
      <w:r w:rsidR="009850FD" w:rsidRPr="00491AD3">
        <w:rPr>
          <w:rFonts w:cs="Times New Roman"/>
          <w:noProof/>
          <w:szCs w:val="24"/>
        </w:rPr>
        <w:t xml:space="preserve"> </w:t>
      </w:r>
      <w:r w:rsidR="00F31AEE">
        <w:rPr>
          <w:rFonts w:cs="Times New Roman"/>
          <w:noProof/>
          <w:szCs w:val="24"/>
        </w:rPr>
        <w:t>(</w:t>
      </w:r>
      <w:r w:rsidR="009850FD" w:rsidRPr="00491AD3">
        <w:rPr>
          <w:rFonts w:cs="Times New Roman"/>
          <w:noProof/>
          <w:szCs w:val="24"/>
        </w:rPr>
        <w:t>2013</w:t>
      </w:r>
      <w:r w:rsidR="005E1284" w:rsidRPr="00491AD3">
        <w:rPr>
          <w:rFonts w:cs="Times New Roman"/>
          <w:noProof/>
          <w:szCs w:val="24"/>
        </w:rPr>
        <w:t>)</w:t>
      </w:r>
      <w:r w:rsidR="005E1284" w:rsidRPr="00491AD3">
        <w:rPr>
          <w:rFonts w:cs="Times New Roman"/>
          <w:szCs w:val="24"/>
        </w:rPr>
        <w:fldChar w:fldCharType="end"/>
      </w:r>
      <w:r w:rsidR="009F7B16" w:rsidRPr="00491AD3">
        <w:rPr>
          <w:rFonts w:cs="Times New Roman"/>
          <w:szCs w:val="24"/>
        </w:rPr>
        <w:t xml:space="preserve"> </w:t>
      </w:r>
      <w:r w:rsidR="004874F4">
        <w:rPr>
          <w:rFonts w:cs="Times New Roman"/>
          <w:szCs w:val="24"/>
        </w:rPr>
        <w:t>bahwa</w:t>
      </w:r>
      <w:r w:rsidR="009F7B16" w:rsidRPr="00491AD3">
        <w:rPr>
          <w:rFonts w:cs="Times New Roman"/>
          <w:szCs w:val="24"/>
        </w:rPr>
        <w:t xml:space="preserve"> perusahaan </w:t>
      </w:r>
      <w:r w:rsidR="0038427B">
        <w:rPr>
          <w:rFonts w:cs="Times New Roman"/>
          <w:szCs w:val="24"/>
        </w:rPr>
        <w:t xml:space="preserve">cenderung akan melakukan praktik perataan laba apabila perusahaan tersebut </w:t>
      </w:r>
      <w:r w:rsidR="009F7B16" w:rsidRPr="00491AD3">
        <w:rPr>
          <w:rFonts w:cs="Times New Roman"/>
          <w:szCs w:val="24"/>
        </w:rPr>
        <w:t>memiliki nilai pasar yang tinggi</w:t>
      </w:r>
      <w:r w:rsidR="0038427B">
        <w:rPr>
          <w:rFonts w:cs="Times New Roman"/>
          <w:szCs w:val="24"/>
        </w:rPr>
        <w:t xml:space="preserve">, </w:t>
      </w:r>
      <w:r w:rsidR="007D59A6" w:rsidRPr="00491AD3">
        <w:rPr>
          <w:rFonts w:cs="Times New Roman"/>
          <w:szCs w:val="24"/>
        </w:rPr>
        <w:t xml:space="preserve">karena perusahaan </w:t>
      </w:r>
      <w:r w:rsidR="009F7B16" w:rsidRPr="00491AD3">
        <w:rPr>
          <w:rFonts w:cs="Times New Roman"/>
          <w:szCs w:val="24"/>
        </w:rPr>
        <w:t>cenderung</w:t>
      </w:r>
      <w:r w:rsidR="007D59A6" w:rsidRPr="00491AD3">
        <w:rPr>
          <w:rFonts w:cs="Times New Roman"/>
          <w:szCs w:val="24"/>
        </w:rPr>
        <w:t xml:space="preserve"> akan</w:t>
      </w:r>
      <w:r w:rsidR="009F7B16" w:rsidRPr="00491AD3">
        <w:rPr>
          <w:rFonts w:cs="Times New Roman"/>
          <w:szCs w:val="24"/>
        </w:rPr>
        <w:t xml:space="preserve"> menjaga konsistensi </w:t>
      </w:r>
      <w:r w:rsidR="00D731C3">
        <w:rPr>
          <w:rFonts w:cs="Times New Roman"/>
          <w:szCs w:val="24"/>
        </w:rPr>
        <w:t>laba yang dimiliki</w:t>
      </w:r>
      <w:r w:rsidR="009F7B16" w:rsidRPr="00491AD3">
        <w:rPr>
          <w:rFonts w:cs="Times New Roman"/>
          <w:szCs w:val="24"/>
        </w:rPr>
        <w:t xml:space="preserve"> agar nilai pasar</w:t>
      </w:r>
      <w:r w:rsidR="0038427B">
        <w:rPr>
          <w:rFonts w:cs="Times New Roman"/>
          <w:szCs w:val="24"/>
        </w:rPr>
        <w:t xml:space="preserve"> atas perusahaan tersebut </w:t>
      </w:r>
      <w:r w:rsidR="009F7B16" w:rsidRPr="00491AD3">
        <w:rPr>
          <w:rFonts w:cs="Times New Roman"/>
          <w:szCs w:val="24"/>
        </w:rPr>
        <w:t xml:space="preserve">tetap tinggi </w:t>
      </w:r>
      <w:r w:rsidR="00006B2A">
        <w:rPr>
          <w:rFonts w:cs="Times New Roman"/>
          <w:szCs w:val="24"/>
        </w:rPr>
        <w:t>dan</w:t>
      </w:r>
      <w:r w:rsidR="009F7B16" w:rsidRPr="00491AD3">
        <w:rPr>
          <w:rFonts w:cs="Times New Roman"/>
          <w:szCs w:val="24"/>
        </w:rPr>
        <w:t xml:space="preserve"> </w:t>
      </w:r>
      <w:r w:rsidR="0038427B">
        <w:rPr>
          <w:rFonts w:cs="Times New Roman"/>
          <w:szCs w:val="24"/>
        </w:rPr>
        <w:t>mampu</w:t>
      </w:r>
      <w:r w:rsidR="009F7B16" w:rsidRPr="00491AD3">
        <w:rPr>
          <w:rFonts w:cs="Times New Roman"/>
          <w:szCs w:val="24"/>
        </w:rPr>
        <w:t xml:space="preserve"> menarik arus sumber daya ke dalam perusahaannya.</w:t>
      </w:r>
    </w:p>
    <w:p w:rsidR="003B4038" w:rsidRPr="00491AD3" w:rsidRDefault="003B4038" w:rsidP="00ED50EB">
      <w:pPr>
        <w:rPr>
          <w:rFonts w:cs="Times New Roman"/>
          <w:szCs w:val="24"/>
        </w:rPr>
      </w:pPr>
    </w:p>
    <w:p w:rsidR="00EA1267" w:rsidRPr="00491AD3" w:rsidRDefault="005F7D2B" w:rsidP="00ED50EB">
      <w:pPr>
        <w:pStyle w:val="Heading2"/>
        <w:ind w:left="567" w:hanging="567"/>
      </w:pPr>
      <w:bookmarkStart w:id="57" w:name="_Toc61831833"/>
      <w:bookmarkStart w:id="58" w:name="_Toc63048239"/>
      <w:bookmarkStart w:id="59" w:name="_Toc121778033"/>
      <w:r>
        <w:lastRenderedPageBreak/>
        <w:t>2.2</w:t>
      </w:r>
      <w:r>
        <w:tab/>
      </w:r>
      <w:r w:rsidR="00EA1267" w:rsidRPr="00491AD3">
        <w:t>Penelitian Terdahulu</w:t>
      </w:r>
      <w:bookmarkEnd w:id="57"/>
      <w:bookmarkEnd w:id="58"/>
      <w:bookmarkEnd w:id="59"/>
    </w:p>
    <w:p w:rsidR="008340FA" w:rsidRPr="00491AD3" w:rsidRDefault="008340FA" w:rsidP="00ED50EB">
      <w:r w:rsidRPr="00491AD3">
        <w:t xml:space="preserve">Beberapa penelitian terdahulu yang meneliti mengenai hubungan </w:t>
      </w:r>
      <w:r w:rsidRPr="00F31AEE">
        <w:rPr>
          <w:i/>
        </w:rPr>
        <w:t>cash h</w:t>
      </w:r>
      <w:r w:rsidR="00856FC4" w:rsidRPr="00F31AEE">
        <w:rPr>
          <w:i/>
        </w:rPr>
        <w:t>olding</w:t>
      </w:r>
      <w:r w:rsidR="00856FC4">
        <w:t xml:space="preserve">, </w:t>
      </w:r>
      <w:r w:rsidRPr="00491AD3">
        <w:t xml:space="preserve">profitabilitas dan nilai perusahaan terhadap </w:t>
      </w:r>
      <w:r w:rsidRPr="00F31AEE">
        <w:rPr>
          <w:i/>
        </w:rPr>
        <w:t>income smoothing.</w:t>
      </w:r>
    </w:p>
    <w:p w:rsidR="00856FC4" w:rsidRPr="00D959D4" w:rsidRDefault="005567DD" w:rsidP="001F2920">
      <w:pPr>
        <w:pStyle w:val="Caption"/>
        <w:keepNext/>
        <w:spacing w:line="276" w:lineRule="auto"/>
        <w:ind w:firstLine="0"/>
        <w:rPr>
          <w:sz w:val="22"/>
          <w:szCs w:val="22"/>
        </w:rPr>
      </w:pPr>
      <w:bookmarkStart w:id="60" w:name="_Toc63120474"/>
      <w:r w:rsidRPr="00D959D4">
        <w:rPr>
          <w:color w:val="auto"/>
          <w:sz w:val="22"/>
          <w:szCs w:val="22"/>
        </w:rPr>
        <w:t>Tabel 2.1</w:t>
      </w:r>
      <w:r w:rsidRPr="00D959D4">
        <w:rPr>
          <w:sz w:val="22"/>
          <w:szCs w:val="22"/>
        </w:rPr>
        <w:t xml:space="preserve">  </w:t>
      </w:r>
      <w:r w:rsidR="004D3F33" w:rsidRPr="00D959D4">
        <w:rPr>
          <w:color w:val="auto"/>
          <w:sz w:val="22"/>
          <w:szCs w:val="22"/>
        </w:rPr>
        <w:t>Ringkasan Penelitian Terdahulu</w:t>
      </w:r>
      <w:bookmarkEnd w:id="60"/>
    </w:p>
    <w:tbl>
      <w:tblPr>
        <w:tblStyle w:val="TableGrid"/>
        <w:tblW w:w="8311" w:type="dxa"/>
        <w:tblInd w:w="108" w:type="dxa"/>
        <w:tblLook w:val="04A0" w:firstRow="1" w:lastRow="0" w:firstColumn="1" w:lastColumn="0" w:noHBand="0" w:noVBand="1"/>
      </w:tblPr>
      <w:tblGrid>
        <w:gridCol w:w="461"/>
        <w:gridCol w:w="1430"/>
        <w:gridCol w:w="1769"/>
        <w:gridCol w:w="1724"/>
        <w:gridCol w:w="1365"/>
        <w:gridCol w:w="1562"/>
      </w:tblGrid>
      <w:tr w:rsidR="00CD1665" w:rsidRPr="003B4038" w:rsidTr="00D959D4">
        <w:trPr>
          <w:trHeight w:val="527"/>
        </w:trPr>
        <w:tc>
          <w:tcPr>
            <w:tcW w:w="419" w:type="dxa"/>
            <w:vAlign w:val="bottom"/>
          </w:tcPr>
          <w:p w:rsidR="00732450" w:rsidRPr="003B4038" w:rsidRDefault="008340FA" w:rsidP="00DD1AB6">
            <w:pPr>
              <w:ind w:firstLine="0"/>
              <w:rPr>
                <w:b/>
                <w:sz w:val="20"/>
              </w:rPr>
            </w:pPr>
            <w:bookmarkStart w:id="61" w:name="_Toc61831834"/>
            <w:bookmarkStart w:id="62" w:name="_Toc63048240"/>
            <w:r w:rsidRPr="003B4038">
              <w:rPr>
                <w:b/>
                <w:sz w:val="20"/>
              </w:rPr>
              <w:t>N</w:t>
            </w:r>
            <w:r w:rsidR="00B73E2E" w:rsidRPr="003B4038">
              <w:rPr>
                <w:b/>
                <w:sz w:val="20"/>
              </w:rPr>
              <w:t>o</w:t>
            </w:r>
            <w:bookmarkEnd w:id="61"/>
            <w:bookmarkEnd w:id="62"/>
          </w:p>
          <w:p w:rsidR="00856FC4" w:rsidRPr="003B4038" w:rsidRDefault="00856FC4" w:rsidP="00DD1AB6">
            <w:pPr>
              <w:jc w:val="center"/>
              <w:rPr>
                <w:b/>
                <w:sz w:val="20"/>
              </w:rPr>
            </w:pPr>
          </w:p>
        </w:tc>
        <w:tc>
          <w:tcPr>
            <w:tcW w:w="1436" w:type="dxa"/>
            <w:vAlign w:val="center"/>
          </w:tcPr>
          <w:p w:rsidR="00732450" w:rsidRPr="003B4038" w:rsidRDefault="00613CEB" w:rsidP="00D959D4">
            <w:pPr>
              <w:ind w:firstLine="0"/>
              <w:jc w:val="center"/>
              <w:rPr>
                <w:b/>
                <w:sz w:val="20"/>
              </w:rPr>
            </w:pPr>
            <w:bookmarkStart w:id="63" w:name="_Toc61831835"/>
            <w:bookmarkStart w:id="64" w:name="_Toc63048241"/>
            <w:r w:rsidRPr="003B4038">
              <w:rPr>
                <w:b/>
                <w:sz w:val="20"/>
              </w:rPr>
              <w:t xml:space="preserve">Nama </w:t>
            </w:r>
            <w:r w:rsidR="00B73E2E" w:rsidRPr="003B4038">
              <w:rPr>
                <w:b/>
                <w:sz w:val="20"/>
              </w:rPr>
              <w:t>Peneliti</w:t>
            </w:r>
            <w:bookmarkEnd w:id="63"/>
            <w:bookmarkEnd w:id="64"/>
          </w:p>
        </w:tc>
        <w:tc>
          <w:tcPr>
            <w:tcW w:w="1776" w:type="dxa"/>
            <w:vAlign w:val="bottom"/>
          </w:tcPr>
          <w:p w:rsidR="00DD1AB6" w:rsidRPr="003B4038" w:rsidRDefault="00B73E2E" w:rsidP="00DD1AB6">
            <w:pPr>
              <w:ind w:firstLine="0"/>
              <w:rPr>
                <w:b/>
                <w:sz w:val="20"/>
              </w:rPr>
            </w:pPr>
            <w:bookmarkStart w:id="65" w:name="_Toc61831836"/>
            <w:bookmarkStart w:id="66" w:name="_Toc63048242"/>
            <w:r w:rsidRPr="003B4038">
              <w:rPr>
                <w:b/>
                <w:sz w:val="20"/>
              </w:rPr>
              <w:t>Judul</w:t>
            </w:r>
            <w:bookmarkStart w:id="67" w:name="_Toc63048243"/>
            <w:bookmarkEnd w:id="65"/>
            <w:bookmarkEnd w:id="66"/>
          </w:p>
          <w:p w:rsidR="00613CEB" w:rsidRPr="003B4038" w:rsidRDefault="00613CEB" w:rsidP="00DD1AB6">
            <w:pPr>
              <w:ind w:firstLine="0"/>
              <w:rPr>
                <w:b/>
                <w:sz w:val="20"/>
              </w:rPr>
            </w:pPr>
            <w:r w:rsidRPr="003B4038">
              <w:rPr>
                <w:b/>
                <w:sz w:val="20"/>
              </w:rPr>
              <w:t>Penelitian</w:t>
            </w:r>
            <w:bookmarkEnd w:id="67"/>
          </w:p>
        </w:tc>
        <w:tc>
          <w:tcPr>
            <w:tcW w:w="1736" w:type="dxa"/>
            <w:vAlign w:val="bottom"/>
          </w:tcPr>
          <w:p w:rsidR="00DD1AB6" w:rsidRPr="003B4038" w:rsidRDefault="00B73E2E" w:rsidP="00DD1AB6">
            <w:pPr>
              <w:ind w:firstLine="0"/>
              <w:rPr>
                <w:b/>
                <w:sz w:val="20"/>
              </w:rPr>
            </w:pPr>
            <w:bookmarkStart w:id="68" w:name="_Toc61831837"/>
            <w:bookmarkStart w:id="69" w:name="_Toc63048244"/>
            <w:r w:rsidRPr="003B4038">
              <w:rPr>
                <w:b/>
                <w:sz w:val="20"/>
              </w:rPr>
              <w:t>Variabel</w:t>
            </w:r>
            <w:bookmarkStart w:id="70" w:name="_Toc63048245"/>
            <w:bookmarkEnd w:id="68"/>
            <w:bookmarkEnd w:id="69"/>
          </w:p>
          <w:p w:rsidR="00613CEB" w:rsidRPr="003B4038" w:rsidRDefault="00613CEB" w:rsidP="00DD1AB6">
            <w:pPr>
              <w:ind w:firstLine="0"/>
              <w:rPr>
                <w:b/>
                <w:sz w:val="20"/>
              </w:rPr>
            </w:pPr>
            <w:r w:rsidRPr="003B4038">
              <w:rPr>
                <w:b/>
                <w:sz w:val="20"/>
              </w:rPr>
              <w:t>Penelitian</w:t>
            </w:r>
            <w:bookmarkEnd w:id="70"/>
          </w:p>
        </w:tc>
        <w:tc>
          <w:tcPr>
            <w:tcW w:w="1373" w:type="dxa"/>
            <w:vAlign w:val="bottom"/>
          </w:tcPr>
          <w:p w:rsidR="00732450" w:rsidRPr="003B4038" w:rsidRDefault="00613CEB" w:rsidP="00DD1AB6">
            <w:pPr>
              <w:ind w:firstLine="0"/>
              <w:rPr>
                <w:b/>
                <w:sz w:val="20"/>
              </w:rPr>
            </w:pPr>
            <w:bookmarkStart w:id="71" w:name="_Toc63048246"/>
            <w:r w:rsidRPr="003B4038">
              <w:rPr>
                <w:b/>
                <w:sz w:val="20"/>
              </w:rPr>
              <w:t>Model Penelitian</w:t>
            </w:r>
            <w:bookmarkEnd w:id="71"/>
          </w:p>
        </w:tc>
        <w:tc>
          <w:tcPr>
            <w:tcW w:w="1571" w:type="dxa"/>
            <w:vAlign w:val="bottom"/>
          </w:tcPr>
          <w:p w:rsidR="00732450" w:rsidRPr="003B4038" w:rsidRDefault="008340FA" w:rsidP="00DD1AB6">
            <w:pPr>
              <w:ind w:firstLine="0"/>
              <w:rPr>
                <w:b/>
                <w:sz w:val="20"/>
              </w:rPr>
            </w:pPr>
            <w:bookmarkStart w:id="72" w:name="_Toc61831839"/>
            <w:bookmarkStart w:id="73" w:name="_Toc63048247"/>
            <w:r w:rsidRPr="003B4038">
              <w:rPr>
                <w:b/>
                <w:sz w:val="20"/>
              </w:rPr>
              <w:t>Hasil  Penelitian</w:t>
            </w:r>
            <w:bookmarkEnd w:id="72"/>
            <w:bookmarkEnd w:id="73"/>
          </w:p>
        </w:tc>
      </w:tr>
      <w:tr w:rsidR="00CD1665" w:rsidRPr="003B4038" w:rsidTr="003B4038">
        <w:trPr>
          <w:trHeight w:val="1901"/>
        </w:trPr>
        <w:tc>
          <w:tcPr>
            <w:tcW w:w="419" w:type="dxa"/>
          </w:tcPr>
          <w:p w:rsidR="00732450" w:rsidRPr="003B4038" w:rsidRDefault="00311A0A" w:rsidP="00DD1AB6">
            <w:pPr>
              <w:ind w:firstLine="0"/>
              <w:rPr>
                <w:sz w:val="20"/>
              </w:rPr>
            </w:pPr>
            <w:bookmarkStart w:id="74" w:name="_Toc61831840"/>
            <w:bookmarkStart w:id="75" w:name="_Toc63048248"/>
            <w:r w:rsidRPr="003B4038">
              <w:rPr>
                <w:sz w:val="20"/>
              </w:rPr>
              <w:t>1</w:t>
            </w:r>
            <w:bookmarkEnd w:id="74"/>
            <w:bookmarkEnd w:id="75"/>
          </w:p>
        </w:tc>
        <w:tc>
          <w:tcPr>
            <w:tcW w:w="1436" w:type="dxa"/>
          </w:tcPr>
          <w:p w:rsidR="00732450" w:rsidRPr="003B4038" w:rsidRDefault="006B1272" w:rsidP="00DD1AB6">
            <w:pPr>
              <w:ind w:firstLine="0"/>
              <w:rPr>
                <w:sz w:val="20"/>
              </w:rPr>
            </w:pPr>
            <w:bookmarkStart w:id="76" w:name="_Toc61831841"/>
            <w:r w:rsidRPr="003B4038">
              <w:rPr>
                <w:sz w:val="20"/>
              </w:rPr>
              <w:t>Yashinta Pradyamitha Cendy (2013</w:t>
            </w:r>
            <w:r w:rsidR="00311A0A" w:rsidRPr="003B4038">
              <w:rPr>
                <w:sz w:val="20"/>
              </w:rPr>
              <w:t>)</w:t>
            </w:r>
            <w:bookmarkEnd w:id="76"/>
          </w:p>
        </w:tc>
        <w:tc>
          <w:tcPr>
            <w:tcW w:w="1776" w:type="dxa"/>
          </w:tcPr>
          <w:p w:rsidR="00DD1AB6" w:rsidRPr="003B4038" w:rsidRDefault="00311A0A" w:rsidP="00DD1AB6">
            <w:pPr>
              <w:ind w:firstLine="0"/>
              <w:jc w:val="left"/>
              <w:rPr>
                <w:sz w:val="20"/>
              </w:rPr>
            </w:pPr>
            <w:bookmarkStart w:id="77" w:name="_Toc61831842"/>
            <w:r w:rsidRPr="003B4038">
              <w:rPr>
                <w:sz w:val="20"/>
              </w:rPr>
              <w:t xml:space="preserve">Pengaruh </w:t>
            </w:r>
            <w:r w:rsidRPr="003B4038">
              <w:rPr>
                <w:i/>
                <w:sz w:val="20"/>
              </w:rPr>
              <w:t>Cash holding</w:t>
            </w:r>
            <w:r w:rsidR="00DD1AB6" w:rsidRPr="003B4038">
              <w:rPr>
                <w:sz w:val="20"/>
              </w:rPr>
              <w:t>, Profitabilitas,</w:t>
            </w:r>
          </w:p>
          <w:p w:rsidR="00732450" w:rsidRPr="003B4038" w:rsidRDefault="00DD1AB6" w:rsidP="00DD1AB6">
            <w:pPr>
              <w:ind w:firstLine="0"/>
              <w:jc w:val="left"/>
              <w:rPr>
                <w:rFonts w:eastAsia="Calibri" w:cs="Times New Roman"/>
                <w:i/>
                <w:sz w:val="20"/>
              </w:rPr>
            </w:pPr>
            <w:r w:rsidRPr="003B4038">
              <w:rPr>
                <w:sz w:val="20"/>
              </w:rPr>
              <w:t xml:space="preserve">Dan  </w:t>
            </w:r>
            <w:r w:rsidR="00311A0A" w:rsidRPr="003B4038">
              <w:rPr>
                <w:sz w:val="20"/>
              </w:rPr>
              <w:t xml:space="preserve">Nilai Perusahaan Terhadap </w:t>
            </w:r>
            <w:bookmarkEnd w:id="77"/>
            <w:r w:rsidR="003B4038" w:rsidRPr="003B4038">
              <w:rPr>
                <w:rFonts w:eastAsia="Calibri" w:cs="Times New Roman"/>
                <w:i/>
                <w:sz w:val="20"/>
              </w:rPr>
              <w:t xml:space="preserve">Income smoothing </w:t>
            </w:r>
            <w:r w:rsidR="003B4038" w:rsidRPr="003B4038">
              <w:rPr>
                <w:rFonts w:eastAsia="Calibri" w:cs="Times New Roman"/>
                <w:sz w:val="20"/>
              </w:rPr>
              <w:t>(Studi Empiris PadaPerusahaan Manufaktur Yang Terdaftar Di BEI Tahun 2009-2011)</w:t>
            </w:r>
          </w:p>
        </w:tc>
        <w:tc>
          <w:tcPr>
            <w:tcW w:w="1736" w:type="dxa"/>
          </w:tcPr>
          <w:p w:rsidR="00311A0A" w:rsidRPr="003B4038" w:rsidRDefault="00311A0A" w:rsidP="00D959D4">
            <w:pPr>
              <w:ind w:firstLine="0"/>
              <w:jc w:val="left"/>
              <w:rPr>
                <w:sz w:val="20"/>
              </w:rPr>
            </w:pPr>
            <w:bookmarkStart w:id="78" w:name="_Toc61831844"/>
            <w:r w:rsidRPr="003B4038">
              <w:rPr>
                <w:sz w:val="20"/>
              </w:rPr>
              <w:t>Variabel Dependen :</w:t>
            </w:r>
            <w:bookmarkEnd w:id="78"/>
          </w:p>
          <w:p w:rsidR="00311A0A" w:rsidRPr="003B4038" w:rsidRDefault="00311A0A" w:rsidP="00D959D4">
            <w:pPr>
              <w:ind w:firstLine="0"/>
              <w:jc w:val="left"/>
              <w:rPr>
                <w:i/>
                <w:sz w:val="20"/>
              </w:rPr>
            </w:pPr>
            <w:bookmarkStart w:id="79" w:name="_Toc61831845"/>
            <w:r w:rsidRPr="003B4038">
              <w:rPr>
                <w:i/>
                <w:sz w:val="20"/>
              </w:rPr>
              <w:t>Income smoothing</w:t>
            </w:r>
            <w:bookmarkEnd w:id="79"/>
            <w:r w:rsidRPr="003B4038">
              <w:rPr>
                <w:i/>
                <w:sz w:val="20"/>
              </w:rPr>
              <w:t xml:space="preserve"> </w:t>
            </w:r>
          </w:p>
          <w:p w:rsidR="003B4038" w:rsidRPr="003B4038" w:rsidRDefault="003B4038" w:rsidP="00D959D4">
            <w:pPr>
              <w:jc w:val="left"/>
              <w:rPr>
                <w:rFonts w:eastAsia="Calibri" w:cs="Times New Roman"/>
                <w:i/>
                <w:sz w:val="20"/>
              </w:rPr>
            </w:pPr>
          </w:p>
          <w:p w:rsidR="00D959D4" w:rsidRDefault="003B4038" w:rsidP="00D959D4">
            <w:pPr>
              <w:ind w:firstLine="0"/>
              <w:jc w:val="left"/>
              <w:rPr>
                <w:rFonts w:eastAsia="Calibri" w:cs="Times New Roman"/>
                <w:sz w:val="20"/>
              </w:rPr>
            </w:pPr>
            <w:r w:rsidRPr="003B4038">
              <w:rPr>
                <w:rFonts w:eastAsia="Calibri" w:cs="Times New Roman"/>
                <w:sz w:val="20"/>
              </w:rPr>
              <w:t>Variabel Independen :</w:t>
            </w:r>
          </w:p>
          <w:p w:rsidR="003B4038" w:rsidRPr="003B4038" w:rsidRDefault="003B4038" w:rsidP="00D959D4">
            <w:pPr>
              <w:ind w:firstLine="0"/>
              <w:jc w:val="left"/>
              <w:rPr>
                <w:rFonts w:eastAsia="Calibri" w:cs="Times New Roman"/>
                <w:sz w:val="20"/>
              </w:rPr>
            </w:pPr>
            <w:r w:rsidRPr="003B4038">
              <w:rPr>
                <w:rFonts w:eastAsia="Calibri" w:cs="Times New Roman"/>
                <w:sz w:val="20"/>
              </w:rPr>
              <w:t xml:space="preserve"> </w:t>
            </w:r>
            <w:r w:rsidRPr="003B4038">
              <w:rPr>
                <w:rFonts w:eastAsia="Calibri" w:cs="Times New Roman"/>
                <w:i/>
                <w:sz w:val="20"/>
              </w:rPr>
              <w:t>Cash Holding,</w:t>
            </w:r>
            <w:r w:rsidRPr="003B4038">
              <w:rPr>
                <w:rFonts w:eastAsia="Calibri" w:cs="Times New Roman"/>
                <w:sz w:val="20"/>
              </w:rPr>
              <w:t xml:space="preserve"> Perubahan Positif </w:t>
            </w:r>
          </w:p>
          <w:p w:rsidR="003B4038" w:rsidRPr="003B4038" w:rsidRDefault="003B4038" w:rsidP="00D959D4">
            <w:pPr>
              <w:ind w:firstLine="0"/>
              <w:jc w:val="left"/>
              <w:rPr>
                <w:rFonts w:eastAsia="Calibri" w:cs="Times New Roman"/>
                <w:sz w:val="20"/>
              </w:rPr>
            </w:pPr>
            <w:r w:rsidRPr="003B4038">
              <w:rPr>
                <w:rFonts w:eastAsia="Calibri" w:cs="Times New Roman"/>
                <w:i/>
                <w:sz w:val="20"/>
              </w:rPr>
              <w:t>Cash Holding</w:t>
            </w:r>
            <w:r w:rsidRPr="003B4038">
              <w:rPr>
                <w:rFonts w:eastAsia="Calibri" w:cs="Times New Roman"/>
                <w:sz w:val="20"/>
              </w:rPr>
              <w:t xml:space="preserve">, Profitabilitas,  Dan </w:t>
            </w:r>
          </w:p>
          <w:p w:rsidR="00732450" w:rsidRPr="003B4038" w:rsidRDefault="003B4038" w:rsidP="00D959D4">
            <w:pPr>
              <w:ind w:firstLine="0"/>
              <w:jc w:val="left"/>
              <w:rPr>
                <w:sz w:val="20"/>
              </w:rPr>
            </w:pPr>
            <w:r w:rsidRPr="003B4038">
              <w:rPr>
                <w:rFonts w:eastAsia="Calibri" w:cs="Times New Roman"/>
                <w:sz w:val="20"/>
              </w:rPr>
              <w:t>Nilai Perusahaan.</w:t>
            </w:r>
            <w:r w:rsidR="004874F4" w:rsidRPr="003B4038">
              <w:rPr>
                <w:rFonts w:eastAsia="Calibri" w:cs="Times New Roman"/>
                <w:i/>
                <w:sz w:val="20"/>
              </w:rPr>
              <w:t>,</w:t>
            </w:r>
            <w:r w:rsidR="004874F4" w:rsidRPr="003B4038">
              <w:rPr>
                <w:rFonts w:eastAsia="Calibri" w:cs="Times New Roman"/>
                <w:sz w:val="20"/>
              </w:rPr>
              <w:t xml:space="preserve"> </w:t>
            </w:r>
          </w:p>
        </w:tc>
        <w:tc>
          <w:tcPr>
            <w:tcW w:w="1373" w:type="dxa"/>
          </w:tcPr>
          <w:p w:rsidR="00732450" w:rsidRPr="003B4038" w:rsidRDefault="00311A0A" w:rsidP="00DD1AB6">
            <w:pPr>
              <w:ind w:firstLine="0"/>
              <w:rPr>
                <w:sz w:val="20"/>
              </w:rPr>
            </w:pPr>
            <w:bookmarkStart w:id="80" w:name="_Toc61831847"/>
            <w:r w:rsidRPr="003B4038">
              <w:rPr>
                <w:sz w:val="20"/>
              </w:rPr>
              <w:t>Regresi Linier Berganda</w:t>
            </w:r>
            <w:bookmarkEnd w:id="80"/>
          </w:p>
        </w:tc>
        <w:tc>
          <w:tcPr>
            <w:tcW w:w="1571" w:type="dxa"/>
          </w:tcPr>
          <w:p w:rsidR="007853E5" w:rsidRPr="003B4038" w:rsidRDefault="00856FC4" w:rsidP="00DD1AB6">
            <w:pPr>
              <w:ind w:firstLine="0"/>
              <w:jc w:val="left"/>
              <w:rPr>
                <w:sz w:val="20"/>
              </w:rPr>
            </w:pPr>
            <w:r w:rsidRPr="003B4038">
              <w:rPr>
                <w:i/>
                <w:sz w:val="20"/>
              </w:rPr>
              <w:t>Cash Holding</w:t>
            </w:r>
            <w:r w:rsidR="00FE47BA" w:rsidRPr="003B4038">
              <w:rPr>
                <w:sz w:val="20"/>
              </w:rPr>
              <w:t xml:space="preserve"> </w:t>
            </w:r>
            <w:r w:rsidR="001117FF" w:rsidRPr="003B4038">
              <w:rPr>
                <w:sz w:val="20"/>
              </w:rPr>
              <w:t xml:space="preserve">Berpengaruh Positif Dan Signifikan Terhadap </w:t>
            </w:r>
            <w:r w:rsidR="001117FF" w:rsidRPr="003B4038">
              <w:rPr>
                <w:i/>
                <w:sz w:val="20"/>
              </w:rPr>
              <w:t>Income S</w:t>
            </w:r>
            <w:r w:rsidR="00FE47BA" w:rsidRPr="003B4038">
              <w:rPr>
                <w:i/>
                <w:sz w:val="20"/>
              </w:rPr>
              <w:t>moothing</w:t>
            </w:r>
            <w:r w:rsidR="001117FF" w:rsidRPr="003B4038">
              <w:rPr>
                <w:sz w:val="20"/>
              </w:rPr>
              <w:t xml:space="preserve"> S</w:t>
            </w:r>
            <w:r w:rsidR="00FE47BA" w:rsidRPr="003B4038">
              <w:rPr>
                <w:sz w:val="20"/>
              </w:rPr>
              <w:t>ementara Profitabilitas</w:t>
            </w:r>
            <w:r w:rsidRPr="003B4038">
              <w:rPr>
                <w:sz w:val="20"/>
              </w:rPr>
              <w:t xml:space="preserve"> Dan </w:t>
            </w:r>
            <w:r w:rsidR="000A1C15" w:rsidRPr="003B4038">
              <w:rPr>
                <w:sz w:val="20"/>
              </w:rPr>
              <w:t xml:space="preserve">Nilai Perusahaan Tidak </w:t>
            </w:r>
            <w:r w:rsidR="00245ACC" w:rsidRPr="003B4038">
              <w:rPr>
                <w:sz w:val="20"/>
              </w:rPr>
              <w:t>Berpengaruh  Signifikan</w:t>
            </w:r>
          </w:p>
          <w:p w:rsidR="004874F4" w:rsidRPr="003B4038" w:rsidRDefault="004874F4" w:rsidP="00D959D4">
            <w:pPr>
              <w:ind w:firstLine="0"/>
              <w:jc w:val="left"/>
              <w:rPr>
                <w:sz w:val="20"/>
              </w:rPr>
            </w:pPr>
            <w:r w:rsidRPr="003B4038">
              <w:rPr>
                <w:rFonts w:eastAsia="Calibri" w:cs="Times New Roman"/>
                <w:sz w:val="20"/>
              </w:rPr>
              <w:t xml:space="preserve">Terhadap </w:t>
            </w:r>
            <w:r w:rsidR="003B4038" w:rsidRPr="003B4038">
              <w:rPr>
                <w:rFonts w:eastAsia="Calibri" w:cs="Times New Roman"/>
                <w:i/>
                <w:sz w:val="20"/>
              </w:rPr>
              <w:t>Income Smoothing</w:t>
            </w:r>
            <w:r w:rsidR="003B4038" w:rsidRPr="003B4038">
              <w:rPr>
                <w:rFonts w:eastAsia="Calibri" w:cs="Times New Roman"/>
                <w:sz w:val="20"/>
              </w:rPr>
              <w:t xml:space="preserve">, </w:t>
            </w:r>
          </w:p>
        </w:tc>
      </w:tr>
      <w:tr w:rsidR="003B4038" w:rsidRPr="003B4038" w:rsidTr="003B4038">
        <w:trPr>
          <w:trHeight w:val="1901"/>
        </w:trPr>
        <w:tc>
          <w:tcPr>
            <w:tcW w:w="419" w:type="dxa"/>
          </w:tcPr>
          <w:p w:rsidR="003B4038" w:rsidRPr="003B4038" w:rsidRDefault="003B4038" w:rsidP="00DD1AB6">
            <w:pPr>
              <w:ind w:firstLine="0"/>
              <w:rPr>
                <w:sz w:val="20"/>
              </w:rPr>
            </w:pPr>
            <w:r w:rsidRPr="003B4038">
              <w:rPr>
                <w:sz w:val="20"/>
              </w:rPr>
              <w:t>2</w:t>
            </w:r>
          </w:p>
        </w:tc>
        <w:tc>
          <w:tcPr>
            <w:tcW w:w="1436" w:type="dxa"/>
          </w:tcPr>
          <w:p w:rsidR="003B4038" w:rsidRPr="003B4038" w:rsidRDefault="003B4038" w:rsidP="003B4038">
            <w:pPr>
              <w:ind w:firstLine="0"/>
              <w:jc w:val="left"/>
              <w:rPr>
                <w:sz w:val="20"/>
              </w:rPr>
            </w:pPr>
            <w:r w:rsidRPr="003B4038">
              <w:rPr>
                <w:rFonts w:eastAsia="Calibri" w:cs="Times New Roman"/>
                <w:sz w:val="20"/>
              </w:rPr>
              <w:t>Aji dan Mita (2010)</w:t>
            </w:r>
          </w:p>
        </w:tc>
        <w:tc>
          <w:tcPr>
            <w:tcW w:w="1776" w:type="dxa"/>
          </w:tcPr>
          <w:p w:rsidR="003B4038" w:rsidRPr="003B4038" w:rsidRDefault="003B4038" w:rsidP="00DD1AB6">
            <w:pPr>
              <w:ind w:firstLine="0"/>
              <w:jc w:val="left"/>
              <w:rPr>
                <w:sz w:val="20"/>
              </w:rPr>
            </w:pPr>
            <w:r w:rsidRPr="003B4038">
              <w:rPr>
                <w:rFonts w:eastAsia="Calibri" w:cs="Times New Roman"/>
                <w:sz w:val="20"/>
              </w:rPr>
              <w:t>Pengaruh Profitabilitas, Risiko Keuangan,Nilai Perusahaan, Dan Struktur Kepemilikan</w:t>
            </w:r>
            <w:r w:rsidR="00D53F6D">
              <w:rPr>
                <w:rFonts w:eastAsia="Calibri" w:cs="Times New Roman"/>
                <w:sz w:val="20"/>
              </w:rPr>
              <w:t xml:space="preserve"> Terhadap Praktek Perataan Laba</w:t>
            </w:r>
          </w:p>
        </w:tc>
        <w:tc>
          <w:tcPr>
            <w:tcW w:w="1736" w:type="dxa"/>
          </w:tcPr>
          <w:p w:rsidR="00D959D4" w:rsidRPr="00D959D4" w:rsidRDefault="00D959D4" w:rsidP="00D959D4">
            <w:pPr>
              <w:ind w:firstLine="0"/>
              <w:rPr>
                <w:sz w:val="20"/>
              </w:rPr>
            </w:pPr>
            <w:r w:rsidRPr="00D959D4">
              <w:rPr>
                <w:sz w:val="20"/>
              </w:rPr>
              <w:t>Variabel Dependen:</w:t>
            </w:r>
          </w:p>
          <w:p w:rsidR="00D959D4" w:rsidRPr="00D959D4" w:rsidRDefault="00D959D4" w:rsidP="00D959D4">
            <w:pPr>
              <w:ind w:firstLine="0"/>
              <w:rPr>
                <w:sz w:val="20"/>
              </w:rPr>
            </w:pPr>
            <w:r w:rsidRPr="00D959D4">
              <w:rPr>
                <w:sz w:val="20"/>
              </w:rPr>
              <w:t>Perataan Laba</w:t>
            </w:r>
          </w:p>
          <w:p w:rsidR="00D959D4" w:rsidRPr="00D959D4" w:rsidRDefault="00D959D4" w:rsidP="00D959D4">
            <w:pPr>
              <w:ind w:firstLine="0"/>
              <w:rPr>
                <w:sz w:val="20"/>
              </w:rPr>
            </w:pPr>
          </w:p>
          <w:p w:rsidR="00D959D4" w:rsidRPr="00D959D4" w:rsidRDefault="00D959D4" w:rsidP="00D959D4">
            <w:pPr>
              <w:ind w:firstLine="0"/>
              <w:rPr>
                <w:sz w:val="20"/>
              </w:rPr>
            </w:pPr>
            <w:r w:rsidRPr="00D959D4">
              <w:rPr>
                <w:sz w:val="20"/>
              </w:rPr>
              <w:t>Variabel Independen:</w:t>
            </w:r>
          </w:p>
          <w:p w:rsidR="003B4038" w:rsidRPr="003B4038" w:rsidRDefault="00D959D4" w:rsidP="00D959D4">
            <w:pPr>
              <w:ind w:firstLine="0"/>
              <w:rPr>
                <w:sz w:val="20"/>
              </w:rPr>
            </w:pPr>
            <w:r w:rsidRPr="00D959D4">
              <w:rPr>
                <w:sz w:val="20"/>
              </w:rPr>
              <w:t>Profitabilitas, Nilai Perusahaan</w:t>
            </w:r>
          </w:p>
        </w:tc>
        <w:tc>
          <w:tcPr>
            <w:tcW w:w="1373" w:type="dxa"/>
          </w:tcPr>
          <w:p w:rsidR="003B4038" w:rsidRPr="003B4038" w:rsidRDefault="00D959D4" w:rsidP="00DD1AB6">
            <w:pPr>
              <w:ind w:firstLine="0"/>
              <w:rPr>
                <w:sz w:val="20"/>
              </w:rPr>
            </w:pPr>
            <w:r w:rsidRPr="00D959D4">
              <w:rPr>
                <w:sz w:val="20"/>
              </w:rPr>
              <w:t>Analisis Regresi Berganda</w:t>
            </w:r>
          </w:p>
        </w:tc>
        <w:tc>
          <w:tcPr>
            <w:tcW w:w="1571" w:type="dxa"/>
          </w:tcPr>
          <w:p w:rsidR="003B4038" w:rsidRDefault="00D959D4" w:rsidP="00DD1AB6">
            <w:pPr>
              <w:ind w:firstLine="0"/>
              <w:jc w:val="left"/>
              <w:rPr>
                <w:i/>
                <w:sz w:val="20"/>
              </w:rPr>
            </w:pPr>
            <w:r w:rsidRPr="00D959D4">
              <w:rPr>
                <w:sz w:val="20"/>
              </w:rPr>
              <w:t xml:space="preserve">Profitabilitas Berpengaruh </w:t>
            </w:r>
            <w:r w:rsidR="00E24CFE">
              <w:rPr>
                <w:sz w:val="20"/>
              </w:rPr>
              <w:t xml:space="preserve">Negatif Signifikan </w:t>
            </w:r>
            <w:r w:rsidRPr="00D959D4">
              <w:rPr>
                <w:sz w:val="20"/>
              </w:rPr>
              <w:t>Terhadap Perataan Laba</w:t>
            </w:r>
            <w:r w:rsidRPr="00D959D4">
              <w:rPr>
                <w:i/>
                <w:sz w:val="20"/>
              </w:rPr>
              <w:t>.</w:t>
            </w:r>
          </w:p>
          <w:p w:rsidR="00D959D4" w:rsidRPr="00D959D4" w:rsidRDefault="00D959D4" w:rsidP="00DD1AB6">
            <w:pPr>
              <w:ind w:firstLine="0"/>
              <w:jc w:val="left"/>
              <w:rPr>
                <w:sz w:val="20"/>
              </w:rPr>
            </w:pPr>
            <w:r w:rsidRPr="00D959D4">
              <w:rPr>
                <w:sz w:val="20"/>
              </w:rPr>
              <w:t>Nilai Perusahaan Berpengaruh Positif dan Signifikan Terhadap Perataan Laba</w:t>
            </w:r>
          </w:p>
        </w:tc>
      </w:tr>
      <w:tr w:rsidR="00D959D4" w:rsidRPr="003B4038" w:rsidTr="003B4038">
        <w:trPr>
          <w:trHeight w:val="1901"/>
        </w:trPr>
        <w:tc>
          <w:tcPr>
            <w:tcW w:w="419" w:type="dxa"/>
          </w:tcPr>
          <w:p w:rsidR="00D959D4" w:rsidRPr="003B4038" w:rsidRDefault="001F2920" w:rsidP="00DD1AB6">
            <w:pPr>
              <w:ind w:firstLine="0"/>
              <w:rPr>
                <w:sz w:val="20"/>
              </w:rPr>
            </w:pPr>
            <w:r>
              <w:rPr>
                <w:sz w:val="20"/>
              </w:rPr>
              <w:t>3</w:t>
            </w:r>
          </w:p>
        </w:tc>
        <w:tc>
          <w:tcPr>
            <w:tcW w:w="1436" w:type="dxa"/>
          </w:tcPr>
          <w:p w:rsidR="00D959D4" w:rsidRPr="003B4038" w:rsidRDefault="001F2920" w:rsidP="003B4038">
            <w:pPr>
              <w:ind w:firstLine="0"/>
              <w:jc w:val="left"/>
              <w:rPr>
                <w:rFonts w:eastAsia="Calibri" w:cs="Times New Roman"/>
                <w:sz w:val="20"/>
              </w:rPr>
            </w:pPr>
            <w:r w:rsidRPr="001F2920">
              <w:rPr>
                <w:rFonts w:eastAsia="Calibri" w:cs="Times New Roman"/>
                <w:sz w:val="20"/>
              </w:rPr>
              <w:t>Wulan Riyadi (2018)</w:t>
            </w:r>
          </w:p>
        </w:tc>
        <w:tc>
          <w:tcPr>
            <w:tcW w:w="1776" w:type="dxa"/>
          </w:tcPr>
          <w:p w:rsidR="001F2920" w:rsidRPr="001F2920" w:rsidRDefault="001F2920" w:rsidP="001F2920">
            <w:pPr>
              <w:ind w:firstLine="0"/>
              <w:jc w:val="left"/>
              <w:rPr>
                <w:rFonts w:eastAsia="Calibri" w:cs="Times New Roman"/>
                <w:sz w:val="20"/>
              </w:rPr>
            </w:pPr>
            <w:r w:rsidRPr="001F2920">
              <w:rPr>
                <w:rFonts w:eastAsia="Calibri" w:cs="Times New Roman"/>
                <w:sz w:val="20"/>
              </w:rPr>
              <w:t xml:space="preserve">Pengaruh </w:t>
            </w:r>
            <w:r w:rsidRPr="001F2920">
              <w:rPr>
                <w:rFonts w:eastAsia="Calibri" w:cs="Times New Roman"/>
                <w:i/>
                <w:sz w:val="20"/>
              </w:rPr>
              <w:t>Cash Holding</w:t>
            </w:r>
            <w:r w:rsidRPr="001F2920">
              <w:rPr>
                <w:rFonts w:eastAsia="Calibri" w:cs="Times New Roman"/>
                <w:sz w:val="20"/>
              </w:rPr>
              <w:t xml:space="preserve">, Profitabilitas dan Nilai Perusahaan Terhadap </w:t>
            </w:r>
            <w:r w:rsidRPr="001F2920">
              <w:rPr>
                <w:rFonts w:eastAsia="Calibri" w:cs="Times New Roman"/>
                <w:i/>
                <w:sz w:val="20"/>
              </w:rPr>
              <w:t>Income Smoothing</w:t>
            </w:r>
          </w:p>
          <w:p w:rsidR="00D959D4" w:rsidRPr="003B4038" w:rsidRDefault="001F2920" w:rsidP="001F2920">
            <w:pPr>
              <w:ind w:firstLine="0"/>
              <w:jc w:val="left"/>
              <w:rPr>
                <w:rFonts w:eastAsia="Calibri" w:cs="Times New Roman"/>
                <w:sz w:val="20"/>
              </w:rPr>
            </w:pPr>
            <w:r w:rsidRPr="001F2920">
              <w:rPr>
                <w:rFonts w:eastAsia="Calibri" w:cs="Times New Roman"/>
                <w:sz w:val="20"/>
              </w:rPr>
              <w:t xml:space="preserve">(Studi Empiris Pada Perusahaan Manufaktur Yang </w:t>
            </w:r>
          </w:p>
        </w:tc>
        <w:tc>
          <w:tcPr>
            <w:tcW w:w="1736" w:type="dxa"/>
          </w:tcPr>
          <w:p w:rsidR="001F2920" w:rsidRPr="001F2920" w:rsidRDefault="001F2920" w:rsidP="001F2920">
            <w:pPr>
              <w:ind w:firstLine="0"/>
              <w:jc w:val="left"/>
              <w:rPr>
                <w:rFonts w:eastAsia="Calibri" w:cs="Times New Roman"/>
                <w:sz w:val="20"/>
                <w:szCs w:val="20"/>
              </w:rPr>
            </w:pPr>
            <w:r w:rsidRPr="001F2920">
              <w:rPr>
                <w:rFonts w:eastAsia="Calibri" w:cs="Times New Roman"/>
                <w:sz w:val="20"/>
                <w:szCs w:val="20"/>
              </w:rPr>
              <w:t>Variabel Dependen:</w:t>
            </w:r>
          </w:p>
          <w:p w:rsidR="001F2920" w:rsidRPr="001F2920" w:rsidRDefault="001F2920" w:rsidP="001F2920">
            <w:pPr>
              <w:ind w:firstLine="0"/>
              <w:jc w:val="left"/>
              <w:rPr>
                <w:rFonts w:eastAsia="Calibri" w:cs="Times New Roman"/>
                <w:i/>
                <w:sz w:val="20"/>
                <w:szCs w:val="20"/>
              </w:rPr>
            </w:pPr>
            <w:r w:rsidRPr="001F2920">
              <w:rPr>
                <w:rFonts w:eastAsia="Calibri" w:cs="Times New Roman"/>
                <w:i/>
                <w:sz w:val="20"/>
                <w:szCs w:val="20"/>
              </w:rPr>
              <w:t>Income Smoothing</w:t>
            </w:r>
          </w:p>
          <w:p w:rsidR="001F2920" w:rsidRPr="001F2920" w:rsidRDefault="001F2920" w:rsidP="001F2920">
            <w:pPr>
              <w:jc w:val="left"/>
              <w:rPr>
                <w:rFonts w:eastAsia="Calibri" w:cs="Times New Roman"/>
                <w:i/>
                <w:sz w:val="20"/>
                <w:szCs w:val="20"/>
              </w:rPr>
            </w:pPr>
          </w:p>
          <w:p w:rsidR="001F2920" w:rsidRPr="001F2920" w:rsidRDefault="001F2920" w:rsidP="001F2920">
            <w:pPr>
              <w:ind w:firstLine="0"/>
              <w:jc w:val="left"/>
              <w:rPr>
                <w:rFonts w:eastAsia="Calibri" w:cs="Times New Roman"/>
                <w:sz w:val="20"/>
                <w:szCs w:val="20"/>
              </w:rPr>
            </w:pPr>
            <w:r w:rsidRPr="001F2920">
              <w:rPr>
                <w:rFonts w:eastAsia="Calibri" w:cs="Times New Roman"/>
                <w:sz w:val="20"/>
                <w:szCs w:val="20"/>
              </w:rPr>
              <w:t>Variabel Independen:</w:t>
            </w:r>
          </w:p>
          <w:p w:rsidR="001F2920" w:rsidRPr="001F2920" w:rsidRDefault="001F2920" w:rsidP="001F2920">
            <w:pPr>
              <w:ind w:firstLine="0"/>
              <w:jc w:val="left"/>
              <w:rPr>
                <w:rFonts w:eastAsia="Calibri" w:cs="Times New Roman"/>
                <w:sz w:val="20"/>
                <w:szCs w:val="20"/>
              </w:rPr>
            </w:pPr>
            <w:r w:rsidRPr="001F2920">
              <w:rPr>
                <w:rFonts w:eastAsia="Calibri" w:cs="Times New Roman"/>
                <w:i/>
                <w:sz w:val="20"/>
                <w:szCs w:val="20"/>
              </w:rPr>
              <w:t>Cash Holding</w:t>
            </w:r>
            <w:r w:rsidRPr="001F2920">
              <w:rPr>
                <w:rFonts w:eastAsia="Calibri" w:cs="Times New Roman"/>
                <w:sz w:val="20"/>
                <w:szCs w:val="20"/>
              </w:rPr>
              <w:t>,</w:t>
            </w:r>
          </w:p>
          <w:p w:rsidR="00D959D4" w:rsidRPr="00D959D4" w:rsidRDefault="001F2920" w:rsidP="001F2920">
            <w:pPr>
              <w:ind w:firstLine="0"/>
              <w:rPr>
                <w:sz w:val="20"/>
              </w:rPr>
            </w:pPr>
            <w:r w:rsidRPr="001F2920">
              <w:rPr>
                <w:rFonts w:eastAsia="Calibri" w:cs="Times New Roman"/>
                <w:sz w:val="20"/>
                <w:szCs w:val="20"/>
              </w:rPr>
              <w:t>Profitabilitas, dan Nilai Perusahaan</w:t>
            </w:r>
          </w:p>
        </w:tc>
        <w:tc>
          <w:tcPr>
            <w:tcW w:w="1373" w:type="dxa"/>
          </w:tcPr>
          <w:p w:rsidR="00D959D4" w:rsidRPr="00D959D4" w:rsidRDefault="001F2920" w:rsidP="00DD1AB6">
            <w:pPr>
              <w:ind w:firstLine="0"/>
              <w:rPr>
                <w:sz w:val="20"/>
              </w:rPr>
            </w:pPr>
            <w:r w:rsidRPr="001F2920">
              <w:rPr>
                <w:rFonts w:eastAsia="Calibri" w:cs="Times New Roman"/>
                <w:sz w:val="20"/>
                <w:szCs w:val="20"/>
              </w:rPr>
              <w:t>Analisis Regresi Logistik</w:t>
            </w:r>
          </w:p>
        </w:tc>
        <w:tc>
          <w:tcPr>
            <w:tcW w:w="1571" w:type="dxa"/>
          </w:tcPr>
          <w:p w:rsidR="00D959D4" w:rsidRPr="00D959D4" w:rsidRDefault="001F2920" w:rsidP="00DD1AB6">
            <w:pPr>
              <w:ind w:firstLine="0"/>
              <w:jc w:val="left"/>
              <w:rPr>
                <w:sz w:val="20"/>
              </w:rPr>
            </w:pPr>
            <w:r w:rsidRPr="001F2920">
              <w:rPr>
                <w:rFonts w:eastAsia="Calibri" w:cs="Times New Roman"/>
                <w:sz w:val="20"/>
                <w:szCs w:val="20"/>
              </w:rPr>
              <w:t xml:space="preserve">Variabel </w:t>
            </w:r>
            <w:r w:rsidRPr="001F2920">
              <w:rPr>
                <w:rFonts w:eastAsia="Calibri" w:cs="Times New Roman"/>
                <w:i/>
                <w:sz w:val="20"/>
                <w:szCs w:val="20"/>
              </w:rPr>
              <w:t>cash holding</w:t>
            </w:r>
            <w:r w:rsidRPr="001F2920">
              <w:rPr>
                <w:rFonts w:eastAsia="Calibri" w:cs="Times New Roman"/>
                <w:sz w:val="20"/>
                <w:szCs w:val="20"/>
              </w:rPr>
              <w:t xml:space="preserve"> dan nilai perusahaan tidak berpengaruh signifikan terhadap </w:t>
            </w:r>
            <w:r w:rsidRPr="001F2920">
              <w:rPr>
                <w:rFonts w:eastAsia="Calibri" w:cs="Times New Roman"/>
                <w:i/>
                <w:sz w:val="20"/>
                <w:szCs w:val="20"/>
              </w:rPr>
              <w:t>income smoothing</w:t>
            </w:r>
          </w:p>
        </w:tc>
      </w:tr>
    </w:tbl>
    <w:p w:rsidR="000B1D80" w:rsidRDefault="001F2496" w:rsidP="001F2920">
      <w:pPr>
        <w:ind w:firstLine="0"/>
        <w:jc w:val="left"/>
        <w:rPr>
          <w:i/>
          <w:sz w:val="20"/>
        </w:rPr>
      </w:pPr>
      <w:r w:rsidRPr="001F2920">
        <w:rPr>
          <w:i/>
          <w:sz w:val="20"/>
        </w:rPr>
        <w:t>Disambung ke halaman berikutnya</w:t>
      </w:r>
    </w:p>
    <w:p w:rsidR="001F2920" w:rsidRPr="001F2920" w:rsidRDefault="001F2920" w:rsidP="001F2920">
      <w:pPr>
        <w:spacing w:line="276" w:lineRule="auto"/>
        <w:ind w:firstLine="0"/>
        <w:jc w:val="left"/>
        <w:rPr>
          <w:b/>
          <w:sz w:val="22"/>
        </w:rPr>
      </w:pPr>
      <w:r w:rsidRPr="001F2920">
        <w:rPr>
          <w:b/>
          <w:sz w:val="22"/>
        </w:rPr>
        <w:lastRenderedPageBreak/>
        <w:t>Tabel 2.1  Sambungan</w:t>
      </w:r>
    </w:p>
    <w:tbl>
      <w:tblPr>
        <w:tblStyle w:val="TableGrid"/>
        <w:tblW w:w="8419" w:type="dxa"/>
        <w:tblInd w:w="108" w:type="dxa"/>
        <w:tblLook w:val="04A0" w:firstRow="1" w:lastRow="0" w:firstColumn="1" w:lastColumn="0" w:noHBand="0" w:noVBand="1"/>
      </w:tblPr>
      <w:tblGrid>
        <w:gridCol w:w="527"/>
        <w:gridCol w:w="1436"/>
        <w:gridCol w:w="1776"/>
        <w:gridCol w:w="1736"/>
        <w:gridCol w:w="1373"/>
        <w:gridCol w:w="1571"/>
      </w:tblGrid>
      <w:tr w:rsidR="005E7D08" w:rsidRPr="00856FC4" w:rsidTr="001F2920">
        <w:trPr>
          <w:trHeight w:val="618"/>
        </w:trPr>
        <w:tc>
          <w:tcPr>
            <w:tcW w:w="527" w:type="dxa"/>
            <w:vAlign w:val="bottom"/>
          </w:tcPr>
          <w:p w:rsidR="005E7D08" w:rsidRPr="001F2920" w:rsidRDefault="005E7D08" w:rsidP="00EC4A51">
            <w:pPr>
              <w:ind w:firstLine="0"/>
              <w:rPr>
                <w:b/>
                <w:sz w:val="20"/>
                <w:szCs w:val="20"/>
              </w:rPr>
            </w:pPr>
            <w:r w:rsidRPr="001F2920">
              <w:rPr>
                <w:b/>
                <w:sz w:val="20"/>
                <w:szCs w:val="20"/>
              </w:rPr>
              <w:t>No</w:t>
            </w:r>
          </w:p>
          <w:p w:rsidR="005E7D08" w:rsidRPr="001F2920" w:rsidRDefault="005E7D08" w:rsidP="00DD1AB6">
            <w:pPr>
              <w:jc w:val="center"/>
              <w:rPr>
                <w:b/>
                <w:sz w:val="20"/>
                <w:szCs w:val="20"/>
              </w:rPr>
            </w:pPr>
          </w:p>
        </w:tc>
        <w:tc>
          <w:tcPr>
            <w:tcW w:w="1436" w:type="dxa"/>
            <w:vAlign w:val="center"/>
          </w:tcPr>
          <w:p w:rsidR="005E7D08" w:rsidRPr="001F2920" w:rsidRDefault="005E7D08" w:rsidP="001F2920">
            <w:pPr>
              <w:ind w:firstLine="0"/>
              <w:jc w:val="center"/>
              <w:rPr>
                <w:b/>
                <w:sz w:val="20"/>
                <w:szCs w:val="20"/>
              </w:rPr>
            </w:pPr>
            <w:r w:rsidRPr="001F2920">
              <w:rPr>
                <w:b/>
                <w:sz w:val="20"/>
                <w:szCs w:val="20"/>
              </w:rPr>
              <w:t>Nama Peneliti</w:t>
            </w:r>
          </w:p>
        </w:tc>
        <w:tc>
          <w:tcPr>
            <w:tcW w:w="1776" w:type="dxa"/>
            <w:vAlign w:val="bottom"/>
          </w:tcPr>
          <w:p w:rsidR="005E7D08" w:rsidRPr="001F2920" w:rsidRDefault="005E7D08" w:rsidP="00EC4A51">
            <w:pPr>
              <w:ind w:firstLine="0"/>
              <w:rPr>
                <w:b/>
                <w:sz w:val="20"/>
                <w:szCs w:val="20"/>
              </w:rPr>
            </w:pPr>
            <w:r w:rsidRPr="001F2920">
              <w:rPr>
                <w:b/>
                <w:sz w:val="20"/>
                <w:szCs w:val="20"/>
              </w:rPr>
              <w:t>Judul</w:t>
            </w:r>
          </w:p>
          <w:p w:rsidR="005E7D08" w:rsidRPr="001F2920" w:rsidRDefault="005E7D08" w:rsidP="00EC4A51">
            <w:pPr>
              <w:ind w:firstLine="0"/>
              <w:rPr>
                <w:b/>
                <w:sz w:val="20"/>
                <w:szCs w:val="20"/>
              </w:rPr>
            </w:pPr>
            <w:r w:rsidRPr="001F2920">
              <w:rPr>
                <w:b/>
                <w:sz w:val="20"/>
                <w:szCs w:val="20"/>
              </w:rPr>
              <w:t>Penelitian</w:t>
            </w:r>
          </w:p>
        </w:tc>
        <w:tc>
          <w:tcPr>
            <w:tcW w:w="1736" w:type="dxa"/>
            <w:vAlign w:val="bottom"/>
          </w:tcPr>
          <w:p w:rsidR="005E7D08" w:rsidRPr="001F2920" w:rsidRDefault="005E7D08" w:rsidP="00EC4A51">
            <w:pPr>
              <w:ind w:firstLine="0"/>
              <w:rPr>
                <w:b/>
                <w:sz w:val="20"/>
                <w:szCs w:val="20"/>
              </w:rPr>
            </w:pPr>
            <w:r w:rsidRPr="001F2920">
              <w:rPr>
                <w:b/>
                <w:sz w:val="20"/>
                <w:szCs w:val="20"/>
              </w:rPr>
              <w:t>Variabel</w:t>
            </w:r>
          </w:p>
          <w:p w:rsidR="005E7D08" w:rsidRPr="001F2920" w:rsidRDefault="005E7D08" w:rsidP="00EC4A51">
            <w:pPr>
              <w:ind w:firstLine="0"/>
              <w:rPr>
                <w:b/>
                <w:sz w:val="20"/>
                <w:szCs w:val="20"/>
              </w:rPr>
            </w:pPr>
            <w:r w:rsidRPr="001F2920">
              <w:rPr>
                <w:b/>
                <w:sz w:val="20"/>
                <w:szCs w:val="20"/>
              </w:rPr>
              <w:t>Penelitian</w:t>
            </w:r>
          </w:p>
        </w:tc>
        <w:tc>
          <w:tcPr>
            <w:tcW w:w="1373" w:type="dxa"/>
            <w:vAlign w:val="bottom"/>
          </w:tcPr>
          <w:p w:rsidR="005E7D08" w:rsidRPr="001F2920" w:rsidRDefault="005E7D08" w:rsidP="00EC4A51">
            <w:pPr>
              <w:ind w:firstLine="0"/>
              <w:rPr>
                <w:b/>
                <w:sz w:val="20"/>
                <w:szCs w:val="20"/>
              </w:rPr>
            </w:pPr>
            <w:r w:rsidRPr="001F2920">
              <w:rPr>
                <w:b/>
                <w:sz w:val="20"/>
                <w:szCs w:val="20"/>
              </w:rPr>
              <w:t>Model Penelitian</w:t>
            </w:r>
          </w:p>
        </w:tc>
        <w:tc>
          <w:tcPr>
            <w:tcW w:w="1571" w:type="dxa"/>
            <w:vAlign w:val="bottom"/>
          </w:tcPr>
          <w:p w:rsidR="005E7D08" w:rsidRPr="001F2920" w:rsidRDefault="005E7D08" w:rsidP="00EC4A51">
            <w:pPr>
              <w:ind w:firstLine="0"/>
              <w:rPr>
                <w:b/>
                <w:sz w:val="20"/>
                <w:szCs w:val="20"/>
              </w:rPr>
            </w:pPr>
            <w:r w:rsidRPr="001F2920">
              <w:rPr>
                <w:b/>
                <w:sz w:val="20"/>
                <w:szCs w:val="20"/>
              </w:rPr>
              <w:t>Hasil  Penelitian</w:t>
            </w:r>
          </w:p>
        </w:tc>
      </w:tr>
      <w:tr w:rsidR="00A82FD8" w:rsidRPr="00491AD3" w:rsidTr="000C09B5">
        <w:trPr>
          <w:trHeight w:val="1901"/>
        </w:trPr>
        <w:tc>
          <w:tcPr>
            <w:tcW w:w="527" w:type="dxa"/>
          </w:tcPr>
          <w:p w:rsidR="00A82FD8" w:rsidRPr="001F2920" w:rsidRDefault="00A82FD8" w:rsidP="00DD1AB6">
            <w:pPr>
              <w:jc w:val="left"/>
              <w:rPr>
                <w:rFonts w:eastAsia="Calibri" w:cs="Times New Roman"/>
                <w:sz w:val="20"/>
                <w:szCs w:val="20"/>
              </w:rPr>
            </w:pPr>
            <w:r w:rsidRPr="001F2920">
              <w:rPr>
                <w:rFonts w:eastAsia="Calibri" w:cs="Times New Roman"/>
                <w:sz w:val="20"/>
                <w:szCs w:val="20"/>
              </w:rPr>
              <w:t>3</w:t>
            </w:r>
          </w:p>
        </w:tc>
        <w:tc>
          <w:tcPr>
            <w:tcW w:w="1436" w:type="dxa"/>
          </w:tcPr>
          <w:p w:rsidR="00A82FD8" w:rsidRPr="001F2920" w:rsidRDefault="00A82FD8" w:rsidP="00EC4A51">
            <w:pPr>
              <w:ind w:firstLine="0"/>
              <w:jc w:val="left"/>
              <w:rPr>
                <w:rFonts w:eastAsia="Calibri" w:cs="Times New Roman"/>
                <w:sz w:val="20"/>
                <w:szCs w:val="20"/>
              </w:rPr>
            </w:pPr>
          </w:p>
        </w:tc>
        <w:tc>
          <w:tcPr>
            <w:tcW w:w="1776" w:type="dxa"/>
          </w:tcPr>
          <w:p w:rsidR="00A82FD8" w:rsidRPr="001F2920" w:rsidRDefault="001F2920" w:rsidP="00EC4A51">
            <w:pPr>
              <w:ind w:firstLine="0"/>
              <w:jc w:val="left"/>
              <w:rPr>
                <w:rFonts w:eastAsia="Calibri" w:cs="Times New Roman"/>
                <w:sz w:val="20"/>
                <w:szCs w:val="20"/>
              </w:rPr>
            </w:pPr>
            <w:r w:rsidRPr="001F2920">
              <w:rPr>
                <w:rFonts w:eastAsia="Calibri" w:cs="Times New Roman"/>
                <w:sz w:val="20"/>
                <w:szCs w:val="20"/>
              </w:rPr>
              <w:t>Terdaftar di Bursa Efek Indonesia Tahun 2013-2015)</w:t>
            </w:r>
          </w:p>
        </w:tc>
        <w:tc>
          <w:tcPr>
            <w:tcW w:w="1736" w:type="dxa"/>
          </w:tcPr>
          <w:p w:rsidR="00A82FD8" w:rsidRPr="001F2920" w:rsidRDefault="00A82FD8" w:rsidP="000A7F45">
            <w:pPr>
              <w:ind w:firstLine="0"/>
              <w:jc w:val="left"/>
              <w:rPr>
                <w:rFonts w:eastAsia="Calibri" w:cs="Times New Roman"/>
                <w:sz w:val="20"/>
                <w:szCs w:val="20"/>
              </w:rPr>
            </w:pPr>
          </w:p>
        </w:tc>
        <w:tc>
          <w:tcPr>
            <w:tcW w:w="1373" w:type="dxa"/>
          </w:tcPr>
          <w:p w:rsidR="00A82FD8" w:rsidRPr="001F2920" w:rsidRDefault="00A82FD8" w:rsidP="00EC4A51">
            <w:pPr>
              <w:ind w:firstLine="0"/>
              <w:jc w:val="left"/>
              <w:rPr>
                <w:rFonts w:eastAsia="Calibri" w:cs="Times New Roman"/>
                <w:sz w:val="20"/>
                <w:szCs w:val="20"/>
              </w:rPr>
            </w:pPr>
          </w:p>
        </w:tc>
        <w:tc>
          <w:tcPr>
            <w:tcW w:w="1571" w:type="dxa"/>
          </w:tcPr>
          <w:p w:rsidR="00A82FD8" w:rsidRPr="001F2920" w:rsidRDefault="00A82FD8" w:rsidP="00EC4A51">
            <w:pPr>
              <w:ind w:firstLine="0"/>
              <w:jc w:val="left"/>
              <w:rPr>
                <w:rFonts w:eastAsia="Calibri" w:cs="Times New Roman"/>
                <w:sz w:val="20"/>
                <w:szCs w:val="20"/>
              </w:rPr>
            </w:pPr>
            <w:r w:rsidRPr="001F2920">
              <w:rPr>
                <w:rFonts w:eastAsia="Calibri" w:cs="Times New Roman"/>
                <w:sz w:val="20"/>
                <w:szCs w:val="20"/>
              </w:rPr>
              <w:t xml:space="preserve">Sedangkan Profitabilitas Berpengaruh Signifikan Terhadap </w:t>
            </w:r>
            <w:r w:rsidRPr="001F2920">
              <w:rPr>
                <w:rFonts w:eastAsia="Calibri" w:cs="Times New Roman"/>
                <w:i/>
                <w:sz w:val="20"/>
                <w:szCs w:val="20"/>
              </w:rPr>
              <w:t>Income Smoothing</w:t>
            </w:r>
            <w:r w:rsidR="001F2920">
              <w:rPr>
                <w:rFonts w:eastAsia="Calibri" w:cs="Times New Roman"/>
                <w:i/>
                <w:sz w:val="20"/>
                <w:szCs w:val="20"/>
              </w:rPr>
              <w:t>.</w:t>
            </w:r>
          </w:p>
        </w:tc>
      </w:tr>
      <w:tr w:rsidR="001F2920" w:rsidRPr="00491AD3" w:rsidTr="000C09B5">
        <w:trPr>
          <w:trHeight w:val="1901"/>
        </w:trPr>
        <w:tc>
          <w:tcPr>
            <w:tcW w:w="527" w:type="dxa"/>
          </w:tcPr>
          <w:p w:rsidR="001F2920" w:rsidRPr="001F2920" w:rsidRDefault="001F2920" w:rsidP="001F2920">
            <w:pPr>
              <w:ind w:firstLine="0"/>
              <w:jc w:val="left"/>
              <w:rPr>
                <w:rFonts w:eastAsia="Calibri" w:cs="Times New Roman"/>
                <w:sz w:val="20"/>
                <w:szCs w:val="20"/>
              </w:rPr>
            </w:pPr>
            <w:r>
              <w:rPr>
                <w:rFonts w:eastAsia="Calibri" w:cs="Times New Roman"/>
                <w:sz w:val="20"/>
                <w:szCs w:val="20"/>
              </w:rPr>
              <w:t>4</w:t>
            </w:r>
          </w:p>
        </w:tc>
        <w:tc>
          <w:tcPr>
            <w:tcW w:w="1436" w:type="dxa"/>
          </w:tcPr>
          <w:p w:rsidR="001F2920" w:rsidRPr="001F2920" w:rsidRDefault="001F2920" w:rsidP="007254D0">
            <w:pPr>
              <w:ind w:firstLine="0"/>
              <w:jc w:val="left"/>
              <w:rPr>
                <w:rFonts w:eastAsia="Calibri" w:cs="Times New Roman"/>
                <w:sz w:val="20"/>
              </w:rPr>
            </w:pPr>
            <w:r w:rsidRPr="001F2920">
              <w:rPr>
                <w:rFonts w:eastAsia="Calibri" w:cs="Times New Roman"/>
                <w:sz w:val="20"/>
              </w:rPr>
              <w:t>Prilly Sarwinda dan Mayar Afriyenti (2015)</w:t>
            </w:r>
          </w:p>
        </w:tc>
        <w:tc>
          <w:tcPr>
            <w:tcW w:w="1776" w:type="dxa"/>
          </w:tcPr>
          <w:p w:rsidR="001F2920" w:rsidRPr="001F2920" w:rsidRDefault="001F2920" w:rsidP="00EC4A51">
            <w:pPr>
              <w:ind w:firstLine="0"/>
              <w:jc w:val="left"/>
              <w:rPr>
                <w:rFonts w:eastAsia="Calibri" w:cs="Times New Roman"/>
                <w:sz w:val="20"/>
                <w:szCs w:val="20"/>
              </w:rPr>
            </w:pPr>
            <w:r w:rsidRPr="001F2920">
              <w:rPr>
                <w:rFonts w:eastAsia="Calibri" w:cs="Times New Roman"/>
                <w:sz w:val="20"/>
                <w:szCs w:val="20"/>
              </w:rPr>
              <w:t xml:space="preserve">Pengaruh </w:t>
            </w:r>
            <w:r w:rsidRPr="001F2920">
              <w:rPr>
                <w:rFonts w:eastAsia="Calibri" w:cs="Times New Roman"/>
                <w:i/>
                <w:sz w:val="20"/>
                <w:szCs w:val="20"/>
              </w:rPr>
              <w:t>Cash Holding, Political Cost,</w:t>
            </w:r>
            <w:r w:rsidRPr="001F2920">
              <w:rPr>
                <w:rFonts w:eastAsia="Calibri" w:cs="Times New Roman"/>
                <w:sz w:val="20"/>
                <w:szCs w:val="20"/>
              </w:rPr>
              <w:t xml:space="preserve"> Dan Nilai Perusahaan Terhadap Tindakan Perataan Laba (Studi Empiris Pada Perusahaan Manufaktur Yang Terdaftar Di BEI 2009-2013)</w:t>
            </w:r>
          </w:p>
        </w:tc>
        <w:tc>
          <w:tcPr>
            <w:tcW w:w="1736" w:type="dxa"/>
          </w:tcPr>
          <w:p w:rsidR="001F2920" w:rsidRPr="001F2920" w:rsidRDefault="001F2920" w:rsidP="001F2920">
            <w:pPr>
              <w:ind w:firstLine="0"/>
              <w:jc w:val="left"/>
              <w:rPr>
                <w:rFonts w:eastAsia="Calibri" w:cs="Times New Roman"/>
                <w:sz w:val="20"/>
                <w:szCs w:val="20"/>
              </w:rPr>
            </w:pPr>
            <w:r w:rsidRPr="001F2920">
              <w:rPr>
                <w:rFonts w:eastAsia="Calibri" w:cs="Times New Roman"/>
                <w:sz w:val="20"/>
                <w:szCs w:val="20"/>
              </w:rPr>
              <w:t>Variabel Dependen:</w:t>
            </w:r>
          </w:p>
          <w:p w:rsidR="001F2920" w:rsidRPr="001F2920" w:rsidRDefault="001F2920" w:rsidP="001F2920">
            <w:pPr>
              <w:ind w:firstLine="0"/>
              <w:jc w:val="left"/>
              <w:rPr>
                <w:rFonts w:eastAsia="Calibri" w:cs="Times New Roman"/>
                <w:sz w:val="20"/>
                <w:szCs w:val="20"/>
              </w:rPr>
            </w:pPr>
            <w:r w:rsidRPr="001F2920">
              <w:rPr>
                <w:rFonts w:eastAsia="Calibri" w:cs="Times New Roman"/>
                <w:sz w:val="20"/>
                <w:szCs w:val="20"/>
              </w:rPr>
              <w:t>Tindakan Perataan Laba</w:t>
            </w:r>
          </w:p>
          <w:p w:rsidR="001F2920" w:rsidRPr="001F2920" w:rsidRDefault="001F2920" w:rsidP="001F2920">
            <w:pPr>
              <w:ind w:firstLine="0"/>
              <w:jc w:val="left"/>
              <w:rPr>
                <w:rFonts w:eastAsia="Calibri" w:cs="Times New Roman"/>
                <w:sz w:val="20"/>
                <w:szCs w:val="20"/>
              </w:rPr>
            </w:pPr>
          </w:p>
          <w:p w:rsidR="001F2920" w:rsidRPr="001F2920" w:rsidRDefault="001F2920" w:rsidP="001F2920">
            <w:pPr>
              <w:ind w:firstLine="0"/>
              <w:jc w:val="left"/>
              <w:rPr>
                <w:rFonts w:eastAsia="Calibri" w:cs="Times New Roman"/>
                <w:sz w:val="20"/>
                <w:szCs w:val="20"/>
              </w:rPr>
            </w:pPr>
            <w:r w:rsidRPr="001F2920">
              <w:rPr>
                <w:rFonts w:eastAsia="Calibri" w:cs="Times New Roman"/>
                <w:sz w:val="20"/>
                <w:szCs w:val="20"/>
              </w:rPr>
              <w:t>Variabel Independen:</w:t>
            </w:r>
          </w:p>
          <w:p w:rsidR="001F2920" w:rsidRPr="001F2920" w:rsidRDefault="001F2920" w:rsidP="001F2920">
            <w:pPr>
              <w:ind w:firstLine="0"/>
              <w:jc w:val="left"/>
              <w:rPr>
                <w:rFonts w:eastAsia="Calibri" w:cs="Times New Roman"/>
                <w:sz w:val="20"/>
                <w:szCs w:val="20"/>
              </w:rPr>
            </w:pPr>
            <w:r w:rsidRPr="001F2920">
              <w:rPr>
                <w:rFonts w:eastAsia="Calibri" w:cs="Times New Roman"/>
                <w:i/>
                <w:sz w:val="20"/>
                <w:szCs w:val="20"/>
              </w:rPr>
              <w:t>Cash Holding, Political Cost,</w:t>
            </w:r>
            <w:r w:rsidRPr="001F2920">
              <w:rPr>
                <w:rFonts w:eastAsia="Calibri" w:cs="Times New Roman"/>
                <w:sz w:val="20"/>
                <w:szCs w:val="20"/>
              </w:rPr>
              <w:t xml:space="preserve"> dan Nilai Perusahaan</w:t>
            </w:r>
          </w:p>
        </w:tc>
        <w:tc>
          <w:tcPr>
            <w:tcW w:w="1373" w:type="dxa"/>
          </w:tcPr>
          <w:p w:rsidR="001F2920" w:rsidRPr="001F2920" w:rsidRDefault="001F2920" w:rsidP="00EC4A51">
            <w:pPr>
              <w:ind w:firstLine="0"/>
              <w:jc w:val="left"/>
              <w:rPr>
                <w:rFonts w:eastAsia="Calibri" w:cs="Times New Roman"/>
                <w:sz w:val="20"/>
                <w:szCs w:val="20"/>
              </w:rPr>
            </w:pPr>
            <w:r w:rsidRPr="001F2920">
              <w:rPr>
                <w:rFonts w:eastAsia="Calibri" w:cs="Times New Roman"/>
                <w:sz w:val="20"/>
                <w:szCs w:val="20"/>
              </w:rPr>
              <w:t>Analisis Regresi Logistik</w:t>
            </w:r>
          </w:p>
        </w:tc>
        <w:tc>
          <w:tcPr>
            <w:tcW w:w="1571" w:type="dxa"/>
          </w:tcPr>
          <w:p w:rsidR="001F2920" w:rsidRPr="001F2920" w:rsidRDefault="001F2920" w:rsidP="00EC4A51">
            <w:pPr>
              <w:ind w:firstLine="0"/>
              <w:jc w:val="left"/>
              <w:rPr>
                <w:rFonts w:eastAsia="Calibri" w:cs="Times New Roman"/>
                <w:sz w:val="20"/>
                <w:szCs w:val="20"/>
              </w:rPr>
            </w:pPr>
            <w:r w:rsidRPr="001F2920">
              <w:rPr>
                <w:rFonts w:eastAsia="Calibri" w:cs="Times New Roman"/>
                <w:sz w:val="20"/>
              </w:rPr>
              <w:t xml:space="preserve">Variabel </w:t>
            </w:r>
            <w:r w:rsidRPr="001F2920">
              <w:rPr>
                <w:rFonts w:eastAsia="Calibri" w:cs="Times New Roman"/>
                <w:i/>
                <w:sz w:val="20"/>
              </w:rPr>
              <w:t>Cash Holding</w:t>
            </w:r>
            <w:r w:rsidRPr="001F2920">
              <w:rPr>
                <w:rFonts w:eastAsia="Calibri" w:cs="Times New Roman"/>
                <w:sz w:val="20"/>
              </w:rPr>
              <w:t xml:space="preserve"> Berpengaruh Positif Dan Signifikan Terhadap Perataan Laba Sedangkan Nilai Perusahaan Tidak Berpengaruh</w:t>
            </w:r>
            <w:r>
              <w:rPr>
                <w:rFonts w:eastAsia="Calibri" w:cs="Times New Roman"/>
                <w:sz w:val="20"/>
              </w:rPr>
              <w:t xml:space="preserve"> Terhadap Perataan Laba</w:t>
            </w:r>
          </w:p>
        </w:tc>
      </w:tr>
      <w:tr w:rsidR="009A7CD0" w:rsidRPr="00491AD3" w:rsidTr="000C09B5">
        <w:trPr>
          <w:trHeight w:val="1901"/>
        </w:trPr>
        <w:tc>
          <w:tcPr>
            <w:tcW w:w="527" w:type="dxa"/>
          </w:tcPr>
          <w:p w:rsidR="009A7CD0" w:rsidRDefault="009A7CD0" w:rsidP="001F2920">
            <w:pPr>
              <w:ind w:firstLine="0"/>
              <w:jc w:val="left"/>
              <w:rPr>
                <w:rFonts w:eastAsia="Calibri" w:cs="Times New Roman"/>
                <w:sz w:val="20"/>
                <w:szCs w:val="20"/>
              </w:rPr>
            </w:pPr>
            <w:r>
              <w:rPr>
                <w:rFonts w:eastAsia="Calibri" w:cs="Times New Roman"/>
                <w:sz w:val="20"/>
                <w:szCs w:val="20"/>
              </w:rPr>
              <w:t>5</w:t>
            </w:r>
          </w:p>
        </w:tc>
        <w:tc>
          <w:tcPr>
            <w:tcW w:w="1436"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Nancy Natalie dan Ida Bagus Putra Astika (2016)</w:t>
            </w:r>
          </w:p>
        </w:tc>
        <w:tc>
          <w:tcPr>
            <w:tcW w:w="1776"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 xml:space="preserve">Pengaruh </w:t>
            </w:r>
            <w:r w:rsidRPr="009A7CD0">
              <w:rPr>
                <w:rFonts w:eastAsia="Calibri" w:cs="Times New Roman"/>
                <w:i/>
                <w:sz w:val="20"/>
              </w:rPr>
              <w:t>Cash Holding</w:t>
            </w:r>
            <w:r w:rsidRPr="009A7CD0">
              <w:rPr>
                <w:rFonts w:eastAsia="Calibri" w:cs="Times New Roman"/>
                <w:sz w:val="20"/>
              </w:rPr>
              <w:t xml:space="preserve">, </w:t>
            </w:r>
            <w:r w:rsidRPr="009A7CD0">
              <w:rPr>
                <w:rFonts w:eastAsia="Calibri" w:cs="Times New Roman"/>
                <w:i/>
                <w:sz w:val="20"/>
              </w:rPr>
              <w:t>Bonus Plan</w:t>
            </w:r>
            <w:r w:rsidRPr="009A7CD0">
              <w:rPr>
                <w:rFonts w:eastAsia="Calibri" w:cs="Times New Roman"/>
                <w:sz w:val="20"/>
              </w:rPr>
              <w:t xml:space="preserve">, Reputasi Auditor, Profitabilitas Dan </w:t>
            </w:r>
            <w:r w:rsidRPr="009A7CD0">
              <w:rPr>
                <w:rFonts w:eastAsia="Calibri" w:cs="Times New Roman"/>
                <w:i/>
                <w:sz w:val="20"/>
              </w:rPr>
              <w:t xml:space="preserve">Leverag </w:t>
            </w:r>
            <w:r w:rsidRPr="009A7CD0">
              <w:rPr>
                <w:rFonts w:eastAsia="Calibri" w:cs="Times New Roman"/>
                <w:sz w:val="20"/>
              </w:rPr>
              <w:t xml:space="preserve">Pada </w:t>
            </w:r>
            <w:r w:rsidRPr="009A7CD0">
              <w:rPr>
                <w:rFonts w:eastAsia="Calibri" w:cs="Times New Roman"/>
                <w:i/>
                <w:sz w:val="20"/>
              </w:rPr>
              <w:t>Income Smoothing</w:t>
            </w:r>
          </w:p>
        </w:tc>
        <w:tc>
          <w:tcPr>
            <w:tcW w:w="1736"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Variabel Dependen:</w:t>
            </w:r>
          </w:p>
          <w:p w:rsidR="009A7CD0" w:rsidRPr="009A7CD0" w:rsidRDefault="009A7CD0" w:rsidP="009A7CD0">
            <w:pPr>
              <w:ind w:firstLine="0"/>
              <w:jc w:val="left"/>
              <w:rPr>
                <w:rFonts w:eastAsia="Calibri" w:cs="Times New Roman"/>
                <w:i/>
                <w:sz w:val="20"/>
              </w:rPr>
            </w:pPr>
            <w:r w:rsidRPr="009A7CD0">
              <w:rPr>
                <w:rFonts w:eastAsia="Calibri" w:cs="Times New Roman"/>
                <w:i/>
                <w:sz w:val="20"/>
              </w:rPr>
              <w:t>Income Smoothing</w:t>
            </w:r>
          </w:p>
          <w:p w:rsidR="009A7CD0" w:rsidRPr="009A7CD0" w:rsidRDefault="009A7CD0" w:rsidP="009A7CD0">
            <w:pPr>
              <w:jc w:val="left"/>
              <w:rPr>
                <w:rFonts w:eastAsia="Calibri" w:cs="Times New Roman"/>
                <w:i/>
                <w:sz w:val="20"/>
              </w:rPr>
            </w:pPr>
          </w:p>
          <w:p w:rsidR="009A7CD0" w:rsidRPr="009A7CD0" w:rsidRDefault="009A7CD0" w:rsidP="009A7CD0">
            <w:pPr>
              <w:ind w:firstLine="0"/>
              <w:jc w:val="left"/>
              <w:rPr>
                <w:rFonts w:eastAsia="Calibri" w:cs="Times New Roman"/>
                <w:sz w:val="20"/>
              </w:rPr>
            </w:pPr>
            <w:r w:rsidRPr="009A7CD0">
              <w:rPr>
                <w:rFonts w:eastAsia="Calibri" w:cs="Times New Roman"/>
                <w:sz w:val="20"/>
              </w:rPr>
              <w:t>Variabel Independen:</w:t>
            </w:r>
          </w:p>
          <w:p w:rsidR="009A7CD0" w:rsidRPr="009A7CD0" w:rsidRDefault="009A7CD0" w:rsidP="009A7CD0">
            <w:pPr>
              <w:ind w:firstLine="0"/>
              <w:jc w:val="left"/>
              <w:rPr>
                <w:rFonts w:eastAsia="Calibri" w:cs="Times New Roman"/>
                <w:sz w:val="20"/>
              </w:rPr>
            </w:pPr>
            <w:r w:rsidRPr="009A7CD0">
              <w:rPr>
                <w:rFonts w:eastAsia="Calibri" w:cs="Times New Roman"/>
                <w:i/>
                <w:sz w:val="20"/>
              </w:rPr>
              <w:t>Cash Holding</w:t>
            </w:r>
            <w:r w:rsidRPr="009A7CD0">
              <w:rPr>
                <w:rFonts w:eastAsia="Calibri" w:cs="Times New Roman"/>
                <w:sz w:val="20"/>
              </w:rPr>
              <w:t xml:space="preserve">, </w:t>
            </w:r>
            <w:r w:rsidRPr="009A7CD0">
              <w:rPr>
                <w:rFonts w:eastAsia="Calibri" w:cs="Times New Roman"/>
                <w:i/>
                <w:sz w:val="20"/>
              </w:rPr>
              <w:t>Bonus Plan</w:t>
            </w:r>
            <w:r w:rsidRPr="009A7CD0">
              <w:rPr>
                <w:rFonts w:eastAsia="Calibri" w:cs="Times New Roman"/>
                <w:sz w:val="20"/>
              </w:rPr>
              <w:t xml:space="preserve">, Reputasi Auditor, Profitabilitas Dan </w:t>
            </w:r>
            <w:r w:rsidRPr="009A7CD0">
              <w:rPr>
                <w:rFonts w:eastAsia="Calibri" w:cs="Times New Roman"/>
                <w:i/>
                <w:sz w:val="20"/>
              </w:rPr>
              <w:t>Leverage</w:t>
            </w:r>
          </w:p>
        </w:tc>
        <w:tc>
          <w:tcPr>
            <w:tcW w:w="1373"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Analisis Regresi Logistik</w:t>
            </w:r>
          </w:p>
        </w:tc>
        <w:tc>
          <w:tcPr>
            <w:tcW w:w="1571" w:type="dxa"/>
          </w:tcPr>
          <w:p w:rsidR="009A7CD0" w:rsidRPr="001F2920" w:rsidRDefault="009A7CD0" w:rsidP="00EC4A51">
            <w:pPr>
              <w:ind w:firstLine="0"/>
              <w:jc w:val="left"/>
              <w:rPr>
                <w:rFonts w:eastAsia="Calibri" w:cs="Times New Roman"/>
                <w:sz w:val="20"/>
              </w:rPr>
            </w:pPr>
            <w:r w:rsidRPr="009A7CD0">
              <w:rPr>
                <w:rFonts w:eastAsia="Calibri" w:cs="Times New Roman"/>
                <w:sz w:val="20"/>
              </w:rPr>
              <w:t xml:space="preserve">Variabel Cash Holding Berpengaruh Positif Pada </w:t>
            </w:r>
            <w:r w:rsidRPr="009A7CD0">
              <w:rPr>
                <w:rFonts w:eastAsia="Calibri" w:cs="Times New Roman"/>
                <w:i/>
                <w:sz w:val="20"/>
              </w:rPr>
              <w:t>Income Smoothing,</w:t>
            </w:r>
            <w:r w:rsidRPr="009A7CD0">
              <w:rPr>
                <w:rFonts w:eastAsia="Calibri" w:cs="Times New Roman"/>
                <w:sz w:val="20"/>
              </w:rPr>
              <w:t xml:space="preserve"> Sedangkan Variabel</w:t>
            </w:r>
            <w:r>
              <w:rPr>
                <w:rFonts w:eastAsia="Calibri" w:cs="Times New Roman"/>
                <w:sz w:val="20"/>
              </w:rPr>
              <w:t xml:space="preserve"> </w:t>
            </w:r>
            <w:r w:rsidRPr="009A7CD0">
              <w:rPr>
                <w:rFonts w:eastAsia="Calibri" w:cs="Times New Roman"/>
                <w:sz w:val="20"/>
              </w:rPr>
              <w:t xml:space="preserve">Profitabilitas Berpengaruh Negatif Pada </w:t>
            </w:r>
            <w:r w:rsidRPr="009A7CD0">
              <w:rPr>
                <w:rFonts w:eastAsia="Calibri" w:cs="Times New Roman"/>
                <w:i/>
                <w:sz w:val="20"/>
              </w:rPr>
              <w:t>Income Smoothing</w:t>
            </w:r>
          </w:p>
        </w:tc>
      </w:tr>
      <w:tr w:rsidR="009A7CD0" w:rsidRPr="00491AD3" w:rsidTr="000C09B5">
        <w:trPr>
          <w:trHeight w:val="1901"/>
        </w:trPr>
        <w:tc>
          <w:tcPr>
            <w:tcW w:w="527" w:type="dxa"/>
          </w:tcPr>
          <w:p w:rsidR="009A7CD0" w:rsidRDefault="009A7CD0" w:rsidP="001F2920">
            <w:pPr>
              <w:ind w:firstLine="0"/>
              <w:jc w:val="left"/>
              <w:rPr>
                <w:rFonts w:eastAsia="Calibri" w:cs="Times New Roman"/>
                <w:sz w:val="20"/>
                <w:szCs w:val="20"/>
              </w:rPr>
            </w:pPr>
            <w:r>
              <w:rPr>
                <w:rFonts w:eastAsia="Calibri" w:cs="Times New Roman"/>
                <w:sz w:val="20"/>
                <w:szCs w:val="20"/>
              </w:rPr>
              <w:t>6</w:t>
            </w:r>
          </w:p>
        </w:tc>
        <w:tc>
          <w:tcPr>
            <w:tcW w:w="1436"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Rintiani Hariyono Putri (2018)</w:t>
            </w:r>
          </w:p>
        </w:tc>
        <w:tc>
          <w:tcPr>
            <w:tcW w:w="1776"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 xml:space="preserve">Pengaruh Kebijakan Perusahaan dan Nilai Perusahaan Terhadap </w:t>
            </w:r>
            <w:r w:rsidRPr="009A7CD0">
              <w:rPr>
                <w:rFonts w:eastAsia="Calibri" w:cs="Times New Roman"/>
                <w:i/>
                <w:sz w:val="20"/>
              </w:rPr>
              <w:t>Income Smoothing</w:t>
            </w:r>
          </w:p>
        </w:tc>
        <w:tc>
          <w:tcPr>
            <w:tcW w:w="1736"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Variabel Dependen:</w:t>
            </w:r>
          </w:p>
          <w:p w:rsidR="009A7CD0" w:rsidRPr="009A7CD0" w:rsidRDefault="009A7CD0" w:rsidP="009A7CD0">
            <w:pPr>
              <w:ind w:firstLine="0"/>
              <w:jc w:val="left"/>
              <w:rPr>
                <w:rFonts w:eastAsia="Calibri" w:cs="Times New Roman"/>
                <w:i/>
                <w:sz w:val="20"/>
              </w:rPr>
            </w:pPr>
            <w:r w:rsidRPr="009A7CD0">
              <w:rPr>
                <w:rFonts w:eastAsia="Calibri" w:cs="Times New Roman"/>
                <w:i/>
                <w:sz w:val="20"/>
              </w:rPr>
              <w:t>Income Smoothing</w:t>
            </w:r>
          </w:p>
          <w:p w:rsidR="009A7CD0" w:rsidRPr="009A7CD0" w:rsidRDefault="009A7CD0" w:rsidP="009A7CD0">
            <w:pPr>
              <w:jc w:val="left"/>
              <w:rPr>
                <w:rFonts w:eastAsia="Calibri" w:cs="Times New Roman"/>
                <w:i/>
                <w:sz w:val="20"/>
              </w:rPr>
            </w:pPr>
          </w:p>
          <w:p w:rsidR="009A7CD0" w:rsidRPr="009A7CD0" w:rsidRDefault="009A7CD0" w:rsidP="009A7CD0">
            <w:pPr>
              <w:ind w:firstLine="0"/>
              <w:jc w:val="left"/>
              <w:rPr>
                <w:rFonts w:eastAsia="Calibri" w:cs="Times New Roman"/>
                <w:sz w:val="20"/>
              </w:rPr>
            </w:pPr>
            <w:r w:rsidRPr="009A7CD0">
              <w:rPr>
                <w:rFonts w:eastAsia="Calibri" w:cs="Times New Roman"/>
                <w:sz w:val="20"/>
              </w:rPr>
              <w:t>Variabel Independen:</w:t>
            </w:r>
          </w:p>
          <w:p w:rsidR="009A7CD0" w:rsidRPr="009A7CD0" w:rsidRDefault="009A7CD0" w:rsidP="009A7CD0">
            <w:pPr>
              <w:ind w:firstLine="0"/>
              <w:jc w:val="left"/>
              <w:rPr>
                <w:rFonts w:eastAsia="Calibri" w:cs="Times New Roman"/>
                <w:sz w:val="20"/>
              </w:rPr>
            </w:pPr>
            <w:r w:rsidRPr="009A7CD0">
              <w:rPr>
                <w:rFonts w:eastAsia="Calibri" w:cs="Times New Roman"/>
                <w:sz w:val="20"/>
              </w:rPr>
              <w:t>Kebijakan Deviden, Kebijakan Hutang, Kebijakan Investasi,dan Nilai</w:t>
            </w:r>
          </w:p>
          <w:p w:rsidR="009A7CD0" w:rsidRPr="009A7CD0" w:rsidRDefault="009A7CD0" w:rsidP="009A7CD0">
            <w:pPr>
              <w:ind w:firstLine="0"/>
              <w:jc w:val="left"/>
              <w:rPr>
                <w:rFonts w:eastAsia="Calibri" w:cs="Times New Roman"/>
                <w:sz w:val="20"/>
              </w:rPr>
            </w:pPr>
            <w:r w:rsidRPr="009A7CD0">
              <w:rPr>
                <w:rFonts w:eastAsia="Calibri" w:cs="Times New Roman"/>
                <w:sz w:val="20"/>
              </w:rPr>
              <w:t>Perusahaan</w:t>
            </w:r>
          </w:p>
        </w:tc>
        <w:tc>
          <w:tcPr>
            <w:tcW w:w="1373"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Analisis Regresi Logistik</w:t>
            </w:r>
          </w:p>
        </w:tc>
        <w:tc>
          <w:tcPr>
            <w:tcW w:w="1571" w:type="dxa"/>
          </w:tcPr>
          <w:p w:rsidR="009A7CD0" w:rsidRPr="009A7CD0" w:rsidRDefault="009A7CD0" w:rsidP="009A7CD0">
            <w:pPr>
              <w:ind w:firstLine="0"/>
              <w:jc w:val="left"/>
              <w:rPr>
                <w:rFonts w:eastAsia="Calibri" w:cs="Times New Roman"/>
                <w:sz w:val="20"/>
              </w:rPr>
            </w:pPr>
            <w:r w:rsidRPr="009A7CD0">
              <w:rPr>
                <w:rFonts w:eastAsia="Calibri" w:cs="Times New Roman"/>
                <w:sz w:val="20"/>
              </w:rPr>
              <w:t xml:space="preserve">Variabel Nilai Perusahaan Berpengaruh Positif Terhadap </w:t>
            </w:r>
            <w:r w:rsidRPr="009A7CD0">
              <w:rPr>
                <w:rFonts w:eastAsia="Calibri" w:cs="Times New Roman"/>
                <w:i/>
                <w:sz w:val="20"/>
              </w:rPr>
              <w:t>Income Smoothing</w:t>
            </w:r>
          </w:p>
        </w:tc>
      </w:tr>
    </w:tbl>
    <w:p w:rsidR="009A7CD0" w:rsidRPr="009A7CD0" w:rsidRDefault="009A7CD0" w:rsidP="009A7CD0">
      <w:pPr>
        <w:ind w:firstLine="0"/>
        <w:jc w:val="left"/>
        <w:rPr>
          <w:i/>
          <w:sz w:val="20"/>
        </w:rPr>
      </w:pPr>
      <w:r>
        <w:rPr>
          <w:i/>
          <w:sz w:val="20"/>
        </w:rPr>
        <w:t>D</w:t>
      </w:r>
      <w:r w:rsidR="00A82FD8" w:rsidRPr="009A7CD0">
        <w:rPr>
          <w:i/>
          <w:sz w:val="20"/>
        </w:rPr>
        <w:t>isambung ke halaman selanjutnya</w:t>
      </w:r>
    </w:p>
    <w:p w:rsidR="00245ACC" w:rsidRPr="00245ACC" w:rsidRDefault="00245ACC" w:rsidP="009A7CD0">
      <w:pPr>
        <w:spacing w:line="276" w:lineRule="auto"/>
        <w:ind w:firstLine="0"/>
        <w:jc w:val="left"/>
        <w:rPr>
          <w:b/>
        </w:rPr>
      </w:pPr>
      <w:r w:rsidRPr="009A7CD0">
        <w:rPr>
          <w:b/>
          <w:sz w:val="22"/>
        </w:rPr>
        <w:lastRenderedPageBreak/>
        <w:t>Tabel 2.1  Sambungan</w:t>
      </w:r>
    </w:p>
    <w:tbl>
      <w:tblPr>
        <w:tblStyle w:val="TableGrid"/>
        <w:tblW w:w="8419" w:type="dxa"/>
        <w:tblInd w:w="108" w:type="dxa"/>
        <w:tblLook w:val="04A0" w:firstRow="1" w:lastRow="0" w:firstColumn="1" w:lastColumn="0" w:noHBand="0" w:noVBand="1"/>
      </w:tblPr>
      <w:tblGrid>
        <w:gridCol w:w="528"/>
        <w:gridCol w:w="1395"/>
        <w:gridCol w:w="1761"/>
        <w:gridCol w:w="1789"/>
        <w:gridCol w:w="1374"/>
        <w:gridCol w:w="1572"/>
      </w:tblGrid>
      <w:tr w:rsidR="00245ACC" w:rsidRPr="009A7CD0" w:rsidTr="001F2496">
        <w:trPr>
          <w:trHeight w:val="527"/>
        </w:trPr>
        <w:tc>
          <w:tcPr>
            <w:tcW w:w="528" w:type="dxa"/>
            <w:vAlign w:val="bottom"/>
          </w:tcPr>
          <w:p w:rsidR="00245ACC" w:rsidRPr="009A7CD0" w:rsidRDefault="00245ACC" w:rsidP="00EC4A51">
            <w:pPr>
              <w:ind w:firstLine="0"/>
              <w:rPr>
                <w:b/>
                <w:sz w:val="20"/>
              </w:rPr>
            </w:pPr>
            <w:r w:rsidRPr="009A7CD0">
              <w:rPr>
                <w:b/>
                <w:sz w:val="20"/>
              </w:rPr>
              <w:t>No</w:t>
            </w:r>
          </w:p>
          <w:p w:rsidR="00245ACC" w:rsidRPr="009A7CD0" w:rsidRDefault="00245ACC" w:rsidP="00EC4A51">
            <w:pPr>
              <w:jc w:val="center"/>
              <w:rPr>
                <w:b/>
                <w:sz w:val="20"/>
              </w:rPr>
            </w:pPr>
          </w:p>
        </w:tc>
        <w:tc>
          <w:tcPr>
            <w:tcW w:w="1395" w:type="dxa"/>
            <w:vAlign w:val="bottom"/>
          </w:tcPr>
          <w:p w:rsidR="00245ACC" w:rsidRPr="009A7CD0" w:rsidRDefault="00245ACC" w:rsidP="00EC4A51">
            <w:pPr>
              <w:ind w:firstLine="0"/>
              <w:rPr>
                <w:b/>
                <w:sz w:val="20"/>
              </w:rPr>
            </w:pPr>
            <w:r w:rsidRPr="009A7CD0">
              <w:rPr>
                <w:b/>
                <w:sz w:val="20"/>
              </w:rPr>
              <w:t>Nama Peneliti</w:t>
            </w:r>
          </w:p>
        </w:tc>
        <w:tc>
          <w:tcPr>
            <w:tcW w:w="1761" w:type="dxa"/>
            <w:vAlign w:val="bottom"/>
          </w:tcPr>
          <w:p w:rsidR="00245ACC" w:rsidRPr="009A7CD0" w:rsidRDefault="00245ACC" w:rsidP="00EC4A51">
            <w:pPr>
              <w:ind w:firstLine="0"/>
              <w:rPr>
                <w:b/>
                <w:sz w:val="20"/>
              </w:rPr>
            </w:pPr>
            <w:r w:rsidRPr="009A7CD0">
              <w:rPr>
                <w:b/>
                <w:sz w:val="20"/>
              </w:rPr>
              <w:t>Judul</w:t>
            </w:r>
          </w:p>
          <w:p w:rsidR="00245ACC" w:rsidRPr="009A7CD0" w:rsidRDefault="00245ACC" w:rsidP="00EC4A51">
            <w:pPr>
              <w:ind w:firstLine="0"/>
              <w:rPr>
                <w:b/>
                <w:sz w:val="20"/>
              </w:rPr>
            </w:pPr>
            <w:r w:rsidRPr="009A7CD0">
              <w:rPr>
                <w:b/>
                <w:sz w:val="20"/>
              </w:rPr>
              <w:t>Penelitian</w:t>
            </w:r>
          </w:p>
        </w:tc>
        <w:tc>
          <w:tcPr>
            <w:tcW w:w="1789" w:type="dxa"/>
            <w:vAlign w:val="bottom"/>
          </w:tcPr>
          <w:p w:rsidR="00245ACC" w:rsidRPr="009A7CD0" w:rsidRDefault="00245ACC" w:rsidP="00EC4A51">
            <w:pPr>
              <w:ind w:firstLine="0"/>
              <w:rPr>
                <w:b/>
                <w:sz w:val="20"/>
              </w:rPr>
            </w:pPr>
            <w:r w:rsidRPr="009A7CD0">
              <w:rPr>
                <w:b/>
                <w:sz w:val="20"/>
              </w:rPr>
              <w:t>Variabel</w:t>
            </w:r>
          </w:p>
          <w:p w:rsidR="00245ACC" w:rsidRPr="009A7CD0" w:rsidRDefault="00245ACC" w:rsidP="00EC4A51">
            <w:pPr>
              <w:ind w:firstLine="0"/>
              <w:rPr>
                <w:b/>
                <w:sz w:val="20"/>
              </w:rPr>
            </w:pPr>
            <w:r w:rsidRPr="009A7CD0">
              <w:rPr>
                <w:b/>
                <w:sz w:val="20"/>
              </w:rPr>
              <w:t>Penelitian</w:t>
            </w:r>
          </w:p>
        </w:tc>
        <w:tc>
          <w:tcPr>
            <w:tcW w:w="1374" w:type="dxa"/>
            <w:vAlign w:val="bottom"/>
          </w:tcPr>
          <w:p w:rsidR="00245ACC" w:rsidRPr="009A7CD0" w:rsidRDefault="00245ACC" w:rsidP="00EC4A51">
            <w:pPr>
              <w:ind w:firstLine="0"/>
              <w:rPr>
                <w:b/>
                <w:sz w:val="20"/>
              </w:rPr>
            </w:pPr>
            <w:r w:rsidRPr="009A7CD0">
              <w:rPr>
                <w:b/>
                <w:sz w:val="20"/>
              </w:rPr>
              <w:t>Model Penelitian</w:t>
            </w:r>
          </w:p>
        </w:tc>
        <w:tc>
          <w:tcPr>
            <w:tcW w:w="1572" w:type="dxa"/>
            <w:vAlign w:val="bottom"/>
          </w:tcPr>
          <w:p w:rsidR="00245ACC" w:rsidRPr="009A7CD0" w:rsidRDefault="00245ACC" w:rsidP="00EC4A51">
            <w:pPr>
              <w:ind w:firstLine="0"/>
              <w:rPr>
                <w:b/>
                <w:sz w:val="20"/>
              </w:rPr>
            </w:pPr>
            <w:r w:rsidRPr="009A7CD0">
              <w:rPr>
                <w:b/>
                <w:sz w:val="20"/>
              </w:rPr>
              <w:t>Hasil  Penelitian</w:t>
            </w:r>
          </w:p>
        </w:tc>
      </w:tr>
      <w:tr w:rsidR="00A82FD8" w:rsidRPr="009A7CD0" w:rsidTr="001F2496">
        <w:trPr>
          <w:trHeight w:val="1901"/>
        </w:trPr>
        <w:tc>
          <w:tcPr>
            <w:tcW w:w="528" w:type="dxa"/>
          </w:tcPr>
          <w:p w:rsidR="00A82FD8" w:rsidRPr="009A7CD0" w:rsidRDefault="00A82FD8" w:rsidP="00B76ED4">
            <w:pPr>
              <w:ind w:firstLine="0"/>
              <w:rPr>
                <w:rFonts w:eastAsia="Calibri" w:cs="Times New Roman"/>
                <w:sz w:val="20"/>
              </w:rPr>
            </w:pPr>
            <w:r w:rsidRPr="009A7CD0">
              <w:rPr>
                <w:rFonts w:eastAsia="Calibri" w:cs="Times New Roman"/>
                <w:sz w:val="20"/>
              </w:rPr>
              <w:t>7</w:t>
            </w:r>
          </w:p>
        </w:tc>
        <w:tc>
          <w:tcPr>
            <w:tcW w:w="1395" w:type="dxa"/>
          </w:tcPr>
          <w:p w:rsidR="00A82FD8" w:rsidRPr="009A7CD0" w:rsidRDefault="00A82FD8" w:rsidP="00B76ED4">
            <w:pPr>
              <w:ind w:firstLine="0"/>
              <w:rPr>
                <w:rFonts w:eastAsia="Calibri" w:cs="Times New Roman"/>
                <w:sz w:val="20"/>
              </w:rPr>
            </w:pPr>
            <w:r w:rsidRPr="009A7CD0">
              <w:rPr>
                <w:rFonts w:eastAsia="Calibri" w:cs="Times New Roman"/>
                <w:sz w:val="20"/>
              </w:rPr>
              <w:t>Mona Yulia (2013)</w:t>
            </w:r>
          </w:p>
        </w:tc>
        <w:tc>
          <w:tcPr>
            <w:tcW w:w="1761" w:type="dxa"/>
          </w:tcPr>
          <w:p w:rsidR="009A7CD0" w:rsidRDefault="00A82FD8" w:rsidP="009A7CD0">
            <w:pPr>
              <w:ind w:firstLine="0"/>
              <w:jc w:val="left"/>
              <w:rPr>
                <w:rFonts w:eastAsia="Calibri" w:cs="Times New Roman"/>
                <w:sz w:val="20"/>
              </w:rPr>
            </w:pPr>
            <w:r w:rsidRPr="009A7CD0">
              <w:rPr>
                <w:rFonts w:eastAsia="Calibri" w:cs="Times New Roman"/>
                <w:sz w:val="20"/>
              </w:rPr>
              <w:t xml:space="preserve">Pengaruh Ukuran Perusahaan, Profitabilitas, </w:t>
            </w:r>
            <w:r w:rsidRPr="009A7CD0">
              <w:rPr>
                <w:rFonts w:eastAsia="Calibri" w:cs="Times New Roman"/>
                <w:i/>
                <w:sz w:val="20"/>
              </w:rPr>
              <w:t>Financial Leverage</w:t>
            </w:r>
            <w:r w:rsidRPr="009A7CD0">
              <w:rPr>
                <w:rFonts w:eastAsia="Calibri" w:cs="Times New Roman"/>
                <w:sz w:val="20"/>
              </w:rPr>
              <w:t xml:space="preserve">, </w:t>
            </w:r>
            <w:r w:rsidR="00B76ED4" w:rsidRPr="009A7CD0">
              <w:rPr>
                <w:rFonts w:eastAsia="Calibri" w:cs="Times New Roman"/>
                <w:sz w:val="20"/>
              </w:rPr>
              <w:t xml:space="preserve"> Dan Nilai Saham </w:t>
            </w:r>
            <w:r w:rsidRPr="009A7CD0">
              <w:rPr>
                <w:rFonts w:eastAsia="Calibri" w:cs="Times New Roman"/>
                <w:sz w:val="20"/>
              </w:rPr>
              <w:t xml:space="preserve">Terhadap Perataan Laba </w:t>
            </w:r>
            <w:r w:rsidRPr="009A7CD0">
              <w:rPr>
                <w:rFonts w:eastAsia="Calibri" w:cs="Times New Roman"/>
                <w:i/>
                <w:sz w:val="20"/>
              </w:rPr>
              <w:t>(Income Smoothing)</w:t>
            </w:r>
            <w:r w:rsidRPr="009A7CD0">
              <w:rPr>
                <w:rFonts w:eastAsia="Calibri" w:cs="Times New Roman"/>
                <w:sz w:val="20"/>
              </w:rPr>
              <w:t xml:space="preserve"> Pada Perusahaan Manufaktur, Keuangan </w:t>
            </w:r>
          </w:p>
          <w:p w:rsidR="009A7CD0" w:rsidRPr="009A7CD0" w:rsidRDefault="009A7CD0" w:rsidP="009A7CD0">
            <w:pPr>
              <w:ind w:firstLine="0"/>
              <w:jc w:val="left"/>
              <w:rPr>
                <w:rFonts w:eastAsia="Calibri" w:cs="Times New Roman"/>
                <w:sz w:val="20"/>
              </w:rPr>
            </w:pPr>
            <w:r w:rsidRPr="009A7CD0">
              <w:rPr>
                <w:rFonts w:eastAsia="Calibri" w:cs="Times New Roman"/>
                <w:sz w:val="16"/>
              </w:rPr>
              <w:t>D</w:t>
            </w:r>
            <w:r w:rsidRPr="009A7CD0">
              <w:rPr>
                <w:rFonts w:eastAsia="Calibri" w:cs="Times New Roman"/>
                <w:sz w:val="20"/>
              </w:rPr>
              <w:t>an Pertambangan)</w:t>
            </w:r>
          </w:p>
          <w:p w:rsidR="00A82FD8" w:rsidRPr="009A7CD0" w:rsidRDefault="009A7CD0" w:rsidP="009A7CD0">
            <w:pPr>
              <w:ind w:firstLine="0"/>
              <w:jc w:val="left"/>
              <w:rPr>
                <w:rFonts w:eastAsia="Calibri" w:cs="Times New Roman"/>
                <w:sz w:val="20"/>
              </w:rPr>
            </w:pPr>
            <w:r w:rsidRPr="009A7CD0">
              <w:rPr>
                <w:rFonts w:eastAsia="Calibri" w:cs="Times New Roman"/>
                <w:sz w:val="20"/>
              </w:rPr>
              <w:t>Yang Terdaftar Di Bursa Efek Indonesia (BEI</w:t>
            </w:r>
          </w:p>
        </w:tc>
        <w:tc>
          <w:tcPr>
            <w:tcW w:w="1789" w:type="dxa"/>
          </w:tcPr>
          <w:p w:rsidR="00A82FD8" w:rsidRPr="009A7CD0" w:rsidRDefault="00A82FD8" w:rsidP="009A7CD0">
            <w:pPr>
              <w:ind w:firstLine="0"/>
              <w:jc w:val="left"/>
              <w:rPr>
                <w:rFonts w:eastAsia="Calibri" w:cs="Times New Roman"/>
                <w:sz w:val="20"/>
              </w:rPr>
            </w:pPr>
            <w:r w:rsidRPr="009A7CD0">
              <w:rPr>
                <w:rFonts w:eastAsia="Calibri" w:cs="Times New Roman"/>
                <w:sz w:val="20"/>
              </w:rPr>
              <w:t>Variabel Dependen:</w:t>
            </w:r>
          </w:p>
          <w:p w:rsidR="00A82FD8" w:rsidRPr="009A7CD0" w:rsidRDefault="00A82FD8" w:rsidP="009A7CD0">
            <w:pPr>
              <w:ind w:firstLine="0"/>
              <w:jc w:val="left"/>
              <w:rPr>
                <w:rFonts w:eastAsia="Calibri" w:cs="Times New Roman"/>
                <w:sz w:val="20"/>
              </w:rPr>
            </w:pPr>
            <w:r w:rsidRPr="009A7CD0">
              <w:rPr>
                <w:rFonts w:eastAsia="Calibri" w:cs="Times New Roman"/>
                <w:sz w:val="20"/>
              </w:rPr>
              <w:t>Perataan Laba</w:t>
            </w:r>
          </w:p>
          <w:p w:rsidR="00A82FD8" w:rsidRPr="009A7CD0" w:rsidRDefault="00A82FD8" w:rsidP="009A7CD0">
            <w:pPr>
              <w:jc w:val="left"/>
              <w:rPr>
                <w:rFonts w:eastAsia="Calibri" w:cs="Times New Roman"/>
                <w:sz w:val="20"/>
              </w:rPr>
            </w:pPr>
          </w:p>
          <w:p w:rsidR="00A82FD8" w:rsidRPr="009A7CD0" w:rsidRDefault="00A82FD8" w:rsidP="009A7CD0">
            <w:pPr>
              <w:ind w:firstLine="0"/>
              <w:jc w:val="left"/>
              <w:rPr>
                <w:rFonts w:eastAsia="Calibri" w:cs="Times New Roman"/>
                <w:sz w:val="20"/>
              </w:rPr>
            </w:pPr>
            <w:r w:rsidRPr="009A7CD0">
              <w:rPr>
                <w:rFonts w:eastAsia="Calibri" w:cs="Times New Roman"/>
                <w:sz w:val="20"/>
              </w:rPr>
              <w:t>Variabel Independen:</w:t>
            </w:r>
          </w:p>
          <w:p w:rsidR="00A82FD8" w:rsidRPr="009A7CD0" w:rsidRDefault="00A82FD8" w:rsidP="009A7CD0">
            <w:pPr>
              <w:ind w:firstLine="0"/>
              <w:jc w:val="left"/>
              <w:rPr>
                <w:rFonts w:eastAsia="Calibri" w:cs="Times New Roman"/>
                <w:sz w:val="20"/>
              </w:rPr>
            </w:pPr>
            <w:r w:rsidRPr="009A7CD0">
              <w:rPr>
                <w:rFonts w:eastAsia="Calibri" w:cs="Times New Roman"/>
                <w:sz w:val="20"/>
              </w:rPr>
              <w:t xml:space="preserve">Ukuran Perusahaan, Profitabilitas, </w:t>
            </w:r>
            <w:r w:rsidRPr="009A7CD0">
              <w:rPr>
                <w:rFonts w:eastAsia="Calibri" w:cs="Times New Roman"/>
                <w:i/>
                <w:sz w:val="20"/>
              </w:rPr>
              <w:t>Financial Leverage,</w:t>
            </w:r>
            <w:r w:rsidRPr="009A7CD0">
              <w:rPr>
                <w:rFonts w:eastAsia="Calibri" w:cs="Times New Roman"/>
                <w:sz w:val="20"/>
              </w:rPr>
              <w:t xml:space="preserve"> Dan Nilai Saham</w:t>
            </w:r>
          </w:p>
        </w:tc>
        <w:tc>
          <w:tcPr>
            <w:tcW w:w="1374" w:type="dxa"/>
          </w:tcPr>
          <w:p w:rsidR="00A82FD8" w:rsidRPr="009A7CD0" w:rsidRDefault="00A82FD8" w:rsidP="00B76ED4">
            <w:pPr>
              <w:ind w:firstLine="0"/>
              <w:rPr>
                <w:rFonts w:eastAsia="Calibri" w:cs="Times New Roman"/>
                <w:sz w:val="20"/>
              </w:rPr>
            </w:pPr>
            <w:r w:rsidRPr="009A7CD0">
              <w:rPr>
                <w:rFonts w:eastAsia="Calibri" w:cs="Times New Roman"/>
                <w:sz w:val="20"/>
              </w:rPr>
              <w:t>Analisis Regresi Logistik</w:t>
            </w:r>
          </w:p>
        </w:tc>
        <w:tc>
          <w:tcPr>
            <w:tcW w:w="1572" w:type="dxa"/>
          </w:tcPr>
          <w:p w:rsidR="00A82FD8" w:rsidRPr="009A7CD0" w:rsidRDefault="00A82FD8" w:rsidP="00B76ED4">
            <w:pPr>
              <w:ind w:firstLine="0"/>
              <w:rPr>
                <w:rFonts w:eastAsia="Calibri" w:cs="Times New Roman"/>
                <w:sz w:val="20"/>
              </w:rPr>
            </w:pPr>
            <w:r w:rsidRPr="009A7CD0">
              <w:rPr>
                <w:rFonts w:eastAsia="Calibri" w:cs="Times New Roman"/>
                <w:sz w:val="20"/>
              </w:rPr>
              <w:t>Variabel Profitabilitas Berpengaruh Signifikan Terhadap Praktik Perataan Laba</w:t>
            </w:r>
          </w:p>
        </w:tc>
      </w:tr>
      <w:tr w:rsidR="007E4B47" w:rsidRPr="009A7CD0" w:rsidTr="001F2496">
        <w:trPr>
          <w:trHeight w:val="1901"/>
        </w:trPr>
        <w:tc>
          <w:tcPr>
            <w:tcW w:w="528" w:type="dxa"/>
          </w:tcPr>
          <w:p w:rsidR="007E4B47" w:rsidRPr="009A7CD0" w:rsidRDefault="007E4B47" w:rsidP="00B76ED4">
            <w:pPr>
              <w:ind w:firstLine="0"/>
              <w:rPr>
                <w:rFonts w:eastAsia="Calibri" w:cs="Times New Roman"/>
                <w:sz w:val="20"/>
              </w:rPr>
            </w:pPr>
            <w:r>
              <w:rPr>
                <w:rFonts w:eastAsia="Calibri" w:cs="Times New Roman"/>
                <w:sz w:val="20"/>
              </w:rPr>
              <w:t>8</w:t>
            </w:r>
          </w:p>
        </w:tc>
        <w:tc>
          <w:tcPr>
            <w:tcW w:w="1395" w:type="dxa"/>
          </w:tcPr>
          <w:p w:rsidR="007E4B47" w:rsidRPr="009A7CD0" w:rsidRDefault="007E4B47" w:rsidP="00B76ED4">
            <w:pPr>
              <w:ind w:firstLine="0"/>
              <w:rPr>
                <w:rFonts w:eastAsia="Calibri" w:cs="Times New Roman"/>
                <w:sz w:val="20"/>
              </w:rPr>
            </w:pPr>
            <w:r>
              <w:rPr>
                <w:rFonts w:eastAsia="Calibri" w:cs="Times New Roman"/>
                <w:sz w:val="20"/>
              </w:rPr>
              <w:t>Muhammad Harris Suwandi (2021)</w:t>
            </w:r>
          </w:p>
        </w:tc>
        <w:tc>
          <w:tcPr>
            <w:tcW w:w="1761" w:type="dxa"/>
          </w:tcPr>
          <w:p w:rsidR="007E4B47" w:rsidRPr="007E4B47" w:rsidRDefault="007E4B47" w:rsidP="007E4B47">
            <w:pPr>
              <w:ind w:firstLine="0"/>
              <w:jc w:val="left"/>
              <w:rPr>
                <w:rFonts w:eastAsia="Calibri" w:cs="Times New Roman"/>
                <w:bCs/>
                <w:i/>
                <w:iCs/>
                <w:sz w:val="20"/>
              </w:rPr>
            </w:pPr>
            <w:r w:rsidRPr="007E4B47">
              <w:rPr>
                <w:rFonts w:eastAsia="Calibri" w:cs="Times New Roman"/>
                <w:bCs/>
                <w:sz w:val="20"/>
              </w:rPr>
              <w:t xml:space="preserve">Pengaruh </w:t>
            </w:r>
            <w:r w:rsidRPr="007E4B47">
              <w:rPr>
                <w:rFonts w:eastAsia="Calibri" w:cs="Times New Roman"/>
                <w:bCs/>
                <w:i/>
                <w:iCs/>
                <w:sz w:val="20"/>
              </w:rPr>
              <w:t>Cash Holding</w:t>
            </w:r>
            <w:r w:rsidRPr="007E4B47">
              <w:rPr>
                <w:rFonts w:eastAsia="Calibri" w:cs="Times New Roman"/>
                <w:bCs/>
                <w:sz w:val="20"/>
              </w:rPr>
              <w:t xml:space="preserve">, Nilai Perusahaan Dan </w:t>
            </w:r>
            <w:r w:rsidRPr="007E4B47">
              <w:rPr>
                <w:rFonts w:eastAsia="Calibri" w:cs="Times New Roman"/>
                <w:bCs/>
                <w:i/>
                <w:iCs/>
                <w:sz w:val="20"/>
              </w:rPr>
              <w:t>Leverage</w:t>
            </w:r>
          </w:p>
          <w:p w:rsidR="007E4B47" w:rsidRPr="007E4B47" w:rsidRDefault="007E4B47" w:rsidP="007E4B47">
            <w:pPr>
              <w:ind w:firstLine="0"/>
              <w:jc w:val="left"/>
              <w:rPr>
                <w:rFonts w:eastAsia="Calibri" w:cs="Times New Roman"/>
                <w:bCs/>
                <w:sz w:val="20"/>
              </w:rPr>
            </w:pPr>
            <w:r w:rsidRPr="007E4B47">
              <w:rPr>
                <w:rFonts w:eastAsia="Calibri" w:cs="Times New Roman"/>
                <w:bCs/>
                <w:sz w:val="20"/>
              </w:rPr>
              <w:t xml:space="preserve">Terhadap </w:t>
            </w:r>
            <w:r w:rsidRPr="007E4B47">
              <w:rPr>
                <w:rFonts w:eastAsia="Calibri" w:cs="Times New Roman"/>
                <w:bCs/>
                <w:i/>
                <w:iCs/>
                <w:sz w:val="20"/>
              </w:rPr>
              <w:t xml:space="preserve">Income Smoothing </w:t>
            </w:r>
            <w:r w:rsidRPr="007E4B47">
              <w:rPr>
                <w:rFonts w:eastAsia="Calibri" w:cs="Times New Roman"/>
                <w:bCs/>
                <w:sz w:val="20"/>
              </w:rPr>
              <w:t>Pada Perusahaan</w:t>
            </w:r>
          </w:p>
          <w:p w:rsidR="007E4B47" w:rsidRPr="007E4B47" w:rsidRDefault="007E4B47" w:rsidP="007E4B47">
            <w:pPr>
              <w:ind w:firstLine="0"/>
              <w:jc w:val="left"/>
              <w:rPr>
                <w:rFonts w:eastAsia="Calibri" w:cs="Times New Roman"/>
                <w:bCs/>
                <w:sz w:val="20"/>
              </w:rPr>
            </w:pPr>
            <w:r w:rsidRPr="007E4B47">
              <w:rPr>
                <w:rFonts w:eastAsia="Calibri" w:cs="Times New Roman"/>
                <w:bCs/>
                <w:sz w:val="20"/>
              </w:rPr>
              <w:t>Manufaktur Sub Sektor Plastik Dan</w:t>
            </w:r>
          </w:p>
          <w:p w:rsidR="007E4B47" w:rsidRPr="007E4B47" w:rsidRDefault="007E4B47" w:rsidP="007E4B47">
            <w:pPr>
              <w:ind w:firstLine="0"/>
              <w:jc w:val="left"/>
              <w:rPr>
                <w:rFonts w:eastAsia="Calibri" w:cs="Times New Roman"/>
                <w:bCs/>
                <w:sz w:val="20"/>
              </w:rPr>
            </w:pPr>
            <w:r w:rsidRPr="007E4B47">
              <w:rPr>
                <w:rFonts w:eastAsia="Calibri" w:cs="Times New Roman"/>
                <w:bCs/>
                <w:sz w:val="20"/>
              </w:rPr>
              <w:t>Kemasan Di Bursa Efek Indonesia</w:t>
            </w:r>
          </w:p>
          <w:p w:rsidR="007E4B47" w:rsidRPr="009A7CD0" w:rsidRDefault="007E4B47" w:rsidP="007E4B47">
            <w:pPr>
              <w:ind w:firstLine="0"/>
              <w:jc w:val="left"/>
              <w:rPr>
                <w:rFonts w:eastAsia="Calibri" w:cs="Times New Roman"/>
                <w:sz w:val="20"/>
              </w:rPr>
            </w:pPr>
            <w:r w:rsidRPr="007E4B47">
              <w:rPr>
                <w:rFonts w:eastAsia="Calibri" w:cs="Times New Roman"/>
                <w:bCs/>
                <w:sz w:val="20"/>
              </w:rPr>
              <w:t>(Bei) Tahun 2014-2018</w:t>
            </w:r>
          </w:p>
        </w:tc>
        <w:tc>
          <w:tcPr>
            <w:tcW w:w="1789" w:type="dxa"/>
          </w:tcPr>
          <w:p w:rsidR="007E4B47" w:rsidRDefault="007E4B47" w:rsidP="009A7CD0">
            <w:pPr>
              <w:ind w:firstLine="0"/>
              <w:jc w:val="left"/>
              <w:rPr>
                <w:rFonts w:eastAsia="Calibri" w:cs="Times New Roman"/>
                <w:i/>
                <w:sz w:val="20"/>
              </w:rPr>
            </w:pPr>
            <w:r>
              <w:rPr>
                <w:rFonts w:eastAsia="Calibri" w:cs="Times New Roman"/>
                <w:sz w:val="20"/>
              </w:rPr>
              <w:t>Variabel Dependen:</w:t>
            </w:r>
            <w:r>
              <w:rPr>
                <w:rFonts w:eastAsia="Calibri" w:cs="Times New Roman"/>
                <w:sz w:val="20"/>
              </w:rPr>
              <w:br/>
            </w:r>
            <w:r>
              <w:rPr>
                <w:rFonts w:eastAsia="Calibri" w:cs="Times New Roman"/>
                <w:i/>
                <w:sz w:val="20"/>
              </w:rPr>
              <w:t>Income Smoothing</w:t>
            </w:r>
          </w:p>
          <w:p w:rsidR="007E4B47" w:rsidRDefault="007E4B47" w:rsidP="009A7CD0">
            <w:pPr>
              <w:ind w:firstLine="0"/>
              <w:jc w:val="left"/>
              <w:rPr>
                <w:rFonts w:eastAsia="Calibri" w:cs="Times New Roman"/>
                <w:i/>
                <w:sz w:val="20"/>
              </w:rPr>
            </w:pPr>
          </w:p>
          <w:p w:rsidR="007E4B47" w:rsidRDefault="007E4B47" w:rsidP="009A7CD0">
            <w:pPr>
              <w:ind w:firstLine="0"/>
              <w:jc w:val="left"/>
              <w:rPr>
                <w:rFonts w:eastAsia="Calibri" w:cs="Times New Roman"/>
                <w:sz w:val="20"/>
              </w:rPr>
            </w:pPr>
            <w:r>
              <w:rPr>
                <w:rFonts w:eastAsia="Calibri" w:cs="Times New Roman"/>
                <w:sz w:val="20"/>
              </w:rPr>
              <w:t>Variabel Independen:</w:t>
            </w:r>
          </w:p>
          <w:p w:rsidR="007E4B47" w:rsidRPr="007E4B47" w:rsidRDefault="007E4B47" w:rsidP="009A7CD0">
            <w:pPr>
              <w:ind w:firstLine="0"/>
              <w:jc w:val="left"/>
              <w:rPr>
                <w:rFonts w:eastAsia="Calibri" w:cs="Times New Roman"/>
                <w:i/>
                <w:sz w:val="20"/>
              </w:rPr>
            </w:pPr>
            <w:r>
              <w:rPr>
                <w:rFonts w:eastAsia="Calibri" w:cs="Times New Roman"/>
                <w:i/>
                <w:sz w:val="20"/>
              </w:rPr>
              <w:t>Cash Holding,</w:t>
            </w:r>
            <w:r>
              <w:rPr>
                <w:rFonts w:eastAsia="Calibri" w:cs="Times New Roman"/>
                <w:sz w:val="20"/>
              </w:rPr>
              <w:t xml:space="preserve"> Nilai Perusahaan, dan </w:t>
            </w:r>
            <w:r>
              <w:rPr>
                <w:rFonts w:eastAsia="Calibri" w:cs="Times New Roman"/>
                <w:i/>
                <w:sz w:val="20"/>
              </w:rPr>
              <w:t>Leverage</w:t>
            </w:r>
          </w:p>
        </w:tc>
        <w:tc>
          <w:tcPr>
            <w:tcW w:w="1374" w:type="dxa"/>
          </w:tcPr>
          <w:p w:rsidR="007E4B47" w:rsidRPr="009A7CD0" w:rsidRDefault="007E4B47" w:rsidP="00B76ED4">
            <w:pPr>
              <w:ind w:firstLine="0"/>
              <w:rPr>
                <w:rFonts w:eastAsia="Calibri" w:cs="Times New Roman"/>
                <w:sz w:val="20"/>
              </w:rPr>
            </w:pPr>
            <w:r>
              <w:rPr>
                <w:rFonts w:eastAsia="Calibri" w:cs="Times New Roman"/>
                <w:sz w:val="20"/>
              </w:rPr>
              <w:t>Regresi Linier Berganda</w:t>
            </w:r>
          </w:p>
        </w:tc>
        <w:tc>
          <w:tcPr>
            <w:tcW w:w="1572" w:type="dxa"/>
          </w:tcPr>
          <w:p w:rsidR="007E4B47" w:rsidRPr="007E4B47" w:rsidRDefault="007E4B47" w:rsidP="00B76ED4">
            <w:pPr>
              <w:ind w:firstLine="0"/>
              <w:rPr>
                <w:rFonts w:eastAsia="Calibri" w:cs="Times New Roman"/>
                <w:i/>
                <w:sz w:val="20"/>
              </w:rPr>
            </w:pPr>
            <w:r>
              <w:rPr>
                <w:rFonts w:eastAsia="Calibri" w:cs="Times New Roman"/>
                <w:i/>
                <w:sz w:val="20"/>
              </w:rPr>
              <w:t xml:space="preserve">Cash Holding </w:t>
            </w:r>
            <w:r>
              <w:rPr>
                <w:rFonts w:eastAsia="Calibri" w:cs="Times New Roman"/>
                <w:sz w:val="20"/>
              </w:rPr>
              <w:t xml:space="preserve"> Berpengaruh Positif Signifikan Terhadap </w:t>
            </w:r>
            <w:r>
              <w:rPr>
                <w:rFonts w:eastAsia="Calibri" w:cs="Times New Roman"/>
                <w:i/>
                <w:sz w:val="20"/>
              </w:rPr>
              <w:t xml:space="preserve">Income Smoothing, </w:t>
            </w:r>
            <w:r>
              <w:rPr>
                <w:rFonts w:eastAsia="Calibri" w:cs="Times New Roman"/>
                <w:sz w:val="20"/>
              </w:rPr>
              <w:t xml:space="preserve">Sementara Nilai Perusahaan Tidak Berpengaruh Terhadap </w:t>
            </w:r>
            <w:r>
              <w:rPr>
                <w:rFonts w:eastAsia="Calibri" w:cs="Times New Roman"/>
                <w:i/>
                <w:sz w:val="20"/>
              </w:rPr>
              <w:t>Income Smoothing</w:t>
            </w:r>
          </w:p>
        </w:tc>
      </w:tr>
    </w:tbl>
    <w:p w:rsidR="00B149B3" w:rsidRPr="009A7CD0" w:rsidRDefault="001F2496" w:rsidP="009A7CD0">
      <w:pPr>
        <w:ind w:firstLine="0"/>
        <w:jc w:val="left"/>
        <w:rPr>
          <w:sz w:val="20"/>
        </w:rPr>
      </w:pPr>
      <w:r w:rsidRPr="009A7CD0">
        <w:rPr>
          <w:i/>
          <w:sz w:val="20"/>
        </w:rPr>
        <w:t>Sumber: Review berbagai artikel</w:t>
      </w:r>
    </w:p>
    <w:p w:rsidR="00152D0B" w:rsidRPr="00491AD3" w:rsidRDefault="00EA1267" w:rsidP="00ED50EB">
      <w:pPr>
        <w:pStyle w:val="Heading2"/>
        <w:ind w:left="567" w:hanging="567"/>
      </w:pPr>
      <w:bookmarkStart w:id="81" w:name="_Toc61831895"/>
      <w:bookmarkStart w:id="82" w:name="_Toc63048249"/>
      <w:bookmarkStart w:id="83" w:name="_Toc121778034"/>
      <w:r w:rsidRPr="00491AD3">
        <w:t>2.3</w:t>
      </w:r>
      <w:r w:rsidR="005F7D2B">
        <w:tab/>
      </w:r>
      <w:r w:rsidR="005F7D2B">
        <w:tab/>
      </w:r>
      <w:r w:rsidR="005F202E" w:rsidRPr="00491AD3">
        <w:t xml:space="preserve">Kerangka </w:t>
      </w:r>
      <w:bookmarkEnd w:id="81"/>
      <w:bookmarkEnd w:id="82"/>
      <w:r w:rsidR="00D32E20">
        <w:t>Konsep Penelitian</w:t>
      </w:r>
      <w:bookmarkEnd w:id="83"/>
    </w:p>
    <w:p w:rsidR="000A2024" w:rsidRPr="00B52B52" w:rsidRDefault="002B45EE" w:rsidP="00B52B52">
      <w:pPr>
        <w:widowControl w:val="0"/>
        <w:autoSpaceDE w:val="0"/>
        <w:autoSpaceDN w:val="0"/>
        <w:adjustRightInd w:val="0"/>
        <w:rPr>
          <w:rFonts w:cs="Times New Roman"/>
          <w:i/>
          <w:szCs w:val="24"/>
        </w:rPr>
      </w:pPr>
      <w:r w:rsidRPr="00491AD3">
        <w:rPr>
          <w:rFonts w:cs="Times New Roman"/>
          <w:szCs w:val="24"/>
        </w:rPr>
        <w:t xml:space="preserve">Keberhasilan manajemen dalam mengelola perusahaan tercermin dari kemampuannya dalam meningkatkan laba. </w:t>
      </w:r>
      <w:r w:rsidR="00B149B3">
        <w:rPr>
          <w:rFonts w:cs="Times New Roman"/>
          <w:szCs w:val="24"/>
        </w:rPr>
        <w:t>Guna</w:t>
      </w:r>
      <w:r w:rsidR="008969FC">
        <w:rPr>
          <w:rFonts w:cs="Times New Roman"/>
          <w:szCs w:val="24"/>
        </w:rPr>
        <w:t xml:space="preserve"> </w:t>
      </w:r>
      <w:r w:rsidR="008969FC" w:rsidRPr="008969FC">
        <w:rPr>
          <w:rFonts w:cs="Times New Roman"/>
          <w:szCs w:val="24"/>
        </w:rPr>
        <w:t xml:space="preserve">memperbaiki citra </w:t>
      </w:r>
      <w:r w:rsidR="00006B2A">
        <w:rPr>
          <w:rFonts w:cs="Times New Roman"/>
          <w:szCs w:val="24"/>
        </w:rPr>
        <w:t xml:space="preserve">suatu </w:t>
      </w:r>
      <w:r w:rsidR="008969FC" w:rsidRPr="008969FC">
        <w:rPr>
          <w:rFonts w:cs="Times New Roman"/>
          <w:szCs w:val="24"/>
        </w:rPr>
        <w:t>perusahaan dimata investor dan menunjukan bahwa</w:t>
      </w:r>
      <w:r w:rsidR="00006B2A">
        <w:rPr>
          <w:rFonts w:cs="Times New Roman"/>
          <w:szCs w:val="24"/>
        </w:rPr>
        <w:t>sannya</w:t>
      </w:r>
      <w:r w:rsidR="008969FC" w:rsidRPr="008969FC">
        <w:rPr>
          <w:rFonts w:cs="Times New Roman"/>
          <w:szCs w:val="24"/>
        </w:rPr>
        <w:t xml:space="preserve"> perusahaan</w:t>
      </w:r>
      <w:r w:rsidR="00B149B3">
        <w:rPr>
          <w:rFonts w:cs="Times New Roman"/>
          <w:szCs w:val="24"/>
        </w:rPr>
        <w:t xml:space="preserve"> tersebut</w:t>
      </w:r>
      <w:r w:rsidR="008969FC" w:rsidRPr="008969FC">
        <w:rPr>
          <w:rFonts w:cs="Times New Roman"/>
          <w:szCs w:val="24"/>
        </w:rPr>
        <w:t xml:space="preserve"> memiliki</w:t>
      </w:r>
      <w:r w:rsidR="00170D14">
        <w:rPr>
          <w:rFonts w:cs="Times New Roman"/>
          <w:szCs w:val="24"/>
        </w:rPr>
        <w:t xml:space="preserve"> tingkat</w:t>
      </w:r>
      <w:r w:rsidR="008969FC" w:rsidRPr="008969FC">
        <w:rPr>
          <w:rFonts w:cs="Times New Roman"/>
          <w:szCs w:val="24"/>
        </w:rPr>
        <w:t xml:space="preserve"> risiko yang rendah, pihak manaj</w:t>
      </w:r>
      <w:r w:rsidR="008969FC">
        <w:rPr>
          <w:rFonts w:cs="Times New Roman"/>
          <w:szCs w:val="24"/>
        </w:rPr>
        <w:t>e</w:t>
      </w:r>
      <w:r w:rsidR="008969FC" w:rsidRPr="008969FC">
        <w:rPr>
          <w:rFonts w:cs="Times New Roman"/>
          <w:szCs w:val="24"/>
        </w:rPr>
        <w:t>men perusahaan cenderung melakukan praktik manajemen</w:t>
      </w:r>
      <w:r w:rsidR="008969FC">
        <w:rPr>
          <w:rFonts w:cs="Times New Roman"/>
          <w:szCs w:val="24"/>
        </w:rPr>
        <w:t xml:space="preserve">. </w:t>
      </w:r>
      <w:r w:rsidR="008969FC" w:rsidRPr="00491AD3">
        <w:rPr>
          <w:rFonts w:cs="Times New Roman"/>
          <w:szCs w:val="24"/>
        </w:rPr>
        <w:t xml:space="preserve">Talebnia dan Darvish (2012) dalam </w:t>
      </w:r>
      <w:r w:rsidR="008969FC" w:rsidRPr="00491AD3">
        <w:rPr>
          <w:rFonts w:cs="Times New Roman"/>
          <w:szCs w:val="24"/>
        </w:rPr>
        <w:fldChar w:fldCharType="begin" w:fldLock="1"/>
      </w:r>
      <w:r w:rsidR="008969FC">
        <w:rPr>
          <w:rFonts w:cs="Times New Roman"/>
          <w:szCs w:val="24"/>
        </w:rPr>
        <w:instrText>ADDIN CSL_CITATION {"citationItems":[{"id":"ITEM-1","itemData":{"ISSN":"2614-1930","abstract":"Penelitian ini bertujuan untuk memperoleh bukti empiris tentang pengaruh faktor keuangan dan non keuangan terhadap perataan laba perusahaan manufaktur yang terdaftar di Bursa Efek Indonesia pada periode 2014-2016. Populasi dalam penelitian ini adalah perusahaan manufaktur yang terdaftar di Bursa Efek Indonesia secara berturut-turut. Metode pengambilan sampel yang digunakan dalam penelitian ini adalah purposive sampling, diperoleh sebanyak 39 perusahaan yang terpilih untuk dijadikan sampel penelitian, sehingga jumlah total pengamatan dengan periode penelitian selama 3 tahun adalah 117 data pengamatan.Teknik analisis menggunakan analisis regresi logistik. Berdasarkan hasil uji regresi logistik, hasil penelitian ini menunjukkan bahwa (1) variabel profitabilitas berpengaruh positif dan signifikan terhadap perataan laba, (2) variabel cash holding berpengaruh positif dan signifikan terhadap perataan laba, (3) variabel kualitas auditor (KAP) berpengaruh positif dan signifikan terhadap perataan laba, dan (4) variabel reputasi penjamin emisi (underwriter) berpengaruh positif dan signifikan terhadap perataan laba. Kata","author":[{"dropping-particle":"","family":"Ni Kadek Dwi Antari, Made Arie Wahyuni","given":"Nyoman Trisna Herawati","non-dropping-particle":"","parse-names":false,"suffix":""}],"container-title":"e-Journal S1 Ak Universitas Pendidikan Ganesha","id":"ITEM-1","issue":"2","issued":{"date-parts":[["2017"]]},"title":"Pengaruh Faktor Keuangan Dan Non Keuangan Terhadap Perataan Laba (Income Smoothing) Perusahaan Manufaktur Di Bursa Efek Indonesia (Studi Empiris Pada Perusahaan Manufaktur yang Terdaftar di Bursa Efek Indonesia Tahun 2013-2015)","type":"article-journal","volume":"8"},"uris":["http://www.mendeley.com/documents/?uuid=1f4943f5-41d7-4316-9d8f-f95c4b19d0ef"]}],"mendeley":{"formattedCitation":"(Ni Kadek Dwi Antari, Made Arie Wahyuni 2017)","manualFormatting":"Ni Kadek Dwi Antari, Made Arie Wahyuni (2017)","plainTextFormattedCitation":"(Ni Kadek Dwi Antari, Made Arie Wahyuni 2017)","previouslyFormattedCitation":"(Ni Kadek Dwi Antari, Made Arie Wahyuni 2017)"},"properties":{"noteIndex":0},"schema":"https://github.com/citation-style-language/schema/raw/master/csl-citation.json"}</w:instrText>
      </w:r>
      <w:r w:rsidR="008969FC" w:rsidRPr="00491AD3">
        <w:rPr>
          <w:rFonts w:cs="Times New Roman"/>
          <w:szCs w:val="24"/>
        </w:rPr>
        <w:fldChar w:fldCharType="separate"/>
      </w:r>
      <w:r w:rsidR="008969FC" w:rsidRPr="00491AD3">
        <w:rPr>
          <w:rFonts w:cs="Times New Roman"/>
          <w:noProof/>
          <w:szCs w:val="24"/>
        </w:rPr>
        <w:t xml:space="preserve">Ni Kadek Dwi Antari, Made Arie </w:t>
      </w:r>
      <w:r w:rsidR="008969FC" w:rsidRPr="00491AD3">
        <w:rPr>
          <w:rFonts w:cs="Times New Roman"/>
          <w:noProof/>
          <w:szCs w:val="24"/>
        </w:rPr>
        <w:lastRenderedPageBreak/>
        <w:t>Wahyuni (2017)</w:t>
      </w:r>
      <w:r w:rsidR="008969FC" w:rsidRPr="00491AD3">
        <w:rPr>
          <w:rFonts w:cs="Times New Roman"/>
          <w:szCs w:val="24"/>
        </w:rPr>
        <w:fldChar w:fldCharType="end"/>
      </w:r>
      <w:r w:rsidR="008969FC" w:rsidRPr="00491AD3">
        <w:rPr>
          <w:rFonts w:cs="Times New Roman"/>
          <w:szCs w:val="24"/>
        </w:rPr>
        <w:t xml:space="preserve"> mengungkapkan bahwa cara menggunakan kepemilikan kas internal </w:t>
      </w:r>
      <w:r w:rsidR="008969FC" w:rsidRPr="00F31AEE">
        <w:rPr>
          <w:rFonts w:cs="Times New Roman"/>
          <w:i/>
          <w:szCs w:val="24"/>
        </w:rPr>
        <w:t>(cash holding)</w:t>
      </w:r>
      <w:r w:rsidR="008969FC" w:rsidRPr="00491AD3">
        <w:rPr>
          <w:rFonts w:cs="Times New Roman"/>
          <w:szCs w:val="24"/>
        </w:rPr>
        <w:t xml:space="preserve"> merupakan sebuah keputusan penting dalam konflik antara pemegang saham dan manajer. Dalam teori agensi, </w:t>
      </w:r>
      <w:r w:rsidR="00B20297">
        <w:rPr>
          <w:rFonts w:cs="Times New Roman"/>
          <w:szCs w:val="24"/>
        </w:rPr>
        <w:t>masalah hubungan agensi</w:t>
      </w:r>
      <w:r w:rsidR="008969FC" w:rsidRPr="00491AD3">
        <w:rPr>
          <w:rFonts w:cs="Times New Roman"/>
          <w:szCs w:val="24"/>
        </w:rPr>
        <w:t xml:space="preserve"> ini </w:t>
      </w:r>
      <w:r w:rsidR="00B20297">
        <w:rPr>
          <w:rFonts w:cs="Times New Roman"/>
          <w:szCs w:val="24"/>
        </w:rPr>
        <w:t xml:space="preserve">dapat </w:t>
      </w:r>
      <w:r w:rsidR="008969FC" w:rsidRPr="00491AD3">
        <w:rPr>
          <w:rFonts w:cs="Times New Roman"/>
          <w:szCs w:val="24"/>
        </w:rPr>
        <w:t>meningkatkan keinginan</w:t>
      </w:r>
      <w:r w:rsidR="00170D14">
        <w:rPr>
          <w:rFonts w:cs="Times New Roman"/>
          <w:szCs w:val="24"/>
        </w:rPr>
        <w:t xml:space="preserve"> para</w:t>
      </w:r>
      <w:r w:rsidR="00DD1AB6">
        <w:rPr>
          <w:rFonts w:cs="Times New Roman"/>
          <w:szCs w:val="24"/>
        </w:rPr>
        <w:t xml:space="preserve"> manajemen untuk</w:t>
      </w:r>
      <w:r w:rsidR="008969FC" w:rsidRPr="00491AD3">
        <w:rPr>
          <w:rFonts w:cs="Times New Roman"/>
          <w:szCs w:val="24"/>
        </w:rPr>
        <w:t xml:space="preserve"> memegang uang tunai </w:t>
      </w:r>
      <w:r w:rsidR="008969FC" w:rsidRPr="00F31AEE">
        <w:rPr>
          <w:rFonts w:cs="Times New Roman"/>
          <w:i/>
          <w:szCs w:val="24"/>
        </w:rPr>
        <w:t>(cash holding).</w:t>
      </w:r>
    </w:p>
    <w:p w:rsidR="008969FC" w:rsidRDefault="008969FC" w:rsidP="00ED50EB">
      <w:pPr>
        <w:widowControl w:val="0"/>
        <w:autoSpaceDE w:val="0"/>
        <w:autoSpaceDN w:val="0"/>
        <w:adjustRightInd w:val="0"/>
        <w:rPr>
          <w:rFonts w:cs="Times New Roman"/>
          <w:szCs w:val="24"/>
        </w:rPr>
      </w:pPr>
      <w:r w:rsidRPr="00491AD3">
        <w:rPr>
          <w:rFonts w:cs="Times New Roman"/>
          <w:szCs w:val="24"/>
        </w:rPr>
        <w:t xml:space="preserve">Penggunaan </w:t>
      </w:r>
      <w:r w:rsidRPr="008969FC">
        <w:rPr>
          <w:rFonts w:cs="Times New Roman"/>
          <w:i/>
          <w:szCs w:val="24"/>
        </w:rPr>
        <w:t>cash holding</w:t>
      </w:r>
      <w:r w:rsidRPr="00491AD3">
        <w:rPr>
          <w:rFonts w:cs="Times New Roman"/>
          <w:szCs w:val="24"/>
        </w:rPr>
        <w:t xml:space="preserve"> dilakukan manajemen </w:t>
      </w:r>
      <w:r w:rsidR="00170D14">
        <w:rPr>
          <w:rFonts w:cs="Times New Roman"/>
          <w:szCs w:val="24"/>
        </w:rPr>
        <w:t>guna</w:t>
      </w:r>
      <w:r w:rsidRPr="00491AD3">
        <w:rPr>
          <w:rFonts w:cs="Times New Roman"/>
          <w:szCs w:val="24"/>
        </w:rPr>
        <w:t xml:space="preserve"> memini</w:t>
      </w:r>
      <w:r w:rsidR="00170D14">
        <w:rPr>
          <w:rFonts w:cs="Times New Roman"/>
          <w:szCs w:val="24"/>
        </w:rPr>
        <w:t xml:space="preserve">malisir pendanaan </w:t>
      </w:r>
      <w:r w:rsidRPr="00491AD3">
        <w:rPr>
          <w:rFonts w:cs="Times New Roman"/>
          <w:szCs w:val="24"/>
        </w:rPr>
        <w:t>operasional</w:t>
      </w:r>
      <w:r w:rsidR="00170D14">
        <w:rPr>
          <w:rFonts w:cs="Times New Roman"/>
          <w:szCs w:val="24"/>
        </w:rPr>
        <w:t xml:space="preserve"> dan eksternal</w:t>
      </w:r>
      <w:r w:rsidRPr="00491AD3">
        <w:rPr>
          <w:rFonts w:cs="Times New Roman"/>
          <w:szCs w:val="24"/>
        </w:rPr>
        <w:t xml:space="preserve"> perusahaan. Adanya kepemilikan kas yang dimiliki perusahaan, membuat investor dapat menilai kinerja manajer dari kemampuannya dalam menjaga kenaikan kas yang ada di </w:t>
      </w:r>
      <w:r w:rsidR="00170D14">
        <w:rPr>
          <w:rFonts w:cs="Times New Roman"/>
          <w:szCs w:val="24"/>
        </w:rPr>
        <w:t xml:space="preserve">dalam </w:t>
      </w:r>
      <w:r w:rsidRPr="00491AD3">
        <w:rPr>
          <w:rFonts w:cs="Times New Roman"/>
          <w:szCs w:val="24"/>
        </w:rPr>
        <w:t xml:space="preserve">perusahaan agar tetap stabil </w:t>
      </w:r>
      <w:r w:rsidRPr="00491AD3">
        <w:rPr>
          <w:rFonts w:cs="Times New Roman"/>
          <w:szCs w:val="24"/>
        </w:rPr>
        <w:fldChar w:fldCharType="begin" w:fldLock="1"/>
      </w:r>
      <w:r w:rsidR="003553AC">
        <w:rPr>
          <w:rFonts w:cs="Times New Roman"/>
          <w:szCs w:val="24"/>
        </w:rPr>
        <w:instrText>ADDIN CSL_CITATION {"citationItems":[{"id":"ITEM-1","itemData":{"abstract":"Penelitian ini bertujuan untuk menguji dan menganalisis pengaruh kebijakan perusahaan dan nilai perusahaan terhadap income smoothing. Kebijakan perusahaan dalam penelitian ini adalah kebijakan dividen, kebijakan hutang, dan kebijakan investasi. Populasi dalam penelitian ini adalah perusahaan terindeks LQ45 yang terdaftar dalam Bursa Efek Indonesia (BEI) pada periode tahun 2014-2018. Pemilihan sampel dilakukan dengan purposive sampling. Berdasarkan kriteriakriteria tertentu yang telah ditentukan, maka diperoleh 25 sampel perusahaan pertahun atau 125 firm years. Metode yang digunakan dalam menguji hipotesis adalah metode uji regresi logistik. Hasil penelitian ini menyimpulkan bahwa kebijakan dividen dan kebijakan investasi tidak berpengaruh terhadap income smoothing pada perusahaan terindeks LQ-45 yang terdaftar dalam Bursa Efek Indonesia (BEI) pada periode tahun 2014-2018. Sedangkan, kebijakan hutang dan nilai perusahaan berpengaruh positif terhadap income smoothing pada perusahaan terindeks LQ-45 yang terdaftar dalam Bursa Efek Indonesia (BEI) pada periode tahun 2014-2018, karena untuk menarik minat investor dan kreditur perusahaan harus mampu menjaga kestabilan laba yang diperoleh perusahaan setiap periode salah satunya adalah dengan melakukan praktik income smoothing.","author":[{"dropping-particle":"","family":"Putri","given":"Rintiani Hariyono","non-dropping-particle":"","parse-names":false,"suffix":""}],"container-title":"Sekolah Tinggi Ilmu Ekonomi Indonesia (STIESIA) Surabaya","id":"ITEM-1","issued":{"date-parts":[["2018"]]},"title":"Pengaruh Kebijakan Perusahaan dan Nilai Perusahaan Terhadap Income Smoothing","type":"article-journal"},"uris":["http://www.mendeley.com/documents/?uuid=bcaf9850-9218-449a-bb9b-61612585fad0"]}],"mendeley":{"formattedCitation":"(R. H. Putri 2018)","manualFormatting":"(Putri, 2018)","plainTextFormattedCitation":"(R. H. Putri 2018)","previouslyFormattedCitation":"(R. H. Putri 2018)"},"properties":{"noteIndex":0},"schema":"https://github.com/citation-style-language/schema/raw/master/csl-citation.json"}</w:instrText>
      </w:r>
      <w:r w:rsidRPr="00491AD3">
        <w:rPr>
          <w:rFonts w:cs="Times New Roman"/>
          <w:szCs w:val="24"/>
        </w:rPr>
        <w:fldChar w:fldCharType="separate"/>
      </w:r>
      <w:r w:rsidRPr="00491AD3">
        <w:rPr>
          <w:rFonts w:cs="Times New Roman"/>
          <w:noProof/>
          <w:szCs w:val="24"/>
        </w:rPr>
        <w:t>(Putri, 2018)</w:t>
      </w:r>
      <w:r w:rsidRPr="00491AD3">
        <w:rPr>
          <w:rFonts w:cs="Times New Roman"/>
          <w:szCs w:val="24"/>
        </w:rPr>
        <w:fldChar w:fldCharType="end"/>
      </w:r>
      <w:r w:rsidRPr="00491AD3">
        <w:rPr>
          <w:rFonts w:cs="Times New Roman"/>
          <w:szCs w:val="24"/>
        </w:rPr>
        <w:t xml:space="preserve">. Tanggung jawab ini dapat dicapai dengan menggunakan </w:t>
      </w:r>
      <w:r w:rsidR="00EE1731">
        <w:rPr>
          <w:rFonts w:cs="Times New Roman"/>
          <w:szCs w:val="24"/>
        </w:rPr>
        <w:t xml:space="preserve">salah satu alat manajemen yaitu </w:t>
      </w:r>
      <w:r w:rsidR="00B52B52">
        <w:rPr>
          <w:rFonts w:cs="Times New Roman"/>
          <w:i/>
          <w:szCs w:val="24"/>
        </w:rPr>
        <w:t>income smoothing</w:t>
      </w:r>
      <w:r w:rsidRPr="00F31AEE">
        <w:rPr>
          <w:rFonts w:cs="Times New Roman"/>
          <w:i/>
          <w:szCs w:val="24"/>
        </w:rPr>
        <w:t>.</w:t>
      </w:r>
      <w:r w:rsidRPr="00491AD3">
        <w:rPr>
          <w:rFonts w:cs="Times New Roman"/>
          <w:szCs w:val="24"/>
        </w:rPr>
        <w:t xml:space="preserve"> </w:t>
      </w:r>
      <w:r w:rsidRPr="008969FC">
        <w:rPr>
          <w:rFonts w:cs="Times New Roman"/>
          <w:i/>
          <w:szCs w:val="24"/>
        </w:rPr>
        <w:t>Cash holding</w:t>
      </w:r>
      <w:r>
        <w:rPr>
          <w:rFonts w:cs="Times New Roman"/>
          <w:szCs w:val="24"/>
        </w:rPr>
        <w:t xml:space="preserve"> juga dapat termasuk sebagai a</w:t>
      </w:r>
      <w:r w:rsidRPr="00491AD3">
        <w:rPr>
          <w:rFonts w:cs="Times New Roman"/>
          <w:szCs w:val="24"/>
        </w:rPr>
        <w:t xml:space="preserve">set yang memiliki sifat </w:t>
      </w:r>
      <w:r w:rsidR="00EE1731">
        <w:rPr>
          <w:rFonts w:cs="Times New Roman"/>
          <w:szCs w:val="24"/>
        </w:rPr>
        <w:t>likuid</w:t>
      </w:r>
      <w:r w:rsidRPr="00491AD3">
        <w:rPr>
          <w:rFonts w:cs="Times New Roman"/>
          <w:szCs w:val="24"/>
        </w:rPr>
        <w:t xml:space="preserve">, </w:t>
      </w:r>
      <w:r w:rsidR="00EE1731">
        <w:rPr>
          <w:rFonts w:cs="Times New Roman"/>
          <w:szCs w:val="24"/>
        </w:rPr>
        <w:t>ber</w:t>
      </w:r>
      <w:r w:rsidRPr="00491AD3">
        <w:rPr>
          <w:rFonts w:cs="Times New Roman"/>
          <w:szCs w:val="24"/>
        </w:rPr>
        <w:t>jangka pendek dan</w:t>
      </w:r>
      <w:r w:rsidR="00EE1731">
        <w:rPr>
          <w:rFonts w:cs="Times New Roman"/>
          <w:szCs w:val="24"/>
        </w:rPr>
        <w:t xml:space="preserve"> juga</w:t>
      </w:r>
      <w:r w:rsidRPr="00491AD3">
        <w:rPr>
          <w:rFonts w:cs="Times New Roman"/>
          <w:szCs w:val="24"/>
        </w:rPr>
        <w:t xml:space="preserve"> mudah dijadikan kas </w:t>
      </w:r>
      <w:r w:rsidR="00EE1731">
        <w:rPr>
          <w:rFonts w:cs="Times New Roman"/>
          <w:szCs w:val="24"/>
        </w:rPr>
        <w:t>dengan</w:t>
      </w:r>
      <w:r w:rsidRPr="00491AD3">
        <w:rPr>
          <w:rFonts w:cs="Times New Roman"/>
          <w:szCs w:val="24"/>
        </w:rPr>
        <w:t xml:space="preserve"> jumlah tertentu tanpa </w:t>
      </w:r>
      <w:r w:rsidR="00EE1731">
        <w:rPr>
          <w:rFonts w:cs="Times New Roman"/>
          <w:szCs w:val="24"/>
        </w:rPr>
        <w:t xml:space="preserve">ada </w:t>
      </w:r>
      <w:r w:rsidRPr="00491AD3">
        <w:rPr>
          <w:rFonts w:cs="Times New Roman"/>
          <w:szCs w:val="24"/>
        </w:rPr>
        <w:t>mengalami perubahan nilai yang signifikan</w:t>
      </w:r>
      <w:r>
        <w:rPr>
          <w:rFonts w:cs="Times New Roman"/>
          <w:szCs w:val="24"/>
        </w:rPr>
        <w:t xml:space="preserve">. Sehingga, </w:t>
      </w:r>
      <w:r w:rsidRPr="008969FC">
        <w:rPr>
          <w:rFonts w:cs="Times New Roman"/>
          <w:i/>
          <w:szCs w:val="24"/>
        </w:rPr>
        <w:t>cash holding</w:t>
      </w:r>
      <w:r w:rsidRPr="00491AD3">
        <w:rPr>
          <w:rFonts w:cs="Times New Roman"/>
          <w:szCs w:val="24"/>
        </w:rPr>
        <w:t xml:space="preserve"> </w:t>
      </w:r>
      <w:r w:rsidR="00B20297">
        <w:rPr>
          <w:rFonts w:cs="Times New Roman"/>
          <w:szCs w:val="24"/>
        </w:rPr>
        <w:t xml:space="preserve">menjadi </w:t>
      </w:r>
      <w:r w:rsidRPr="00491AD3">
        <w:rPr>
          <w:rFonts w:cs="Times New Roman"/>
          <w:szCs w:val="24"/>
        </w:rPr>
        <w:t>sangat mudah</w:t>
      </w:r>
      <w:r w:rsidR="00B20297">
        <w:rPr>
          <w:rFonts w:cs="Times New Roman"/>
          <w:szCs w:val="24"/>
        </w:rPr>
        <w:t xml:space="preserve"> untuk</w:t>
      </w:r>
      <w:r w:rsidRPr="00491AD3">
        <w:rPr>
          <w:rFonts w:cs="Times New Roman"/>
          <w:szCs w:val="24"/>
        </w:rPr>
        <w:t xml:space="preserve"> dikendalikan oleh manajer sebagai motivasi </w:t>
      </w:r>
      <w:r w:rsidR="00B20297">
        <w:rPr>
          <w:rFonts w:cs="Times New Roman"/>
          <w:szCs w:val="24"/>
        </w:rPr>
        <w:t>dalam</w:t>
      </w:r>
      <w:r w:rsidRPr="00491AD3">
        <w:rPr>
          <w:rFonts w:cs="Times New Roman"/>
          <w:szCs w:val="24"/>
        </w:rPr>
        <w:t xml:space="preserve"> mencapai kepentingan pribadi. Hal ini cenderung dapat meningkatkan adanya praktik </w:t>
      </w:r>
      <w:r w:rsidRPr="00F31AEE">
        <w:rPr>
          <w:rFonts w:cs="Times New Roman"/>
          <w:i/>
          <w:szCs w:val="24"/>
        </w:rPr>
        <w:t>income smoothing</w:t>
      </w:r>
      <w:r w:rsidRPr="00491AD3">
        <w:rPr>
          <w:rFonts w:cs="Times New Roman"/>
          <w:szCs w:val="24"/>
        </w:rPr>
        <w:t xml:space="preserve"> karena besaran karakteristik jumlah kas yang tersedia dalam perusahaan yang bersangkutan. </w:t>
      </w:r>
    </w:p>
    <w:p w:rsidR="002B45EE" w:rsidRPr="00491AD3" w:rsidRDefault="005E1284" w:rsidP="00ED50EB">
      <w:pPr>
        <w:widowControl w:val="0"/>
        <w:autoSpaceDE w:val="0"/>
        <w:autoSpaceDN w:val="0"/>
        <w:adjustRightInd w:val="0"/>
        <w:rPr>
          <w:rFonts w:cs="Times New Roman"/>
          <w:szCs w:val="24"/>
        </w:rPr>
      </w:pPr>
      <w:r w:rsidRPr="00491AD3">
        <w:rPr>
          <w:rFonts w:cs="Times New Roman"/>
          <w:szCs w:val="24"/>
        </w:rPr>
        <w:fldChar w:fldCharType="begin" w:fldLock="1"/>
      </w:r>
      <w:r w:rsidR="00F31AEE">
        <w:rPr>
          <w:rFonts w:cs="Times New Roman"/>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approach.","author":[{"dropping-particle":"","family":"Schroeder","given":"Richard G","non-dropping-particle":"","parse-names":false,"suffix":""},{"dropping-particle":"","family":"Clark","given":"Myrtle W","non-dropping-particle":"","parse-names":false,"suffix":""},{"dropping-particle":"","family":"Cathey","given":"Jack M","non-dropping-particle":"","parse-names":false,"suffix":""}],"container-title":"WILEY","id":"ITEM-1","issued":{"date-parts":[["2014"]]},"title":"Financial Accounting Theory and Analysis Text and Cases Edition 11th Edition","type":"book"},"uris":["http://www.mendeley.com/documents/?uuid=2ccf8f7f-9f7d-4324-b40d-6ed135bde642"]}],"mendeley":{"formattedCitation":"(Schroeder, Clark, and Cathey 2014)","manualFormatting":"Schroeder, Clark, dan Cathey (2014)","plainTextFormattedCitation":"(Schroeder, Clark, and Cathey 2014)","previouslyFormattedCitation":"(Schroeder, Clark, and Cathey 2014)"},"properties":{"noteIndex":0},"schema":"https://github.com/citation-style-language/schema/raw/master/csl-citation.json"}</w:instrText>
      </w:r>
      <w:r w:rsidRPr="00491AD3">
        <w:rPr>
          <w:rFonts w:cs="Times New Roman"/>
          <w:szCs w:val="24"/>
        </w:rPr>
        <w:fldChar w:fldCharType="separate"/>
      </w:r>
      <w:r w:rsidR="00F31AEE">
        <w:rPr>
          <w:rFonts w:cs="Times New Roman"/>
          <w:noProof/>
          <w:szCs w:val="24"/>
        </w:rPr>
        <w:t>Schroeder, Clark, dan</w:t>
      </w:r>
      <w:r w:rsidRPr="00491AD3">
        <w:rPr>
          <w:rFonts w:cs="Times New Roman"/>
          <w:noProof/>
          <w:szCs w:val="24"/>
        </w:rPr>
        <w:t xml:space="preserve"> Cathey (2014)</w:t>
      </w:r>
      <w:r w:rsidRPr="00491AD3">
        <w:rPr>
          <w:rFonts w:cs="Times New Roman"/>
          <w:szCs w:val="24"/>
        </w:rPr>
        <w:fldChar w:fldCharType="end"/>
      </w:r>
      <w:r w:rsidR="002B45EE" w:rsidRPr="00491AD3">
        <w:rPr>
          <w:rFonts w:cs="Times New Roman"/>
          <w:szCs w:val="24"/>
        </w:rPr>
        <w:t xml:space="preserve"> </w:t>
      </w:r>
      <w:r w:rsidR="00B20297">
        <w:rPr>
          <w:rFonts w:cs="Times New Roman"/>
          <w:szCs w:val="24"/>
        </w:rPr>
        <w:t>mengungkapkan</w:t>
      </w:r>
      <w:r w:rsidR="002B45EE" w:rsidRPr="00491AD3">
        <w:rPr>
          <w:rFonts w:cs="Times New Roman"/>
          <w:szCs w:val="24"/>
        </w:rPr>
        <w:t xml:space="preserve"> bahwa perataan laba sebagai perataan atas fluktuasi laba yang dilaporkan dianggap normal bagi perusahaan. Tindakan manajemen </w:t>
      </w:r>
      <w:r w:rsidR="00DF29F2">
        <w:rPr>
          <w:rFonts w:cs="Times New Roman"/>
          <w:szCs w:val="24"/>
        </w:rPr>
        <w:t>dalam</w:t>
      </w:r>
      <w:r w:rsidR="002B45EE" w:rsidRPr="00491AD3">
        <w:rPr>
          <w:rFonts w:cs="Times New Roman"/>
          <w:szCs w:val="24"/>
        </w:rPr>
        <w:t xml:space="preserve"> melakukan perataan </w:t>
      </w:r>
      <w:r w:rsidR="002B45EE" w:rsidRPr="00F31AEE">
        <w:rPr>
          <w:rFonts w:cs="Times New Roman"/>
          <w:szCs w:val="24"/>
        </w:rPr>
        <w:t>laba</w:t>
      </w:r>
      <w:r w:rsidR="002B45EE" w:rsidRPr="00F31AEE">
        <w:rPr>
          <w:rFonts w:cs="Times New Roman"/>
          <w:i/>
          <w:szCs w:val="24"/>
        </w:rPr>
        <w:t xml:space="preserve"> (income smoothing)</w:t>
      </w:r>
      <w:r w:rsidR="002B45EE" w:rsidRPr="00491AD3">
        <w:rPr>
          <w:rFonts w:cs="Times New Roman"/>
          <w:szCs w:val="24"/>
        </w:rPr>
        <w:t xml:space="preserve"> umumnya </w:t>
      </w:r>
      <w:r w:rsidR="008969FC">
        <w:rPr>
          <w:rFonts w:cs="Times New Roman"/>
          <w:szCs w:val="24"/>
        </w:rPr>
        <w:t xml:space="preserve">juga </w:t>
      </w:r>
      <w:r w:rsidR="002B45EE" w:rsidRPr="00491AD3">
        <w:rPr>
          <w:rFonts w:cs="Times New Roman"/>
          <w:szCs w:val="24"/>
        </w:rPr>
        <w:t>dimotivasi oleh berbagai</w:t>
      </w:r>
      <w:r w:rsidR="00DF29F2">
        <w:rPr>
          <w:rFonts w:cs="Times New Roman"/>
          <w:szCs w:val="24"/>
        </w:rPr>
        <w:t xml:space="preserve"> macam alasan di antaranya i</w:t>
      </w:r>
      <w:r w:rsidR="002B45EE" w:rsidRPr="00491AD3">
        <w:rPr>
          <w:rFonts w:cs="Times New Roman"/>
          <w:szCs w:val="24"/>
        </w:rPr>
        <w:t xml:space="preserve">alah </w:t>
      </w:r>
      <w:r w:rsidR="008D259D">
        <w:rPr>
          <w:rFonts w:cs="Times New Roman"/>
          <w:szCs w:val="24"/>
        </w:rPr>
        <w:t>guna</w:t>
      </w:r>
      <w:r w:rsidR="002A26E1">
        <w:rPr>
          <w:rFonts w:cs="Times New Roman"/>
          <w:szCs w:val="24"/>
        </w:rPr>
        <w:t xml:space="preserve"> meningkatkan</w:t>
      </w:r>
      <w:r w:rsidR="002B45EE" w:rsidRPr="00491AD3">
        <w:rPr>
          <w:rFonts w:cs="Times New Roman"/>
          <w:szCs w:val="24"/>
        </w:rPr>
        <w:t xml:space="preserve"> harga saham perusahaan, memuaskan kepentingan </w:t>
      </w:r>
      <w:r w:rsidR="002A26E1">
        <w:rPr>
          <w:rFonts w:cs="Times New Roman"/>
          <w:szCs w:val="24"/>
        </w:rPr>
        <w:t xml:space="preserve">dari </w:t>
      </w:r>
      <w:r w:rsidR="002B45EE" w:rsidRPr="00491AD3">
        <w:rPr>
          <w:rFonts w:cs="Times New Roman"/>
          <w:szCs w:val="24"/>
        </w:rPr>
        <w:t xml:space="preserve">pemilik </w:t>
      </w:r>
      <w:r w:rsidR="002B45EE" w:rsidRPr="00491AD3">
        <w:rPr>
          <w:rFonts w:cs="Times New Roman"/>
          <w:szCs w:val="24"/>
        </w:rPr>
        <w:lastRenderedPageBreak/>
        <w:t xml:space="preserve">perusahaan dalam menaikkan nilai perusahaan agar </w:t>
      </w:r>
      <w:r w:rsidR="00EE1731">
        <w:rPr>
          <w:rFonts w:cs="Times New Roman"/>
          <w:szCs w:val="24"/>
        </w:rPr>
        <w:t>timbul</w:t>
      </w:r>
      <w:r w:rsidR="002B45EE" w:rsidRPr="00491AD3">
        <w:rPr>
          <w:rFonts w:cs="Times New Roman"/>
          <w:szCs w:val="24"/>
        </w:rPr>
        <w:t xml:space="preserve"> anggapan bahwa perusahaan yang bersangkutan memiliki</w:t>
      </w:r>
      <w:r w:rsidR="00EE1731">
        <w:rPr>
          <w:rFonts w:cs="Times New Roman"/>
          <w:szCs w:val="24"/>
        </w:rPr>
        <w:t xml:space="preserve"> tingkat</w:t>
      </w:r>
      <w:r w:rsidR="002B45EE" w:rsidRPr="00491AD3">
        <w:rPr>
          <w:rFonts w:cs="Times New Roman"/>
          <w:szCs w:val="24"/>
        </w:rPr>
        <w:t xml:space="preserve"> risiko ketidakpastian yang rendah, dan untuk mencapai kepentingan pribadi, seperti mendapatkan kompensasi dan mempertahankan posisi </w:t>
      </w:r>
      <w:r w:rsidR="006B1272" w:rsidRPr="00491AD3">
        <w:rPr>
          <w:rFonts w:cs="Times New Roman"/>
          <w:szCs w:val="24"/>
        </w:rPr>
        <w:t>jabatan (Cendy, 2013</w:t>
      </w:r>
      <w:r w:rsidR="002B45EE" w:rsidRPr="00491AD3">
        <w:rPr>
          <w:rFonts w:cs="Times New Roman"/>
          <w:szCs w:val="24"/>
        </w:rPr>
        <w:t>).</w:t>
      </w:r>
    </w:p>
    <w:p w:rsidR="002B45EE" w:rsidRDefault="002B45EE" w:rsidP="00ED50EB">
      <w:pPr>
        <w:widowControl w:val="0"/>
        <w:autoSpaceDE w:val="0"/>
        <w:autoSpaceDN w:val="0"/>
        <w:adjustRightInd w:val="0"/>
        <w:rPr>
          <w:rFonts w:cs="Times New Roman"/>
          <w:szCs w:val="24"/>
        </w:rPr>
      </w:pPr>
      <w:r w:rsidRPr="00491AD3">
        <w:rPr>
          <w:rFonts w:cs="Times New Roman"/>
          <w:szCs w:val="24"/>
        </w:rPr>
        <w:t xml:space="preserve">Profitabilitas merupakan indikator </w:t>
      </w:r>
      <w:r w:rsidR="007C4CFA">
        <w:rPr>
          <w:rFonts w:cs="Times New Roman"/>
          <w:szCs w:val="24"/>
        </w:rPr>
        <w:t>dalam mengukur</w:t>
      </w:r>
      <w:r w:rsidRPr="00491AD3">
        <w:rPr>
          <w:rFonts w:cs="Times New Roman"/>
          <w:szCs w:val="24"/>
        </w:rPr>
        <w:t xml:space="preserve"> kinerja perusahaan dan tingkat kesehatan suatu perusahaan. Semakin tinggi</w:t>
      </w:r>
      <w:r w:rsidR="007C4CFA">
        <w:rPr>
          <w:rFonts w:cs="Times New Roman"/>
          <w:szCs w:val="24"/>
        </w:rPr>
        <w:t>nya</w:t>
      </w:r>
      <w:r w:rsidRPr="00491AD3">
        <w:rPr>
          <w:rFonts w:cs="Times New Roman"/>
          <w:szCs w:val="24"/>
        </w:rPr>
        <w:t xml:space="preserve"> tingkat profitabilitas suatu perusahaan, semakin baik pula kinerja perusahaan di mata investor, karena </w:t>
      </w:r>
      <w:r w:rsidR="007C4CFA">
        <w:rPr>
          <w:rFonts w:cs="Times New Roman"/>
          <w:szCs w:val="24"/>
        </w:rPr>
        <w:t xml:space="preserve">tingginya </w:t>
      </w:r>
      <w:r w:rsidRPr="00491AD3">
        <w:rPr>
          <w:rFonts w:cs="Times New Roman"/>
          <w:szCs w:val="24"/>
        </w:rPr>
        <w:t xml:space="preserve">tingkat profitabilitas </w:t>
      </w:r>
      <w:r w:rsidR="007C4CFA">
        <w:rPr>
          <w:rFonts w:cs="Times New Roman"/>
          <w:szCs w:val="24"/>
        </w:rPr>
        <w:t>dapat</w:t>
      </w:r>
      <w:r w:rsidRPr="00491AD3">
        <w:rPr>
          <w:rFonts w:cs="Times New Roman"/>
          <w:szCs w:val="24"/>
        </w:rPr>
        <w:t xml:space="preserve"> menunjukkan bahwa perusahaan tersebut memiliki laba yang besar sehingga dapat menarik minat investor. Perusahaan </w:t>
      </w:r>
      <w:r w:rsidR="007C4CFA">
        <w:rPr>
          <w:rFonts w:cs="Times New Roman"/>
          <w:szCs w:val="24"/>
        </w:rPr>
        <w:t>yang memliki</w:t>
      </w:r>
      <w:r w:rsidRPr="00491AD3">
        <w:rPr>
          <w:rFonts w:cs="Times New Roman"/>
          <w:szCs w:val="24"/>
        </w:rPr>
        <w:t xml:space="preserve"> tingkat profitabilitas yang tinggi, menyebabkan indikasi perusahaan untuk melakukan </w:t>
      </w:r>
      <w:r w:rsidR="007C4CFA">
        <w:rPr>
          <w:rFonts w:cs="Times New Roman"/>
          <w:i/>
          <w:szCs w:val="24"/>
        </w:rPr>
        <w:t>income smoothing</w:t>
      </w:r>
      <w:r w:rsidRPr="00491AD3">
        <w:rPr>
          <w:rFonts w:cs="Times New Roman"/>
          <w:szCs w:val="24"/>
        </w:rPr>
        <w:t xml:space="preserve"> juga semakin tinggi, karena perusahaan ingin selalu berada pada posisi yang baik di mata investor, dengan cara menambah atau mengurangi laba aktual perusahaan pada</w:t>
      </w:r>
      <w:r w:rsidR="00D3096E">
        <w:rPr>
          <w:rFonts w:cs="Times New Roman"/>
          <w:szCs w:val="24"/>
        </w:rPr>
        <w:t xml:space="preserve"> suatu</w:t>
      </w:r>
      <w:r w:rsidRPr="00491AD3">
        <w:rPr>
          <w:rFonts w:cs="Times New Roman"/>
          <w:szCs w:val="24"/>
        </w:rPr>
        <w:t xml:space="preserve"> periode tertentu </w:t>
      </w:r>
      <w:r w:rsidR="00D3096E">
        <w:rPr>
          <w:rFonts w:cs="Times New Roman"/>
          <w:szCs w:val="24"/>
        </w:rPr>
        <w:t>agar dapat</w:t>
      </w:r>
      <w:r w:rsidRPr="00491AD3">
        <w:rPr>
          <w:rFonts w:cs="Times New Roman"/>
          <w:szCs w:val="24"/>
        </w:rPr>
        <w:t xml:space="preserve"> menstabilkan laba perusahaan</w:t>
      </w:r>
      <w:r w:rsidR="005E1284" w:rsidRPr="00491AD3">
        <w:rPr>
          <w:rFonts w:cs="Times New Roman"/>
          <w:szCs w:val="24"/>
        </w:rPr>
        <w:t xml:space="preserve"> </w:t>
      </w:r>
      <w:r w:rsidR="005E1284" w:rsidRPr="00491AD3">
        <w:rPr>
          <w:rFonts w:cs="Times New Roman"/>
          <w:szCs w:val="24"/>
        </w:rPr>
        <w:fldChar w:fldCharType="begin" w:fldLock="1"/>
      </w:r>
      <w:r w:rsidR="005E1284" w:rsidRPr="00491AD3">
        <w:rPr>
          <w:rFonts w:cs="Times New Roman"/>
          <w:szCs w:val="24"/>
        </w:rPr>
        <w:instrText>ADDIN CSL_CITATION {"citationItems":[{"id":"ITEM-1","itemData":{"abstract":"Income smoothing is one of the ways that management does in the earnings management of a company to maintain the stability of profits generated by the company from year to year in order to show good financial performance. This is done to attract interest from investors, where it is believed that one of the main factors of investors in determining their investment decisions is often based on profits generated by the company. Income smoothing is done by delaying or accelerating, reducing or increasing the company's financial information related to company profits from a certain year range. This research was conducted with the aim of examining the effect of simultaneous and partial company size, leverage, profitability, and company age on income smoothing on KOMPAS100 index shares in the period 2013-2017. This study uses quantitative methods. The sampling technique in this study was purposive sampling technique. The sample in this study was 34 samples in a period of 5 years so that 170 total samples were obtained. The analysis technique used in this study is logistic regression analysis using the IBM SPSS Statistics version 23 application. Based on the results of the study, the variable company size, leverage, profitability and company age simultaneously have a significant effect on income smoothing, where the variable profitability, leverage, and firm size can affect income smoothing by 8.7% and the rest 91.3% is influenced by other factors outside the research variable. Partially, company size variables and profitability variables have a significant effect on the negative direction of income smoothing. While the leverage variable and company age variable have no effect on income smoothing.","author":[{"dropping-particle":"","family":"Jaya","given":"M. Nur Fachruzi","non-dropping-particle":"","parse-names":false,"suffix":""},{"dropping-particle":"","family":"Dillak","given":"Vaya Juliana","non-dropping-particle":"","parse-names":false,"suffix":""}],"container-title":"Pekbis Jurnal","id":"ITEM-1","issue":"2","issued":{"date-parts":[["2019"]]},"page":"85-95","title":"Income Smoothing: Ukuran Perusahaan, Leverage, Profitabilitas, dan Umur Perusahaan (Studi Pada Perusahaan yang Termasuk dalam Indeks KOMPAS100 Tahun 2013 s.d. 2017)","type":"article-journal","volume":"11"},"uris":["http://www.mendeley.com/documents/?uuid=271c8d53-62af-4337-84ab-7513655e5d08"]}],"mendeley":{"formattedCitation":"(Jaya and Dillak 2019)","manualFormatting":"(Jaya dan Dillak, 2019)","plainTextFormattedCitation":"(Jaya and Dillak 2019)","previouslyFormattedCitation":"(Jaya and Dillak 2019)"},"properties":{"noteIndex":0},"schema":"https://github.com/citation-style-language/schema/raw/master/csl-citation.json"}</w:instrText>
      </w:r>
      <w:r w:rsidR="005E1284" w:rsidRPr="00491AD3">
        <w:rPr>
          <w:rFonts w:cs="Times New Roman"/>
          <w:szCs w:val="24"/>
        </w:rPr>
        <w:fldChar w:fldCharType="separate"/>
      </w:r>
      <w:r w:rsidR="005E1284" w:rsidRPr="00491AD3">
        <w:rPr>
          <w:rFonts w:cs="Times New Roman"/>
          <w:noProof/>
          <w:szCs w:val="24"/>
        </w:rPr>
        <w:t>(Jaya dan Dillak, 2019)</w:t>
      </w:r>
      <w:r w:rsidR="005E1284" w:rsidRPr="00491AD3">
        <w:rPr>
          <w:rFonts w:cs="Times New Roman"/>
          <w:szCs w:val="24"/>
        </w:rPr>
        <w:fldChar w:fldCharType="end"/>
      </w:r>
      <w:r w:rsidRPr="00491AD3">
        <w:rPr>
          <w:rFonts w:cs="Times New Roman"/>
          <w:szCs w:val="24"/>
        </w:rPr>
        <w:t xml:space="preserve">. Menurut </w:t>
      </w:r>
      <w:r w:rsidRPr="00F31AEE">
        <w:rPr>
          <w:rFonts w:cs="Times New Roman"/>
          <w:i/>
          <w:szCs w:val="24"/>
        </w:rPr>
        <w:t>bonus plan hypothesis</w:t>
      </w:r>
      <w:r w:rsidRPr="00491AD3">
        <w:rPr>
          <w:rFonts w:cs="Times New Roman"/>
          <w:szCs w:val="24"/>
        </w:rPr>
        <w:t xml:space="preserve"> pada teori akuntansi positif, stabilnya profitabilitas yang dimiliki perusahaan akan menguntungkan manajemen, seperti mempertahankan posisi jabatan dan mendapatkan bonus apabila kinerja diukur berdasarkan besaran tingkat laba yang mampu dihasilkan.</w:t>
      </w:r>
    </w:p>
    <w:p w:rsidR="00B52B52" w:rsidRPr="00491AD3" w:rsidRDefault="00B52B52" w:rsidP="00011B94">
      <w:pPr>
        <w:widowControl w:val="0"/>
        <w:autoSpaceDE w:val="0"/>
        <w:autoSpaceDN w:val="0"/>
        <w:adjustRightInd w:val="0"/>
        <w:rPr>
          <w:rFonts w:cs="Times New Roman"/>
          <w:szCs w:val="24"/>
        </w:rPr>
      </w:pPr>
      <w:r w:rsidRPr="00B52B52">
        <w:rPr>
          <w:rFonts w:cs="Times New Roman"/>
          <w:szCs w:val="24"/>
        </w:rPr>
        <w:t xml:space="preserve">Widjaja dan maghviroh (2011) dalam Cendy (2013) menyatakan bahwa </w:t>
      </w:r>
      <w:r w:rsidRPr="00B52B52">
        <w:rPr>
          <w:rFonts w:cs="Times New Roman"/>
          <w:i/>
          <w:szCs w:val="24"/>
        </w:rPr>
        <w:t>price per book value</w:t>
      </w:r>
      <w:r w:rsidRPr="00B52B52">
        <w:rPr>
          <w:rFonts w:cs="Times New Roman"/>
          <w:szCs w:val="24"/>
        </w:rPr>
        <w:t xml:space="preserve"> merupakan indikasi dari nilai perusahaan, karena </w:t>
      </w:r>
      <w:r w:rsidRPr="00B52B52">
        <w:rPr>
          <w:rFonts w:cs="Times New Roman"/>
          <w:i/>
          <w:szCs w:val="24"/>
        </w:rPr>
        <w:t>price to book value</w:t>
      </w:r>
      <w:r w:rsidRPr="00B52B52">
        <w:rPr>
          <w:rFonts w:cs="Times New Roman"/>
          <w:szCs w:val="24"/>
        </w:rPr>
        <w:t xml:space="preserve"> yang tinggi akan membuat pasar percaya atas prospek perusahaan kedepan. Perusahaan yang memiliki nilai pasar tinggi cenderung melakukan praktek perataan laba, karena perusahaan akan cenderung menjaga konsistensi laba agar nilai pasar </w:t>
      </w:r>
      <w:r w:rsidRPr="00B52B52">
        <w:rPr>
          <w:rFonts w:cs="Times New Roman"/>
          <w:szCs w:val="24"/>
        </w:rPr>
        <w:lastRenderedPageBreak/>
        <w:t>perusahaan tetap tinggi dan dapat menarik sum</w:t>
      </w:r>
      <w:r>
        <w:rPr>
          <w:rFonts w:cs="Times New Roman"/>
          <w:szCs w:val="24"/>
        </w:rPr>
        <w:t>ber daya ke dalam perusahaann</w:t>
      </w:r>
      <w:r w:rsidR="00011B94">
        <w:rPr>
          <w:rFonts w:cs="Times New Roman"/>
          <w:szCs w:val="24"/>
        </w:rPr>
        <w:t xml:space="preserve">ya </w:t>
      </w:r>
      <w:r>
        <w:rPr>
          <w:rFonts w:cs="Times New Roman"/>
          <w:szCs w:val="24"/>
        </w:rPr>
        <w:t xml:space="preserve">(Suranta dan Merdistuti,2004). </w:t>
      </w:r>
      <w:r w:rsidRPr="00B52B52">
        <w:rPr>
          <w:rFonts w:cs="Times New Roman"/>
          <w:szCs w:val="24"/>
        </w:rPr>
        <w:t>Salah satu hal memotivasi manajer melakukan perataan laba</w:t>
      </w:r>
      <w:r>
        <w:rPr>
          <w:rFonts w:cs="Times New Roman"/>
          <w:szCs w:val="24"/>
        </w:rPr>
        <w:t xml:space="preserve"> pada nilai perushaan </w:t>
      </w:r>
      <w:r w:rsidRPr="00B52B52">
        <w:rPr>
          <w:rFonts w:cs="Times New Roman"/>
          <w:szCs w:val="24"/>
        </w:rPr>
        <w:t xml:space="preserve">adalah keinginan untuk memindahkan resiko politik atau </w:t>
      </w:r>
      <w:r w:rsidRPr="00B52B52">
        <w:rPr>
          <w:rFonts w:cs="Times New Roman"/>
          <w:i/>
          <w:szCs w:val="24"/>
        </w:rPr>
        <w:t>political cost hypothesis</w:t>
      </w:r>
      <w:r w:rsidRPr="00B52B52">
        <w:rPr>
          <w:rFonts w:cs="Times New Roman"/>
          <w:szCs w:val="24"/>
        </w:rPr>
        <w:t>. Biaya politik mencakup semua biaya yang harus ditanggung oleh perusahaan terkait dengan tindakan-</w:t>
      </w:r>
      <w:r>
        <w:rPr>
          <w:rFonts w:cs="Times New Roman"/>
          <w:szCs w:val="24"/>
        </w:rPr>
        <w:t>t</w:t>
      </w:r>
      <w:r w:rsidR="00011B94">
        <w:rPr>
          <w:rFonts w:cs="Times New Roman"/>
          <w:szCs w:val="24"/>
        </w:rPr>
        <w:t xml:space="preserve">indakan politis seperti pajak. </w:t>
      </w:r>
      <w:r w:rsidRPr="00B52B52">
        <w:rPr>
          <w:rFonts w:cs="Times New Roman"/>
          <w:szCs w:val="24"/>
        </w:rPr>
        <w:t>Perusahaan besar biasanya diawasi oleh pemerintah dan masyarakat</w:t>
      </w:r>
      <w:r>
        <w:rPr>
          <w:rFonts w:cs="Times New Roman"/>
          <w:szCs w:val="24"/>
        </w:rPr>
        <w:t xml:space="preserve">. </w:t>
      </w:r>
      <w:r w:rsidRPr="00B52B52">
        <w:rPr>
          <w:rFonts w:cs="Times New Roman"/>
          <w:szCs w:val="24"/>
        </w:rPr>
        <w:t>Jika</w:t>
      </w:r>
      <w:r w:rsidRPr="00B52B52">
        <w:rPr>
          <w:rFonts w:cs="Times New Roman"/>
          <w:szCs w:val="24"/>
        </w:rPr>
        <w:br/>
        <w:t>perusahaan besar mempunyai laba yang tinggi secara relatif permanen, maka pemerintah dapat mendorong untuk menaikan pajak dan meminta layanan public yang lebih tinggi kepada perusahaan. Dengan demikian, semakin besar</w:t>
      </w:r>
      <w:r w:rsidR="00011B94">
        <w:rPr>
          <w:rFonts w:cs="Times New Roman"/>
          <w:szCs w:val="24"/>
        </w:rPr>
        <w:t xml:space="preserve"> nilai perusahaan </w:t>
      </w:r>
      <w:r w:rsidRPr="00B52B52">
        <w:rPr>
          <w:rFonts w:cs="Times New Roman"/>
          <w:szCs w:val="24"/>
        </w:rPr>
        <w:t xml:space="preserve">mungkin semakin besar kecenderungan melakukan perataan laba untuk mengurangi tanggungan </w:t>
      </w:r>
      <w:r w:rsidRPr="00166069">
        <w:rPr>
          <w:rFonts w:cs="Times New Roman"/>
          <w:i/>
          <w:szCs w:val="24"/>
        </w:rPr>
        <w:t>political cost</w:t>
      </w:r>
      <w:r w:rsidRPr="00B52B52">
        <w:rPr>
          <w:rFonts w:cs="Times New Roman"/>
          <w:szCs w:val="24"/>
        </w:rPr>
        <w:t xml:space="preserve"> oleh perusahaan</w:t>
      </w:r>
    </w:p>
    <w:p w:rsidR="00011B94" w:rsidRDefault="002B45EE" w:rsidP="00DF0882">
      <w:pPr>
        <w:widowControl w:val="0"/>
        <w:autoSpaceDE w:val="0"/>
        <w:autoSpaceDN w:val="0"/>
        <w:adjustRightInd w:val="0"/>
        <w:rPr>
          <w:rFonts w:cs="Times New Roman"/>
          <w:szCs w:val="24"/>
        </w:rPr>
      </w:pPr>
      <w:r w:rsidRPr="00491AD3">
        <w:rPr>
          <w:rFonts w:cs="Times New Roman"/>
          <w:szCs w:val="24"/>
        </w:rPr>
        <w:t xml:space="preserve">Berdasarkan uraian yang telah dikemukakan sebelumnya dan kajian pustaka, maka yang menjadi variabel dalam penelitian ini adalah cash holding, profitabilitas dan nilai perusahaan sebagai variabel independen (bebas). Sedangkan yang menjadi variabel dependen (terikat) adalah </w:t>
      </w:r>
      <w:r w:rsidRPr="00F31AEE">
        <w:rPr>
          <w:rFonts w:cs="Times New Roman"/>
          <w:i/>
          <w:szCs w:val="24"/>
        </w:rPr>
        <w:t>income smoothing</w:t>
      </w:r>
      <w:r w:rsidRPr="00491AD3">
        <w:rPr>
          <w:rFonts w:cs="Times New Roman"/>
          <w:szCs w:val="24"/>
        </w:rPr>
        <w:t xml:space="preserve">. Berdasarkan hal diatas, maka kerangka </w:t>
      </w:r>
      <w:r w:rsidR="00EA398D">
        <w:rPr>
          <w:rFonts w:cs="Times New Roman"/>
          <w:szCs w:val="24"/>
        </w:rPr>
        <w:t>konsep</w:t>
      </w:r>
      <w:r w:rsidRPr="00491AD3">
        <w:rPr>
          <w:rFonts w:cs="Times New Roman"/>
          <w:szCs w:val="24"/>
        </w:rPr>
        <w:t xml:space="preserve"> yang t</w:t>
      </w:r>
      <w:bookmarkStart w:id="84" w:name="_Toc63120954"/>
      <w:r w:rsidR="00DF0882">
        <w:rPr>
          <w:rFonts w:cs="Times New Roman"/>
          <w:szCs w:val="24"/>
        </w:rPr>
        <w:t>erbentuk adalah sebagai berikut:</w:t>
      </w:r>
    </w:p>
    <w:p w:rsidR="00DF0882" w:rsidRDefault="00DF0882" w:rsidP="00DF0882">
      <w:pPr>
        <w:widowControl w:val="0"/>
        <w:autoSpaceDE w:val="0"/>
        <w:autoSpaceDN w:val="0"/>
        <w:adjustRightInd w:val="0"/>
        <w:rPr>
          <w:rFonts w:cs="Times New Roman"/>
          <w:szCs w:val="24"/>
        </w:rPr>
      </w:pPr>
    </w:p>
    <w:p w:rsidR="00DF0882" w:rsidRDefault="00DF0882" w:rsidP="00DF0882">
      <w:pPr>
        <w:widowControl w:val="0"/>
        <w:autoSpaceDE w:val="0"/>
        <w:autoSpaceDN w:val="0"/>
        <w:adjustRightInd w:val="0"/>
        <w:rPr>
          <w:rFonts w:cs="Times New Roman"/>
          <w:szCs w:val="24"/>
        </w:rPr>
      </w:pPr>
    </w:p>
    <w:p w:rsidR="00DF0882" w:rsidRDefault="00DF0882" w:rsidP="00DF0882">
      <w:pPr>
        <w:widowControl w:val="0"/>
        <w:autoSpaceDE w:val="0"/>
        <w:autoSpaceDN w:val="0"/>
        <w:adjustRightInd w:val="0"/>
        <w:rPr>
          <w:rFonts w:cs="Times New Roman"/>
          <w:szCs w:val="24"/>
        </w:rPr>
      </w:pPr>
    </w:p>
    <w:p w:rsidR="00DF0882" w:rsidRDefault="00DF0882" w:rsidP="00DF0882">
      <w:pPr>
        <w:widowControl w:val="0"/>
        <w:autoSpaceDE w:val="0"/>
        <w:autoSpaceDN w:val="0"/>
        <w:adjustRightInd w:val="0"/>
        <w:rPr>
          <w:rFonts w:cs="Times New Roman"/>
          <w:szCs w:val="24"/>
        </w:rPr>
      </w:pPr>
    </w:p>
    <w:p w:rsidR="00DF0882" w:rsidRDefault="00DF0882" w:rsidP="00DF0882">
      <w:pPr>
        <w:widowControl w:val="0"/>
        <w:autoSpaceDE w:val="0"/>
        <w:autoSpaceDN w:val="0"/>
        <w:adjustRightInd w:val="0"/>
        <w:rPr>
          <w:rFonts w:cs="Times New Roman"/>
          <w:szCs w:val="24"/>
        </w:rPr>
      </w:pPr>
    </w:p>
    <w:p w:rsidR="00011B94" w:rsidRDefault="00011B94" w:rsidP="00EA398D">
      <w:pPr>
        <w:widowControl w:val="0"/>
        <w:autoSpaceDE w:val="0"/>
        <w:autoSpaceDN w:val="0"/>
        <w:adjustRightInd w:val="0"/>
        <w:rPr>
          <w:rFonts w:cs="Times New Roman"/>
          <w:szCs w:val="24"/>
        </w:rPr>
      </w:pPr>
    </w:p>
    <w:p w:rsidR="007B4EDC" w:rsidRPr="007B4EDC" w:rsidRDefault="007B4EDC" w:rsidP="007B4EDC">
      <w:pPr>
        <w:widowControl w:val="0"/>
        <w:autoSpaceDE w:val="0"/>
        <w:autoSpaceDN w:val="0"/>
        <w:adjustRightInd w:val="0"/>
        <w:rPr>
          <w:rFonts w:cs="Times New Roman"/>
          <w:szCs w:val="24"/>
        </w:rPr>
      </w:pPr>
    </w:p>
    <w:p w:rsidR="00942469" w:rsidRPr="000A2024" w:rsidRDefault="00DC5702" w:rsidP="00942469">
      <w:pPr>
        <w:widowControl w:val="0"/>
        <w:autoSpaceDE w:val="0"/>
        <w:autoSpaceDN w:val="0"/>
        <w:adjustRightInd w:val="0"/>
        <w:spacing w:after="200"/>
        <w:ind w:left="720" w:firstLine="0"/>
        <w:rPr>
          <w:rFonts w:cs="Times New Roman"/>
          <w:b/>
          <w:sz w:val="22"/>
          <w:szCs w:val="24"/>
        </w:rPr>
      </w:pPr>
      <w:r w:rsidRPr="000A2024">
        <w:rPr>
          <w:rFonts w:cs="Times New Roman"/>
          <w:noProof/>
          <w:sz w:val="22"/>
          <w:szCs w:val="24"/>
        </w:rPr>
        <mc:AlternateContent>
          <mc:Choice Requires="wps">
            <w:drawing>
              <wp:anchor distT="0" distB="0" distL="114300" distR="114300" simplePos="0" relativeHeight="251710464" behindDoc="0" locked="0" layoutInCell="1" allowOverlap="1" wp14:anchorId="1701BBCC" wp14:editId="388E3423">
                <wp:simplePos x="0" y="0"/>
                <wp:positionH relativeFrom="column">
                  <wp:posOffset>1921510</wp:posOffset>
                </wp:positionH>
                <wp:positionV relativeFrom="paragraph">
                  <wp:posOffset>378089</wp:posOffset>
                </wp:positionV>
                <wp:extent cx="1793875" cy="741680"/>
                <wp:effectExtent l="0" t="0" r="0" b="1270"/>
                <wp:wrapNone/>
                <wp:docPr id="18" name="Text Box 18"/>
                <wp:cNvGraphicFramePr/>
                <a:graphic xmlns:a="http://schemas.openxmlformats.org/drawingml/2006/main">
                  <a:graphicData uri="http://schemas.microsoft.com/office/word/2010/wordprocessingShape">
                    <wps:wsp>
                      <wps:cNvSpPr txBox="1"/>
                      <wps:spPr>
                        <a:xfrm>
                          <a:off x="0" y="0"/>
                          <a:ext cx="1793875" cy="741680"/>
                        </a:xfrm>
                        <a:prstGeom prst="rect">
                          <a:avLst/>
                        </a:prstGeom>
                        <a:noFill/>
                        <a:ln w="6350">
                          <a:noFill/>
                        </a:ln>
                        <a:effectLst/>
                      </wps:spPr>
                      <wps:txbx>
                        <w:txbxContent>
                          <w:p w:rsidR="005A3FBA" w:rsidRPr="00DC5702" w:rsidRDefault="005A3FBA" w:rsidP="00DC5702">
                            <w:pPr>
                              <w:spacing w:line="240" w:lineRule="auto"/>
                              <w:ind w:firstLine="0"/>
                              <w:jc w:val="left"/>
                              <w:rPr>
                                <w:sz w:val="16"/>
                              </w:rPr>
                            </w:pPr>
                            <w:r w:rsidRPr="00DC5702">
                              <w:rPr>
                                <w:sz w:val="16"/>
                              </w:rPr>
                              <w:t>Hipotesa Biaya Bonus</w:t>
                            </w:r>
                          </w:p>
                          <w:p w:rsidR="005A3FBA" w:rsidRPr="00DC5702" w:rsidRDefault="005A3FBA" w:rsidP="00DC5702">
                            <w:pPr>
                              <w:spacing w:line="240" w:lineRule="auto"/>
                              <w:ind w:firstLine="0"/>
                              <w:jc w:val="left"/>
                              <w:rPr>
                                <w:sz w:val="16"/>
                              </w:rPr>
                            </w:pPr>
                            <w:r w:rsidRPr="00DC5702">
                              <w:rPr>
                                <w:sz w:val="16"/>
                              </w:rPr>
                              <w:t xml:space="preserve"> (Teori Akuntansi Positif)</w:t>
                            </w:r>
                          </w:p>
                          <w:p w:rsidR="005A3FBA" w:rsidRPr="00DC5702" w:rsidRDefault="005A3FBA" w:rsidP="00DC5702">
                            <w:pPr>
                              <w:spacing w:line="240" w:lineRule="auto"/>
                              <w:ind w:firstLine="0"/>
                              <w:jc w:val="left"/>
                              <w:rPr>
                                <w:sz w:val="16"/>
                              </w:rPr>
                            </w:pPr>
                          </w:p>
                          <w:p w:rsidR="005A3FBA" w:rsidRPr="00DC5702" w:rsidRDefault="005A3FBA" w:rsidP="00DC5702">
                            <w:pPr>
                              <w:spacing w:line="240" w:lineRule="auto"/>
                              <w:ind w:firstLine="0"/>
                              <w:jc w:val="left"/>
                              <w:rPr>
                                <w:sz w:val="16"/>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151.3pt;margin-top:29.75pt;width:141.25pt;height:58.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" filled="f" stroked="f" strokeweight=".5pt">
                <v:textbox>
                  <w:txbxContent>
                    <w:p w:rsidR="00E52BCA" w:rsidRPr="00DC5702" w:rsidRDefault="00E52BCA" w:rsidP="00DC5702">
                      <w:pPr>
                        <w:spacing w:line="240" w:lineRule="auto"/>
                        <w:ind w:firstLine="0"/>
                        <w:jc w:val="left"/>
                        <w:rPr>
                          <w:sz w:val="16"/>
                        </w:rPr>
                      </w:pPr>
                      <w:r w:rsidRPr="00DC5702">
                        <w:rPr>
                          <w:sz w:val="16"/>
                        </w:rPr>
                        <w:t>Hipotesa Biaya Bonus</w:t>
                      </w:r>
                    </w:p>
                    <w:p w:rsidR="00E52BCA" w:rsidRPr="00DC5702" w:rsidRDefault="00E52BCA" w:rsidP="00DC5702">
                      <w:pPr>
                        <w:spacing w:line="240" w:lineRule="auto"/>
                        <w:ind w:firstLine="0"/>
                        <w:jc w:val="left"/>
                        <w:rPr>
                          <w:sz w:val="16"/>
                        </w:rPr>
                      </w:pPr>
                      <w:r w:rsidRPr="00DC5702">
                        <w:rPr>
                          <w:sz w:val="16"/>
                        </w:rPr>
                        <w:t xml:space="preserve"> (Teori Akuntansi Positif)</w:t>
                      </w:r>
                    </w:p>
                    <w:p w:rsidR="00E52BCA" w:rsidRPr="00DC5702" w:rsidRDefault="00E52BCA" w:rsidP="00DC5702">
                      <w:pPr>
                        <w:spacing w:line="240" w:lineRule="auto"/>
                        <w:ind w:firstLine="0"/>
                        <w:jc w:val="left"/>
                        <w:rPr>
                          <w:sz w:val="16"/>
                        </w:rPr>
                      </w:pPr>
                    </w:p>
                    <w:p w:rsidR="00E52BCA" w:rsidRPr="00DC5702" w:rsidRDefault="00E52BCA" w:rsidP="00DC5702">
                      <w:pPr>
                        <w:spacing w:line="240" w:lineRule="auto"/>
                        <w:ind w:firstLine="0"/>
                        <w:jc w:val="left"/>
                        <w:rPr>
                          <w:sz w:val="16"/>
                        </w:rPr>
                      </w:pPr>
                    </w:p>
                  </w:txbxContent>
                </v:textbox>
              </v:shape>
            </w:pict>
          </mc:Fallback>
        </mc:AlternateContent>
      </w:r>
      <w:r w:rsidRPr="000A2024">
        <w:rPr>
          <w:rFonts w:cs="Times New Roman"/>
          <w:noProof/>
          <w:sz w:val="22"/>
          <w:szCs w:val="24"/>
        </w:rPr>
        <mc:AlternateContent>
          <mc:Choice Requires="wps">
            <w:drawing>
              <wp:anchor distT="0" distB="0" distL="114300" distR="114300" simplePos="0" relativeHeight="251708416" behindDoc="0" locked="0" layoutInCell="1" allowOverlap="1" wp14:anchorId="4272F0F1" wp14:editId="4E92194D">
                <wp:simplePos x="0" y="0"/>
                <wp:positionH relativeFrom="column">
                  <wp:posOffset>2328545</wp:posOffset>
                </wp:positionH>
                <wp:positionV relativeFrom="paragraph">
                  <wp:posOffset>53975</wp:posOffset>
                </wp:positionV>
                <wp:extent cx="1112520" cy="282575"/>
                <wp:effectExtent l="0" t="0" r="0" b="3175"/>
                <wp:wrapNone/>
                <wp:docPr id="17" name="Text Box 17"/>
                <wp:cNvGraphicFramePr/>
                <a:graphic xmlns:a="http://schemas.openxmlformats.org/drawingml/2006/main">
                  <a:graphicData uri="http://schemas.microsoft.com/office/word/2010/wordprocessingShape">
                    <wps:wsp>
                      <wps:cNvSpPr txBox="1"/>
                      <wps:spPr>
                        <a:xfrm>
                          <a:off x="0" y="0"/>
                          <a:ext cx="1112520" cy="282575"/>
                        </a:xfrm>
                        <a:prstGeom prst="rect">
                          <a:avLst/>
                        </a:prstGeom>
                        <a:noFill/>
                        <a:ln w="6350">
                          <a:noFill/>
                        </a:ln>
                        <a:effectLst/>
                      </wps:spPr>
                      <wps:txbx>
                        <w:txbxContent>
                          <w:p w:rsidR="005A3FBA" w:rsidRPr="00DC5702" w:rsidRDefault="005A3FBA" w:rsidP="0049395E">
                            <w:pPr>
                              <w:spacing w:line="240" w:lineRule="auto"/>
                              <w:ind w:firstLine="0"/>
                              <w:rPr>
                                <w:sz w:val="18"/>
                              </w:rPr>
                            </w:pPr>
                            <w:r w:rsidRPr="00DC5702">
                              <w:rPr>
                                <w:sz w:val="18"/>
                              </w:rPr>
                              <w:t>Teori Agensi</w:t>
                            </w:r>
                          </w:p>
                          <w:p w:rsidR="005A3FBA" w:rsidRPr="00DC5702" w:rsidRDefault="005A3FBA" w:rsidP="0049395E">
                            <w:pPr>
                              <w:ind w:firstLine="0"/>
                              <w:rPr>
                                <w:sz w:val="18"/>
                              </w:rPr>
                            </w:pPr>
                          </w:p>
                          <w:p w:rsidR="005A3FBA" w:rsidRPr="00DC5702" w:rsidRDefault="005A3FBA" w:rsidP="0049395E">
                            <w:pPr>
                              <w:ind w:firstLine="0"/>
                              <w:rPr>
                                <w:sz w:val="1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7" type="#_x0000_t202" style="position:absolute;left:0;text-align:left;margin-left:183.35pt;margin-top:4.25pt;width:87.6pt;height:22.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" filled="f" stroked="f" strokeweight=".5pt">
                <v:textbox>
                  <w:txbxContent>
                    <w:p w:rsidR="00E52BCA" w:rsidRPr="00DC5702" w:rsidRDefault="00E52BCA" w:rsidP="0049395E">
                      <w:pPr>
                        <w:spacing w:line="240" w:lineRule="auto"/>
                        <w:ind w:firstLine="0"/>
                        <w:rPr>
                          <w:sz w:val="18"/>
                        </w:rPr>
                      </w:pPr>
                      <w:r w:rsidRPr="00DC5702">
                        <w:rPr>
                          <w:sz w:val="18"/>
                        </w:rPr>
                        <w:t>Teori Agensi</w:t>
                      </w:r>
                    </w:p>
                    <w:p w:rsidR="00E52BCA" w:rsidRPr="00DC5702" w:rsidRDefault="00E52BCA" w:rsidP="0049395E">
                      <w:pPr>
                        <w:ind w:firstLine="0"/>
                        <w:rPr>
                          <w:sz w:val="18"/>
                        </w:rPr>
                      </w:pPr>
                    </w:p>
                    <w:p w:rsidR="00E52BCA" w:rsidRPr="00DC5702" w:rsidRDefault="00E52BCA" w:rsidP="0049395E">
                      <w:pPr>
                        <w:ind w:firstLine="0"/>
                        <w:rPr>
                          <w:sz w:val="18"/>
                        </w:rPr>
                      </w:pPr>
                    </w:p>
                  </w:txbxContent>
                </v:textbox>
              </v:shape>
            </w:pict>
          </mc:Fallback>
        </mc:AlternateContent>
      </w:r>
      <w:r w:rsidRPr="000A2024">
        <w:rPr>
          <w:rFonts w:cs="Times New Roman"/>
          <w:noProof/>
          <w:sz w:val="22"/>
          <w:szCs w:val="24"/>
        </w:rPr>
        <mc:AlternateContent>
          <mc:Choice Requires="wps">
            <w:drawing>
              <wp:anchor distT="0" distB="0" distL="114300" distR="114300" simplePos="0" relativeHeight="251685888" behindDoc="0" locked="0" layoutInCell="1" allowOverlap="1" wp14:anchorId="55E19150" wp14:editId="49908AF2">
                <wp:simplePos x="0" y="0"/>
                <wp:positionH relativeFrom="column">
                  <wp:posOffset>1941195</wp:posOffset>
                </wp:positionH>
                <wp:positionV relativeFrom="paragraph">
                  <wp:posOffset>103505</wp:posOffset>
                </wp:positionV>
                <wp:extent cx="1405890" cy="517525"/>
                <wp:effectExtent l="0" t="0" r="80010" b="73025"/>
                <wp:wrapNone/>
                <wp:docPr id="23" name="Straight Arrow Connector 23"/>
                <wp:cNvGraphicFramePr/>
                <a:graphic xmlns:a="http://schemas.openxmlformats.org/drawingml/2006/main">
                  <a:graphicData uri="http://schemas.microsoft.com/office/word/2010/wordprocessingShape">
                    <wps:wsp>
                      <wps:cNvCnPr/>
                      <wps:spPr>
                        <a:xfrm>
                          <a:off x="0" y="0"/>
                          <a:ext cx="1405890" cy="5175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 o:spid="_x0000_s1026" type="#_x0000_t32" style="position:absolute;margin-left:152.85pt;margin-top:8.15pt;width:110.7pt;height:4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">
                <v:stroke endarrow="open"/>
              </v:shape>
            </w:pict>
          </mc:Fallback>
        </mc:AlternateContent>
      </w:r>
      <w:r w:rsidR="0049395E">
        <w:rPr>
          <w:rFonts w:cs="Times New Roman"/>
          <w:noProof/>
          <w:sz w:val="22"/>
          <w:szCs w:val="24"/>
        </w:rPr>
        <mc:AlternateContent>
          <mc:Choice Requires="wps">
            <w:drawing>
              <wp:anchor distT="0" distB="0" distL="114300" distR="114300" simplePos="0" relativeHeight="251677695" behindDoc="0" locked="0" layoutInCell="1" allowOverlap="1" wp14:anchorId="492F3A6F" wp14:editId="33E189F8">
                <wp:simplePos x="0" y="0"/>
                <wp:positionH relativeFrom="column">
                  <wp:posOffset>258445</wp:posOffset>
                </wp:positionH>
                <wp:positionV relativeFrom="paragraph">
                  <wp:posOffset>-379095</wp:posOffset>
                </wp:positionV>
                <wp:extent cx="5020310" cy="2320290"/>
                <wp:effectExtent l="0" t="0" r="27940" b="22860"/>
                <wp:wrapNone/>
                <wp:docPr id="16" name="Rectangle 16"/>
                <wp:cNvGraphicFramePr/>
                <a:graphic xmlns:a="http://schemas.openxmlformats.org/drawingml/2006/main">
                  <a:graphicData uri="http://schemas.microsoft.com/office/word/2010/wordprocessingShape">
                    <wps:wsp>
                      <wps:cNvSpPr/>
                      <wps:spPr>
                        <a:xfrm>
                          <a:off x="0" y="0"/>
                          <a:ext cx="5020310" cy="232029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 o:spid="_x0000_s1026" style="position:absolute;margin-left:20.35pt;margin-top:-29.85pt;width:395.3pt;height:182.7pt;z-index:2516776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" filled="f" strokecolor="black [3213]" strokeweight="1.5pt"/>
            </w:pict>
          </mc:Fallback>
        </mc:AlternateContent>
      </w:r>
      <w:r w:rsidR="00942469" w:rsidRPr="000A2024">
        <w:rPr>
          <w:rFonts w:cs="Times New Roman"/>
          <w:noProof/>
          <w:sz w:val="22"/>
          <w:szCs w:val="24"/>
        </w:rPr>
        <mc:AlternateContent>
          <mc:Choice Requires="wps">
            <w:drawing>
              <wp:anchor distT="0" distB="0" distL="114300" distR="114300" simplePos="0" relativeHeight="251680768" behindDoc="0" locked="0" layoutInCell="1" allowOverlap="1" wp14:anchorId="6E76BA2B" wp14:editId="5BD103F9">
                <wp:simplePos x="0" y="0"/>
                <wp:positionH relativeFrom="column">
                  <wp:posOffset>369570</wp:posOffset>
                </wp:positionH>
                <wp:positionV relativeFrom="paragraph">
                  <wp:posOffset>-127000</wp:posOffset>
                </wp:positionV>
                <wp:extent cx="1571625" cy="438150"/>
                <wp:effectExtent l="0" t="0" r="28575" b="19050"/>
                <wp:wrapNone/>
                <wp:docPr id="25" name="Rounded Rectangle 25"/>
                <wp:cNvGraphicFramePr/>
                <a:graphic xmlns:a="http://schemas.openxmlformats.org/drawingml/2006/main">
                  <a:graphicData uri="http://schemas.microsoft.com/office/word/2010/wordprocessingShape">
                    <wps:wsp>
                      <wps:cNvSpPr/>
                      <wps:spPr>
                        <a:xfrm>
                          <a:off x="0" y="0"/>
                          <a:ext cx="1571625" cy="438150"/>
                        </a:xfrm>
                        <a:prstGeom prst="round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5" o:spid="_x0000_s1026" style="position:absolute;margin-left:29.1pt;margin-top:-10pt;width:123.75pt;height:34.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" filled="f" strokecolor="windowText" strokeweight="1.5pt"/>
            </w:pict>
          </mc:Fallback>
        </mc:AlternateContent>
      </w:r>
      <w:r w:rsidR="00942469" w:rsidRPr="000A2024">
        <w:rPr>
          <w:rFonts w:cs="Times New Roman"/>
          <w:sz w:val="22"/>
          <w:szCs w:val="24"/>
        </w:rPr>
        <w:t xml:space="preserve"> </w:t>
      </w:r>
      <w:r w:rsidR="00942469" w:rsidRPr="000A2024">
        <w:rPr>
          <w:rFonts w:cs="Times New Roman"/>
          <w:b/>
          <w:i/>
          <w:sz w:val="22"/>
          <w:szCs w:val="24"/>
        </w:rPr>
        <w:t>Cash Holding</w:t>
      </w:r>
      <w:r w:rsidR="00942469" w:rsidRPr="000A2024">
        <w:rPr>
          <w:rFonts w:cs="Times New Roman"/>
          <w:b/>
          <w:sz w:val="22"/>
          <w:szCs w:val="24"/>
        </w:rPr>
        <w:t xml:space="preserve"> (X1)</w:t>
      </w:r>
    </w:p>
    <w:p w:rsidR="00942469" w:rsidRPr="000A2024" w:rsidRDefault="00DC5702" w:rsidP="00942469">
      <w:pPr>
        <w:widowControl w:val="0"/>
        <w:autoSpaceDE w:val="0"/>
        <w:autoSpaceDN w:val="0"/>
        <w:adjustRightInd w:val="0"/>
        <w:spacing w:after="200"/>
        <w:rPr>
          <w:rFonts w:cs="Times New Roman"/>
          <w:sz w:val="22"/>
          <w:szCs w:val="24"/>
        </w:rPr>
      </w:pPr>
      <w:r w:rsidRPr="000A2024">
        <w:rPr>
          <w:rFonts w:cs="Times New Roman"/>
          <w:noProof/>
          <w:sz w:val="22"/>
          <w:szCs w:val="24"/>
        </w:rPr>
        <mc:AlternateContent>
          <mc:Choice Requires="wps">
            <w:drawing>
              <wp:anchor distT="0" distB="0" distL="114300" distR="114300" simplePos="0" relativeHeight="251683840" behindDoc="0" locked="0" layoutInCell="1" allowOverlap="1" wp14:anchorId="7C924723" wp14:editId="12C00832">
                <wp:simplePos x="0" y="0"/>
                <wp:positionH relativeFrom="column">
                  <wp:posOffset>3368040</wp:posOffset>
                </wp:positionH>
                <wp:positionV relativeFrom="paragraph">
                  <wp:posOffset>94986</wp:posOffset>
                </wp:positionV>
                <wp:extent cx="1819275" cy="509270"/>
                <wp:effectExtent l="0" t="0" r="28575" b="24130"/>
                <wp:wrapNone/>
                <wp:docPr id="24" name="Rounded Rectangle 24"/>
                <wp:cNvGraphicFramePr/>
                <a:graphic xmlns:a="http://schemas.openxmlformats.org/drawingml/2006/main">
                  <a:graphicData uri="http://schemas.microsoft.com/office/word/2010/wordprocessingShape">
                    <wps:wsp>
                      <wps:cNvSpPr/>
                      <wps:spPr>
                        <a:xfrm>
                          <a:off x="0" y="0"/>
                          <a:ext cx="1819275" cy="509270"/>
                        </a:xfrm>
                        <a:prstGeom prst="round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26" style="position:absolute;margin-left:265.2pt;margin-top:7.5pt;width:143.25pt;height:40.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" filled="f" strokecolor="windowText" strokeweight="1.5pt"/>
            </w:pict>
          </mc:Fallback>
        </mc:AlternateContent>
      </w:r>
      <w:r w:rsidRPr="000A2024">
        <w:rPr>
          <w:rFonts w:cs="Times New Roman"/>
          <w:noProof/>
          <w:sz w:val="22"/>
          <w:szCs w:val="24"/>
        </w:rPr>
        <mc:AlternateContent>
          <mc:Choice Requires="wps">
            <w:drawing>
              <wp:anchor distT="0" distB="0" distL="114300" distR="114300" simplePos="0" relativeHeight="251686912" behindDoc="0" locked="0" layoutInCell="1" allowOverlap="1" wp14:anchorId="6C073104" wp14:editId="6AF051E6">
                <wp:simplePos x="0" y="0"/>
                <wp:positionH relativeFrom="column">
                  <wp:posOffset>1941195</wp:posOffset>
                </wp:positionH>
                <wp:positionV relativeFrom="paragraph">
                  <wp:posOffset>422011</wp:posOffset>
                </wp:positionV>
                <wp:extent cx="1259205" cy="0"/>
                <wp:effectExtent l="0" t="76200" r="17145" b="114300"/>
                <wp:wrapNone/>
                <wp:docPr id="27" name="Straight Arrow Connector 27"/>
                <wp:cNvGraphicFramePr/>
                <a:graphic xmlns:a="http://schemas.openxmlformats.org/drawingml/2006/main">
                  <a:graphicData uri="http://schemas.microsoft.com/office/word/2010/wordprocessingShape">
                    <wps:wsp>
                      <wps:cNvCnPr/>
                      <wps:spPr>
                        <a:xfrm>
                          <a:off x="0" y="0"/>
                          <a:ext cx="125920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7" o:spid="_x0000_s1026" type="#_x0000_t32" style="position:absolute;margin-left:152.85pt;margin-top:33.25pt;width:99.1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">
                <v:stroke endarrow="open"/>
              </v:shape>
            </w:pict>
          </mc:Fallback>
        </mc:AlternateContent>
      </w:r>
      <w:r w:rsidR="0049395E" w:rsidRPr="000A2024">
        <w:rPr>
          <w:rFonts w:cs="Times New Roman"/>
          <w:noProof/>
          <w:sz w:val="22"/>
          <w:szCs w:val="24"/>
        </w:rPr>
        <mc:AlternateContent>
          <mc:Choice Requires="wps">
            <w:drawing>
              <wp:anchor distT="0" distB="0" distL="114300" distR="114300" simplePos="0" relativeHeight="251684864" behindDoc="0" locked="0" layoutInCell="1" allowOverlap="1" wp14:anchorId="2082D0AE" wp14:editId="558C5AE2">
                <wp:simplePos x="0" y="0"/>
                <wp:positionH relativeFrom="column">
                  <wp:posOffset>3397885</wp:posOffset>
                </wp:positionH>
                <wp:positionV relativeFrom="paragraph">
                  <wp:posOffset>216906</wp:posOffset>
                </wp:positionV>
                <wp:extent cx="1764665" cy="39052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764665" cy="390525"/>
                        </a:xfrm>
                        <a:prstGeom prst="rect">
                          <a:avLst/>
                        </a:prstGeom>
                        <a:noFill/>
                        <a:ln w="6350">
                          <a:noFill/>
                        </a:ln>
                        <a:effectLst/>
                      </wps:spPr>
                      <wps:txbx>
                        <w:txbxContent>
                          <w:p w:rsidR="005A3FBA" w:rsidRPr="0055182A" w:rsidRDefault="005A3FBA" w:rsidP="00942469">
                            <w:pPr>
                              <w:ind w:firstLine="0"/>
                              <w:rPr>
                                <w:b/>
                              </w:rPr>
                            </w:pPr>
                            <w:r w:rsidRPr="0055182A">
                              <w:rPr>
                                <w:b/>
                                <w:i/>
                              </w:rPr>
                              <w:t>Income Smoothing</w:t>
                            </w:r>
                            <w:r w:rsidRPr="0055182A">
                              <w:rPr>
                                <w:b/>
                              </w:rPr>
                              <w:t xml:space="preserve">  (Y)</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8" type="#_x0000_t202" style="position:absolute;left:0;text-align:left;margin-left:267.55pt;margin-top:17.1pt;width:138.95pt;height:3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" filled="f" stroked="f" strokeweight=".5pt">
                <v:textbox>
                  <w:txbxContent>
                    <w:p w:rsidR="00E52BCA" w:rsidRPr="0055182A" w:rsidRDefault="00E52BCA" w:rsidP="00942469">
                      <w:pPr>
                        <w:ind w:firstLine="0"/>
                        <w:rPr>
                          <w:b/>
                        </w:rPr>
                      </w:pPr>
                      <w:r w:rsidRPr="0055182A">
                        <w:rPr>
                          <w:b/>
                          <w:i/>
                        </w:rPr>
                        <w:t>Income Smoothing</w:t>
                      </w:r>
                      <w:r w:rsidRPr="0055182A">
                        <w:rPr>
                          <w:b/>
                        </w:rPr>
                        <w:t xml:space="preserve">  (Y)</w:t>
                      </w:r>
                    </w:p>
                  </w:txbxContent>
                </v:textbox>
              </v:shape>
            </w:pict>
          </mc:Fallback>
        </mc:AlternateContent>
      </w:r>
      <w:r w:rsidR="0049395E" w:rsidRPr="000A2024">
        <w:rPr>
          <w:rFonts w:cs="Times New Roman"/>
          <w:noProof/>
          <w:sz w:val="22"/>
          <w:szCs w:val="24"/>
        </w:rPr>
        <mc:AlternateContent>
          <mc:Choice Requires="wps">
            <w:drawing>
              <wp:anchor distT="0" distB="0" distL="114300" distR="114300" simplePos="0" relativeHeight="251679744" behindDoc="0" locked="0" layoutInCell="1" allowOverlap="1" wp14:anchorId="0487685F" wp14:editId="59BBB6F0">
                <wp:simplePos x="0" y="0"/>
                <wp:positionH relativeFrom="column">
                  <wp:posOffset>425821</wp:posOffset>
                </wp:positionH>
                <wp:positionV relativeFrom="paragraph">
                  <wp:posOffset>263525</wp:posOffset>
                </wp:positionV>
                <wp:extent cx="1495425" cy="390525"/>
                <wp:effectExtent l="0" t="0" r="9525" b="9525"/>
                <wp:wrapNone/>
                <wp:docPr id="29" name="Text Box 29"/>
                <wp:cNvGraphicFramePr/>
                <a:graphic xmlns:a="http://schemas.openxmlformats.org/drawingml/2006/main">
                  <a:graphicData uri="http://schemas.microsoft.com/office/word/2010/wordprocessingShape">
                    <wps:wsp>
                      <wps:cNvSpPr txBox="1"/>
                      <wps:spPr>
                        <a:xfrm>
                          <a:off x="0" y="0"/>
                          <a:ext cx="1495425" cy="390525"/>
                        </a:xfrm>
                        <a:prstGeom prst="rect">
                          <a:avLst/>
                        </a:prstGeom>
                        <a:solidFill>
                          <a:sysClr val="window" lastClr="FFFFFF"/>
                        </a:solidFill>
                        <a:ln w="6350">
                          <a:noFill/>
                        </a:ln>
                        <a:effectLst/>
                      </wps:spPr>
                      <wps:txbx>
                        <w:txbxContent>
                          <w:p w:rsidR="005A3FBA" w:rsidRPr="0055182A" w:rsidRDefault="005A3FBA" w:rsidP="00942469">
                            <w:pPr>
                              <w:ind w:firstLine="0"/>
                              <w:rPr>
                                <w:b/>
                              </w:rPr>
                            </w:pPr>
                            <w:r w:rsidRPr="0055182A">
                              <w:rPr>
                                <w:b/>
                              </w:rPr>
                              <w:t>Profitabilitas (X2)</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29" type="#_x0000_t202" style="position:absolute;left:0;text-align:left;margin-left:33.55pt;margin-top:20.75pt;width:117.75pt;height:3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" fillcolor="window" stroked="f" strokeweight=".5pt">
                <v:textbox>
                  <w:txbxContent>
                    <w:p w:rsidR="00E52BCA" w:rsidRPr="0055182A" w:rsidRDefault="00E52BCA" w:rsidP="00942469">
                      <w:pPr>
                        <w:ind w:firstLine="0"/>
                        <w:rPr>
                          <w:b/>
                        </w:rPr>
                      </w:pPr>
                      <w:r w:rsidRPr="0055182A">
                        <w:rPr>
                          <w:b/>
                        </w:rPr>
                        <w:t>Profitabilitas (X2)</w:t>
                      </w:r>
                    </w:p>
                  </w:txbxContent>
                </v:textbox>
              </v:shape>
            </w:pict>
          </mc:Fallback>
        </mc:AlternateContent>
      </w:r>
      <w:r w:rsidR="0049395E" w:rsidRPr="000A2024">
        <w:rPr>
          <w:rFonts w:cs="Times New Roman"/>
          <w:noProof/>
          <w:sz w:val="22"/>
          <w:szCs w:val="24"/>
        </w:rPr>
        <mc:AlternateContent>
          <mc:Choice Requires="wps">
            <w:drawing>
              <wp:anchor distT="0" distB="0" distL="114300" distR="114300" simplePos="0" relativeHeight="251681792" behindDoc="0" locked="0" layoutInCell="1" allowOverlap="1" wp14:anchorId="1165F865" wp14:editId="0FF7010D">
                <wp:simplePos x="0" y="0"/>
                <wp:positionH relativeFrom="column">
                  <wp:posOffset>369570</wp:posOffset>
                </wp:positionH>
                <wp:positionV relativeFrom="paragraph">
                  <wp:posOffset>171186</wp:posOffset>
                </wp:positionV>
                <wp:extent cx="1571625" cy="438150"/>
                <wp:effectExtent l="0" t="0" r="28575" b="19050"/>
                <wp:wrapNone/>
                <wp:docPr id="30" name="Rounded Rectangle 30"/>
                <wp:cNvGraphicFramePr/>
                <a:graphic xmlns:a="http://schemas.openxmlformats.org/drawingml/2006/main">
                  <a:graphicData uri="http://schemas.microsoft.com/office/word/2010/wordprocessingShape">
                    <wps:wsp>
                      <wps:cNvSpPr/>
                      <wps:spPr>
                        <a:xfrm>
                          <a:off x="0" y="0"/>
                          <a:ext cx="1571625" cy="438150"/>
                        </a:xfrm>
                        <a:prstGeom prst="round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0" o:spid="_x0000_s1026" style="position:absolute;margin-left:29.1pt;margin-top:13.5pt;width:123.75pt;height:34.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" filled="f" strokecolor="windowText" strokeweight="1.5pt"/>
            </w:pict>
          </mc:Fallback>
        </mc:AlternateContent>
      </w:r>
    </w:p>
    <w:p w:rsidR="0080011A" w:rsidRPr="007B4EDC" w:rsidRDefault="00DC5702" w:rsidP="007B4EDC">
      <w:pPr>
        <w:widowControl w:val="0"/>
        <w:autoSpaceDE w:val="0"/>
        <w:autoSpaceDN w:val="0"/>
        <w:adjustRightInd w:val="0"/>
        <w:spacing w:after="200"/>
        <w:rPr>
          <w:rFonts w:cs="Times New Roman"/>
          <w:sz w:val="22"/>
          <w:szCs w:val="24"/>
        </w:rPr>
      </w:pPr>
      <w:r w:rsidRPr="000A2024">
        <w:rPr>
          <w:rFonts w:cs="Times New Roman"/>
          <w:noProof/>
          <w:sz w:val="22"/>
          <w:szCs w:val="24"/>
        </w:rPr>
        <mc:AlternateContent>
          <mc:Choice Requires="wps">
            <w:drawing>
              <wp:anchor distT="0" distB="0" distL="114300" distR="114300" simplePos="0" relativeHeight="251687936" behindDoc="0" locked="0" layoutInCell="1" allowOverlap="1" wp14:anchorId="11F018B5" wp14:editId="42F08815">
                <wp:simplePos x="0" y="0"/>
                <wp:positionH relativeFrom="column">
                  <wp:posOffset>1898243</wp:posOffset>
                </wp:positionH>
                <wp:positionV relativeFrom="paragraph">
                  <wp:posOffset>87223</wp:posOffset>
                </wp:positionV>
                <wp:extent cx="1449022" cy="654686"/>
                <wp:effectExtent l="0" t="38100" r="56515" b="31115"/>
                <wp:wrapNone/>
                <wp:docPr id="26" name="Straight Arrow Connector 26"/>
                <wp:cNvGraphicFramePr/>
                <a:graphic xmlns:a="http://schemas.openxmlformats.org/drawingml/2006/main">
                  <a:graphicData uri="http://schemas.microsoft.com/office/word/2010/wordprocessingShape">
                    <wps:wsp>
                      <wps:cNvCnPr/>
                      <wps:spPr>
                        <a:xfrm flipV="1">
                          <a:off x="0" y="0"/>
                          <a:ext cx="1449022" cy="654686"/>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6" o:spid="_x0000_s1026" type="#_x0000_t32" style="position:absolute;margin-left:149.45pt;margin-top:6.85pt;width:114.1pt;height:51.5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">
                <v:stroke endarrow="open"/>
              </v:shape>
            </w:pict>
          </mc:Fallback>
        </mc:AlternateContent>
      </w:r>
      <w:r w:rsidRPr="000A2024">
        <w:rPr>
          <w:rFonts w:cs="Times New Roman"/>
          <w:noProof/>
          <w:sz w:val="22"/>
          <w:szCs w:val="24"/>
        </w:rPr>
        <mc:AlternateContent>
          <mc:Choice Requires="wps">
            <w:drawing>
              <wp:anchor distT="0" distB="0" distL="114300" distR="114300" simplePos="0" relativeHeight="251712512" behindDoc="0" locked="0" layoutInCell="1" allowOverlap="1" wp14:anchorId="20A16D8A" wp14:editId="6BF40DCA">
                <wp:simplePos x="0" y="0"/>
                <wp:positionH relativeFrom="column">
                  <wp:posOffset>2396861</wp:posOffset>
                </wp:positionH>
                <wp:positionV relativeFrom="paragraph">
                  <wp:posOffset>307340</wp:posOffset>
                </wp:positionV>
                <wp:extent cx="1793875" cy="741680"/>
                <wp:effectExtent l="0" t="0" r="0" b="1270"/>
                <wp:wrapNone/>
                <wp:docPr id="19" name="Text Box 19"/>
                <wp:cNvGraphicFramePr/>
                <a:graphic xmlns:a="http://schemas.openxmlformats.org/drawingml/2006/main">
                  <a:graphicData uri="http://schemas.microsoft.com/office/word/2010/wordprocessingShape">
                    <wps:wsp>
                      <wps:cNvSpPr txBox="1"/>
                      <wps:spPr>
                        <a:xfrm>
                          <a:off x="0" y="0"/>
                          <a:ext cx="1793875" cy="741680"/>
                        </a:xfrm>
                        <a:prstGeom prst="rect">
                          <a:avLst/>
                        </a:prstGeom>
                        <a:noFill/>
                        <a:ln w="6350">
                          <a:noFill/>
                        </a:ln>
                        <a:effectLst/>
                      </wps:spPr>
                      <wps:txbx>
                        <w:txbxContent>
                          <w:p w:rsidR="005A3FBA" w:rsidRPr="00DC5702" w:rsidRDefault="005A3FBA" w:rsidP="00DC5702">
                            <w:pPr>
                              <w:spacing w:line="240" w:lineRule="auto"/>
                              <w:ind w:firstLine="0"/>
                              <w:jc w:val="left"/>
                              <w:rPr>
                                <w:sz w:val="16"/>
                              </w:rPr>
                            </w:pPr>
                            <w:r w:rsidRPr="00DC5702">
                              <w:rPr>
                                <w:sz w:val="16"/>
                              </w:rPr>
                              <w:t xml:space="preserve">Hipotesa Biaya </w:t>
                            </w:r>
                            <w:r>
                              <w:rPr>
                                <w:sz w:val="16"/>
                              </w:rPr>
                              <w:t>Politik</w:t>
                            </w:r>
                          </w:p>
                          <w:p w:rsidR="005A3FBA" w:rsidRPr="00DC5702" w:rsidRDefault="005A3FBA" w:rsidP="00DC5702">
                            <w:pPr>
                              <w:spacing w:line="240" w:lineRule="auto"/>
                              <w:ind w:firstLine="0"/>
                              <w:jc w:val="left"/>
                              <w:rPr>
                                <w:sz w:val="16"/>
                              </w:rPr>
                            </w:pPr>
                            <w:r w:rsidRPr="00DC5702">
                              <w:rPr>
                                <w:sz w:val="16"/>
                              </w:rPr>
                              <w:t xml:space="preserve"> (Teori Akuntansi Positif)</w:t>
                            </w:r>
                          </w:p>
                          <w:p w:rsidR="005A3FBA" w:rsidRPr="00DC5702" w:rsidRDefault="005A3FBA" w:rsidP="00DC5702">
                            <w:pPr>
                              <w:spacing w:line="240" w:lineRule="auto"/>
                              <w:ind w:firstLine="0"/>
                              <w:jc w:val="left"/>
                              <w:rPr>
                                <w:sz w:val="16"/>
                              </w:rPr>
                            </w:pPr>
                          </w:p>
                          <w:p w:rsidR="005A3FBA" w:rsidRPr="00DC5702" w:rsidRDefault="005A3FBA" w:rsidP="00DC5702">
                            <w:pPr>
                              <w:spacing w:line="240" w:lineRule="auto"/>
                              <w:ind w:firstLine="0"/>
                              <w:jc w:val="left"/>
                              <w:rPr>
                                <w:sz w:val="16"/>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0" type="#_x0000_t202" style="position:absolute;left:0;text-align:left;margin-left:188.75pt;margin-top:24.2pt;width:141.25pt;height:58.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" filled="f" stroked="f" strokeweight=".5pt">
                <v:textbox>
                  <w:txbxContent>
                    <w:p w:rsidR="00E52BCA" w:rsidRPr="00DC5702" w:rsidRDefault="00E52BCA" w:rsidP="00DC5702">
                      <w:pPr>
                        <w:spacing w:line="240" w:lineRule="auto"/>
                        <w:ind w:firstLine="0"/>
                        <w:jc w:val="left"/>
                        <w:rPr>
                          <w:sz w:val="16"/>
                        </w:rPr>
                      </w:pPr>
                      <w:r w:rsidRPr="00DC5702">
                        <w:rPr>
                          <w:sz w:val="16"/>
                        </w:rPr>
                        <w:t xml:space="preserve">Hipotesa Biaya </w:t>
                      </w:r>
                      <w:r>
                        <w:rPr>
                          <w:sz w:val="16"/>
                        </w:rPr>
                        <w:t>Politik</w:t>
                      </w:r>
                    </w:p>
                    <w:p w:rsidR="00E52BCA" w:rsidRPr="00DC5702" w:rsidRDefault="00E52BCA" w:rsidP="00DC5702">
                      <w:pPr>
                        <w:spacing w:line="240" w:lineRule="auto"/>
                        <w:ind w:firstLine="0"/>
                        <w:jc w:val="left"/>
                        <w:rPr>
                          <w:sz w:val="16"/>
                        </w:rPr>
                      </w:pPr>
                      <w:r w:rsidRPr="00DC5702">
                        <w:rPr>
                          <w:sz w:val="16"/>
                        </w:rPr>
                        <w:t xml:space="preserve"> (Teori Akuntansi Positif)</w:t>
                      </w:r>
                    </w:p>
                    <w:p w:rsidR="00E52BCA" w:rsidRPr="00DC5702" w:rsidRDefault="00E52BCA" w:rsidP="00DC5702">
                      <w:pPr>
                        <w:spacing w:line="240" w:lineRule="auto"/>
                        <w:ind w:firstLine="0"/>
                        <w:jc w:val="left"/>
                        <w:rPr>
                          <w:sz w:val="16"/>
                        </w:rPr>
                      </w:pPr>
                    </w:p>
                    <w:p w:rsidR="00E52BCA" w:rsidRPr="00DC5702" w:rsidRDefault="00E52BCA" w:rsidP="00DC5702">
                      <w:pPr>
                        <w:spacing w:line="240" w:lineRule="auto"/>
                        <w:ind w:firstLine="0"/>
                        <w:jc w:val="left"/>
                        <w:rPr>
                          <w:sz w:val="16"/>
                        </w:rPr>
                      </w:pPr>
                    </w:p>
                  </w:txbxContent>
                </v:textbox>
              </v:shape>
            </w:pict>
          </mc:Fallback>
        </mc:AlternateContent>
      </w:r>
    </w:p>
    <w:p w:rsidR="007B4EDC" w:rsidRDefault="0049395E" w:rsidP="000A2024">
      <w:pPr>
        <w:pStyle w:val="Caption"/>
        <w:spacing w:line="276" w:lineRule="auto"/>
        <w:jc w:val="center"/>
        <w:rPr>
          <w:color w:val="auto"/>
          <w:sz w:val="22"/>
        </w:rPr>
      </w:pPr>
      <w:r w:rsidRPr="000A2024">
        <w:rPr>
          <w:rFonts w:cs="Times New Roman"/>
          <w:noProof/>
          <w:sz w:val="22"/>
          <w:szCs w:val="24"/>
        </w:rPr>
        <mc:AlternateContent>
          <mc:Choice Requires="wps">
            <w:drawing>
              <wp:anchor distT="0" distB="0" distL="114300" distR="114300" simplePos="0" relativeHeight="251678720" behindDoc="0" locked="0" layoutInCell="1" allowOverlap="1" wp14:anchorId="0CC1E33D" wp14:editId="05376186">
                <wp:simplePos x="0" y="0"/>
                <wp:positionH relativeFrom="column">
                  <wp:posOffset>304800</wp:posOffset>
                </wp:positionH>
                <wp:positionV relativeFrom="paragraph">
                  <wp:posOffset>159121</wp:posOffset>
                </wp:positionV>
                <wp:extent cx="1657350" cy="390525"/>
                <wp:effectExtent l="0" t="0" r="0" b="9525"/>
                <wp:wrapNone/>
                <wp:docPr id="31" name="Text Box 31"/>
                <wp:cNvGraphicFramePr/>
                <a:graphic xmlns:a="http://schemas.openxmlformats.org/drawingml/2006/main">
                  <a:graphicData uri="http://schemas.microsoft.com/office/word/2010/wordprocessingShape">
                    <wps:wsp>
                      <wps:cNvSpPr txBox="1"/>
                      <wps:spPr>
                        <a:xfrm>
                          <a:off x="0" y="0"/>
                          <a:ext cx="1657350" cy="390525"/>
                        </a:xfrm>
                        <a:prstGeom prst="rect">
                          <a:avLst/>
                        </a:prstGeom>
                        <a:solidFill>
                          <a:sysClr val="window" lastClr="FFFFFF"/>
                        </a:solidFill>
                        <a:ln w="6350">
                          <a:noFill/>
                        </a:ln>
                        <a:effectLst/>
                      </wps:spPr>
                      <wps:txbx>
                        <w:txbxContent>
                          <w:p w:rsidR="005A3FBA" w:rsidRPr="0055182A" w:rsidRDefault="005A3FBA" w:rsidP="00942469">
                            <w:pPr>
                              <w:ind w:firstLine="0"/>
                              <w:rPr>
                                <w:b/>
                              </w:rPr>
                            </w:pPr>
                            <w:r w:rsidRPr="0055182A">
                              <w:rPr>
                                <w:b/>
                              </w:rPr>
                              <w:t>Nilai Perusahaan (X3)</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1" type="#_x0000_t202" style="position:absolute;left:0;text-align:left;margin-left:24pt;margin-top:12.55pt;width:130.5pt;height:30.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" fillcolor="window" stroked="f" strokeweight=".5pt">
                <v:textbox>
                  <w:txbxContent>
                    <w:p w:rsidR="00E52BCA" w:rsidRPr="0055182A" w:rsidRDefault="00E52BCA" w:rsidP="00942469">
                      <w:pPr>
                        <w:ind w:firstLine="0"/>
                        <w:rPr>
                          <w:b/>
                        </w:rPr>
                      </w:pPr>
                      <w:r w:rsidRPr="0055182A">
                        <w:rPr>
                          <w:b/>
                        </w:rPr>
                        <w:t>Nilai Perusahaan (X3)</w:t>
                      </w:r>
                    </w:p>
                  </w:txbxContent>
                </v:textbox>
              </v:shape>
            </w:pict>
          </mc:Fallback>
        </mc:AlternateContent>
      </w:r>
      <w:r w:rsidRPr="000A2024">
        <w:rPr>
          <w:rFonts w:cs="Times New Roman"/>
          <w:noProof/>
          <w:sz w:val="22"/>
          <w:szCs w:val="24"/>
        </w:rPr>
        <mc:AlternateContent>
          <mc:Choice Requires="wps">
            <w:drawing>
              <wp:anchor distT="0" distB="0" distL="114300" distR="114300" simplePos="0" relativeHeight="251682816" behindDoc="0" locked="0" layoutInCell="1" allowOverlap="1" wp14:anchorId="38A4F44C" wp14:editId="2B3CDE4E">
                <wp:simplePos x="0" y="0"/>
                <wp:positionH relativeFrom="column">
                  <wp:posOffset>326390</wp:posOffset>
                </wp:positionH>
                <wp:positionV relativeFrom="paragraph">
                  <wp:posOffset>90805</wp:posOffset>
                </wp:positionV>
                <wp:extent cx="1571625" cy="438150"/>
                <wp:effectExtent l="0" t="0" r="28575" b="19050"/>
                <wp:wrapNone/>
                <wp:docPr id="32" name="Rounded Rectangle 32"/>
                <wp:cNvGraphicFramePr/>
                <a:graphic xmlns:a="http://schemas.openxmlformats.org/drawingml/2006/main">
                  <a:graphicData uri="http://schemas.microsoft.com/office/word/2010/wordprocessingShape">
                    <wps:wsp>
                      <wps:cNvSpPr/>
                      <wps:spPr>
                        <a:xfrm>
                          <a:off x="0" y="0"/>
                          <a:ext cx="1571625" cy="438150"/>
                        </a:xfrm>
                        <a:prstGeom prst="round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2" o:spid="_x0000_s1026" style="position:absolute;margin-left:25.7pt;margin-top:7.15pt;width:123.75pt;height:34.5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" filled="f" strokecolor="windowText" strokeweight="1.5pt"/>
            </w:pict>
          </mc:Fallback>
        </mc:AlternateContent>
      </w:r>
    </w:p>
    <w:p w:rsidR="007B4EDC" w:rsidRPr="007B4EDC" w:rsidRDefault="007B4EDC" w:rsidP="007B4EDC"/>
    <w:p w:rsidR="0049395E" w:rsidRDefault="0049395E" w:rsidP="000A2024">
      <w:pPr>
        <w:pStyle w:val="Caption"/>
        <w:spacing w:line="276" w:lineRule="auto"/>
        <w:jc w:val="center"/>
        <w:rPr>
          <w:color w:val="auto"/>
          <w:sz w:val="22"/>
        </w:rPr>
      </w:pPr>
    </w:p>
    <w:p w:rsidR="0049395E" w:rsidRDefault="0049395E" w:rsidP="00DC5702">
      <w:pPr>
        <w:pStyle w:val="Caption"/>
        <w:spacing w:line="276" w:lineRule="auto"/>
        <w:ind w:firstLine="0"/>
        <w:rPr>
          <w:color w:val="auto"/>
          <w:sz w:val="22"/>
        </w:rPr>
      </w:pPr>
    </w:p>
    <w:p w:rsidR="000A2024" w:rsidRPr="000A2024" w:rsidRDefault="000A2024" w:rsidP="000A2024">
      <w:pPr>
        <w:pStyle w:val="Caption"/>
        <w:spacing w:line="276" w:lineRule="auto"/>
        <w:jc w:val="center"/>
        <w:rPr>
          <w:color w:val="auto"/>
          <w:sz w:val="22"/>
        </w:rPr>
      </w:pPr>
      <w:r w:rsidRPr="000A2024">
        <w:rPr>
          <w:color w:val="auto"/>
          <w:sz w:val="22"/>
        </w:rPr>
        <w:t>Gambar 2.</w:t>
      </w:r>
      <w:r w:rsidRPr="000A2024">
        <w:rPr>
          <w:color w:val="auto"/>
          <w:sz w:val="22"/>
        </w:rPr>
        <w:fldChar w:fldCharType="begin"/>
      </w:r>
      <w:r w:rsidRPr="000A2024">
        <w:rPr>
          <w:color w:val="auto"/>
          <w:sz w:val="22"/>
        </w:rPr>
        <w:instrText xml:space="preserve"> SEQ Gambar_2 \* ARABIC </w:instrText>
      </w:r>
      <w:r w:rsidRPr="000A2024">
        <w:rPr>
          <w:color w:val="auto"/>
          <w:sz w:val="22"/>
        </w:rPr>
        <w:fldChar w:fldCharType="separate"/>
      </w:r>
      <w:r w:rsidRPr="000A2024">
        <w:rPr>
          <w:noProof/>
          <w:color w:val="auto"/>
          <w:sz w:val="22"/>
        </w:rPr>
        <w:t>1</w:t>
      </w:r>
      <w:r w:rsidRPr="000A2024">
        <w:rPr>
          <w:color w:val="auto"/>
          <w:sz w:val="22"/>
        </w:rPr>
        <w:fldChar w:fldCharType="end"/>
      </w:r>
      <w:r w:rsidRPr="000A2024">
        <w:rPr>
          <w:color w:val="auto"/>
          <w:sz w:val="22"/>
        </w:rPr>
        <w:t xml:space="preserve"> Kerangka Konsep Penelitian</w:t>
      </w:r>
    </w:p>
    <w:p w:rsidR="007B4EDC" w:rsidRPr="007B4EDC" w:rsidRDefault="00ED19A4" w:rsidP="007B4EDC">
      <w:pPr>
        <w:pStyle w:val="Caption"/>
        <w:spacing w:line="480" w:lineRule="auto"/>
        <w:jc w:val="center"/>
        <w:rPr>
          <w:rFonts w:cs="Times New Roman"/>
          <w:b w:val="0"/>
          <w:i/>
          <w:color w:val="auto"/>
          <w:sz w:val="20"/>
          <w:szCs w:val="24"/>
        </w:rPr>
      </w:pPr>
      <w:r w:rsidRPr="000A2024">
        <w:rPr>
          <w:rFonts w:cs="Times New Roman"/>
          <w:b w:val="0"/>
          <w:i/>
          <w:color w:val="auto"/>
          <w:sz w:val="20"/>
          <w:szCs w:val="24"/>
        </w:rPr>
        <w:t>Sumber: Data Sekunder diolah, 202</w:t>
      </w:r>
      <w:bookmarkEnd w:id="84"/>
      <w:r w:rsidR="00A074C7">
        <w:rPr>
          <w:rFonts w:cs="Times New Roman"/>
          <w:b w:val="0"/>
          <w:i/>
          <w:color w:val="auto"/>
          <w:sz w:val="20"/>
          <w:szCs w:val="24"/>
        </w:rPr>
        <w:t>2</w:t>
      </w:r>
      <w:r w:rsidR="007B4EDC">
        <w:rPr>
          <w:rFonts w:cs="Times New Roman"/>
          <w:b w:val="0"/>
          <w:i/>
          <w:color w:val="auto"/>
          <w:sz w:val="20"/>
          <w:szCs w:val="24"/>
        </w:rPr>
        <w:br/>
      </w:r>
    </w:p>
    <w:p w:rsidR="00EA1267" w:rsidRPr="00491AD3" w:rsidRDefault="006E2B39" w:rsidP="007B4EDC">
      <w:pPr>
        <w:pStyle w:val="Heading2"/>
        <w:spacing w:line="276" w:lineRule="auto"/>
        <w:ind w:left="567" w:hanging="567"/>
      </w:pPr>
      <w:bookmarkStart w:id="85" w:name="_Toc61831896"/>
      <w:bookmarkStart w:id="86" w:name="_Toc63048250"/>
      <w:bookmarkStart w:id="87" w:name="_Toc121778035"/>
      <w:r>
        <w:t>2.4</w:t>
      </w:r>
      <w:r w:rsidR="005F7D2B">
        <w:tab/>
      </w:r>
      <w:r w:rsidR="005F7D2B">
        <w:tab/>
      </w:r>
      <w:r w:rsidR="00EA1267" w:rsidRPr="00491AD3">
        <w:t>Perumusan Hipotesis</w:t>
      </w:r>
      <w:bookmarkEnd w:id="85"/>
      <w:bookmarkEnd w:id="86"/>
      <w:bookmarkEnd w:id="87"/>
    </w:p>
    <w:p w:rsidR="00D54480" w:rsidRPr="00491AD3" w:rsidRDefault="005F7D2B" w:rsidP="006E2B39">
      <w:pPr>
        <w:pStyle w:val="Heading3"/>
        <w:tabs>
          <w:tab w:val="left" w:pos="567"/>
        </w:tabs>
        <w:ind w:left="567" w:hanging="567"/>
        <w:rPr>
          <w:rFonts w:cs="Times New Roman"/>
          <w:szCs w:val="24"/>
        </w:rPr>
      </w:pPr>
      <w:bookmarkStart w:id="88" w:name="_Toc61831897"/>
      <w:bookmarkStart w:id="89" w:name="_Toc63048251"/>
      <w:bookmarkStart w:id="90" w:name="_Toc121778036"/>
      <w:r>
        <w:rPr>
          <w:rFonts w:cs="Times New Roman"/>
          <w:szCs w:val="24"/>
        </w:rPr>
        <w:t>2.4.1</w:t>
      </w:r>
      <w:r>
        <w:rPr>
          <w:rFonts w:cs="Times New Roman"/>
          <w:szCs w:val="24"/>
        </w:rPr>
        <w:tab/>
      </w:r>
      <w:r>
        <w:rPr>
          <w:rFonts w:cs="Times New Roman"/>
          <w:szCs w:val="24"/>
        </w:rPr>
        <w:tab/>
      </w:r>
      <w:r w:rsidR="00D54480" w:rsidRPr="00491AD3">
        <w:rPr>
          <w:rFonts w:cs="Times New Roman"/>
          <w:szCs w:val="24"/>
        </w:rPr>
        <w:t xml:space="preserve">Pengaruh </w:t>
      </w:r>
      <w:r w:rsidR="00D54480" w:rsidRPr="000E374A">
        <w:rPr>
          <w:rFonts w:cs="Times New Roman"/>
          <w:i/>
          <w:szCs w:val="24"/>
        </w:rPr>
        <w:t>Cash Holding</w:t>
      </w:r>
      <w:r w:rsidR="00D54480" w:rsidRPr="00491AD3">
        <w:rPr>
          <w:rFonts w:cs="Times New Roman"/>
          <w:szCs w:val="24"/>
        </w:rPr>
        <w:t xml:space="preserve"> Terhadap </w:t>
      </w:r>
      <w:r w:rsidR="00D54480" w:rsidRPr="000E374A">
        <w:rPr>
          <w:rFonts w:cs="Times New Roman"/>
          <w:i/>
          <w:szCs w:val="24"/>
        </w:rPr>
        <w:t>Income Smoothing</w:t>
      </w:r>
      <w:bookmarkEnd w:id="88"/>
      <w:bookmarkEnd w:id="89"/>
      <w:bookmarkEnd w:id="90"/>
    </w:p>
    <w:p w:rsidR="004A2E09" w:rsidRPr="00491AD3" w:rsidRDefault="008D259D" w:rsidP="006E2B39">
      <w:pPr>
        <w:rPr>
          <w:rFonts w:cs="Times New Roman"/>
          <w:color w:val="000000"/>
          <w:szCs w:val="24"/>
        </w:rPr>
      </w:pPr>
      <w:r>
        <w:rPr>
          <w:rFonts w:cs="Times New Roman"/>
          <w:color w:val="000000"/>
          <w:szCs w:val="24"/>
        </w:rPr>
        <w:t>Berdasar pada</w:t>
      </w:r>
      <w:r w:rsidR="007C4CFA">
        <w:rPr>
          <w:rFonts w:cs="Times New Roman"/>
          <w:color w:val="000000"/>
          <w:szCs w:val="24"/>
        </w:rPr>
        <w:t xml:space="preserve"> teori agensi,</w:t>
      </w:r>
      <w:r w:rsidR="004A2E09" w:rsidRPr="00491AD3">
        <w:rPr>
          <w:rFonts w:cs="Times New Roman"/>
          <w:color w:val="000000"/>
          <w:szCs w:val="24"/>
        </w:rPr>
        <w:t xml:space="preserve"> konflik </w:t>
      </w:r>
      <w:r w:rsidR="007C4CFA">
        <w:rPr>
          <w:rFonts w:cs="Times New Roman"/>
          <w:color w:val="000000"/>
          <w:szCs w:val="24"/>
        </w:rPr>
        <w:t xml:space="preserve">yang timbul </w:t>
      </w:r>
      <w:r w:rsidR="004A2E09" w:rsidRPr="00491AD3">
        <w:rPr>
          <w:rFonts w:cs="Times New Roman"/>
          <w:color w:val="000000"/>
          <w:szCs w:val="24"/>
        </w:rPr>
        <w:t xml:space="preserve">antara manajer dengan pemegang saham dapat </w:t>
      </w:r>
      <w:r>
        <w:rPr>
          <w:rFonts w:cs="Times New Roman"/>
          <w:color w:val="000000"/>
          <w:szCs w:val="24"/>
        </w:rPr>
        <w:t>mendorong</w:t>
      </w:r>
      <w:r w:rsidR="004A2E09" w:rsidRPr="00491AD3">
        <w:rPr>
          <w:rFonts w:cs="Times New Roman"/>
          <w:color w:val="000000"/>
          <w:szCs w:val="24"/>
        </w:rPr>
        <w:t xml:space="preserve"> manajemen </w:t>
      </w:r>
      <w:r w:rsidR="007C4CFA">
        <w:rPr>
          <w:rFonts w:cs="Times New Roman"/>
          <w:color w:val="000000"/>
          <w:szCs w:val="24"/>
        </w:rPr>
        <w:t xml:space="preserve">perusahaan </w:t>
      </w:r>
      <w:r w:rsidR="004A2E09" w:rsidRPr="00491AD3">
        <w:rPr>
          <w:rFonts w:cs="Times New Roman"/>
          <w:color w:val="000000"/>
          <w:szCs w:val="24"/>
        </w:rPr>
        <w:t xml:space="preserve">untuk memegang kas </w:t>
      </w:r>
      <w:r w:rsidR="004A2E09" w:rsidRPr="00F31AEE">
        <w:rPr>
          <w:rFonts w:cs="Times New Roman"/>
          <w:i/>
          <w:color w:val="000000"/>
          <w:szCs w:val="24"/>
        </w:rPr>
        <w:t>(cash holding)</w:t>
      </w:r>
      <w:r w:rsidR="004A2E09" w:rsidRPr="00491AD3">
        <w:rPr>
          <w:rFonts w:cs="Times New Roman"/>
          <w:color w:val="000000"/>
          <w:szCs w:val="24"/>
        </w:rPr>
        <w:t xml:space="preserve">. Kinerja manajer </w:t>
      </w:r>
      <w:r>
        <w:rPr>
          <w:rFonts w:cs="Times New Roman"/>
          <w:color w:val="000000"/>
          <w:szCs w:val="24"/>
        </w:rPr>
        <w:t xml:space="preserve">dapat </w:t>
      </w:r>
      <w:r w:rsidR="004A2E09" w:rsidRPr="00491AD3">
        <w:rPr>
          <w:rFonts w:cs="Times New Roman"/>
          <w:color w:val="000000"/>
          <w:szCs w:val="24"/>
        </w:rPr>
        <w:t xml:space="preserve">tercermin dari tindakan yang dilakukan manajer </w:t>
      </w:r>
      <w:r>
        <w:rPr>
          <w:rFonts w:cs="Times New Roman"/>
          <w:color w:val="000000"/>
          <w:szCs w:val="24"/>
        </w:rPr>
        <w:t>dalam</w:t>
      </w:r>
      <w:r w:rsidR="007C4CFA">
        <w:rPr>
          <w:rFonts w:cs="Times New Roman"/>
          <w:color w:val="000000"/>
          <w:szCs w:val="24"/>
        </w:rPr>
        <w:t xml:space="preserve"> menjaga </w:t>
      </w:r>
      <w:r w:rsidR="004A2E09" w:rsidRPr="00491AD3">
        <w:rPr>
          <w:rFonts w:cs="Times New Roman"/>
          <w:color w:val="000000"/>
          <w:szCs w:val="24"/>
        </w:rPr>
        <w:t>kenaikan kas yang ada di per</w:t>
      </w:r>
      <w:r w:rsidR="00F31AEE">
        <w:rPr>
          <w:rFonts w:cs="Times New Roman"/>
          <w:color w:val="000000"/>
          <w:szCs w:val="24"/>
        </w:rPr>
        <w:t xml:space="preserve">usahaan </w:t>
      </w:r>
      <w:r w:rsidR="007C4CFA">
        <w:rPr>
          <w:rFonts w:cs="Times New Roman"/>
          <w:color w:val="000000"/>
          <w:szCs w:val="24"/>
        </w:rPr>
        <w:t xml:space="preserve">agar </w:t>
      </w:r>
      <w:r w:rsidR="00F31AEE">
        <w:rPr>
          <w:rFonts w:cs="Times New Roman"/>
          <w:color w:val="000000"/>
          <w:szCs w:val="24"/>
        </w:rPr>
        <w:t>tetap stabil (Cendy,</w:t>
      </w:r>
      <w:r w:rsidR="006B1272" w:rsidRPr="00491AD3">
        <w:rPr>
          <w:rFonts w:cs="Times New Roman"/>
          <w:color w:val="000000"/>
          <w:szCs w:val="24"/>
        </w:rPr>
        <w:t>2013</w:t>
      </w:r>
      <w:r w:rsidR="004A2E09" w:rsidRPr="00491AD3">
        <w:rPr>
          <w:rFonts w:cs="Times New Roman"/>
          <w:color w:val="000000"/>
          <w:szCs w:val="24"/>
        </w:rPr>
        <w:t xml:space="preserve">). Manajer </w:t>
      </w:r>
      <w:r>
        <w:rPr>
          <w:rFonts w:cs="Times New Roman"/>
          <w:color w:val="000000"/>
          <w:szCs w:val="24"/>
        </w:rPr>
        <w:t xml:space="preserve">umumnya </w:t>
      </w:r>
      <w:r w:rsidR="004A2E09" w:rsidRPr="00491AD3">
        <w:rPr>
          <w:rFonts w:cs="Times New Roman"/>
          <w:color w:val="000000"/>
          <w:szCs w:val="24"/>
        </w:rPr>
        <w:t xml:space="preserve">menggunakan </w:t>
      </w:r>
      <w:r w:rsidR="004A2E09" w:rsidRPr="00F31AEE">
        <w:rPr>
          <w:rFonts w:cs="Times New Roman"/>
          <w:i/>
          <w:color w:val="000000"/>
          <w:szCs w:val="24"/>
        </w:rPr>
        <w:t>cash holding</w:t>
      </w:r>
      <w:r w:rsidR="004A2E09" w:rsidRPr="00491AD3">
        <w:rPr>
          <w:rFonts w:cs="Times New Roman"/>
          <w:color w:val="000000"/>
          <w:szCs w:val="24"/>
        </w:rPr>
        <w:t xml:space="preserve"> </w:t>
      </w:r>
      <w:r w:rsidR="007C4CFA">
        <w:rPr>
          <w:rFonts w:cs="Times New Roman"/>
          <w:color w:val="000000"/>
          <w:szCs w:val="24"/>
        </w:rPr>
        <w:t>guna</w:t>
      </w:r>
      <w:r w:rsidR="004A2E09" w:rsidRPr="00491AD3">
        <w:rPr>
          <w:rFonts w:cs="Times New Roman"/>
          <w:color w:val="000000"/>
          <w:szCs w:val="24"/>
        </w:rPr>
        <w:t xml:space="preserve"> meminimalisir pendanaan operasional dan eksternal perusahaan. </w:t>
      </w:r>
      <w:r w:rsidR="004A2E09" w:rsidRPr="00F31AEE">
        <w:rPr>
          <w:rFonts w:cs="Times New Roman"/>
          <w:i/>
          <w:color w:val="000000"/>
          <w:szCs w:val="24"/>
        </w:rPr>
        <w:t>Cash holding</w:t>
      </w:r>
      <w:r w:rsidR="004A2E09" w:rsidRPr="00491AD3">
        <w:rPr>
          <w:rFonts w:cs="Times New Roman"/>
          <w:color w:val="000000"/>
          <w:szCs w:val="24"/>
        </w:rPr>
        <w:t xml:space="preserve"> merupakan aset perusahaan yang memiliki sifat </w:t>
      </w:r>
      <w:r>
        <w:rPr>
          <w:rFonts w:cs="Times New Roman"/>
          <w:color w:val="000000"/>
          <w:szCs w:val="24"/>
        </w:rPr>
        <w:t>lancar</w:t>
      </w:r>
      <w:r w:rsidR="004A2E09" w:rsidRPr="00491AD3">
        <w:rPr>
          <w:rFonts w:cs="Times New Roman"/>
          <w:color w:val="000000"/>
          <w:szCs w:val="24"/>
        </w:rPr>
        <w:t xml:space="preserve">, </w:t>
      </w:r>
      <w:r>
        <w:rPr>
          <w:rFonts w:cs="Times New Roman"/>
          <w:color w:val="000000"/>
          <w:szCs w:val="24"/>
        </w:rPr>
        <w:t>ber</w:t>
      </w:r>
      <w:r w:rsidR="004A2E09" w:rsidRPr="00491AD3">
        <w:rPr>
          <w:rFonts w:cs="Times New Roman"/>
          <w:color w:val="000000"/>
          <w:szCs w:val="24"/>
        </w:rPr>
        <w:t xml:space="preserve">jangka pendek dan mudah </w:t>
      </w:r>
      <w:r w:rsidR="007C4CFA">
        <w:rPr>
          <w:rFonts w:cs="Times New Roman"/>
          <w:color w:val="000000"/>
          <w:szCs w:val="24"/>
        </w:rPr>
        <w:t xml:space="preserve">untuk </w:t>
      </w:r>
      <w:r w:rsidR="004A2E09" w:rsidRPr="00491AD3">
        <w:rPr>
          <w:rFonts w:cs="Times New Roman"/>
          <w:color w:val="000000"/>
          <w:szCs w:val="24"/>
        </w:rPr>
        <w:t xml:space="preserve">dijadikan kas dalam jumlah tertentu tanpa </w:t>
      </w:r>
      <w:r>
        <w:rPr>
          <w:rFonts w:cs="Times New Roman"/>
          <w:color w:val="000000"/>
          <w:szCs w:val="24"/>
        </w:rPr>
        <w:t>adanya</w:t>
      </w:r>
      <w:r w:rsidR="004A2E09" w:rsidRPr="00491AD3">
        <w:rPr>
          <w:rFonts w:cs="Times New Roman"/>
          <w:color w:val="000000"/>
          <w:szCs w:val="24"/>
        </w:rPr>
        <w:t xml:space="preserve"> perubahan nilai</w:t>
      </w:r>
      <w:r>
        <w:rPr>
          <w:rFonts w:cs="Times New Roman"/>
          <w:color w:val="000000"/>
          <w:szCs w:val="24"/>
        </w:rPr>
        <w:t xml:space="preserve"> yang</w:t>
      </w:r>
      <w:r w:rsidR="00007044">
        <w:rPr>
          <w:rFonts w:cs="Times New Roman"/>
          <w:color w:val="000000"/>
          <w:szCs w:val="24"/>
        </w:rPr>
        <w:t xml:space="preserve"> signifikan. Kas </w:t>
      </w:r>
      <w:r w:rsidR="004A2E09" w:rsidRPr="00491AD3">
        <w:rPr>
          <w:rFonts w:cs="Times New Roman"/>
          <w:color w:val="000000"/>
          <w:szCs w:val="24"/>
        </w:rPr>
        <w:t xml:space="preserve">dalam perusahaan </w:t>
      </w:r>
      <w:r w:rsidR="004A2E09" w:rsidRPr="004A3549">
        <w:rPr>
          <w:rFonts w:cs="Times New Roman"/>
          <w:i/>
          <w:color w:val="000000"/>
          <w:szCs w:val="24"/>
        </w:rPr>
        <w:t>(cash holding)</w:t>
      </w:r>
      <w:r w:rsidR="004A2E09" w:rsidRPr="00491AD3">
        <w:rPr>
          <w:rFonts w:cs="Times New Roman"/>
          <w:color w:val="000000"/>
          <w:szCs w:val="24"/>
        </w:rPr>
        <w:t xml:space="preserve"> biasanya digunakan untuk membiayai operasional, investasi, atau dipegang sendiri de</w:t>
      </w:r>
      <w:r w:rsidR="00DE0598" w:rsidRPr="00491AD3">
        <w:rPr>
          <w:rFonts w:cs="Times New Roman"/>
          <w:color w:val="000000"/>
          <w:szCs w:val="24"/>
        </w:rPr>
        <w:t>ngan alasan untuk berjaga-jaga.</w:t>
      </w:r>
      <w:r w:rsidR="004A2E09" w:rsidRPr="00491AD3">
        <w:rPr>
          <w:rFonts w:cs="Times New Roman"/>
          <w:color w:val="000000"/>
          <w:szCs w:val="24"/>
        </w:rPr>
        <w:t xml:space="preserve"> Oleh </w:t>
      </w:r>
      <w:r w:rsidR="007A4669">
        <w:rPr>
          <w:rFonts w:cs="Times New Roman"/>
          <w:color w:val="000000"/>
          <w:szCs w:val="24"/>
        </w:rPr>
        <w:t>sebab</w:t>
      </w:r>
      <w:r w:rsidR="004A2E09" w:rsidRPr="00491AD3">
        <w:rPr>
          <w:rFonts w:cs="Times New Roman"/>
          <w:color w:val="000000"/>
          <w:szCs w:val="24"/>
        </w:rPr>
        <w:t xml:space="preserve"> itu, </w:t>
      </w:r>
      <w:r w:rsidR="004C27E3">
        <w:rPr>
          <w:rFonts w:cs="Times New Roman"/>
          <w:i/>
          <w:color w:val="000000"/>
          <w:szCs w:val="24"/>
        </w:rPr>
        <w:lastRenderedPageBreak/>
        <w:t>c</w:t>
      </w:r>
      <w:r w:rsidR="004A2E09" w:rsidRPr="004A3549">
        <w:rPr>
          <w:rFonts w:cs="Times New Roman"/>
          <w:i/>
          <w:color w:val="000000"/>
          <w:szCs w:val="24"/>
        </w:rPr>
        <w:t>ash holding</w:t>
      </w:r>
      <w:r w:rsidR="004A2E09" w:rsidRPr="00491AD3">
        <w:rPr>
          <w:rFonts w:cs="Times New Roman"/>
          <w:color w:val="000000"/>
          <w:szCs w:val="24"/>
        </w:rPr>
        <w:t xml:space="preserve"> </w:t>
      </w:r>
      <w:r w:rsidR="007A4669">
        <w:rPr>
          <w:rFonts w:cs="Times New Roman"/>
          <w:color w:val="000000"/>
          <w:szCs w:val="24"/>
        </w:rPr>
        <w:t xml:space="preserve">akan </w:t>
      </w:r>
      <w:r w:rsidR="004A2E09" w:rsidRPr="00491AD3">
        <w:rPr>
          <w:rFonts w:cs="Times New Roman"/>
          <w:color w:val="000000"/>
          <w:szCs w:val="24"/>
        </w:rPr>
        <w:t xml:space="preserve">sangat mudah untuk dikendalikan manajer dan dapat </w:t>
      </w:r>
      <w:r w:rsidR="00007044">
        <w:rPr>
          <w:rFonts w:cs="Times New Roman"/>
          <w:color w:val="000000"/>
          <w:szCs w:val="24"/>
        </w:rPr>
        <w:t>memberikan peluang untuk</w:t>
      </w:r>
      <w:r w:rsidR="004A2E09" w:rsidRPr="00491AD3">
        <w:rPr>
          <w:rFonts w:cs="Times New Roman"/>
          <w:color w:val="000000"/>
          <w:szCs w:val="24"/>
        </w:rPr>
        <w:t xml:space="preserve"> manajer melakukan kepentingan pribadi. Hal ini dapat meningkatkan praktik </w:t>
      </w:r>
      <w:r w:rsidR="004A2E09" w:rsidRPr="004A3549">
        <w:rPr>
          <w:rFonts w:cs="Times New Roman"/>
          <w:i/>
          <w:color w:val="000000"/>
          <w:szCs w:val="24"/>
        </w:rPr>
        <w:t>income smoothing</w:t>
      </w:r>
      <w:r w:rsidR="004A2E09" w:rsidRPr="00491AD3">
        <w:rPr>
          <w:rFonts w:cs="Times New Roman"/>
          <w:color w:val="000000"/>
          <w:szCs w:val="24"/>
        </w:rPr>
        <w:t xml:space="preserve"> dikarenakan karakteristik jumlah kas yang tersedia </w:t>
      </w:r>
      <w:r w:rsidR="00007044">
        <w:rPr>
          <w:rFonts w:cs="Times New Roman"/>
          <w:color w:val="000000"/>
          <w:szCs w:val="24"/>
        </w:rPr>
        <w:t xml:space="preserve">di </w:t>
      </w:r>
      <w:r w:rsidR="004A2E09" w:rsidRPr="00491AD3">
        <w:rPr>
          <w:rFonts w:cs="Times New Roman"/>
          <w:color w:val="000000"/>
          <w:szCs w:val="24"/>
        </w:rPr>
        <w:t>dalam perusahaan. Perataan laba</w:t>
      </w:r>
      <w:r w:rsidR="00007044">
        <w:rPr>
          <w:rFonts w:cs="Times New Roman"/>
          <w:i/>
          <w:color w:val="000000"/>
          <w:szCs w:val="24"/>
        </w:rPr>
        <w:t xml:space="preserve"> </w:t>
      </w:r>
      <w:r w:rsidR="004A2E09" w:rsidRPr="00491AD3">
        <w:rPr>
          <w:rFonts w:cs="Times New Roman"/>
          <w:color w:val="000000"/>
          <w:szCs w:val="24"/>
        </w:rPr>
        <w:t>dilakukan</w:t>
      </w:r>
      <w:r w:rsidR="007A4669">
        <w:rPr>
          <w:rFonts w:cs="Times New Roman"/>
          <w:color w:val="000000"/>
          <w:szCs w:val="24"/>
        </w:rPr>
        <w:t xml:space="preserve"> guna</w:t>
      </w:r>
      <w:r w:rsidR="004A2E09" w:rsidRPr="00491AD3">
        <w:rPr>
          <w:rFonts w:cs="Times New Roman"/>
          <w:color w:val="000000"/>
          <w:szCs w:val="24"/>
        </w:rPr>
        <w:t xml:space="preserve"> untuk menjaga agar kepemilikan kas perusahaan </w:t>
      </w:r>
      <w:r w:rsidR="007A4669">
        <w:rPr>
          <w:rFonts w:cs="Times New Roman"/>
          <w:color w:val="000000"/>
          <w:szCs w:val="24"/>
        </w:rPr>
        <w:t xml:space="preserve">dalam kondisi </w:t>
      </w:r>
      <w:r w:rsidR="004A2E09" w:rsidRPr="00491AD3">
        <w:rPr>
          <w:rFonts w:cs="Times New Roman"/>
          <w:color w:val="000000"/>
          <w:szCs w:val="24"/>
        </w:rPr>
        <w:t>tetap stabil.</w:t>
      </w:r>
      <w:r w:rsidR="00DE0598" w:rsidRPr="00491AD3">
        <w:rPr>
          <w:rFonts w:cs="Times New Roman"/>
          <w:color w:val="000000"/>
          <w:szCs w:val="24"/>
        </w:rPr>
        <w:t xml:space="preserve"> </w:t>
      </w:r>
      <w:r w:rsidR="00BC7225">
        <w:t xml:space="preserve">Karena jika perusahaan memiliki kas yang terlalu banyak </w:t>
      </w:r>
      <w:r w:rsidR="00BC7225" w:rsidRPr="00BC7225">
        <w:rPr>
          <w:i/>
        </w:rPr>
        <w:t>(excess cash holding),</w:t>
      </w:r>
      <w:r w:rsidR="00BC7225">
        <w:t xml:space="preserve"> maka perusahaan dapat kehilangan kesempatan untuk mendapatkan keuntungan yang lebih besar karena kas yang ada di perusahaan hanya disimpan dan tidak digunakan untuk melakukan investasi yang lebih menguntungkan. Akan tetapi jika perusahaan memiliki kas yang sedikit maka dapat mempengaruhi likuiditas perusahaan. Oleh karena itu perusahaan perlu menjaga agar kas di perusahaan tetap stabil atau stagnan di mata investor dengan melakukan perataan laba.</w:t>
      </w:r>
    </w:p>
    <w:p w:rsidR="0077724F" w:rsidRPr="00491AD3" w:rsidRDefault="004A3549" w:rsidP="00ED50EB">
      <w:pPr>
        <w:rPr>
          <w:rFonts w:cs="Times New Roman"/>
          <w:color w:val="000000"/>
          <w:szCs w:val="24"/>
        </w:rPr>
      </w:pPr>
      <w:r>
        <w:rPr>
          <w:rFonts w:cs="Times New Roman"/>
          <w:color w:val="000000"/>
          <w:szCs w:val="24"/>
        </w:rPr>
        <w:t xml:space="preserve">Mohammadi, </w:t>
      </w:r>
      <w:r w:rsidR="004A2E09" w:rsidRPr="004A3549">
        <w:rPr>
          <w:rFonts w:cs="Times New Roman"/>
          <w:i/>
          <w:color w:val="000000"/>
          <w:szCs w:val="24"/>
        </w:rPr>
        <w:t>et al</w:t>
      </w:r>
      <w:r w:rsidR="004A2E09" w:rsidRPr="00491AD3">
        <w:rPr>
          <w:rFonts w:cs="Times New Roman"/>
          <w:color w:val="000000"/>
          <w:szCs w:val="24"/>
        </w:rPr>
        <w:t xml:space="preserve"> (2012) dalam</w:t>
      </w:r>
      <w:r w:rsidR="00DE0598" w:rsidRPr="00491AD3">
        <w:rPr>
          <w:rFonts w:cs="Times New Roman"/>
          <w:color w:val="000000"/>
          <w:szCs w:val="24"/>
        </w:rPr>
        <w:t xml:space="preserve"> Sarwinda dan Arfiyenti (2015) </w:t>
      </w:r>
      <w:r w:rsidR="004A2E09" w:rsidRPr="00491AD3">
        <w:rPr>
          <w:rFonts w:cs="Times New Roman"/>
          <w:color w:val="000000"/>
          <w:szCs w:val="24"/>
        </w:rPr>
        <w:t xml:space="preserve">mengungkapkan bahwa </w:t>
      </w:r>
      <w:r w:rsidR="004A2E09" w:rsidRPr="004A3549">
        <w:rPr>
          <w:rFonts w:cs="Times New Roman"/>
          <w:i/>
          <w:color w:val="000000"/>
          <w:szCs w:val="24"/>
        </w:rPr>
        <w:t>cash holding</w:t>
      </w:r>
      <w:r w:rsidR="004A2E09" w:rsidRPr="00491AD3">
        <w:rPr>
          <w:rFonts w:cs="Times New Roman"/>
          <w:color w:val="000000"/>
          <w:szCs w:val="24"/>
        </w:rPr>
        <w:t xml:space="preserve"> (kepemilikan kas) memiliki hubungan </w:t>
      </w:r>
      <w:r w:rsidR="00007044">
        <w:rPr>
          <w:rFonts w:cs="Times New Roman"/>
          <w:color w:val="000000"/>
          <w:szCs w:val="24"/>
        </w:rPr>
        <w:t>yang</w:t>
      </w:r>
      <w:r w:rsidR="00D3096E">
        <w:rPr>
          <w:rFonts w:cs="Times New Roman"/>
          <w:color w:val="000000"/>
          <w:szCs w:val="24"/>
        </w:rPr>
        <w:t xml:space="preserve"> </w:t>
      </w:r>
      <w:r w:rsidR="004A2E09" w:rsidRPr="00491AD3">
        <w:rPr>
          <w:rFonts w:cs="Times New Roman"/>
          <w:color w:val="000000"/>
          <w:szCs w:val="24"/>
        </w:rPr>
        <w:t xml:space="preserve">signifikan dengan </w:t>
      </w:r>
      <w:r w:rsidR="004A2E09" w:rsidRPr="004A3549">
        <w:rPr>
          <w:rFonts w:cs="Times New Roman"/>
          <w:i/>
          <w:color w:val="000000"/>
          <w:szCs w:val="24"/>
        </w:rPr>
        <w:t>income smoothing</w:t>
      </w:r>
      <w:r w:rsidR="004A2E09" w:rsidRPr="00491AD3">
        <w:rPr>
          <w:rFonts w:cs="Times New Roman"/>
          <w:color w:val="000000"/>
          <w:szCs w:val="24"/>
        </w:rPr>
        <w:t xml:space="preserve"> (perataan laba), </w:t>
      </w:r>
      <w:r w:rsidR="00007044">
        <w:rPr>
          <w:rFonts w:cs="Times New Roman"/>
          <w:color w:val="000000"/>
          <w:szCs w:val="24"/>
        </w:rPr>
        <w:t xml:space="preserve">hal ini </w:t>
      </w:r>
      <w:r w:rsidR="004A2E09" w:rsidRPr="00491AD3">
        <w:rPr>
          <w:rFonts w:cs="Times New Roman"/>
          <w:color w:val="000000"/>
          <w:szCs w:val="24"/>
        </w:rPr>
        <w:t xml:space="preserve">berarti tingginya tingkat kepemilikan kas yang ada di dalam perusahaan maka </w:t>
      </w:r>
      <w:r w:rsidR="00007044">
        <w:rPr>
          <w:rFonts w:cs="Times New Roman"/>
          <w:color w:val="000000"/>
          <w:szCs w:val="24"/>
        </w:rPr>
        <w:t xml:space="preserve">akan mempertinggi tingkat </w:t>
      </w:r>
      <w:r w:rsidR="004A2E09" w:rsidRPr="00491AD3">
        <w:rPr>
          <w:rFonts w:cs="Times New Roman"/>
          <w:color w:val="000000"/>
          <w:szCs w:val="24"/>
        </w:rPr>
        <w:t xml:space="preserve">perataan laba yang dilakukan. Hal ini dibuktikan dengan penelitian yang </w:t>
      </w:r>
      <w:r w:rsidR="00007044">
        <w:rPr>
          <w:rFonts w:cs="Times New Roman"/>
          <w:color w:val="000000"/>
          <w:szCs w:val="24"/>
        </w:rPr>
        <w:t xml:space="preserve">telah </w:t>
      </w:r>
      <w:r w:rsidR="004A2E09" w:rsidRPr="00491AD3">
        <w:rPr>
          <w:rFonts w:cs="Times New Roman"/>
          <w:color w:val="000000"/>
          <w:szCs w:val="24"/>
        </w:rPr>
        <w:t xml:space="preserve">dilakukan oleh </w:t>
      </w:r>
      <w:r w:rsidR="00DE0598" w:rsidRPr="00491AD3">
        <w:rPr>
          <w:rFonts w:cs="Times New Roman"/>
          <w:color w:val="000000"/>
          <w:szCs w:val="24"/>
        </w:rPr>
        <w:fldChar w:fldCharType="begin" w:fldLock="1"/>
      </w:r>
      <w:r>
        <w:rPr>
          <w:rFonts w:cs="Times New Roman"/>
          <w:color w:val="000000"/>
          <w:szCs w:val="24"/>
        </w:rPr>
        <w:instrText>ADDIN CSL_CITATION {"citationItems":[{"id":"ITEM-1","itemData":{"ISSN":"2337-3806","abstract":"This study aimed to examine the effect of variable cash holding, positive changes in cash holding, profitability, and firm value to income smoothing. Based on firm size measured by using natural logarithm of total assets. This research refers to research conducted Talebnia and Darvish ( 2012), the effect of cash holdings on income smoothing in companies listed on the Tehran Stock Exchange. The sampling method used in this research is purposive sampling, that is based on several criteria. The sample of this study are 99 sample of manufacturing and service companies (except financial service companies) listed in Indonesia Stock Exchange (IDX) 2009-2011. The analysis method of this research using multiple regression using SPSS 16. This study uses multiple regression analysis because there is a control variable. This research also use difference of regression coefficient test to examine differences between the two regression coefficients of the independent variable of manufacture and service companies to income smoothing. Based on the results of research conducted indicates that the variable holding cash, profitability, and firm size as control variables significantly influence income smoothing. Different test results show that the profitability of the regression coefficient for income smoothing has the effect of differences between manufacturing and service companies, as profits in manufacturing companies is more volatile, while profits in service firms is relatively stable, so that the tendency to make greater income smoothing in manufacturing companies .","author":[{"dropping-particle":"","family":"Cendy","given":"Yashinta Pradyamitha","non-dropping-particle":"","parse-names":false,"suffix":""}],"container-title":"Diponegoro Journal of Accounting","id":"ITEM-1","issue":"1","issued":{"date-parts":[["2014"]]},"page":"229-240","title":"PENGARUH CASH HOLDING, PROFITABILITAS, DAN NILAI PERUSAHAAN TERHADAP INCOME SMOOTHING (Studi Empiris Pada Perusahaan yang Terdaftar Di Bursa Efek Indonesia Tahun 2009-2011)","type":"article-journal","volume":"3"},"uris":["http://www.mendeley.com/documents/?uuid=63e395ea-e105-4e88-b67b-3d3d2a0954f3"]}],"mendeley":{"formattedCitation":"(Cendy 2014)","manualFormatting":"Cendy (2013)","plainTextFormattedCitation":"(Cendy 2014)","previouslyFormattedCitation":"(Cendy 2014)"},"properties":{"noteIndex":0},"schema":"https://github.com/citation-style-language/schema/raw/master/csl-citation.json"}</w:instrText>
      </w:r>
      <w:r w:rsidR="00DE0598" w:rsidRPr="00491AD3">
        <w:rPr>
          <w:rFonts w:cs="Times New Roman"/>
          <w:color w:val="000000"/>
          <w:szCs w:val="24"/>
        </w:rPr>
        <w:fldChar w:fldCharType="separate"/>
      </w:r>
      <w:r>
        <w:rPr>
          <w:rFonts w:cs="Times New Roman"/>
          <w:noProof/>
          <w:color w:val="000000"/>
          <w:szCs w:val="24"/>
        </w:rPr>
        <w:t>Cendy (</w:t>
      </w:r>
      <w:r w:rsidR="006B1272" w:rsidRPr="00491AD3">
        <w:rPr>
          <w:rFonts w:cs="Times New Roman"/>
          <w:noProof/>
          <w:color w:val="000000"/>
          <w:szCs w:val="24"/>
        </w:rPr>
        <w:t>2013</w:t>
      </w:r>
      <w:r w:rsidR="00DE0598" w:rsidRPr="00491AD3">
        <w:rPr>
          <w:rFonts w:cs="Times New Roman"/>
          <w:noProof/>
          <w:color w:val="000000"/>
          <w:szCs w:val="24"/>
        </w:rPr>
        <w:t>)</w:t>
      </w:r>
      <w:r w:rsidR="00DE0598" w:rsidRPr="00491AD3">
        <w:rPr>
          <w:rFonts w:cs="Times New Roman"/>
          <w:color w:val="000000"/>
          <w:szCs w:val="24"/>
        </w:rPr>
        <w:fldChar w:fldCharType="end"/>
      </w:r>
      <w:r w:rsidR="004A2E09" w:rsidRPr="00491AD3">
        <w:rPr>
          <w:rFonts w:cs="Times New Roman"/>
          <w:color w:val="000000"/>
          <w:szCs w:val="24"/>
        </w:rPr>
        <w:t xml:space="preserve"> penelitian tersebut menyatakan </w:t>
      </w:r>
      <w:r w:rsidR="004A2E09" w:rsidRPr="00234E09">
        <w:rPr>
          <w:rFonts w:cs="Times New Roman"/>
          <w:i/>
          <w:color w:val="000000"/>
          <w:szCs w:val="24"/>
        </w:rPr>
        <w:t>cash holding</w:t>
      </w:r>
      <w:r w:rsidR="004A2E09" w:rsidRPr="00491AD3">
        <w:rPr>
          <w:rFonts w:cs="Times New Roman"/>
          <w:color w:val="000000"/>
          <w:szCs w:val="24"/>
        </w:rPr>
        <w:t xml:space="preserve"> berpengaruh positif terhadap </w:t>
      </w:r>
      <w:r w:rsidR="004A2E09" w:rsidRPr="004A3549">
        <w:rPr>
          <w:rFonts w:cs="Times New Roman"/>
          <w:i/>
          <w:color w:val="000000"/>
          <w:szCs w:val="24"/>
        </w:rPr>
        <w:t>income smoothing</w:t>
      </w:r>
      <w:r w:rsidR="004A2E09" w:rsidRPr="00491AD3">
        <w:rPr>
          <w:rFonts w:cs="Times New Roman"/>
          <w:color w:val="000000"/>
          <w:szCs w:val="24"/>
        </w:rPr>
        <w:t xml:space="preserve"> (perataan laba).</w:t>
      </w:r>
      <w:r w:rsidR="00DE0598" w:rsidRPr="00491AD3">
        <w:rPr>
          <w:rFonts w:cs="Times New Roman"/>
          <w:color w:val="000000"/>
          <w:szCs w:val="24"/>
        </w:rPr>
        <w:t xml:space="preserve"> </w:t>
      </w:r>
    </w:p>
    <w:p w:rsidR="00F52C66" w:rsidRPr="00491AD3" w:rsidRDefault="007A4669" w:rsidP="00ED50EB">
      <w:pPr>
        <w:rPr>
          <w:rFonts w:cs="Times New Roman"/>
          <w:color w:val="000000"/>
          <w:szCs w:val="24"/>
        </w:rPr>
      </w:pPr>
      <w:r>
        <w:rPr>
          <w:rFonts w:cs="Times New Roman"/>
          <w:color w:val="000000"/>
          <w:szCs w:val="24"/>
        </w:rPr>
        <w:t>Ada</w:t>
      </w:r>
      <w:r w:rsidR="0055182A" w:rsidRPr="00491AD3">
        <w:rPr>
          <w:rFonts w:cs="Times New Roman"/>
          <w:color w:val="000000"/>
          <w:szCs w:val="24"/>
        </w:rPr>
        <w:t xml:space="preserve"> beberapa penelitian tedahulu yang </w:t>
      </w:r>
      <w:r>
        <w:rPr>
          <w:rFonts w:cs="Times New Roman"/>
          <w:color w:val="000000"/>
          <w:szCs w:val="24"/>
        </w:rPr>
        <w:t xml:space="preserve">juga </w:t>
      </w:r>
      <w:r w:rsidR="0055182A" w:rsidRPr="00491AD3">
        <w:rPr>
          <w:rFonts w:cs="Times New Roman"/>
          <w:color w:val="000000"/>
          <w:szCs w:val="24"/>
        </w:rPr>
        <w:t xml:space="preserve">meneliti pengaruh </w:t>
      </w:r>
      <w:r w:rsidR="0055182A" w:rsidRPr="007A4669">
        <w:rPr>
          <w:rFonts w:cs="Times New Roman"/>
          <w:i/>
          <w:color w:val="000000"/>
          <w:szCs w:val="24"/>
        </w:rPr>
        <w:t>cash ho</w:t>
      </w:r>
      <w:r w:rsidR="00F52C66" w:rsidRPr="007A4669">
        <w:rPr>
          <w:rFonts w:cs="Times New Roman"/>
          <w:i/>
          <w:color w:val="000000"/>
          <w:szCs w:val="24"/>
        </w:rPr>
        <w:t>lding</w:t>
      </w:r>
      <w:r w:rsidR="00F52C66" w:rsidRPr="00491AD3">
        <w:rPr>
          <w:rFonts w:cs="Times New Roman"/>
          <w:color w:val="000000"/>
          <w:szCs w:val="24"/>
        </w:rPr>
        <w:t xml:space="preserve"> terhadap </w:t>
      </w:r>
      <w:r w:rsidR="00F52C66" w:rsidRPr="007A4669">
        <w:rPr>
          <w:rFonts w:cs="Times New Roman"/>
          <w:i/>
          <w:color w:val="000000"/>
          <w:szCs w:val="24"/>
        </w:rPr>
        <w:t>income smoothing</w:t>
      </w:r>
      <w:r w:rsidR="00F52C66" w:rsidRPr="00491AD3">
        <w:rPr>
          <w:rFonts w:cs="Times New Roman"/>
          <w:color w:val="000000"/>
          <w:szCs w:val="24"/>
        </w:rPr>
        <w:t>.</w:t>
      </w:r>
      <w:r w:rsidR="0055182A" w:rsidRPr="00491AD3">
        <w:rPr>
          <w:rFonts w:cs="Times New Roman"/>
          <w:color w:val="000000"/>
          <w:szCs w:val="24"/>
        </w:rPr>
        <w:t xml:space="preserve"> Penelitian yang dilakukan </w:t>
      </w:r>
      <w:r w:rsidR="00FE47BA" w:rsidRPr="00491AD3">
        <w:t xml:space="preserve">Yashinta Pradyamitha Cendy (2013) ; </w:t>
      </w:r>
      <w:r w:rsidR="00F52C66" w:rsidRPr="00491AD3">
        <w:t xml:space="preserve">Prilly Sarwinda dan Mayar Afriyenti (2015) ; Nancy Natalie dan Ida Bagus </w:t>
      </w:r>
      <w:r w:rsidR="00F52C66" w:rsidRPr="00491AD3">
        <w:lastRenderedPageBreak/>
        <w:t>Putra Astika (2016)</w:t>
      </w:r>
      <w:r w:rsidR="00EA398D">
        <w:t xml:space="preserve"> ; Muhammad Harris Suwandi (2021)</w:t>
      </w:r>
      <w:r w:rsidR="00F52C66" w:rsidRPr="00491AD3">
        <w:t xml:space="preserve"> menyatakan </w:t>
      </w:r>
      <w:r w:rsidR="00F52C66" w:rsidRPr="00234E09">
        <w:rPr>
          <w:i/>
        </w:rPr>
        <w:t>cash holding</w:t>
      </w:r>
      <w:r w:rsidR="00F52C66" w:rsidRPr="00491AD3">
        <w:t xml:space="preserve"> berpengaruh positif dan signifikan terhadap </w:t>
      </w:r>
      <w:r w:rsidR="00F52C66" w:rsidRPr="00234E09">
        <w:rPr>
          <w:i/>
        </w:rPr>
        <w:t>income smoothing</w:t>
      </w:r>
      <w:r w:rsidR="00F52C66" w:rsidRPr="00491AD3">
        <w:t xml:space="preserve">, Sedangkan penelitian yang dilakukan oleh Wulan Riyadi (2018) menyatakan hasil sebaliknya bahwa </w:t>
      </w:r>
      <w:r w:rsidR="00F52C66" w:rsidRPr="00234E09">
        <w:rPr>
          <w:i/>
        </w:rPr>
        <w:t>cash holding</w:t>
      </w:r>
      <w:r w:rsidR="00F52C66" w:rsidRPr="00491AD3">
        <w:t xml:space="preserve"> tidak berpengaruh signifikan terhadap </w:t>
      </w:r>
      <w:r w:rsidR="00F52C66" w:rsidRPr="00234E09">
        <w:rPr>
          <w:i/>
        </w:rPr>
        <w:t>income smoothing</w:t>
      </w:r>
      <w:r w:rsidR="00F52C66" w:rsidRPr="00491AD3">
        <w:t>.</w:t>
      </w:r>
    </w:p>
    <w:p w:rsidR="007E402B" w:rsidRPr="00491AD3" w:rsidRDefault="007E402B" w:rsidP="007D3428">
      <w:pPr>
        <w:ind w:firstLine="0"/>
        <w:rPr>
          <w:rFonts w:cs="Times New Roman"/>
          <w:szCs w:val="24"/>
        </w:rPr>
      </w:pPr>
      <w:r w:rsidRPr="00491AD3">
        <w:rPr>
          <w:rFonts w:cs="Times New Roman"/>
          <w:szCs w:val="24"/>
        </w:rPr>
        <w:t xml:space="preserve">Berdasarkan uraian </w:t>
      </w:r>
      <w:r w:rsidR="007A4669">
        <w:rPr>
          <w:rFonts w:cs="Times New Roman"/>
          <w:szCs w:val="24"/>
        </w:rPr>
        <w:t xml:space="preserve">tersebut </w:t>
      </w:r>
      <w:r w:rsidRPr="00491AD3">
        <w:rPr>
          <w:rFonts w:cs="Times New Roman"/>
          <w:szCs w:val="24"/>
        </w:rPr>
        <w:t>diatas,</w:t>
      </w:r>
      <w:r w:rsidR="00735B00" w:rsidRPr="00491AD3">
        <w:rPr>
          <w:rFonts w:cs="Times New Roman"/>
          <w:szCs w:val="24"/>
        </w:rPr>
        <w:t xml:space="preserve"> maka</w:t>
      </w:r>
      <w:r w:rsidRPr="00491AD3">
        <w:rPr>
          <w:rFonts w:cs="Times New Roman"/>
          <w:szCs w:val="24"/>
        </w:rPr>
        <w:t xml:space="preserve"> disusun</w:t>
      </w:r>
      <w:r w:rsidR="00F46C7A">
        <w:rPr>
          <w:rFonts w:cs="Times New Roman"/>
          <w:szCs w:val="24"/>
        </w:rPr>
        <w:t>lah</w:t>
      </w:r>
      <w:r w:rsidRPr="00491AD3">
        <w:rPr>
          <w:rFonts w:cs="Times New Roman"/>
          <w:szCs w:val="24"/>
        </w:rPr>
        <w:t xml:space="preserve"> hipotesis sebagai berikut : </w:t>
      </w:r>
    </w:p>
    <w:p w:rsidR="007D3428" w:rsidRDefault="007D3428" w:rsidP="007D3428">
      <w:pPr>
        <w:pStyle w:val="Default"/>
        <w:tabs>
          <w:tab w:val="left" w:pos="284"/>
          <w:tab w:val="left" w:pos="567"/>
        </w:tabs>
        <w:spacing w:line="480" w:lineRule="auto"/>
        <w:ind w:firstLine="0"/>
        <w:rPr>
          <w:b/>
          <w:i/>
        </w:rPr>
      </w:pPr>
      <w:r>
        <w:rPr>
          <w:b/>
        </w:rPr>
        <w:t xml:space="preserve">H1  : </w:t>
      </w:r>
      <w:r w:rsidR="00777653" w:rsidRPr="00777653">
        <w:rPr>
          <w:b/>
          <w:i/>
        </w:rPr>
        <w:t>Cash Holding</w:t>
      </w:r>
      <w:r w:rsidR="00777653">
        <w:rPr>
          <w:b/>
        </w:rPr>
        <w:t xml:space="preserve"> berpengaruh positif dan signifikan terhadap </w:t>
      </w:r>
      <w:r w:rsidR="00777653">
        <w:rPr>
          <w:b/>
          <w:i/>
        </w:rPr>
        <w:t>Income</w:t>
      </w:r>
    </w:p>
    <w:p w:rsidR="00D54480" w:rsidRPr="00777653" w:rsidRDefault="007D3428" w:rsidP="007D3428">
      <w:pPr>
        <w:pStyle w:val="Default"/>
        <w:tabs>
          <w:tab w:val="left" w:pos="284"/>
          <w:tab w:val="left" w:pos="567"/>
        </w:tabs>
        <w:spacing w:line="480" w:lineRule="auto"/>
        <w:ind w:firstLine="0"/>
        <w:rPr>
          <w:b/>
          <w:i/>
        </w:rPr>
      </w:pPr>
      <w:r>
        <w:rPr>
          <w:b/>
          <w:i/>
        </w:rPr>
        <w:tab/>
      </w:r>
      <w:r>
        <w:rPr>
          <w:b/>
          <w:i/>
        </w:rPr>
        <w:tab/>
      </w:r>
      <w:r w:rsidR="00777653" w:rsidRPr="00777653">
        <w:rPr>
          <w:b/>
          <w:i/>
        </w:rPr>
        <w:t>Smoothing</w:t>
      </w:r>
    </w:p>
    <w:p w:rsidR="00D54480" w:rsidRPr="000E374A" w:rsidRDefault="005F7D2B" w:rsidP="00ED50EB">
      <w:pPr>
        <w:pStyle w:val="Heading3"/>
        <w:ind w:left="567" w:hanging="567"/>
        <w:rPr>
          <w:rFonts w:cs="Times New Roman"/>
          <w:i/>
          <w:szCs w:val="24"/>
        </w:rPr>
      </w:pPr>
      <w:bookmarkStart w:id="91" w:name="_Toc61831898"/>
      <w:bookmarkStart w:id="92" w:name="_Toc63048252"/>
      <w:bookmarkStart w:id="93" w:name="_Toc121778037"/>
      <w:r>
        <w:rPr>
          <w:rFonts w:cs="Times New Roman"/>
          <w:szCs w:val="24"/>
        </w:rPr>
        <w:t>2.4.2</w:t>
      </w:r>
      <w:r>
        <w:rPr>
          <w:rFonts w:cs="Times New Roman"/>
          <w:szCs w:val="24"/>
        </w:rPr>
        <w:tab/>
      </w:r>
      <w:r>
        <w:rPr>
          <w:rFonts w:cs="Times New Roman"/>
          <w:szCs w:val="24"/>
        </w:rPr>
        <w:tab/>
      </w:r>
      <w:r w:rsidR="00D54480" w:rsidRPr="00491AD3">
        <w:rPr>
          <w:rFonts w:cs="Times New Roman"/>
          <w:szCs w:val="24"/>
        </w:rPr>
        <w:t xml:space="preserve">Pengaruh Profitabilitas Terhadap </w:t>
      </w:r>
      <w:r w:rsidR="00D54480" w:rsidRPr="000E374A">
        <w:rPr>
          <w:rFonts w:cs="Times New Roman"/>
          <w:i/>
          <w:szCs w:val="24"/>
        </w:rPr>
        <w:t>Income Smoothing</w:t>
      </w:r>
      <w:bookmarkEnd w:id="91"/>
      <w:bookmarkEnd w:id="92"/>
      <w:bookmarkEnd w:id="93"/>
    </w:p>
    <w:p w:rsidR="005E646A" w:rsidRPr="00491AD3" w:rsidRDefault="00603D7A" w:rsidP="00ED50EB">
      <w:pPr>
        <w:rPr>
          <w:rFonts w:cs="Times New Roman"/>
          <w:szCs w:val="24"/>
        </w:rPr>
      </w:pPr>
      <w:r w:rsidRPr="00491AD3">
        <w:t xml:space="preserve">Berdasarkan teori hipotesa biaya politik dalam teori akuntansi positif </w:t>
      </w:r>
      <w:r w:rsidRPr="00491AD3">
        <w:fldChar w:fldCharType="begin" w:fldLock="1"/>
      </w:r>
      <w:r w:rsidR="004A3549">
        <w:instrText>ADDIN CSL_CITATION {"citationItems":[{"id":"ITEM-1","itemData":{"ISSN":"2337-3806","abstract":"This study aimed to examine the effect of variable cash holding, positive changes in cash holding, profitability, and firm value to income smoothing. Based on firm size measured by using natural logarithm of total assets. This research refers to research conducted Talebnia and Darvish ( 2012), the effect of cash holdings on income smoothing in companies listed on the Tehran Stock Exchange. The sampling method used in this research is purposive sampling, that is based on several criteria. The sample of this study are 99 sample of manufacturing and service companies (except financial service companies) listed in Indonesia Stock Exchange (IDX) 2009-2011. The analysis method of this research using multiple regression using SPSS 16. This study uses multiple regression analysis because there is a control variable. This research also use difference of regression coefficient test to examine differences between the two regression coefficients of the independent variable of manufacture and service companies to income smoothing. Based on the results of research conducted indicates that the variable holding cash, profitability, and firm size as control variables significantly influence income smoothing. Different test results show that the profitability of the regression coefficient for income smoothing has the effect of differences between manufacturing and service companies, as profits in manufacturing companies is more volatile, while profits in service firms is relatively stable, so that the tendency to make greater income smoothing in manufacturing companies .","author":[{"dropping-particle":"","family":"Cendy","given":"Yashinta Pradyamitha","non-dropping-particle":"","parse-names":false,"suffix":""}],"container-title":"Diponegoro Journal of Accounting","id":"ITEM-1","issue":"1","issued":{"date-parts":[["2014"]]},"page":"229-240","title":"PENGARUH CASH HOLDING, PROFITABILITAS, DAN NILAI PERUSAHAAN TERHADAP INCOME SMOOTHING (Studi Empiris Pada Perusahaan yang Terdaftar Di Bursa Efek Indonesia Tahun 2009-2011)","type":"article-journal","volume":"3"},"uris":["http://www.mendeley.com/documents/?uuid=63e395ea-e105-4e88-b67b-3d3d2a0954f3"]}],"mendeley":{"formattedCitation":"(Cendy 2014)","manualFormatting":"Cendy (2013)","plainTextFormattedCitation":"(Cendy 2014)","previouslyFormattedCitation":"(Cendy 2014)"},"properties":{"noteIndex":0},"schema":"https://github.com/citation-style-language/schema/raw/master/csl-citation.json"}</w:instrText>
      </w:r>
      <w:r w:rsidRPr="00491AD3">
        <w:fldChar w:fldCharType="separate"/>
      </w:r>
      <w:r w:rsidR="004A3549">
        <w:rPr>
          <w:noProof/>
        </w:rPr>
        <w:t>Cendy (</w:t>
      </w:r>
      <w:r w:rsidR="006B1272" w:rsidRPr="00491AD3">
        <w:rPr>
          <w:noProof/>
        </w:rPr>
        <w:t>2013</w:t>
      </w:r>
      <w:r w:rsidRPr="00491AD3">
        <w:rPr>
          <w:noProof/>
        </w:rPr>
        <w:t>)</w:t>
      </w:r>
      <w:r w:rsidRPr="00491AD3">
        <w:fldChar w:fldCharType="end"/>
      </w:r>
      <w:r w:rsidRPr="00491AD3">
        <w:t>, semakin tingginya tingkat profitabilitas yang d</w:t>
      </w:r>
      <w:r w:rsidR="00F46C7A">
        <w:t>i</w:t>
      </w:r>
      <w:r w:rsidRPr="00491AD3">
        <w:t xml:space="preserve">miliki perusahaan </w:t>
      </w:r>
      <w:r w:rsidR="00F46C7A">
        <w:t xml:space="preserve">maka </w:t>
      </w:r>
      <w:r w:rsidRPr="00491AD3">
        <w:t>akan mengakibatkan tingginya harapan regulator dan masyarakat pada perusahaan tersebut, untuk memberikan kompensasi kepada regulator yang berupa pembayaran pajak dan ma</w:t>
      </w:r>
      <w:r w:rsidR="004A3549">
        <w:t>syarakat yang berupa program sos</w:t>
      </w:r>
      <w:r w:rsidRPr="00491AD3">
        <w:t>ial.</w:t>
      </w:r>
      <w:r w:rsidR="003C3102" w:rsidRPr="00491AD3">
        <w:t xml:space="preserve"> Tingginya profitabilitas yang </w:t>
      </w:r>
      <w:r w:rsidR="00007044">
        <w:t>diperoleh</w:t>
      </w:r>
      <w:r w:rsidR="003C3102" w:rsidRPr="00491AD3">
        <w:t xml:space="preserve"> perusahaan cenderung</w:t>
      </w:r>
      <w:r w:rsidR="00007044">
        <w:t xml:space="preserve"> akan</w:t>
      </w:r>
      <w:r w:rsidR="003C3102" w:rsidRPr="00491AD3">
        <w:t xml:space="preserve"> memicu manajemen untuk melakukan perataan laba. </w:t>
      </w:r>
      <w:r w:rsidRPr="00491AD3">
        <w:t xml:space="preserve"> </w:t>
      </w:r>
      <w:r w:rsidR="005E646A" w:rsidRPr="00491AD3">
        <w:rPr>
          <w:rFonts w:cs="Times New Roman"/>
          <w:szCs w:val="24"/>
        </w:rPr>
        <w:t>Profitabilita</w:t>
      </w:r>
      <w:r w:rsidR="007A4669">
        <w:rPr>
          <w:rFonts w:cs="Times New Roman"/>
          <w:szCs w:val="24"/>
        </w:rPr>
        <w:t xml:space="preserve">s merupakan salah satu bagian </w:t>
      </w:r>
      <w:r w:rsidR="005E646A" w:rsidRPr="00491AD3">
        <w:rPr>
          <w:rFonts w:cs="Times New Roman"/>
          <w:szCs w:val="24"/>
        </w:rPr>
        <w:t xml:space="preserve">penting dalam laporan keuangan perusahaan yang </w:t>
      </w:r>
      <w:r w:rsidR="007A4669">
        <w:rPr>
          <w:rFonts w:cs="Times New Roman"/>
          <w:szCs w:val="24"/>
        </w:rPr>
        <w:t>berguna dalam</w:t>
      </w:r>
      <w:r w:rsidR="005E646A" w:rsidRPr="00491AD3">
        <w:rPr>
          <w:rFonts w:cs="Times New Roman"/>
          <w:szCs w:val="24"/>
        </w:rPr>
        <w:t xml:space="preserve"> menilai kinerja manajemen, membantu </w:t>
      </w:r>
      <w:r w:rsidR="00CB6F9F">
        <w:rPr>
          <w:rFonts w:cs="Times New Roman"/>
          <w:szCs w:val="24"/>
        </w:rPr>
        <w:t>menaksir</w:t>
      </w:r>
      <w:r w:rsidR="005E646A" w:rsidRPr="00491AD3">
        <w:rPr>
          <w:rFonts w:cs="Times New Roman"/>
          <w:szCs w:val="24"/>
        </w:rPr>
        <w:t xml:space="preserve"> kemampuan laba yang </w:t>
      </w:r>
      <w:r w:rsidR="00F46C7A">
        <w:rPr>
          <w:rFonts w:cs="Times New Roman"/>
          <w:szCs w:val="24"/>
        </w:rPr>
        <w:t>ideal</w:t>
      </w:r>
      <w:r w:rsidR="005E646A" w:rsidRPr="00491AD3">
        <w:rPr>
          <w:rFonts w:cs="Times New Roman"/>
          <w:szCs w:val="24"/>
        </w:rPr>
        <w:t xml:space="preserve"> dalam jangka panjang dan juga </w:t>
      </w:r>
      <w:r w:rsidR="00CB6F9F">
        <w:rPr>
          <w:rFonts w:cs="Times New Roman"/>
          <w:szCs w:val="24"/>
        </w:rPr>
        <w:t>mengestimasi</w:t>
      </w:r>
      <w:r w:rsidR="002709C0" w:rsidRPr="00491AD3">
        <w:rPr>
          <w:rFonts w:cs="Times New Roman"/>
          <w:szCs w:val="24"/>
        </w:rPr>
        <w:t xml:space="preserve"> resiko dalam investasi (</w:t>
      </w:r>
      <w:r w:rsidR="005E646A" w:rsidRPr="00491AD3">
        <w:rPr>
          <w:rFonts w:cs="Times New Roman"/>
          <w:szCs w:val="24"/>
        </w:rPr>
        <w:t>Dwiatmini dan Nur-kholis</w:t>
      </w:r>
      <w:r w:rsidR="004A3549">
        <w:rPr>
          <w:rFonts w:cs="Times New Roman"/>
          <w:szCs w:val="24"/>
        </w:rPr>
        <w:t>, 2001</w:t>
      </w:r>
      <w:r w:rsidR="005E646A" w:rsidRPr="00491AD3">
        <w:rPr>
          <w:rFonts w:cs="Times New Roman"/>
          <w:szCs w:val="24"/>
        </w:rPr>
        <w:t xml:space="preserve"> dalam </w:t>
      </w:r>
      <w:r w:rsidR="005E1284" w:rsidRPr="00491AD3">
        <w:rPr>
          <w:rFonts w:cs="Times New Roman"/>
          <w:szCs w:val="24"/>
        </w:rPr>
        <w:fldChar w:fldCharType="begin" w:fldLock="1"/>
      </w:r>
      <w:r w:rsidR="00364844">
        <w:rPr>
          <w:rFonts w:cs="Times New Roman"/>
          <w:szCs w:val="24"/>
        </w:rPr>
        <w:instrText>ADDIN CSL_CITATION {"citationItems":[{"id":"ITEM-1","itemData":{"ISBN":"9788578110796","ISSN":"0066-4804","PMID":"25246403","abstract":"Penelitian ini bertujuan untuk menguji: Pengaruh ukuran perusahaan, profitabilitas, financial leverage, dan nilai saham terhadap perataan laba (income smoothing) pada perusahaan manufaktur, keuangan, dan pertambangan yang terdaftar di Bursa Efek Indonesia. Jenis penelitian ini digolongkon sebagai penelitian yang bersifat kausatif. Populasi dari penelitian ini adalah seluruh perusahaan manufaktur, keuangan, dan pertambangan yang terdaftar di PT Bursa Efek Indone- sia (BEI) tahun 2007-2011. Sampel ditentukan berdasarkan metode purposive sampling, sebanyak 106 perus- ahaan. Data yang diperlukan diperoleh dari situs resmi publikasi PT Bursa Efek Indonesia (BEI) pada ICMD dan laporan keuangan dari tahun 2006-2011 dan http://www.idx.co.id. Teknis analisis data dengan menggunakan regresi logistik dengan menggunakan program SPSS 16.0. Hasil penelitian membuktikan bahwa: (1) Semakin besar ukuran perusahaan maka perusahaan memilih melakukan praktik perataan laba. (2) Semakin tinggi tingkat profitabilitas perusahaan maka perusahaan memilih melakukan praktik perataan laba. (3) Semakin tinggi tingkat financial leverage perusahaan maka pe- rusahaan memilih melakukan praktik perataan laba. (4) Semakin rendah nilai saham perusahaan maka perus- ahaan memilih melakukan praktik perataan laba. Saran Penelitian, (1) Bagi investor, diharapkan dapat lebih berhati-hati mem-peroleh informasi keuangan sebagai dasar pengambilan keputusan sehubungan dengan adanya praktik perataan laba pada perusahaan yang sudah go publik di Indonesia. (2) Bagi perusahaan, sebaiknya meningkatkan kinerja untuk mengelola pe- rusahaan dengan lebih efektif dan efisien tanpa melakukan praktik perataan laba. (3) Bagi peneliti selanjutnya, agar menggunakan sampel perusahaan yang lebih banyak dan menambah variabel-variabel lain dalam penelitian ini serta menggunakan indeks selain indeks Eckel (1981).","author":[{"dropping-particle":"","family":"Mona","given":"Yulia","non-dropping-particle":"","parse-names":false,"suffix":""}],"container-title":"Skripsi Fakultas Ekonomi Universitas Negeri Padang","id":"ITEM-1","issued":{"date-parts":[["2013"]]},"page":"1-24","title":"Pengaruh Ukuran Perusahaan, Profitabilitas, Financial Leverage, dan Nilai Saham Terhadap Perataan Laba (Income Smoothing) Pada Perusahaan Manufaktur, Keuangan, dan Pertambangan, yang Terdaftar di BEI","type":"article-journal"},"uris":["http://www.mendeley.com/documents/?uuid=9dc37d84-ab36-4d3e-b7bc-caece022014f"]}],"mendeley":{"formattedCitation":"(Mona 2013)","manualFormatting":"Mona, 2013)","plainTextFormattedCitation":"(Mona 2013)","previouslyFormattedCitation":"(Mona 2013)"},"properties":{"noteIndex":0},"schema":"https://github.com/citation-style-language/schema/raw/master/csl-citation.json"}</w:instrText>
      </w:r>
      <w:r w:rsidR="005E1284" w:rsidRPr="00491AD3">
        <w:rPr>
          <w:rFonts w:cs="Times New Roman"/>
          <w:szCs w:val="24"/>
        </w:rPr>
        <w:fldChar w:fldCharType="separate"/>
      </w:r>
      <w:r w:rsidR="002709C0" w:rsidRPr="00491AD3">
        <w:rPr>
          <w:rFonts w:cs="Times New Roman"/>
          <w:noProof/>
          <w:szCs w:val="24"/>
        </w:rPr>
        <w:t xml:space="preserve">Mona, </w:t>
      </w:r>
      <w:r w:rsidR="005E1284" w:rsidRPr="00491AD3">
        <w:rPr>
          <w:rFonts w:cs="Times New Roman"/>
          <w:noProof/>
          <w:szCs w:val="24"/>
        </w:rPr>
        <w:t>2013)</w:t>
      </w:r>
      <w:r w:rsidR="005E1284" w:rsidRPr="00491AD3">
        <w:rPr>
          <w:rFonts w:cs="Times New Roman"/>
          <w:szCs w:val="24"/>
        </w:rPr>
        <w:fldChar w:fldCharType="end"/>
      </w:r>
      <w:r w:rsidR="005E646A" w:rsidRPr="00491AD3">
        <w:rPr>
          <w:rFonts w:cs="Times New Roman"/>
          <w:szCs w:val="24"/>
        </w:rPr>
        <w:t xml:space="preserve">. Profitabilitas perusahaan </w:t>
      </w:r>
      <w:r w:rsidR="00CB6F9F">
        <w:rPr>
          <w:rFonts w:cs="Times New Roman"/>
          <w:szCs w:val="24"/>
        </w:rPr>
        <w:t xml:space="preserve">juga </w:t>
      </w:r>
      <w:r w:rsidR="00F46C7A">
        <w:rPr>
          <w:rFonts w:cs="Times New Roman"/>
          <w:szCs w:val="24"/>
        </w:rPr>
        <w:t>digunakan</w:t>
      </w:r>
      <w:r w:rsidR="005E646A" w:rsidRPr="00491AD3">
        <w:rPr>
          <w:rFonts w:cs="Times New Roman"/>
          <w:szCs w:val="24"/>
        </w:rPr>
        <w:t xml:space="preserve"> </w:t>
      </w:r>
      <w:r w:rsidR="00F46C7A">
        <w:rPr>
          <w:rFonts w:cs="Times New Roman"/>
          <w:szCs w:val="24"/>
        </w:rPr>
        <w:t>dalam</w:t>
      </w:r>
      <w:r w:rsidR="005E646A" w:rsidRPr="00491AD3">
        <w:rPr>
          <w:rFonts w:cs="Times New Roman"/>
          <w:szCs w:val="24"/>
        </w:rPr>
        <w:t xml:space="preserve"> mengukur kemampuan</w:t>
      </w:r>
      <w:r w:rsidR="00F46C7A">
        <w:rPr>
          <w:rFonts w:cs="Times New Roman"/>
          <w:szCs w:val="24"/>
        </w:rPr>
        <w:t xml:space="preserve"> suatu</w:t>
      </w:r>
      <w:r w:rsidR="005E646A" w:rsidRPr="00491AD3">
        <w:rPr>
          <w:rFonts w:cs="Times New Roman"/>
          <w:szCs w:val="24"/>
        </w:rPr>
        <w:t xml:space="preserve"> perusahaan dalam memperoleh laba</w:t>
      </w:r>
      <w:r w:rsidR="00CB6F9F">
        <w:rPr>
          <w:rFonts w:cs="Times New Roman"/>
          <w:szCs w:val="24"/>
        </w:rPr>
        <w:t xml:space="preserve"> suatu periode</w:t>
      </w:r>
      <w:r w:rsidR="005E646A" w:rsidRPr="00491AD3">
        <w:rPr>
          <w:rFonts w:cs="Times New Roman"/>
          <w:szCs w:val="24"/>
        </w:rPr>
        <w:t xml:space="preserve"> dan mengetahui efektivitas perusahaan dalam </w:t>
      </w:r>
      <w:r w:rsidR="005E646A" w:rsidRPr="00491AD3">
        <w:rPr>
          <w:rFonts w:cs="Times New Roman"/>
          <w:szCs w:val="24"/>
        </w:rPr>
        <w:lastRenderedPageBreak/>
        <w:t xml:space="preserve">mengelola </w:t>
      </w:r>
      <w:r w:rsidR="00593BCF">
        <w:rPr>
          <w:rFonts w:cs="Times New Roman"/>
          <w:szCs w:val="24"/>
        </w:rPr>
        <w:t>sumber daya</w:t>
      </w:r>
      <w:r w:rsidR="005E646A" w:rsidRPr="00491AD3">
        <w:rPr>
          <w:rFonts w:cs="Times New Roman"/>
          <w:szCs w:val="24"/>
        </w:rPr>
        <w:t xml:space="preserve"> ya</w:t>
      </w:r>
      <w:r w:rsidR="00CB6F9F">
        <w:rPr>
          <w:rFonts w:cs="Times New Roman"/>
          <w:szCs w:val="24"/>
        </w:rPr>
        <w:t>ng dimiliki. Profitabilitas</w:t>
      </w:r>
      <w:r w:rsidR="005E646A" w:rsidRPr="00491AD3">
        <w:rPr>
          <w:rFonts w:cs="Times New Roman"/>
          <w:szCs w:val="24"/>
        </w:rPr>
        <w:t xml:space="preserve"> dapat</w:t>
      </w:r>
      <w:r w:rsidR="00CB6F9F">
        <w:rPr>
          <w:rFonts w:cs="Times New Roman"/>
          <w:szCs w:val="24"/>
        </w:rPr>
        <w:t xml:space="preserve"> pula</w:t>
      </w:r>
      <w:r w:rsidR="005E646A" w:rsidRPr="00491AD3">
        <w:rPr>
          <w:rFonts w:cs="Times New Roman"/>
          <w:szCs w:val="24"/>
        </w:rPr>
        <w:t xml:space="preserve"> dijadikan patokan oleh </w:t>
      </w:r>
      <w:r w:rsidR="00CB6F9F">
        <w:rPr>
          <w:rFonts w:cs="Times New Roman"/>
          <w:szCs w:val="24"/>
        </w:rPr>
        <w:t xml:space="preserve">para </w:t>
      </w:r>
      <w:r w:rsidR="00593BCF">
        <w:rPr>
          <w:rFonts w:cs="Times New Roman"/>
          <w:szCs w:val="24"/>
        </w:rPr>
        <w:t>investor maupun kreditu</w:t>
      </w:r>
      <w:r w:rsidR="005E646A" w:rsidRPr="00491AD3">
        <w:rPr>
          <w:rFonts w:cs="Times New Roman"/>
          <w:szCs w:val="24"/>
        </w:rPr>
        <w:t>r dalam menilai sehat</w:t>
      </w:r>
      <w:r w:rsidR="00E77F37" w:rsidRPr="00491AD3">
        <w:rPr>
          <w:rFonts w:cs="Times New Roman"/>
          <w:szCs w:val="24"/>
        </w:rPr>
        <w:t xml:space="preserve"> atau</w:t>
      </w:r>
      <w:r w:rsidR="00984036">
        <w:rPr>
          <w:rFonts w:cs="Times New Roman"/>
          <w:szCs w:val="24"/>
        </w:rPr>
        <w:t xml:space="preserve"> tidaknya</w:t>
      </w:r>
      <w:r w:rsidR="005E646A" w:rsidRPr="00491AD3">
        <w:rPr>
          <w:rFonts w:cs="Times New Roman"/>
          <w:szCs w:val="24"/>
        </w:rPr>
        <w:t xml:space="preserve"> perusahaan.</w:t>
      </w:r>
    </w:p>
    <w:p w:rsidR="0077724F" w:rsidRPr="00491AD3" w:rsidRDefault="00126D63" w:rsidP="00ED50EB">
      <w:r>
        <w:t xml:space="preserve">Sementara </w:t>
      </w:r>
      <w:r w:rsidR="00973617" w:rsidRPr="00491AD3">
        <w:fldChar w:fldCharType="begin" w:fldLock="1"/>
      </w:r>
      <w:r w:rsidR="00B2015A" w:rsidRPr="00491AD3">
        <w:instrText>ADDIN CSL_CITATION {"citationItems":[{"id":"ITEM-1","itemData":{"ISSN":"2302-8556","abstract":"Income smoothing adalah suatu tindakan yang dilakukan oleh manajemen untuk menaikan laba saat laba terlalu kecil dan menurunkan laba saat laba terlalu besar, hal tersebut dilakukan untuk menciptakan laba perusahaan yang stabil sehingga tercermin kinerja perusahaan yang baik di mata investor. Tujuan penelitian ini adalah untuk mengetahui apakah ukuran perusahaan mampu memoderasi pengaruh profitabilitas dan financial leverage pada income smoothing. Penelitian ini dilakukan pada perusahaan yang tercatat di Indeks Saham Kompas100 periode 2013-2015. Banyaknya sampel dalam penelitian ini adalah 78 sampel yang telah dipilih dengan menggunakan metode purposive sampling. Teknik analisis data yang digunakan dalam penelitian ini adalah analisis regresi logistik dengan menggunakan uji interaksi (Moderated Regression Analysis). Hasil Penelitian ini menunjukkan bahwa profitabilitas berpengaruh positif pada income smoothing, financial leverage tidak berpengaruh pada income, ukuran perusahaan mampu memoderasi atau memperlemah pengaruh profitabilitas pada income smoothing, ukuran perusahaan tidak mampu memoderasi pengaruh profitabilitas pada income.","author":[{"dropping-particle":"","family":"Tsuroyya","given":"Mutiara Ulfa","non-dropping-particle":"","parse-names":false,"suffix":""},{"dropping-particle":"","family":"Bagus","given":"Ida","non-dropping-particle":"","parse-names":false,"suffix":""},{"dropping-particle":"","family":"Astika","given":"Putra","non-dropping-particle":"","parse-names":false,"suffix":""}],"container-title":"E-Jurnal Akuntansi","id":"ITEM-1","issue":"3","issued":{"date-parts":[["2017"]]},"page":"2273-2302","title":"Pengaruh Profitabilitas Dan Financial Leverage Pada Income Smoothing Dengan Ukuran Perusahaan Sebagai Variabel Pemoderasi","type":"article-journal","volume":"20"},"uris":["http://www.mendeley.com/documents/?uuid=15d7cbb3-599e-42d2-aea4-ccfe68bfcfc1"]}],"mendeley":{"formattedCitation":"(Tsuroyya, Bagus, and Astika 2017)","manualFormatting":"Tsuroyya, Bagus, and Astika (2017)","plainTextFormattedCitation":"(Tsuroyya, Bagus, and Astika 2017)","previouslyFormattedCitation":"(Tsuroyya, Bagus, and Astika 2017)"},"properties":{"noteIndex":0},"schema":"https://github.com/citation-style-language/schema/raw/master/csl-citation.json"}</w:instrText>
      </w:r>
      <w:r w:rsidR="00973617" w:rsidRPr="00491AD3">
        <w:fldChar w:fldCharType="separate"/>
      </w:r>
      <w:r w:rsidR="00973617" w:rsidRPr="00491AD3">
        <w:rPr>
          <w:noProof/>
        </w:rPr>
        <w:t>Tsuroyya, Bagus, and Astika (2017)</w:t>
      </w:r>
      <w:r w:rsidR="00973617" w:rsidRPr="00491AD3">
        <w:fldChar w:fldCharType="end"/>
      </w:r>
      <w:r w:rsidR="00973617" w:rsidRPr="00491AD3">
        <w:t xml:space="preserve"> menyatakan tingkat profitabilitas yang sering berubah-ubah menandakan bahwa perusahaan tersebut memiliki risiko dalam memberikan deviden kepada investor, sehingga untuk meningkatkan kepercayaan pasar, manajer tentu akan berupaya mempertahankan proftabilitas perusahaannya agar tetap konsisten dan stabil.</w:t>
      </w:r>
      <w:r>
        <w:t xml:space="preserve"> Pernyataan tersebut sejalan </w:t>
      </w:r>
      <w:r w:rsidR="00684C02">
        <w:t>dengan Meni Sunarni (2013), yang mengungkapkkan bahwa tingkat pro</w:t>
      </w:r>
      <w:r w:rsidR="003D5445">
        <w:t xml:space="preserve">fitabilitas yang fluktuatif </w:t>
      </w:r>
      <w:r w:rsidR="00684C02">
        <w:t>setiap tahunnya dapat memicu terjadinya praktek perataan laba dalam perusahaan.</w:t>
      </w:r>
    </w:p>
    <w:p w:rsidR="00D33401" w:rsidRDefault="00F52C66" w:rsidP="00ED50EB">
      <w:pPr>
        <w:rPr>
          <w:i/>
        </w:rPr>
      </w:pPr>
      <w:r w:rsidRPr="00491AD3">
        <w:rPr>
          <w:rFonts w:cs="Times New Roman"/>
          <w:color w:val="000000"/>
          <w:szCs w:val="24"/>
        </w:rPr>
        <w:t xml:space="preserve"> Terdapat beberapa penelitian te</w:t>
      </w:r>
      <w:r w:rsidR="00F221A4">
        <w:rPr>
          <w:rFonts w:cs="Times New Roman"/>
          <w:color w:val="000000"/>
          <w:szCs w:val="24"/>
        </w:rPr>
        <w:t>r</w:t>
      </w:r>
      <w:r w:rsidRPr="00491AD3">
        <w:rPr>
          <w:rFonts w:cs="Times New Roman"/>
          <w:color w:val="000000"/>
          <w:szCs w:val="24"/>
        </w:rPr>
        <w:t>dahulu yan</w:t>
      </w:r>
      <w:r w:rsidR="00913487">
        <w:rPr>
          <w:rFonts w:cs="Times New Roman"/>
          <w:color w:val="000000"/>
          <w:szCs w:val="24"/>
        </w:rPr>
        <w:t>g meneliti pengaruh profitabilitas</w:t>
      </w:r>
      <w:r w:rsidRPr="00491AD3">
        <w:rPr>
          <w:rFonts w:cs="Times New Roman"/>
          <w:color w:val="000000"/>
          <w:szCs w:val="24"/>
        </w:rPr>
        <w:t xml:space="preserve"> terhadap income smoothing. Penelitian yang dilakukan </w:t>
      </w:r>
      <w:r w:rsidR="0077724F" w:rsidRPr="00491AD3">
        <w:t xml:space="preserve">Mona Yulia (2013) </w:t>
      </w:r>
      <w:r w:rsidRPr="00491AD3">
        <w:t xml:space="preserve">; </w:t>
      </w:r>
      <w:r w:rsidR="0077724F" w:rsidRPr="00491AD3">
        <w:t>Yashinta Pradyamitha Cendy (2</w:t>
      </w:r>
      <w:r w:rsidR="006B1272" w:rsidRPr="00491AD3">
        <w:t>013</w:t>
      </w:r>
      <w:r w:rsidR="0077724F" w:rsidRPr="00491AD3">
        <w:t xml:space="preserve">) ; Wulan Riyadi (2018) </w:t>
      </w:r>
      <w:r w:rsidRPr="00491AD3">
        <w:t xml:space="preserve">menyatakan </w:t>
      </w:r>
      <w:r w:rsidR="00913487" w:rsidRPr="00913487">
        <w:t>profitabilitas</w:t>
      </w:r>
      <w:r w:rsidRPr="00491AD3">
        <w:t xml:space="preserve"> berpengaruh positif dan signifikan terhadap </w:t>
      </w:r>
      <w:r w:rsidRPr="00F221A4">
        <w:rPr>
          <w:i/>
        </w:rPr>
        <w:t>income smoothing</w:t>
      </w:r>
      <w:r w:rsidRPr="00491AD3">
        <w:t xml:space="preserve">, Sedangkan penelitian yang dilakukan oleh </w:t>
      </w:r>
      <w:r w:rsidR="00A77BD1">
        <w:t xml:space="preserve">Aji dan Mita (2010), </w:t>
      </w:r>
      <w:r w:rsidR="0077724F" w:rsidRPr="00491AD3">
        <w:t>Nancy Natalie dan Ida Bagus Putra Astika (2016) menyatakan hasil seb</w:t>
      </w:r>
      <w:r w:rsidRPr="00491AD3">
        <w:t>aliknya</w:t>
      </w:r>
      <w:r w:rsidR="0077724F" w:rsidRPr="00491AD3">
        <w:t xml:space="preserve"> bahwa </w:t>
      </w:r>
      <w:r w:rsidR="00913487">
        <w:t>profitablitas</w:t>
      </w:r>
      <w:r w:rsidR="0077724F" w:rsidRPr="00491AD3">
        <w:t xml:space="preserve"> memiliki pengaruh </w:t>
      </w:r>
      <w:r w:rsidR="004F14DE">
        <w:t>negatif</w:t>
      </w:r>
      <w:r w:rsidR="0077724F" w:rsidRPr="00491AD3">
        <w:t xml:space="preserve"> </w:t>
      </w:r>
      <w:r w:rsidRPr="00491AD3">
        <w:t xml:space="preserve">signifikan terhadap </w:t>
      </w:r>
      <w:r w:rsidRPr="00D33401">
        <w:rPr>
          <w:i/>
        </w:rPr>
        <w:t>income smoothing.</w:t>
      </w:r>
    </w:p>
    <w:p w:rsidR="005E646A" w:rsidRPr="00D33401" w:rsidRDefault="005E646A" w:rsidP="00234E09">
      <w:pPr>
        <w:ind w:firstLine="0"/>
        <w:rPr>
          <w:rFonts w:cs="Times New Roman"/>
          <w:color w:val="000000"/>
          <w:szCs w:val="24"/>
        </w:rPr>
      </w:pPr>
      <w:r w:rsidRPr="00491AD3">
        <w:t>Berdasarkan uraian</w:t>
      </w:r>
      <w:r w:rsidR="0003332B">
        <w:t xml:space="preserve"> tersebut</w:t>
      </w:r>
      <w:r w:rsidRPr="00491AD3">
        <w:t xml:space="preserve"> diatas, maka dapat disusun hipotesis sebagai berikut : </w:t>
      </w:r>
    </w:p>
    <w:p w:rsidR="005E646A" w:rsidRPr="00777653" w:rsidRDefault="00777653" w:rsidP="007D3428">
      <w:pPr>
        <w:tabs>
          <w:tab w:val="left" w:pos="284"/>
          <w:tab w:val="left" w:pos="426"/>
        </w:tabs>
        <w:ind w:firstLine="0"/>
        <w:rPr>
          <w:rFonts w:cs="Times New Roman"/>
          <w:b/>
          <w:i/>
          <w:iCs/>
          <w:szCs w:val="24"/>
        </w:rPr>
      </w:pPr>
      <w:r>
        <w:rPr>
          <w:rFonts w:cs="Times New Roman"/>
          <w:b/>
          <w:szCs w:val="24"/>
        </w:rPr>
        <w:t xml:space="preserve">H2 : </w:t>
      </w:r>
      <w:r w:rsidR="005E646A" w:rsidRPr="00491AD3">
        <w:rPr>
          <w:rFonts w:cs="Times New Roman"/>
          <w:b/>
          <w:szCs w:val="24"/>
        </w:rPr>
        <w:t>Profitabilitas berpengaruh positif</w:t>
      </w:r>
      <w:r w:rsidR="0092554A" w:rsidRPr="00491AD3">
        <w:rPr>
          <w:rFonts w:cs="Times New Roman"/>
          <w:b/>
          <w:szCs w:val="24"/>
        </w:rPr>
        <w:t xml:space="preserve"> dan</w:t>
      </w:r>
      <w:r w:rsidR="005E646A" w:rsidRPr="00491AD3">
        <w:rPr>
          <w:rFonts w:cs="Times New Roman"/>
          <w:b/>
          <w:szCs w:val="24"/>
        </w:rPr>
        <w:t xml:space="preserve"> signifikan terhadap </w:t>
      </w:r>
      <w:r>
        <w:rPr>
          <w:rFonts w:cs="Times New Roman"/>
          <w:b/>
          <w:i/>
          <w:iCs/>
          <w:szCs w:val="24"/>
        </w:rPr>
        <w:t>Income</w:t>
      </w:r>
      <w:r w:rsidR="007D3428">
        <w:rPr>
          <w:rFonts w:cs="Times New Roman"/>
          <w:b/>
          <w:i/>
          <w:iCs/>
          <w:szCs w:val="24"/>
        </w:rPr>
        <w:t xml:space="preserve">  </w:t>
      </w:r>
      <w:r w:rsidR="007D3428">
        <w:rPr>
          <w:rFonts w:cs="Times New Roman"/>
          <w:b/>
          <w:i/>
          <w:iCs/>
          <w:szCs w:val="24"/>
        </w:rPr>
        <w:br/>
        <w:t xml:space="preserve">           </w:t>
      </w:r>
      <w:r>
        <w:rPr>
          <w:rFonts w:cs="Times New Roman"/>
          <w:b/>
          <w:i/>
          <w:iCs/>
          <w:szCs w:val="24"/>
        </w:rPr>
        <w:t xml:space="preserve"> </w:t>
      </w:r>
      <w:r w:rsidR="005E646A" w:rsidRPr="00491AD3">
        <w:rPr>
          <w:rFonts w:cs="Times New Roman"/>
          <w:b/>
          <w:i/>
          <w:iCs/>
          <w:szCs w:val="24"/>
        </w:rPr>
        <w:t>Smoothing</w:t>
      </w:r>
    </w:p>
    <w:p w:rsidR="00D54480" w:rsidRPr="00491AD3" w:rsidRDefault="00D54480" w:rsidP="00ED50EB">
      <w:pPr>
        <w:pStyle w:val="Heading3"/>
        <w:ind w:left="567" w:hanging="567"/>
        <w:rPr>
          <w:rFonts w:cs="Times New Roman"/>
          <w:szCs w:val="24"/>
        </w:rPr>
      </w:pPr>
      <w:bookmarkStart w:id="94" w:name="_Toc61831899"/>
      <w:bookmarkStart w:id="95" w:name="_Toc63048253"/>
      <w:bookmarkStart w:id="96" w:name="_Toc121778038"/>
      <w:r w:rsidRPr="00491AD3">
        <w:rPr>
          <w:rFonts w:cs="Times New Roman"/>
          <w:szCs w:val="24"/>
        </w:rPr>
        <w:lastRenderedPageBreak/>
        <w:t>2.4.3 Pengaruh Nilai Perusahaan</w:t>
      </w:r>
      <w:r w:rsidR="00C24C82" w:rsidRPr="00491AD3">
        <w:rPr>
          <w:rFonts w:cs="Times New Roman"/>
          <w:szCs w:val="24"/>
        </w:rPr>
        <w:t xml:space="preserve"> Terhadap </w:t>
      </w:r>
      <w:r w:rsidR="00C24C82" w:rsidRPr="000E374A">
        <w:rPr>
          <w:rFonts w:cs="Times New Roman"/>
          <w:i/>
          <w:szCs w:val="24"/>
        </w:rPr>
        <w:t>Incom</w:t>
      </w:r>
      <w:r w:rsidR="009A0F27" w:rsidRPr="000E374A">
        <w:rPr>
          <w:rFonts w:cs="Times New Roman"/>
          <w:i/>
          <w:szCs w:val="24"/>
        </w:rPr>
        <w:t>e</w:t>
      </w:r>
      <w:r w:rsidR="00C24C82" w:rsidRPr="000E374A">
        <w:rPr>
          <w:rFonts w:cs="Times New Roman"/>
          <w:i/>
          <w:szCs w:val="24"/>
        </w:rPr>
        <w:t xml:space="preserve"> Smoothing</w:t>
      </w:r>
      <w:bookmarkEnd w:id="94"/>
      <w:bookmarkEnd w:id="95"/>
      <w:bookmarkEnd w:id="96"/>
    </w:p>
    <w:p w:rsidR="00B52D64" w:rsidRPr="00491AD3" w:rsidRDefault="00732450" w:rsidP="00ED50EB">
      <w:pPr>
        <w:ind w:firstLine="587"/>
        <w:rPr>
          <w:rFonts w:cs="Times New Roman"/>
          <w:szCs w:val="24"/>
        </w:rPr>
      </w:pPr>
      <w:r w:rsidRPr="00491AD3">
        <w:rPr>
          <w:rFonts w:cs="Times New Roman"/>
          <w:szCs w:val="24"/>
        </w:rPr>
        <w:fldChar w:fldCharType="begin" w:fldLock="1"/>
      </w:r>
      <w:r w:rsidR="006F6E98" w:rsidRPr="00491AD3">
        <w:rPr>
          <w:rFonts w:cs="Times New Roman"/>
          <w:szCs w:val="24"/>
        </w:rPr>
        <w:instrText>ADDIN CSL_CITATION {"citationItems":[{"id":"ITEM-1","itemData":{"abstract":"Laporan keuangan menjadi alat utama untuk memberikan informasi mengenai laba, maka penelitian terhadap praktik perataan laba (income smoothing) menarik untuk diteliti ditengah banyaknya perusahaan go public di Indonesia yang harus mempertanggungjawabkan kinerjanya kepada publik. Praktik perataan laba (income smoothing) dijadikan sebagai usaha manajemen perusahaan untuk mengurangi fluktuasi laba yang dilaporkan. Usaha untuk mengurangi fluktuasi laba adalah suatu bentuk manipulasi laba agar jumlah laba suatu periode tidak terlalu berbeda dengan jumlah laba periode sebelumnya. Penelitian ini bertujuan untuk mengetahui perusahaan manufaktur yang terdaftar di Bursa Efek Indonesia tahun 2013-2015 yang melakukan praktik perataan laba (income smoothing). Metode penelitian yang digunakan adalah metode survey dengan teknik analisis deskriptif dan verifikatif. Populasi yang digunakan dalam penelitian ini adalah perusahaan manufaktur yang terdaftar di Bursa Efek Indonesia tahun 2013-2015. Sampel penelitian ini adalah 84 perusahaan yang diseleksi dengan kriteria tertentu. Uji hipotesis menggunakan uji t untuk uji parsial dan uji F untuk uji simultan, alat analisis data yang digunakan yaitu uji regresi logistik dengan bantuan SPSS versi 21. Hasil penelitian menunjukan bahwa banyak perusahaan manufaktur yang terdaftar di Bursa Efek Indonesia tahun 2013-2015 yang melakukan praktik perataan laba (income smoothing). Secara parsial cash holding dan nilai perusahaan tidak berpengaruh signifikan terhadap income smoothing, sedangkan profitabilitas berpengaruh signifikan terhadap income smoothing. Secara simultan cash holding, profitabilitas dan nilai perusahaan berpengaruh berpengaruh signifikan terhadap income smoothing","author":[{"dropping-particle":"","family":"Wulan Riyadi","given":"","non-dropping-particle":"","parse-names":false,"suffix":""}],"container-title":"Jurnal Ilmiah Manajemen &amp; Akuntansi","id":"ITEM-1","issue":"1","issued":{"date-parts":[["2018"]]},"page":"57-66","title":"Pengaruh Cash Holding, Profitabilitas Dan Nilai Perusahaan Terhadap Income Smoothing (Studi Empiris Pada Perusahaan Manufaktur Yang Terdaftar di Bursa Efek Indonesia Tahun 2013-2015)","type":"article-journal","volume":"5"},"uris":["http://www.mendeley.com/documents/?uuid=bb063294-63ba-472b-b345-791d058ffad0"]}],"mendeley":{"formattedCitation":"(Wulan Riyadi 2018)","manualFormatting":"Wulan Riyadi (2018)","plainTextFormattedCitation":"(Wulan Riyadi 2018)","previouslyFormattedCitation":"(Wulan Riyadi 2018)"},"properties":{"noteIndex":0},"schema":"https://github.com/citation-style-language/schema/raw/master/csl-citation.json"}</w:instrText>
      </w:r>
      <w:r w:rsidRPr="00491AD3">
        <w:rPr>
          <w:rFonts w:cs="Times New Roman"/>
          <w:szCs w:val="24"/>
        </w:rPr>
        <w:fldChar w:fldCharType="separate"/>
      </w:r>
      <w:r w:rsidRPr="00491AD3">
        <w:rPr>
          <w:rFonts w:cs="Times New Roman"/>
          <w:noProof/>
          <w:szCs w:val="24"/>
        </w:rPr>
        <w:t>Wulan Riyadi (2018)</w:t>
      </w:r>
      <w:r w:rsidRPr="00491AD3">
        <w:rPr>
          <w:rFonts w:cs="Times New Roman"/>
          <w:szCs w:val="24"/>
        </w:rPr>
        <w:fldChar w:fldCharType="end"/>
      </w:r>
      <w:r w:rsidR="00AD354A" w:rsidRPr="00491AD3">
        <w:rPr>
          <w:rFonts w:cs="Times New Roman"/>
          <w:szCs w:val="24"/>
        </w:rPr>
        <w:t xml:space="preserve"> mengungkapkan</w:t>
      </w:r>
      <w:r w:rsidR="00973617" w:rsidRPr="00491AD3">
        <w:rPr>
          <w:rFonts w:cs="Times New Roman"/>
          <w:szCs w:val="24"/>
        </w:rPr>
        <w:t xml:space="preserve"> </w:t>
      </w:r>
      <w:r w:rsidR="00AD354A" w:rsidRPr="00491AD3">
        <w:rPr>
          <w:rFonts w:cs="Times New Roman"/>
          <w:szCs w:val="24"/>
        </w:rPr>
        <w:t xml:space="preserve">bahwa </w:t>
      </w:r>
      <w:r w:rsidR="00973617" w:rsidRPr="00491AD3">
        <w:rPr>
          <w:rFonts w:cs="Times New Roman"/>
          <w:szCs w:val="24"/>
        </w:rPr>
        <w:t>nilai perusahaan merupakan pe</w:t>
      </w:r>
      <w:r w:rsidR="00AD354A" w:rsidRPr="00491AD3">
        <w:rPr>
          <w:rFonts w:cs="Times New Roman"/>
          <w:szCs w:val="24"/>
        </w:rPr>
        <w:t xml:space="preserve">rsepsi investor atas perusahaan </w:t>
      </w:r>
      <w:r w:rsidR="00973617" w:rsidRPr="00491AD3">
        <w:rPr>
          <w:rFonts w:cs="Times New Roman"/>
          <w:szCs w:val="24"/>
        </w:rPr>
        <w:t xml:space="preserve">yang dikaitkan dengan harga saham. Saputri, </w:t>
      </w:r>
      <w:r w:rsidR="00973617" w:rsidRPr="004A3549">
        <w:rPr>
          <w:rFonts w:cs="Times New Roman"/>
          <w:i/>
          <w:szCs w:val="24"/>
        </w:rPr>
        <w:t>et al</w:t>
      </w:r>
      <w:r w:rsidR="00973617" w:rsidRPr="00491AD3">
        <w:rPr>
          <w:rFonts w:cs="Times New Roman"/>
          <w:szCs w:val="24"/>
        </w:rPr>
        <w:t>., (201</w:t>
      </w:r>
      <w:r w:rsidR="00B2015A" w:rsidRPr="00491AD3">
        <w:rPr>
          <w:rFonts w:cs="Times New Roman"/>
          <w:szCs w:val="24"/>
        </w:rPr>
        <w:t>7)</w:t>
      </w:r>
      <w:r w:rsidR="00C64B81" w:rsidRPr="00491AD3">
        <w:rPr>
          <w:rFonts w:cs="Times New Roman"/>
          <w:szCs w:val="24"/>
        </w:rPr>
        <w:t xml:space="preserve"> </w:t>
      </w:r>
      <w:r w:rsidR="00B2015A" w:rsidRPr="00491AD3">
        <w:rPr>
          <w:rFonts w:cs="Times New Roman"/>
          <w:szCs w:val="24"/>
        </w:rPr>
        <w:t>juga menjelaskan bahwa harga</w:t>
      </w:r>
      <w:r w:rsidR="007921D2" w:rsidRPr="00491AD3">
        <w:rPr>
          <w:rFonts w:cs="Times New Roman"/>
          <w:szCs w:val="24"/>
        </w:rPr>
        <w:t xml:space="preserve"> </w:t>
      </w:r>
      <w:r w:rsidR="00973617" w:rsidRPr="00491AD3">
        <w:rPr>
          <w:rFonts w:cs="Times New Roman"/>
          <w:szCs w:val="24"/>
        </w:rPr>
        <w:t xml:space="preserve">saham </w:t>
      </w:r>
      <w:r w:rsidR="00930C97">
        <w:rPr>
          <w:rFonts w:cs="Times New Roman"/>
          <w:szCs w:val="24"/>
        </w:rPr>
        <w:t>adalah</w:t>
      </w:r>
      <w:r w:rsidR="00973617" w:rsidRPr="00491AD3">
        <w:rPr>
          <w:rFonts w:cs="Times New Roman"/>
          <w:szCs w:val="24"/>
        </w:rPr>
        <w:t xml:space="preserve"> cerminan dari akumulasi perilaku </w:t>
      </w:r>
      <w:r w:rsidR="00B2015A" w:rsidRPr="00491AD3">
        <w:rPr>
          <w:rFonts w:cs="Times New Roman"/>
          <w:szCs w:val="24"/>
        </w:rPr>
        <w:t xml:space="preserve">investor. Harga saham terbentuk </w:t>
      </w:r>
      <w:r w:rsidR="00973617" w:rsidRPr="00491AD3">
        <w:rPr>
          <w:rFonts w:cs="Times New Roman"/>
          <w:szCs w:val="24"/>
        </w:rPr>
        <w:t>melalui adanya permintaan dan penawaran. Ketika harg</w:t>
      </w:r>
      <w:r w:rsidR="00B2015A" w:rsidRPr="00491AD3">
        <w:rPr>
          <w:rFonts w:cs="Times New Roman"/>
          <w:szCs w:val="24"/>
        </w:rPr>
        <w:t xml:space="preserve">a saham perusahaan tinggi </w:t>
      </w:r>
      <w:r w:rsidR="00973617" w:rsidRPr="00491AD3">
        <w:rPr>
          <w:rFonts w:cs="Times New Roman"/>
          <w:szCs w:val="24"/>
        </w:rPr>
        <w:t>maka dapat dikatakan bahwa saham tersebut diminati oleh bany</w:t>
      </w:r>
      <w:r w:rsidR="00B2015A" w:rsidRPr="00491AD3">
        <w:rPr>
          <w:rFonts w:cs="Times New Roman"/>
          <w:szCs w:val="24"/>
        </w:rPr>
        <w:t xml:space="preserve">ak investor. </w:t>
      </w:r>
      <w:r w:rsidR="00B52D64" w:rsidRPr="00491AD3">
        <w:rPr>
          <w:rFonts w:cs="Times New Roman"/>
          <w:szCs w:val="24"/>
        </w:rPr>
        <w:t>Jika para investor memiliki penilaian yang bagus atas saham perusahaan, maka akan diikuti dengan nilai perusahaan yang bagus juga dimata investor.</w:t>
      </w:r>
    </w:p>
    <w:p w:rsidR="00B52D64" w:rsidRPr="00491AD3" w:rsidRDefault="00B52D64" w:rsidP="00ED50EB">
      <w:pPr>
        <w:ind w:firstLine="720"/>
        <w:rPr>
          <w:szCs w:val="24"/>
        </w:rPr>
      </w:pPr>
      <w:r w:rsidRPr="00491AD3">
        <w:rPr>
          <w:rFonts w:cs="Times New Roman"/>
          <w:szCs w:val="24"/>
        </w:rPr>
        <w:t>Umumnya investor akan menganalisis kinerja perusahaan sebelum mengambil keputusan untuk berinvestasi. Analisis keuangan yang biasa dilakukan ialah dengan cara membandingkan kinerja tahun lalu dengan tahun berjalan, begitupun dengan laba apabila terjadi kenaikan atau penurunan laba yang drastis. Hal ini akan menyebabkan para investor berkesimpulan bahwa kinerja perusahaan tersebut tidak stabil (Sarwinda dan Arfiyenti 2015)</w:t>
      </w:r>
      <w:r w:rsidR="00AD354A" w:rsidRPr="00491AD3">
        <w:rPr>
          <w:szCs w:val="24"/>
        </w:rPr>
        <w:t xml:space="preserve">. </w:t>
      </w:r>
      <w:r w:rsidRPr="00491AD3">
        <w:rPr>
          <w:szCs w:val="24"/>
        </w:rPr>
        <w:t xml:space="preserve">Kinerja perusahaan yang tidak stabil dapat menyebabkan resiko investasi yang tinggi. Kebanyakan investor cenderung </w:t>
      </w:r>
      <w:r w:rsidR="00930C97">
        <w:rPr>
          <w:szCs w:val="24"/>
        </w:rPr>
        <w:t xml:space="preserve">akan </w:t>
      </w:r>
      <w:r w:rsidRPr="00491AD3">
        <w:rPr>
          <w:szCs w:val="24"/>
        </w:rPr>
        <w:t>menghindari resiko sehingga investor biasanya akan mengambil keputusan untuk berinvestasi pada perusahaan dengan resiko rendah. Hal tersebut akan menyebabkan harga saham turun, apabila harga saham turun maka juga akan berdampak pada turunnya nilai perusahaan.</w:t>
      </w:r>
    </w:p>
    <w:p w:rsidR="0077724F" w:rsidRPr="00491AD3" w:rsidRDefault="006C22F9" w:rsidP="00BB42E7">
      <w:pPr>
        <w:ind w:firstLine="720"/>
        <w:rPr>
          <w:szCs w:val="24"/>
        </w:rPr>
      </w:pPr>
      <w:r w:rsidRPr="00491AD3">
        <w:rPr>
          <w:szCs w:val="24"/>
        </w:rPr>
        <w:t xml:space="preserve">Perusahaan </w:t>
      </w:r>
      <w:r w:rsidR="00BF2C38">
        <w:rPr>
          <w:szCs w:val="24"/>
        </w:rPr>
        <w:t>dengan</w:t>
      </w:r>
      <w:r w:rsidRPr="00491AD3">
        <w:rPr>
          <w:szCs w:val="24"/>
        </w:rPr>
        <w:t xml:space="preserve"> nilai perusahaan tinggi cenderung melakukan praktik </w:t>
      </w:r>
      <w:r w:rsidRPr="004A3549">
        <w:rPr>
          <w:i/>
          <w:szCs w:val="24"/>
        </w:rPr>
        <w:t>income smoothing</w:t>
      </w:r>
      <w:r w:rsidR="009E1162">
        <w:rPr>
          <w:szCs w:val="24"/>
        </w:rPr>
        <w:t xml:space="preserve"> (perataan laba) karena </w:t>
      </w:r>
      <w:r w:rsidRPr="00491AD3">
        <w:rPr>
          <w:szCs w:val="24"/>
        </w:rPr>
        <w:t xml:space="preserve">perusahaan umumnya akan menjaga </w:t>
      </w:r>
      <w:r w:rsidRPr="00491AD3">
        <w:rPr>
          <w:szCs w:val="24"/>
        </w:rPr>
        <w:lastRenderedPageBreak/>
        <w:t xml:space="preserve">konsistensi laba agar nilai pasar perusahaan tetap tinggi dan </w:t>
      </w:r>
      <w:r w:rsidR="0078429B">
        <w:rPr>
          <w:szCs w:val="24"/>
        </w:rPr>
        <w:t xml:space="preserve">tentunya </w:t>
      </w:r>
      <w:r w:rsidRPr="00491AD3">
        <w:rPr>
          <w:szCs w:val="24"/>
        </w:rPr>
        <w:t xml:space="preserve">dapat menarik </w:t>
      </w:r>
      <w:r w:rsidR="00045E2B">
        <w:rPr>
          <w:szCs w:val="24"/>
        </w:rPr>
        <w:t>investor membeli sahamnya</w:t>
      </w:r>
      <w:r w:rsidRPr="00491AD3">
        <w:rPr>
          <w:szCs w:val="24"/>
        </w:rPr>
        <w:t xml:space="preserve"> (Suranta dan Merdistuti, 2010 dalam Cendy, 20</w:t>
      </w:r>
      <w:r w:rsidR="006B1272" w:rsidRPr="00491AD3">
        <w:rPr>
          <w:szCs w:val="24"/>
        </w:rPr>
        <w:t>13</w:t>
      </w:r>
      <w:r w:rsidRPr="00491AD3">
        <w:rPr>
          <w:szCs w:val="24"/>
        </w:rPr>
        <w:t xml:space="preserve">). </w:t>
      </w:r>
      <w:r w:rsidR="00BB42E7" w:rsidRPr="00BB42E7">
        <w:rPr>
          <w:szCs w:val="24"/>
        </w:rPr>
        <w:t xml:space="preserve">Saputri, </w:t>
      </w:r>
      <w:r w:rsidR="00BB42E7" w:rsidRPr="00BB42E7">
        <w:rPr>
          <w:i/>
          <w:iCs/>
          <w:szCs w:val="24"/>
        </w:rPr>
        <w:t>et al</w:t>
      </w:r>
      <w:r w:rsidR="00BB42E7" w:rsidRPr="00BB42E7">
        <w:rPr>
          <w:szCs w:val="24"/>
        </w:rPr>
        <w:t>., (201</w:t>
      </w:r>
      <w:r w:rsidR="00BB42E7">
        <w:rPr>
          <w:szCs w:val="24"/>
        </w:rPr>
        <w:t xml:space="preserve">7) juga menjelaskan bahwa harga </w:t>
      </w:r>
      <w:r w:rsidR="00BB42E7" w:rsidRPr="00BB42E7">
        <w:rPr>
          <w:szCs w:val="24"/>
        </w:rPr>
        <w:t>saham merupakan cerminan dari akumulasi perilaku investor. Harga saham terbentuk</w:t>
      </w:r>
      <w:r w:rsidR="00BB42E7">
        <w:rPr>
          <w:szCs w:val="24"/>
        </w:rPr>
        <w:t xml:space="preserve"> </w:t>
      </w:r>
      <w:r w:rsidR="00BB42E7" w:rsidRPr="00BB42E7">
        <w:rPr>
          <w:szCs w:val="24"/>
        </w:rPr>
        <w:t>melalui adanya permintaan dan penawaran. Ketika harga saham suatu perusahaan tinggi</w:t>
      </w:r>
      <w:r w:rsidR="00BB42E7">
        <w:rPr>
          <w:szCs w:val="24"/>
        </w:rPr>
        <w:t xml:space="preserve"> </w:t>
      </w:r>
      <w:r w:rsidR="00BB42E7" w:rsidRPr="00BB42E7">
        <w:rPr>
          <w:szCs w:val="24"/>
        </w:rPr>
        <w:t>maka dapat dikatakan bahwa saham tersebut diminati oleh banyak investor</w:t>
      </w:r>
      <w:r w:rsidR="00BB42E7">
        <w:rPr>
          <w:szCs w:val="24"/>
        </w:rPr>
        <w:t xml:space="preserve">. </w:t>
      </w:r>
      <w:r w:rsidR="00045E2B">
        <w:rPr>
          <w:sz w:val="23"/>
          <w:szCs w:val="23"/>
        </w:rPr>
        <w:t>Ketika perusahaan sudah mendapatkan penilaian yang baik dari investor, maka perusahaan tersebut akan berusaha mempertahankannya atau bahkan meningkatkannya. Hal tersebut didorong oleh adanya peluang bagi perusahaan untuk mendapatkan tambahan modal dari investor baru maupun dari tambahan peningkatan volume dan harga saham yang ada di pasar modal. Selain itu, nilai perusahaan yang bagus juga memiliki nilai strategis bagi perusahaan. Perusahaan dengan nilai perusahaan tinggi, maka bisa melakukan berbagai keputusan strategis jangka panjang yang sebelumnya tidak bisa dilakukan. Keleluasaaan itulah yang mendorong perusahaan yang memiliki nilai perusahaan bagus akan melakukan perataan laba.</w:t>
      </w:r>
    </w:p>
    <w:p w:rsidR="0077724F" w:rsidRPr="00491AD3" w:rsidRDefault="00913487" w:rsidP="00ED50EB">
      <w:pPr>
        <w:ind w:firstLine="720"/>
        <w:rPr>
          <w:szCs w:val="24"/>
        </w:rPr>
      </w:pPr>
      <w:r>
        <w:rPr>
          <w:rFonts w:cs="Times New Roman"/>
          <w:color w:val="000000"/>
          <w:szCs w:val="24"/>
        </w:rPr>
        <w:t>Adapun</w:t>
      </w:r>
      <w:r w:rsidR="0077724F" w:rsidRPr="00491AD3">
        <w:rPr>
          <w:rFonts w:cs="Times New Roman"/>
          <w:color w:val="000000"/>
          <w:szCs w:val="24"/>
        </w:rPr>
        <w:t xml:space="preserve"> beberapa penelitian tedahulu yang meneliti pengaruh </w:t>
      </w:r>
      <w:r>
        <w:rPr>
          <w:rFonts w:cs="Times New Roman"/>
          <w:color w:val="000000"/>
          <w:szCs w:val="24"/>
        </w:rPr>
        <w:t>nilai perusahaan</w:t>
      </w:r>
      <w:r w:rsidR="0077724F" w:rsidRPr="00491AD3">
        <w:rPr>
          <w:rFonts w:cs="Times New Roman"/>
          <w:color w:val="000000"/>
          <w:szCs w:val="24"/>
        </w:rPr>
        <w:t xml:space="preserve"> terhadap </w:t>
      </w:r>
      <w:r w:rsidR="0077724F" w:rsidRPr="00472311">
        <w:rPr>
          <w:rFonts w:cs="Times New Roman"/>
          <w:i/>
          <w:color w:val="000000"/>
          <w:szCs w:val="24"/>
        </w:rPr>
        <w:t>income smoothing</w:t>
      </w:r>
      <w:r w:rsidR="0077724F" w:rsidRPr="00491AD3">
        <w:rPr>
          <w:rFonts w:cs="Times New Roman"/>
          <w:color w:val="000000"/>
          <w:szCs w:val="24"/>
        </w:rPr>
        <w:t>. Penelitian yang</w:t>
      </w:r>
      <w:r w:rsidR="00930C97">
        <w:rPr>
          <w:rFonts w:cs="Times New Roman"/>
          <w:color w:val="000000"/>
          <w:szCs w:val="24"/>
        </w:rPr>
        <w:t xml:space="preserve"> telah</w:t>
      </w:r>
      <w:r w:rsidR="0077724F" w:rsidRPr="00491AD3">
        <w:rPr>
          <w:rFonts w:cs="Times New Roman"/>
          <w:color w:val="000000"/>
          <w:szCs w:val="24"/>
        </w:rPr>
        <w:t xml:space="preserve"> dilakukan Rintiani Hariyono Putri (2018)</w:t>
      </w:r>
      <w:r w:rsidR="00D232D6" w:rsidRPr="00491AD3">
        <w:rPr>
          <w:rFonts w:cs="Times New Roman"/>
          <w:color w:val="000000"/>
          <w:szCs w:val="24"/>
        </w:rPr>
        <w:t xml:space="preserve"> ; Aji dan Mita (2010)</w:t>
      </w:r>
      <w:r w:rsidR="0077724F" w:rsidRPr="00491AD3">
        <w:rPr>
          <w:rFonts w:cs="Times New Roman"/>
          <w:color w:val="000000"/>
          <w:szCs w:val="24"/>
        </w:rPr>
        <w:t xml:space="preserve"> </w:t>
      </w:r>
      <w:r>
        <w:t xml:space="preserve">menyatakan nilai perusahaan </w:t>
      </w:r>
      <w:r w:rsidR="00BD7F1A">
        <w:t>memiliki pengaruh</w:t>
      </w:r>
      <w:r w:rsidR="0077724F" w:rsidRPr="00491AD3">
        <w:t xml:space="preserve"> positif dan signifikan terhadap </w:t>
      </w:r>
      <w:r w:rsidR="0077724F" w:rsidRPr="00234E09">
        <w:rPr>
          <w:i/>
        </w:rPr>
        <w:t>income smoothing</w:t>
      </w:r>
      <w:r w:rsidR="0077724F" w:rsidRPr="00491AD3">
        <w:t xml:space="preserve">, Sedangkan penelitian yang dilakukan oleh </w:t>
      </w:r>
      <w:r w:rsidR="006B1272" w:rsidRPr="00491AD3">
        <w:t>Yashinta Pradyamitha Cendy (2013</w:t>
      </w:r>
      <w:r w:rsidR="0077724F" w:rsidRPr="00491AD3">
        <w:t xml:space="preserve">) ; Wulan Riyadi (2018) menyatakan hasil </w:t>
      </w:r>
      <w:r>
        <w:t>sebaliknya bahwa nilai perusahaan</w:t>
      </w:r>
      <w:r w:rsidR="0077724F" w:rsidRPr="00491AD3">
        <w:t xml:space="preserve"> tidak memiliki pengaruh positif dan signifikan terhadap </w:t>
      </w:r>
      <w:r w:rsidR="0077724F" w:rsidRPr="00234E09">
        <w:rPr>
          <w:i/>
        </w:rPr>
        <w:t>income smoothing.</w:t>
      </w:r>
    </w:p>
    <w:p w:rsidR="006C22F9" w:rsidRPr="00491AD3" w:rsidRDefault="006C22F9" w:rsidP="00396BCA">
      <w:pPr>
        <w:ind w:firstLine="0"/>
        <w:rPr>
          <w:szCs w:val="24"/>
        </w:rPr>
      </w:pPr>
      <w:r w:rsidRPr="00491AD3">
        <w:rPr>
          <w:szCs w:val="24"/>
        </w:rPr>
        <w:t>Berdasarkan uraian</w:t>
      </w:r>
      <w:r w:rsidR="006C037A">
        <w:rPr>
          <w:szCs w:val="24"/>
        </w:rPr>
        <w:t xml:space="preserve"> tersebut</w:t>
      </w:r>
      <w:r w:rsidRPr="00491AD3">
        <w:rPr>
          <w:szCs w:val="24"/>
        </w:rPr>
        <w:t xml:space="preserve"> diatas, maka dapat ditetapkan hipotesis sebagai berikut : </w:t>
      </w:r>
    </w:p>
    <w:p w:rsidR="007D3428" w:rsidRDefault="00777653" w:rsidP="007D3428">
      <w:pPr>
        <w:ind w:firstLine="0"/>
        <w:rPr>
          <w:b/>
          <w:szCs w:val="24"/>
        </w:rPr>
      </w:pPr>
      <w:r>
        <w:rPr>
          <w:b/>
          <w:szCs w:val="24"/>
        </w:rPr>
        <w:lastRenderedPageBreak/>
        <w:t xml:space="preserve">H3  </w:t>
      </w:r>
      <w:r w:rsidR="006C22F9" w:rsidRPr="00491AD3">
        <w:rPr>
          <w:b/>
          <w:szCs w:val="24"/>
        </w:rPr>
        <w:t xml:space="preserve">: </w:t>
      </w:r>
      <w:r>
        <w:rPr>
          <w:b/>
          <w:szCs w:val="24"/>
        </w:rPr>
        <w:t xml:space="preserve"> </w:t>
      </w:r>
      <w:r w:rsidR="006C22F9" w:rsidRPr="00491AD3">
        <w:rPr>
          <w:b/>
          <w:szCs w:val="24"/>
        </w:rPr>
        <w:t xml:space="preserve">Nilai perusahaan berpengaruh positif </w:t>
      </w:r>
      <w:r w:rsidR="003C3102" w:rsidRPr="00491AD3">
        <w:rPr>
          <w:b/>
          <w:szCs w:val="24"/>
        </w:rPr>
        <w:t xml:space="preserve">dan signifiikan </w:t>
      </w:r>
      <w:r w:rsidR="007D3428">
        <w:rPr>
          <w:b/>
          <w:szCs w:val="24"/>
        </w:rPr>
        <w:t xml:space="preserve">terhadap </w:t>
      </w:r>
    </w:p>
    <w:p w:rsidR="00DF0882" w:rsidRPr="00DF0882" w:rsidRDefault="0092554A" w:rsidP="002E132F">
      <w:pPr>
        <w:ind w:firstLine="720"/>
        <w:rPr>
          <w:b/>
          <w:i/>
          <w:szCs w:val="24"/>
        </w:rPr>
      </w:pPr>
      <w:r w:rsidRPr="00491AD3">
        <w:rPr>
          <w:b/>
          <w:i/>
          <w:szCs w:val="24"/>
        </w:rPr>
        <w:t>I</w:t>
      </w:r>
      <w:r w:rsidR="007D3428">
        <w:rPr>
          <w:b/>
          <w:i/>
          <w:szCs w:val="24"/>
        </w:rPr>
        <w:t>ncome</w:t>
      </w:r>
      <w:r w:rsidR="00777653">
        <w:rPr>
          <w:b/>
          <w:i/>
          <w:szCs w:val="24"/>
        </w:rPr>
        <w:t xml:space="preserve"> S</w:t>
      </w:r>
      <w:r w:rsidR="00F170B7" w:rsidRPr="00491AD3">
        <w:rPr>
          <w:b/>
          <w:i/>
          <w:szCs w:val="24"/>
        </w:rPr>
        <w:t>moothing.</w:t>
      </w:r>
    </w:p>
    <w:p w:rsidR="00791C92" w:rsidRDefault="00791C92" w:rsidP="00ED50EB">
      <w:pPr>
        <w:ind w:firstLine="720"/>
        <w:rPr>
          <w:b/>
          <w:i/>
          <w:szCs w:val="24"/>
        </w:rPr>
      </w:pPr>
    </w:p>
    <w:bookmarkStart w:id="97" w:name="_Toc61831900"/>
    <w:bookmarkStart w:id="98" w:name="_Toc63048254"/>
    <w:p w:rsidR="00BA74A5" w:rsidRPr="005376EA" w:rsidRDefault="00DC5702" w:rsidP="00DC5702">
      <w:pPr>
        <w:widowControl w:val="0"/>
        <w:autoSpaceDE w:val="0"/>
        <w:autoSpaceDN w:val="0"/>
        <w:adjustRightInd w:val="0"/>
        <w:spacing w:after="200"/>
        <w:ind w:left="720" w:firstLine="0"/>
        <w:rPr>
          <w:rFonts w:cs="Times New Roman"/>
          <w:b/>
          <w:sz w:val="22"/>
          <w:szCs w:val="24"/>
        </w:rPr>
      </w:pPr>
      <w:r w:rsidRPr="000A2024">
        <w:rPr>
          <w:rFonts w:cs="Times New Roman"/>
          <w:noProof/>
          <w:sz w:val="22"/>
          <w:szCs w:val="24"/>
        </w:rPr>
        <mc:AlternateContent>
          <mc:Choice Requires="wps">
            <w:drawing>
              <wp:anchor distT="0" distB="0" distL="114300" distR="114300" simplePos="0" relativeHeight="251714560" behindDoc="0" locked="0" layoutInCell="1" allowOverlap="1" wp14:anchorId="59290FE1" wp14:editId="175317C3">
                <wp:simplePos x="0" y="0"/>
                <wp:positionH relativeFrom="column">
                  <wp:posOffset>2129419</wp:posOffset>
                </wp:positionH>
                <wp:positionV relativeFrom="paragraph">
                  <wp:posOffset>30480</wp:posOffset>
                </wp:positionV>
                <wp:extent cx="1112520" cy="282575"/>
                <wp:effectExtent l="0" t="0" r="0" b="3175"/>
                <wp:wrapNone/>
                <wp:docPr id="20" name="Text Box 20"/>
                <wp:cNvGraphicFramePr/>
                <a:graphic xmlns:a="http://schemas.openxmlformats.org/drawingml/2006/main">
                  <a:graphicData uri="http://schemas.microsoft.com/office/word/2010/wordprocessingShape">
                    <wps:wsp>
                      <wps:cNvSpPr txBox="1"/>
                      <wps:spPr>
                        <a:xfrm>
                          <a:off x="0" y="0"/>
                          <a:ext cx="1112520" cy="282575"/>
                        </a:xfrm>
                        <a:prstGeom prst="rect">
                          <a:avLst/>
                        </a:prstGeom>
                        <a:noFill/>
                        <a:ln w="6350">
                          <a:noFill/>
                        </a:ln>
                        <a:effectLst/>
                      </wps:spPr>
                      <wps:txbx>
                        <w:txbxContent>
                          <w:p w:rsidR="005A3FBA" w:rsidRPr="00DC5702" w:rsidRDefault="005A3FBA" w:rsidP="00DC5702">
                            <w:pPr>
                              <w:spacing w:line="240" w:lineRule="auto"/>
                              <w:ind w:firstLine="0"/>
                              <w:rPr>
                                <w:sz w:val="18"/>
                              </w:rPr>
                            </w:pPr>
                            <w:r>
                              <w:rPr>
                                <w:sz w:val="18"/>
                              </w:rPr>
                              <w:t>H1 (+)</w:t>
                            </w:r>
                          </w:p>
                          <w:p w:rsidR="005A3FBA" w:rsidRPr="00DC5702" w:rsidRDefault="005A3FBA" w:rsidP="00DC5702">
                            <w:pPr>
                              <w:ind w:firstLine="0"/>
                              <w:rPr>
                                <w:sz w:val="18"/>
                              </w:rPr>
                            </w:pPr>
                          </w:p>
                          <w:p w:rsidR="005A3FBA" w:rsidRPr="00DC5702" w:rsidRDefault="005A3FBA" w:rsidP="00DC5702">
                            <w:pPr>
                              <w:ind w:firstLine="0"/>
                              <w:rPr>
                                <w:sz w:val="1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2" type="#_x0000_t202" style="position:absolute;left:0;text-align:left;margin-left:167.65pt;margin-top:2.4pt;width:87.6pt;height:22.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" filled="f" stroked="f" strokeweight=".5pt">
                <v:textbox>
                  <w:txbxContent>
                    <w:p w:rsidR="00E52BCA" w:rsidRPr="00DC5702" w:rsidRDefault="00E52BCA" w:rsidP="00DC5702">
                      <w:pPr>
                        <w:spacing w:line="240" w:lineRule="auto"/>
                        <w:ind w:firstLine="0"/>
                        <w:rPr>
                          <w:sz w:val="18"/>
                        </w:rPr>
                      </w:pPr>
                      <w:r>
                        <w:rPr>
                          <w:sz w:val="18"/>
                        </w:rPr>
                        <w:t>H1 (+)</w:t>
                      </w:r>
                    </w:p>
                    <w:p w:rsidR="00E52BCA" w:rsidRPr="00DC5702" w:rsidRDefault="00E52BCA" w:rsidP="00DC5702">
                      <w:pPr>
                        <w:ind w:firstLine="0"/>
                        <w:rPr>
                          <w:sz w:val="18"/>
                        </w:rPr>
                      </w:pPr>
                    </w:p>
                    <w:p w:rsidR="00E52BCA" w:rsidRPr="00DC5702" w:rsidRDefault="00E52BCA" w:rsidP="00DC5702">
                      <w:pPr>
                        <w:ind w:firstLine="0"/>
                        <w:rPr>
                          <w:sz w:val="18"/>
                        </w:rPr>
                      </w:pPr>
                    </w:p>
                  </w:txbxContent>
                </v:textbox>
              </v:shape>
            </w:pict>
          </mc:Fallback>
        </mc:AlternateContent>
      </w:r>
      <w:r w:rsidR="00BA74A5" w:rsidRPr="000A2024">
        <w:rPr>
          <w:rFonts w:cs="Times New Roman"/>
          <w:noProof/>
          <w:sz w:val="22"/>
          <w:szCs w:val="24"/>
        </w:rPr>
        <mc:AlternateContent>
          <mc:Choice Requires="wps">
            <w:drawing>
              <wp:anchor distT="0" distB="0" distL="114300" distR="114300" simplePos="0" relativeHeight="251703296" behindDoc="0" locked="0" layoutInCell="1" allowOverlap="1" wp14:anchorId="69C35254" wp14:editId="053A4D17">
                <wp:simplePos x="0" y="0"/>
                <wp:positionH relativeFrom="column">
                  <wp:posOffset>1941195</wp:posOffset>
                </wp:positionH>
                <wp:positionV relativeFrom="paragraph">
                  <wp:posOffset>100330</wp:posOffset>
                </wp:positionV>
                <wp:extent cx="1428750" cy="676275"/>
                <wp:effectExtent l="0" t="0" r="57150" b="66675"/>
                <wp:wrapNone/>
                <wp:docPr id="1" name="Straight Arrow Connector 1"/>
                <wp:cNvGraphicFramePr/>
                <a:graphic xmlns:a="http://schemas.openxmlformats.org/drawingml/2006/main">
                  <a:graphicData uri="http://schemas.microsoft.com/office/word/2010/wordprocessingShape">
                    <wps:wsp>
                      <wps:cNvCnPr/>
                      <wps:spPr>
                        <a:xfrm>
                          <a:off x="0" y="0"/>
                          <a:ext cx="1428750" cy="6762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 o:spid="_x0000_s1026" type="#_x0000_t32" style="position:absolute;margin-left:152.85pt;margin-top:7.9pt;width:112.5pt;height:5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">
                <v:stroke endarrow="open"/>
              </v:shape>
            </w:pict>
          </mc:Fallback>
        </mc:AlternateContent>
      </w:r>
      <w:r w:rsidR="00BA74A5" w:rsidRPr="000A2024">
        <w:rPr>
          <w:rFonts w:cs="Times New Roman"/>
          <w:noProof/>
          <w:sz w:val="22"/>
          <w:szCs w:val="24"/>
        </w:rPr>
        <mc:AlternateContent>
          <mc:Choice Requires="wps">
            <w:drawing>
              <wp:anchor distT="0" distB="0" distL="114300" distR="114300" simplePos="0" relativeHeight="251698176" behindDoc="0" locked="0" layoutInCell="1" allowOverlap="1" wp14:anchorId="28AC2667" wp14:editId="6F49F5FC">
                <wp:simplePos x="0" y="0"/>
                <wp:positionH relativeFrom="column">
                  <wp:posOffset>369570</wp:posOffset>
                </wp:positionH>
                <wp:positionV relativeFrom="paragraph">
                  <wp:posOffset>-127000</wp:posOffset>
                </wp:positionV>
                <wp:extent cx="1571625" cy="438150"/>
                <wp:effectExtent l="0" t="0" r="28575" b="19050"/>
                <wp:wrapNone/>
                <wp:docPr id="3" name="Rounded Rectangle 3"/>
                <wp:cNvGraphicFramePr/>
                <a:graphic xmlns:a="http://schemas.openxmlformats.org/drawingml/2006/main">
                  <a:graphicData uri="http://schemas.microsoft.com/office/word/2010/wordprocessingShape">
                    <wps:wsp>
                      <wps:cNvSpPr/>
                      <wps:spPr>
                        <a:xfrm>
                          <a:off x="0" y="0"/>
                          <a:ext cx="1571625" cy="43815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 o:spid="_x0000_s1026" style="position:absolute;margin-left:29.1pt;margin-top:-10pt;width:123.75pt;height:34.5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" filled="f" strokecolor="windowText" strokeweight="2pt"/>
            </w:pict>
          </mc:Fallback>
        </mc:AlternateContent>
      </w:r>
      <w:r w:rsidR="005376EA">
        <w:rPr>
          <w:rFonts w:cs="Times New Roman"/>
          <w:b/>
          <w:i/>
          <w:szCs w:val="24"/>
        </w:rPr>
        <w:t xml:space="preserve">  </w:t>
      </w:r>
      <w:r>
        <w:rPr>
          <w:rFonts w:cs="Times New Roman"/>
          <w:b/>
          <w:i/>
          <w:szCs w:val="24"/>
        </w:rPr>
        <w:t xml:space="preserve"> </w:t>
      </w:r>
      <w:r w:rsidR="00BA74A5" w:rsidRPr="00DC5702">
        <w:rPr>
          <w:rFonts w:cs="Times New Roman"/>
          <w:b/>
          <w:i/>
          <w:szCs w:val="24"/>
        </w:rPr>
        <w:t>Cash Holding</w:t>
      </w:r>
      <w:r w:rsidR="005376EA">
        <w:rPr>
          <w:rFonts w:cs="Times New Roman"/>
          <w:b/>
          <w:i/>
          <w:szCs w:val="24"/>
        </w:rPr>
        <w:t xml:space="preserve"> </w:t>
      </w:r>
      <w:r w:rsidR="005376EA">
        <w:rPr>
          <w:rFonts w:cs="Times New Roman"/>
          <w:b/>
          <w:szCs w:val="24"/>
        </w:rPr>
        <w:t>(X1)</w:t>
      </w:r>
    </w:p>
    <w:p w:rsidR="00BA74A5" w:rsidRPr="000A2024" w:rsidRDefault="00DC5702" w:rsidP="00BA74A5">
      <w:pPr>
        <w:widowControl w:val="0"/>
        <w:autoSpaceDE w:val="0"/>
        <w:autoSpaceDN w:val="0"/>
        <w:adjustRightInd w:val="0"/>
        <w:spacing w:after="200"/>
        <w:rPr>
          <w:rFonts w:cs="Times New Roman"/>
          <w:sz w:val="22"/>
          <w:szCs w:val="24"/>
        </w:rPr>
      </w:pPr>
      <w:r w:rsidRPr="000A2024">
        <w:rPr>
          <w:rFonts w:cs="Times New Roman"/>
          <w:noProof/>
          <w:sz w:val="22"/>
          <w:szCs w:val="24"/>
        </w:rPr>
        <mc:AlternateContent>
          <mc:Choice Requires="wps">
            <w:drawing>
              <wp:anchor distT="0" distB="0" distL="114300" distR="114300" simplePos="0" relativeHeight="251716608" behindDoc="0" locked="0" layoutInCell="1" allowOverlap="1" wp14:anchorId="036ECA13" wp14:editId="4C4AE264">
                <wp:simplePos x="0" y="0"/>
                <wp:positionH relativeFrom="column">
                  <wp:posOffset>2102749</wp:posOffset>
                </wp:positionH>
                <wp:positionV relativeFrom="paragraph">
                  <wp:posOffset>53340</wp:posOffset>
                </wp:positionV>
                <wp:extent cx="1112520" cy="282575"/>
                <wp:effectExtent l="0" t="0" r="0" b="3175"/>
                <wp:wrapNone/>
                <wp:docPr id="21" name="Text Box 21"/>
                <wp:cNvGraphicFramePr/>
                <a:graphic xmlns:a="http://schemas.openxmlformats.org/drawingml/2006/main">
                  <a:graphicData uri="http://schemas.microsoft.com/office/word/2010/wordprocessingShape">
                    <wps:wsp>
                      <wps:cNvSpPr txBox="1"/>
                      <wps:spPr>
                        <a:xfrm>
                          <a:off x="0" y="0"/>
                          <a:ext cx="1112520" cy="282575"/>
                        </a:xfrm>
                        <a:prstGeom prst="rect">
                          <a:avLst/>
                        </a:prstGeom>
                        <a:noFill/>
                        <a:ln w="6350">
                          <a:noFill/>
                        </a:ln>
                        <a:effectLst/>
                      </wps:spPr>
                      <wps:txbx>
                        <w:txbxContent>
                          <w:p w:rsidR="005A3FBA" w:rsidRPr="00DC5702" w:rsidRDefault="005A3FBA" w:rsidP="00DC5702">
                            <w:pPr>
                              <w:spacing w:line="240" w:lineRule="auto"/>
                              <w:ind w:firstLine="0"/>
                              <w:rPr>
                                <w:sz w:val="18"/>
                              </w:rPr>
                            </w:pPr>
                            <w:r>
                              <w:rPr>
                                <w:sz w:val="18"/>
                              </w:rPr>
                              <w:t>H2 (+)</w:t>
                            </w:r>
                          </w:p>
                          <w:p w:rsidR="005A3FBA" w:rsidRPr="00DC5702" w:rsidRDefault="005A3FBA" w:rsidP="00DC5702">
                            <w:pPr>
                              <w:ind w:firstLine="0"/>
                              <w:rPr>
                                <w:sz w:val="18"/>
                              </w:rPr>
                            </w:pPr>
                          </w:p>
                          <w:p w:rsidR="005A3FBA" w:rsidRPr="00DC5702" w:rsidRDefault="005A3FBA" w:rsidP="00DC5702">
                            <w:pPr>
                              <w:ind w:firstLine="0"/>
                              <w:rPr>
                                <w:sz w:val="1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3" type="#_x0000_t202" style="position:absolute;left:0;text-align:left;margin-left:165.55pt;margin-top:4.2pt;width:87.6pt;height:22.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" filled="f" stroked="f" strokeweight=".5pt">
                <v:textbox>
                  <w:txbxContent>
                    <w:p w:rsidR="00E52BCA" w:rsidRPr="00DC5702" w:rsidRDefault="00E52BCA" w:rsidP="00DC5702">
                      <w:pPr>
                        <w:spacing w:line="240" w:lineRule="auto"/>
                        <w:ind w:firstLine="0"/>
                        <w:rPr>
                          <w:sz w:val="18"/>
                        </w:rPr>
                      </w:pPr>
                      <w:r>
                        <w:rPr>
                          <w:sz w:val="18"/>
                        </w:rPr>
                        <w:t>H2 (+)</w:t>
                      </w:r>
                    </w:p>
                    <w:p w:rsidR="00E52BCA" w:rsidRPr="00DC5702" w:rsidRDefault="00E52BCA" w:rsidP="00DC5702">
                      <w:pPr>
                        <w:ind w:firstLine="0"/>
                        <w:rPr>
                          <w:sz w:val="18"/>
                        </w:rPr>
                      </w:pPr>
                    </w:p>
                    <w:p w:rsidR="00E52BCA" w:rsidRPr="00DC5702" w:rsidRDefault="00E52BCA" w:rsidP="00DC5702">
                      <w:pPr>
                        <w:ind w:firstLine="0"/>
                        <w:rPr>
                          <w:sz w:val="18"/>
                        </w:rPr>
                      </w:pPr>
                    </w:p>
                  </w:txbxContent>
                </v:textbox>
              </v:shape>
            </w:pict>
          </mc:Fallback>
        </mc:AlternateContent>
      </w:r>
      <w:r w:rsidR="00BA74A5" w:rsidRPr="000A2024">
        <w:rPr>
          <w:rFonts w:cs="Times New Roman"/>
          <w:noProof/>
          <w:sz w:val="22"/>
          <w:szCs w:val="24"/>
        </w:rPr>
        <mc:AlternateContent>
          <mc:Choice Requires="wps">
            <w:drawing>
              <wp:anchor distT="0" distB="0" distL="114300" distR="114300" simplePos="0" relativeHeight="251702272" behindDoc="0" locked="0" layoutInCell="1" allowOverlap="1" wp14:anchorId="6FDBE59A" wp14:editId="62042587">
                <wp:simplePos x="0" y="0"/>
                <wp:positionH relativeFrom="column">
                  <wp:posOffset>3424555</wp:posOffset>
                </wp:positionH>
                <wp:positionV relativeFrom="paragraph">
                  <wp:posOffset>134316</wp:posOffset>
                </wp:positionV>
                <wp:extent cx="1764831" cy="390525"/>
                <wp:effectExtent l="0" t="0" r="0" b="0"/>
                <wp:wrapNone/>
                <wp:docPr id="4" name="Text Box 4"/>
                <wp:cNvGraphicFramePr/>
                <a:graphic xmlns:a="http://schemas.openxmlformats.org/drawingml/2006/main">
                  <a:graphicData uri="http://schemas.microsoft.com/office/word/2010/wordprocessingShape">
                    <wps:wsp>
                      <wps:cNvSpPr txBox="1"/>
                      <wps:spPr>
                        <a:xfrm>
                          <a:off x="0" y="0"/>
                          <a:ext cx="1764831" cy="390525"/>
                        </a:xfrm>
                        <a:prstGeom prst="rect">
                          <a:avLst/>
                        </a:prstGeom>
                        <a:noFill/>
                        <a:ln w="6350">
                          <a:noFill/>
                        </a:ln>
                        <a:effectLst/>
                      </wps:spPr>
                      <wps:txbx>
                        <w:txbxContent>
                          <w:p w:rsidR="005A3FBA" w:rsidRPr="0055182A" w:rsidRDefault="005A3FBA" w:rsidP="00BA74A5">
                            <w:pPr>
                              <w:ind w:firstLine="0"/>
                              <w:rPr>
                                <w:b/>
                              </w:rPr>
                            </w:pPr>
                            <w:r>
                              <w:rPr>
                                <w:b/>
                                <w:i/>
                              </w:rPr>
                              <w:t xml:space="preserve">  </w:t>
                            </w:r>
                            <w:r w:rsidRPr="0055182A">
                              <w:rPr>
                                <w:b/>
                                <w:i/>
                              </w:rPr>
                              <w:t>Income Smoothing</w:t>
                            </w:r>
                            <w:r>
                              <w:rPr>
                                <w:b/>
                              </w:rPr>
                              <w:t xml:space="preserve"> (Y)</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4" type="#_x0000_t202" style="position:absolute;left:0;text-align:left;margin-left:269.65pt;margin-top:10.6pt;width:138.95pt;height:30.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" filled="f" stroked="f" strokeweight=".5pt">
                <v:textbox>
                  <w:txbxContent>
                    <w:p w:rsidR="00E52BCA" w:rsidRPr="0055182A" w:rsidRDefault="00E52BCA" w:rsidP="00BA74A5">
                      <w:pPr>
                        <w:ind w:firstLine="0"/>
                        <w:rPr>
                          <w:b/>
                        </w:rPr>
                      </w:pPr>
                      <w:r>
                        <w:rPr>
                          <w:b/>
                          <w:i/>
                        </w:rPr>
                        <w:t xml:space="preserve">  </w:t>
                      </w:r>
                      <w:r w:rsidRPr="0055182A">
                        <w:rPr>
                          <w:b/>
                          <w:i/>
                        </w:rPr>
                        <w:t>Income Smoothing</w:t>
                      </w:r>
                      <w:r>
                        <w:rPr>
                          <w:b/>
                        </w:rPr>
                        <w:t xml:space="preserve"> (Y)</w:t>
                      </w:r>
                    </w:p>
                  </w:txbxContent>
                </v:textbox>
              </v:shape>
            </w:pict>
          </mc:Fallback>
        </mc:AlternateContent>
      </w:r>
      <w:r w:rsidR="00BA74A5" w:rsidRPr="000A2024">
        <w:rPr>
          <w:rFonts w:cs="Times New Roman"/>
          <w:noProof/>
          <w:sz w:val="22"/>
          <w:szCs w:val="24"/>
        </w:rPr>
        <mc:AlternateContent>
          <mc:Choice Requires="wps">
            <w:drawing>
              <wp:anchor distT="0" distB="0" distL="114300" distR="114300" simplePos="0" relativeHeight="251701248" behindDoc="0" locked="0" layoutInCell="1" allowOverlap="1" wp14:anchorId="54208B20" wp14:editId="7F8637B8">
                <wp:simplePos x="0" y="0"/>
                <wp:positionH relativeFrom="column">
                  <wp:posOffset>3369945</wp:posOffset>
                </wp:positionH>
                <wp:positionV relativeFrom="paragraph">
                  <wp:posOffset>37161</wp:posOffset>
                </wp:positionV>
                <wp:extent cx="1819275" cy="509270"/>
                <wp:effectExtent l="0" t="0" r="28575" b="24130"/>
                <wp:wrapNone/>
                <wp:docPr id="5" name="Rounded Rectangle 5"/>
                <wp:cNvGraphicFramePr/>
                <a:graphic xmlns:a="http://schemas.openxmlformats.org/drawingml/2006/main">
                  <a:graphicData uri="http://schemas.microsoft.com/office/word/2010/wordprocessingShape">
                    <wps:wsp>
                      <wps:cNvSpPr/>
                      <wps:spPr>
                        <a:xfrm>
                          <a:off x="0" y="0"/>
                          <a:ext cx="1819275" cy="50927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265.35pt;margin-top:2.95pt;width:143.25pt;height:40.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" filled="f" strokecolor="windowText" strokeweight="2pt"/>
            </w:pict>
          </mc:Fallback>
        </mc:AlternateContent>
      </w:r>
      <w:r w:rsidR="00BA74A5" w:rsidRPr="000A2024">
        <w:rPr>
          <w:rFonts w:cs="Times New Roman"/>
          <w:noProof/>
          <w:sz w:val="22"/>
          <w:szCs w:val="24"/>
        </w:rPr>
        <mc:AlternateContent>
          <mc:Choice Requires="wps">
            <w:drawing>
              <wp:anchor distT="0" distB="0" distL="114300" distR="114300" simplePos="0" relativeHeight="251705344" behindDoc="0" locked="0" layoutInCell="1" allowOverlap="1" wp14:anchorId="5B1479AA" wp14:editId="3B8C5749">
                <wp:simplePos x="0" y="0"/>
                <wp:positionH relativeFrom="column">
                  <wp:posOffset>1941195</wp:posOffset>
                </wp:positionH>
                <wp:positionV relativeFrom="paragraph">
                  <wp:posOffset>299085</wp:posOffset>
                </wp:positionV>
                <wp:extent cx="1428750" cy="676275"/>
                <wp:effectExtent l="0" t="38100" r="57150" b="28575"/>
                <wp:wrapNone/>
                <wp:docPr id="6" name="Straight Arrow Connector 6"/>
                <wp:cNvGraphicFramePr/>
                <a:graphic xmlns:a="http://schemas.openxmlformats.org/drawingml/2006/main">
                  <a:graphicData uri="http://schemas.microsoft.com/office/word/2010/wordprocessingShape">
                    <wps:wsp>
                      <wps:cNvCnPr/>
                      <wps:spPr>
                        <a:xfrm flipV="1">
                          <a:off x="0" y="0"/>
                          <a:ext cx="1428750" cy="6762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152.85pt;margin-top:23.55pt;width:112.5pt;height:53.2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">
                <v:stroke endarrow="open"/>
              </v:shape>
            </w:pict>
          </mc:Fallback>
        </mc:AlternateContent>
      </w:r>
      <w:r w:rsidR="00BA74A5" w:rsidRPr="000A2024">
        <w:rPr>
          <w:rFonts w:cs="Times New Roman"/>
          <w:noProof/>
          <w:sz w:val="22"/>
          <w:szCs w:val="24"/>
        </w:rPr>
        <mc:AlternateContent>
          <mc:Choice Requires="wps">
            <w:drawing>
              <wp:anchor distT="0" distB="0" distL="114300" distR="114300" simplePos="0" relativeHeight="251704320" behindDoc="0" locked="0" layoutInCell="1" allowOverlap="1" wp14:anchorId="11FD4DE9" wp14:editId="3DA29493">
                <wp:simplePos x="0" y="0"/>
                <wp:positionH relativeFrom="column">
                  <wp:posOffset>1941195</wp:posOffset>
                </wp:positionH>
                <wp:positionV relativeFrom="paragraph">
                  <wp:posOffset>299085</wp:posOffset>
                </wp:positionV>
                <wp:extent cx="142875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14287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152.85pt;margin-top:23.55pt;width:112.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">
                <v:stroke endarrow="open"/>
              </v:shape>
            </w:pict>
          </mc:Fallback>
        </mc:AlternateContent>
      </w:r>
      <w:r w:rsidR="00BA74A5" w:rsidRPr="000A2024">
        <w:rPr>
          <w:rFonts w:cs="Times New Roman"/>
          <w:noProof/>
          <w:sz w:val="22"/>
          <w:szCs w:val="24"/>
        </w:rPr>
        <mc:AlternateContent>
          <mc:Choice Requires="wps">
            <w:drawing>
              <wp:anchor distT="0" distB="0" distL="114300" distR="114300" simplePos="0" relativeHeight="251697152" behindDoc="0" locked="0" layoutInCell="1" allowOverlap="1" wp14:anchorId="212A9655" wp14:editId="79D606EE">
                <wp:simplePos x="0" y="0"/>
                <wp:positionH relativeFrom="column">
                  <wp:posOffset>417195</wp:posOffset>
                </wp:positionH>
                <wp:positionV relativeFrom="paragraph">
                  <wp:posOffset>157480</wp:posOffset>
                </wp:positionV>
                <wp:extent cx="1495425" cy="390525"/>
                <wp:effectExtent l="0" t="0" r="9525" b="9525"/>
                <wp:wrapNone/>
                <wp:docPr id="8" name="Text Box 8"/>
                <wp:cNvGraphicFramePr/>
                <a:graphic xmlns:a="http://schemas.openxmlformats.org/drawingml/2006/main">
                  <a:graphicData uri="http://schemas.microsoft.com/office/word/2010/wordprocessingShape">
                    <wps:wsp>
                      <wps:cNvSpPr txBox="1"/>
                      <wps:spPr>
                        <a:xfrm>
                          <a:off x="0" y="0"/>
                          <a:ext cx="1495425" cy="390525"/>
                        </a:xfrm>
                        <a:prstGeom prst="rect">
                          <a:avLst/>
                        </a:prstGeom>
                        <a:solidFill>
                          <a:sysClr val="window" lastClr="FFFFFF"/>
                        </a:solidFill>
                        <a:ln w="6350">
                          <a:noFill/>
                        </a:ln>
                        <a:effectLst/>
                      </wps:spPr>
                      <wps:txbx>
                        <w:txbxContent>
                          <w:p w:rsidR="005A3FBA" w:rsidRPr="0055182A" w:rsidRDefault="005A3FBA" w:rsidP="00DC5702">
                            <w:pPr>
                              <w:ind w:firstLine="0"/>
                              <w:jc w:val="center"/>
                              <w:rPr>
                                <w:b/>
                              </w:rPr>
                            </w:pPr>
                            <w:r>
                              <w:rPr>
                                <w:b/>
                              </w:rPr>
                              <w:t>Profitabilitas (X2)</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5" type="#_x0000_t202" style="position:absolute;left:0;text-align:left;margin-left:32.85pt;margin-top:12.4pt;width:117.75pt;height:3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" fillcolor="window" stroked="f" strokeweight=".5pt">
                <v:textbox>
                  <w:txbxContent>
                    <w:p w:rsidR="00E52BCA" w:rsidRPr="0055182A" w:rsidRDefault="00E52BCA" w:rsidP="00DC5702">
                      <w:pPr>
                        <w:ind w:firstLine="0"/>
                        <w:jc w:val="center"/>
                        <w:rPr>
                          <w:b/>
                        </w:rPr>
                      </w:pPr>
                      <w:r>
                        <w:rPr>
                          <w:b/>
                        </w:rPr>
                        <w:t>Profitabilitas (X2)</w:t>
                      </w:r>
                    </w:p>
                  </w:txbxContent>
                </v:textbox>
              </v:shape>
            </w:pict>
          </mc:Fallback>
        </mc:AlternateContent>
      </w:r>
      <w:r w:rsidR="00BA74A5" w:rsidRPr="000A2024">
        <w:rPr>
          <w:rFonts w:cs="Times New Roman"/>
          <w:noProof/>
          <w:sz w:val="22"/>
          <w:szCs w:val="24"/>
        </w:rPr>
        <mc:AlternateContent>
          <mc:Choice Requires="wps">
            <w:drawing>
              <wp:anchor distT="0" distB="0" distL="114300" distR="114300" simplePos="0" relativeHeight="251699200" behindDoc="0" locked="0" layoutInCell="1" allowOverlap="1" wp14:anchorId="22D4C050" wp14:editId="56E28D9C">
                <wp:simplePos x="0" y="0"/>
                <wp:positionH relativeFrom="column">
                  <wp:posOffset>369570</wp:posOffset>
                </wp:positionH>
                <wp:positionV relativeFrom="paragraph">
                  <wp:posOffset>71755</wp:posOffset>
                </wp:positionV>
                <wp:extent cx="1571625" cy="438150"/>
                <wp:effectExtent l="0" t="0" r="28575" b="19050"/>
                <wp:wrapNone/>
                <wp:docPr id="9" name="Rounded Rectangle 9"/>
                <wp:cNvGraphicFramePr/>
                <a:graphic xmlns:a="http://schemas.openxmlformats.org/drawingml/2006/main">
                  <a:graphicData uri="http://schemas.microsoft.com/office/word/2010/wordprocessingShape">
                    <wps:wsp>
                      <wps:cNvSpPr/>
                      <wps:spPr>
                        <a:xfrm>
                          <a:off x="0" y="0"/>
                          <a:ext cx="1571625" cy="43815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9" o:spid="_x0000_s1026" style="position:absolute;margin-left:29.1pt;margin-top:5.65pt;width:123.75pt;height:34.5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" filled="f" strokecolor="windowText" strokeweight="2pt"/>
            </w:pict>
          </mc:Fallback>
        </mc:AlternateContent>
      </w:r>
    </w:p>
    <w:p w:rsidR="00BA74A5" w:rsidRPr="007B4EDC" w:rsidRDefault="005376EA" w:rsidP="00BA74A5">
      <w:pPr>
        <w:widowControl w:val="0"/>
        <w:autoSpaceDE w:val="0"/>
        <w:autoSpaceDN w:val="0"/>
        <w:adjustRightInd w:val="0"/>
        <w:spacing w:after="200"/>
        <w:rPr>
          <w:rFonts w:cs="Times New Roman"/>
          <w:sz w:val="22"/>
          <w:szCs w:val="24"/>
        </w:rPr>
      </w:pPr>
      <w:r w:rsidRPr="000A2024">
        <w:rPr>
          <w:rFonts w:cs="Times New Roman"/>
          <w:noProof/>
          <w:sz w:val="22"/>
          <w:szCs w:val="24"/>
        </w:rPr>
        <mc:AlternateContent>
          <mc:Choice Requires="wps">
            <w:drawing>
              <wp:anchor distT="0" distB="0" distL="114300" distR="114300" simplePos="0" relativeHeight="251696128" behindDoc="0" locked="0" layoutInCell="1" allowOverlap="1" wp14:anchorId="32A9564E" wp14:editId="2560AA21">
                <wp:simplePos x="0" y="0"/>
                <wp:positionH relativeFrom="column">
                  <wp:posOffset>328930</wp:posOffset>
                </wp:positionH>
                <wp:positionV relativeFrom="paragraph">
                  <wp:posOffset>327025</wp:posOffset>
                </wp:positionV>
                <wp:extent cx="1798955" cy="3905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1798955" cy="390525"/>
                        </a:xfrm>
                        <a:prstGeom prst="rect">
                          <a:avLst/>
                        </a:prstGeom>
                        <a:solidFill>
                          <a:sysClr val="window" lastClr="FFFFFF"/>
                        </a:solidFill>
                        <a:ln w="6350">
                          <a:noFill/>
                        </a:ln>
                        <a:effectLst/>
                      </wps:spPr>
                      <wps:txbx>
                        <w:txbxContent>
                          <w:p w:rsidR="005A3FBA" w:rsidRPr="0055182A" w:rsidRDefault="005A3FBA" w:rsidP="00BA74A5">
                            <w:pPr>
                              <w:ind w:firstLine="0"/>
                              <w:rPr>
                                <w:b/>
                              </w:rPr>
                            </w:pPr>
                            <w:r>
                              <w:rPr>
                                <w:b/>
                              </w:rPr>
                              <w:t>Nilai Perusahaan (X3)</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6" type="#_x0000_t202" style="position:absolute;left:0;text-align:left;margin-left:25.9pt;margin-top:25.75pt;width:141.65pt;height:3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" fillcolor="window" stroked="f" strokeweight=".5pt">
                <v:textbox>
                  <w:txbxContent>
                    <w:p w:rsidR="00E52BCA" w:rsidRPr="0055182A" w:rsidRDefault="00E52BCA" w:rsidP="00BA74A5">
                      <w:pPr>
                        <w:ind w:firstLine="0"/>
                        <w:rPr>
                          <w:b/>
                        </w:rPr>
                      </w:pPr>
                      <w:r>
                        <w:rPr>
                          <w:b/>
                        </w:rPr>
                        <w:t>Nilai Perusahaan (X3)</w:t>
                      </w:r>
                    </w:p>
                  </w:txbxContent>
                </v:textbox>
              </v:shape>
            </w:pict>
          </mc:Fallback>
        </mc:AlternateContent>
      </w:r>
      <w:r w:rsidR="00DC5702" w:rsidRPr="000A2024">
        <w:rPr>
          <w:rFonts w:cs="Times New Roman"/>
          <w:noProof/>
          <w:sz w:val="22"/>
          <w:szCs w:val="24"/>
        </w:rPr>
        <mc:AlternateContent>
          <mc:Choice Requires="wps">
            <w:drawing>
              <wp:anchor distT="0" distB="0" distL="114300" distR="114300" simplePos="0" relativeHeight="251718656" behindDoc="0" locked="0" layoutInCell="1" allowOverlap="1" wp14:anchorId="6E9CBC70" wp14:editId="0DF6084E">
                <wp:simplePos x="0" y="0"/>
                <wp:positionH relativeFrom="column">
                  <wp:posOffset>2125716</wp:posOffset>
                </wp:positionH>
                <wp:positionV relativeFrom="paragraph">
                  <wp:posOffset>49530</wp:posOffset>
                </wp:positionV>
                <wp:extent cx="1112520" cy="282575"/>
                <wp:effectExtent l="0" t="0" r="0" b="3175"/>
                <wp:wrapNone/>
                <wp:docPr id="22" name="Text Box 22"/>
                <wp:cNvGraphicFramePr/>
                <a:graphic xmlns:a="http://schemas.openxmlformats.org/drawingml/2006/main">
                  <a:graphicData uri="http://schemas.microsoft.com/office/word/2010/wordprocessingShape">
                    <wps:wsp>
                      <wps:cNvSpPr txBox="1"/>
                      <wps:spPr>
                        <a:xfrm>
                          <a:off x="0" y="0"/>
                          <a:ext cx="1112520" cy="282575"/>
                        </a:xfrm>
                        <a:prstGeom prst="rect">
                          <a:avLst/>
                        </a:prstGeom>
                        <a:noFill/>
                        <a:ln w="6350">
                          <a:noFill/>
                        </a:ln>
                        <a:effectLst/>
                      </wps:spPr>
                      <wps:txbx>
                        <w:txbxContent>
                          <w:p w:rsidR="005A3FBA" w:rsidRPr="00DC5702" w:rsidRDefault="005A3FBA" w:rsidP="00DC5702">
                            <w:pPr>
                              <w:spacing w:line="240" w:lineRule="auto"/>
                              <w:ind w:firstLine="0"/>
                              <w:rPr>
                                <w:sz w:val="18"/>
                              </w:rPr>
                            </w:pPr>
                            <w:r>
                              <w:rPr>
                                <w:sz w:val="18"/>
                              </w:rPr>
                              <w:t>H3 (+)</w:t>
                            </w:r>
                          </w:p>
                          <w:p w:rsidR="005A3FBA" w:rsidRPr="00DC5702" w:rsidRDefault="005A3FBA" w:rsidP="00DC5702">
                            <w:pPr>
                              <w:ind w:firstLine="0"/>
                              <w:rPr>
                                <w:sz w:val="18"/>
                              </w:rPr>
                            </w:pPr>
                          </w:p>
                          <w:p w:rsidR="005A3FBA" w:rsidRPr="00DC5702" w:rsidRDefault="005A3FBA" w:rsidP="00DC5702">
                            <w:pPr>
                              <w:ind w:firstLine="0"/>
                              <w:rPr>
                                <w:sz w:val="1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7" type="#_x0000_t202" style="position:absolute;left:0;text-align:left;margin-left:167.4pt;margin-top:3.9pt;width:87.6pt;height:2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" filled="f" stroked="f" strokeweight=".5pt">
                <v:textbox>
                  <w:txbxContent>
                    <w:p w:rsidR="00E52BCA" w:rsidRPr="00DC5702" w:rsidRDefault="00E52BCA" w:rsidP="00DC5702">
                      <w:pPr>
                        <w:spacing w:line="240" w:lineRule="auto"/>
                        <w:ind w:firstLine="0"/>
                        <w:rPr>
                          <w:sz w:val="18"/>
                        </w:rPr>
                      </w:pPr>
                      <w:r>
                        <w:rPr>
                          <w:sz w:val="18"/>
                        </w:rPr>
                        <w:t>H3 (+)</w:t>
                      </w:r>
                    </w:p>
                    <w:p w:rsidR="00E52BCA" w:rsidRPr="00DC5702" w:rsidRDefault="00E52BCA" w:rsidP="00DC5702">
                      <w:pPr>
                        <w:ind w:firstLine="0"/>
                        <w:rPr>
                          <w:sz w:val="18"/>
                        </w:rPr>
                      </w:pPr>
                    </w:p>
                    <w:p w:rsidR="00E52BCA" w:rsidRPr="00DC5702" w:rsidRDefault="00E52BCA" w:rsidP="00DC5702">
                      <w:pPr>
                        <w:ind w:firstLine="0"/>
                        <w:rPr>
                          <w:sz w:val="18"/>
                        </w:rPr>
                      </w:pPr>
                    </w:p>
                  </w:txbxContent>
                </v:textbox>
              </v:shape>
            </w:pict>
          </mc:Fallback>
        </mc:AlternateContent>
      </w:r>
      <w:r w:rsidR="00BA74A5" w:rsidRPr="000A2024">
        <w:rPr>
          <w:rFonts w:cs="Times New Roman"/>
          <w:noProof/>
          <w:sz w:val="22"/>
          <w:szCs w:val="24"/>
        </w:rPr>
        <mc:AlternateContent>
          <mc:Choice Requires="wps">
            <w:drawing>
              <wp:anchor distT="0" distB="0" distL="114300" distR="114300" simplePos="0" relativeHeight="251700224" behindDoc="0" locked="0" layoutInCell="1" allowOverlap="1" wp14:anchorId="5A6CE476" wp14:editId="1E8561CE">
                <wp:simplePos x="0" y="0"/>
                <wp:positionH relativeFrom="column">
                  <wp:posOffset>369570</wp:posOffset>
                </wp:positionH>
                <wp:positionV relativeFrom="paragraph">
                  <wp:posOffset>270510</wp:posOffset>
                </wp:positionV>
                <wp:extent cx="1571625" cy="438150"/>
                <wp:effectExtent l="0" t="0" r="28575" b="19050"/>
                <wp:wrapNone/>
                <wp:docPr id="11" name="Rounded Rectangle 11"/>
                <wp:cNvGraphicFramePr/>
                <a:graphic xmlns:a="http://schemas.openxmlformats.org/drawingml/2006/main">
                  <a:graphicData uri="http://schemas.microsoft.com/office/word/2010/wordprocessingShape">
                    <wps:wsp>
                      <wps:cNvSpPr/>
                      <wps:spPr>
                        <a:xfrm>
                          <a:off x="0" y="0"/>
                          <a:ext cx="1571625" cy="43815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1" o:spid="_x0000_s1026" style="position:absolute;margin-left:29.1pt;margin-top:21.3pt;width:123.75pt;height:34.5pt;z-index:251700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" filled="f" strokecolor="windowText" strokeweight="2pt"/>
            </w:pict>
          </mc:Fallback>
        </mc:AlternateContent>
      </w:r>
    </w:p>
    <w:p w:rsidR="00BA74A5" w:rsidRDefault="00BA74A5" w:rsidP="00BA74A5">
      <w:pPr>
        <w:pStyle w:val="Caption"/>
        <w:spacing w:line="276" w:lineRule="auto"/>
        <w:jc w:val="center"/>
        <w:rPr>
          <w:color w:val="auto"/>
          <w:sz w:val="22"/>
        </w:rPr>
      </w:pPr>
    </w:p>
    <w:p w:rsidR="00BA74A5" w:rsidRPr="007B4EDC" w:rsidRDefault="00BA74A5" w:rsidP="00BA74A5"/>
    <w:p w:rsidR="00BA74A5" w:rsidRDefault="00BA74A5" w:rsidP="00BA74A5">
      <w:pPr>
        <w:pStyle w:val="Caption"/>
        <w:spacing w:line="276" w:lineRule="auto"/>
        <w:ind w:left="2160" w:firstLine="720"/>
        <w:rPr>
          <w:color w:val="auto"/>
          <w:sz w:val="22"/>
        </w:rPr>
      </w:pPr>
      <w:r w:rsidRPr="000A2024">
        <w:rPr>
          <w:color w:val="auto"/>
          <w:sz w:val="22"/>
        </w:rPr>
        <w:t>Gambar 2.</w:t>
      </w:r>
      <w:r>
        <w:rPr>
          <w:color w:val="auto"/>
          <w:sz w:val="22"/>
        </w:rPr>
        <w:t>2</w:t>
      </w:r>
      <w:r w:rsidRPr="000A2024">
        <w:rPr>
          <w:color w:val="auto"/>
          <w:sz w:val="22"/>
        </w:rPr>
        <w:t xml:space="preserve"> </w:t>
      </w:r>
      <w:r>
        <w:rPr>
          <w:color w:val="auto"/>
          <w:sz w:val="22"/>
        </w:rPr>
        <w:t>Model Penelitian</w:t>
      </w:r>
    </w:p>
    <w:p w:rsidR="00CE5B78" w:rsidRPr="00BA74A5" w:rsidRDefault="00BA74A5" w:rsidP="00BA74A5">
      <w:pPr>
        <w:pStyle w:val="Caption"/>
        <w:spacing w:line="276" w:lineRule="auto"/>
        <w:ind w:left="2552" w:hanging="45"/>
        <w:jc w:val="left"/>
        <w:rPr>
          <w:color w:val="auto"/>
          <w:sz w:val="22"/>
        </w:rPr>
        <w:sectPr w:rsidR="00CE5B78" w:rsidRPr="00BA74A5" w:rsidSect="008C264C">
          <w:pgSz w:w="12240" w:h="15840"/>
          <w:pgMar w:top="2268" w:right="1701" w:bottom="1701" w:left="2268" w:header="720" w:footer="720" w:gutter="0"/>
          <w:cols w:space="720"/>
          <w:titlePg/>
          <w:docGrid w:linePitch="360"/>
        </w:sectPr>
      </w:pPr>
      <w:r>
        <w:rPr>
          <w:color w:val="auto"/>
          <w:sz w:val="22"/>
        </w:rPr>
        <w:t xml:space="preserve">    </w:t>
      </w:r>
      <w:r w:rsidRPr="000A2024">
        <w:rPr>
          <w:rFonts w:cs="Times New Roman"/>
          <w:b w:val="0"/>
          <w:i/>
          <w:color w:val="auto"/>
          <w:sz w:val="20"/>
          <w:szCs w:val="24"/>
        </w:rPr>
        <w:t>Sumber: Data Sekunder diolah, 202</w:t>
      </w:r>
      <w:r>
        <w:rPr>
          <w:rFonts w:cs="Times New Roman"/>
          <w:b w:val="0"/>
          <w:i/>
          <w:color w:val="auto"/>
          <w:sz w:val="20"/>
          <w:szCs w:val="24"/>
        </w:rPr>
        <w:t>2</w:t>
      </w:r>
    </w:p>
    <w:p w:rsidR="00F9717C" w:rsidRPr="00613CEB" w:rsidRDefault="00F9717C" w:rsidP="00ED50EB">
      <w:pPr>
        <w:pStyle w:val="Heading1"/>
        <w:ind w:left="0" w:firstLine="0"/>
      </w:pPr>
      <w:bookmarkStart w:id="99" w:name="_Toc121778039"/>
      <w:r w:rsidRPr="00491AD3">
        <w:lastRenderedPageBreak/>
        <w:t>BAB III</w:t>
      </w:r>
      <w:bookmarkEnd w:id="97"/>
      <w:r w:rsidR="00613CEB">
        <w:br/>
      </w:r>
      <w:r w:rsidRPr="00613CEB">
        <w:t>METODE PENELITIAN</w:t>
      </w:r>
      <w:bookmarkEnd w:id="98"/>
      <w:bookmarkEnd w:id="99"/>
    </w:p>
    <w:p w:rsidR="00F9717C" w:rsidRPr="00491AD3" w:rsidRDefault="00F9717C" w:rsidP="00ED50EB">
      <w:pPr>
        <w:ind w:left="2160" w:firstLine="720"/>
        <w:rPr>
          <w:b/>
        </w:rPr>
      </w:pPr>
    </w:p>
    <w:p w:rsidR="00A86AD8" w:rsidRPr="00491AD3" w:rsidRDefault="005F7D2B" w:rsidP="006E2B39">
      <w:pPr>
        <w:pStyle w:val="Heading2"/>
        <w:tabs>
          <w:tab w:val="left" w:pos="567"/>
        </w:tabs>
        <w:spacing w:line="360" w:lineRule="auto"/>
        <w:ind w:left="567" w:hanging="567"/>
      </w:pPr>
      <w:bookmarkStart w:id="100" w:name="_Toc61831901"/>
      <w:bookmarkStart w:id="101" w:name="_Toc63048255"/>
      <w:bookmarkStart w:id="102" w:name="_Toc121778040"/>
      <w:r>
        <w:t>3.1</w:t>
      </w:r>
      <w:r>
        <w:tab/>
      </w:r>
      <w:r w:rsidR="00A86AD8" w:rsidRPr="00491AD3">
        <w:t>Variabel Penelitian dan Definisi Operasional Variabel</w:t>
      </w:r>
      <w:bookmarkEnd w:id="100"/>
      <w:bookmarkEnd w:id="101"/>
      <w:bookmarkEnd w:id="102"/>
    </w:p>
    <w:p w:rsidR="00A86AD8" w:rsidRPr="00491AD3" w:rsidRDefault="00A86AD8" w:rsidP="006E2B39">
      <w:pPr>
        <w:pStyle w:val="Heading3"/>
        <w:ind w:left="567" w:hanging="567"/>
      </w:pPr>
      <w:bookmarkStart w:id="103" w:name="_Toc61831902"/>
      <w:bookmarkStart w:id="104" w:name="_Toc63048256"/>
      <w:bookmarkStart w:id="105" w:name="_Toc121778041"/>
      <w:r w:rsidRPr="00491AD3">
        <w:t>3.1.1</w:t>
      </w:r>
      <w:r w:rsidRPr="00491AD3">
        <w:tab/>
        <w:t>Variabel Dependen</w:t>
      </w:r>
      <w:bookmarkEnd w:id="103"/>
      <w:bookmarkEnd w:id="104"/>
      <w:bookmarkEnd w:id="105"/>
    </w:p>
    <w:p w:rsidR="00E711E1" w:rsidRPr="00491AD3" w:rsidRDefault="00E711E1" w:rsidP="006E2B39">
      <w:pPr>
        <w:ind w:firstLine="587"/>
      </w:pPr>
      <w:r w:rsidRPr="00491AD3">
        <w:t xml:space="preserve">Variabel dependen (Y) merupakan variabel yang menjadi akibat atau variabel yang dipengaruhi oleh variabel bebas atau </w:t>
      </w:r>
      <w:r w:rsidR="00445243" w:rsidRPr="00491AD3">
        <w:t>independen</w:t>
      </w:r>
      <w:r w:rsidRPr="00491AD3">
        <w:t xml:space="preserve"> (X). Variabel d</w:t>
      </w:r>
      <w:r w:rsidR="0078429B">
        <w:t>ependen (Y) dari penelitian ialah</w:t>
      </w:r>
      <w:r w:rsidRPr="00491AD3">
        <w:t xml:space="preserve"> </w:t>
      </w:r>
      <w:r w:rsidR="002573E7">
        <w:rPr>
          <w:i/>
        </w:rPr>
        <w:t>income s</w:t>
      </w:r>
      <w:r w:rsidRPr="002573E7">
        <w:rPr>
          <w:i/>
        </w:rPr>
        <w:t>mooothing</w:t>
      </w:r>
      <w:r w:rsidRPr="00491AD3">
        <w:t xml:space="preserve">. </w:t>
      </w:r>
      <w:r w:rsidRPr="00491AD3">
        <w:rPr>
          <w:i/>
        </w:rPr>
        <w:t>Income smoothing</w:t>
      </w:r>
      <w:r w:rsidRPr="00491AD3">
        <w:t xml:space="preserve"> atau juga dapat disebut sebagai perataan laba merupakan tindakan manajemen yang dilakukan secara sengaja oleh manajer perusahaan </w:t>
      </w:r>
      <w:r w:rsidR="00471787" w:rsidRPr="00491AD3">
        <w:t>untuk mengurangi fluktuasi laba yang dilaporkan</w:t>
      </w:r>
      <w:r w:rsidRPr="00491AD3">
        <w:t xml:space="preserve"> dengan cara menurunkan</w:t>
      </w:r>
      <w:r w:rsidR="00471787" w:rsidRPr="00491AD3">
        <w:t xml:space="preserve"> atau meningkatkan</w:t>
      </w:r>
      <w:r w:rsidRPr="00491AD3">
        <w:t xml:space="preserve"> laba</w:t>
      </w:r>
      <w:r w:rsidR="00471787" w:rsidRPr="00491AD3">
        <w:t xml:space="preserve"> dengan sengaja agar laba perusahaan relatif konsisten dari periode ke periode. Sehingga dapat mencerminkan perusahaan yang stabil dan tidak </w:t>
      </w:r>
      <w:r w:rsidR="0078429B">
        <w:t>memiliki resiko</w:t>
      </w:r>
      <w:r w:rsidR="00471787" w:rsidRPr="00491AD3">
        <w:t xml:space="preserve"> tinggi karena umumnya investor cenderung lebih tertarik pada perusahaan dengan laba yang relatif stabil.</w:t>
      </w:r>
      <w:r w:rsidR="00445243" w:rsidRPr="00491AD3">
        <w:t xml:space="preserve"> </w:t>
      </w:r>
    </w:p>
    <w:p w:rsidR="006D37C0" w:rsidRPr="00491AD3" w:rsidRDefault="00445243" w:rsidP="00ED50EB">
      <w:pPr>
        <w:ind w:firstLine="587"/>
        <w:rPr>
          <w:sz w:val="23"/>
          <w:szCs w:val="23"/>
        </w:rPr>
      </w:pPr>
      <w:r w:rsidRPr="00491AD3">
        <w:t xml:space="preserve">Skala pengukuran yang </w:t>
      </w:r>
      <w:r w:rsidR="0000415D">
        <w:t>akan digunakan ad</w:t>
      </w:r>
      <w:r w:rsidRPr="00491AD3">
        <w:t xml:space="preserve">alah variabel </w:t>
      </w:r>
      <w:r w:rsidRPr="00491AD3">
        <w:rPr>
          <w:i/>
        </w:rPr>
        <w:t>dummy</w:t>
      </w:r>
      <w:r w:rsidRPr="00491AD3">
        <w:t>, dimana kelompok perusahaan yang melakukan praktik laba akan diberi</w:t>
      </w:r>
      <w:r w:rsidR="0000415D">
        <w:t>kan</w:t>
      </w:r>
      <w:r w:rsidRPr="00491AD3">
        <w:t xml:space="preserve">  nilai 1 (satu), sedangkan untuk perusahaan yang tidak melakukan praktik perataan laba 0 (nol). Indeks Eckel </w:t>
      </w:r>
      <w:r w:rsidR="006D37C0" w:rsidRPr="00491AD3">
        <w:t xml:space="preserve">yang dikembangkan oleh Eckel (1981) </w:t>
      </w:r>
      <w:r w:rsidRPr="00491AD3">
        <w:t xml:space="preserve">digunakan untuk mengelompokkan </w:t>
      </w:r>
      <w:r w:rsidR="006D37C0" w:rsidRPr="00491AD3">
        <w:t xml:space="preserve">perusahaan perata laba atau perusahaan yang bukan perata laba. </w:t>
      </w:r>
      <w:r w:rsidR="002573E7">
        <w:rPr>
          <w:sz w:val="23"/>
          <w:szCs w:val="23"/>
        </w:rPr>
        <w:t xml:space="preserve"> Juniarti dan Carolina (2006</w:t>
      </w:r>
      <w:r w:rsidR="00077EFD" w:rsidRPr="00491AD3">
        <w:rPr>
          <w:sz w:val="23"/>
          <w:szCs w:val="23"/>
        </w:rPr>
        <w:t>) mengungkapkan bahwa d</w:t>
      </w:r>
      <w:r w:rsidR="006D37C0" w:rsidRPr="00491AD3">
        <w:rPr>
          <w:sz w:val="23"/>
          <w:szCs w:val="23"/>
        </w:rPr>
        <w:t xml:space="preserve">igunakannya Indeks </w:t>
      </w:r>
      <w:r w:rsidR="006D37C0" w:rsidRPr="00491AD3">
        <w:rPr>
          <w:i/>
          <w:iCs/>
          <w:sz w:val="23"/>
          <w:szCs w:val="23"/>
        </w:rPr>
        <w:t xml:space="preserve">Eckel </w:t>
      </w:r>
      <w:r w:rsidR="00077EFD" w:rsidRPr="00491AD3">
        <w:rPr>
          <w:sz w:val="23"/>
          <w:szCs w:val="23"/>
        </w:rPr>
        <w:t xml:space="preserve">karena </w:t>
      </w:r>
      <w:r w:rsidR="006D37C0" w:rsidRPr="00491AD3">
        <w:rPr>
          <w:sz w:val="23"/>
          <w:szCs w:val="23"/>
        </w:rPr>
        <w:t xml:space="preserve">Indeks </w:t>
      </w:r>
      <w:r w:rsidR="006D37C0" w:rsidRPr="00491AD3">
        <w:rPr>
          <w:i/>
          <w:iCs/>
          <w:sz w:val="23"/>
          <w:szCs w:val="23"/>
        </w:rPr>
        <w:t xml:space="preserve">Eckel </w:t>
      </w:r>
      <w:r w:rsidR="006D37C0" w:rsidRPr="00491AD3">
        <w:rPr>
          <w:sz w:val="23"/>
          <w:szCs w:val="23"/>
        </w:rPr>
        <w:t xml:space="preserve">dapat menunjukkan adanya praktik perataan laba yang dilakukan suatu </w:t>
      </w:r>
      <w:r w:rsidR="006D37C0" w:rsidRPr="00491AD3">
        <w:rPr>
          <w:sz w:val="23"/>
          <w:szCs w:val="23"/>
        </w:rPr>
        <w:lastRenderedPageBreak/>
        <w:t xml:space="preserve">perusahaan sehingga dapat membedakan antara perusahaan yang melakukan praktik perataan laba </w:t>
      </w:r>
      <w:r w:rsidR="00077EFD" w:rsidRPr="00491AD3">
        <w:rPr>
          <w:sz w:val="23"/>
          <w:szCs w:val="23"/>
        </w:rPr>
        <w:t>dan</w:t>
      </w:r>
      <w:r w:rsidR="006D37C0" w:rsidRPr="00491AD3">
        <w:rPr>
          <w:sz w:val="23"/>
          <w:szCs w:val="23"/>
        </w:rPr>
        <w:t xml:space="preserve"> perusahaa</w:t>
      </w:r>
      <w:r w:rsidR="00816B71">
        <w:rPr>
          <w:sz w:val="23"/>
          <w:szCs w:val="23"/>
        </w:rPr>
        <w:t xml:space="preserve">n yang tidak melakukan </w:t>
      </w:r>
      <w:r w:rsidR="006D37C0" w:rsidRPr="00491AD3">
        <w:rPr>
          <w:sz w:val="23"/>
          <w:szCs w:val="23"/>
        </w:rPr>
        <w:t xml:space="preserve">dengan menggunakan </w:t>
      </w:r>
      <w:r w:rsidR="006D37C0" w:rsidRPr="002573E7">
        <w:rPr>
          <w:i/>
          <w:sz w:val="23"/>
          <w:szCs w:val="23"/>
        </w:rPr>
        <w:t>Coefficient Variation</w:t>
      </w:r>
      <w:r w:rsidR="00077EFD" w:rsidRPr="00491AD3">
        <w:rPr>
          <w:sz w:val="23"/>
          <w:szCs w:val="23"/>
        </w:rPr>
        <w:t xml:space="preserve"> (CV)</w:t>
      </w:r>
      <w:r w:rsidR="00F34320" w:rsidRPr="00491AD3">
        <w:rPr>
          <w:sz w:val="23"/>
          <w:szCs w:val="23"/>
        </w:rPr>
        <w:t xml:space="preserve"> lab</w:t>
      </w:r>
      <w:r w:rsidR="00806FB3" w:rsidRPr="00491AD3">
        <w:rPr>
          <w:sz w:val="23"/>
          <w:szCs w:val="23"/>
        </w:rPr>
        <w:t>a dan penjualan. Indeks perataan laba dihitung d</w:t>
      </w:r>
      <w:r w:rsidR="00F34320" w:rsidRPr="00491AD3">
        <w:rPr>
          <w:sz w:val="23"/>
          <w:szCs w:val="23"/>
        </w:rPr>
        <w:t>engan</w:t>
      </w:r>
      <w:r w:rsidR="00816B71">
        <w:rPr>
          <w:sz w:val="23"/>
          <w:szCs w:val="23"/>
        </w:rPr>
        <w:t xml:space="preserve"> menggunakan</w:t>
      </w:r>
      <w:r w:rsidR="00F34320" w:rsidRPr="00491AD3">
        <w:rPr>
          <w:sz w:val="23"/>
          <w:szCs w:val="23"/>
        </w:rPr>
        <w:t xml:space="preserve"> rumus sebagai berikut ;</w:t>
      </w:r>
    </w:p>
    <w:p w:rsidR="00743683" w:rsidRPr="00491AD3" w:rsidRDefault="00791C92" w:rsidP="00ED50EB">
      <w:pPr>
        <w:ind w:firstLine="587"/>
        <w:rPr>
          <w:rFonts w:eastAsiaTheme="minorEastAsia"/>
          <w:szCs w:val="24"/>
        </w:rPr>
      </w:pPr>
      <m:oMathPara>
        <m:oMath>
          <m:r>
            <m:rPr>
              <m:sty m:val="bi"/>
            </m:rPr>
            <w:rPr>
              <w:rFonts w:ascii="Cambria Math" w:hAnsi="Cambria Math" w:cs="Cambria Math"/>
              <w:szCs w:val="24"/>
            </w:rPr>
            <m:t>Indeks Perataan Laba</m:t>
          </m:r>
          <m:r>
            <m:rPr>
              <m:sty m:val="b"/>
            </m:rPr>
            <w:rPr>
              <w:rFonts w:ascii="Cambria Math" w:hAnsi="Cambria Math" w:cs="Cambria Math"/>
              <w:szCs w:val="24"/>
            </w:rPr>
            <m:t>=</m:t>
          </m:r>
          <m:f>
            <m:fPr>
              <m:ctrlPr>
                <w:rPr>
                  <w:rFonts w:ascii="Cambria Math" w:hAnsi="Cambria Math"/>
                  <w:b/>
                  <w:szCs w:val="24"/>
                </w:rPr>
              </m:ctrlPr>
            </m:fPr>
            <m:num>
              <m:r>
                <m:rPr>
                  <m:sty m:val="b"/>
                </m:rPr>
                <w:rPr>
                  <w:rFonts w:ascii="Cambria Math" w:hAnsi="Cambria Math" w:cs="Cambria Math"/>
                  <w:szCs w:val="24"/>
                </w:rPr>
                <m:t>CV∆I</m:t>
              </m:r>
            </m:num>
            <m:den>
              <m:r>
                <m:rPr>
                  <m:sty m:val="b"/>
                </m:rPr>
                <w:rPr>
                  <w:rFonts w:ascii="Cambria Math" w:hAnsi="Cambria Math" w:cs="Cambria Math"/>
                  <w:szCs w:val="24"/>
                </w:rPr>
                <m:t>CV∆S</m:t>
              </m:r>
            </m:den>
          </m:f>
        </m:oMath>
      </m:oMathPara>
    </w:p>
    <w:p w:rsidR="00334B07" w:rsidRPr="00491AD3" w:rsidRDefault="00743683" w:rsidP="00ED50EB">
      <w:pPr>
        <w:autoSpaceDE w:val="0"/>
        <w:autoSpaceDN w:val="0"/>
        <w:adjustRightInd w:val="0"/>
        <w:jc w:val="left"/>
        <w:rPr>
          <w:rFonts w:cs="Times New Roman"/>
          <w:szCs w:val="24"/>
        </w:rPr>
      </w:pPr>
      <w:r w:rsidRPr="00491AD3">
        <w:rPr>
          <w:rFonts w:cs="Times New Roman"/>
          <w:szCs w:val="24"/>
        </w:rPr>
        <w:t xml:space="preserve">Dimana </w:t>
      </w:r>
      <w:r w:rsidRPr="00491AD3">
        <w:rPr>
          <w:rFonts w:cs="Times New Roman"/>
          <w:b/>
          <w:szCs w:val="24"/>
        </w:rPr>
        <w:t xml:space="preserve">CV ΔI </w:t>
      </w:r>
      <w:r w:rsidRPr="00491AD3">
        <w:rPr>
          <w:rFonts w:cs="Times New Roman"/>
          <w:szCs w:val="24"/>
        </w:rPr>
        <w:t xml:space="preserve">atau </w:t>
      </w:r>
      <w:r w:rsidRPr="00491AD3">
        <w:rPr>
          <w:rFonts w:cs="Times New Roman"/>
          <w:b/>
          <w:szCs w:val="24"/>
        </w:rPr>
        <w:t>CV ΔS</w:t>
      </w:r>
      <w:r w:rsidRPr="00491AD3">
        <w:rPr>
          <w:rFonts w:cs="Times New Roman"/>
          <w:szCs w:val="24"/>
        </w:rPr>
        <w:t xml:space="preserve"> dapat dihitung dengan :</w:t>
      </w:r>
    </w:p>
    <w:p w:rsidR="00791C92" w:rsidRPr="005F7D2B" w:rsidRDefault="005A3FBA" w:rsidP="005F7D2B">
      <w:pPr>
        <w:autoSpaceDE w:val="0"/>
        <w:autoSpaceDN w:val="0"/>
        <w:adjustRightInd w:val="0"/>
        <w:jc w:val="left"/>
        <w:rPr>
          <w:rFonts w:cs="Times New Roman"/>
          <w:b/>
          <w:szCs w:val="24"/>
        </w:rPr>
      </w:pPr>
      <m:oMath>
        <m:rad>
          <m:radPr>
            <m:degHide m:val="1"/>
            <m:ctrlPr>
              <w:rPr>
                <w:rFonts w:ascii="Cambria Math" w:hAnsi="Cambria Math" w:cs="Times New Roman"/>
                <w:b/>
                <w:i/>
                <w:szCs w:val="24"/>
              </w:rPr>
            </m:ctrlPr>
          </m:radPr>
          <m:deg/>
          <m:e>
            <m:f>
              <m:fPr>
                <m:ctrlPr>
                  <w:rPr>
                    <w:rFonts w:ascii="Cambria Math" w:hAnsi="Cambria Math" w:cs="Times New Roman"/>
                    <w:b/>
                    <w:i/>
                    <w:szCs w:val="24"/>
                  </w:rPr>
                </m:ctrlPr>
              </m:fPr>
              <m:num>
                <m:r>
                  <m:rPr>
                    <m:sty m:val="bi"/>
                  </m:rPr>
                  <w:rPr>
                    <w:rFonts w:ascii="Cambria Math" w:hAnsi="Cambria Math" w:cs="Times New Roman"/>
                    <w:szCs w:val="24"/>
                  </w:rPr>
                  <m:t>Variance</m:t>
                </m:r>
              </m:num>
              <m:den>
                <m:r>
                  <m:rPr>
                    <m:sty m:val="bi"/>
                  </m:rPr>
                  <w:rPr>
                    <w:rFonts w:ascii="Cambria Math" w:hAnsi="Cambria Math" w:cs="Times New Roman"/>
                    <w:szCs w:val="24"/>
                  </w:rPr>
                  <m:t>Expected Value</m:t>
                </m:r>
              </m:den>
            </m:f>
          </m:e>
        </m:rad>
      </m:oMath>
      <w:r w:rsidR="00634DC7" w:rsidRPr="00491AD3">
        <w:rPr>
          <w:rFonts w:eastAsiaTheme="minorEastAsia" w:cs="Times New Roman"/>
          <w:szCs w:val="24"/>
        </w:rPr>
        <w:t xml:space="preserve">  atau  </w:t>
      </w:r>
      <m:oMath>
        <m:rad>
          <m:radPr>
            <m:degHide m:val="1"/>
            <m:ctrlPr>
              <w:rPr>
                <w:rFonts w:ascii="Cambria Math" w:hAnsi="Cambria Math" w:cs="Times New Roman"/>
                <w:b/>
                <w:i/>
                <w:szCs w:val="24"/>
              </w:rPr>
            </m:ctrlPr>
          </m:radPr>
          <m:deg/>
          <m:e>
            <m:f>
              <m:fPr>
                <m:ctrlPr>
                  <w:rPr>
                    <w:rFonts w:ascii="Cambria Math" w:hAnsi="Cambria Math" w:cs="Times New Roman"/>
                    <w:b/>
                    <w:szCs w:val="24"/>
                  </w:rPr>
                </m:ctrlPr>
              </m:fPr>
              <m:num>
                <m:nary>
                  <m:naryPr>
                    <m:chr m:val="∑"/>
                    <m:limLoc m:val="undOvr"/>
                    <m:subHide m:val="1"/>
                    <m:supHide m:val="1"/>
                    <m:ctrlPr>
                      <w:rPr>
                        <w:rFonts w:ascii="Cambria Math" w:hAnsi="Cambria Math" w:cs="Times New Roman"/>
                        <w:b/>
                        <w:szCs w:val="24"/>
                      </w:rPr>
                    </m:ctrlPr>
                  </m:naryPr>
                  <m:sub/>
                  <m:sup/>
                  <m:e>
                    <m:r>
                      <m:rPr>
                        <m:sty m:val="b"/>
                      </m:rPr>
                      <w:rPr>
                        <w:rFonts w:ascii="Cambria Math" w:hAnsi="Cambria Math" w:cs="Times New Roman"/>
                        <w:szCs w:val="24"/>
                      </w:rPr>
                      <m:t>(∆</m:t>
                    </m:r>
                  </m:e>
                </m:nary>
                <m:r>
                  <m:rPr>
                    <m:sty m:val="bi"/>
                  </m:rPr>
                  <w:rPr>
                    <w:rFonts w:ascii="Cambria Math" w:hAnsi="Cambria Math" w:cs="Times New Roman"/>
                    <w:szCs w:val="24"/>
                  </w:rPr>
                  <m:t>x</m:t>
                </m:r>
                <m:r>
                  <m:rPr>
                    <m:sty m:val="b"/>
                  </m:rPr>
                  <w:rPr>
                    <w:rFonts w:ascii="Cambria Math" w:hAnsi="Cambria Math" w:cs="Times New Roman"/>
                    <w:szCs w:val="24"/>
                  </w:rPr>
                  <m:t>-</m:t>
                </m:r>
                <m:sSup>
                  <m:sSupPr>
                    <m:ctrlPr>
                      <w:rPr>
                        <w:rFonts w:ascii="Cambria Math" w:hAnsi="Cambria Math" w:cs="Times New Roman"/>
                        <w:b/>
                        <w:szCs w:val="24"/>
                      </w:rPr>
                    </m:ctrlPr>
                  </m:sSupPr>
                  <m:e>
                    <m:acc>
                      <m:accPr>
                        <m:chr m:val="̅"/>
                        <m:ctrlPr>
                          <w:rPr>
                            <w:rFonts w:ascii="Cambria Math" w:hAnsi="Cambria Math" w:cs="Times New Roman"/>
                            <w:b/>
                            <w:szCs w:val="24"/>
                          </w:rPr>
                        </m:ctrlPr>
                      </m:accPr>
                      <m:e>
                        <m:r>
                          <m:rPr>
                            <m:sty m:val="b"/>
                          </m:rPr>
                          <w:rPr>
                            <w:rFonts w:ascii="Cambria Math" w:hAnsi="Cambria Math" w:cs="Times New Roman"/>
                            <w:szCs w:val="24"/>
                          </w:rPr>
                          <m:t>∆</m:t>
                        </m:r>
                        <m:r>
                          <m:rPr>
                            <m:sty m:val="bi"/>
                          </m:rPr>
                          <w:rPr>
                            <w:rFonts w:ascii="Cambria Math" w:hAnsi="Cambria Math" w:cs="Times New Roman"/>
                            <w:szCs w:val="24"/>
                          </w:rPr>
                          <m:t>X</m:t>
                        </m:r>
                        <m:r>
                          <m:rPr>
                            <m:sty m:val="b"/>
                          </m:rPr>
                          <w:rPr>
                            <w:rFonts w:ascii="Cambria Math" w:hAnsi="Cambria Math" w:cs="Times New Roman"/>
                            <w:szCs w:val="24"/>
                          </w:rPr>
                          <m:t>)</m:t>
                        </m:r>
                      </m:e>
                    </m:acc>
                  </m:e>
                  <m:sup>
                    <m:r>
                      <m:rPr>
                        <m:sty m:val="b"/>
                      </m:rPr>
                      <w:rPr>
                        <w:rFonts w:ascii="Cambria Math" w:hAnsi="Cambria Math" w:cs="Times New Roman"/>
                        <w:szCs w:val="24"/>
                      </w:rPr>
                      <m:t>2</m:t>
                    </m:r>
                  </m:sup>
                </m:sSup>
              </m:num>
              <m:den>
                <m:r>
                  <m:rPr>
                    <m:sty m:val="bi"/>
                  </m:rPr>
                  <w:rPr>
                    <w:rFonts w:ascii="Cambria Math" w:hAnsi="Cambria Math" w:cs="Times New Roman"/>
                    <w:szCs w:val="24"/>
                  </w:rPr>
                  <m:t>n-1</m:t>
                </m:r>
              </m:den>
            </m:f>
            <m:r>
              <m:rPr>
                <m:sty m:val="bi"/>
              </m:rPr>
              <w:rPr>
                <w:rFonts w:ascii="Cambria Math" w:hAnsi="Cambria Math" w:cs="Times New Roman"/>
                <w:szCs w:val="24"/>
              </w:rPr>
              <m:t xml:space="preserve"> :</m:t>
            </m:r>
          </m:e>
        </m:rad>
        <m:r>
          <m:rPr>
            <m:sty m:val="bi"/>
          </m:rPr>
          <w:rPr>
            <w:rFonts w:ascii="Cambria Math" w:hAnsi="Cambria Math" w:cs="Times New Roman"/>
            <w:szCs w:val="24"/>
          </w:rPr>
          <m:t xml:space="preserve"> </m:t>
        </m:r>
        <m:acc>
          <m:accPr>
            <m:chr m:val="̅"/>
            <m:ctrlPr>
              <w:rPr>
                <w:rFonts w:ascii="Cambria Math" w:hAnsi="Cambria Math" w:cs="Times New Roman"/>
                <w:b/>
                <w:szCs w:val="24"/>
              </w:rPr>
            </m:ctrlPr>
          </m:accPr>
          <m:e>
            <m:r>
              <m:rPr>
                <m:sty m:val="b"/>
              </m:rPr>
              <w:rPr>
                <w:rFonts w:ascii="Cambria Math" w:hAnsi="Cambria Math" w:cs="Times New Roman"/>
                <w:szCs w:val="24"/>
              </w:rPr>
              <m:t>∆</m:t>
            </m:r>
            <m:r>
              <m:rPr>
                <m:sty m:val="bi"/>
              </m:rPr>
              <w:rPr>
                <w:rFonts w:ascii="Cambria Math" w:hAnsi="Cambria Math" w:cs="Times New Roman"/>
                <w:szCs w:val="24"/>
              </w:rPr>
              <m:t>X</m:t>
            </m:r>
          </m:e>
        </m:acc>
      </m:oMath>
    </w:p>
    <w:p w:rsidR="00290EFA" w:rsidRPr="005F7D2B" w:rsidRDefault="00290EFA" w:rsidP="007D3428">
      <w:pPr>
        <w:autoSpaceDE w:val="0"/>
        <w:autoSpaceDN w:val="0"/>
        <w:adjustRightInd w:val="0"/>
        <w:spacing w:line="360" w:lineRule="auto"/>
        <w:jc w:val="left"/>
        <w:rPr>
          <w:rFonts w:cs="Times New Roman"/>
          <w:b/>
          <w:szCs w:val="24"/>
        </w:rPr>
      </w:pPr>
      <w:r w:rsidRPr="005F7D2B">
        <w:rPr>
          <w:rFonts w:cs="Times New Roman"/>
          <w:b/>
          <w:szCs w:val="24"/>
        </w:rPr>
        <w:t>Keterangan:</w:t>
      </w:r>
    </w:p>
    <w:p w:rsidR="00290EFA" w:rsidRPr="00491AD3" w:rsidRDefault="00290EFA" w:rsidP="007D3428">
      <w:pPr>
        <w:autoSpaceDE w:val="0"/>
        <w:autoSpaceDN w:val="0"/>
        <w:adjustRightInd w:val="0"/>
        <w:spacing w:line="360" w:lineRule="auto"/>
        <w:jc w:val="left"/>
        <w:rPr>
          <w:rFonts w:cs="Times New Roman"/>
          <w:szCs w:val="24"/>
        </w:rPr>
      </w:pPr>
      <w:r w:rsidRPr="00491AD3">
        <w:rPr>
          <w:rFonts w:cs="Times New Roman"/>
          <w:b/>
          <w:szCs w:val="24"/>
        </w:rPr>
        <w:t>ΔI</w:t>
      </w:r>
      <w:r w:rsidRPr="00491AD3">
        <w:rPr>
          <w:rFonts w:cs="Times New Roman"/>
          <w:szCs w:val="24"/>
        </w:rPr>
        <w:tab/>
        <w:t xml:space="preserve">: Perubahan Laba dalam suatu periode </w:t>
      </w:r>
    </w:p>
    <w:p w:rsidR="00290EFA" w:rsidRPr="00491AD3" w:rsidRDefault="00290EFA" w:rsidP="007D3428">
      <w:pPr>
        <w:autoSpaceDE w:val="0"/>
        <w:autoSpaceDN w:val="0"/>
        <w:adjustRightInd w:val="0"/>
        <w:spacing w:line="360" w:lineRule="auto"/>
        <w:jc w:val="left"/>
        <w:rPr>
          <w:rFonts w:cs="Times New Roman"/>
          <w:szCs w:val="24"/>
        </w:rPr>
      </w:pPr>
      <w:r w:rsidRPr="00491AD3">
        <w:rPr>
          <w:rFonts w:cs="Times New Roman"/>
          <w:b/>
          <w:szCs w:val="24"/>
        </w:rPr>
        <w:t>ΔS</w:t>
      </w:r>
      <w:r w:rsidRPr="00491AD3">
        <w:rPr>
          <w:rFonts w:cs="Times New Roman"/>
          <w:szCs w:val="24"/>
        </w:rPr>
        <w:tab/>
        <w:t xml:space="preserve">: Perubahan penjualan dalam suatu periode </w:t>
      </w:r>
    </w:p>
    <w:p w:rsidR="007D3428" w:rsidRDefault="00290EFA" w:rsidP="007D3428">
      <w:pPr>
        <w:autoSpaceDE w:val="0"/>
        <w:autoSpaceDN w:val="0"/>
        <w:adjustRightInd w:val="0"/>
        <w:spacing w:line="360" w:lineRule="auto"/>
        <w:jc w:val="left"/>
        <w:rPr>
          <w:rFonts w:cs="Times New Roman"/>
          <w:szCs w:val="24"/>
        </w:rPr>
      </w:pPr>
      <w:r w:rsidRPr="00491AD3">
        <w:rPr>
          <w:rFonts w:cs="Times New Roman"/>
          <w:b/>
          <w:szCs w:val="24"/>
        </w:rPr>
        <w:t>CV</w:t>
      </w:r>
      <w:r w:rsidRPr="00491AD3">
        <w:rPr>
          <w:rFonts w:cs="Times New Roman"/>
          <w:szCs w:val="24"/>
        </w:rPr>
        <w:tab/>
        <w:t>: Koefisien variasi dari variabel yaitu standar d</w:t>
      </w:r>
      <w:r w:rsidR="007D3428">
        <w:rPr>
          <w:rFonts w:cs="Times New Roman"/>
          <w:szCs w:val="24"/>
        </w:rPr>
        <w:t>eviasi dibagi dengan</w:t>
      </w:r>
    </w:p>
    <w:p w:rsidR="00290EFA" w:rsidRPr="00491AD3" w:rsidRDefault="007D3428" w:rsidP="007D3428">
      <w:pPr>
        <w:autoSpaceDE w:val="0"/>
        <w:autoSpaceDN w:val="0"/>
        <w:adjustRightInd w:val="0"/>
        <w:spacing w:line="360" w:lineRule="auto"/>
        <w:ind w:left="720" w:firstLine="720"/>
        <w:jc w:val="left"/>
        <w:rPr>
          <w:rFonts w:cs="Times New Roman"/>
          <w:szCs w:val="24"/>
        </w:rPr>
      </w:pPr>
      <w:r>
        <w:rPr>
          <w:rFonts w:cs="Times New Roman"/>
          <w:szCs w:val="24"/>
        </w:rPr>
        <w:t xml:space="preserve">  nilai yang</w:t>
      </w:r>
      <w:r w:rsidR="00290EFA" w:rsidRPr="00491AD3">
        <w:rPr>
          <w:rFonts w:cs="Times New Roman"/>
          <w:szCs w:val="24"/>
        </w:rPr>
        <w:t xml:space="preserve">diharapkan. </w:t>
      </w:r>
    </w:p>
    <w:p w:rsidR="007D3428" w:rsidRDefault="00780FA4" w:rsidP="007D3428">
      <w:pPr>
        <w:pStyle w:val="Default"/>
        <w:spacing w:line="360" w:lineRule="auto"/>
      </w:pPr>
      <w:r w:rsidRPr="00491AD3">
        <w:rPr>
          <w:b/>
        </w:rPr>
        <w:t>Δx</w:t>
      </w:r>
      <w:r w:rsidR="00334B07" w:rsidRPr="00491AD3">
        <w:tab/>
        <w:t xml:space="preserve">: Perubahan </w:t>
      </w:r>
      <w:r w:rsidRPr="00491AD3">
        <w:t xml:space="preserve">penghasilan bersih / </w:t>
      </w:r>
      <w:r w:rsidR="00334B07" w:rsidRPr="00491AD3">
        <w:t>laba (I) atau Penjualan (S)</w:t>
      </w:r>
      <w:r w:rsidR="007D3428">
        <w:t xml:space="preserve"> antara</w:t>
      </w:r>
    </w:p>
    <w:p w:rsidR="00334B07" w:rsidRPr="00491AD3" w:rsidRDefault="007D3428" w:rsidP="007D3428">
      <w:pPr>
        <w:pStyle w:val="Default"/>
        <w:spacing w:line="360" w:lineRule="auto"/>
        <w:ind w:left="1440" w:firstLine="0"/>
      </w:pPr>
      <w:r>
        <w:t xml:space="preserve">  </w:t>
      </w:r>
      <w:r w:rsidR="00780FA4" w:rsidRPr="00491AD3">
        <w:t>tahun n</w:t>
      </w:r>
      <w:r>
        <w:t xml:space="preserve"> </w:t>
      </w:r>
      <w:r w:rsidR="009D74FF" w:rsidRPr="00491AD3">
        <w:t>dengan n</w:t>
      </w:r>
      <w:r w:rsidR="00780FA4" w:rsidRPr="00491AD3">
        <w:t>-1</w:t>
      </w:r>
      <w:r w:rsidR="00334B07" w:rsidRPr="00491AD3">
        <w:t xml:space="preserve"> </w:t>
      </w:r>
    </w:p>
    <w:p w:rsidR="007D3428" w:rsidRDefault="00780FA4" w:rsidP="007D3428">
      <w:pPr>
        <w:pStyle w:val="Default"/>
        <w:spacing w:line="360" w:lineRule="auto"/>
      </w:pPr>
      <w:r w:rsidRPr="00491AD3">
        <w:rPr>
          <w:b/>
        </w:rPr>
        <w:t>ΔX</w:t>
      </w:r>
      <w:r w:rsidRPr="00491AD3">
        <w:tab/>
        <w:t xml:space="preserve">: </w:t>
      </w:r>
      <w:r w:rsidR="00334B07" w:rsidRPr="00491AD3">
        <w:t>Rata-rata perubahan</w:t>
      </w:r>
      <w:r w:rsidR="009D74FF" w:rsidRPr="00491AD3">
        <w:t xml:space="preserve"> penghasilan bersih / </w:t>
      </w:r>
      <w:r w:rsidR="007D3428">
        <w:t xml:space="preserve">laba (I) atau penjualan (S) </w:t>
      </w:r>
    </w:p>
    <w:p w:rsidR="00334B07" w:rsidRPr="00491AD3" w:rsidRDefault="007D3428" w:rsidP="007D3428">
      <w:pPr>
        <w:pStyle w:val="Default"/>
        <w:spacing w:line="360" w:lineRule="auto"/>
        <w:ind w:left="720" w:firstLine="720"/>
      </w:pPr>
      <w:r>
        <w:t xml:space="preserve">  </w:t>
      </w:r>
      <w:r w:rsidRPr="00491AD3">
        <w:t>A</w:t>
      </w:r>
      <w:r w:rsidR="009D74FF" w:rsidRPr="00491AD3">
        <w:t>ntara</w:t>
      </w:r>
      <w:r>
        <w:t xml:space="preserve"> </w:t>
      </w:r>
      <w:r w:rsidR="009D74FF" w:rsidRPr="00491AD3">
        <w:t>tahun n dengan n-1</w:t>
      </w:r>
    </w:p>
    <w:p w:rsidR="007D3428" w:rsidRPr="007D3428" w:rsidRDefault="00780FA4" w:rsidP="007D3428">
      <w:pPr>
        <w:autoSpaceDE w:val="0"/>
        <w:autoSpaceDN w:val="0"/>
        <w:adjustRightInd w:val="0"/>
        <w:jc w:val="left"/>
        <w:rPr>
          <w:szCs w:val="24"/>
        </w:rPr>
      </w:pPr>
      <w:r w:rsidRPr="00491AD3">
        <w:rPr>
          <w:b/>
          <w:szCs w:val="24"/>
        </w:rPr>
        <w:t>n</w:t>
      </w:r>
      <w:r w:rsidRPr="00491AD3">
        <w:rPr>
          <w:szCs w:val="24"/>
        </w:rPr>
        <w:tab/>
        <w:t xml:space="preserve">: </w:t>
      </w:r>
      <w:r w:rsidR="009D74FF" w:rsidRPr="00491AD3">
        <w:rPr>
          <w:szCs w:val="24"/>
        </w:rPr>
        <w:t>B</w:t>
      </w:r>
      <w:r w:rsidR="00CE3C85" w:rsidRPr="00491AD3">
        <w:rPr>
          <w:szCs w:val="24"/>
        </w:rPr>
        <w:t>anyaknya tahun yang diamati</w:t>
      </w:r>
    </w:p>
    <w:p w:rsidR="00AE31B1" w:rsidRPr="005F7D2B" w:rsidRDefault="00237FAE" w:rsidP="005F7D2B">
      <w:pPr>
        <w:pStyle w:val="Default"/>
        <w:spacing w:line="480" w:lineRule="auto"/>
      </w:pPr>
      <w:r w:rsidRPr="005F7D2B">
        <w:rPr>
          <w:color w:val="auto"/>
        </w:rPr>
        <w:t>Jika:</w:t>
      </w:r>
    </w:p>
    <w:p w:rsidR="007D3428" w:rsidRDefault="00AE31B1" w:rsidP="007D3428">
      <w:pPr>
        <w:pStyle w:val="Default"/>
        <w:tabs>
          <w:tab w:val="left" w:pos="709"/>
        </w:tabs>
        <w:spacing w:after="19" w:line="480" w:lineRule="auto"/>
      </w:pPr>
      <w:r w:rsidRPr="00491AD3">
        <w:t xml:space="preserve">a. </w:t>
      </w:r>
      <w:r w:rsidRPr="00491AD3">
        <w:rPr>
          <w:b/>
        </w:rPr>
        <w:t>CV ΔI &lt; CV ΔS</w:t>
      </w:r>
      <w:r w:rsidRPr="00491AD3">
        <w:t xml:space="preserve">, maka perusahaan </w:t>
      </w:r>
      <w:r w:rsidR="00BD7F1A">
        <w:t>dikategorikan</w:t>
      </w:r>
      <w:r w:rsidR="007D3428">
        <w:t xml:space="preserve"> sebagai perusahaan yang</w:t>
      </w:r>
    </w:p>
    <w:p w:rsidR="00AE31B1" w:rsidRPr="00491AD3" w:rsidRDefault="007D3428" w:rsidP="007D3428">
      <w:pPr>
        <w:pStyle w:val="Default"/>
        <w:spacing w:after="19" w:line="480" w:lineRule="auto"/>
      </w:pPr>
      <w:r>
        <w:t xml:space="preserve"> </w:t>
      </w:r>
      <w:r w:rsidR="00AE31B1" w:rsidRPr="00491AD3">
        <w:t>melakukan</w:t>
      </w:r>
      <w:r w:rsidR="00237FAE" w:rsidRPr="00491AD3">
        <w:t xml:space="preserve"> tindakan</w:t>
      </w:r>
      <w:r w:rsidR="00AE31B1" w:rsidRPr="00491AD3">
        <w:t xml:space="preserve"> perataan laba at</w:t>
      </w:r>
      <w:r w:rsidR="007A0962" w:rsidRPr="00491AD3">
        <w:t>au perata laba (diberi nilai 1).</w:t>
      </w:r>
    </w:p>
    <w:p w:rsidR="007D3428" w:rsidRDefault="00AE31B1" w:rsidP="00ED50EB">
      <w:pPr>
        <w:pStyle w:val="Default"/>
        <w:spacing w:line="480" w:lineRule="auto"/>
      </w:pPr>
      <w:r w:rsidRPr="00491AD3">
        <w:t xml:space="preserve">b. </w:t>
      </w:r>
      <w:r w:rsidRPr="00491AD3">
        <w:rPr>
          <w:b/>
        </w:rPr>
        <w:t>CV ΔI &gt; CV ΔS</w:t>
      </w:r>
      <w:r w:rsidRPr="00491AD3">
        <w:t xml:space="preserve">, maka perusahaan </w:t>
      </w:r>
      <w:r w:rsidR="00BD7F1A">
        <w:t>dikategorikan</w:t>
      </w:r>
      <w:r w:rsidR="007D3428">
        <w:t xml:space="preserve"> sebagai perusahaan yang</w:t>
      </w:r>
    </w:p>
    <w:p w:rsidR="00AE31B1" w:rsidRPr="00491AD3" w:rsidRDefault="00AE31B1" w:rsidP="00ED50EB">
      <w:pPr>
        <w:pStyle w:val="Default"/>
        <w:spacing w:line="480" w:lineRule="auto"/>
      </w:pPr>
      <w:r w:rsidRPr="00491AD3">
        <w:t xml:space="preserve">tidak melakukan </w:t>
      </w:r>
      <w:r w:rsidR="00237FAE" w:rsidRPr="00491AD3">
        <w:t xml:space="preserve">tindakan </w:t>
      </w:r>
      <w:r w:rsidRPr="00491AD3">
        <w:t>perataan laba atau bukan perata laba (diberi nilai</w:t>
      </w:r>
      <w:r w:rsidR="007A0962" w:rsidRPr="00491AD3">
        <w:t xml:space="preserve"> 0).</w:t>
      </w:r>
    </w:p>
    <w:p w:rsidR="007D3428" w:rsidRDefault="007A0962" w:rsidP="00ED50EB">
      <w:pPr>
        <w:autoSpaceDE w:val="0"/>
        <w:autoSpaceDN w:val="0"/>
        <w:adjustRightInd w:val="0"/>
        <w:rPr>
          <w:rFonts w:cs="Times New Roman"/>
          <w:szCs w:val="24"/>
        </w:rPr>
      </w:pPr>
      <w:r w:rsidRPr="00491AD3">
        <w:rPr>
          <w:rFonts w:cs="Times New Roman"/>
          <w:szCs w:val="24"/>
        </w:rPr>
        <w:t>Dalam penelitian ini angka laba yang digu</w:t>
      </w:r>
      <w:r w:rsidR="007D3428">
        <w:rPr>
          <w:rFonts w:cs="Times New Roman"/>
          <w:szCs w:val="24"/>
        </w:rPr>
        <w:t>nakan adalah angka laba setelah</w:t>
      </w:r>
    </w:p>
    <w:p w:rsidR="00AE31B1" w:rsidRPr="00491AD3" w:rsidRDefault="007A0962" w:rsidP="00ED50EB">
      <w:pPr>
        <w:autoSpaceDE w:val="0"/>
        <w:autoSpaceDN w:val="0"/>
        <w:adjustRightInd w:val="0"/>
        <w:rPr>
          <w:rFonts w:cs="Times New Roman"/>
          <w:szCs w:val="24"/>
        </w:rPr>
      </w:pPr>
      <w:r w:rsidRPr="00491AD3">
        <w:rPr>
          <w:rFonts w:cs="Times New Roman"/>
          <w:szCs w:val="24"/>
        </w:rPr>
        <w:lastRenderedPageBreak/>
        <w:t>pajak.</w:t>
      </w:r>
    </w:p>
    <w:p w:rsidR="00A86AD8" w:rsidRPr="00491AD3" w:rsidRDefault="00A86AD8" w:rsidP="00ED50EB">
      <w:pPr>
        <w:pStyle w:val="Heading3"/>
        <w:ind w:left="567" w:hanging="567"/>
      </w:pPr>
      <w:bookmarkStart w:id="106" w:name="_Toc61831903"/>
      <w:bookmarkStart w:id="107" w:name="_Toc63048257"/>
      <w:bookmarkStart w:id="108" w:name="_Toc121778042"/>
      <w:r w:rsidRPr="00491AD3">
        <w:t>3.1.2</w:t>
      </w:r>
      <w:r w:rsidRPr="00491AD3">
        <w:tab/>
        <w:t>Variabel Independen</w:t>
      </w:r>
      <w:bookmarkEnd w:id="106"/>
      <w:bookmarkEnd w:id="107"/>
      <w:bookmarkEnd w:id="108"/>
    </w:p>
    <w:p w:rsidR="003D556A" w:rsidRPr="00491AD3" w:rsidRDefault="003D556A" w:rsidP="00ED50EB">
      <w:pPr>
        <w:ind w:firstLine="587"/>
      </w:pPr>
      <w:r w:rsidRPr="00491AD3">
        <w:t xml:space="preserve">Variabel independen (X) merupakan variabel yang mempengaruhi atau menjadi sebab timbulnya variabel dependen (Y). Variabel independen pada penelitian ini yaitu, </w:t>
      </w:r>
      <w:r w:rsidRPr="00491AD3">
        <w:rPr>
          <w:i/>
        </w:rPr>
        <w:t>Cash holding</w:t>
      </w:r>
      <w:r w:rsidRPr="00491AD3">
        <w:t>, profitabilitas, dan nilai perusahaan. Masing - masing variabel independen</w:t>
      </w:r>
      <w:r w:rsidR="00437333" w:rsidRPr="00491AD3">
        <w:t>,</w:t>
      </w:r>
      <w:r w:rsidRPr="00491AD3">
        <w:t xml:space="preserve"> pe</w:t>
      </w:r>
      <w:r w:rsidR="00437333" w:rsidRPr="00491AD3">
        <w:t>ngukuran yang digunakan ialah</w:t>
      </w:r>
      <w:r w:rsidRPr="00491AD3">
        <w:t xml:space="preserve"> :</w:t>
      </w:r>
    </w:p>
    <w:p w:rsidR="00A86AD8" w:rsidRPr="00491AD3" w:rsidRDefault="005F7D2B" w:rsidP="00ED50EB">
      <w:pPr>
        <w:pStyle w:val="Heading4"/>
        <w:ind w:firstLine="142"/>
      </w:pPr>
      <w:r>
        <w:t xml:space="preserve">3.1.2.1 </w:t>
      </w:r>
      <w:r w:rsidR="00A86AD8" w:rsidRPr="00396BCA">
        <w:rPr>
          <w:i/>
        </w:rPr>
        <w:t>Cash Holding</w:t>
      </w:r>
    </w:p>
    <w:p w:rsidR="00AB5686" w:rsidRPr="00491AD3" w:rsidRDefault="009E42A7" w:rsidP="00ED50EB">
      <w:pPr>
        <w:ind w:firstLine="720"/>
        <w:rPr>
          <w:rFonts w:cs="Times New Roman"/>
          <w:szCs w:val="24"/>
        </w:rPr>
      </w:pPr>
      <w:r w:rsidRPr="00396BCA">
        <w:rPr>
          <w:rFonts w:cs="Times New Roman"/>
          <w:i/>
          <w:szCs w:val="24"/>
        </w:rPr>
        <w:t>Cash holding</w:t>
      </w:r>
      <w:r w:rsidRPr="00491AD3">
        <w:rPr>
          <w:rFonts w:cs="Times New Roman"/>
          <w:szCs w:val="24"/>
        </w:rPr>
        <w:t xml:space="preserve"> didefinisikan sebagai kas yang dimiliki perusahaan, yang sifatnya likuid dan berjangka pendek. Kas </w:t>
      </w:r>
      <w:r w:rsidR="00BD7F1A">
        <w:rPr>
          <w:rFonts w:cs="Times New Roman"/>
          <w:szCs w:val="24"/>
        </w:rPr>
        <w:t>adalah</w:t>
      </w:r>
      <w:r w:rsidRPr="00491AD3">
        <w:rPr>
          <w:rFonts w:cs="Times New Roman"/>
          <w:szCs w:val="24"/>
        </w:rPr>
        <w:t xml:space="preserve"> uang tunai yang biasa</w:t>
      </w:r>
      <w:r w:rsidR="00816B71">
        <w:rPr>
          <w:rFonts w:cs="Times New Roman"/>
          <w:szCs w:val="24"/>
        </w:rPr>
        <w:t>nya</w:t>
      </w:r>
      <w:r w:rsidRPr="00491AD3">
        <w:rPr>
          <w:rFonts w:cs="Times New Roman"/>
          <w:szCs w:val="24"/>
        </w:rPr>
        <w:t xml:space="preserve"> digunakan untuk membiayai operasional perusahaan. </w:t>
      </w:r>
      <w:r w:rsidR="00AB5686" w:rsidRPr="00491AD3">
        <w:rPr>
          <w:rFonts w:cs="Times New Roman"/>
          <w:szCs w:val="24"/>
        </w:rPr>
        <w:t>Berdasarkan</w:t>
      </w:r>
      <w:r w:rsidR="006B1272" w:rsidRPr="00491AD3">
        <w:rPr>
          <w:rFonts w:cs="Times New Roman"/>
          <w:szCs w:val="24"/>
        </w:rPr>
        <w:t xml:space="preserve"> </w:t>
      </w:r>
      <w:r w:rsidR="006B1272" w:rsidRPr="00491AD3">
        <w:rPr>
          <w:rFonts w:cs="Times New Roman"/>
          <w:szCs w:val="24"/>
        </w:rPr>
        <w:fldChar w:fldCharType="begin" w:fldLock="1"/>
      </w:r>
      <w:r w:rsidR="006B1272" w:rsidRPr="00491AD3">
        <w:rPr>
          <w:rFonts w:cs="Times New Roman"/>
          <w:szCs w:val="24"/>
        </w:rPr>
        <w:instrText>ADDIN CSL_CITATION {"citationItems":[{"id":"ITEM-1","itemData":{"ISBN":"9786021712955","author":[{"dropping-particle":"","family":"Sarwinda","given":"Prilly","non-dropping-particle":"","parse-names":false,"suffix":""},{"dropping-particle":"","family":"Afriyenti","given":"Mayar","non-dropping-particle":"","parse-names":false,"suffix":""}],"container-title":"Universitas Negeri Padang","id":"ITEM-1","issue":"c","issued":{"date-parts":[["2015"]]},"page":"519-529","title":"Pengaruh Cash Holding, Political Cost, Dan Nilai Perusahaan Terhadap Tindakan Perataan Laba","type":"article-journal"},"uris":["http://www.mendeley.com/documents/?uuid=1031427f-86c8-414c-8948-91976327f252"]}],"mendeley":{"formattedCitation":"(Sarwinda and Afriyenti 2015)","manualFormatting":"Sarwinda dan Afriyenti (2015)","plainTextFormattedCitation":"(Sarwinda and Afriyenti 2015)","previouslyFormattedCitation":"(Sarwinda and Afriyenti 2015)"},"properties":{"noteIndex":0},"schema":"https://github.com/citation-style-language/schema/raw/master/csl-citation.json"}</w:instrText>
      </w:r>
      <w:r w:rsidR="006B1272" w:rsidRPr="00491AD3">
        <w:rPr>
          <w:rFonts w:cs="Times New Roman"/>
          <w:szCs w:val="24"/>
        </w:rPr>
        <w:fldChar w:fldCharType="separate"/>
      </w:r>
      <w:r w:rsidR="006B1272" w:rsidRPr="00491AD3">
        <w:rPr>
          <w:rFonts w:cs="Times New Roman"/>
          <w:noProof/>
          <w:szCs w:val="24"/>
        </w:rPr>
        <w:t>Sarwinda dan Afriyenti (2015)</w:t>
      </w:r>
      <w:r w:rsidR="006B1272" w:rsidRPr="00491AD3">
        <w:rPr>
          <w:rFonts w:cs="Times New Roman"/>
          <w:szCs w:val="24"/>
        </w:rPr>
        <w:fldChar w:fldCharType="end"/>
      </w:r>
      <w:r w:rsidR="00AB5686" w:rsidRPr="00491AD3">
        <w:rPr>
          <w:rFonts w:cs="Times New Roman"/>
          <w:szCs w:val="24"/>
        </w:rPr>
        <w:t xml:space="preserve">, </w:t>
      </w:r>
      <w:r w:rsidR="00AB5686" w:rsidRPr="00396BCA">
        <w:rPr>
          <w:rFonts w:cs="Times New Roman"/>
          <w:i/>
          <w:szCs w:val="24"/>
        </w:rPr>
        <w:t>Cash holding</w:t>
      </w:r>
      <w:r w:rsidR="00AB5686" w:rsidRPr="00491AD3">
        <w:rPr>
          <w:rFonts w:cs="Times New Roman"/>
          <w:szCs w:val="24"/>
        </w:rPr>
        <w:t xml:space="preserve"> diukur dengan menjumlahkan kas dan setara kas kemudian dibagi dengan total aset, atau yang dapat dirumuskan sebagai berikut:</w:t>
      </w:r>
    </w:p>
    <w:p w:rsidR="00AB5686" w:rsidRPr="00491AD3" w:rsidRDefault="00791C92" w:rsidP="00ED50EB">
      <w:pPr>
        <w:ind w:firstLine="720"/>
        <w:rPr>
          <w:rFonts w:eastAsiaTheme="minorEastAsia" w:cs="Times New Roman"/>
          <w:b/>
          <w:szCs w:val="24"/>
        </w:rPr>
      </w:pPr>
      <m:oMathPara>
        <m:oMath>
          <m:r>
            <m:rPr>
              <m:sty m:val="bi"/>
            </m:rPr>
            <w:rPr>
              <w:rFonts w:ascii="Cambria Math" w:hAnsi="Cambria Math" w:cs="Times New Roman"/>
              <w:szCs w:val="24"/>
            </w:rPr>
            <m:t>Cash Holding=</m:t>
          </m:r>
          <m:f>
            <m:fPr>
              <m:ctrlPr>
                <w:rPr>
                  <w:rFonts w:ascii="Cambria Math" w:hAnsi="Cambria Math" w:cs="Times New Roman"/>
                  <w:b/>
                  <w:szCs w:val="24"/>
                </w:rPr>
              </m:ctrlPr>
            </m:fPr>
            <m:num>
              <m:r>
                <m:rPr>
                  <m:sty m:val="b"/>
                </m:rPr>
                <w:rPr>
                  <w:rFonts w:ascii="Cambria Math" w:hAnsi="Cambria Math" w:cs="Times New Roman"/>
                  <w:szCs w:val="24"/>
                </w:rPr>
                <m:t>K</m:t>
              </m:r>
              <m:r>
                <m:rPr>
                  <m:sty m:val="b"/>
                </m:rPr>
                <w:rPr>
                  <w:rFonts w:ascii="Cambria Math" w:hAnsi="Cambria Math" w:cs="Times New Roman"/>
                  <w:szCs w:val="24"/>
                </w:rPr>
                <m:t>as+Setara kas</m:t>
              </m:r>
            </m:num>
            <m:den>
              <m:r>
                <m:rPr>
                  <m:sty m:val="b"/>
                </m:rPr>
                <w:rPr>
                  <w:rFonts w:ascii="Cambria Math" w:hAnsi="Cambria Math" w:cs="Times New Roman"/>
                  <w:szCs w:val="24"/>
                </w:rPr>
                <m:t>Total Aset</m:t>
              </m:r>
            </m:den>
          </m:f>
        </m:oMath>
      </m:oMathPara>
    </w:p>
    <w:p w:rsidR="00A86AD8" w:rsidRPr="00491AD3" w:rsidRDefault="006441A2" w:rsidP="006E2B39">
      <w:pPr>
        <w:pStyle w:val="Heading4"/>
        <w:ind w:firstLine="0"/>
      </w:pPr>
      <w:r>
        <w:t xml:space="preserve">3.1.2.2 </w:t>
      </w:r>
      <w:r w:rsidR="00A86AD8" w:rsidRPr="00491AD3">
        <w:t>Profitabiltas</w:t>
      </w:r>
    </w:p>
    <w:p w:rsidR="00C66477" w:rsidRPr="00491AD3" w:rsidRDefault="005F7D2B" w:rsidP="00ED50EB">
      <w:pPr>
        <w:ind w:firstLine="720"/>
        <w:rPr>
          <w:rFonts w:cs="Times New Roman"/>
          <w:szCs w:val="24"/>
        </w:rPr>
      </w:pPr>
      <w:r>
        <w:rPr>
          <w:rFonts w:cs="Times New Roman"/>
          <w:szCs w:val="24"/>
        </w:rPr>
        <w:t xml:space="preserve"> </w:t>
      </w:r>
      <w:r w:rsidR="00AB5686" w:rsidRPr="00491AD3">
        <w:rPr>
          <w:rFonts w:cs="Times New Roman"/>
          <w:szCs w:val="24"/>
        </w:rPr>
        <w:t xml:space="preserve">Profitabilitas merupakan suatu ukuran yang dinyatakan dalam </w:t>
      </w:r>
      <w:r w:rsidR="00BD7F1A">
        <w:rPr>
          <w:rFonts w:cs="Times New Roman"/>
          <w:szCs w:val="24"/>
        </w:rPr>
        <w:t xml:space="preserve">bentuk </w:t>
      </w:r>
      <w:r w:rsidR="00AB5686" w:rsidRPr="00491AD3">
        <w:rPr>
          <w:rFonts w:cs="Times New Roman"/>
          <w:szCs w:val="24"/>
        </w:rPr>
        <w:t xml:space="preserve">persentase </w:t>
      </w:r>
      <w:r w:rsidR="00C66477" w:rsidRPr="00491AD3">
        <w:rPr>
          <w:rFonts w:cs="Times New Roman"/>
          <w:szCs w:val="24"/>
        </w:rPr>
        <w:t>yang dapat menggambarkan</w:t>
      </w:r>
      <w:r w:rsidR="00AB5686" w:rsidRPr="00491AD3">
        <w:rPr>
          <w:rFonts w:cs="Times New Roman"/>
          <w:szCs w:val="24"/>
        </w:rPr>
        <w:t xml:space="preserve"> sejauh mana kemampuan </w:t>
      </w:r>
      <w:r w:rsidR="00BD7F1A">
        <w:rPr>
          <w:rFonts w:cs="Times New Roman"/>
          <w:szCs w:val="24"/>
        </w:rPr>
        <w:t xml:space="preserve">suatu </w:t>
      </w:r>
      <w:r w:rsidR="00AB5686" w:rsidRPr="00491AD3">
        <w:rPr>
          <w:rFonts w:cs="Times New Roman"/>
          <w:szCs w:val="24"/>
        </w:rPr>
        <w:t xml:space="preserve">perusahaan dalam </w:t>
      </w:r>
      <w:r w:rsidR="00BD7F1A">
        <w:rPr>
          <w:rFonts w:cs="Times New Roman"/>
          <w:szCs w:val="24"/>
        </w:rPr>
        <w:t>memperoleh</w:t>
      </w:r>
      <w:r w:rsidR="00AB5686" w:rsidRPr="00491AD3">
        <w:rPr>
          <w:rFonts w:cs="Times New Roman"/>
          <w:szCs w:val="24"/>
        </w:rPr>
        <w:t xml:space="preserve"> laba pada tingkat yang dapat diterima</w:t>
      </w:r>
      <w:r w:rsidR="00C66477" w:rsidRPr="00491AD3">
        <w:rPr>
          <w:rFonts w:cs="Times New Roman"/>
          <w:szCs w:val="24"/>
        </w:rPr>
        <w:t xml:space="preserve"> dengan menggunakan seluruh modal yang dimiliki dan dapat mempengaruhi keputusan investor dalam mengambil keputusan.</w:t>
      </w:r>
      <w:r w:rsidR="00695453" w:rsidRPr="00491AD3">
        <w:rPr>
          <w:rFonts w:cs="Times New Roman"/>
          <w:szCs w:val="24"/>
        </w:rPr>
        <w:t xml:space="preserve"> Sejalan dengan </w:t>
      </w:r>
      <w:r w:rsidR="00695453" w:rsidRPr="00491AD3">
        <w:rPr>
          <w:rFonts w:cs="Times New Roman"/>
          <w:szCs w:val="24"/>
        </w:rPr>
        <w:fldChar w:fldCharType="begin" w:fldLock="1"/>
      </w:r>
      <w:r w:rsidR="003553AC">
        <w:rPr>
          <w:rFonts w:cs="Times New Roman"/>
          <w:szCs w:val="24"/>
        </w:rPr>
        <w:instrText>ADDIN CSL_CITATION {"citationItems":[{"id":"ITEM-1","itemData":{"abstract":"Laporan keuangan menjadi alat utama untuk memberikan informasi mengenai laba, maka penelitian terhadap praktik perataan laba (income smoothing) menarik untuk diteliti ditengah banyaknya perusahaan go public di Indonesia yang harus mempertanggungjawabkan kinerjanya kepada publik. Praktik perataan laba (income smoothing) dijadikan sebagai usaha manajemen perusahaan untuk mengurangi fluktuasi laba yang dilaporkan. Usaha untuk mengurangi fluktuasi laba adalah suatu bentuk manipulasi laba agar jumlah laba suatu periode tidak terlalu berbeda dengan jumlah laba periode sebelumnya. Penelitian ini bertujuan untuk mengetahui perusahaan manufaktur yang terdaftar di Bursa Efek Indonesia tahun 2013-2015 yang melakukan praktik perataan laba (income smoothing). Metode penelitian yang digunakan adalah metode survey dengan teknik analisis deskriptif dan verifikatif. Populasi yang digunakan dalam penelitian ini adalah perusahaan manufaktur yang terdaftar di Bursa Efek Indonesia tahun 2013-2015. Sampel penelitian ini adalah 84 perusahaan yang diseleksi dengan kriteria tertentu. Uji hipotesis menggunakan uji t untuk uji parsial dan uji F untuk uji simultan, alat analisis data yang digunakan yaitu uji regresi logistik dengan bantuan SPSS versi 21. Hasil penelitian menunjukan bahwa banyak perusahaan manufaktur yang terdaftar di Bursa Efek Indonesia tahun 2013-2015 yang melakukan praktik perataan laba (income smoothing). Secara parsial cash holding dan nilai perusahaan tidak berpengaruh signifikan terhadap income smoothing, sedangkan profitabilitas berpengaruh signifikan terhadap income smoothing. Secara simultan cash holding, profitabilitas dan nilai perusahaan berpengaruh berpengaruh signifikan terhadap income smoothing","author":[{"dropping-particle":"","family":"Wulan Riyadi","given":"","non-dropping-particle":"","parse-names":false,"suffix":""}],"container-title":"Jurnal Ilmiah Manajemen &amp; Akuntansi","id":"ITEM-1","issue":"1","issued":{"date-parts":[["2018"]]},"page":"57-66","title":"Pengaruh Cash Holding, Profitabilitas Dan Nilai Perusahaan Terhadap Income Smoothing (Studi Empiris Pada Perusahaan Manufaktur Yang Terdaftar di Bursa Efek Indonesia Tahun 2013-2015)","type":"article-journal","volume":"5"},"uris":["http://www.mendeley.com/documents/?uuid=bb063294-63ba-472b-b345-791d058ffad0"]}],"mendeley":{"formattedCitation":"(Wulan Riyadi 2018)","manualFormatting":"Wulan Riyadi (2018)","plainTextFormattedCitation":"(Wulan Riyadi 2018)","previouslyFormattedCitation":"(Wulan Riyadi 2018)"},"properties":{"noteIndex":0},"schema":"https://github.com/citation-style-language/schema/raw/master/csl-citation.json"}</w:instrText>
      </w:r>
      <w:r w:rsidR="00695453" w:rsidRPr="00491AD3">
        <w:rPr>
          <w:rFonts w:cs="Times New Roman"/>
          <w:szCs w:val="24"/>
        </w:rPr>
        <w:fldChar w:fldCharType="separate"/>
      </w:r>
      <w:r w:rsidR="00695453" w:rsidRPr="00491AD3">
        <w:rPr>
          <w:rFonts w:cs="Times New Roman"/>
          <w:noProof/>
          <w:szCs w:val="24"/>
        </w:rPr>
        <w:t xml:space="preserve">Wulan Riyadi </w:t>
      </w:r>
      <w:r w:rsidR="002573E7">
        <w:rPr>
          <w:rFonts w:cs="Times New Roman"/>
          <w:noProof/>
          <w:szCs w:val="24"/>
        </w:rPr>
        <w:t>(</w:t>
      </w:r>
      <w:r w:rsidR="00695453" w:rsidRPr="00491AD3">
        <w:rPr>
          <w:rFonts w:cs="Times New Roman"/>
          <w:noProof/>
          <w:szCs w:val="24"/>
        </w:rPr>
        <w:t>2018)</w:t>
      </w:r>
      <w:r w:rsidR="00695453" w:rsidRPr="00491AD3">
        <w:rPr>
          <w:rFonts w:cs="Times New Roman"/>
          <w:szCs w:val="24"/>
        </w:rPr>
        <w:fldChar w:fldCharType="end"/>
      </w:r>
      <w:r w:rsidR="00695453" w:rsidRPr="00491AD3">
        <w:rPr>
          <w:rFonts w:cs="Times New Roman"/>
          <w:szCs w:val="24"/>
        </w:rPr>
        <w:t xml:space="preserve">, profitabilitas diukur </w:t>
      </w:r>
      <w:r w:rsidR="00695453" w:rsidRPr="00491AD3">
        <w:rPr>
          <w:rFonts w:cs="Times New Roman"/>
          <w:szCs w:val="24"/>
        </w:rPr>
        <w:lastRenderedPageBreak/>
        <w:t xml:space="preserve">dengan menggunakan </w:t>
      </w:r>
      <w:r w:rsidR="002573E7">
        <w:rPr>
          <w:rFonts w:cs="Times New Roman"/>
          <w:szCs w:val="24"/>
        </w:rPr>
        <w:t>ROA</w:t>
      </w:r>
      <w:r w:rsidR="00695453" w:rsidRPr="00491AD3">
        <w:rPr>
          <w:rFonts w:cs="Times New Roman"/>
          <w:szCs w:val="24"/>
        </w:rPr>
        <w:t xml:space="preserve"> yang dihasilkan dari laba bersih perusahaan dibagi nilai buku total aset perusahaan, atau dapat dirumuskan sebagai berikut:</w:t>
      </w:r>
    </w:p>
    <w:p w:rsidR="00695453" w:rsidRPr="00491AD3" w:rsidRDefault="00791C92" w:rsidP="00ED50EB">
      <w:pPr>
        <w:rPr>
          <w:rFonts w:eastAsiaTheme="minorEastAsia" w:cs="Times New Roman"/>
          <w:b/>
          <w:szCs w:val="24"/>
        </w:rPr>
      </w:pPr>
      <m:oMathPara>
        <m:oMath>
          <m:r>
            <m:rPr>
              <m:sty m:val="bi"/>
            </m:rPr>
            <w:rPr>
              <w:rFonts w:ascii="Cambria Math" w:hAnsi="Cambria Math" w:cs="Times New Roman"/>
              <w:szCs w:val="24"/>
            </w:rPr>
            <m:t>Return On Asset</m:t>
          </m:r>
          <m:r>
            <m:rPr>
              <m:sty m:val="b"/>
            </m:rPr>
            <w:rPr>
              <w:rFonts w:ascii="Cambria Math" w:hAnsi="Cambria Math" w:cs="Times New Roman"/>
              <w:szCs w:val="24"/>
            </w:rPr>
            <m:t xml:space="preserve"> </m:t>
          </m:r>
          <m:r>
            <m:rPr>
              <m:sty m:val="bi"/>
            </m:rPr>
            <w:rPr>
              <w:rFonts w:ascii="Cambria Math" w:hAnsi="Cambria Math" w:cs="Times New Roman"/>
              <w:szCs w:val="24"/>
            </w:rPr>
            <m:t>=</m:t>
          </m:r>
          <m:f>
            <m:fPr>
              <m:ctrlPr>
                <w:rPr>
                  <w:rFonts w:ascii="Cambria Math" w:hAnsi="Cambria Math" w:cs="Times New Roman"/>
                  <w:b/>
                  <w:szCs w:val="24"/>
                </w:rPr>
              </m:ctrlPr>
            </m:fPr>
            <m:num>
              <m:r>
                <m:rPr>
                  <m:sty m:val="b"/>
                </m:rPr>
                <w:rPr>
                  <w:rFonts w:ascii="Cambria Math" w:hAnsi="Cambria Math" w:cs="Times New Roman"/>
                  <w:szCs w:val="24"/>
                </w:rPr>
                <m:t>Laba Setelah Pajak</m:t>
              </m:r>
            </m:num>
            <m:den>
              <m:r>
                <m:rPr>
                  <m:sty m:val="b"/>
                </m:rPr>
                <w:rPr>
                  <w:rFonts w:ascii="Cambria Math" w:hAnsi="Cambria Math" w:cs="Times New Roman"/>
                  <w:szCs w:val="24"/>
                </w:rPr>
                <m:t>Total Asset</m:t>
              </m:r>
            </m:den>
          </m:f>
        </m:oMath>
      </m:oMathPara>
    </w:p>
    <w:p w:rsidR="00A86AD8" w:rsidRPr="00491AD3" w:rsidRDefault="006441A2" w:rsidP="006E2B39">
      <w:pPr>
        <w:pStyle w:val="Heading4"/>
        <w:ind w:firstLine="0"/>
      </w:pPr>
      <w:r>
        <w:t xml:space="preserve">3.1.2.3 </w:t>
      </w:r>
      <w:r w:rsidR="00A86AD8" w:rsidRPr="00491AD3">
        <w:t>Nilai Per</w:t>
      </w:r>
      <w:r w:rsidR="00695453" w:rsidRPr="00491AD3">
        <w:t>u</w:t>
      </w:r>
      <w:r w:rsidR="00A86AD8" w:rsidRPr="00491AD3">
        <w:t>sahaan</w:t>
      </w:r>
    </w:p>
    <w:p w:rsidR="002026CC" w:rsidRPr="00491AD3" w:rsidRDefault="005F7D2B" w:rsidP="00ED50EB">
      <w:pPr>
        <w:rPr>
          <w:rFonts w:cs="Times New Roman"/>
          <w:szCs w:val="24"/>
        </w:rPr>
      </w:pPr>
      <w:r>
        <w:rPr>
          <w:rFonts w:cs="Times New Roman"/>
          <w:szCs w:val="24"/>
        </w:rPr>
        <w:t xml:space="preserve"> </w:t>
      </w:r>
      <w:r w:rsidR="003A2212" w:rsidRPr="00491AD3">
        <w:rPr>
          <w:rFonts w:cs="Times New Roman"/>
          <w:szCs w:val="24"/>
        </w:rPr>
        <w:t xml:space="preserve">Nilai perusahaan merupakan </w:t>
      </w:r>
      <w:r w:rsidR="00131415">
        <w:rPr>
          <w:rFonts w:cs="Times New Roman"/>
          <w:szCs w:val="24"/>
        </w:rPr>
        <w:t>keadaan</w:t>
      </w:r>
      <w:r w:rsidR="003A2212" w:rsidRPr="00491AD3">
        <w:rPr>
          <w:rFonts w:cs="Times New Roman"/>
          <w:szCs w:val="24"/>
        </w:rPr>
        <w:t xml:space="preserve"> tertentu yang dicapai oleh suatu perusahaan </w:t>
      </w:r>
      <w:r w:rsidR="00131415">
        <w:rPr>
          <w:rFonts w:cs="Times New Roman"/>
          <w:szCs w:val="24"/>
        </w:rPr>
        <w:t>atas</w:t>
      </w:r>
      <w:r w:rsidR="003A2212" w:rsidRPr="00491AD3">
        <w:rPr>
          <w:rFonts w:cs="Times New Roman"/>
          <w:szCs w:val="24"/>
        </w:rPr>
        <w:t xml:space="preserve"> gambaran dari kepercayaan masyarakat terhadap perusahaan </w:t>
      </w:r>
      <w:r w:rsidR="00131415">
        <w:rPr>
          <w:rFonts w:cs="Times New Roman"/>
          <w:szCs w:val="24"/>
        </w:rPr>
        <w:t xml:space="preserve">tersebut </w:t>
      </w:r>
      <w:r w:rsidR="003A2212" w:rsidRPr="00491AD3">
        <w:rPr>
          <w:rFonts w:cs="Times New Roman"/>
          <w:szCs w:val="24"/>
        </w:rPr>
        <w:t xml:space="preserve">setelah </w:t>
      </w:r>
      <w:r w:rsidR="00F906ED">
        <w:rPr>
          <w:rFonts w:cs="Times New Roman"/>
          <w:szCs w:val="24"/>
        </w:rPr>
        <w:t>beroperasional</w:t>
      </w:r>
      <w:r w:rsidR="006B58F6">
        <w:rPr>
          <w:rFonts w:cs="Times New Roman"/>
          <w:szCs w:val="24"/>
        </w:rPr>
        <w:t xml:space="preserve"> selama beberapa tahun, yang berarti</w:t>
      </w:r>
      <w:r w:rsidR="003A2212" w:rsidRPr="00491AD3">
        <w:rPr>
          <w:rFonts w:cs="Times New Roman"/>
          <w:szCs w:val="24"/>
        </w:rPr>
        <w:t xml:space="preserve"> semenjak perusahaan tersebut didirikan sampai dengan </w:t>
      </w:r>
      <w:r w:rsidR="00F906ED">
        <w:rPr>
          <w:rFonts w:cs="Times New Roman"/>
          <w:szCs w:val="24"/>
        </w:rPr>
        <w:t>sekarang</w:t>
      </w:r>
      <w:r w:rsidR="003A2212" w:rsidRPr="00491AD3">
        <w:rPr>
          <w:rFonts w:cs="Times New Roman"/>
          <w:szCs w:val="24"/>
        </w:rPr>
        <w:t xml:space="preserve">. Nilai perusahaan dapat </w:t>
      </w:r>
      <w:r w:rsidR="00F906ED">
        <w:rPr>
          <w:rFonts w:cs="Times New Roman"/>
          <w:szCs w:val="24"/>
        </w:rPr>
        <w:t>dinilai</w:t>
      </w:r>
      <w:r w:rsidR="003A2212" w:rsidRPr="00491AD3">
        <w:rPr>
          <w:rFonts w:cs="Times New Roman"/>
          <w:szCs w:val="24"/>
        </w:rPr>
        <w:t xml:space="preserve"> berdasarkan </w:t>
      </w:r>
      <w:r w:rsidR="003A2212" w:rsidRPr="00491AD3">
        <w:rPr>
          <w:rFonts w:cs="Times New Roman"/>
          <w:i/>
          <w:szCs w:val="24"/>
        </w:rPr>
        <w:t xml:space="preserve">Price </w:t>
      </w:r>
      <w:r w:rsidR="008767FD">
        <w:rPr>
          <w:rFonts w:cs="Times New Roman"/>
          <w:i/>
          <w:szCs w:val="24"/>
        </w:rPr>
        <w:t>To</w:t>
      </w:r>
      <w:r w:rsidR="003A2212" w:rsidRPr="00491AD3">
        <w:rPr>
          <w:rFonts w:cs="Times New Roman"/>
          <w:i/>
          <w:szCs w:val="24"/>
        </w:rPr>
        <w:t xml:space="preserve"> Book Value Ratio</w:t>
      </w:r>
      <w:r w:rsidR="003A2212" w:rsidRPr="00491AD3">
        <w:rPr>
          <w:rFonts w:cs="Times New Roman"/>
          <w:szCs w:val="24"/>
        </w:rPr>
        <w:t xml:space="preserve"> (PBV) yang dihasilkan dari rasio antara nilai pasar ekuitas perusahaan terhadap nilai buku ekuitas perusahaan. Tingginya </w:t>
      </w:r>
      <w:r w:rsidR="002573E7">
        <w:rPr>
          <w:rFonts w:cs="Times New Roman"/>
          <w:szCs w:val="24"/>
        </w:rPr>
        <w:t>PBV</w:t>
      </w:r>
      <w:r w:rsidR="003A2212" w:rsidRPr="00491AD3">
        <w:rPr>
          <w:rFonts w:cs="Times New Roman"/>
          <w:szCs w:val="24"/>
        </w:rPr>
        <w:t xml:space="preserve"> yang dimiliki oleh perusahaan dapat mencerminkan tingginya nilai perusahaan tersebut dan dapat membuat pasar menaruh kepercayaan atas prospek perusahaan kedepan. Sejalan dengan </w:t>
      </w:r>
      <w:r w:rsidR="003A2212" w:rsidRPr="00491AD3">
        <w:rPr>
          <w:rFonts w:cs="Times New Roman"/>
          <w:szCs w:val="24"/>
        </w:rPr>
        <w:fldChar w:fldCharType="begin" w:fldLock="1"/>
      </w:r>
      <w:r w:rsidR="002573E7">
        <w:rPr>
          <w:rFonts w:cs="Times New Roman"/>
          <w:szCs w:val="24"/>
        </w:rPr>
        <w:instrText>ADDIN CSL_CITATION {"citationItems":[{"id":"ITEM-1","itemData":{"abstract":"Penelitian ini bertujuan untuk menguji dan menganalisis pengaruh kebijakan perusahaan dan nilai perusahaan terhadap income smoothing. Kebijakan perusahaan dalam penelitian ini adalah kebijakan dividen, kebijakan hutang, dan kebijakan investasi. Populasi dalam penelitian ini adalah perusahaan terindeks LQ45 yang terdaftar dalam Bursa Efek Indonesia (BEI) pada periode tahun 2014-2018. Pemilihan sampel dilakukan dengan purposive sampling. Berdasarkan kriteriakriteria tertentu yang telah ditentukan, maka diperoleh 25 sampel perusahaan pertahun atau 125 firm years. Metode yang digunakan dalam menguji hipotesis adalah metode uji regresi logistik. Hasil penelitian ini menyimpulkan bahwa kebijakan dividen dan kebijakan investasi tidak berpengaruh terhadap income smoothing pada perusahaan terindeks LQ-45 yang terdaftar dalam Bursa Efek Indonesia (BEI) pada periode tahun 2014-2018. Sedangkan, kebijakan hutang dan nilai perusahaan berpengaruh positif terhadap income smoothing pada perusahaan terindeks LQ-45 yang terdaftar dalam Bursa Efek Indonesia (BEI) pada periode tahun 2014-2018, karena untuk menarik minat investor dan kreditur perusahaan harus mampu menjaga kestabilan laba yang diperoleh perusahaan setiap periode salah satunya adalah dengan melakukan praktik income smoothing.","author":[{"dropping-particle":"","family":"Putri","given":"Rintiani Hariyono","non-dropping-particle":"","parse-names":false,"suffix":""}],"container-title":"Sekolah Tinggi Ilmu Ekonomi Indonesia (STIESIA) Surabaya","id":"ITEM-1","issued":{"date-parts":[["2018"]]},"title":"Pengaruh Kebijakan Perusahaan dan Nilai Perusahaan Terhadap Income Smoothing","type":"article-journal"},"uris":["http://www.mendeley.com/documents/?uuid=bcaf9850-9218-449a-bb9b-61612585fad0"]}],"mendeley":{"formattedCitation":"(R. H. Putri 2018)","manualFormatting":"R. H. Putri (2018)","plainTextFormattedCitation":"(R. H. Putri 2018)","previouslyFormattedCitation":"(R. H. Putri 2018)"},"properties":{"noteIndex":0},"schema":"https://github.com/citation-style-language/schema/raw/master/csl-citation.json"}</w:instrText>
      </w:r>
      <w:r w:rsidR="003A2212" w:rsidRPr="00491AD3">
        <w:rPr>
          <w:rFonts w:cs="Times New Roman"/>
          <w:szCs w:val="24"/>
        </w:rPr>
        <w:fldChar w:fldCharType="separate"/>
      </w:r>
      <w:r w:rsidR="00416EA9" w:rsidRPr="00491AD3">
        <w:rPr>
          <w:rFonts w:cs="Times New Roman"/>
          <w:noProof/>
          <w:szCs w:val="24"/>
        </w:rPr>
        <w:t xml:space="preserve">R. H. Putri </w:t>
      </w:r>
      <w:r w:rsidR="002573E7">
        <w:rPr>
          <w:rFonts w:cs="Times New Roman"/>
          <w:noProof/>
          <w:szCs w:val="24"/>
        </w:rPr>
        <w:t>(</w:t>
      </w:r>
      <w:r w:rsidR="00416EA9" w:rsidRPr="00491AD3">
        <w:rPr>
          <w:rFonts w:cs="Times New Roman"/>
          <w:noProof/>
          <w:szCs w:val="24"/>
        </w:rPr>
        <w:t>2018)</w:t>
      </w:r>
      <w:r w:rsidR="003A2212" w:rsidRPr="00491AD3">
        <w:rPr>
          <w:rFonts w:cs="Times New Roman"/>
          <w:szCs w:val="24"/>
        </w:rPr>
        <w:fldChar w:fldCharType="end"/>
      </w:r>
      <w:r w:rsidR="003A2212" w:rsidRPr="00491AD3">
        <w:rPr>
          <w:rFonts w:cs="Times New Roman"/>
          <w:szCs w:val="24"/>
        </w:rPr>
        <w:t>, Rumus yang digunakan dalam pengukuran ini adalah sebagai berikut;</w:t>
      </w:r>
    </w:p>
    <w:p w:rsidR="00AD0C5B" w:rsidRPr="00491AD3" w:rsidRDefault="00791C92" w:rsidP="00ED50EB">
      <w:pPr>
        <w:rPr>
          <w:rFonts w:cs="Times New Roman"/>
          <w:b/>
          <w:szCs w:val="24"/>
        </w:rPr>
      </w:pPr>
      <m:oMathPara>
        <m:oMath>
          <m:r>
            <m:rPr>
              <m:sty m:val="bi"/>
            </m:rPr>
            <w:rPr>
              <w:rFonts w:ascii="Cambria Math" w:hAnsi="Cambria Math" w:cs="Times New Roman"/>
              <w:szCs w:val="24"/>
            </w:rPr>
            <m:t>Price To Book Value</m:t>
          </m:r>
          <m:r>
            <m:rPr>
              <m:sty m:val="b"/>
            </m:rPr>
            <w:rPr>
              <w:rFonts w:ascii="Cambria Math" w:hAnsi="Cambria Math" w:cs="Times New Roman"/>
              <w:szCs w:val="24"/>
            </w:rPr>
            <m:t xml:space="preserve"> </m:t>
          </m:r>
          <m:r>
            <m:rPr>
              <m:sty m:val="bi"/>
            </m:rPr>
            <w:rPr>
              <w:rFonts w:ascii="Cambria Math" w:hAnsi="Cambria Math" w:cs="Times New Roman"/>
              <w:szCs w:val="24"/>
            </w:rPr>
            <m:t>=</m:t>
          </m:r>
          <m:f>
            <m:fPr>
              <m:ctrlPr>
                <w:rPr>
                  <w:rFonts w:ascii="Cambria Math" w:hAnsi="Cambria Math" w:cs="Times New Roman"/>
                  <w:b/>
                  <w:szCs w:val="24"/>
                </w:rPr>
              </m:ctrlPr>
            </m:fPr>
            <m:num>
              <m:r>
                <m:rPr>
                  <m:sty m:val="b"/>
                </m:rPr>
                <w:rPr>
                  <w:rFonts w:ascii="Cambria Math" w:hAnsi="Cambria Math" w:cs="Times New Roman"/>
                  <w:szCs w:val="24"/>
                </w:rPr>
                <m:t>Harga pasar saham</m:t>
              </m:r>
            </m:num>
            <m:den>
              <m:r>
                <m:rPr>
                  <m:sty m:val="b"/>
                </m:rPr>
                <w:rPr>
                  <w:rFonts w:ascii="Cambria Math" w:hAnsi="Cambria Math" w:cs="Times New Roman"/>
                  <w:szCs w:val="24"/>
                </w:rPr>
                <m:t>N</m:t>
              </m:r>
              <m:r>
                <m:rPr>
                  <m:sty m:val="b"/>
                </m:rPr>
                <w:rPr>
                  <w:rFonts w:ascii="Cambria Math" w:hAnsi="Cambria Math" w:cs="Times New Roman"/>
                  <w:szCs w:val="24"/>
                </w:rPr>
                <m:t>ilai buku saham</m:t>
              </m:r>
            </m:den>
          </m:f>
        </m:oMath>
      </m:oMathPara>
    </w:p>
    <w:p w:rsidR="003A2212" w:rsidRPr="00491AD3" w:rsidRDefault="003A2212" w:rsidP="00ED50EB">
      <w:r w:rsidRPr="00491AD3">
        <w:t>Untuk menghitung nilai buku digunakan rumus sebagai berikut :</w:t>
      </w:r>
    </w:p>
    <w:p w:rsidR="003A2212" w:rsidRPr="00491AD3" w:rsidRDefault="00791C92" w:rsidP="00ED50EB">
      <w:pPr>
        <w:rPr>
          <w:b/>
        </w:rPr>
      </w:pPr>
      <m:oMathPara>
        <m:oMath>
          <m:r>
            <m:rPr>
              <m:sty m:val="bi"/>
            </m:rPr>
            <w:rPr>
              <w:rFonts w:ascii="Cambria Math" w:hAnsi="Cambria Math" w:cs="Times New Roman"/>
              <w:szCs w:val="24"/>
            </w:rPr>
            <m:t>Book Value</m:t>
          </m:r>
          <m:r>
            <m:rPr>
              <m:sty m:val="b"/>
            </m:rPr>
            <w:rPr>
              <w:rFonts w:ascii="Cambria Math" w:hAnsi="Cambria Math" w:cs="Times New Roman"/>
              <w:szCs w:val="24"/>
            </w:rPr>
            <m:t xml:space="preserve"> </m:t>
          </m:r>
          <m:r>
            <m:rPr>
              <m:sty m:val="bi"/>
            </m:rPr>
            <w:rPr>
              <w:rFonts w:ascii="Cambria Math" w:hAnsi="Cambria Math" w:cs="Times New Roman"/>
              <w:szCs w:val="24"/>
            </w:rPr>
            <m:t>=</m:t>
          </m:r>
          <m:f>
            <m:fPr>
              <m:ctrlPr>
                <w:rPr>
                  <w:rFonts w:ascii="Cambria Math" w:hAnsi="Cambria Math" w:cs="Times New Roman"/>
                  <w:b/>
                  <w:szCs w:val="24"/>
                </w:rPr>
              </m:ctrlPr>
            </m:fPr>
            <m:num>
              <m:r>
                <m:rPr>
                  <m:sty m:val="b"/>
                </m:rPr>
                <w:rPr>
                  <w:rFonts w:ascii="Cambria Math" w:hAnsi="Cambria Math" w:cs="Times New Roman"/>
                  <w:szCs w:val="24"/>
                </w:rPr>
                <m:t>Total Ekuitas</m:t>
              </m:r>
            </m:num>
            <m:den>
              <m:r>
                <m:rPr>
                  <m:sty m:val="b"/>
                </m:rPr>
                <w:rPr>
                  <w:rFonts w:ascii="Cambria Math" w:hAnsi="Cambria Math" w:cs="Times New Roman"/>
                  <w:szCs w:val="24"/>
                </w:rPr>
                <m:t>Jumlah saham beredar</m:t>
              </m:r>
            </m:den>
          </m:f>
        </m:oMath>
      </m:oMathPara>
    </w:p>
    <w:p w:rsidR="00CF6524" w:rsidRPr="00491AD3" w:rsidRDefault="006E2B39" w:rsidP="00ED50EB">
      <w:pPr>
        <w:pStyle w:val="Heading2"/>
        <w:ind w:left="567" w:hanging="567"/>
        <w:rPr>
          <w:rFonts w:eastAsiaTheme="minorHAnsi" w:cstheme="minorBidi"/>
          <w:bCs w:val="0"/>
          <w:szCs w:val="22"/>
        </w:rPr>
      </w:pPr>
      <w:bookmarkStart w:id="109" w:name="_Toc61831904"/>
      <w:bookmarkStart w:id="110" w:name="_Toc63048258"/>
      <w:bookmarkStart w:id="111" w:name="_Toc121778043"/>
      <w:r>
        <w:rPr>
          <w:rFonts w:eastAsiaTheme="minorHAnsi" w:cstheme="minorBidi"/>
          <w:bCs w:val="0"/>
          <w:szCs w:val="22"/>
        </w:rPr>
        <w:t xml:space="preserve">3.2 </w:t>
      </w:r>
      <w:r w:rsidR="00EA5A0D">
        <w:rPr>
          <w:rFonts w:eastAsiaTheme="minorHAnsi" w:cstheme="minorBidi"/>
          <w:bCs w:val="0"/>
          <w:szCs w:val="22"/>
        </w:rPr>
        <w:tab/>
      </w:r>
      <w:r w:rsidR="006F768E" w:rsidRPr="00491AD3">
        <w:rPr>
          <w:rFonts w:eastAsiaTheme="minorHAnsi" w:cstheme="minorBidi"/>
          <w:bCs w:val="0"/>
          <w:szCs w:val="22"/>
        </w:rPr>
        <w:t>Populasi dan Sampel Penelit</w:t>
      </w:r>
      <w:r w:rsidR="00791D9A" w:rsidRPr="00491AD3">
        <w:rPr>
          <w:rFonts w:eastAsiaTheme="minorHAnsi" w:cstheme="minorBidi"/>
          <w:bCs w:val="0"/>
          <w:szCs w:val="22"/>
        </w:rPr>
        <w:t>i</w:t>
      </w:r>
      <w:r w:rsidR="006F768E" w:rsidRPr="00491AD3">
        <w:rPr>
          <w:rFonts w:eastAsiaTheme="minorHAnsi" w:cstheme="minorBidi"/>
          <w:bCs w:val="0"/>
          <w:szCs w:val="22"/>
        </w:rPr>
        <w:t>an</w:t>
      </w:r>
      <w:bookmarkEnd w:id="109"/>
      <w:bookmarkEnd w:id="110"/>
      <w:bookmarkEnd w:id="111"/>
    </w:p>
    <w:p w:rsidR="00017F05" w:rsidRDefault="00417FAC" w:rsidP="00ED50EB">
      <w:pPr>
        <w:ind w:firstLine="720"/>
      </w:pPr>
      <w:r w:rsidRPr="00491AD3">
        <w:rPr>
          <w:lang w:val="id-ID"/>
        </w:rPr>
        <w:t xml:space="preserve">Populasi dalam penelitian ini </w:t>
      </w:r>
      <w:r w:rsidR="006B58F6">
        <w:t>merupakan</w:t>
      </w:r>
      <w:r w:rsidRPr="00491AD3">
        <w:rPr>
          <w:lang w:val="id-ID"/>
        </w:rPr>
        <w:t xml:space="preserve"> s</w:t>
      </w:r>
      <w:r w:rsidR="00515046" w:rsidRPr="00491AD3">
        <w:rPr>
          <w:lang w:val="id-ID"/>
        </w:rPr>
        <w:t xml:space="preserve">eluruh perusahaan manufaktur </w:t>
      </w:r>
      <w:r w:rsidRPr="00491AD3">
        <w:rPr>
          <w:lang w:val="id-ID"/>
        </w:rPr>
        <w:t>yang terdaftar di Bursa Efek Indonesia (BEI) selama tahun 20</w:t>
      </w:r>
      <w:r w:rsidRPr="00491AD3">
        <w:t>15-2019</w:t>
      </w:r>
      <w:r w:rsidRPr="00491AD3">
        <w:rPr>
          <w:lang w:val="id-ID"/>
        </w:rPr>
        <w:t xml:space="preserve">. Kriteria sampel </w:t>
      </w:r>
      <w:r w:rsidRPr="00491AD3">
        <w:rPr>
          <w:lang w:val="id-ID"/>
        </w:rPr>
        <w:lastRenderedPageBreak/>
        <w:t xml:space="preserve">yang ditetapkan dalam penelitian ini </w:t>
      </w:r>
      <w:r w:rsidR="00CD451A">
        <w:t>didasarkan pada</w:t>
      </w:r>
      <w:r w:rsidRPr="00491AD3">
        <w:rPr>
          <w:lang w:val="id-ID"/>
        </w:rPr>
        <w:t xml:space="preserve"> </w:t>
      </w:r>
      <w:r w:rsidR="00CD451A">
        <w:t>data yang dibutuhkan dalam p</w:t>
      </w:r>
      <w:r w:rsidR="005F4C1F">
        <w:t>r</w:t>
      </w:r>
      <w:r w:rsidR="00CD451A">
        <w:t>oses penelitian yang sesuai dengan variabel yang diteliti.</w:t>
      </w:r>
      <w:r w:rsidR="00CF6524" w:rsidRPr="00491AD3">
        <w:t xml:space="preserve"> </w:t>
      </w:r>
      <w:r w:rsidRPr="00491AD3">
        <w:rPr>
          <w:lang w:val="id-ID"/>
        </w:rPr>
        <w:t xml:space="preserve">Metode purposive sampling digunakan untuk memilih perusahaan. </w:t>
      </w:r>
      <w:r w:rsidR="006272B6" w:rsidRPr="00491AD3">
        <w:t>Penelitian ini mengambil sampel dari perusahaan manufaktur yang terdaftar di BEI selama periode 2015</w:t>
      </w:r>
      <w:r w:rsidR="00D33401">
        <w:t>-2019 dengan beberapa kriteria</w:t>
      </w:r>
      <w:r w:rsidR="00BD3BF4">
        <w:t>, yaitu ;</w:t>
      </w:r>
    </w:p>
    <w:p w:rsidR="00BD3BF4" w:rsidRDefault="00BD3BF4" w:rsidP="00ED50EB">
      <w:pPr>
        <w:ind w:left="284" w:hanging="284"/>
      </w:pPr>
      <w:r>
        <w:t>1. Perusahaan manufaktur yang terdaftar dan aktif di Bursa Efek Indonesia pada periode penelitian 2015-2019</w:t>
      </w:r>
      <w:r w:rsidR="0010253E">
        <w:t>.</w:t>
      </w:r>
    </w:p>
    <w:p w:rsidR="00BD3BF4" w:rsidRDefault="00E36EDC" w:rsidP="00ED50EB">
      <w:pPr>
        <w:ind w:left="284" w:hanging="284"/>
      </w:pPr>
      <w:r>
        <w:t>2.</w:t>
      </w:r>
      <w:r>
        <w:tab/>
        <w:t>Perusahaan m</w:t>
      </w:r>
      <w:r w:rsidR="00BD3BF4">
        <w:t>anufaktur mempublikasikan laporan keuangan tahunan secara lengkap berturut –</w:t>
      </w:r>
      <w:r>
        <w:t xml:space="preserve"> </w:t>
      </w:r>
      <w:r w:rsidR="00BD3BF4">
        <w:t>turut pada periode penelitian 2015-2019</w:t>
      </w:r>
      <w:r w:rsidR="0010253E">
        <w:t>.</w:t>
      </w:r>
    </w:p>
    <w:p w:rsidR="00BD3BF4" w:rsidRDefault="00BD3BF4" w:rsidP="00ED50EB">
      <w:pPr>
        <w:ind w:left="284" w:hanging="284"/>
      </w:pPr>
      <w:r>
        <w:t>3. Perusahaan manufaktur menyajikan</w:t>
      </w:r>
      <w:r w:rsidR="0010253E">
        <w:t xml:space="preserve"> laporan keuangan dalam satuan r</w:t>
      </w:r>
      <w:r>
        <w:t>upiah</w:t>
      </w:r>
      <w:r w:rsidR="00E66836">
        <w:t xml:space="preserve"> selama periode penelitian 2015-2019</w:t>
      </w:r>
      <w:r w:rsidR="0010253E">
        <w:t>.</w:t>
      </w:r>
    </w:p>
    <w:p w:rsidR="0010253E" w:rsidRDefault="0010253E" w:rsidP="00ED50EB">
      <w:pPr>
        <w:ind w:left="284" w:hanging="284"/>
      </w:pPr>
      <w:r>
        <w:t xml:space="preserve">4. Perusahaan manufaktur yang </w:t>
      </w:r>
      <w:r w:rsidR="00CD451A">
        <w:t xml:space="preserve">memperoleh </w:t>
      </w:r>
      <w:r w:rsidR="00E36EDC">
        <w:t>profit/</w:t>
      </w:r>
      <w:r w:rsidR="00CD451A">
        <w:t>laba</w:t>
      </w:r>
      <w:r w:rsidR="00E66836">
        <w:t xml:space="preserve"> positif</w:t>
      </w:r>
      <w:r w:rsidR="00CD451A">
        <w:t xml:space="preserve"> </w:t>
      </w:r>
      <w:r w:rsidR="00AE491E">
        <w:t>secara berturut-turut</w:t>
      </w:r>
      <w:r>
        <w:t xml:space="preserve"> selam</w:t>
      </w:r>
      <w:r w:rsidR="00E36EDC">
        <w:t>a periode penelitian 2015-2019.</w:t>
      </w:r>
    </w:p>
    <w:p w:rsidR="00C36F52" w:rsidRPr="008A405C" w:rsidRDefault="008A405C" w:rsidP="00ED50EB">
      <w:pPr>
        <w:ind w:left="284" w:hanging="284"/>
      </w:pPr>
      <w:r>
        <w:t>5.</w:t>
      </w:r>
      <w:r>
        <w:tab/>
        <w:t xml:space="preserve">Perusahaan manufaktur tidak melakukan akuisisi maupun </w:t>
      </w:r>
      <w:r>
        <w:rPr>
          <w:i/>
        </w:rPr>
        <w:t xml:space="preserve">merger </w:t>
      </w:r>
      <w:r>
        <w:t>selama periode penelitian 2015-2019.</w:t>
      </w:r>
    </w:p>
    <w:p w:rsidR="00C75F1F" w:rsidRPr="00396BCA" w:rsidRDefault="00991534" w:rsidP="00396BCA">
      <w:pPr>
        <w:pStyle w:val="Caption"/>
        <w:spacing w:line="276" w:lineRule="auto"/>
        <w:ind w:firstLine="0"/>
        <w:rPr>
          <w:color w:val="auto"/>
          <w:sz w:val="22"/>
          <w:szCs w:val="22"/>
        </w:rPr>
      </w:pPr>
      <w:bookmarkStart w:id="112" w:name="_Toc63121864"/>
      <w:bookmarkStart w:id="113" w:name="_Toc63122185"/>
      <w:r w:rsidRPr="00396BCA">
        <w:rPr>
          <w:color w:val="auto"/>
          <w:sz w:val="22"/>
          <w:szCs w:val="22"/>
        </w:rPr>
        <w:t>Tabel 3.</w:t>
      </w:r>
      <w:r w:rsidRPr="00396BCA">
        <w:rPr>
          <w:color w:val="auto"/>
          <w:sz w:val="22"/>
          <w:szCs w:val="22"/>
        </w:rPr>
        <w:fldChar w:fldCharType="begin"/>
      </w:r>
      <w:r w:rsidRPr="00396BCA">
        <w:rPr>
          <w:color w:val="auto"/>
          <w:sz w:val="22"/>
          <w:szCs w:val="22"/>
        </w:rPr>
        <w:instrText xml:space="preserve"> SEQ Tabel_3 \* ARABIC </w:instrText>
      </w:r>
      <w:r w:rsidRPr="00396BCA">
        <w:rPr>
          <w:color w:val="auto"/>
          <w:sz w:val="22"/>
          <w:szCs w:val="22"/>
        </w:rPr>
        <w:fldChar w:fldCharType="separate"/>
      </w:r>
      <w:r w:rsidR="0061102C" w:rsidRPr="00396BCA">
        <w:rPr>
          <w:noProof/>
          <w:color w:val="auto"/>
          <w:sz w:val="22"/>
          <w:szCs w:val="22"/>
        </w:rPr>
        <w:t>1</w:t>
      </w:r>
      <w:r w:rsidRPr="00396BCA">
        <w:rPr>
          <w:color w:val="auto"/>
          <w:sz w:val="22"/>
          <w:szCs w:val="22"/>
        </w:rPr>
        <w:fldChar w:fldCharType="end"/>
      </w:r>
      <w:r w:rsidRPr="00396BCA">
        <w:rPr>
          <w:color w:val="auto"/>
          <w:sz w:val="22"/>
          <w:szCs w:val="22"/>
        </w:rPr>
        <w:t xml:space="preserve"> Seleksi Sampel</w:t>
      </w:r>
      <w:bookmarkEnd w:id="112"/>
      <w:bookmarkEnd w:id="113"/>
    </w:p>
    <w:tbl>
      <w:tblPr>
        <w:tblStyle w:val="TableGrid"/>
        <w:tblW w:w="8613" w:type="dxa"/>
        <w:tblInd w:w="108" w:type="dxa"/>
        <w:tblLayout w:type="fixed"/>
        <w:tblLook w:val="04A0" w:firstRow="1" w:lastRow="0" w:firstColumn="1" w:lastColumn="0" w:noHBand="0" w:noVBand="1"/>
      </w:tblPr>
      <w:tblGrid>
        <w:gridCol w:w="567"/>
        <w:gridCol w:w="6586"/>
        <w:gridCol w:w="1460"/>
      </w:tblGrid>
      <w:tr w:rsidR="00C75F1F" w:rsidRPr="00396BCA" w:rsidTr="00396BCA">
        <w:tc>
          <w:tcPr>
            <w:tcW w:w="567" w:type="dxa"/>
            <w:vAlign w:val="bottom"/>
          </w:tcPr>
          <w:p w:rsidR="00C75F1F" w:rsidRPr="00396BCA" w:rsidRDefault="00C75F1F" w:rsidP="00396BCA">
            <w:pPr>
              <w:pStyle w:val="Caption"/>
              <w:spacing w:line="276" w:lineRule="auto"/>
              <w:ind w:firstLine="0"/>
              <w:jc w:val="center"/>
              <w:rPr>
                <w:color w:val="auto"/>
                <w:sz w:val="20"/>
              </w:rPr>
            </w:pPr>
            <w:r w:rsidRPr="00396BCA">
              <w:rPr>
                <w:color w:val="auto"/>
                <w:sz w:val="20"/>
              </w:rPr>
              <w:t>NO</w:t>
            </w:r>
          </w:p>
        </w:tc>
        <w:tc>
          <w:tcPr>
            <w:tcW w:w="6586" w:type="dxa"/>
            <w:vAlign w:val="bottom"/>
          </w:tcPr>
          <w:p w:rsidR="00C75F1F" w:rsidRPr="00396BCA" w:rsidRDefault="00C75F1F" w:rsidP="00396BCA">
            <w:pPr>
              <w:pStyle w:val="Caption"/>
              <w:ind w:firstLine="0"/>
              <w:jc w:val="center"/>
              <w:rPr>
                <w:color w:val="auto"/>
                <w:sz w:val="20"/>
              </w:rPr>
            </w:pPr>
            <w:r w:rsidRPr="00396BCA">
              <w:rPr>
                <w:color w:val="auto"/>
                <w:sz w:val="20"/>
              </w:rPr>
              <w:t>KRITERIA</w:t>
            </w:r>
          </w:p>
        </w:tc>
        <w:tc>
          <w:tcPr>
            <w:tcW w:w="1460" w:type="dxa"/>
            <w:vAlign w:val="bottom"/>
          </w:tcPr>
          <w:p w:rsidR="00C75F1F" w:rsidRPr="00396BCA" w:rsidRDefault="00C75F1F" w:rsidP="00396BCA">
            <w:pPr>
              <w:pStyle w:val="Caption"/>
              <w:spacing w:line="276" w:lineRule="auto"/>
              <w:ind w:firstLine="0"/>
              <w:jc w:val="center"/>
              <w:rPr>
                <w:color w:val="auto"/>
                <w:sz w:val="20"/>
              </w:rPr>
            </w:pPr>
            <w:r w:rsidRPr="00396BCA">
              <w:rPr>
                <w:color w:val="auto"/>
                <w:sz w:val="20"/>
              </w:rPr>
              <w:t>JUMLAH</w:t>
            </w:r>
          </w:p>
        </w:tc>
      </w:tr>
      <w:tr w:rsidR="00C75F1F" w:rsidRPr="00396BCA" w:rsidTr="00396BCA">
        <w:tc>
          <w:tcPr>
            <w:tcW w:w="567" w:type="dxa"/>
          </w:tcPr>
          <w:p w:rsidR="00C75F1F" w:rsidRPr="00396BCA" w:rsidRDefault="00C75F1F" w:rsidP="00396BCA">
            <w:pPr>
              <w:pStyle w:val="Caption"/>
              <w:ind w:firstLine="0"/>
              <w:jc w:val="center"/>
              <w:rPr>
                <w:color w:val="auto"/>
                <w:sz w:val="20"/>
              </w:rPr>
            </w:pPr>
            <w:r w:rsidRPr="00396BCA">
              <w:rPr>
                <w:color w:val="auto"/>
                <w:sz w:val="20"/>
              </w:rPr>
              <w:t>1</w:t>
            </w:r>
          </w:p>
        </w:tc>
        <w:tc>
          <w:tcPr>
            <w:tcW w:w="6586" w:type="dxa"/>
          </w:tcPr>
          <w:p w:rsidR="00C75F1F" w:rsidRPr="00396BCA" w:rsidRDefault="00C75F1F" w:rsidP="00396BCA">
            <w:pPr>
              <w:ind w:firstLine="0"/>
              <w:rPr>
                <w:sz w:val="20"/>
              </w:rPr>
            </w:pPr>
            <w:r w:rsidRPr="00396BCA">
              <w:rPr>
                <w:sz w:val="20"/>
              </w:rPr>
              <w:t>Perusahaan manufaktur yang terdaftar di Bursa Efek Indonesia 2015-2019</w:t>
            </w:r>
          </w:p>
        </w:tc>
        <w:tc>
          <w:tcPr>
            <w:tcW w:w="1460" w:type="dxa"/>
            <w:vAlign w:val="center"/>
          </w:tcPr>
          <w:p w:rsidR="00C75F1F" w:rsidRPr="00396BCA" w:rsidRDefault="00F80A0A" w:rsidP="00F80A0A">
            <w:pPr>
              <w:pStyle w:val="Caption"/>
              <w:tabs>
                <w:tab w:val="left" w:pos="961"/>
              </w:tabs>
              <w:ind w:right="283" w:firstLine="0"/>
              <w:jc w:val="center"/>
              <w:rPr>
                <w:b w:val="0"/>
                <w:color w:val="auto"/>
                <w:sz w:val="20"/>
              </w:rPr>
            </w:pPr>
            <w:r>
              <w:rPr>
                <w:b w:val="0"/>
                <w:color w:val="auto"/>
                <w:sz w:val="20"/>
              </w:rPr>
              <w:t xml:space="preserve">    142</w:t>
            </w:r>
          </w:p>
        </w:tc>
      </w:tr>
      <w:tr w:rsidR="00C75F1F" w:rsidRPr="00396BCA" w:rsidTr="00396BCA">
        <w:tc>
          <w:tcPr>
            <w:tcW w:w="567" w:type="dxa"/>
          </w:tcPr>
          <w:p w:rsidR="00C75F1F" w:rsidRPr="00396BCA" w:rsidRDefault="00C75F1F" w:rsidP="00396BCA">
            <w:pPr>
              <w:pStyle w:val="Caption"/>
              <w:ind w:firstLine="0"/>
              <w:jc w:val="center"/>
              <w:rPr>
                <w:color w:val="auto"/>
                <w:sz w:val="20"/>
              </w:rPr>
            </w:pPr>
            <w:r w:rsidRPr="00396BCA">
              <w:rPr>
                <w:color w:val="auto"/>
                <w:sz w:val="20"/>
              </w:rPr>
              <w:t>2</w:t>
            </w:r>
          </w:p>
        </w:tc>
        <w:tc>
          <w:tcPr>
            <w:tcW w:w="6586" w:type="dxa"/>
          </w:tcPr>
          <w:p w:rsidR="00C75F1F" w:rsidRPr="00396BCA" w:rsidRDefault="00C75F1F" w:rsidP="00396BCA">
            <w:pPr>
              <w:ind w:firstLine="0"/>
              <w:rPr>
                <w:sz w:val="20"/>
              </w:rPr>
            </w:pPr>
            <w:r w:rsidRPr="00396BCA">
              <w:rPr>
                <w:sz w:val="20"/>
              </w:rPr>
              <w:t>Perusahaan manufaktur yang tidak mempublikasikan laporan keuangan tahunan secara lengkap dan berturut-turut pada periode 2015-2019</w:t>
            </w:r>
          </w:p>
        </w:tc>
        <w:tc>
          <w:tcPr>
            <w:tcW w:w="1460" w:type="dxa"/>
            <w:vAlign w:val="center"/>
          </w:tcPr>
          <w:p w:rsidR="00C75F1F" w:rsidRPr="00396BCA" w:rsidRDefault="00C75F1F" w:rsidP="00F80A0A">
            <w:pPr>
              <w:ind w:firstLine="0"/>
              <w:jc w:val="center"/>
              <w:rPr>
                <w:sz w:val="20"/>
              </w:rPr>
            </w:pPr>
            <w:r w:rsidRPr="00396BCA">
              <w:rPr>
                <w:sz w:val="20"/>
              </w:rPr>
              <w:t>(6)</w:t>
            </w:r>
          </w:p>
        </w:tc>
      </w:tr>
      <w:tr w:rsidR="00C75F1F" w:rsidRPr="00396BCA" w:rsidTr="00396BCA">
        <w:tc>
          <w:tcPr>
            <w:tcW w:w="567" w:type="dxa"/>
          </w:tcPr>
          <w:p w:rsidR="00C75F1F" w:rsidRPr="00396BCA" w:rsidRDefault="00C75F1F" w:rsidP="00396BCA">
            <w:pPr>
              <w:pStyle w:val="Caption"/>
              <w:ind w:firstLine="0"/>
              <w:jc w:val="center"/>
              <w:rPr>
                <w:color w:val="auto"/>
                <w:sz w:val="20"/>
              </w:rPr>
            </w:pPr>
            <w:r w:rsidRPr="00396BCA">
              <w:rPr>
                <w:color w:val="auto"/>
                <w:sz w:val="20"/>
              </w:rPr>
              <w:t>3</w:t>
            </w:r>
          </w:p>
        </w:tc>
        <w:tc>
          <w:tcPr>
            <w:tcW w:w="6586" w:type="dxa"/>
          </w:tcPr>
          <w:p w:rsidR="00C75F1F" w:rsidRPr="00396BCA" w:rsidRDefault="00C75F1F" w:rsidP="00396BCA">
            <w:pPr>
              <w:ind w:firstLine="0"/>
              <w:rPr>
                <w:sz w:val="20"/>
              </w:rPr>
            </w:pPr>
            <w:r w:rsidRPr="00396BCA">
              <w:rPr>
                <w:sz w:val="20"/>
              </w:rPr>
              <w:t>Perusahaan manufaktur yang tidak melaporkan laporan keuangan tahunan dalam satuan Rupiah</w:t>
            </w:r>
          </w:p>
        </w:tc>
        <w:tc>
          <w:tcPr>
            <w:tcW w:w="1460" w:type="dxa"/>
            <w:vAlign w:val="center"/>
          </w:tcPr>
          <w:p w:rsidR="00C75F1F" w:rsidRPr="00396BCA" w:rsidRDefault="00C75F1F" w:rsidP="00F80A0A">
            <w:pPr>
              <w:ind w:firstLine="0"/>
              <w:jc w:val="center"/>
              <w:rPr>
                <w:sz w:val="20"/>
              </w:rPr>
            </w:pPr>
            <w:r w:rsidRPr="00396BCA">
              <w:rPr>
                <w:sz w:val="20"/>
              </w:rPr>
              <w:t>(23)</w:t>
            </w:r>
          </w:p>
        </w:tc>
      </w:tr>
      <w:tr w:rsidR="00C75F1F" w:rsidRPr="00396BCA" w:rsidTr="00396BCA">
        <w:tc>
          <w:tcPr>
            <w:tcW w:w="567" w:type="dxa"/>
          </w:tcPr>
          <w:p w:rsidR="00C75F1F" w:rsidRPr="00396BCA" w:rsidRDefault="00C75F1F" w:rsidP="00396BCA">
            <w:pPr>
              <w:pStyle w:val="Caption"/>
              <w:ind w:firstLine="0"/>
              <w:jc w:val="center"/>
              <w:rPr>
                <w:color w:val="auto"/>
                <w:sz w:val="20"/>
              </w:rPr>
            </w:pPr>
            <w:r w:rsidRPr="00396BCA">
              <w:rPr>
                <w:color w:val="auto"/>
                <w:sz w:val="20"/>
              </w:rPr>
              <w:t>4</w:t>
            </w:r>
          </w:p>
        </w:tc>
        <w:tc>
          <w:tcPr>
            <w:tcW w:w="6586" w:type="dxa"/>
          </w:tcPr>
          <w:p w:rsidR="00C75F1F" w:rsidRPr="00396BCA" w:rsidRDefault="00C75F1F" w:rsidP="00396BCA">
            <w:pPr>
              <w:ind w:firstLine="0"/>
              <w:rPr>
                <w:sz w:val="20"/>
              </w:rPr>
            </w:pPr>
            <w:r w:rsidRPr="00396BCA">
              <w:rPr>
                <w:sz w:val="20"/>
              </w:rPr>
              <w:t>Perusahaan manufaktur yang mengalami kerugian pada periode 2015-2019</w:t>
            </w:r>
          </w:p>
        </w:tc>
        <w:tc>
          <w:tcPr>
            <w:tcW w:w="1460" w:type="dxa"/>
            <w:vAlign w:val="center"/>
          </w:tcPr>
          <w:p w:rsidR="00C75F1F" w:rsidRPr="00396BCA" w:rsidRDefault="00C75F1F" w:rsidP="00F80A0A">
            <w:pPr>
              <w:pStyle w:val="Caption"/>
              <w:ind w:firstLine="0"/>
              <w:jc w:val="center"/>
              <w:rPr>
                <w:b w:val="0"/>
                <w:color w:val="auto"/>
                <w:sz w:val="20"/>
              </w:rPr>
            </w:pPr>
            <w:r w:rsidRPr="00396BCA">
              <w:rPr>
                <w:b w:val="0"/>
                <w:color w:val="auto"/>
                <w:sz w:val="20"/>
              </w:rPr>
              <w:t>(48)</w:t>
            </w:r>
          </w:p>
        </w:tc>
      </w:tr>
      <w:tr w:rsidR="00C75F1F" w:rsidRPr="00396BCA" w:rsidTr="00396BCA">
        <w:tc>
          <w:tcPr>
            <w:tcW w:w="567" w:type="dxa"/>
          </w:tcPr>
          <w:p w:rsidR="00C75F1F" w:rsidRPr="00396BCA" w:rsidRDefault="00C75F1F" w:rsidP="00396BCA">
            <w:pPr>
              <w:pStyle w:val="Caption"/>
              <w:ind w:firstLine="0"/>
              <w:jc w:val="center"/>
              <w:rPr>
                <w:color w:val="auto"/>
                <w:sz w:val="20"/>
              </w:rPr>
            </w:pPr>
            <w:r w:rsidRPr="00396BCA">
              <w:rPr>
                <w:color w:val="auto"/>
                <w:sz w:val="20"/>
              </w:rPr>
              <w:t>5</w:t>
            </w:r>
          </w:p>
        </w:tc>
        <w:tc>
          <w:tcPr>
            <w:tcW w:w="6586" w:type="dxa"/>
          </w:tcPr>
          <w:p w:rsidR="00C75F1F" w:rsidRPr="00396BCA" w:rsidRDefault="00C75F1F" w:rsidP="00396BCA">
            <w:pPr>
              <w:ind w:firstLine="0"/>
              <w:rPr>
                <w:sz w:val="20"/>
              </w:rPr>
            </w:pPr>
            <w:r w:rsidRPr="00396BCA">
              <w:rPr>
                <w:sz w:val="20"/>
              </w:rPr>
              <w:t>Perusahaan manufaktur yang melakukan merger dan akuisisi pada periode penelitian 2015-2019</w:t>
            </w:r>
          </w:p>
        </w:tc>
        <w:tc>
          <w:tcPr>
            <w:tcW w:w="1460" w:type="dxa"/>
            <w:vAlign w:val="center"/>
          </w:tcPr>
          <w:p w:rsidR="00C75F1F" w:rsidRPr="00396BCA" w:rsidRDefault="00C75F1F" w:rsidP="00F80A0A">
            <w:pPr>
              <w:pStyle w:val="Caption"/>
              <w:ind w:firstLine="0"/>
              <w:jc w:val="center"/>
              <w:rPr>
                <w:b w:val="0"/>
                <w:color w:val="auto"/>
                <w:sz w:val="20"/>
              </w:rPr>
            </w:pPr>
            <w:r w:rsidRPr="00396BCA">
              <w:rPr>
                <w:b w:val="0"/>
                <w:color w:val="auto"/>
                <w:sz w:val="20"/>
              </w:rPr>
              <w:t>(6)</w:t>
            </w:r>
          </w:p>
        </w:tc>
      </w:tr>
      <w:tr w:rsidR="00C75F1F" w:rsidRPr="00396BCA" w:rsidTr="00C75F1F">
        <w:tc>
          <w:tcPr>
            <w:tcW w:w="7153" w:type="dxa"/>
            <w:gridSpan w:val="2"/>
          </w:tcPr>
          <w:p w:rsidR="00C75F1F" w:rsidRPr="00396BCA" w:rsidRDefault="00C75F1F" w:rsidP="00396BCA">
            <w:pPr>
              <w:ind w:firstLine="0"/>
              <w:jc w:val="left"/>
              <w:rPr>
                <w:b/>
                <w:bCs/>
                <w:sz w:val="20"/>
              </w:rPr>
            </w:pPr>
            <w:r w:rsidRPr="00396BCA">
              <w:rPr>
                <w:b/>
                <w:bCs/>
                <w:sz w:val="20"/>
              </w:rPr>
              <w:t xml:space="preserve">Jumlah Sampel </w:t>
            </w:r>
          </w:p>
        </w:tc>
        <w:tc>
          <w:tcPr>
            <w:tcW w:w="1460" w:type="dxa"/>
            <w:vAlign w:val="center"/>
          </w:tcPr>
          <w:p w:rsidR="00C75F1F" w:rsidRPr="00396BCA" w:rsidRDefault="00C75F1F" w:rsidP="00F80A0A">
            <w:pPr>
              <w:pStyle w:val="Caption"/>
              <w:spacing w:line="276" w:lineRule="auto"/>
              <w:ind w:firstLine="0"/>
              <w:jc w:val="center"/>
              <w:rPr>
                <w:color w:val="auto"/>
                <w:sz w:val="20"/>
              </w:rPr>
            </w:pPr>
            <w:r w:rsidRPr="00396BCA">
              <w:rPr>
                <w:color w:val="auto"/>
                <w:sz w:val="20"/>
              </w:rPr>
              <w:t>59</w:t>
            </w:r>
          </w:p>
        </w:tc>
      </w:tr>
      <w:tr w:rsidR="00C75F1F" w:rsidRPr="00396BCA" w:rsidTr="00C75F1F">
        <w:tc>
          <w:tcPr>
            <w:tcW w:w="7153" w:type="dxa"/>
            <w:gridSpan w:val="2"/>
          </w:tcPr>
          <w:p w:rsidR="00C75F1F" w:rsidRPr="00396BCA" w:rsidRDefault="00C75F1F" w:rsidP="00396BCA">
            <w:pPr>
              <w:ind w:firstLine="0"/>
              <w:jc w:val="left"/>
              <w:rPr>
                <w:b/>
                <w:bCs/>
                <w:sz w:val="20"/>
              </w:rPr>
            </w:pPr>
            <w:r w:rsidRPr="00396BCA">
              <w:rPr>
                <w:b/>
                <w:bCs/>
                <w:sz w:val="20"/>
              </w:rPr>
              <w:t>Jumlah Sampel Selama 5 Tahun Pengamatan</w:t>
            </w:r>
          </w:p>
        </w:tc>
        <w:tc>
          <w:tcPr>
            <w:tcW w:w="1460" w:type="dxa"/>
            <w:vAlign w:val="center"/>
          </w:tcPr>
          <w:p w:rsidR="00C75F1F" w:rsidRPr="00396BCA" w:rsidRDefault="00C75F1F" w:rsidP="00F80A0A">
            <w:pPr>
              <w:pStyle w:val="Caption"/>
              <w:spacing w:line="276" w:lineRule="auto"/>
              <w:ind w:firstLine="0"/>
              <w:jc w:val="center"/>
              <w:rPr>
                <w:color w:val="auto"/>
                <w:sz w:val="20"/>
              </w:rPr>
            </w:pPr>
            <w:r w:rsidRPr="00396BCA">
              <w:rPr>
                <w:color w:val="auto"/>
                <w:sz w:val="20"/>
              </w:rPr>
              <w:t>295</w:t>
            </w:r>
          </w:p>
        </w:tc>
      </w:tr>
    </w:tbl>
    <w:p w:rsidR="00AF6E2C" w:rsidRPr="00396BCA" w:rsidRDefault="002B6849" w:rsidP="004F751D">
      <w:pPr>
        <w:ind w:firstLine="0"/>
        <w:rPr>
          <w:i/>
          <w:sz w:val="20"/>
        </w:rPr>
      </w:pPr>
      <w:r w:rsidRPr="00396BCA">
        <w:rPr>
          <w:i/>
          <w:sz w:val="20"/>
        </w:rPr>
        <w:t>Sumber</w:t>
      </w:r>
      <w:r w:rsidR="00C75F1F" w:rsidRPr="00396BCA">
        <w:rPr>
          <w:i/>
          <w:sz w:val="20"/>
        </w:rPr>
        <w:t>: Data sekunder diolah, 2022</w:t>
      </w:r>
    </w:p>
    <w:p w:rsidR="006F768E" w:rsidRPr="00491AD3" w:rsidRDefault="006E2B39" w:rsidP="00ED50EB">
      <w:pPr>
        <w:pStyle w:val="Heading2"/>
        <w:ind w:left="567" w:hanging="567"/>
      </w:pPr>
      <w:bookmarkStart w:id="114" w:name="_Toc61831905"/>
      <w:bookmarkStart w:id="115" w:name="_Toc63048259"/>
      <w:bookmarkStart w:id="116" w:name="_Toc121778044"/>
      <w:r>
        <w:lastRenderedPageBreak/>
        <w:t>3.3</w:t>
      </w:r>
      <w:r w:rsidR="005F7D2B">
        <w:tab/>
      </w:r>
      <w:r w:rsidR="006F768E" w:rsidRPr="00491AD3">
        <w:t>Jenis dan Sumber Data</w:t>
      </w:r>
      <w:bookmarkEnd w:id="114"/>
      <w:bookmarkEnd w:id="115"/>
      <w:bookmarkEnd w:id="116"/>
    </w:p>
    <w:p w:rsidR="004F751D" w:rsidRPr="00491AD3" w:rsidRDefault="00417FAC" w:rsidP="006E2B39">
      <w:pPr>
        <w:ind w:firstLine="590"/>
      </w:pPr>
      <w:r w:rsidRPr="00491AD3">
        <w:t xml:space="preserve">Jenis data yang digunakan </w:t>
      </w:r>
      <w:r w:rsidR="006B58F6">
        <w:t>pada</w:t>
      </w:r>
      <w:r w:rsidRPr="00491AD3">
        <w:t xml:space="preserve"> </w:t>
      </w:r>
      <w:r w:rsidR="00B6638A" w:rsidRPr="00491AD3">
        <w:t xml:space="preserve">penelitian ini adalah </w:t>
      </w:r>
      <w:r w:rsidR="000171BA">
        <w:t>kuantitatif dengan sumber data sekunder</w:t>
      </w:r>
      <w:r w:rsidR="00B6638A" w:rsidRPr="00491AD3">
        <w:t xml:space="preserve"> yang diperoleh dari media elektronik. Data yang dibutuhkan dalam penelitian ini berupa laporan </w:t>
      </w:r>
      <w:r w:rsidR="00515046" w:rsidRPr="00491AD3">
        <w:t>keuangan tahunan</w:t>
      </w:r>
      <w:r w:rsidRPr="00491AD3">
        <w:t xml:space="preserve"> perusahaan manufaktur tercatat periode 2015-2019</w:t>
      </w:r>
      <w:r w:rsidR="00B6638A" w:rsidRPr="00491AD3">
        <w:t xml:space="preserve"> d</w:t>
      </w:r>
      <w:r w:rsidRPr="00491AD3">
        <w:t>an melalui ICMD (</w:t>
      </w:r>
      <w:r w:rsidRPr="002573E7">
        <w:rPr>
          <w:i/>
        </w:rPr>
        <w:t>Indonesian Ca</w:t>
      </w:r>
      <w:r w:rsidR="00B6638A" w:rsidRPr="002573E7">
        <w:rPr>
          <w:i/>
        </w:rPr>
        <w:t>pital Market Directory</w:t>
      </w:r>
      <w:r w:rsidR="00B6638A" w:rsidRPr="00491AD3">
        <w:t>). Data-data tersebut diperoleh dari situs Bursa Efek Indonesia ya</w:t>
      </w:r>
      <w:r w:rsidR="006B58F6">
        <w:t xml:space="preserve">itu </w:t>
      </w:r>
      <w:hyperlink r:id="rId23" w:history="1">
        <w:r w:rsidR="006B58F6" w:rsidRPr="00814D80">
          <w:rPr>
            <w:rStyle w:val="Hyperlink"/>
          </w:rPr>
          <w:t>http://www.idx.co.id</w:t>
        </w:r>
      </w:hyperlink>
      <w:r w:rsidR="006B58F6">
        <w:t xml:space="preserve"> dan website perusahaan.</w:t>
      </w:r>
    </w:p>
    <w:p w:rsidR="006F768E" w:rsidRPr="00491AD3" w:rsidRDefault="006E2B39" w:rsidP="00ED50EB">
      <w:pPr>
        <w:pStyle w:val="Heading2"/>
        <w:ind w:left="567" w:hanging="567"/>
      </w:pPr>
      <w:bookmarkStart w:id="117" w:name="_Toc61831906"/>
      <w:bookmarkStart w:id="118" w:name="_Toc63048260"/>
      <w:bookmarkStart w:id="119" w:name="_Toc121778045"/>
      <w:r>
        <w:t>3.4</w:t>
      </w:r>
      <w:r w:rsidR="005F7D2B">
        <w:tab/>
      </w:r>
      <w:r w:rsidR="006F768E" w:rsidRPr="00491AD3">
        <w:t>Metode Pengumpulan Data</w:t>
      </w:r>
      <w:bookmarkEnd w:id="117"/>
      <w:bookmarkEnd w:id="118"/>
      <w:bookmarkEnd w:id="119"/>
    </w:p>
    <w:p w:rsidR="00417FAC" w:rsidRPr="00491AD3" w:rsidRDefault="00515046" w:rsidP="00ED50EB">
      <w:pPr>
        <w:ind w:firstLine="590"/>
      </w:pPr>
      <w:r w:rsidRPr="00491AD3">
        <w:t>Metode pengumpulan</w:t>
      </w:r>
      <w:r w:rsidR="00417FAC" w:rsidRPr="00491AD3">
        <w:t xml:space="preserve"> data yang digunakan </w:t>
      </w:r>
      <w:r w:rsidR="009B0DA5" w:rsidRPr="00491AD3">
        <w:t xml:space="preserve">metode </w:t>
      </w:r>
      <w:r w:rsidR="0016730A">
        <w:t xml:space="preserve">dokumentasi </w:t>
      </w:r>
      <w:r w:rsidR="009B0DA5" w:rsidRPr="00491AD3">
        <w:t xml:space="preserve">dengan mengumpulkan data </w:t>
      </w:r>
      <w:r w:rsidR="0016730A">
        <w:t xml:space="preserve">yang sudah ada </w:t>
      </w:r>
      <w:r w:rsidR="009B0DA5" w:rsidRPr="00491AD3">
        <w:t xml:space="preserve">dengan cara mencatat, mengamati, mempelajari serta menganalisis data-data dalam bentuk laporan keuangan tahunan yang diaudit </w:t>
      </w:r>
      <w:r w:rsidR="00417FAC" w:rsidRPr="00491AD3">
        <w:t xml:space="preserve">berupa laporan keuangan perusahaan </w:t>
      </w:r>
      <w:r w:rsidR="009B0DA5" w:rsidRPr="00491AD3">
        <w:t xml:space="preserve">manufaktur </w:t>
      </w:r>
      <w:r w:rsidR="00417FAC" w:rsidRPr="00491AD3">
        <w:t xml:space="preserve">yang terdaftar di BEI dan dari </w:t>
      </w:r>
      <w:r w:rsidR="00417FAC" w:rsidRPr="002573E7">
        <w:rPr>
          <w:i/>
        </w:rPr>
        <w:t>Indonesian Capital Market Directory</w:t>
      </w:r>
      <w:r w:rsidR="00417FAC" w:rsidRPr="00491AD3">
        <w:t xml:space="preserve"> (ICMD), dan situs resmi BEI (www.idx.co.id).</w:t>
      </w:r>
    </w:p>
    <w:p w:rsidR="00CF6524" w:rsidRPr="00491AD3" w:rsidRDefault="006F768E" w:rsidP="00ED50EB">
      <w:pPr>
        <w:pStyle w:val="Heading2"/>
        <w:ind w:left="567" w:hanging="567"/>
      </w:pPr>
      <w:bookmarkStart w:id="120" w:name="_Toc61831907"/>
      <w:bookmarkStart w:id="121" w:name="_Toc63048261"/>
      <w:bookmarkStart w:id="122" w:name="_Toc121778046"/>
      <w:r w:rsidRPr="00491AD3">
        <w:t>3.5</w:t>
      </w:r>
      <w:r w:rsidR="006E2B39">
        <w:t xml:space="preserve"> </w:t>
      </w:r>
      <w:r w:rsidR="00ED50EB">
        <w:t>Teknik</w:t>
      </w:r>
      <w:r w:rsidRPr="00491AD3">
        <w:t xml:space="preserve"> Analisis Data</w:t>
      </w:r>
      <w:bookmarkEnd w:id="120"/>
      <w:bookmarkEnd w:id="121"/>
      <w:bookmarkEnd w:id="122"/>
      <w:r w:rsidRPr="00491AD3">
        <w:tab/>
      </w:r>
    </w:p>
    <w:p w:rsidR="009E5F77" w:rsidRPr="00491AD3" w:rsidRDefault="00ED50EB" w:rsidP="00ED50EB">
      <w:pPr>
        <w:ind w:firstLine="587"/>
      </w:pPr>
      <w:r>
        <w:t>Teknik</w:t>
      </w:r>
      <w:r w:rsidR="00D3096E">
        <w:t xml:space="preserve"> </w:t>
      </w:r>
      <w:r>
        <w:t>analisis data yang digunakan dalam penelitian ini adalah analisis regresi logistik.</w:t>
      </w:r>
    </w:p>
    <w:p w:rsidR="009B0DA5" w:rsidRPr="00491AD3" w:rsidRDefault="00ED50EB" w:rsidP="00ED50EB">
      <w:pPr>
        <w:pStyle w:val="Heading3"/>
        <w:ind w:left="567" w:hanging="567"/>
      </w:pPr>
      <w:bookmarkStart w:id="123" w:name="_Toc61831908"/>
      <w:bookmarkStart w:id="124" w:name="_Toc63048262"/>
      <w:bookmarkStart w:id="125" w:name="_Toc121778047"/>
      <w:r>
        <w:t>3.5.1</w:t>
      </w:r>
      <w:r w:rsidR="00441029">
        <w:t xml:space="preserve"> </w:t>
      </w:r>
      <w:r w:rsidR="00B622D6" w:rsidRPr="00491AD3">
        <w:t xml:space="preserve">Analisis Regresi </w:t>
      </w:r>
      <w:r w:rsidR="009B0DA5" w:rsidRPr="00491AD3">
        <w:t>Logistik</w:t>
      </w:r>
      <w:bookmarkEnd w:id="123"/>
      <w:bookmarkEnd w:id="124"/>
      <w:bookmarkEnd w:id="125"/>
      <w:r w:rsidR="009B0DA5" w:rsidRPr="00491AD3">
        <w:t xml:space="preserve"> </w:t>
      </w:r>
    </w:p>
    <w:p w:rsidR="00CF6524" w:rsidRPr="00491AD3" w:rsidRDefault="009B0DA5" w:rsidP="00ED50EB">
      <w:pPr>
        <w:ind w:firstLine="587"/>
      </w:pPr>
      <w:r w:rsidRPr="00491AD3">
        <w:t>Dalam penelitian ini metode analisi</w:t>
      </w:r>
      <w:r w:rsidR="00B622D6" w:rsidRPr="00491AD3">
        <w:t>s</w:t>
      </w:r>
      <w:r w:rsidRPr="00491AD3">
        <w:t xml:space="preserve"> data yang digunakan </w:t>
      </w:r>
      <w:r w:rsidR="00CB3522">
        <w:t>yaitu analisis</w:t>
      </w:r>
      <w:r w:rsidR="00515046" w:rsidRPr="00491AD3">
        <w:t xml:space="preserve"> regresi logistik</w:t>
      </w:r>
      <w:r w:rsidRPr="00491AD3">
        <w:t xml:space="preserve"> </w:t>
      </w:r>
      <w:r w:rsidR="00515046" w:rsidRPr="00491AD3">
        <w:rPr>
          <w:i/>
        </w:rPr>
        <w:t>(logistic re</w:t>
      </w:r>
      <w:r w:rsidRPr="00491AD3">
        <w:rPr>
          <w:i/>
        </w:rPr>
        <w:t>gression</w:t>
      </w:r>
      <w:r w:rsidR="00515046" w:rsidRPr="00491AD3">
        <w:rPr>
          <w:i/>
        </w:rPr>
        <w:t>)</w:t>
      </w:r>
      <w:r w:rsidRPr="00491AD3">
        <w:t xml:space="preserve"> dengan pengolahan data melalui </w:t>
      </w:r>
      <w:r w:rsidRPr="00DF0882">
        <w:rPr>
          <w:i/>
        </w:rPr>
        <w:t>software</w:t>
      </w:r>
      <w:r w:rsidRPr="00491AD3">
        <w:t xml:space="preserve"> SPSS </w:t>
      </w:r>
      <w:r w:rsidRPr="00491AD3">
        <w:rPr>
          <w:i/>
        </w:rPr>
        <w:t>(Statistical Package for Social Science).</w:t>
      </w:r>
      <w:r w:rsidRPr="00491AD3">
        <w:t xml:space="preserve"> </w:t>
      </w:r>
      <w:r w:rsidR="006440BD" w:rsidRPr="006440BD">
        <w:rPr>
          <w:szCs w:val="24"/>
        </w:rPr>
        <w:t xml:space="preserve">Analisis regresi logistik untuk melihat faktor-faktor yang berkaitan dengan praktik perataan laba dianggap tepat karena </w:t>
      </w:r>
      <w:r w:rsidR="006440BD" w:rsidRPr="006440BD">
        <w:rPr>
          <w:szCs w:val="24"/>
        </w:rPr>
        <w:lastRenderedPageBreak/>
        <w:t xml:space="preserve">terdapat variabel </w:t>
      </w:r>
      <w:r w:rsidR="006440BD" w:rsidRPr="006440BD">
        <w:rPr>
          <w:i/>
          <w:iCs/>
          <w:szCs w:val="24"/>
        </w:rPr>
        <w:t xml:space="preserve">dummy </w:t>
      </w:r>
      <w:r w:rsidR="006440BD" w:rsidRPr="006440BD">
        <w:rPr>
          <w:szCs w:val="24"/>
        </w:rPr>
        <w:t xml:space="preserve">(nominal) </w:t>
      </w:r>
      <w:r w:rsidR="006440BD">
        <w:rPr>
          <w:szCs w:val="24"/>
        </w:rPr>
        <w:t>pada</w:t>
      </w:r>
      <w:r w:rsidR="006440BD" w:rsidRPr="006440BD">
        <w:rPr>
          <w:szCs w:val="24"/>
        </w:rPr>
        <w:t xml:space="preserve"> variabel dependen dan </w:t>
      </w:r>
      <w:r w:rsidR="006440BD">
        <w:rPr>
          <w:szCs w:val="24"/>
        </w:rPr>
        <w:t xml:space="preserve">variabel </w:t>
      </w:r>
      <w:r w:rsidR="006440BD" w:rsidRPr="006440BD">
        <w:rPr>
          <w:szCs w:val="24"/>
        </w:rPr>
        <w:t xml:space="preserve">independennya diukur secara rasio dan </w:t>
      </w:r>
      <w:r w:rsidR="009E4743">
        <w:rPr>
          <w:szCs w:val="24"/>
        </w:rPr>
        <w:t>interfal</w:t>
      </w:r>
      <w:r w:rsidR="006440BD" w:rsidRPr="006440BD">
        <w:rPr>
          <w:szCs w:val="24"/>
        </w:rPr>
        <w:t xml:space="preserve"> serta tidak mempertimbangkan asumsi klasik. Hal ini dikarenakan variabel independennya merupakan campuran antara variabel kontinyu (metrik) dan kategorial (non-metrik).Dalam hal ini dapat di analisis dengan </w:t>
      </w:r>
      <w:r w:rsidR="006440BD" w:rsidRPr="006440BD">
        <w:rPr>
          <w:i/>
          <w:iCs/>
          <w:szCs w:val="24"/>
        </w:rPr>
        <w:t xml:space="preserve">binarylogistic regression </w:t>
      </w:r>
      <w:r w:rsidR="006440BD" w:rsidRPr="006440BD">
        <w:rPr>
          <w:szCs w:val="24"/>
        </w:rPr>
        <w:t>karena, tidak perlu asumsi normalitas data pada variabel bebasnya (Ghozali, 2013:333).</w:t>
      </w:r>
      <w:r w:rsidR="006440BD">
        <w:rPr>
          <w:sz w:val="23"/>
          <w:szCs w:val="23"/>
        </w:rPr>
        <w:t xml:space="preserve"> </w:t>
      </w:r>
      <w:r w:rsidRPr="00491AD3">
        <w:t xml:space="preserve">Karena regresi logistik mengabaikan </w:t>
      </w:r>
      <w:r w:rsidR="00131415">
        <w:rPr>
          <w:i/>
        </w:rPr>
        <w:t>hete-</w:t>
      </w:r>
      <w:r w:rsidRPr="00491AD3">
        <w:rPr>
          <w:i/>
        </w:rPr>
        <w:t>roscedasity</w:t>
      </w:r>
      <w:r w:rsidR="00515046" w:rsidRPr="00491AD3">
        <w:t>, yang berarti</w:t>
      </w:r>
      <w:r w:rsidRPr="00491AD3">
        <w:t xml:space="preserve"> variabel dependen tidak </w:t>
      </w:r>
      <w:r w:rsidR="00131415">
        <w:t>membutuhkan</w:t>
      </w:r>
      <w:r w:rsidRPr="00491AD3">
        <w:t xml:space="preserve"> </w:t>
      </w:r>
      <w:r w:rsidRPr="00491AD3">
        <w:rPr>
          <w:i/>
        </w:rPr>
        <w:t>hemoscedascy</w:t>
      </w:r>
      <w:r w:rsidRPr="00491AD3">
        <w:t xml:space="preserve"> untuk masing-masing variabel independennya. Dasar pengamb</w:t>
      </w:r>
      <w:r w:rsidR="00515046" w:rsidRPr="00491AD3">
        <w:t xml:space="preserve">ilan keputusan </w:t>
      </w:r>
      <w:r w:rsidR="00CB3522">
        <w:t>pada</w:t>
      </w:r>
      <w:r w:rsidR="00515046" w:rsidRPr="00491AD3">
        <w:t xml:space="preserve"> </w:t>
      </w:r>
      <w:r w:rsidRPr="00491AD3">
        <w:t>analisis</w:t>
      </w:r>
      <w:r w:rsidR="00B622D6" w:rsidRPr="00491AD3">
        <w:t xml:space="preserve"> </w:t>
      </w:r>
      <w:r w:rsidR="00515046" w:rsidRPr="00491AD3">
        <w:t>regresi logistik</w:t>
      </w:r>
      <w:r w:rsidR="00B622D6" w:rsidRPr="00491AD3">
        <w:t xml:space="preserve"> </w:t>
      </w:r>
      <w:r w:rsidR="00CB3522">
        <w:t>ialah</w:t>
      </w:r>
      <w:r w:rsidR="00B622D6" w:rsidRPr="00491AD3">
        <w:t xml:space="preserve"> de</w:t>
      </w:r>
      <w:r w:rsidRPr="00491AD3">
        <w:t xml:space="preserve">ngan menggunakan nilai </w:t>
      </w:r>
      <w:r w:rsidRPr="00331920">
        <w:rPr>
          <w:i/>
        </w:rPr>
        <w:t>Hosmer</w:t>
      </w:r>
      <w:r w:rsidRPr="00491AD3">
        <w:t xml:space="preserve"> dan </w:t>
      </w:r>
      <w:r w:rsidR="00D20317" w:rsidRPr="00491AD3">
        <w:rPr>
          <w:i/>
        </w:rPr>
        <w:t>Le-</w:t>
      </w:r>
      <w:r w:rsidRPr="00491AD3">
        <w:rPr>
          <w:i/>
        </w:rPr>
        <w:t>meshow Goodness offit Test Statistic</w:t>
      </w:r>
      <w:r w:rsidRPr="00491AD3">
        <w:t xml:space="preserve">. Apabila </w:t>
      </w:r>
      <w:r w:rsidR="00131415">
        <w:t>didapati</w:t>
      </w:r>
      <w:r w:rsidRPr="00491AD3">
        <w:t xml:space="preserve"> hasil signifikansi sama dengan atau</w:t>
      </w:r>
      <w:r w:rsidR="00B622D6" w:rsidRPr="00491AD3">
        <w:t xml:space="preserve"> kurang dari 0,05 </w:t>
      </w:r>
      <w:r w:rsidR="00131415">
        <w:t xml:space="preserve">berarti </w:t>
      </w:r>
      <w:r w:rsidRPr="00491AD3">
        <w:t xml:space="preserve">terdapat perbedaan </w:t>
      </w:r>
      <w:r w:rsidR="00131415">
        <w:t xml:space="preserve">yang </w:t>
      </w:r>
      <w:r w:rsidRPr="00491AD3">
        <w:t>signifikan antara model dengan nilai observasinya (Ghozali, 2012:178).</w:t>
      </w:r>
      <w:r w:rsidR="00D20317" w:rsidRPr="00491AD3">
        <w:t xml:space="preserve"> Adapun persamaan regresi logistik dalam penelitian ini adalah sebagai berikut:</w:t>
      </w:r>
    </w:p>
    <w:p w:rsidR="00D20317" w:rsidRPr="00491AD3" w:rsidRDefault="00791C92" w:rsidP="00ED50EB">
      <w:pPr>
        <w:ind w:firstLine="587"/>
        <w:rPr>
          <w:rFonts w:eastAsiaTheme="minorEastAsia"/>
          <w:b/>
        </w:rPr>
      </w:pPr>
      <m:oMathPara>
        <m:oMath>
          <m:r>
            <m:rPr>
              <m:sty m:val="bi"/>
            </m:rPr>
            <w:rPr>
              <w:rFonts w:ascii="Cambria Math" w:hAnsi="Cambria Math"/>
            </w:rPr>
            <m:t>Ln</m:t>
          </m:r>
          <m:f>
            <m:fPr>
              <m:ctrlPr>
                <w:rPr>
                  <w:rFonts w:ascii="Cambria Math" w:hAnsi="Cambria Math"/>
                  <w:b/>
                </w:rPr>
              </m:ctrlPr>
            </m:fPr>
            <m:num>
              <m:r>
                <m:rPr>
                  <m:sty m:val="bi"/>
                </m:rPr>
                <w:rPr>
                  <w:rFonts w:ascii="Cambria Math" w:hAnsi="Cambria Math"/>
                </w:rPr>
                <m:t>IPL</m:t>
              </m:r>
            </m:num>
            <m:den>
              <m:r>
                <m:rPr>
                  <m:sty m:val="bi"/>
                </m:rPr>
                <w:rPr>
                  <w:rFonts w:ascii="Cambria Math" w:hAnsi="Cambria Math"/>
                </w:rPr>
                <m:t>(1-IPL)</m:t>
              </m:r>
            </m:den>
          </m:f>
          <m:r>
            <m:rPr>
              <m:sty m:val="bi"/>
            </m:rPr>
            <w:rPr>
              <w:rFonts w:ascii="Cambria Math" w:hAnsi="Cambria Math"/>
            </w:rPr>
            <m:t>=α+β</m:t>
          </m:r>
          <m:r>
            <m:rPr>
              <m:sty m:val="bi"/>
            </m:rPr>
            <w:rPr>
              <w:rFonts w:ascii="Cambria Math" w:hAnsi="Cambria Math"/>
            </w:rPr>
            <m:t>1</m:t>
          </m:r>
          <m:r>
            <m:rPr>
              <m:sty m:val="bi"/>
            </m:rPr>
            <w:rPr>
              <w:rFonts w:ascii="Cambria Math" w:hAnsi="Cambria Math"/>
            </w:rPr>
            <m:t>CH+β</m:t>
          </m:r>
          <m:r>
            <m:rPr>
              <m:sty m:val="bi"/>
            </m:rPr>
            <w:rPr>
              <w:rFonts w:ascii="Cambria Math" w:hAnsi="Cambria Math"/>
            </w:rPr>
            <m:t>2</m:t>
          </m:r>
          <m:r>
            <m:rPr>
              <m:sty m:val="bi"/>
            </m:rPr>
            <w:rPr>
              <w:rFonts w:ascii="Cambria Math" w:hAnsi="Cambria Math"/>
            </w:rPr>
            <m:t>PROF+β</m:t>
          </m:r>
          <m:r>
            <m:rPr>
              <m:sty m:val="bi"/>
            </m:rPr>
            <w:rPr>
              <w:rFonts w:ascii="Cambria Math" w:hAnsi="Cambria Math"/>
            </w:rPr>
            <m:t>3</m:t>
          </m:r>
          <m:r>
            <m:rPr>
              <m:sty m:val="bi"/>
            </m:rPr>
            <w:rPr>
              <w:rFonts w:ascii="Cambria Math" w:hAnsi="Cambria Math"/>
            </w:rPr>
            <m:t>NP+ε…</m:t>
          </m:r>
        </m:oMath>
      </m:oMathPara>
    </w:p>
    <w:p w:rsidR="00791C92" w:rsidRPr="00491AD3" w:rsidRDefault="00791C92" w:rsidP="00ED50EB">
      <w:pPr>
        <w:rPr>
          <w:b/>
          <w:bCs/>
        </w:rPr>
      </w:pPr>
      <w:bookmarkStart w:id="126" w:name="_Toc61831909"/>
      <w:r w:rsidRPr="00491AD3">
        <w:t xml:space="preserve">Keterangan : </w:t>
      </w:r>
    </w:p>
    <w:p w:rsidR="00791C92" w:rsidRPr="00491AD3" w:rsidRDefault="00791C92" w:rsidP="00ED50EB">
      <w:r w:rsidRPr="00491AD3">
        <w:rPr>
          <w:b/>
        </w:rPr>
        <w:t>IPL</w:t>
      </w:r>
      <w:r w:rsidRPr="00491AD3">
        <w:tab/>
      </w:r>
      <w:r w:rsidR="0007427A">
        <w:tab/>
      </w:r>
      <w:r w:rsidRPr="00491AD3">
        <w:t>= Indeks Perataan Laba</w:t>
      </w:r>
    </w:p>
    <w:p w:rsidR="00791C92" w:rsidRPr="00491AD3" w:rsidRDefault="006272B6" w:rsidP="00ED50EB">
      <m:oMath>
        <m:r>
          <m:rPr>
            <m:sty m:val="bi"/>
          </m:rPr>
          <w:rPr>
            <w:rFonts w:ascii="Cambria Math" w:hAnsi="Cambria Math"/>
          </w:rPr>
          <m:t>α</m:t>
        </m:r>
      </m:oMath>
      <w:r w:rsidR="00791C92" w:rsidRPr="00491AD3">
        <w:rPr>
          <w:b/>
        </w:rPr>
        <w:t xml:space="preserve"> </w:t>
      </w:r>
      <w:r w:rsidR="00791C92" w:rsidRPr="00491AD3">
        <w:tab/>
      </w:r>
      <w:r w:rsidR="0007427A">
        <w:tab/>
      </w:r>
      <w:r w:rsidR="00791C92" w:rsidRPr="00491AD3">
        <w:t>= Koefesien Konstanta</w:t>
      </w:r>
    </w:p>
    <w:p w:rsidR="00791C92" w:rsidRPr="00491AD3" w:rsidRDefault="006272B6" w:rsidP="00ED50EB">
      <m:oMath>
        <m:r>
          <m:rPr>
            <m:sty m:val="bi"/>
          </m:rPr>
          <w:rPr>
            <w:rFonts w:ascii="Cambria Math" w:hAnsi="Cambria Math"/>
          </w:rPr>
          <m:t>β</m:t>
        </m:r>
      </m:oMath>
      <w:r w:rsidR="0007427A">
        <w:rPr>
          <w:b/>
        </w:rPr>
        <w:t>1-</w:t>
      </w:r>
      <m:oMath>
        <m:r>
          <m:rPr>
            <m:sty m:val="bi"/>
          </m:rPr>
          <w:rPr>
            <w:rFonts w:ascii="Cambria Math" w:hAnsi="Cambria Math"/>
          </w:rPr>
          <m:t xml:space="preserve"> β</m:t>
        </m:r>
        <m:r>
          <m:rPr>
            <m:sty m:val="bi"/>
          </m:rPr>
          <w:rPr>
            <w:rFonts w:ascii="Cambria Math" w:hAnsi="Cambria Math"/>
          </w:rPr>
          <m:t>3</m:t>
        </m:r>
      </m:oMath>
      <w:r w:rsidR="00791C92" w:rsidRPr="00491AD3">
        <w:tab/>
      </w:r>
      <w:r w:rsidR="0007427A">
        <w:tab/>
      </w:r>
      <w:r w:rsidR="00791C92" w:rsidRPr="00491AD3">
        <w:t>= Koefesien Regresi</w:t>
      </w:r>
    </w:p>
    <w:p w:rsidR="00791C92" w:rsidRPr="00491AD3" w:rsidRDefault="00791C92" w:rsidP="00ED50EB">
      <w:r w:rsidRPr="00491AD3">
        <w:rPr>
          <w:b/>
        </w:rPr>
        <w:t>CH</w:t>
      </w:r>
      <w:r w:rsidRPr="00491AD3">
        <w:tab/>
      </w:r>
      <w:r w:rsidR="0007427A">
        <w:tab/>
      </w:r>
      <w:r w:rsidRPr="00491AD3">
        <w:t xml:space="preserve">= </w:t>
      </w:r>
      <w:r w:rsidRPr="002573E7">
        <w:rPr>
          <w:i/>
        </w:rPr>
        <w:t>Cash Holding</w:t>
      </w:r>
    </w:p>
    <w:p w:rsidR="00791C92" w:rsidRPr="00491AD3" w:rsidRDefault="00791C92" w:rsidP="00ED50EB">
      <w:r w:rsidRPr="00491AD3">
        <w:rPr>
          <w:b/>
        </w:rPr>
        <w:t>PROF</w:t>
      </w:r>
      <w:r w:rsidRPr="00491AD3">
        <w:tab/>
      </w:r>
      <w:r w:rsidR="0007427A">
        <w:tab/>
      </w:r>
      <w:r w:rsidRPr="00491AD3">
        <w:t>= Profitabilitas</w:t>
      </w:r>
    </w:p>
    <w:p w:rsidR="0007427A" w:rsidRDefault="00791C92" w:rsidP="00FE020E">
      <w:r w:rsidRPr="00491AD3">
        <w:rPr>
          <w:b/>
        </w:rPr>
        <w:t>NP</w:t>
      </w:r>
      <w:r w:rsidR="000E374A">
        <w:tab/>
      </w:r>
      <w:r w:rsidR="0007427A">
        <w:tab/>
      </w:r>
      <w:r w:rsidR="000E374A">
        <w:t>= Nilai Perusahaan</w:t>
      </w:r>
    </w:p>
    <w:p w:rsidR="000E374A" w:rsidRPr="005F7D2B" w:rsidRDefault="000E374A" w:rsidP="00ED50EB">
      <w:pPr>
        <w:rPr>
          <w:b/>
        </w:rPr>
      </w:pPr>
      <w:r w:rsidRPr="005F7D2B">
        <w:rPr>
          <w:b/>
        </w:rPr>
        <w:lastRenderedPageBreak/>
        <w:t xml:space="preserve">Langkah-langkah analisis: </w:t>
      </w:r>
    </w:p>
    <w:p w:rsidR="00496000" w:rsidRDefault="000E374A" w:rsidP="005F7D2B">
      <w:pPr>
        <w:ind w:firstLine="0"/>
      </w:pPr>
      <w:r>
        <w:t xml:space="preserve">a. Menilai Kelayakan Model Regresi </w:t>
      </w:r>
    </w:p>
    <w:p w:rsidR="000E374A" w:rsidRDefault="000E374A" w:rsidP="00ED50EB">
      <w:r>
        <w:t xml:space="preserve">Dasar pengambilan keputusan adalah </w:t>
      </w:r>
      <w:r w:rsidR="0035193F">
        <w:t>apabila</w:t>
      </w:r>
      <w:r>
        <w:t xml:space="preserve"> nilai </w:t>
      </w:r>
      <w:r w:rsidRPr="00D01EFA">
        <w:rPr>
          <w:i/>
        </w:rPr>
        <w:t>goodness of fit test</w:t>
      </w:r>
      <w:r>
        <w:t xml:space="preserve"> yang diukur dengan nilai chi-square pada bagian bawah uji </w:t>
      </w:r>
      <w:r w:rsidRPr="00331920">
        <w:rPr>
          <w:i/>
        </w:rPr>
        <w:t>Hosmer and Lameshow</w:t>
      </w:r>
      <w:r>
        <w:t xml:space="preserve"> harus menunjukkan </w:t>
      </w:r>
      <w:r w:rsidR="0035193F">
        <w:t>tingkat</w:t>
      </w:r>
      <w:r>
        <w:t xml:space="preserve"> profitabilitas</w:t>
      </w:r>
      <w:r w:rsidR="002573E7">
        <w:t xml:space="preserve"> </w:t>
      </w:r>
      <w:r w:rsidR="0035193F">
        <w:t>&gt;0,05. Artinya, tidak terdapat</w:t>
      </w:r>
      <w:r>
        <w:t xml:space="preserve"> perbedaan yang </w:t>
      </w:r>
      <w:r w:rsidR="0035193F">
        <w:t>signifikan</w:t>
      </w:r>
      <w:r>
        <w:t xml:space="preserve"> antara kl</w:t>
      </w:r>
      <w:r w:rsidR="00D01EFA">
        <w:t xml:space="preserve">asifikasi yang </w:t>
      </w:r>
      <w:r w:rsidR="00CB3522">
        <w:t xml:space="preserve">telah </w:t>
      </w:r>
      <w:r w:rsidR="00D01EFA">
        <w:t>diprediksi de</w:t>
      </w:r>
      <w:r>
        <w:t xml:space="preserve">ngan klasifikasi yang diamati. Hal ini berarti </w:t>
      </w:r>
      <w:r w:rsidR="00D01EFA">
        <w:t>model regresi logistik layak di</w:t>
      </w:r>
      <w:r>
        <w:t xml:space="preserve">pakai untuk analisis selanjutnya. </w:t>
      </w:r>
    </w:p>
    <w:p w:rsidR="00496000" w:rsidRDefault="000E374A" w:rsidP="005F7D2B">
      <w:pPr>
        <w:ind w:firstLine="0"/>
      </w:pPr>
      <w:r>
        <w:t xml:space="preserve">b. Menilai Keseluruhan Model </w:t>
      </w:r>
      <w:r w:rsidRPr="00DD12E9">
        <w:rPr>
          <w:i/>
        </w:rPr>
        <w:t>(Overall Model Fit)</w:t>
      </w:r>
      <w:r>
        <w:t xml:space="preserve"> </w:t>
      </w:r>
    </w:p>
    <w:p w:rsidR="000E374A" w:rsidRDefault="0016730A" w:rsidP="00ED50EB">
      <w:r>
        <w:t>Untuk menilai keselu</w:t>
      </w:r>
      <w:r w:rsidR="000E374A">
        <w:t xml:space="preserve">ruhan model </w:t>
      </w:r>
      <w:r>
        <w:t xml:space="preserve">perlu </w:t>
      </w:r>
      <w:r w:rsidR="000E374A">
        <w:t xml:space="preserve">diperhatikan angka -2 </w:t>
      </w:r>
      <w:r w:rsidR="000E374A" w:rsidRPr="00331920">
        <w:rPr>
          <w:i/>
        </w:rPr>
        <w:t>Log Like-lihood</w:t>
      </w:r>
      <w:r w:rsidR="000E374A">
        <w:t xml:space="preserve"> (LL) pada awal (</w:t>
      </w:r>
      <w:r w:rsidR="000E374A" w:rsidRPr="00331920">
        <w:rPr>
          <w:i/>
        </w:rPr>
        <w:t>blo</w:t>
      </w:r>
      <w:r w:rsidR="00331920" w:rsidRPr="00331920">
        <w:rPr>
          <w:i/>
        </w:rPr>
        <w:t>c</w:t>
      </w:r>
      <w:r w:rsidR="000E374A" w:rsidRPr="00331920">
        <w:rPr>
          <w:i/>
        </w:rPr>
        <w:t>k number</w:t>
      </w:r>
      <w:r w:rsidR="000E374A">
        <w:t xml:space="preserve"> = 0) dan angka  -2 </w:t>
      </w:r>
      <w:r w:rsidR="000E374A" w:rsidRPr="00331920">
        <w:rPr>
          <w:i/>
        </w:rPr>
        <w:t>Log Likelihood</w:t>
      </w:r>
      <w:r w:rsidR="000E374A">
        <w:t xml:space="preserve"> pada </w:t>
      </w:r>
      <w:r w:rsidR="000E374A" w:rsidRPr="00331920">
        <w:rPr>
          <w:i/>
        </w:rPr>
        <w:t>blo</w:t>
      </w:r>
      <w:r w:rsidR="00331920" w:rsidRPr="00331920">
        <w:rPr>
          <w:i/>
        </w:rPr>
        <w:t>c</w:t>
      </w:r>
      <w:r w:rsidR="000E374A" w:rsidRPr="00331920">
        <w:rPr>
          <w:i/>
        </w:rPr>
        <w:t>k number</w:t>
      </w:r>
      <w:r w:rsidR="000E374A">
        <w:t xml:space="preserve"> = 1. Jika terjadi penurunan angka 2 </w:t>
      </w:r>
      <w:r w:rsidR="000E374A" w:rsidRPr="00331920">
        <w:rPr>
          <w:i/>
        </w:rPr>
        <w:t>Log Likelihood</w:t>
      </w:r>
      <w:r w:rsidR="000E374A">
        <w:t xml:space="preserve"> (</w:t>
      </w:r>
      <w:r w:rsidR="000E374A" w:rsidRPr="00331920">
        <w:rPr>
          <w:i/>
        </w:rPr>
        <w:t>blo</w:t>
      </w:r>
      <w:r w:rsidR="00331920" w:rsidRPr="00331920">
        <w:rPr>
          <w:i/>
        </w:rPr>
        <w:t>c</w:t>
      </w:r>
      <w:r w:rsidR="000E374A" w:rsidRPr="00331920">
        <w:rPr>
          <w:i/>
        </w:rPr>
        <w:t>k number</w:t>
      </w:r>
      <w:r w:rsidR="000E374A">
        <w:t xml:space="preserve"> 0 – </w:t>
      </w:r>
      <w:r w:rsidR="000E374A" w:rsidRPr="00331920">
        <w:rPr>
          <w:i/>
        </w:rPr>
        <w:t>blo</w:t>
      </w:r>
      <w:r w:rsidR="00331920" w:rsidRPr="00331920">
        <w:rPr>
          <w:i/>
        </w:rPr>
        <w:t>c</w:t>
      </w:r>
      <w:r w:rsidR="000E374A" w:rsidRPr="00331920">
        <w:rPr>
          <w:i/>
        </w:rPr>
        <w:t>k number</w:t>
      </w:r>
      <w:r w:rsidR="000E374A">
        <w:t xml:space="preserve"> 1) menunjukkan model regresi yang baik.</w:t>
      </w:r>
    </w:p>
    <w:p w:rsidR="00DD12E9" w:rsidRDefault="00DD12E9" w:rsidP="005F7D2B">
      <w:pPr>
        <w:ind w:firstLine="0"/>
        <w:rPr>
          <w:i/>
        </w:rPr>
      </w:pPr>
      <w:r>
        <w:t xml:space="preserve">c. Menguji Koefesien Determinasi </w:t>
      </w:r>
      <w:r w:rsidRPr="00DD12E9">
        <w:rPr>
          <w:i/>
        </w:rPr>
        <w:t>(Nagelkerke’s R Square)</w:t>
      </w:r>
    </w:p>
    <w:p w:rsidR="005F7D2B" w:rsidRPr="005F7D2B" w:rsidRDefault="005F7D2B" w:rsidP="00ED50EB">
      <w:r w:rsidRPr="005F7D2B">
        <w:t>Koefisien determinasi </w:t>
      </w:r>
      <w:r w:rsidRPr="005F7D2B">
        <w:rPr>
          <w:bCs/>
        </w:rPr>
        <w:t>menunjukkan sejauh mana kontribusi variabel bebas dalam model regresi mampu menjelaskan variasi dari variabel terikatnya</w:t>
      </w:r>
      <w:r w:rsidRPr="005F7D2B">
        <w:t xml:space="preserve">. Koefisien determinasi dapat dilihat melalui nilai </w:t>
      </w:r>
      <w:r w:rsidRPr="00331920">
        <w:rPr>
          <w:i/>
        </w:rPr>
        <w:t>R-square</w:t>
      </w:r>
      <w:r w:rsidRPr="005F7D2B">
        <w:t xml:space="preserve"> (R2) pada tabel </w:t>
      </w:r>
      <w:r w:rsidRPr="00331920">
        <w:rPr>
          <w:i/>
        </w:rPr>
        <w:t>Model Summary.</w:t>
      </w:r>
    </w:p>
    <w:p w:rsidR="00496000" w:rsidRDefault="005F7D2B" w:rsidP="005F7D2B">
      <w:pPr>
        <w:ind w:firstLine="0"/>
      </w:pPr>
      <w:r>
        <w:t>d</w:t>
      </w:r>
      <w:r w:rsidR="000E374A">
        <w:t xml:space="preserve">. Menguji Koefisien Regresi </w:t>
      </w:r>
    </w:p>
    <w:p w:rsidR="006272B6" w:rsidRPr="000E374A" w:rsidRDefault="000E374A" w:rsidP="00ED50EB">
      <w:r>
        <w:t>Pengujian koefisien regresi dengan melakukan uji t untuk melihat signifikansi secara statistik yaitu &lt; 0,05 atau &gt; 0,05</w:t>
      </w:r>
    </w:p>
    <w:p w:rsidR="00B622D6" w:rsidRPr="00491AD3" w:rsidRDefault="00B622D6" w:rsidP="00ED50EB">
      <w:pPr>
        <w:pStyle w:val="Heading3"/>
        <w:ind w:left="567" w:hanging="567"/>
      </w:pPr>
      <w:bookmarkStart w:id="127" w:name="_Toc63048263"/>
      <w:bookmarkStart w:id="128" w:name="_Toc121778048"/>
      <w:r w:rsidRPr="00491AD3">
        <w:lastRenderedPageBreak/>
        <w:t>3.5.2</w:t>
      </w:r>
      <w:r w:rsidRPr="00491AD3">
        <w:tab/>
        <w:t xml:space="preserve">Uji Hipotesis (Uji </w:t>
      </w:r>
      <w:r w:rsidRPr="00491AD3">
        <w:rPr>
          <w:i/>
        </w:rPr>
        <w:t>t</w:t>
      </w:r>
      <w:r w:rsidRPr="00491AD3">
        <w:t>)</w:t>
      </w:r>
      <w:bookmarkEnd w:id="126"/>
      <w:bookmarkEnd w:id="127"/>
      <w:bookmarkEnd w:id="128"/>
    </w:p>
    <w:p w:rsidR="00B622D6" w:rsidRPr="00491AD3" w:rsidRDefault="00B622D6" w:rsidP="00ED50EB">
      <w:pPr>
        <w:ind w:firstLine="587"/>
      </w:pPr>
      <w:r w:rsidRPr="00491AD3">
        <w:t xml:space="preserve">Uji </w:t>
      </w:r>
      <w:r w:rsidR="00ED50EB">
        <w:t>hipotesis</w:t>
      </w:r>
      <w:r w:rsidRPr="00491AD3">
        <w:t xml:space="preserve"> dilakukan </w:t>
      </w:r>
      <w:r w:rsidR="00791C92" w:rsidRPr="00491AD3">
        <w:t>guna</w:t>
      </w:r>
      <w:r w:rsidRPr="00491AD3">
        <w:t xml:space="preserve"> menunjukkan seberapa jauh pengaruh satu variabel independen secara individual dalam menerangkan variasi variabel dependen. Uji hipotesis dilak</w:t>
      </w:r>
      <w:r w:rsidR="007562B4" w:rsidRPr="00491AD3">
        <w:t>ukan dengan menggunakan uji t. U</w:t>
      </w:r>
      <w:r w:rsidRPr="00491AD3">
        <w:t>ji t dilakukan dengan menguji apakah secara terpisah variabel independen mampu menjelaskan variabel dependen secara baik (Ghozali, 2012:128) dengan rumus:</w:t>
      </w:r>
    </w:p>
    <w:p w:rsidR="007562B4" w:rsidRPr="00491AD3" w:rsidRDefault="007562B4" w:rsidP="00ED50EB">
      <w:pPr>
        <w:ind w:firstLine="587"/>
      </w:pPr>
      <m:oMathPara>
        <m:oMath>
          <m:r>
            <m:rPr>
              <m:sty m:val="bi"/>
            </m:rPr>
            <w:rPr>
              <w:rFonts w:ascii="Cambria Math" w:hAnsi="Cambria Math"/>
            </w:rPr>
            <m:t>T=</m:t>
          </m:r>
          <m:f>
            <m:fPr>
              <m:ctrlPr>
                <w:rPr>
                  <w:rFonts w:ascii="Cambria Math" w:hAnsi="Cambria Math"/>
                  <w:b/>
                </w:rPr>
              </m:ctrlPr>
            </m:fPr>
            <m:num>
              <m:r>
                <m:rPr>
                  <m:sty m:val="bi"/>
                </m:rPr>
                <w:rPr>
                  <w:rFonts w:ascii="Cambria Math" w:hAnsi="Cambria Math"/>
                </w:rPr>
                <m:t>βn</m:t>
              </m:r>
            </m:num>
            <m:den>
              <m:r>
                <m:rPr>
                  <m:sty m:val="bi"/>
                </m:rPr>
                <w:rPr>
                  <w:rFonts w:ascii="Cambria Math" w:hAnsi="Cambria Math"/>
                </w:rPr>
                <m:t>Sβn</m:t>
              </m:r>
            </m:den>
          </m:f>
        </m:oMath>
      </m:oMathPara>
    </w:p>
    <w:p w:rsidR="00B622D6" w:rsidRPr="00491AD3" w:rsidRDefault="00B622D6" w:rsidP="00ED50EB">
      <w:r w:rsidRPr="00491AD3">
        <w:t>Keterangan</w:t>
      </w:r>
      <w:r w:rsidR="007562B4" w:rsidRPr="00491AD3">
        <w:t>:</w:t>
      </w:r>
    </w:p>
    <w:p w:rsidR="007562B4" w:rsidRPr="00491AD3" w:rsidRDefault="007562B4" w:rsidP="00CF4180">
      <w:pPr>
        <w:spacing w:line="360" w:lineRule="auto"/>
      </w:pPr>
      <w:r w:rsidRPr="00491AD3">
        <w:t>T</w:t>
      </w:r>
      <w:r w:rsidRPr="00491AD3">
        <w:tab/>
        <w:t>= Nilai Mutlak Pengujian</w:t>
      </w:r>
    </w:p>
    <w:p w:rsidR="007562B4" w:rsidRPr="00491AD3" w:rsidRDefault="007562B4" w:rsidP="00CF4180">
      <w:pPr>
        <w:spacing w:line="360" w:lineRule="auto"/>
      </w:pPr>
      <m:oMath>
        <m:r>
          <m:rPr>
            <m:sty m:val="bi"/>
          </m:rPr>
          <w:rPr>
            <w:rFonts w:ascii="Cambria Math" w:hAnsi="Cambria Math"/>
          </w:rPr>
          <m:t>βn</m:t>
        </m:r>
      </m:oMath>
      <w:r w:rsidRPr="00491AD3">
        <w:rPr>
          <w:b/>
        </w:rPr>
        <w:t xml:space="preserve"> </w:t>
      </w:r>
      <w:r w:rsidRPr="00491AD3">
        <w:rPr>
          <w:b/>
        </w:rPr>
        <w:tab/>
      </w:r>
      <w:r w:rsidRPr="00491AD3">
        <w:t>= Koefesien Regresi Masing- Masing Variabel</w:t>
      </w:r>
    </w:p>
    <w:p w:rsidR="00CF4180" w:rsidRPr="00491AD3" w:rsidRDefault="007562B4" w:rsidP="00CF4180">
      <m:oMath>
        <m:r>
          <m:rPr>
            <m:sty m:val="bi"/>
          </m:rPr>
          <w:rPr>
            <w:rFonts w:ascii="Cambria Math" w:hAnsi="Cambria Math"/>
          </w:rPr>
          <m:t>Sβn</m:t>
        </m:r>
      </m:oMath>
      <w:r w:rsidRPr="00491AD3">
        <w:rPr>
          <w:b/>
        </w:rPr>
        <w:t xml:space="preserve"> </w:t>
      </w:r>
      <w:r w:rsidRPr="00491AD3">
        <w:rPr>
          <w:b/>
        </w:rPr>
        <w:tab/>
        <w:t xml:space="preserve">= </w:t>
      </w:r>
      <w:r w:rsidRPr="00491AD3">
        <w:t>Standar Eror Masing- Masing Variabel</w:t>
      </w:r>
    </w:p>
    <w:p w:rsidR="007562B4" w:rsidRPr="00491AD3" w:rsidRDefault="007562B4" w:rsidP="00CF4180">
      <w:r w:rsidRPr="00491AD3">
        <w:t xml:space="preserve">Dengan kriteria pengujian sebagai berikut: </w:t>
      </w:r>
    </w:p>
    <w:p w:rsidR="007562B4" w:rsidRPr="00491AD3" w:rsidRDefault="007562B4" w:rsidP="00CF4180">
      <w:pPr>
        <w:spacing w:line="360" w:lineRule="auto"/>
      </w:pPr>
      <w:r w:rsidRPr="00491AD3">
        <w:t xml:space="preserve">a. Jika α &lt; 0.05 maka hipotesis diterima </w:t>
      </w:r>
    </w:p>
    <w:p w:rsidR="007562B4" w:rsidRPr="00491AD3" w:rsidRDefault="007562B4" w:rsidP="00CF4180">
      <w:pPr>
        <w:spacing w:line="360" w:lineRule="auto"/>
      </w:pPr>
      <w:r w:rsidRPr="00491AD3">
        <w:t xml:space="preserve">b. Jika α &gt; 0.05 maka hipotesis ditolak </w:t>
      </w:r>
    </w:p>
    <w:p w:rsidR="007562B4" w:rsidRPr="00491AD3" w:rsidRDefault="007562B4" w:rsidP="00CF4180">
      <w:pPr>
        <w:spacing w:line="360" w:lineRule="auto"/>
      </w:pPr>
      <w:r w:rsidRPr="00491AD3">
        <w:t>c. Jika t</w:t>
      </w:r>
      <w:r w:rsidR="00AF6E2C">
        <w:rPr>
          <w:sz w:val="15"/>
        </w:rPr>
        <w:t>hitung</w:t>
      </w:r>
      <w:r w:rsidRPr="00491AD3">
        <w:t xml:space="preserve"> &gt; dari t</w:t>
      </w:r>
      <w:r w:rsidR="00AF6E2C">
        <w:rPr>
          <w:sz w:val="15"/>
        </w:rPr>
        <w:t>tabel</w:t>
      </w:r>
      <w:r w:rsidRPr="00491AD3">
        <w:t xml:space="preserve"> atau - t</w:t>
      </w:r>
      <w:r w:rsidR="00AF6E2C">
        <w:rPr>
          <w:sz w:val="15"/>
        </w:rPr>
        <w:t>hitung</w:t>
      </w:r>
      <w:r w:rsidRPr="00491AD3">
        <w:t xml:space="preserve"> &lt; dari -t</w:t>
      </w:r>
      <w:r w:rsidR="00AF6E2C">
        <w:rPr>
          <w:sz w:val="15"/>
        </w:rPr>
        <w:t>tabel</w:t>
      </w:r>
      <w:r w:rsidRPr="00491AD3">
        <w:t xml:space="preserve"> maka hipotesis diterima. </w:t>
      </w:r>
    </w:p>
    <w:p w:rsidR="000E374A" w:rsidRDefault="007562B4" w:rsidP="00CF4180">
      <w:pPr>
        <w:spacing w:line="360" w:lineRule="auto"/>
      </w:pPr>
      <w:r w:rsidRPr="00491AD3">
        <w:t>d. Jika t</w:t>
      </w:r>
      <w:r w:rsidR="00AF6E2C">
        <w:rPr>
          <w:sz w:val="15"/>
        </w:rPr>
        <w:t>hitung</w:t>
      </w:r>
      <w:r w:rsidRPr="00491AD3">
        <w:t xml:space="preserve"> &lt; dari t</w:t>
      </w:r>
      <w:r w:rsidR="00AF6E2C">
        <w:rPr>
          <w:sz w:val="15"/>
        </w:rPr>
        <w:t>tabel</w:t>
      </w:r>
      <w:r w:rsidRPr="00491AD3">
        <w:t xml:space="preserve"> atau - t</w:t>
      </w:r>
      <w:r w:rsidR="00AF6E2C">
        <w:rPr>
          <w:sz w:val="15"/>
        </w:rPr>
        <w:t>hitung</w:t>
      </w:r>
      <w:r w:rsidRPr="00491AD3">
        <w:t xml:space="preserve"> &gt; dari -t</w:t>
      </w:r>
      <w:r w:rsidR="00AF6E2C">
        <w:rPr>
          <w:sz w:val="15"/>
        </w:rPr>
        <w:t>tabel</w:t>
      </w:r>
      <w:r w:rsidRPr="00491AD3">
        <w:t xml:space="preserve"> maka hipotesis ditolak.</w:t>
      </w:r>
    </w:p>
    <w:p w:rsidR="00CE5B78" w:rsidRDefault="00CE5B78" w:rsidP="00CF4180">
      <w:pPr>
        <w:spacing w:line="360" w:lineRule="auto"/>
      </w:pPr>
    </w:p>
    <w:p w:rsidR="00CE5B78" w:rsidRDefault="00CE5B78" w:rsidP="00CF4180">
      <w:pPr>
        <w:spacing w:line="360" w:lineRule="auto"/>
      </w:pPr>
    </w:p>
    <w:p w:rsidR="00CE5B78" w:rsidRDefault="00CE5B78" w:rsidP="00CF4180">
      <w:pPr>
        <w:spacing w:line="360" w:lineRule="auto"/>
      </w:pPr>
    </w:p>
    <w:p w:rsidR="00CE5B78" w:rsidRDefault="00CE5B78" w:rsidP="00CF4180">
      <w:pPr>
        <w:spacing w:line="360" w:lineRule="auto"/>
      </w:pPr>
    </w:p>
    <w:p w:rsidR="00CE5B78" w:rsidRDefault="00CE5B78" w:rsidP="00CF4180">
      <w:pPr>
        <w:spacing w:line="360" w:lineRule="auto"/>
      </w:pPr>
    </w:p>
    <w:p w:rsidR="00CE5B78" w:rsidRDefault="00CE5B78" w:rsidP="00CF4180">
      <w:pPr>
        <w:spacing w:line="360" w:lineRule="auto"/>
      </w:pPr>
    </w:p>
    <w:p w:rsidR="00CE5B78" w:rsidRDefault="00CE5B78" w:rsidP="00CF4180">
      <w:pPr>
        <w:spacing w:line="360" w:lineRule="auto"/>
      </w:pPr>
    </w:p>
    <w:p w:rsidR="00CE5B78" w:rsidRDefault="00CE5B78" w:rsidP="00CF4180">
      <w:pPr>
        <w:spacing w:line="360" w:lineRule="auto"/>
      </w:pPr>
    </w:p>
    <w:p w:rsidR="00CE5B78" w:rsidRDefault="00CE5B78" w:rsidP="00ED50EB">
      <w:pPr>
        <w:pStyle w:val="Heading1"/>
        <w:spacing w:after="240"/>
        <w:ind w:left="0" w:hanging="12"/>
        <w:sectPr w:rsidR="00CE5B78" w:rsidSect="008C264C">
          <w:pgSz w:w="12240" w:h="15840"/>
          <w:pgMar w:top="2268" w:right="1701" w:bottom="1701" w:left="2268" w:header="720" w:footer="720" w:gutter="0"/>
          <w:cols w:space="720"/>
          <w:titlePg/>
          <w:docGrid w:linePitch="360"/>
        </w:sectPr>
      </w:pPr>
      <w:bookmarkStart w:id="129" w:name="_Toc83765399"/>
      <w:bookmarkStart w:id="130" w:name="_Toc61831910"/>
      <w:bookmarkStart w:id="131" w:name="_Toc63048264"/>
    </w:p>
    <w:p w:rsidR="0036428A" w:rsidRDefault="0036428A" w:rsidP="00ED50EB">
      <w:pPr>
        <w:pStyle w:val="Heading1"/>
        <w:spacing w:after="240"/>
        <w:ind w:left="0" w:hanging="12"/>
      </w:pPr>
      <w:bookmarkStart w:id="132" w:name="_Toc121778049"/>
      <w:r>
        <w:lastRenderedPageBreak/>
        <w:t xml:space="preserve">BAB IV </w:t>
      </w:r>
      <w:r>
        <w:br/>
        <w:t>HASIL DAN PEMBAHASAN</w:t>
      </w:r>
      <w:bookmarkEnd w:id="129"/>
      <w:bookmarkEnd w:id="132"/>
      <w:r>
        <w:t xml:space="preserve"> </w:t>
      </w:r>
    </w:p>
    <w:p w:rsidR="0036428A" w:rsidRDefault="0036428A" w:rsidP="00ED50EB">
      <w:pPr>
        <w:pStyle w:val="Heading2"/>
        <w:ind w:left="709" w:hanging="709"/>
      </w:pPr>
      <w:bookmarkStart w:id="133" w:name="_Toc121778050"/>
      <w:r>
        <w:t>4.1</w:t>
      </w:r>
      <w:r w:rsidR="00CF4180">
        <w:tab/>
      </w:r>
      <w:r w:rsidR="00E44A3A">
        <w:t>Deskripsi Objek Penelitian</w:t>
      </w:r>
      <w:bookmarkEnd w:id="133"/>
    </w:p>
    <w:p w:rsidR="009F2176" w:rsidRPr="00E307FE" w:rsidRDefault="002F73C8" w:rsidP="00ED50EB">
      <w:pPr>
        <w:pStyle w:val="BodyText"/>
        <w:spacing w:line="480" w:lineRule="auto"/>
        <w:jc w:val="both"/>
        <w:rPr>
          <w:rFonts w:ascii="Times New Roman" w:hAnsi="Times New Roman" w:cs="Times New Roman"/>
          <w:sz w:val="24"/>
        </w:rPr>
      </w:pPr>
      <w:r w:rsidRPr="00E307FE">
        <w:rPr>
          <w:rFonts w:ascii="Times New Roman" w:hAnsi="Times New Roman" w:cs="Times New Roman"/>
          <w:sz w:val="24"/>
        </w:rPr>
        <w:t>Objek penelitian yang digunakan adalah seluruh perusahaan manufaktur yang terdaftar di Bursa Efek Indonesia (BEI) selama periode 2015 sampai 2019. Peneliti memilih perusahaan manufaktur sebagai objek penelitian dikarenakan perusahaan manufaktur merupakan perusahaan yang berskala besar jika dibandingkan dengan perusahaan lain sehingga peneliti dapat melakukan penelitian yang lebih luas terkait masalah penelitian. Perusahaan manufaktur yang terdaftar di BEI juga mengalami perkembangan setiap tahunnya sehingga hal ini dapat menimbulkan persaingan antar perusahaan dalam meningkatkan kinerja perusahaan untuk mencapai tujuan utamanya, termasuk dengan melakukan tindakan perataan laba dan menarik para investor.</w:t>
      </w:r>
      <w:r w:rsidR="00E307FE">
        <w:rPr>
          <w:rFonts w:ascii="Times New Roman" w:hAnsi="Times New Roman" w:cs="Times New Roman"/>
          <w:sz w:val="24"/>
        </w:rPr>
        <w:t xml:space="preserve"> </w:t>
      </w:r>
      <w:r w:rsidR="009F2176" w:rsidRPr="00E307FE">
        <w:rPr>
          <w:rFonts w:ascii="Times New Roman" w:hAnsi="Times New Roman" w:cs="Times New Roman"/>
          <w:sz w:val="24"/>
        </w:rPr>
        <w:t>Hal tersebut juga termasuk salah satu strategi yang dilakukan untuk mecapai tujuan utamanya.</w:t>
      </w:r>
    </w:p>
    <w:p w:rsidR="00123527" w:rsidRPr="00E307FE" w:rsidRDefault="009F2176" w:rsidP="00ED50EB">
      <w:pPr>
        <w:pStyle w:val="BodyText"/>
        <w:spacing w:line="480" w:lineRule="auto"/>
        <w:jc w:val="both"/>
        <w:rPr>
          <w:rFonts w:ascii="Times New Roman" w:hAnsi="Times New Roman" w:cs="Times New Roman"/>
          <w:sz w:val="24"/>
        </w:rPr>
      </w:pPr>
      <w:r w:rsidRPr="00E307FE">
        <w:rPr>
          <w:rFonts w:ascii="Times New Roman" w:hAnsi="Times New Roman" w:cs="Times New Roman"/>
          <w:sz w:val="24"/>
        </w:rPr>
        <w:t xml:space="preserve">Penelitian ini bertujuan untuk mengetahui pengaruh </w:t>
      </w:r>
      <w:r w:rsidRPr="00E307FE">
        <w:rPr>
          <w:rFonts w:ascii="Times New Roman" w:hAnsi="Times New Roman" w:cs="Times New Roman"/>
          <w:i/>
          <w:sz w:val="24"/>
        </w:rPr>
        <w:t>cash holding,</w:t>
      </w:r>
      <w:r w:rsidR="00E307FE">
        <w:rPr>
          <w:rFonts w:ascii="Times New Roman" w:hAnsi="Times New Roman" w:cs="Times New Roman"/>
          <w:i/>
          <w:sz w:val="24"/>
        </w:rPr>
        <w:t xml:space="preserve"> </w:t>
      </w:r>
      <w:r w:rsidRPr="00E307FE">
        <w:rPr>
          <w:rFonts w:ascii="Times New Roman" w:hAnsi="Times New Roman" w:cs="Times New Roman"/>
          <w:sz w:val="24"/>
        </w:rPr>
        <w:t xml:space="preserve">profitabilitas, dan nilai perusahaan terhadap </w:t>
      </w:r>
      <w:r w:rsidRPr="00E307FE">
        <w:rPr>
          <w:rFonts w:ascii="Times New Roman" w:hAnsi="Times New Roman" w:cs="Times New Roman"/>
          <w:i/>
          <w:sz w:val="24"/>
        </w:rPr>
        <w:t xml:space="preserve">income smoothing </w:t>
      </w:r>
      <w:r w:rsidR="002F73C8" w:rsidRPr="00E307FE">
        <w:rPr>
          <w:rFonts w:ascii="Times New Roman" w:hAnsi="Times New Roman" w:cs="Times New Roman"/>
          <w:sz w:val="24"/>
        </w:rPr>
        <w:t xml:space="preserve"> P</w:t>
      </w:r>
      <w:r w:rsidR="00E44A3A" w:rsidRPr="00E307FE">
        <w:rPr>
          <w:rFonts w:ascii="Times New Roman" w:hAnsi="Times New Roman" w:cs="Times New Roman"/>
          <w:sz w:val="24"/>
        </w:rPr>
        <w:t xml:space="preserve">opulasi </w:t>
      </w:r>
      <w:r w:rsidR="002F73C8" w:rsidRPr="00E307FE">
        <w:rPr>
          <w:rFonts w:ascii="Times New Roman" w:hAnsi="Times New Roman" w:cs="Times New Roman"/>
          <w:sz w:val="24"/>
        </w:rPr>
        <w:t xml:space="preserve">dalam </w:t>
      </w:r>
      <w:r w:rsidR="00E44A3A" w:rsidRPr="00E307FE">
        <w:rPr>
          <w:rFonts w:ascii="Times New Roman" w:hAnsi="Times New Roman" w:cs="Times New Roman"/>
          <w:sz w:val="24"/>
        </w:rPr>
        <w:t xml:space="preserve">penelitian </w:t>
      </w:r>
      <w:r w:rsidR="002F73C8" w:rsidRPr="00E307FE">
        <w:rPr>
          <w:rFonts w:ascii="Times New Roman" w:hAnsi="Times New Roman" w:cs="Times New Roman"/>
          <w:sz w:val="24"/>
        </w:rPr>
        <w:t>ini berjumlah</w:t>
      </w:r>
      <w:r w:rsidR="00E44A3A" w:rsidRPr="00E307FE">
        <w:rPr>
          <w:rFonts w:ascii="Times New Roman" w:hAnsi="Times New Roman" w:cs="Times New Roman"/>
          <w:sz w:val="24"/>
        </w:rPr>
        <w:t xml:space="preserve"> 142 perusahaan</w:t>
      </w:r>
      <w:r w:rsidR="002F73C8" w:rsidRPr="00E307FE">
        <w:rPr>
          <w:rFonts w:ascii="Times New Roman" w:hAnsi="Times New Roman" w:cs="Times New Roman"/>
          <w:sz w:val="24"/>
        </w:rPr>
        <w:t xml:space="preserve"> manufaktur yang digunakan untuk membuat sampel</w:t>
      </w:r>
      <w:r w:rsidR="00E44A3A" w:rsidRPr="00E307FE">
        <w:rPr>
          <w:rFonts w:ascii="Times New Roman" w:hAnsi="Times New Roman" w:cs="Times New Roman"/>
          <w:sz w:val="24"/>
        </w:rPr>
        <w:t xml:space="preserve">. </w:t>
      </w:r>
      <w:r w:rsidR="00E44A3A" w:rsidRPr="00E307FE">
        <w:rPr>
          <w:rFonts w:ascii="Times New Roman" w:hAnsi="Times New Roman" w:cs="Times New Roman"/>
          <w:sz w:val="24"/>
          <w:lang w:val="en-US"/>
        </w:rPr>
        <w:t xml:space="preserve">Adapun teknik </w:t>
      </w:r>
      <w:r w:rsidR="00E44A3A" w:rsidRPr="00E307FE">
        <w:rPr>
          <w:rFonts w:ascii="Times New Roman" w:hAnsi="Times New Roman" w:cs="Times New Roman"/>
          <w:i/>
          <w:sz w:val="24"/>
          <w:lang w:val="en-US"/>
        </w:rPr>
        <w:t>purposive sampling</w:t>
      </w:r>
      <w:r w:rsidR="00E44A3A" w:rsidRPr="00E307FE">
        <w:rPr>
          <w:rFonts w:ascii="Times New Roman" w:hAnsi="Times New Roman" w:cs="Times New Roman"/>
          <w:sz w:val="24"/>
          <w:lang w:val="en-US"/>
        </w:rPr>
        <w:t xml:space="preserve"> yang digunakan sebagai teknik penyaringan sampel, dimana terdapat kriteria tertentu yang sesuai dengan kebutuhan dari penelitian ini. Diperoleh sebanyak </w:t>
      </w:r>
      <w:r w:rsidR="00123527" w:rsidRPr="00E307FE">
        <w:rPr>
          <w:rFonts w:ascii="Times New Roman" w:hAnsi="Times New Roman" w:cs="Times New Roman"/>
          <w:sz w:val="24"/>
          <w:lang w:val="en-US"/>
        </w:rPr>
        <w:t>59</w:t>
      </w:r>
      <w:r w:rsidR="00E44A3A" w:rsidRPr="00E307FE">
        <w:rPr>
          <w:rFonts w:ascii="Times New Roman" w:hAnsi="Times New Roman" w:cs="Times New Roman"/>
          <w:sz w:val="24"/>
          <w:lang w:val="en-US"/>
        </w:rPr>
        <w:t xml:space="preserve"> perusahaan atau </w:t>
      </w:r>
      <w:r w:rsidR="00123527" w:rsidRPr="00E307FE">
        <w:rPr>
          <w:rFonts w:ascii="Times New Roman" w:hAnsi="Times New Roman" w:cs="Times New Roman"/>
          <w:sz w:val="24"/>
          <w:lang w:val="en-US"/>
        </w:rPr>
        <w:t>295</w:t>
      </w:r>
      <w:r w:rsidR="00E44A3A" w:rsidRPr="00E307FE">
        <w:rPr>
          <w:rFonts w:ascii="Times New Roman" w:hAnsi="Times New Roman" w:cs="Times New Roman"/>
          <w:sz w:val="24"/>
          <w:lang w:val="en-US"/>
        </w:rPr>
        <w:t xml:space="preserve"> data yang memenuhi kriteria penelitian.</w:t>
      </w:r>
      <w:r w:rsidR="00123527" w:rsidRPr="00E307FE">
        <w:rPr>
          <w:rFonts w:ascii="Times New Roman" w:hAnsi="Times New Roman" w:cs="Times New Roman"/>
          <w:sz w:val="24"/>
          <w:lang w:val="en-US"/>
        </w:rPr>
        <w:t xml:space="preserve"> </w:t>
      </w:r>
      <w:r w:rsidR="00123527" w:rsidRPr="00E307FE">
        <w:rPr>
          <w:rFonts w:ascii="Times New Roman" w:hAnsi="Times New Roman" w:cs="Times New Roman"/>
          <w:sz w:val="24"/>
        </w:rPr>
        <w:t xml:space="preserve">Sumber data yang digunakan ialah data sekunder berupa laporan </w:t>
      </w:r>
      <w:r w:rsidR="00123527" w:rsidRPr="00E307FE">
        <w:rPr>
          <w:rFonts w:ascii="Times New Roman" w:hAnsi="Times New Roman" w:cs="Times New Roman"/>
          <w:sz w:val="24"/>
        </w:rPr>
        <w:lastRenderedPageBreak/>
        <w:t xml:space="preserve">keuangan tahunan perusahaan manufaktur yang terdaftar di Bursa Efek Indonesia pada Periode 2015-2019 yang diterbitkan baik melalui </w:t>
      </w:r>
      <w:r w:rsidR="00123527" w:rsidRPr="00E307FE">
        <w:rPr>
          <w:rFonts w:ascii="Times New Roman" w:hAnsi="Times New Roman" w:cs="Times New Roman"/>
          <w:i/>
          <w:sz w:val="24"/>
        </w:rPr>
        <w:t>website</w:t>
      </w:r>
      <w:r w:rsidR="00123527" w:rsidRPr="00E307FE">
        <w:rPr>
          <w:rFonts w:ascii="Times New Roman" w:hAnsi="Times New Roman" w:cs="Times New Roman"/>
          <w:sz w:val="24"/>
        </w:rPr>
        <w:t xml:space="preserve"> perusahaan ataupun Bursa Efek Indonesia dengan metode pengumpulan data berupa studi dokumentasi. Berdasarkan sampel yang ada maka akan dilakukan pengujian antar variabel </w:t>
      </w:r>
      <w:r w:rsidR="00123527" w:rsidRPr="00E307FE">
        <w:rPr>
          <w:rFonts w:ascii="Times New Roman" w:hAnsi="Times New Roman" w:cs="Times New Roman"/>
          <w:i/>
          <w:sz w:val="24"/>
        </w:rPr>
        <w:t>Cash holding</w:t>
      </w:r>
      <w:r w:rsidR="00123527" w:rsidRPr="00E307FE">
        <w:rPr>
          <w:rFonts w:ascii="Times New Roman" w:hAnsi="Times New Roman" w:cs="Times New Roman"/>
          <w:sz w:val="24"/>
        </w:rPr>
        <w:t xml:space="preserve">, Profitabilitas, dan Nilai Perusahaan terhadap </w:t>
      </w:r>
      <w:r w:rsidR="00123527" w:rsidRPr="00E307FE">
        <w:rPr>
          <w:rFonts w:ascii="Times New Roman" w:hAnsi="Times New Roman" w:cs="Times New Roman"/>
          <w:i/>
          <w:sz w:val="24"/>
        </w:rPr>
        <w:t xml:space="preserve">Income Smoothing </w:t>
      </w:r>
      <w:r w:rsidR="00123527" w:rsidRPr="00E307FE">
        <w:rPr>
          <w:rFonts w:ascii="Times New Roman" w:hAnsi="Times New Roman" w:cs="Times New Roman"/>
          <w:sz w:val="24"/>
        </w:rPr>
        <w:t xml:space="preserve">dengan model analisis regresi logistik menggunakan IBM </w:t>
      </w:r>
      <w:r w:rsidR="00123527" w:rsidRPr="00E307FE">
        <w:rPr>
          <w:rFonts w:ascii="Times New Roman" w:hAnsi="Times New Roman" w:cs="Times New Roman"/>
          <w:i/>
          <w:sz w:val="24"/>
        </w:rPr>
        <w:t>Statistics</w:t>
      </w:r>
      <w:r w:rsidR="00123527" w:rsidRPr="00E307FE">
        <w:rPr>
          <w:rFonts w:ascii="Times New Roman" w:hAnsi="Times New Roman" w:cs="Times New Roman"/>
          <w:sz w:val="24"/>
        </w:rPr>
        <w:t xml:space="preserve"> SPSS versi 24.</w:t>
      </w:r>
    </w:p>
    <w:p w:rsidR="006D5209" w:rsidRDefault="00ED50EB" w:rsidP="00ED50EB">
      <w:pPr>
        <w:pStyle w:val="Heading2"/>
        <w:ind w:left="0" w:firstLine="0"/>
      </w:pPr>
      <w:bookmarkStart w:id="134" w:name="_Toc121778051"/>
      <w:r>
        <w:t>4.2</w:t>
      </w:r>
      <w:r w:rsidR="005D3BE7">
        <w:tab/>
      </w:r>
      <w:r w:rsidR="006D5209">
        <w:t>Uji Analisis Regresi Logistik</w:t>
      </w:r>
      <w:bookmarkEnd w:id="134"/>
    </w:p>
    <w:p w:rsidR="009635F4" w:rsidRDefault="009635F4" w:rsidP="00ED50EB">
      <w:r>
        <w:t xml:space="preserve">Analisis statistik data yang digunakan dalam penelitian ini adalah analisis regresi logistik </w:t>
      </w:r>
      <w:r w:rsidRPr="007E4B47">
        <w:rPr>
          <w:i/>
        </w:rPr>
        <w:t>binary</w:t>
      </w:r>
      <w:r>
        <w:t xml:space="preserve">. Analisis regresi logistik memiliki </w:t>
      </w:r>
      <w:r w:rsidR="0030581F">
        <w:t>tiga</w:t>
      </w:r>
      <w:r>
        <w:t xml:space="preserve"> pengujian model yaitu, </w:t>
      </w:r>
      <w:r w:rsidR="0030581F">
        <w:t xml:space="preserve">Menguji Kelayakan Model Regresi </w:t>
      </w:r>
      <w:r w:rsidR="0030581F" w:rsidRPr="007E4B47">
        <w:rPr>
          <w:i/>
        </w:rPr>
        <w:t>(Goodness Fit Test)</w:t>
      </w:r>
      <w:r w:rsidR="0030581F">
        <w:t xml:space="preserve">, </w:t>
      </w:r>
      <w:r>
        <w:t>Menilai keseluru</w:t>
      </w:r>
      <w:r w:rsidR="0030581F">
        <w:t xml:space="preserve">han Model </w:t>
      </w:r>
      <w:r w:rsidR="0030581F" w:rsidRPr="007E4B47">
        <w:rPr>
          <w:i/>
        </w:rPr>
        <w:t>(Overall Model Test),</w:t>
      </w:r>
      <w:r w:rsidR="0030581F">
        <w:t xml:space="preserve"> Menguji Koefesien Regresi</w:t>
      </w:r>
      <w:r>
        <w:t xml:space="preserve">. Pengujian model berdasarkan data yang akan disajikan menggunakan alat pengolahan data </w:t>
      </w:r>
      <w:r w:rsidRPr="007E4B47">
        <w:rPr>
          <w:i/>
        </w:rPr>
        <w:t>Microsoft excel</w:t>
      </w:r>
      <w:r>
        <w:t xml:space="preserve"> dan </w:t>
      </w:r>
      <w:r w:rsidRPr="007E4B47">
        <w:rPr>
          <w:i/>
        </w:rPr>
        <w:t>Statistical Package For Social Science</w:t>
      </w:r>
      <w:r>
        <w:t xml:space="preserve"> (SPSS) Versi 24.0.</w:t>
      </w:r>
    </w:p>
    <w:p w:rsidR="006D5209" w:rsidRDefault="00ED50EB" w:rsidP="00ED50EB">
      <w:pPr>
        <w:pStyle w:val="Heading3"/>
        <w:ind w:firstLine="0"/>
      </w:pPr>
      <w:bookmarkStart w:id="135" w:name="_Toc121778052"/>
      <w:r>
        <w:t>4.2</w:t>
      </w:r>
      <w:r w:rsidR="005D3BE7">
        <w:t>.1</w:t>
      </w:r>
      <w:r w:rsidR="005D3BE7">
        <w:tab/>
      </w:r>
      <w:r w:rsidR="006D5209">
        <w:t>Menilai Kelayakan Model</w:t>
      </w:r>
      <w:r w:rsidR="0030581F">
        <w:t xml:space="preserve"> Regresi </w:t>
      </w:r>
      <w:r w:rsidR="0030581F">
        <w:rPr>
          <w:i/>
        </w:rPr>
        <w:t>(Goodness of Fit Test)</w:t>
      </w:r>
      <w:bookmarkEnd w:id="135"/>
    </w:p>
    <w:p w:rsidR="0030581F" w:rsidRDefault="0030581F" w:rsidP="00ED50EB">
      <w:r>
        <w:t xml:space="preserve">Pengujian kelayakan model regresi dinilai dengan menggunakan </w:t>
      </w:r>
      <w:r w:rsidRPr="00643597">
        <w:rPr>
          <w:i/>
        </w:rPr>
        <w:t>Hosmer and Lemeshow’s Goodness of Fit Test</w:t>
      </w:r>
      <w:r>
        <w:t xml:space="preserve"> yang diukur dengan nilai chi square. </w:t>
      </w:r>
      <w:r w:rsidRPr="00643597">
        <w:rPr>
          <w:i/>
        </w:rPr>
        <w:t>Hosmer and Lemeshow’s Goodness of Fit Test</w:t>
      </w:r>
      <w:r>
        <w:t xml:space="preserve"> menguji hipotesis nol bahwa data empiris cocok atau sesuai dengan model (tidak ada perbedaan signifikan antara model dengan data sehingga model dapat dikatakan fit) (Ghozali, 2018:331). Jika </w:t>
      </w:r>
      <w:r w:rsidRPr="00643597">
        <w:rPr>
          <w:i/>
        </w:rPr>
        <w:t>uji Hosmer dan Lemeshow</w:t>
      </w:r>
      <w:r>
        <w:t xml:space="preserve"> menunjukkan nilai probabilitas (P-value) ≤ 0,05 (nilai signifikan) berarti ada perbedaan signifikan antara model dengan nilai observasinya sehingga model </w:t>
      </w:r>
      <w:r>
        <w:lastRenderedPageBreak/>
        <w:t xml:space="preserve">tidak dapat digunakan untuk memprediksi nilai observasinya. Jika </w:t>
      </w:r>
      <w:r w:rsidRPr="00643597">
        <w:rPr>
          <w:i/>
        </w:rPr>
        <w:t>uji Hosmer dan Lemeshow</w:t>
      </w:r>
      <w:r>
        <w:t xml:space="preserve"> menunjukkan nilai probabilitas (P-value) ≥ 0,05 (nilai signifikan) berarti tidak ada perbedaan signifikan antara model dengan data atau bisa dikatakan model dapat digunakan untuk memprediksi nilai observasinya.</w:t>
      </w:r>
    </w:p>
    <w:p w:rsidR="00AE4CB3" w:rsidRPr="00AE4CB3" w:rsidRDefault="00AE4CB3" w:rsidP="00ED50EB">
      <w:pPr>
        <w:ind w:firstLine="0"/>
      </w:pPr>
      <w:r>
        <w:t>Hipotesis untuk</w:t>
      </w:r>
      <w:r w:rsidR="00717A87">
        <w:t xml:space="preserve"> </w:t>
      </w:r>
      <w:r>
        <w:rPr>
          <w:i/>
        </w:rPr>
        <w:t xml:space="preserve">Goodness of Fit Test </w:t>
      </w:r>
      <w:r>
        <w:t>adalah:</w:t>
      </w:r>
    </w:p>
    <w:p w:rsidR="00AE4CB3" w:rsidRDefault="00AE4CB3" w:rsidP="00ED50EB">
      <w:r>
        <w:t>H0: Model yang terbentuk cocok dengan data pengamatan</w:t>
      </w:r>
    </w:p>
    <w:p w:rsidR="00AE4CB3" w:rsidRDefault="00AE4CB3" w:rsidP="00ED50EB">
      <w:r>
        <w:t>H1:Model yang terbentuk tidak cocok dengan data pengamtan</w:t>
      </w:r>
    </w:p>
    <w:p w:rsidR="00AE4CB3" w:rsidRPr="00AE4CB3" w:rsidRDefault="00AE4CB3" w:rsidP="00ED50EB">
      <w:pPr>
        <w:ind w:firstLine="0"/>
      </w:pPr>
      <w:r>
        <w:t>Dengan d</w:t>
      </w:r>
      <w:r w:rsidRPr="00AE4CB3">
        <w:t>asar pengambilan keputusan</w:t>
      </w:r>
      <w:r>
        <w:t xml:space="preserve"> sebagai berikut</w:t>
      </w:r>
      <w:r w:rsidRPr="00AE4CB3">
        <w:t>:</w:t>
      </w:r>
    </w:p>
    <w:p w:rsidR="00AE4CB3" w:rsidRPr="00BD3F75" w:rsidRDefault="00AE4CB3" w:rsidP="00ED50EB">
      <w:pPr>
        <w:pStyle w:val="ListParagraph"/>
        <w:numPr>
          <w:ilvl w:val="0"/>
          <w:numId w:val="20"/>
        </w:numPr>
        <w:spacing w:after="200"/>
        <w:rPr>
          <w:b/>
        </w:rPr>
      </w:pPr>
      <w:r>
        <w:t xml:space="preserve">Jika nilai Sig. </w:t>
      </w:r>
      <w:r w:rsidRPr="00717A87">
        <w:rPr>
          <w:i/>
        </w:rPr>
        <w:t>Hosmer and Lemeshow Test</w:t>
      </w:r>
      <w:r>
        <w:t xml:space="preserve"> &gt;0,05, maka H0 diterima</w:t>
      </w:r>
    </w:p>
    <w:p w:rsidR="005B5301" w:rsidRPr="00696ECD" w:rsidRDefault="00AE4CB3" w:rsidP="00ED50EB">
      <w:pPr>
        <w:pStyle w:val="ListParagraph"/>
        <w:numPr>
          <w:ilvl w:val="0"/>
          <w:numId w:val="20"/>
        </w:numPr>
        <w:spacing w:after="200"/>
        <w:rPr>
          <w:b/>
        </w:rPr>
      </w:pPr>
      <w:r>
        <w:t xml:space="preserve">Jika nilai Sig. </w:t>
      </w:r>
      <w:r w:rsidRPr="00717A87">
        <w:rPr>
          <w:i/>
        </w:rPr>
        <w:t>Hosmer and Lemeshow Test</w:t>
      </w:r>
      <w:r>
        <w:t xml:space="preserve"> &lt;0,05 maka H1 diterima</w:t>
      </w:r>
    </w:p>
    <w:p w:rsidR="00E967DF" w:rsidRPr="00D05642" w:rsidRDefault="006D57F6" w:rsidP="00D05642">
      <w:pPr>
        <w:spacing w:line="360" w:lineRule="auto"/>
        <w:ind w:firstLine="0"/>
        <w:rPr>
          <w:b/>
          <w:sz w:val="22"/>
        </w:rPr>
      </w:pPr>
      <w:r w:rsidRPr="00D05642">
        <w:rPr>
          <w:b/>
          <w:sz w:val="22"/>
        </w:rPr>
        <w:t>Tabel 4.1</w:t>
      </w:r>
      <w:r w:rsidR="00E967DF" w:rsidRPr="00D05642">
        <w:rPr>
          <w:b/>
          <w:i/>
          <w:sz w:val="22"/>
        </w:rPr>
        <w:t xml:space="preserve"> </w:t>
      </w:r>
      <w:r w:rsidR="00D05642" w:rsidRPr="00D05642">
        <w:rPr>
          <w:b/>
          <w:sz w:val="22"/>
        </w:rPr>
        <w:t>Uji Kelayakan Model Regresi (</w:t>
      </w:r>
      <w:r w:rsidR="00D05642" w:rsidRPr="00D05642">
        <w:rPr>
          <w:b/>
          <w:i/>
          <w:sz w:val="22"/>
        </w:rPr>
        <w:t>Goodness of Fit Test)</w:t>
      </w:r>
    </w:p>
    <w:tbl>
      <w:tblPr>
        <w:tblStyle w:val="TableGrid"/>
        <w:tblpPr w:leftFromText="180" w:rightFromText="180" w:vertAnchor="text" w:horzAnchor="margin" w:tblpX="216" w:tblpY="34"/>
        <w:tblOverlap w:val="never"/>
        <w:tblW w:w="7905" w:type="dxa"/>
        <w:tblLayout w:type="fixed"/>
        <w:tblLook w:val="0000" w:firstRow="0" w:lastRow="0" w:firstColumn="0" w:lastColumn="0" w:noHBand="0" w:noVBand="0"/>
      </w:tblPr>
      <w:tblGrid>
        <w:gridCol w:w="1101"/>
        <w:gridCol w:w="2693"/>
        <w:gridCol w:w="2268"/>
        <w:gridCol w:w="1843"/>
      </w:tblGrid>
      <w:tr w:rsidR="00D05642" w:rsidRPr="00E967DF" w:rsidTr="00D05642">
        <w:trPr>
          <w:trHeight w:val="273"/>
        </w:trPr>
        <w:tc>
          <w:tcPr>
            <w:tcW w:w="7905" w:type="dxa"/>
            <w:gridSpan w:val="4"/>
            <w:vAlign w:val="center"/>
          </w:tcPr>
          <w:p w:rsidR="00D05642" w:rsidRPr="00E967DF" w:rsidRDefault="00D05642" w:rsidP="00D05642">
            <w:pPr>
              <w:autoSpaceDE w:val="0"/>
              <w:autoSpaceDN w:val="0"/>
              <w:adjustRightInd w:val="0"/>
              <w:ind w:left="60" w:right="60" w:firstLine="0"/>
              <w:jc w:val="center"/>
              <w:rPr>
                <w:rFonts w:eastAsia="Calibri" w:cs="Times New Roman"/>
                <w:szCs w:val="18"/>
              </w:rPr>
            </w:pPr>
            <w:r>
              <w:rPr>
                <w:b/>
                <w:i/>
              </w:rPr>
              <w:t>Hosmer and Lemeshow Test</w:t>
            </w:r>
          </w:p>
        </w:tc>
      </w:tr>
      <w:tr w:rsidR="00D05642" w:rsidRPr="00E967DF" w:rsidTr="00D05642">
        <w:trPr>
          <w:trHeight w:val="276"/>
        </w:trPr>
        <w:tc>
          <w:tcPr>
            <w:tcW w:w="1101" w:type="dxa"/>
            <w:vAlign w:val="center"/>
          </w:tcPr>
          <w:p w:rsidR="00E12675" w:rsidRPr="00D05642" w:rsidRDefault="00E12675" w:rsidP="00D05642">
            <w:pPr>
              <w:autoSpaceDE w:val="0"/>
              <w:autoSpaceDN w:val="0"/>
              <w:adjustRightInd w:val="0"/>
              <w:ind w:left="60" w:right="60" w:firstLine="0"/>
              <w:jc w:val="center"/>
              <w:rPr>
                <w:rFonts w:eastAsia="Calibri" w:cs="Times New Roman"/>
                <w:b/>
                <w:szCs w:val="18"/>
              </w:rPr>
            </w:pPr>
            <w:r w:rsidRPr="00D05642">
              <w:rPr>
                <w:rFonts w:eastAsia="Calibri" w:cs="Times New Roman"/>
                <w:b/>
                <w:szCs w:val="18"/>
              </w:rPr>
              <w:t>Step</w:t>
            </w:r>
          </w:p>
        </w:tc>
        <w:tc>
          <w:tcPr>
            <w:tcW w:w="2693" w:type="dxa"/>
            <w:vAlign w:val="center"/>
          </w:tcPr>
          <w:p w:rsidR="00E12675" w:rsidRPr="00D05642" w:rsidRDefault="00E12675" w:rsidP="00D05642">
            <w:pPr>
              <w:autoSpaceDE w:val="0"/>
              <w:autoSpaceDN w:val="0"/>
              <w:adjustRightInd w:val="0"/>
              <w:ind w:left="60" w:right="60" w:firstLine="0"/>
              <w:jc w:val="center"/>
              <w:rPr>
                <w:rFonts w:eastAsia="Calibri" w:cs="Times New Roman"/>
                <w:b/>
                <w:szCs w:val="18"/>
              </w:rPr>
            </w:pPr>
            <w:r w:rsidRPr="00D05642">
              <w:rPr>
                <w:rFonts w:eastAsia="Calibri" w:cs="Times New Roman"/>
                <w:b/>
                <w:szCs w:val="18"/>
              </w:rPr>
              <w:t>Chi-square</w:t>
            </w:r>
          </w:p>
        </w:tc>
        <w:tc>
          <w:tcPr>
            <w:tcW w:w="2268" w:type="dxa"/>
            <w:vAlign w:val="center"/>
          </w:tcPr>
          <w:p w:rsidR="00E12675" w:rsidRPr="00D05642" w:rsidRDefault="00E12675" w:rsidP="00D05642">
            <w:pPr>
              <w:autoSpaceDE w:val="0"/>
              <w:autoSpaceDN w:val="0"/>
              <w:adjustRightInd w:val="0"/>
              <w:ind w:left="60" w:right="60" w:firstLine="0"/>
              <w:jc w:val="center"/>
              <w:rPr>
                <w:rFonts w:eastAsia="Calibri" w:cs="Times New Roman"/>
                <w:b/>
                <w:szCs w:val="18"/>
              </w:rPr>
            </w:pPr>
            <w:r w:rsidRPr="00D05642">
              <w:rPr>
                <w:rFonts w:eastAsia="Calibri" w:cs="Times New Roman"/>
                <w:b/>
                <w:szCs w:val="18"/>
              </w:rPr>
              <w:t>df</w:t>
            </w:r>
          </w:p>
        </w:tc>
        <w:tc>
          <w:tcPr>
            <w:tcW w:w="1843" w:type="dxa"/>
            <w:vAlign w:val="center"/>
          </w:tcPr>
          <w:p w:rsidR="00E12675" w:rsidRPr="00D05642" w:rsidRDefault="00E12675" w:rsidP="00D05642">
            <w:pPr>
              <w:autoSpaceDE w:val="0"/>
              <w:autoSpaceDN w:val="0"/>
              <w:adjustRightInd w:val="0"/>
              <w:ind w:left="60" w:right="60" w:firstLine="0"/>
              <w:jc w:val="center"/>
              <w:rPr>
                <w:rFonts w:eastAsia="Calibri" w:cs="Times New Roman"/>
                <w:b/>
                <w:szCs w:val="18"/>
              </w:rPr>
            </w:pPr>
            <w:r w:rsidRPr="00D05642">
              <w:rPr>
                <w:rFonts w:eastAsia="Calibri" w:cs="Times New Roman"/>
                <w:b/>
                <w:szCs w:val="18"/>
              </w:rPr>
              <w:t>Sig.</w:t>
            </w:r>
          </w:p>
        </w:tc>
      </w:tr>
      <w:tr w:rsidR="00D05642" w:rsidRPr="00E967DF" w:rsidTr="00D05642">
        <w:trPr>
          <w:trHeight w:val="281"/>
        </w:trPr>
        <w:tc>
          <w:tcPr>
            <w:tcW w:w="1101" w:type="dxa"/>
            <w:vAlign w:val="center"/>
          </w:tcPr>
          <w:p w:rsidR="00E12675" w:rsidRPr="00E967DF" w:rsidRDefault="00E12675" w:rsidP="00D05642">
            <w:pPr>
              <w:autoSpaceDE w:val="0"/>
              <w:autoSpaceDN w:val="0"/>
              <w:adjustRightInd w:val="0"/>
              <w:ind w:left="60" w:right="60" w:firstLine="0"/>
              <w:jc w:val="center"/>
              <w:rPr>
                <w:rFonts w:eastAsia="Calibri" w:cs="Times New Roman"/>
                <w:szCs w:val="18"/>
              </w:rPr>
            </w:pPr>
            <w:r w:rsidRPr="00E967DF">
              <w:rPr>
                <w:rFonts w:eastAsia="Calibri" w:cs="Times New Roman"/>
                <w:szCs w:val="18"/>
              </w:rPr>
              <w:t>1</w:t>
            </w:r>
          </w:p>
        </w:tc>
        <w:tc>
          <w:tcPr>
            <w:tcW w:w="2693" w:type="dxa"/>
            <w:vAlign w:val="center"/>
          </w:tcPr>
          <w:p w:rsidR="00E12675" w:rsidRPr="00E967DF" w:rsidRDefault="00E12675" w:rsidP="00D05642">
            <w:pPr>
              <w:autoSpaceDE w:val="0"/>
              <w:autoSpaceDN w:val="0"/>
              <w:adjustRightInd w:val="0"/>
              <w:ind w:left="60" w:right="60" w:firstLine="0"/>
              <w:jc w:val="center"/>
              <w:rPr>
                <w:rFonts w:eastAsia="Calibri" w:cs="Times New Roman"/>
                <w:szCs w:val="18"/>
              </w:rPr>
            </w:pPr>
            <w:r w:rsidRPr="00E967DF">
              <w:rPr>
                <w:rFonts w:eastAsia="Calibri" w:cs="Times New Roman"/>
                <w:szCs w:val="18"/>
              </w:rPr>
              <w:t>3,727</w:t>
            </w:r>
          </w:p>
        </w:tc>
        <w:tc>
          <w:tcPr>
            <w:tcW w:w="2268" w:type="dxa"/>
            <w:vAlign w:val="center"/>
          </w:tcPr>
          <w:p w:rsidR="00E12675" w:rsidRPr="00E967DF" w:rsidRDefault="00E12675" w:rsidP="00D05642">
            <w:pPr>
              <w:autoSpaceDE w:val="0"/>
              <w:autoSpaceDN w:val="0"/>
              <w:adjustRightInd w:val="0"/>
              <w:ind w:left="60" w:right="60" w:firstLine="0"/>
              <w:jc w:val="center"/>
              <w:rPr>
                <w:rFonts w:eastAsia="Calibri" w:cs="Times New Roman"/>
                <w:szCs w:val="18"/>
              </w:rPr>
            </w:pPr>
            <w:r w:rsidRPr="00E967DF">
              <w:rPr>
                <w:rFonts w:eastAsia="Calibri" w:cs="Times New Roman"/>
                <w:szCs w:val="18"/>
              </w:rPr>
              <w:t>8</w:t>
            </w:r>
          </w:p>
        </w:tc>
        <w:tc>
          <w:tcPr>
            <w:tcW w:w="1843" w:type="dxa"/>
            <w:vAlign w:val="center"/>
          </w:tcPr>
          <w:p w:rsidR="00E12675" w:rsidRPr="00E967DF" w:rsidRDefault="00E12675" w:rsidP="00D05642">
            <w:pPr>
              <w:autoSpaceDE w:val="0"/>
              <w:autoSpaceDN w:val="0"/>
              <w:adjustRightInd w:val="0"/>
              <w:ind w:left="60" w:right="60" w:firstLine="0"/>
              <w:jc w:val="center"/>
              <w:rPr>
                <w:rFonts w:eastAsia="Calibri" w:cs="Times New Roman"/>
                <w:szCs w:val="18"/>
              </w:rPr>
            </w:pPr>
            <w:r w:rsidRPr="00E967DF">
              <w:rPr>
                <w:rFonts w:eastAsia="Calibri" w:cs="Times New Roman"/>
                <w:szCs w:val="18"/>
              </w:rPr>
              <w:t>,881</w:t>
            </w:r>
          </w:p>
        </w:tc>
      </w:tr>
    </w:tbl>
    <w:p w:rsidR="00BE3910" w:rsidRPr="00D05642" w:rsidRDefault="00D05642" w:rsidP="00D05642">
      <w:pPr>
        <w:ind w:firstLine="0"/>
      </w:pPr>
      <w:r>
        <w:t xml:space="preserve">  </w:t>
      </w:r>
      <w:r w:rsidR="00E12675" w:rsidRPr="00D05642">
        <w:rPr>
          <w:i/>
          <w:sz w:val="20"/>
        </w:rPr>
        <w:t>Sumber:Hasil Olah SPSS</w:t>
      </w:r>
      <w:r w:rsidR="00BE3910" w:rsidRPr="00D05642">
        <w:rPr>
          <w:i/>
          <w:sz w:val="20"/>
        </w:rPr>
        <w:t xml:space="preserve"> </w:t>
      </w:r>
      <w:r w:rsidR="00E12675" w:rsidRPr="00D05642">
        <w:rPr>
          <w:i/>
          <w:sz w:val="20"/>
        </w:rPr>
        <w:t>Ver.24, 2022</w:t>
      </w:r>
    </w:p>
    <w:p w:rsidR="00E967DF" w:rsidRPr="003B13B7" w:rsidRDefault="00BE3910" w:rsidP="00ED50EB">
      <w:pPr>
        <w:tabs>
          <w:tab w:val="left" w:pos="1843"/>
        </w:tabs>
        <w:rPr>
          <w:sz w:val="36"/>
        </w:rPr>
      </w:pPr>
      <w:r>
        <w:t xml:space="preserve">Berdasarkan tabel 4.2 yang diperoleh dari hasil analisis regresi menunjukkan bahwa hasil uji </w:t>
      </w:r>
      <w:r>
        <w:rPr>
          <w:i/>
        </w:rPr>
        <w:t>Hosmer and Lemeshow Goodness of Fit Test</w:t>
      </w:r>
      <w:r>
        <w:t xml:space="preserve"> diperoleh nilai Chi-Square sebesar</w:t>
      </w:r>
      <w:r w:rsidR="003631A0">
        <w:t xml:space="preserve"> 3,727 dengan tingkat signifikansi sebesar 0,881.</w:t>
      </w:r>
      <w:r w:rsidR="003631A0" w:rsidRPr="003631A0">
        <w:t xml:space="preserve"> </w:t>
      </w:r>
      <w:r w:rsidR="003631A0">
        <w:t>Hasil uji menunjukkan bahwa nilai probabilitas (P-value) ≥ 0,05 (nilai signifikan) yaitu 0,881 ≥ 0.05, maka H0 dterima. Hal ini mengindikasikan bahwa tidak ada perbedaan signifikan antara model dengan data sehingga model regresi dalam penelitian ini layak dan mampu untuk memprediksi nilai observasinya.</w:t>
      </w:r>
    </w:p>
    <w:p w:rsidR="000A1908" w:rsidRDefault="00ED50EB" w:rsidP="00ED50EB">
      <w:pPr>
        <w:pStyle w:val="Heading3"/>
        <w:ind w:firstLine="0"/>
        <w:rPr>
          <w:i/>
        </w:rPr>
      </w:pPr>
      <w:bookmarkStart w:id="136" w:name="_Toc121778053"/>
      <w:r>
        <w:lastRenderedPageBreak/>
        <w:t>4.2</w:t>
      </w:r>
      <w:r w:rsidR="005D3BE7">
        <w:t>.2</w:t>
      </w:r>
      <w:r w:rsidR="005D3BE7">
        <w:tab/>
      </w:r>
      <w:r w:rsidR="000A1908">
        <w:t xml:space="preserve">Menilai Keseluruhan Model </w:t>
      </w:r>
      <w:r w:rsidR="000A1908">
        <w:rPr>
          <w:i/>
        </w:rPr>
        <w:t>(Overall Model Fit)</w:t>
      </w:r>
      <w:bookmarkEnd w:id="136"/>
    </w:p>
    <w:p w:rsidR="00962871" w:rsidRDefault="00962871" w:rsidP="00ED50EB">
      <w:r>
        <w:t xml:space="preserve">Untuk menilai keseluruhan model </w:t>
      </w:r>
      <w:r w:rsidRPr="00717A87">
        <w:rPr>
          <w:i/>
        </w:rPr>
        <w:t>(Overall Model Fit)</w:t>
      </w:r>
      <w:r>
        <w:t xml:space="preserve"> ditunjukkan dengan </w:t>
      </w:r>
      <w:r w:rsidRPr="00717A87">
        <w:rPr>
          <w:i/>
        </w:rPr>
        <w:t>Log Likelihood Value</w:t>
      </w:r>
      <w:r>
        <w:t xml:space="preserve"> (nilai –2LL), yaitu dengan cara membandingkan antara nilai -2LL pada awal (</w:t>
      </w:r>
      <w:r w:rsidRPr="00717A87">
        <w:rPr>
          <w:i/>
        </w:rPr>
        <w:t>block number</w:t>
      </w:r>
      <w:r>
        <w:t xml:space="preserve"> = 0) dengan nilai -2LL pada akhir (</w:t>
      </w:r>
      <w:r w:rsidRPr="00717A87">
        <w:rPr>
          <w:i/>
        </w:rPr>
        <w:t>block number</w:t>
      </w:r>
      <w:r>
        <w:t xml:space="preserve"> = 1). Pengujiannya dilakukan dengan melihat selisih antara nilai -2 </w:t>
      </w:r>
      <w:r w:rsidRPr="00717A87">
        <w:rPr>
          <w:i/>
        </w:rPr>
        <w:t>log likehood</w:t>
      </w:r>
      <w:r>
        <w:t xml:space="preserve"> awal (</w:t>
      </w:r>
      <w:r w:rsidRPr="00717A87">
        <w:rPr>
          <w:i/>
        </w:rPr>
        <w:t>block number</w:t>
      </w:r>
      <w:r>
        <w:t xml:space="preserve"> = 0) dengan nilai -2 </w:t>
      </w:r>
      <w:r w:rsidRPr="00717A87">
        <w:rPr>
          <w:i/>
        </w:rPr>
        <w:t>log likehood</w:t>
      </w:r>
      <w:r>
        <w:t xml:space="preserve"> akhir (</w:t>
      </w:r>
      <w:r w:rsidRPr="00717A87">
        <w:rPr>
          <w:i/>
        </w:rPr>
        <w:t>block number</w:t>
      </w:r>
      <w:r>
        <w:t xml:space="preserve"> = 1). Apabila nilai -2 </w:t>
      </w:r>
      <w:r w:rsidRPr="00717A87">
        <w:rPr>
          <w:i/>
        </w:rPr>
        <w:t>log likehood</w:t>
      </w:r>
      <w:r>
        <w:t xml:space="preserve"> awal lebih besar dari nilai -2 </w:t>
      </w:r>
      <w:r w:rsidRPr="00717A87">
        <w:rPr>
          <w:i/>
        </w:rPr>
        <w:t>log likehood</w:t>
      </w:r>
      <w:r>
        <w:t xml:space="preserve"> akhir, maka terjadi 58 penurunan hasil. Penurunan </w:t>
      </w:r>
      <w:r w:rsidRPr="00717A87">
        <w:rPr>
          <w:i/>
        </w:rPr>
        <w:t>Log Likelihood</w:t>
      </w:r>
      <w:r>
        <w:t xml:space="preserve"> menunjukkan model regresi yang semakin baik (Ghozali, 2018:332). Hipotesis untuk menilai </w:t>
      </w:r>
      <w:r w:rsidRPr="00717A87">
        <w:rPr>
          <w:i/>
        </w:rPr>
        <w:t>overall model fit</w:t>
      </w:r>
      <w:r>
        <w:t xml:space="preserve"> adalah: H0 : Model yang dihipotesiskan fit dengan data </w:t>
      </w:r>
    </w:p>
    <w:p w:rsidR="003B13B7" w:rsidRDefault="00962871" w:rsidP="00ED50EB">
      <w:pPr>
        <w:ind w:firstLine="0"/>
      </w:pPr>
      <w:r>
        <w:t>H1 : Model yang dihipotesiskan tdak fit dengan data</w:t>
      </w:r>
    </w:p>
    <w:p w:rsidR="00962871" w:rsidRPr="003A26CA" w:rsidRDefault="006D57F6" w:rsidP="003A26CA">
      <w:pPr>
        <w:spacing w:line="360" w:lineRule="auto"/>
        <w:ind w:firstLine="0"/>
        <w:rPr>
          <w:b/>
          <w:sz w:val="22"/>
        </w:rPr>
      </w:pPr>
      <w:r w:rsidRPr="003A26CA">
        <w:rPr>
          <w:b/>
          <w:sz w:val="22"/>
        </w:rPr>
        <w:t>Tabel 4.2</w:t>
      </w:r>
      <w:r w:rsidR="003A26CA" w:rsidRPr="003A26CA">
        <w:rPr>
          <w:b/>
          <w:sz w:val="22"/>
        </w:rPr>
        <w:t xml:space="preserve">  Uji </w:t>
      </w:r>
      <w:r w:rsidR="005E5BE5">
        <w:rPr>
          <w:b/>
          <w:sz w:val="22"/>
        </w:rPr>
        <w:t xml:space="preserve">Keseluruhan Model </w:t>
      </w:r>
      <w:r w:rsidR="005E5BE5">
        <w:rPr>
          <w:b/>
          <w:i/>
          <w:sz w:val="22"/>
        </w:rPr>
        <w:t>(</w:t>
      </w:r>
      <w:r w:rsidR="00962871" w:rsidRPr="003A26CA">
        <w:rPr>
          <w:b/>
          <w:i/>
          <w:sz w:val="22"/>
        </w:rPr>
        <w:t>Overall Model Fit</w:t>
      </w:r>
      <w:r w:rsidR="005E5BE5">
        <w:rPr>
          <w:b/>
          <w:i/>
          <w:sz w:val="22"/>
        </w:rPr>
        <w:t>)</w:t>
      </w:r>
    </w:p>
    <w:tbl>
      <w:tblPr>
        <w:tblStyle w:val="TableGrid"/>
        <w:tblW w:w="0" w:type="auto"/>
        <w:tblInd w:w="108" w:type="dxa"/>
        <w:tblLook w:val="04A0" w:firstRow="1" w:lastRow="0" w:firstColumn="1" w:lastColumn="0" w:noHBand="0" w:noVBand="1"/>
      </w:tblPr>
      <w:tblGrid>
        <w:gridCol w:w="993"/>
        <w:gridCol w:w="4819"/>
        <w:gridCol w:w="2268"/>
      </w:tblGrid>
      <w:tr w:rsidR="005E5BE5" w:rsidRPr="003A26CA" w:rsidTr="00EB0617">
        <w:trPr>
          <w:trHeight w:val="307"/>
        </w:trPr>
        <w:tc>
          <w:tcPr>
            <w:tcW w:w="8080" w:type="dxa"/>
            <w:gridSpan w:val="3"/>
          </w:tcPr>
          <w:p w:rsidR="005E5BE5" w:rsidRPr="005E5BE5" w:rsidRDefault="005E5BE5" w:rsidP="003A26CA">
            <w:pPr>
              <w:ind w:firstLine="0"/>
              <w:jc w:val="center"/>
              <w:rPr>
                <w:rFonts w:cs="Times New Roman"/>
                <w:b/>
                <w:sz w:val="22"/>
              </w:rPr>
            </w:pPr>
            <w:r w:rsidRPr="005E5BE5">
              <w:rPr>
                <w:rFonts w:eastAsia="Calibri" w:cs="Times New Roman"/>
                <w:b/>
                <w:bCs/>
                <w:color w:val="010205"/>
                <w:sz w:val="22"/>
              </w:rPr>
              <w:t>Iteration History</w:t>
            </w:r>
            <w:r w:rsidRPr="005E5BE5">
              <w:rPr>
                <w:rFonts w:eastAsia="Calibri" w:cs="Times New Roman"/>
                <w:b/>
                <w:bCs/>
                <w:color w:val="010205"/>
                <w:sz w:val="22"/>
                <w:vertAlign w:val="superscript"/>
              </w:rPr>
              <w:t>a,b,c</w:t>
            </w:r>
          </w:p>
        </w:tc>
      </w:tr>
      <w:tr w:rsidR="005E5BE5" w:rsidRPr="003A26CA" w:rsidTr="005E5BE5">
        <w:trPr>
          <w:trHeight w:val="284"/>
        </w:trPr>
        <w:tc>
          <w:tcPr>
            <w:tcW w:w="993" w:type="dxa"/>
          </w:tcPr>
          <w:p w:rsidR="005E5BE5" w:rsidRPr="005E5BE5" w:rsidRDefault="005E5BE5" w:rsidP="003A26CA">
            <w:pPr>
              <w:ind w:firstLine="0"/>
              <w:rPr>
                <w:sz w:val="22"/>
              </w:rPr>
            </w:pPr>
            <w:r>
              <w:rPr>
                <w:sz w:val="22"/>
              </w:rPr>
              <w:t>Step 0</w:t>
            </w:r>
          </w:p>
        </w:tc>
        <w:tc>
          <w:tcPr>
            <w:tcW w:w="4819" w:type="dxa"/>
            <w:vAlign w:val="center"/>
          </w:tcPr>
          <w:p w:rsidR="005E5BE5" w:rsidRPr="003A26CA" w:rsidRDefault="005E5BE5" w:rsidP="003A26CA">
            <w:pPr>
              <w:ind w:firstLine="0"/>
              <w:rPr>
                <w:i/>
                <w:sz w:val="22"/>
              </w:rPr>
            </w:pPr>
            <w:r w:rsidRPr="003A26CA">
              <w:rPr>
                <w:i/>
                <w:sz w:val="22"/>
              </w:rPr>
              <w:t>2Log likelihood awal (block number = 0)</w:t>
            </w:r>
          </w:p>
        </w:tc>
        <w:tc>
          <w:tcPr>
            <w:tcW w:w="2268" w:type="dxa"/>
            <w:vAlign w:val="center"/>
          </w:tcPr>
          <w:p w:rsidR="005E5BE5" w:rsidRPr="003A26CA" w:rsidRDefault="005E5BE5" w:rsidP="003A26CA">
            <w:pPr>
              <w:ind w:firstLine="0"/>
              <w:jc w:val="center"/>
              <w:rPr>
                <w:sz w:val="22"/>
              </w:rPr>
            </w:pPr>
            <w:r w:rsidRPr="003A26CA">
              <w:rPr>
                <w:sz w:val="22"/>
              </w:rPr>
              <w:t>408,194</w:t>
            </w:r>
          </w:p>
        </w:tc>
      </w:tr>
      <w:tr w:rsidR="005E5BE5" w:rsidRPr="003A26CA" w:rsidTr="005E5BE5">
        <w:tc>
          <w:tcPr>
            <w:tcW w:w="993" w:type="dxa"/>
          </w:tcPr>
          <w:p w:rsidR="005E5BE5" w:rsidRPr="005E5BE5" w:rsidRDefault="005E5BE5" w:rsidP="003A26CA">
            <w:pPr>
              <w:ind w:firstLine="0"/>
              <w:rPr>
                <w:sz w:val="22"/>
              </w:rPr>
            </w:pPr>
            <w:r>
              <w:rPr>
                <w:sz w:val="22"/>
              </w:rPr>
              <w:t xml:space="preserve">       1</w:t>
            </w:r>
          </w:p>
        </w:tc>
        <w:tc>
          <w:tcPr>
            <w:tcW w:w="4819" w:type="dxa"/>
            <w:vAlign w:val="center"/>
          </w:tcPr>
          <w:p w:rsidR="005E5BE5" w:rsidRPr="003A26CA" w:rsidRDefault="005E5BE5" w:rsidP="003A26CA">
            <w:pPr>
              <w:ind w:firstLine="0"/>
              <w:rPr>
                <w:i/>
                <w:sz w:val="22"/>
              </w:rPr>
            </w:pPr>
            <w:r w:rsidRPr="003A26CA">
              <w:rPr>
                <w:i/>
                <w:sz w:val="22"/>
              </w:rPr>
              <w:t>-2Log likelihood akhir (block number = 1)</w:t>
            </w:r>
          </w:p>
        </w:tc>
        <w:tc>
          <w:tcPr>
            <w:tcW w:w="2268" w:type="dxa"/>
            <w:vAlign w:val="center"/>
          </w:tcPr>
          <w:p w:rsidR="005E5BE5" w:rsidRPr="003A26CA" w:rsidRDefault="005E5BE5" w:rsidP="003A26CA">
            <w:pPr>
              <w:ind w:firstLine="0"/>
              <w:jc w:val="center"/>
              <w:rPr>
                <w:sz w:val="22"/>
              </w:rPr>
            </w:pPr>
            <w:r w:rsidRPr="003A26CA">
              <w:rPr>
                <w:sz w:val="22"/>
              </w:rPr>
              <w:t>394,403</w:t>
            </w:r>
          </w:p>
        </w:tc>
      </w:tr>
    </w:tbl>
    <w:p w:rsidR="00962871" w:rsidRPr="003A26CA" w:rsidRDefault="00622E3F" w:rsidP="003A26CA">
      <w:pPr>
        <w:ind w:firstLine="0"/>
        <w:jc w:val="left"/>
        <w:rPr>
          <w:sz w:val="20"/>
        </w:rPr>
      </w:pPr>
      <w:r w:rsidRPr="003A26CA">
        <w:rPr>
          <w:i/>
          <w:sz w:val="20"/>
        </w:rPr>
        <w:t>Sumber:Hasil Olah SPSS Ver.24, 2022</w:t>
      </w:r>
    </w:p>
    <w:p w:rsidR="003B13B7" w:rsidRPr="003B13B7" w:rsidRDefault="00FB332F" w:rsidP="00ED50EB">
      <w:r>
        <w:t>Berdasarkan tabel 4.3</w:t>
      </w:r>
      <w:r w:rsidRPr="00FB332F">
        <w:t xml:space="preserve"> yang diperoleh dari hasil analisis regresi menunjukkan bahwa nilai -</w:t>
      </w:r>
      <w:r w:rsidRPr="00A34C16">
        <w:rPr>
          <w:i/>
        </w:rPr>
        <w:t>2Log likelihood</w:t>
      </w:r>
      <w:r w:rsidRPr="00FB332F">
        <w:t xml:space="preserve"> awal (</w:t>
      </w:r>
      <w:r w:rsidRPr="00A34C16">
        <w:rPr>
          <w:i/>
        </w:rPr>
        <w:t>block number</w:t>
      </w:r>
      <w:r w:rsidRPr="00FB332F">
        <w:t xml:space="preserve"> = 0) sebelum dimasukkan ke dalam variabel independe</w:t>
      </w:r>
      <w:r>
        <w:t>n sebesar 408,194</w:t>
      </w:r>
      <w:r w:rsidRPr="00FB332F">
        <w:t xml:space="preserve">. Setelah </w:t>
      </w:r>
      <w:r>
        <w:t>ketiga</w:t>
      </w:r>
      <w:r w:rsidRPr="00FB332F">
        <w:t xml:space="preserve"> variabel independen dimasukkan, maka nilai -</w:t>
      </w:r>
      <w:r w:rsidRPr="00A34C16">
        <w:rPr>
          <w:i/>
        </w:rPr>
        <w:t>2Log likelihood</w:t>
      </w:r>
      <w:r w:rsidRPr="00FB332F">
        <w:t xml:space="preserve"> akhir (</w:t>
      </w:r>
      <w:r w:rsidRPr="00A34C16">
        <w:rPr>
          <w:i/>
        </w:rPr>
        <w:t>block number</w:t>
      </w:r>
      <w:r w:rsidRPr="00FB332F">
        <w:t xml:space="preserve"> = 1) mengalami penurunan menjadi </w:t>
      </w:r>
      <w:r>
        <w:t>394,403</w:t>
      </w:r>
      <w:r w:rsidRPr="00FB332F">
        <w:t>. Selisih antara -2</w:t>
      </w:r>
      <w:r w:rsidRPr="00A34C16">
        <w:rPr>
          <w:i/>
        </w:rPr>
        <w:t xml:space="preserve">Log likelihood </w:t>
      </w:r>
      <w:r w:rsidRPr="00FB332F">
        <w:t>awal dengan -2</w:t>
      </w:r>
      <w:r w:rsidRPr="00A34C16">
        <w:rPr>
          <w:i/>
        </w:rPr>
        <w:t>Log likelihood</w:t>
      </w:r>
      <w:r w:rsidRPr="00FB332F">
        <w:t xml:space="preserve"> akhir </w:t>
      </w:r>
      <w:r>
        <w:t>menunjukkan penurunan sebesar 13,791</w:t>
      </w:r>
      <w:r w:rsidRPr="00FB332F">
        <w:t>. Dapat disimpulkan bahwa nilai -2</w:t>
      </w:r>
      <w:r w:rsidRPr="00A34C16">
        <w:rPr>
          <w:i/>
        </w:rPr>
        <w:t xml:space="preserve">Log likelihood </w:t>
      </w:r>
      <w:r w:rsidRPr="00FB332F">
        <w:t>awal (</w:t>
      </w:r>
      <w:r w:rsidRPr="00A34C16">
        <w:rPr>
          <w:i/>
        </w:rPr>
        <w:t>block number</w:t>
      </w:r>
      <w:r w:rsidRPr="00FB332F">
        <w:t xml:space="preserve"> = 0) lebi</w:t>
      </w:r>
      <w:r w:rsidR="00A34C16">
        <w:t>h besar dibandingkan nilai -2</w:t>
      </w:r>
      <w:r w:rsidR="00A34C16" w:rsidRPr="00A34C16">
        <w:rPr>
          <w:i/>
        </w:rPr>
        <w:t>Lo</w:t>
      </w:r>
      <w:r w:rsidRPr="00A34C16">
        <w:rPr>
          <w:i/>
        </w:rPr>
        <w:t xml:space="preserve">g </w:t>
      </w:r>
      <w:r w:rsidRPr="00A34C16">
        <w:rPr>
          <w:i/>
        </w:rPr>
        <w:lastRenderedPageBreak/>
        <w:t>likelihood</w:t>
      </w:r>
      <w:r w:rsidRPr="00FB332F">
        <w:t xml:space="preserve"> akhir (</w:t>
      </w:r>
      <w:r w:rsidRPr="00A34C16">
        <w:rPr>
          <w:i/>
        </w:rPr>
        <w:t>block number</w:t>
      </w:r>
      <w:r w:rsidRPr="00FB332F">
        <w:t xml:space="preserve"> = 1), sehingga terjadinya penurunan. Hal ini mengindikasikan bahwa antara model yang dihipotesiskan telah sesuai (fit) dengan data, sehingga penambahan variabel independen ke dalam model menunjukkan bahwa model regresi semakin baik atau dengan kata lain H0 diterima.  </w:t>
      </w:r>
    </w:p>
    <w:p w:rsidR="00DD12E9" w:rsidRDefault="000D05F8" w:rsidP="00ED50EB">
      <w:pPr>
        <w:pStyle w:val="Heading3"/>
        <w:ind w:firstLine="0"/>
        <w:rPr>
          <w:i/>
        </w:rPr>
      </w:pPr>
      <w:bookmarkStart w:id="137" w:name="_Toc121778054"/>
      <w:r>
        <w:t>4.2</w:t>
      </w:r>
      <w:r w:rsidR="00DD12E9">
        <w:t xml:space="preserve">.3 Menguji Koefesien </w:t>
      </w:r>
      <w:r w:rsidR="006D57F6">
        <w:t>Determinasi</w:t>
      </w:r>
      <w:r w:rsidR="006D57F6" w:rsidRPr="006D57F6">
        <w:rPr>
          <w:i/>
        </w:rPr>
        <w:t xml:space="preserve"> (Nagelkerke’s R Square)</w:t>
      </w:r>
      <w:bookmarkEnd w:id="137"/>
    </w:p>
    <w:p w:rsidR="006D57F6" w:rsidRDefault="006D57F6" w:rsidP="00ED50EB">
      <w:r>
        <w:t>Variabilitas dari variabel independen dalam menjelaskan variabel dependen diukur menggunakan koefisien determinasi yang dapat dilihat dari nilai Nagelkerke R Square. Nilai dari Nagelkerke R Square berupa desimal yang dapat diubah menjadi presentase agar mudah dipahami dan diinterpretasikan (Ghozali, 2018:333).</w:t>
      </w:r>
    </w:p>
    <w:p w:rsidR="006D57F6" w:rsidRPr="009E0F0B" w:rsidRDefault="006D57F6" w:rsidP="009E0F0B">
      <w:pPr>
        <w:spacing w:line="360" w:lineRule="auto"/>
        <w:ind w:firstLine="0"/>
        <w:rPr>
          <w:b/>
          <w:i/>
        </w:rPr>
      </w:pPr>
      <w:r w:rsidRPr="009E0F0B">
        <w:rPr>
          <w:b/>
        </w:rPr>
        <w:t>T</w:t>
      </w:r>
      <w:r w:rsidR="005D3BE7" w:rsidRPr="009E0F0B">
        <w:rPr>
          <w:b/>
        </w:rPr>
        <w:t xml:space="preserve">abel </w:t>
      </w:r>
      <w:r w:rsidRPr="009E0F0B">
        <w:rPr>
          <w:b/>
        </w:rPr>
        <w:t>4.3</w:t>
      </w:r>
      <w:r w:rsidR="005D3BE7" w:rsidRPr="009E0F0B">
        <w:rPr>
          <w:b/>
        </w:rPr>
        <w:t xml:space="preserve">  </w:t>
      </w:r>
      <w:r w:rsidR="001B4EE8" w:rsidRPr="009E0F0B">
        <w:rPr>
          <w:b/>
        </w:rPr>
        <w:t>Uji Koefesien Determinasi</w:t>
      </w:r>
      <w:r w:rsidR="002758AD" w:rsidRPr="009E0F0B">
        <w:rPr>
          <w:b/>
        </w:rPr>
        <w:t xml:space="preserve"> </w:t>
      </w:r>
      <w:r w:rsidR="002758AD" w:rsidRPr="009E0F0B">
        <w:rPr>
          <w:b/>
          <w:i/>
        </w:rPr>
        <w:t>(Nagelkerke’s R Square)</w:t>
      </w:r>
    </w:p>
    <w:tbl>
      <w:tblPr>
        <w:tblStyle w:val="TableGrid"/>
        <w:tblW w:w="0" w:type="auto"/>
        <w:tblInd w:w="108" w:type="dxa"/>
        <w:tblLook w:val="04A0" w:firstRow="1" w:lastRow="0" w:firstColumn="1" w:lastColumn="0" w:noHBand="0" w:noVBand="1"/>
      </w:tblPr>
      <w:tblGrid>
        <w:gridCol w:w="2268"/>
        <w:gridCol w:w="2977"/>
        <w:gridCol w:w="2835"/>
      </w:tblGrid>
      <w:tr w:rsidR="001B4EE8" w:rsidRPr="00113687" w:rsidTr="00D05642">
        <w:trPr>
          <w:trHeight w:val="281"/>
        </w:trPr>
        <w:tc>
          <w:tcPr>
            <w:tcW w:w="8080" w:type="dxa"/>
            <w:gridSpan w:val="3"/>
            <w:vAlign w:val="center"/>
          </w:tcPr>
          <w:p w:rsidR="001B4EE8" w:rsidRPr="001B4EE8" w:rsidRDefault="001B4EE8" w:rsidP="001B4EE8">
            <w:pPr>
              <w:autoSpaceDE w:val="0"/>
              <w:autoSpaceDN w:val="0"/>
              <w:adjustRightInd w:val="0"/>
              <w:ind w:left="60" w:right="60" w:firstLine="0"/>
              <w:jc w:val="center"/>
              <w:rPr>
                <w:rFonts w:cs="Times New Roman"/>
                <w:b/>
                <w:sz w:val="20"/>
                <w:szCs w:val="24"/>
              </w:rPr>
            </w:pPr>
            <w:r w:rsidRPr="001B4EE8">
              <w:rPr>
                <w:b/>
                <w:sz w:val="20"/>
              </w:rPr>
              <w:t>Model Summary</w:t>
            </w:r>
          </w:p>
        </w:tc>
      </w:tr>
      <w:tr w:rsidR="006D57F6" w:rsidRPr="00113687" w:rsidTr="00DB3DD9">
        <w:trPr>
          <w:trHeight w:val="425"/>
        </w:trPr>
        <w:tc>
          <w:tcPr>
            <w:tcW w:w="2268" w:type="dxa"/>
            <w:vAlign w:val="center"/>
          </w:tcPr>
          <w:p w:rsidR="006D57F6" w:rsidRPr="00113687" w:rsidRDefault="006D57F6" w:rsidP="00113687">
            <w:pPr>
              <w:autoSpaceDE w:val="0"/>
              <w:autoSpaceDN w:val="0"/>
              <w:adjustRightInd w:val="0"/>
              <w:ind w:left="60" w:right="60" w:firstLine="0"/>
              <w:jc w:val="center"/>
              <w:rPr>
                <w:rFonts w:cs="Times New Roman"/>
                <w:b/>
                <w:i/>
                <w:sz w:val="20"/>
                <w:szCs w:val="24"/>
              </w:rPr>
            </w:pPr>
            <w:r w:rsidRPr="00113687">
              <w:rPr>
                <w:rFonts w:cs="Times New Roman"/>
                <w:b/>
                <w:i/>
                <w:sz w:val="20"/>
                <w:szCs w:val="24"/>
              </w:rPr>
              <w:t>-2Log likelihood</w:t>
            </w:r>
          </w:p>
        </w:tc>
        <w:tc>
          <w:tcPr>
            <w:tcW w:w="2977" w:type="dxa"/>
            <w:vAlign w:val="center"/>
          </w:tcPr>
          <w:p w:rsidR="006D57F6" w:rsidRPr="00113687" w:rsidRDefault="006D57F6" w:rsidP="00113687">
            <w:pPr>
              <w:autoSpaceDE w:val="0"/>
              <w:autoSpaceDN w:val="0"/>
              <w:adjustRightInd w:val="0"/>
              <w:ind w:left="60" w:right="60" w:firstLine="0"/>
              <w:jc w:val="center"/>
              <w:rPr>
                <w:rFonts w:cs="Times New Roman"/>
                <w:b/>
                <w:i/>
                <w:sz w:val="20"/>
                <w:szCs w:val="24"/>
              </w:rPr>
            </w:pPr>
            <w:r w:rsidRPr="00113687">
              <w:rPr>
                <w:rFonts w:cs="Times New Roman"/>
                <w:b/>
                <w:i/>
                <w:sz w:val="20"/>
                <w:szCs w:val="24"/>
              </w:rPr>
              <w:t>Cox &amp; Snell R Square</w:t>
            </w:r>
          </w:p>
        </w:tc>
        <w:tc>
          <w:tcPr>
            <w:tcW w:w="2835" w:type="dxa"/>
            <w:vAlign w:val="center"/>
          </w:tcPr>
          <w:p w:rsidR="006D57F6" w:rsidRPr="00113687" w:rsidRDefault="006D57F6" w:rsidP="00113687">
            <w:pPr>
              <w:autoSpaceDE w:val="0"/>
              <w:autoSpaceDN w:val="0"/>
              <w:adjustRightInd w:val="0"/>
              <w:ind w:left="60" w:right="60" w:firstLine="0"/>
              <w:jc w:val="center"/>
              <w:rPr>
                <w:rFonts w:cs="Times New Roman"/>
                <w:b/>
                <w:i/>
                <w:sz w:val="20"/>
                <w:szCs w:val="24"/>
              </w:rPr>
            </w:pPr>
            <w:r w:rsidRPr="00113687">
              <w:rPr>
                <w:rFonts w:cs="Times New Roman"/>
                <w:b/>
                <w:i/>
                <w:sz w:val="20"/>
                <w:szCs w:val="24"/>
              </w:rPr>
              <w:t>Nagelkerke R Square</w:t>
            </w:r>
          </w:p>
        </w:tc>
      </w:tr>
      <w:tr w:rsidR="006D57F6" w:rsidRPr="00113687" w:rsidTr="00DB3DD9">
        <w:trPr>
          <w:trHeight w:val="402"/>
        </w:trPr>
        <w:tc>
          <w:tcPr>
            <w:tcW w:w="2268" w:type="dxa"/>
            <w:vAlign w:val="center"/>
          </w:tcPr>
          <w:p w:rsidR="006D57F6" w:rsidRPr="00113687" w:rsidRDefault="006D57F6" w:rsidP="00113687">
            <w:pPr>
              <w:autoSpaceDE w:val="0"/>
              <w:autoSpaceDN w:val="0"/>
              <w:adjustRightInd w:val="0"/>
              <w:ind w:right="60" w:firstLine="0"/>
              <w:jc w:val="center"/>
              <w:rPr>
                <w:rFonts w:cs="Times New Roman"/>
                <w:sz w:val="20"/>
                <w:szCs w:val="24"/>
              </w:rPr>
            </w:pPr>
            <w:r w:rsidRPr="00113687">
              <w:rPr>
                <w:rFonts w:cs="Times New Roman"/>
                <w:sz w:val="20"/>
                <w:szCs w:val="24"/>
              </w:rPr>
              <w:t>394,4</w:t>
            </w:r>
          </w:p>
        </w:tc>
        <w:tc>
          <w:tcPr>
            <w:tcW w:w="2977" w:type="dxa"/>
            <w:vAlign w:val="center"/>
          </w:tcPr>
          <w:p w:rsidR="006D57F6" w:rsidRPr="00113687" w:rsidRDefault="006D57F6" w:rsidP="00113687">
            <w:pPr>
              <w:autoSpaceDE w:val="0"/>
              <w:autoSpaceDN w:val="0"/>
              <w:adjustRightInd w:val="0"/>
              <w:ind w:right="60" w:firstLine="0"/>
              <w:jc w:val="center"/>
              <w:rPr>
                <w:rFonts w:cs="Times New Roman"/>
                <w:sz w:val="20"/>
                <w:szCs w:val="24"/>
              </w:rPr>
            </w:pPr>
            <w:r w:rsidRPr="00113687">
              <w:rPr>
                <w:rFonts w:cs="Times New Roman"/>
                <w:sz w:val="20"/>
                <w:szCs w:val="24"/>
              </w:rPr>
              <w:t>,046</w:t>
            </w:r>
          </w:p>
        </w:tc>
        <w:tc>
          <w:tcPr>
            <w:tcW w:w="2835" w:type="dxa"/>
            <w:vAlign w:val="center"/>
          </w:tcPr>
          <w:p w:rsidR="006D57F6" w:rsidRPr="00113687" w:rsidRDefault="006D57F6" w:rsidP="00113687">
            <w:pPr>
              <w:autoSpaceDE w:val="0"/>
              <w:autoSpaceDN w:val="0"/>
              <w:adjustRightInd w:val="0"/>
              <w:ind w:right="60" w:firstLine="0"/>
              <w:jc w:val="center"/>
              <w:rPr>
                <w:rFonts w:cs="Times New Roman"/>
                <w:sz w:val="20"/>
                <w:szCs w:val="24"/>
              </w:rPr>
            </w:pPr>
            <w:r w:rsidRPr="00113687">
              <w:rPr>
                <w:rFonts w:cs="Times New Roman"/>
                <w:sz w:val="20"/>
                <w:szCs w:val="24"/>
              </w:rPr>
              <w:t>,061</w:t>
            </w:r>
          </w:p>
        </w:tc>
      </w:tr>
    </w:tbl>
    <w:p w:rsidR="00555023" w:rsidRPr="00113687" w:rsidRDefault="00622E3F" w:rsidP="00113687">
      <w:pPr>
        <w:ind w:firstLine="0"/>
        <w:rPr>
          <w:sz w:val="20"/>
        </w:rPr>
      </w:pPr>
      <w:r w:rsidRPr="00113687">
        <w:rPr>
          <w:i/>
          <w:sz w:val="20"/>
        </w:rPr>
        <w:t>Sumber:Hasil Olah SPSS Ver.24, 2022</w:t>
      </w:r>
    </w:p>
    <w:p w:rsidR="006D57F6" w:rsidRPr="006D57F6" w:rsidRDefault="00555023" w:rsidP="00ED50EB">
      <w:r>
        <w:t>Berdasarkan tabel 4.3</w:t>
      </w:r>
      <w:r w:rsidR="0089263F">
        <w:t xml:space="preserve"> yang diperoleh dari hasil analisis regresi menunjukkan bahwa nilai koefisien determinasi yang dilihat dari nilai</w:t>
      </w:r>
      <w:r>
        <w:t xml:space="preserve"> Nagelkerke R Square sebesar 0,061</w:t>
      </w:r>
      <w:r w:rsidR="0089263F">
        <w:t xml:space="preserve">. Hal ini mengindikasikan bahwa kemampuan variabel independen yaitu </w:t>
      </w:r>
      <w:r>
        <w:rPr>
          <w:i/>
        </w:rPr>
        <w:t xml:space="preserve">cash holding, </w:t>
      </w:r>
      <w:r>
        <w:t>profitabilitas, dan nilai</w:t>
      </w:r>
      <w:r w:rsidR="0089263F">
        <w:t xml:space="preserve"> perusahaan dalam menjelaskan variabel dependen yaitu </w:t>
      </w:r>
      <w:r>
        <w:rPr>
          <w:i/>
        </w:rPr>
        <w:t>income smoothing</w:t>
      </w:r>
      <w:r>
        <w:t xml:space="preserve"> sebesar 6,1</w:t>
      </w:r>
      <w:r w:rsidR="00446E96">
        <w:t>%.</w:t>
      </w:r>
    </w:p>
    <w:p w:rsidR="000871FB" w:rsidRDefault="000D05F8" w:rsidP="00ED50EB">
      <w:pPr>
        <w:pStyle w:val="Heading3"/>
        <w:ind w:firstLine="0"/>
      </w:pPr>
      <w:bookmarkStart w:id="138" w:name="_Toc121778055"/>
      <w:r>
        <w:t>4.2</w:t>
      </w:r>
      <w:r w:rsidR="005D3BE7">
        <w:t>.4</w:t>
      </w:r>
      <w:r w:rsidR="005D3BE7">
        <w:tab/>
      </w:r>
      <w:r w:rsidR="009E0F0B">
        <w:t>Menguji Koefesien</w:t>
      </w:r>
      <w:r w:rsidR="000871FB">
        <w:t xml:space="preserve"> Regresi</w:t>
      </w:r>
      <w:bookmarkEnd w:id="138"/>
      <w:r w:rsidR="000871FB">
        <w:t xml:space="preserve"> </w:t>
      </w:r>
    </w:p>
    <w:p w:rsidR="000871FB" w:rsidRDefault="00446E96" w:rsidP="00ED50EB">
      <w:r>
        <w:t xml:space="preserve">Analisis yang digunakan dalam penelitian ini adalah analisis regresi logistik (logistic regression), yaitu dengan melihat pengaruh </w:t>
      </w:r>
      <w:r>
        <w:rPr>
          <w:i/>
        </w:rPr>
        <w:t>cash holding</w:t>
      </w:r>
      <w:r w:rsidR="004033F7">
        <w:rPr>
          <w:i/>
        </w:rPr>
        <w:t xml:space="preserve"> </w:t>
      </w:r>
      <w:r w:rsidR="004033F7">
        <w:t>(CH)</w:t>
      </w:r>
      <w:r>
        <w:rPr>
          <w:i/>
        </w:rPr>
        <w:t>,</w:t>
      </w:r>
      <w:r>
        <w:t xml:space="preserve"> profitabilitas</w:t>
      </w:r>
      <w:r w:rsidR="004033F7">
        <w:t xml:space="preserve"> </w:t>
      </w:r>
      <w:r w:rsidR="004033F7">
        <w:lastRenderedPageBreak/>
        <w:t>(PROF)</w:t>
      </w:r>
      <w:r>
        <w:t>, dan nilai perusahaan</w:t>
      </w:r>
      <w:r w:rsidR="004033F7">
        <w:t xml:space="preserve"> (NP)</w:t>
      </w:r>
      <w:r>
        <w:t xml:space="preserve">, terhadap </w:t>
      </w:r>
      <w:r>
        <w:rPr>
          <w:i/>
        </w:rPr>
        <w:t>income smoothing</w:t>
      </w:r>
      <w:r w:rsidR="00696ECD">
        <w:t xml:space="preserve"> (IPL</w:t>
      </w:r>
      <w:r>
        <w:t>) pada perusahaan manufaktur yang terdaftar di BEI periode 2015-2019.</w:t>
      </w:r>
    </w:p>
    <w:p w:rsidR="00446E96" w:rsidRPr="00D05642" w:rsidRDefault="00446E96" w:rsidP="00D05642">
      <w:pPr>
        <w:spacing w:line="360" w:lineRule="auto"/>
        <w:ind w:firstLine="0"/>
        <w:rPr>
          <w:b/>
          <w:sz w:val="22"/>
        </w:rPr>
      </w:pPr>
      <w:r w:rsidRPr="00D05642">
        <w:rPr>
          <w:b/>
          <w:sz w:val="22"/>
        </w:rPr>
        <w:t>T</w:t>
      </w:r>
      <w:r w:rsidR="00E4758E" w:rsidRPr="00D05642">
        <w:rPr>
          <w:b/>
          <w:sz w:val="22"/>
        </w:rPr>
        <w:t>abel</w:t>
      </w:r>
      <w:r w:rsidRPr="00D05642">
        <w:rPr>
          <w:b/>
          <w:sz w:val="22"/>
        </w:rPr>
        <w:t xml:space="preserve"> 4.4</w:t>
      </w:r>
      <w:r w:rsidR="006E3502" w:rsidRPr="00D05642">
        <w:rPr>
          <w:b/>
          <w:sz w:val="22"/>
        </w:rPr>
        <w:t xml:space="preserve">  </w:t>
      </w:r>
      <w:r w:rsidR="009E0F0B">
        <w:rPr>
          <w:b/>
          <w:sz w:val="22"/>
        </w:rPr>
        <w:t>Uji</w:t>
      </w:r>
      <w:r w:rsidRPr="00D05642">
        <w:rPr>
          <w:b/>
          <w:sz w:val="22"/>
        </w:rPr>
        <w:t xml:space="preserve"> Analisis Regresi Logistik</w:t>
      </w:r>
    </w:p>
    <w:tbl>
      <w:tblPr>
        <w:tblStyle w:val="TableGrid"/>
        <w:tblW w:w="8505" w:type="dxa"/>
        <w:tblInd w:w="108" w:type="dxa"/>
        <w:tblLook w:val="04A0" w:firstRow="1" w:lastRow="0" w:firstColumn="1" w:lastColumn="0" w:noHBand="0" w:noVBand="1"/>
      </w:tblPr>
      <w:tblGrid>
        <w:gridCol w:w="2410"/>
        <w:gridCol w:w="1276"/>
        <w:gridCol w:w="1134"/>
        <w:gridCol w:w="1276"/>
        <w:gridCol w:w="992"/>
        <w:gridCol w:w="1417"/>
      </w:tblGrid>
      <w:tr w:rsidR="00D05642" w:rsidRPr="00446E96" w:rsidTr="00DB3DD9">
        <w:tc>
          <w:tcPr>
            <w:tcW w:w="8505" w:type="dxa"/>
            <w:gridSpan w:val="6"/>
            <w:vAlign w:val="center"/>
          </w:tcPr>
          <w:p w:rsidR="00D05642" w:rsidRPr="00D05642" w:rsidRDefault="00D05642" w:rsidP="004A23F2">
            <w:pPr>
              <w:autoSpaceDE w:val="0"/>
              <w:autoSpaceDN w:val="0"/>
              <w:adjustRightInd w:val="0"/>
              <w:ind w:right="60" w:firstLine="0"/>
              <w:jc w:val="center"/>
              <w:rPr>
                <w:rFonts w:cs="Times New Roman"/>
                <w:b/>
                <w:szCs w:val="24"/>
              </w:rPr>
            </w:pPr>
            <w:r w:rsidRPr="00D05642">
              <w:rPr>
                <w:rFonts w:cs="Times New Roman"/>
                <w:b/>
                <w:bCs/>
                <w:color w:val="010205"/>
                <w:sz w:val="22"/>
              </w:rPr>
              <w:t>Variables in the Equation</w:t>
            </w:r>
          </w:p>
        </w:tc>
      </w:tr>
      <w:tr w:rsidR="00446E96" w:rsidRPr="00446E96" w:rsidTr="00DB3DD9">
        <w:tc>
          <w:tcPr>
            <w:tcW w:w="2410" w:type="dxa"/>
            <w:vAlign w:val="center"/>
          </w:tcPr>
          <w:p w:rsidR="00446E96" w:rsidRPr="00D05642" w:rsidRDefault="00446E96" w:rsidP="004A23F2">
            <w:pPr>
              <w:ind w:firstLine="0"/>
              <w:jc w:val="center"/>
              <w:rPr>
                <w:rFonts w:cs="Times New Roman"/>
                <w:b/>
                <w:sz w:val="20"/>
                <w:szCs w:val="24"/>
              </w:rPr>
            </w:pPr>
          </w:p>
        </w:tc>
        <w:tc>
          <w:tcPr>
            <w:tcW w:w="1276" w:type="dxa"/>
            <w:vAlign w:val="bottom"/>
          </w:tcPr>
          <w:p w:rsidR="00446E96" w:rsidRPr="00D05642" w:rsidRDefault="00446E96" w:rsidP="004A23F2">
            <w:pPr>
              <w:autoSpaceDE w:val="0"/>
              <w:autoSpaceDN w:val="0"/>
              <w:adjustRightInd w:val="0"/>
              <w:ind w:right="60" w:firstLine="0"/>
              <w:jc w:val="center"/>
              <w:rPr>
                <w:rFonts w:cs="Times New Roman"/>
                <w:b/>
                <w:sz w:val="20"/>
                <w:szCs w:val="24"/>
              </w:rPr>
            </w:pPr>
            <w:r w:rsidRPr="00D05642">
              <w:rPr>
                <w:rFonts w:cs="Times New Roman"/>
                <w:b/>
                <w:sz w:val="20"/>
                <w:szCs w:val="24"/>
              </w:rPr>
              <w:t>B</w:t>
            </w:r>
          </w:p>
        </w:tc>
        <w:tc>
          <w:tcPr>
            <w:tcW w:w="1134" w:type="dxa"/>
            <w:vAlign w:val="bottom"/>
          </w:tcPr>
          <w:p w:rsidR="00446E96" w:rsidRPr="00D05642" w:rsidRDefault="00446E96" w:rsidP="004A23F2">
            <w:pPr>
              <w:autoSpaceDE w:val="0"/>
              <w:autoSpaceDN w:val="0"/>
              <w:adjustRightInd w:val="0"/>
              <w:ind w:left="60" w:right="60" w:firstLine="0"/>
              <w:jc w:val="center"/>
              <w:rPr>
                <w:rFonts w:cs="Times New Roman"/>
                <w:b/>
                <w:sz w:val="20"/>
                <w:szCs w:val="24"/>
              </w:rPr>
            </w:pPr>
            <w:r w:rsidRPr="00D05642">
              <w:rPr>
                <w:rFonts w:cs="Times New Roman"/>
                <w:b/>
                <w:sz w:val="20"/>
                <w:szCs w:val="24"/>
              </w:rPr>
              <w:t>S.E.</w:t>
            </w:r>
          </w:p>
        </w:tc>
        <w:tc>
          <w:tcPr>
            <w:tcW w:w="1276" w:type="dxa"/>
            <w:vAlign w:val="bottom"/>
          </w:tcPr>
          <w:p w:rsidR="00446E96" w:rsidRPr="00D05642" w:rsidRDefault="00446E96" w:rsidP="004A23F2">
            <w:pPr>
              <w:autoSpaceDE w:val="0"/>
              <w:autoSpaceDN w:val="0"/>
              <w:adjustRightInd w:val="0"/>
              <w:ind w:left="60" w:right="60" w:firstLine="0"/>
              <w:jc w:val="center"/>
              <w:rPr>
                <w:rFonts w:cs="Times New Roman"/>
                <w:b/>
                <w:sz w:val="20"/>
                <w:szCs w:val="24"/>
              </w:rPr>
            </w:pPr>
            <w:r w:rsidRPr="00D05642">
              <w:rPr>
                <w:rFonts w:cs="Times New Roman"/>
                <w:b/>
                <w:sz w:val="20"/>
                <w:szCs w:val="24"/>
              </w:rPr>
              <w:t>Wald</w:t>
            </w:r>
          </w:p>
        </w:tc>
        <w:tc>
          <w:tcPr>
            <w:tcW w:w="992" w:type="dxa"/>
            <w:vAlign w:val="bottom"/>
          </w:tcPr>
          <w:p w:rsidR="00446E96" w:rsidRPr="00D05642" w:rsidRDefault="00446E96" w:rsidP="004A23F2">
            <w:pPr>
              <w:autoSpaceDE w:val="0"/>
              <w:autoSpaceDN w:val="0"/>
              <w:adjustRightInd w:val="0"/>
              <w:ind w:right="60" w:firstLine="0"/>
              <w:jc w:val="center"/>
              <w:rPr>
                <w:rFonts w:cs="Times New Roman"/>
                <w:b/>
                <w:sz w:val="20"/>
                <w:szCs w:val="24"/>
              </w:rPr>
            </w:pPr>
            <w:r w:rsidRPr="00D05642">
              <w:rPr>
                <w:rFonts w:cs="Times New Roman"/>
                <w:b/>
                <w:sz w:val="20"/>
                <w:szCs w:val="24"/>
              </w:rPr>
              <w:t>df</w:t>
            </w:r>
          </w:p>
        </w:tc>
        <w:tc>
          <w:tcPr>
            <w:tcW w:w="1417" w:type="dxa"/>
            <w:vAlign w:val="bottom"/>
          </w:tcPr>
          <w:p w:rsidR="00446E96" w:rsidRPr="00D05642" w:rsidRDefault="00622E3F" w:rsidP="004A23F2">
            <w:pPr>
              <w:autoSpaceDE w:val="0"/>
              <w:autoSpaceDN w:val="0"/>
              <w:adjustRightInd w:val="0"/>
              <w:ind w:right="60" w:firstLine="0"/>
              <w:jc w:val="center"/>
              <w:rPr>
                <w:rFonts w:cs="Times New Roman"/>
                <w:b/>
                <w:sz w:val="20"/>
                <w:szCs w:val="24"/>
              </w:rPr>
            </w:pPr>
            <w:r w:rsidRPr="00D05642">
              <w:rPr>
                <w:rFonts w:cs="Times New Roman"/>
                <w:b/>
                <w:sz w:val="20"/>
                <w:szCs w:val="24"/>
              </w:rPr>
              <w:t>Sig</w:t>
            </w:r>
            <w:r w:rsidR="00446E96" w:rsidRPr="00D05642">
              <w:rPr>
                <w:rFonts w:cs="Times New Roman"/>
                <w:b/>
                <w:sz w:val="20"/>
                <w:szCs w:val="24"/>
              </w:rPr>
              <w:t>.</w:t>
            </w:r>
          </w:p>
        </w:tc>
      </w:tr>
      <w:tr w:rsidR="00446E96" w:rsidRPr="00446E96" w:rsidTr="00DB3DD9">
        <w:tc>
          <w:tcPr>
            <w:tcW w:w="2410" w:type="dxa"/>
            <w:vAlign w:val="center"/>
          </w:tcPr>
          <w:p w:rsidR="00446E96" w:rsidRPr="00D05642" w:rsidRDefault="00446E96" w:rsidP="00DB3DD9">
            <w:pPr>
              <w:autoSpaceDE w:val="0"/>
              <w:autoSpaceDN w:val="0"/>
              <w:adjustRightInd w:val="0"/>
              <w:ind w:right="60" w:firstLine="0"/>
              <w:jc w:val="left"/>
              <w:rPr>
                <w:rFonts w:cs="Times New Roman"/>
                <w:sz w:val="20"/>
                <w:szCs w:val="24"/>
              </w:rPr>
            </w:pPr>
            <w:r w:rsidRPr="00D05642">
              <w:rPr>
                <w:rFonts w:cs="Times New Roman"/>
                <w:sz w:val="20"/>
                <w:szCs w:val="24"/>
              </w:rPr>
              <w:t>Cash Holding</w:t>
            </w:r>
          </w:p>
        </w:tc>
        <w:tc>
          <w:tcPr>
            <w:tcW w:w="1276"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2,851</w:t>
            </w:r>
          </w:p>
        </w:tc>
        <w:tc>
          <w:tcPr>
            <w:tcW w:w="1134"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1,319</w:t>
            </w:r>
          </w:p>
        </w:tc>
        <w:tc>
          <w:tcPr>
            <w:tcW w:w="1276"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4,674</w:t>
            </w:r>
          </w:p>
        </w:tc>
        <w:tc>
          <w:tcPr>
            <w:tcW w:w="992" w:type="dxa"/>
            <w:vAlign w:val="center"/>
          </w:tcPr>
          <w:p w:rsidR="00446E96" w:rsidRPr="00D05642" w:rsidRDefault="00446E96"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417" w:type="dxa"/>
            <w:vAlign w:val="center"/>
          </w:tcPr>
          <w:p w:rsidR="00446E96" w:rsidRPr="00D05642" w:rsidRDefault="00446E96" w:rsidP="004A23F2">
            <w:pPr>
              <w:autoSpaceDE w:val="0"/>
              <w:autoSpaceDN w:val="0"/>
              <w:adjustRightInd w:val="0"/>
              <w:ind w:right="60" w:firstLine="0"/>
              <w:jc w:val="center"/>
              <w:rPr>
                <w:rFonts w:cs="Times New Roman"/>
                <w:sz w:val="20"/>
                <w:szCs w:val="24"/>
              </w:rPr>
            </w:pPr>
            <w:r w:rsidRPr="00D05642">
              <w:rPr>
                <w:rFonts w:cs="Times New Roman"/>
                <w:sz w:val="20"/>
                <w:szCs w:val="24"/>
              </w:rPr>
              <w:t>,031</w:t>
            </w:r>
          </w:p>
        </w:tc>
      </w:tr>
      <w:tr w:rsidR="00446E96" w:rsidRPr="00446E96" w:rsidTr="00DB3DD9">
        <w:trPr>
          <w:trHeight w:val="330"/>
        </w:trPr>
        <w:tc>
          <w:tcPr>
            <w:tcW w:w="2410" w:type="dxa"/>
            <w:vAlign w:val="center"/>
          </w:tcPr>
          <w:p w:rsidR="00446E96" w:rsidRPr="00D05642" w:rsidRDefault="00446E96" w:rsidP="004A23F2">
            <w:pPr>
              <w:autoSpaceDE w:val="0"/>
              <w:autoSpaceDN w:val="0"/>
              <w:adjustRightInd w:val="0"/>
              <w:ind w:right="60" w:firstLine="0"/>
              <w:jc w:val="left"/>
              <w:rPr>
                <w:rFonts w:cs="Times New Roman"/>
                <w:sz w:val="20"/>
                <w:szCs w:val="24"/>
              </w:rPr>
            </w:pPr>
            <w:r w:rsidRPr="00D05642">
              <w:rPr>
                <w:rFonts w:cs="Times New Roman"/>
                <w:sz w:val="20"/>
                <w:szCs w:val="24"/>
              </w:rPr>
              <w:t>Profitabilitas</w:t>
            </w:r>
          </w:p>
        </w:tc>
        <w:tc>
          <w:tcPr>
            <w:tcW w:w="1276" w:type="dxa"/>
            <w:vAlign w:val="center"/>
          </w:tcPr>
          <w:p w:rsidR="00446E96" w:rsidRPr="00D05642" w:rsidRDefault="00E878BF" w:rsidP="004A23F2">
            <w:pPr>
              <w:autoSpaceDE w:val="0"/>
              <w:autoSpaceDN w:val="0"/>
              <w:adjustRightInd w:val="0"/>
              <w:ind w:left="60" w:right="60" w:firstLine="0"/>
              <w:jc w:val="center"/>
              <w:rPr>
                <w:rFonts w:cs="Times New Roman"/>
                <w:sz w:val="20"/>
                <w:szCs w:val="24"/>
              </w:rPr>
            </w:pPr>
            <w:r w:rsidRPr="00D05642">
              <w:rPr>
                <w:rFonts w:cs="Times New Roman"/>
                <w:sz w:val="20"/>
                <w:szCs w:val="24"/>
              </w:rPr>
              <w:t>-</w:t>
            </w:r>
            <w:r w:rsidR="00446E96" w:rsidRPr="00D05642">
              <w:rPr>
                <w:rFonts w:cs="Times New Roman"/>
                <w:sz w:val="20"/>
                <w:szCs w:val="24"/>
              </w:rPr>
              <w:t>5,330</w:t>
            </w:r>
          </w:p>
        </w:tc>
        <w:tc>
          <w:tcPr>
            <w:tcW w:w="1134"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1,796</w:t>
            </w:r>
          </w:p>
        </w:tc>
        <w:tc>
          <w:tcPr>
            <w:tcW w:w="1276"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8,807</w:t>
            </w:r>
          </w:p>
        </w:tc>
        <w:tc>
          <w:tcPr>
            <w:tcW w:w="992" w:type="dxa"/>
            <w:vAlign w:val="center"/>
          </w:tcPr>
          <w:p w:rsidR="00446E96" w:rsidRPr="00D05642" w:rsidRDefault="00446E96"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417"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,003</w:t>
            </w:r>
          </w:p>
        </w:tc>
      </w:tr>
      <w:tr w:rsidR="00446E96" w:rsidRPr="00446E96" w:rsidTr="00DB3DD9">
        <w:trPr>
          <w:trHeight w:val="263"/>
        </w:trPr>
        <w:tc>
          <w:tcPr>
            <w:tcW w:w="2410" w:type="dxa"/>
            <w:vAlign w:val="center"/>
          </w:tcPr>
          <w:p w:rsidR="00446E96" w:rsidRPr="00D05642" w:rsidRDefault="00E878BF" w:rsidP="00113687">
            <w:pPr>
              <w:autoSpaceDE w:val="0"/>
              <w:autoSpaceDN w:val="0"/>
              <w:adjustRightInd w:val="0"/>
              <w:ind w:right="62" w:firstLine="0"/>
              <w:jc w:val="left"/>
              <w:rPr>
                <w:rFonts w:cs="Times New Roman"/>
                <w:sz w:val="20"/>
                <w:szCs w:val="24"/>
              </w:rPr>
            </w:pPr>
            <w:r w:rsidRPr="00D05642">
              <w:rPr>
                <w:rFonts w:cs="Times New Roman"/>
                <w:sz w:val="20"/>
                <w:szCs w:val="24"/>
              </w:rPr>
              <w:t xml:space="preserve">Nilai </w:t>
            </w:r>
            <w:r w:rsidR="00446E96" w:rsidRPr="00D05642">
              <w:rPr>
                <w:rFonts w:cs="Times New Roman"/>
                <w:sz w:val="20"/>
                <w:szCs w:val="24"/>
              </w:rPr>
              <w:t>Perusahaan</w:t>
            </w:r>
          </w:p>
        </w:tc>
        <w:tc>
          <w:tcPr>
            <w:tcW w:w="1276"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,003</w:t>
            </w:r>
          </w:p>
        </w:tc>
        <w:tc>
          <w:tcPr>
            <w:tcW w:w="1134"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,005</w:t>
            </w:r>
          </w:p>
        </w:tc>
        <w:tc>
          <w:tcPr>
            <w:tcW w:w="1276"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,314</w:t>
            </w:r>
          </w:p>
        </w:tc>
        <w:tc>
          <w:tcPr>
            <w:tcW w:w="992" w:type="dxa"/>
            <w:vAlign w:val="center"/>
          </w:tcPr>
          <w:p w:rsidR="00446E96" w:rsidRPr="00D05642" w:rsidRDefault="00446E96"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417"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,575</w:t>
            </w:r>
          </w:p>
        </w:tc>
      </w:tr>
      <w:tr w:rsidR="00446E96" w:rsidRPr="00446E96" w:rsidTr="00DB3DD9">
        <w:tc>
          <w:tcPr>
            <w:tcW w:w="2410" w:type="dxa"/>
            <w:vAlign w:val="center"/>
          </w:tcPr>
          <w:p w:rsidR="00446E96" w:rsidRPr="00D05642" w:rsidRDefault="00446E96" w:rsidP="00DB3DD9">
            <w:pPr>
              <w:autoSpaceDE w:val="0"/>
              <w:autoSpaceDN w:val="0"/>
              <w:adjustRightInd w:val="0"/>
              <w:ind w:right="60" w:firstLine="0"/>
              <w:jc w:val="left"/>
              <w:rPr>
                <w:rFonts w:cs="Times New Roman"/>
                <w:sz w:val="20"/>
                <w:szCs w:val="24"/>
              </w:rPr>
            </w:pPr>
            <w:r w:rsidRPr="00D05642">
              <w:rPr>
                <w:rFonts w:cs="Times New Roman"/>
                <w:sz w:val="20"/>
                <w:szCs w:val="24"/>
              </w:rPr>
              <w:t>Constant</w:t>
            </w:r>
          </w:p>
        </w:tc>
        <w:tc>
          <w:tcPr>
            <w:tcW w:w="1276" w:type="dxa"/>
            <w:vAlign w:val="center"/>
          </w:tcPr>
          <w:p w:rsidR="00446E96" w:rsidRPr="00D05642" w:rsidRDefault="00446E96" w:rsidP="004A23F2">
            <w:pPr>
              <w:autoSpaceDE w:val="0"/>
              <w:autoSpaceDN w:val="0"/>
              <w:adjustRightInd w:val="0"/>
              <w:ind w:right="60" w:firstLine="0"/>
              <w:jc w:val="center"/>
              <w:rPr>
                <w:rFonts w:cs="Times New Roman"/>
                <w:sz w:val="20"/>
                <w:szCs w:val="24"/>
              </w:rPr>
            </w:pPr>
            <w:r w:rsidRPr="00D05642">
              <w:rPr>
                <w:rFonts w:cs="Times New Roman"/>
                <w:sz w:val="20"/>
                <w:szCs w:val="24"/>
              </w:rPr>
              <w:t>,231</w:t>
            </w:r>
          </w:p>
        </w:tc>
        <w:tc>
          <w:tcPr>
            <w:tcW w:w="1134"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,203</w:t>
            </w:r>
          </w:p>
        </w:tc>
        <w:tc>
          <w:tcPr>
            <w:tcW w:w="1276"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1,295</w:t>
            </w:r>
          </w:p>
        </w:tc>
        <w:tc>
          <w:tcPr>
            <w:tcW w:w="992" w:type="dxa"/>
            <w:vAlign w:val="center"/>
          </w:tcPr>
          <w:p w:rsidR="00446E96" w:rsidRPr="00D05642" w:rsidRDefault="00446E96"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417" w:type="dxa"/>
            <w:vAlign w:val="center"/>
          </w:tcPr>
          <w:p w:rsidR="00446E96" w:rsidRPr="00D05642" w:rsidRDefault="00446E96" w:rsidP="004A23F2">
            <w:pPr>
              <w:autoSpaceDE w:val="0"/>
              <w:autoSpaceDN w:val="0"/>
              <w:adjustRightInd w:val="0"/>
              <w:ind w:left="60" w:right="60" w:firstLine="0"/>
              <w:jc w:val="center"/>
              <w:rPr>
                <w:rFonts w:cs="Times New Roman"/>
                <w:sz w:val="20"/>
                <w:szCs w:val="24"/>
              </w:rPr>
            </w:pPr>
            <w:r w:rsidRPr="00D05642">
              <w:rPr>
                <w:rFonts w:cs="Times New Roman"/>
                <w:sz w:val="20"/>
                <w:szCs w:val="24"/>
              </w:rPr>
              <w:t>,255</w:t>
            </w:r>
          </w:p>
        </w:tc>
      </w:tr>
    </w:tbl>
    <w:p w:rsidR="00446E96" w:rsidRPr="00622E3F" w:rsidRDefault="00622E3F" w:rsidP="00ED50EB">
      <w:pPr>
        <w:ind w:firstLine="0"/>
        <w:jc w:val="left"/>
        <w:rPr>
          <w:i/>
        </w:rPr>
      </w:pPr>
      <w:r w:rsidRPr="00113687">
        <w:rPr>
          <w:i/>
          <w:sz w:val="20"/>
        </w:rPr>
        <w:t>Sumber:Hasil Olah SPSS Ver.24, 2022</w:t>
      </w:r>
    </w:p>
    <w:p w:rsidR="00704F05" w:rsidRDefault="006F55DC" w:rsidP="00DB3DD9">
      <w:r>
        <w:t>Berdasarkan tabel 4.4 yang merupakan hasil analisis dari regresi logistik dapat dirumuskan persamaan regresi logistik sebagai berikut:</w:t>
      </w:r>
    </w:p>
    <w:p w:rsidR="00704F05" w:rsidRDefault="00A706D2" w:rsidP="00704F05">
      <w:pPr>
        <w:ind w:firstLine="0"/>
      </w:pPr>
      <m:oMathPara>
        <m:oMath>
          <m:r>
            <m:rPr>
              <m:sty m:val="bi"/>
            </m:rPr>
            <w:rPr>
              <w:rFonts w:ascii="Cambria Math" w:hAnsi="Cambria Math"/>
            </w:rPr>
            <m:t>Ln</m:t>
          </m:r>
          <m:f>
            <m:fPr>
              <m:ctrlPr>
                <w:rPr>
                  <w:rFonts w:ascii="Cambria Math" w:hAnsi="Cambria Math"/>
                  <w:b/>
                </w:rPr>
              </m:ctrlPr>
            </m:fPr>
            <m:num>
              <m:r>
                <m:rPr>
                  <m:sty m:val="bi"/>
                </m:rPr>
                <w:rPr>
                  <w:rFonts w:ascii="Cambria Math" w:hAnsi="Cambria Math"/>
                </w:rPr>
                <m:t>IPL</m:t>
              </m:r>
            </m:num>
            <m:den>
              <m:r>
                <m:rPr>
                  <m:sty m:val="bi"/>
                </m:rPr>
                <w:rPr>
                  <w:rFonts w:ascii="Cambria Math" w:hAnsi="Cambria Math"/>
                </w:rPr>
                <m:t>(1-IPL)</m:t>
              </m:r>
            </m:den>
          </m:f>
          <m:r>
            <m:rPr>
              <m:sty m:val="bi"/>
            </m:rPr>
            <w:rPr>
              <w:rFonts w:ascii="Cambria Math" w:hAnsi="Cambria Math"/>
            </w:rPr>
            <m:t>=0,231+2,851</m:t>
          </m:r>
          <m:r>
            <m:rPr>
              <m:sty m:val="bi"/>
            </m:rPr>
            <w:rPr>
              <w:rFonts w:ascii="Cambria Math" w:hAnsi="Cambria Math"/>
            </w:rPr>
            <m:t>CH-5,330</m:t>
          </m:r>
          <m:r>
            <m:rPr>
              <m:sty m:val="bi"/>
            </m:rPr>
            <w:rPr>
              <w:rFonts w:ascii="Cambria Math" w:hAnsi="Cambria Math"/>
            </w:rPr>
            <m:t>PROF+0,003</m:t>
          </m:r>
          <m:r>
            <m:rPr>
              <m:sty m:val="bi"/>
            </m:rPr>
            <w:rPr>
              <w:rFonts w:ascii="Cambria Math" w:hAnsi="Cambria Math"/>
            </w:rPr>
            <m:t>NP+ε…</m:t>
          </m:r>
        </m:oMath>
      </m:oMathPara>
    </w:p>
    <w:p w:rsidR="00DD6F99" w:rsidRDefault="00DD6F99" w:rsidP="00A706D2">
      <w:r>
        <w:t>Adapun cara untuk mentafsirkan regresi logistic dengan pendekatan probabilitas (Santoso,2014) adalah:</w:t>
      </w:r>
    </w:p>
    <w:p w:rsidR="00DD6F99" w:rsidRDefault="00DD26E3" w:rsidP="00DD26E3">
      <w:r>
        <w:t xml:space="preserve">- </w:t>
      </w:r>
      <w:r w:rsidR="00D8255D">
        <w:t>Nilai negatif</w:t>
      </w:r>
      <w:r w:rsidR="00DD6F99">
        <w:t>, dianggap probabilitas 0</w:t>
      </w:r>
    </w:p>
    <w:p w:rsidR="00DD6F99" w:rsidRDefault="00DD26E3" w:rsidP="00DD26E3">
      <w:r>
        <w:t xml:space="preserve">- </w:t>
      </w:r>
      <w:r w:rsidR="00DD6F99">
        <w:t>Nilai positif lebih dari 1, dianggap probabilitas 1</w:t>
      </w:r>
    </w:p>
    <w:p w:rsidR="00DD26E3" w:rsidRDefault="00DD26E3" w:rsidP="00DD26E3">
      <w:pPr>
        <w:ind w:left="709" w:firstLine="0"/>
      </w:pPr>
      <w:r>
        <w:t xml:space="preserve">- </w:t>
      </w:r>
      <w:r w:rsidR="00DD6F99">
        <w:t>Nilai positif antara 0 s/d 1, probab</w:t>
      </w:r>
      <w:r>
        <w:t>ilitas disesuaikan dengan angka</w:t>
      </w:r>
    </w:p>
    <w:p w:rsidR="00DD6F99" w:rsidRDefault="00DD26E3" w:rsidP="00DD26E3">
      <w:pPr>
        <w:ind w:left="720" w:firstLine="0"/>
      </w:pPr>
      <w:r>
        <w:t xml:space="preserve">  </w:t>
      </w:r>
      <w:r w:rsidR="00DD6F99">
        <w:t>perolehan tersebut.</w:t>
      </w:r>
    </w:p>
    <w:p w:rsidR="00DD6F99" w:rsidRDefault="00DD6F99" w:rsidP="00DD26E3">
      <w:pPr>
        <w:ind w:firstLine="0"/>
      </w:pPr>
      <w:r>
        <w:t>Dari persamaan regresi diatas maka dapat dilakukan analisis, dimana:</w:t>
      </w:r>
    </w:p>
    <w:p w:rsidR="00DD6F99" w:rsidRDefault="00DD6F99" w:rsidP="00ED50EB">
      <w:pPr>
        <w:ind w:left="709" w:hanging="709"/>
      </w:pPr>
      <w:r>
        <w:t>1.</w:t>
      </w:r>
      <w:r>
        <w:tab/>
      </w:r>
      <w:r w:rsidR="007160F5">
        <w:t>Dari hasi uji analisis regresi logistik terlihat bahwa k</w:t>
      </w:r>
      <w:r>
        <w:t xml:space="preserve">onstanta sebesar 0,231 yang </w:t>
      </w:r>
      <w:r w:rsidR="007160F5">
        <w:t>menunjukkan</w:t>
      </w:r>
      <w:r>
        <w:t xml:space="preserve"> tanpa </w:t>
      </w:r>
      <w:r w:rsidR="007160F5">
        <w:t xml:space="preserve">adanya pengaruh dari variabel bebas </w:t>
      </w:r>
      <w:r w:rsidRPr="007160F5">
        <w:rPr>
          <w:i/>
        </w:rPr>
        <w:t>cash holding</w:t>
      </w:r>
      <w:r w:rsidR="007160F5">
        <w:t>(X1)</w:t>
      </w:r>
      <w:r>
        <w:t>, profitabilitas</w:t>
      </w:r>
      <w:r w:rsidR="007160F5">
        <w:t xml:space="preserve"> (X2)</w:t>
      </w:r>
      <w:r>
        <w:t>, dan nilai perusahaan</w:t>
      </w:r>
      <w:r w:rsidR="007160F5">
        <w:t xml:space="preserve"> (X3)</w:t>
      </w:r>
      <w:r>
        <w:t>, maka</w:t>
      </w:r>
      <w:r w:rsidR="00D8255D">
        <w:t xml:space="preserve"> probabilitas</w:t>
      </w:r>
      <w:r>
        <w:t xml:space="preserve"> </w:t>
      </w:r>
      <w:r w:rsidR="007160F5">
        <w:lastRenderedPageBreak/>
        <w:t xml:space="preserve">perusahaan manufaktur melakukan praktek </w:t>
      </w:r>
      <w:r>
        <w:t>perataan laba (</w:t>
      </w:r>
      <w:r w:rsidR="001804CB">
        <w:t>income smoothing)</w:t>
      </w:r>
      <w:r>
        <w:t xml:space="preserve"> </w:t>
      </w:r>
      <w:r w:rsidR="007160F5">
        <w:t xml:space="preserve">akan bertambah sebesar </w:t>
      </w:r>
      <w:r>
        <w:t>0,23</w:t>
      </w:r>
      <w:r w:rsidR="00D8255D">
        <w:t>1.</w:t>
      </w:r>
    </w:p>
    <w:p w:rsidR="00DD6F99" w:rsidRDefault="00DD6F99" w:rsidP="00ED50EB">
      <w:pPr>
        <w:ind w:left="709" w:hanging="709"/>
      </w:pPr>
      <w:r>
        <w:t>2.</w:t>
      </w:r>
      <w:r w:rsidR="00D8255D">
        <w:tab/>
        <w:t xml:space="preserve">Koefesien regresi variabel </w:t>
      </w:r>
      <w:r w:rsidR="00D8255D" w:rsidRPr="00D8255D">
        <w:rPr>
          <w:i/>
        </w:rPr>
        <w:t>c</w:t>
      </w:r>
      <w:r w:rsidRPr="00D8255D">
        <w:rPr>
          <w:i/>
        </w:rPr>
        <w:t>ash holding</w:t>
      </w:r>
      <w:r>
        <w:t xml:space="preserve"> sebesar 2,851 (bernilai positif)</w:t>
      </w:r>
      <w:r w:rsidR="007160F5">
        <w:t xml:space="preserve">. Artinya, jika variabel </w:t>
      </w:r>
      <w:r w:rsidR="007160F5">
        <w:rPr>
          <w:i/>
        </w:rPr>
        <w:t>cash holding</w:t>
      </w:r>
      <w:r w:rsidR="007160F5">
        <w:t xml:space="preserve"> meningkat sebesar satu </w:t>
      </w:r>
      <w:r w:rsidR="007451AB">
        <w:t>persen</w:t>
      </w:r>
      <w:r w:rsidR="007160F5">
        <w:t xml:space="preserve"> maka probabilitas perusahaan melakukan praktek perataan laba </w:t>
      </w:r>
      <w:r w:rsidR="007160F5">
        <w:rPr>
          <w:i/>
        </w:rPr>
        <w:t>(income smoothing)</w:t>
      </w:r>
      <w:r w:rsidR="0056161D">
        <w:t xml:space="preserve"> akan meningkat sebesar 2,851 dengan anggapan variabe</w:t>
      </w:r>
      <w:r w:rsidR="007451AB">
        <w:t>l</w:t>
      </w:r>
      <w:r w:rsidR="0056161D">
        <w:t xml:space="preserve"> bebas lainnya tetap.</w:t>
      </w:r>
      <w:r>
        <w:t xml:space="preserve"> </w:t>
      </w:r>
    </w:p>
    <w:p w:rsidR="007451AB" w:rsidRDefault="00DD6F99" w:rsidP="00ED50EB">
      <w:pPr>
        <w:ind w:left="709" w:hanging="709"/>
      </w:pPr>
      <w:r>
        <w:t>3.</w:t>
      </w:r>
      <w:r>
        <w:tab/>
        <w:t>Koefesien regresi variabel profitabilitas sebesar -5,330 (bernilai negatif)</w:t>
      </w:r>
      <w:r w:rsidR="007451AB">
        <w:t xml:space="preserve">. Artinya, jika variabel profitabilitas meningkat sebesar satu persen maka probabilitas perusahaan melakukan praktek perataan laba </w:t>
      </w:r>
      <w:r w:rsidR="007451AB">
        <w:rPr>
          <w:i/>
        </w:rPr>
        <w:t>(income smoothing)</w:t>
      </w:r>
      <w:r w:rsidR="007451AB">
        <w:t xml:space="preserve"> akan mengalami penurunan sebesar 5,330 dengan anggapan variabel bebas lainnya tetap</w:t>
      </w:r>
    </w:p>
    <w:p w:rsidR="00BF426A" w:rsidRPr="000871FB" w:rsidRDefault="00DD6F99" w:rsidP="00D05642">
      <w:pPr>
        <w:ind w:left="709" w:hanging="709"/>
      </w:pPr>
      <w:r>
        <w:t>4.</w:t>
      </w:r>
      <w:r>
        <w:tab/>
        <w:t xml:space="preserve">Koefesien regresi variabel </w:t>
      </w:r>
      <w:r w:rsidR="007451AB">
        <w:t xml:space="preserve">nilai perusahaan sebesar 0,003 </w:t>
      </w:r>
      <w:r>
        <w:t xml:space="preserve">(bernilai positif) </w:t>
      </w:r>
      <w:r w:rsidR="007451AB">
        <w:t xml:space="preserve">Artinya, jika variabel nilai perusahaan meningkat sebesar satu persen maka probabilitas perusahaan melakukan praktek perataan laba </w:t>
      </w:r>
      <w:r w:rsidR="007451AB">
        <w:rPr>
          <w:i/>
        </w:rPr>
        <w:t>(income smoothing)</w:t>
      </w:r>
      <w:r w:rsidR="007451AB">
        <w:t xml:space="preserve"> akan meningkat sebesar 0,003 dengan anggapan variabel bebas lainnya tetap.</w:t>
      </w:r>
    </w:p>
    <w:p w:rsidR="00B55D57" w:rsidRDefault="00BF426A" w:rsidP="006E3502">
      <w:pPr>
        <w:pStyle w:val="Heading3"/>
        <w:ind w:firstLine="0"/>
      </w:pPr>
      <w:bookmarkStart w:id="139" w:name="_Toc121778056"/>
      <w:r>
        <w:t>4.2.5</w:t>
      </w:r>
      <w:r w:rsidR="006E3502">
        <w:tab/>
      </w:r>
      <w:r w:rsidR="001804CB">
        <w:t xml:space="preserve">Uji Hipotesis (Uji </w:t>
      </w:r>
      <w:r w:rsidR="001804CB">
        <w:rPr>
          <w:i/>
        </w:rPr>
        <w:t>t</w:t>
      </w:r>
      <w:r w:rsidR="001804CB">
        <w:t>)</w:t>
      </w:r>
      <w:bookmarkEnd w:id="139"/>
      <w:r w:rsidR="00B55D57">
        <w:t xml:space="preserve"> </w:t>
      </w:r>
    </w:p>
    <w:p w:rsidR="00D07A27" w:rsidRDefault="00390CB0" w:rsidP="00ED50EB">
      <w:r>
        <w:t>Uji</w:t>
      </w:r>
      <w:r w:rsidR="00E4758E">
        <w:t xml:space="preserve"> </w:t>
      </w:r>
      <w:r w:rsidR="00725AD8">
        <w:rPr>
          <w:i/>
        </w:rPr>
        <w:t>t</w:t>
      </w:r>
      <w:r w:rsidR="00725AD8">
        <w:t xml:space="preserve"> digunakan untuk menguji apakah masing-masing variabel independen yang terdiri dari </w:t>
      </w:r>
      <w:r w:rsidR="00725AD8">
        <w:rPr>
          <w:i/>
        </w:rPr>
        <w:t>cash holding</w:t>
      </w:r>
      <w:r w:rsidR="00725AD8">
        <w:t xml:space="preserve">, profitabiltas, dan nilai perusahaan mampu mempengaruhi variabel dependen yaitu </w:t>
      </w:r>
      <w:r w:rsidR="00725AD8">
        <w:rPr>
          <w:i/>
        </w:rPr>
        <w:t>income smoothing</w:t>
      </w:r>
      <w:r w:rsidR="00725AD8">
        <w:t xml:space="preserve"> dalam penelitian ini.</w:t>
      </w:r>
      <w:r w:rsidR="00D07A27">
        <w:t xml:space="preserve"> </w:t>
      </w:r>
    </w:p>
    <w:p w:rsidR="00D05642" w:rsidRDefault="00D05642" w:rsidP="00ED50EB"/>
    <w:p w:rsidR="00D05642" w:rsidRDefault="00D05642" w:rsidP="00ED50EB"/>
    <w:p w:rsidR="00E4758E" w:rsidRPr="00D05642" w:rsidRDefault="00E4758E" w:rsidP="004A23F2">
      <w:pPr>
        <w:tabs>
          <w:tab w:val="left" w:pos="567"/>
        </w:tabs>
        <w:spacing w:line="360" w:lineRule="auto"/>
        <w:ind w:firstLine="0"/>
        <w:rPr>
          <w:b/>
          <w:sz w:val="22"/>
        </w:rPr>
      </w:pPr>
      <w:r w:rsidRPr="00D05642">
        <w:rPr>
          <w:b/>
          <w:sz w:val="22"/>
        </w:rPr>
        <w:lastRenderedPageBreak/>
        <w:t>Tabel 4.5</w:t>
      </w:r>
      <w:r w:rsidR="006E3502" w:rsidRPr="00D05642">
        <w:rPr>
          <w:b/>
          <w:sz w:val="22"/>
        </w:rPr>
        <w:t xml:space="preserve">  </w:t>
      </w:r>
      <w:r w:rsidR="00390CB0" w:rsidRPr="00D05642">
        <w:rPr>
          <w:b/>
          <w:sz w:val="22"/>
        </w:rPr>
        <w:t xml:space="preserve">Uji Hipotesis </w:t>
      </w:r>
      <w:r w:rsidRPr="00D05642">
        <w:rPr>
          <w:b/>
          <w:sz w:val="22"/>
        </w:rPr>
        <w:t>(</w:t>
      </w:r>
      <w:r w:rsidR="00390CB0" w:rsidRPr="00D05642">
        <w:rPr>
          <w:b/>
          <w:sz w:val="22"/>
        </w:rPr>
        <w:t xml:space="preserve">Uji </w:t>
      </w:r>
      <w:r w:rsidRPr="00D05642">
        <w:rPr>
          <w:b/>
          <w:i/>
          <w:sz w:val="22"/>
        </w:rPr>
        <w:t>t</w:t>
      </w:r>
      <w:r w:rsidRPr="00D05642">
        <w:rPr>
          <w:b/>
          <w:sz w:val="22"/>
        </w:rPr>
        <w:t>)</w:t>
      </w:r>
    </w:p>
    <w:tbl>
      <w:tblPr>
        <w:tblStyle w:val="TableGrid"/>
        <w:tblW w:w="0" w:type="auto"/>
        <w:tblInd w:w="108" w:type="dxa"/>
        <w:tblLook w:val="04A0" w:firstRow="1" w:lastRow="0" w:firstColumn="1" w:lastColumn="0" w:noHBand="0" w:noVBand="1"/>
      </w:tblPr>
      <w:tblGrid>
        <w:gridCol w:w="2410"/>
        <w:gridCol w:w="992"/>
        <w:gridCol w:w="1134"/>
        <w:gridCol w:w="1093"/>
        <w:gridCol w:w="750"/>
        <w:gridCol w:w="1134"/>
      </w:tblGrid>
      <w:tr w:rsidR="00E4758E" w:rsidRPr="00D05642" w:rsidTr="004A23F2">
        <w:tc>
          <w:tcPr>
            <w:tcW w:w="2410" w:type="dxa"/>
            <w:vAlign w:val="center"/>
          </w:tcPr>
          <w:p w:rsidR="00E4758E" w:rsidRPr="00D05642" w:rsidRDefault="00E4758E" w:rsidP="004A23F2">
            <w:pPr>
              <w:ind w:firstLine="0"/>
              <w:jc w:val="center"/>
              <w:rPr>
                <w:rFonts w:cs="Times New Roman"/>
                <w:b/>
                <w:sz w:val="22"/>
                <w:szCs w:val="24"/>
              </w:rPr>
            </w:pPr>
          </w:p>
        </w:tc>
        <w:tc>
          <w:tcPr>
            <w:tcW w:w="992" w:type="dxa"/>
            <w:vAlign w:val="center"/>
          </w:tcPr>
          <w:p w:rsidR="00E4758E" w:rsidRPr="00D05642" w:rsidRDefault="00E4758E" w:rsidP="004A23F2">
            <w:pPr>
              <w:autoSpaceDE w:val="0"/>
              <w:autoSpaceDN w:val="0"/>
              <w:adjustRightInd w:val="0"/>
              <w:ind w:right="60" w:firstLine="0"/>
              <w:jc w:val="center"/>
              <w:rPr>
                <w:rFonts w:cs="Times New Roman"/>
                <w:b/>
                <w:sz w:val="22"/>
                <w:szCs w:val="24"/>
              </w:rPr>
            </w:pPr>
            <w:r w:rsidRPr="00D05642">
              <w:rPr>
                <w:rFonts w:cs="Times New Roman"/>
                <w:b/>
                <w:sz w:val="22"/>
                <w:szCs w:val="24"/>
              </w:rPr>
              <w:t>B</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b/>
                <w:sz w:val="22"/>
                <w:szCs w:val="24"/>
              </w:rPr>
            </w:pPr>
            <w:r w:rsidRPr="00D05642">
              <w:rPr>
                <w:rFonts w:cs="Times New Roman"/>
                <w:b/>
                <w:sz w:val="22"/>
                <w:szCs w:val="24"/>
              </w:rPr>
              <w:t>S.E.</w:t>
            </w:r>
          </w:p>
        </w:tc>
        <w:tc>
          <w:tcPr>
            <w:tcW w:w="1093" w:type="dxa"/>
            <w:vAlign w:val="center"/>
          </w:tcPr>
          <w:p w:rsidR="00E4758E" w:rsidRPr="00D05642" w:rsidRDefault="00E4758E" w:rsidP="004A23F2">
            <w:pPr>
              <w:autoSpaceDE w:val="0"/>
              <w:autoSpaceDN w:val="0"/>
              <w:adjustRightInd w:val="0"/>
              <w:ind w:left="60" w:right="60" w:firstLine="0"/>
              <w:jc w:val="center"/>
              <w:rPr>
                <w:rFonts w:cs="Times New Roman"/>
                <w:b/>
                <w:sz w:val="22"/>
                <w:szCs w:val="24"/>
              </w:rPr>
            </w:pPr>
            <w:r w:rsidRPr="00D05642">
              <w:rPr>
                <w:rFonts w:cs="Times New Roman"/>
                <w:b/>
                <w:sz w:val="22"/>
                <w:szCs w:val="24"/>
              </w:rPr>
              <w:t>Wald</w:t>
            </w:r>
          </w:p>
        </w:tc>
        <w:tc>
          <w:tcPr>
            <w:tcW w:w="750" w:type="dxa"/>
            <w:vAlign w:val="center"/>
          </w:tcPr>
          <w:p w:rsidR="00E4758E" w:rsidRPr="00D05642" w:rsidRDefault="00E4758E" w:rsidP="004A23F2">
            <w:pPr>
              <w:autoSpaceDE w:val="0"/>
              <w:autoSpaceDN w:val="0"/>
              <w:adjustRightInd w:val="0"/>
              <w:ind w:right="60" w:firstLine="0"/>
              <w:jc w:val="center"/>
              <w:rPr>
                <w:rFonts w:cs="Times New Roman"/>
                <w:b/>
                <w:sz w:val="22"/>
                <w:szCs w:val="24"/>
              </w:rPr>
            </w:pPr>
            <w:r w:rsidRPr="00D05642">
              <w:rPr>
                <w:rFonts w:cs="Times New Roman"/>
                <w:b/>
                <w:sz w:val="22"/>
                <w:szCs w:val="24"/>
              </w:rPr>
              <w:t>df</w:t>
            </w:r>
          </w:p>
        </w:tc>
        <w:tc>
          <w:tcPr>
            <w:tcW w:w="1134" w:type="dxa"/>
            <w:vAlign w:val="center"/>
          </w:tcPr>
          <w:p w:rsidR="00E4758E" w:rsidRPr="00D05642" w:rsidRDefault="00E4758E" w:rsidP="004A23F2">
            <w:pPr>
              <w:autoSpaceDE w:val="0"/>
              <w:autoSpaceDN w:val="0"/>
              <w:adjustRightInd w:val="0"/>
              <w:ind w:right="60" w:firstLine="0"/>
              <w:jc w:val="center"/>
              <w:rPr>
                <w:rFonts w:cs="Times New Roman"/>
                <w:b/>
                <w:sz w:val="22"/>
                <w:szCs w:val="24"/>
              </w:rPr>
            </w:pPr>
            <w:r w:rsidRPr="00D05642">
              <w:rPr>
                <w:rFonts w:cs="Times New Roman"/>
                <w:b/>
                <w:sz w:val="22"/>
                <w:szCs w:val="24"/>
              </w:rPr>
              <w:t>Sig.</w:t>
            </w:r>
          </w:p>
        </w:tc>
      </w:tr>
      <w:tr w:rsidR="00E4758E" w:rsidRPr="00D05642" w:rsidTr="004A23F2">
        <w:tc>
          <w:tcPr>
            <w:tcW w:w="2410" w:type="dxa"/>
            <w:vAlign w:val="center"/>
          </w:tcPr>
          <w:p w:rsidR="00E4758E" w:rsidRPr="00D05642" w:rsidRDefault="00E4758E" w:rsidP="004A23F2">
            <w:pPr>
              <w:autoSpaceDE w:val="0"/>
              <w:autoSpaceDN w:val="0"/>
              <w:adjustRightInd w:val="0"/>
              <w:ind w:left="60" w:right="60" w:firstLine="0"/>
              <w:jc w:val="left"/>
              <w:rPr>
                <w:rFonts w:cs="Times New Roman"/>
                <w:sz w:val="20"/>
                <w:szCs w:val="24"/>
              </w:rPr>
            </w:pPr>
            <w:r w:rsidRPr="00D05642">
              <w:rPr>
                <w:rFonts w:cs="Times New Roman"/>
                <w:sz w:val="20"/>
                <w:szCs w:val="24"/>
              </w:rPr>
              <w:t>Cash Holding</w:t>
            </w:r>
          </w:p>
        </w:tc>
        <w:tc>
          <w:tcPr>
            <w:tcW w:w="992"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2,851</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1,319</w:t>
            </w:r>
          </w:p>
        </w:tc>
        <w:tc>
          <w:tcPr>
            <w:tcW w:w="1093"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4,674</w:t>
            </w:r>
          </w:p>
        </w:tc>
        <w:tc>
          <w:tcPr>
            <w:tcW w:w="750" w:type="dxa"/>
            <w:vAlign w:val="center"/>
          </w:tcPr>
          <w:p w:rsidR="00E4758E" w:rsidRPr="00D05642" w:rsidRDefault="00E4758E"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134" w:type="dxa"/>
            <w:vAlign w:val="center"/>
          </w:tcPr>
          <w:p w:rsidR="00E4758E" w:rsidRPr="00D05642" w:rsidRDefault="00E4758E" w:rsidP="004A23F2">
            <w:pPr>
              <w:autoSpaceDE w:val="0"/>
              <w:autoSpaceDN w:val="0"/>
              <w:adjustRightInd w:val="0"/>
              <w:ind w:right="60" w:firstLine="0"/>
              <w:jc w:val="center"/>
              <w:rPr>
                <w:rFonts w:cs="Times New Roman"/>
                <w:sz w:val="20"/>
                <w:szCs w:val="24"/>
              </w:rPr>
            </w:pPr>
            <w:r w:rsidRPr="00D05642">
              <w:rPr>
                <w:rFonts w:cs="Times New Roman"/>
                <w:sz w:val="20"/>
                <w:szCs w:val="24"/>
              </w:rPr>
              <w:t>,031</w:t>
            </w:r>
          </w:p>
        </w:tc>
      </w:tr>
      <w:tr w:rsidR="00E4758E" w:rsidRPr="00D05642" w:rsidTr="004A23F2">
        <w:tc>
          <w:tcPr>
            <w:tcW w:w="2410" w:type="dxa"/>
            <w:vAlign w:val="center"/>
          </w:tcPr>
          <w:p w:rsidR="00E4758E" w:rsidRPr="00D05642" w:rsidRDefault="00E4758E" w:rsidP="004A23F2">
            <w:pPr>
              <w:autoSpaceDE w:val="0"/>
              <w:autoSpaceDN w:val="0"/>
              <w:adjustRightInd w:val="0"/>
              <w:ind w:left="60" w:right="60" w:firstLine="0"/>
              <w:jc w:val="left"/>
              <w:rPr>
                <w:rFonts w:cs="Times New Roman"/>
                <w:sz w:val="20"/>
                <w:szCs w:val="24"/>
              </w:rPr>
            </w:pPr>
            <w:r w:rsidRPr="00D05642">
              <w:rPr>
                <w:rFonts w:cs="Times New Roman"/>
                <w:sz w:val="20"/>
                <w:szCs w:val="24"/>
              </w:rPr>
              <w:t>Profitabilitas</w:t>
            </w:r>
          </w:p>
        </w:tc>
        <w:tc>
          <w:tcPr>
            <w:tcW w:w="992"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-5,330</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1,796</w:t>
            </w:r>
          </w:p>
        </w:tc>
        <w:tc>
          <w:tcPr>
            <w:tcW w:w="1093"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8,807</w:t>
            </w:r>
          </w:p>
        </w:tc>
        <w:tc>
          <w:tcPr>
            <w:tcW w:w="750" w:type="dxa"/>
            <w:vAlign w:val="center"/>
          </w:tcPr>
          <w:p w:rsidR="00E4758E" w:rsidRPr="00D05642" w:rsidRDefault="00E4758E"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,003</w:t>
            </w:r>
          </w:p>
        </w:tc>
      </w:tr>
      <w:tr w:rsidR="00E4758E" w:rsidRPr="00D05642" w:rsidTr="004A23F2">
        <w:tc>
          <w:tcPr>
            <w:tcW w:w="2410" w:type="dxa"/>
            <w:vAlign w:val="center"/>
          </w:tcPr>
          <w:p w:rsidR="00E4758E" w:rsidRPr="00D05642" w:rsidRDefault="00E4758E" w:rsidP="004A23F2">
            <w:pPr>
              <w:autoSpaceDE w:val="0"/>
              <w:autoSpaceDN w:val="0"/>
              <w:adjustRightInd w:val="0"/>
              <w:ind w:left="60" w:right="60" w:firstLine="0"/>
              <w:jc w:val="left"/>
              <w:rPr>
                <w:rFonts w:cs="Times New Roman"/>
                <w:sz w:val="20"/>
                <w:szCs w:val="24"/>
              </w:rPr>
            </w:pPr>
            <w:r w:rsidRPr="00D05642">
              <w:rPr>
                <w:rFonts w:cs="Times New Roman"/>
                <w:sz w:val="20"/>
                <w:szCs w:val="24"/>
              </w:rPr>
              <w:t>Nilai Perusahaan</w:t>
            </w:r>
          </w:p>
        </w:tc>
        <w:tc>
          <w:tcPr>
            <w:tcW w:w="992"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,003</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,005</w:t>
            </w:r>
          </w:p>
        </w:tc>
        <w:tc>
          <w:tcPr>
            <w:tcW w:w="1093"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,314</w:t>
            </w:r>
          </w:p>
        </w:tc>
        <w:tc>
          <w:tcPr>
            <w:tcW w:w="750" w:type="dxa"/>
            <w:vAlign w:val="center"/>
          </w:tcPr>
          <w:p w:rsidR="00E4758E" w:rsidRPr="00D05642" w:rsidRDefault="00E4758E"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,575</w:t>
            </w:r>
          </w:p>
        </w:tc>
      </w:tr>
      <w:tr w:rsidR="00E4758E" w:rsidRPr="00D05642" w:rsidTr="004A23F2">
        <w:tc>
          <w:tcPr>
            <w:tcW w:w="2410" w:type="dxa"/>
            <w:vAlign w:val="center"/>
          </w:tcPr>
          <w:p w:rsidR="00E4758E" w:rsidRPr="00D05642" w:rsidRDefault="00E4758E" w:rsidP="004A23F2">
            <w:pPr>
              <w:autoSpaceDE w:val="0"/>
              <w:autoSpaceDN w:val="0"/>
              <w:adjustRightInd w:val="0"/>
              <w:ind w:left="60" w:right="60" w:firstLine="0"/>
              <w:jc w:val="left"/>
              <w:rPr>
                <w:rFonts w:cs="Times New Roman"/>
                <w:sz w:val="20"/>
                <w:szCs w:val="24"/>
              </w:rPr>
            </w:pPr>
            <w:r w:rsidRPr="00D05642">
              <w:rPr>
                <w:rFonts w:cs="Times New Roman"/>
                <w:sz w:val="20"/>
                <w:szCs w:val="24"/>
              </w:rPr>
              <w:t>Constant</w:t>
            </w:r>
          </w:p>
        </w:tc>
        <w:tc>
          <w:tcPr>
            <w:tcW w:w="992" w:type="dxa"/>
            <w:vAlign w:val="center"/>
          </w:tcPr>
          <w:p w:rsidR="00E4758E" w:rsidRPr="00D05642" w:rsidRDefault="00E4758E" w:rsidP="004A23F2">
            <w:pPr>
              <w:autoSpaceDE w:val="0"/>
              <w:autoSpaceDN w:val="0"/>
              <w:adjustRightInd w:val="0"/>
              <w:ind w:right="60" w:firstLine="0"/>
              <w:jc w:val="center"/>
              <w:rPr>
                <w:rFonts w:cs="Times New Roman"/>
                <w:sz w:val="20"/>
                <w:szCs w:val="24"/>
              </w:rPr>
            </w:pPr>
            <w:r w:rsidRPr="00D05642">
              <w:rPr>
                <w:rFonts w:cs="Times New Roman"/>
                <w:sz w:val="20"/>
                <w:szCs w:val="24"/>
              </w:rPr>
              <w:t>,231</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,203</w:t>
            </w:r>
          </w:p>
        </w:tc>
        <w:tc>
          <w:tcPr>
            <w:tcW w:w="1093"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1,295</w:t>
            </w:r>
          </w:p>
        </w:tc>
        <w:tc>
          <w:tcPr>
            <w:tcW w:w="750" w:type="dxa"/>
            <w:vAlign w:val="center"/>
          </w:tcPr>
          <w:p w:rsidR="00E4758E" w:rsidRPr="00D05642" w:rsidRDefault="00E4758E" w:rsidP="004A23F2">
            <w:pPr>
              <w:autoSpaceDE w:val="0"/>
              <w:autoSpaceDN w:val="0"/>
              <w:adjustRightInd w:val="0"/>
              <w:ind w:right="60" w:firstLine="0"/>
              <w:jc w:val="center"/>
              <w:rPr>
                <w:rFonts w:cs="Times New Roman"/>
                <w:sz w:val="20"/>
                <w:szCs w:val="24"/>
              </w:rPr>
            </w:pPr>
            <w:r w:rsidRPr="00D05642">
              <w:rPr>
                <w:rFonts w:cs="Times New Roman"/>
                <w:sz w:val="20"/>
                <w:szCs w:val="24"/>
              </w:rPr>
              <w:t>1</w:t>
            </w:r>
          </w:p>
        </w:tc>
        <w:tc>
          <w:tcPr>
            <w:tcW w:w="1134" w:type="dxa"/>
            <w:vAlign w:val="center"/>
          </w:tcPr>
          <w:p w:rsidR="00E4758E" w:rsidRPr="00D05642" w:rsidRDefault="00E4758E" w:rsidP="004A23F2">
            <w:pPr>
              <w:autoSpaceDE w:val="0"/>
              <w:autoSpaceDN w:val="0"/>
              <w:adjustRightInd w:val="0"/>
              <w:ind w:left="60" w:right="60" w:firstLine="0"/>
              <w:jc w:val="center"/>
              <w:rPr>
                <w:rFonts w:cs="Times New Roman"/>
                <w:sz w:val="20"/>
                <w:szCs w:val="24"/>
              </w:rPr>
            </w:pPr>
            <w:r w:rsidRPr="00D05642">
              <w:rPr>
                <w:rFonts w:cs="Times New Roman"/>
                <w:sz w:val="20"/>
                <w:szCs w:val="24"/>
              </w:rPr>
              <w:t>,255</w:t>
            </w:r>
          </w:p>
        </w:tc>
      </w:tr>
    </w:tbl>
    <w:p w:rsidR="00390CB0" w:rsidRPr="004A23F2" w:rsidRDefault="00E4758E" w:rsidP="004A23F2">
      <w:pPr>
        <w:ind w:firstLine="0"/>
        <w:rPr>
          <w:i/>
          <w:sz w:val="20"/>
        </w:rPr>
      </w:pPr>
      <w:r w:rsidRPr="004A23F2">
        <w:rPr>
          <w:i/>
          <w:sz w:val="20"/>
        </w:rPr>
        <w:t>Sumber:Hasil Olah SPSS Ver.24, 2022</w:t>
      </w:r>
    </w:p>
    <w:p w:rsidR="00AF2DDB" w:rsidRDefault="00AF2DDB" w:rsidP="00ED50EB">
      <w:pPr>
        <w:ind w:firstLine="567"/>
        <w:rPr>
          <w:rFonts w:eastAsia="Times New Roman" w:cs="Times New Roman"/>
          <w:color w:val="000000"/>
        </w:rPr>
      </w:pPr>
      <w:r w:rsidRPr="00AF2DDB">
        <w:rPr>
          <w:rFonts w:eastAsia="Times New Roman" w:cs="Times New Roman"/>
          <w:color w:val="000000"/>
        </w:rPr>
        <w:t>Berdasarkan tabel 4.5 dapat diperoleh hasil pengujian hipotesis</w:t>
      </w:r>
      <w:r w:rsidR="00390CB0">
        <w:rPr>
          <w:rFonts w:eastAsia="Times New Roman" w:cs="Times New Roman"/>
          <w:color w:val="000000"/>
        </w:rPr>
        <w:t xml:space="preserve"> </w:t>
      </w:r>
      <w:r w:rsidRPr="00AF2DDB">
        <w:rPr>
          <w:rFonts w:eastAsia="Times New Roman" w:cs="Times New Roman"/>
          <w:color w:val="000000"/>
        </w:rPr>
        <w:t>dengan menggunakan analisis regresi logistik, sebagai berikut: </w:t>
      </w:r>
    </w:p>
    <w:p w:rsidR="00AF2DDB" w:rsidRDefault="00ED50EB" w:rsidP="00584200">
      <w:pPr>
        <w:tabs>
          <w:tab w:val="left" w:pos="567"/>
        </w:tabs>
        <w:ind w:left="567" w:hanging="567"/>
      </w:pPr>
      <w:r>
        <w:rPr>
          <w:rFonts w:eastAsia="Times New Roman" w:cs="Times New Roman"/>
          <w:color w:val="000000"/>
        </w:rPr>
        <w:t>1.</w:t>
      </w:r>
      <w:r>
        <w:rPr>
          <w:rFonts w:eastAsia="Times New Roman" w:cs="Times New Roman"/>
          <w:color w:val="000000"/>
        </w:rPr>
        <w:tab/>
      </w:r>
      <w:r w:rsidR="00AF2DDB" w:rsidRPr="00AF2DDB">
        <w:rPr>
          <w:rFonts w:eastAsia="Times New Roman" w:cs="Times New Roman"/>
          <w:color w:val="000000"/>
        </w:rPr>
        <w:t xml:space="preserve">Hasil uji </w:t>
      </w:r>
      <w:r w:rsidR="00390CB0">
        <w:rPr>
          <w:rFonts w:eastAsia="Times New Roman" w:cs="Times New Roman"/>
          <w:color w:val="000000"/>
        </w:rPr>
        <w:t>hipotesis</w:t>
      </w:r>
      <w:r w:rsidR="00AF2DDB" w:rsidRPr="00AF2DDB">
        <w:rPr>
          <w:rFonts w:eastAsia="Times New Roman" w:cs="Times New Roman"/>
          <w:color w:val="000000"/>
        </w:rPr>
        <w:t xml:space="preserve"> menunjukkan hasil bahwa </w:t>
      </w:r>
      <w:r w:rsidR="00390CB0">
        <w:rPr>
          <w:rFonts w:eastAsia="Times New Roman" w:cs="Times New Roman"/>
          <w:color w:val="000000"/>
        </w:rPr>
        <w:t xml:space="preserve">nilai koefesien variabel </w:t>
      </w:r>
      <w:r w:rsidR="00390CB0">
        <w:rPr>
          <w:rFonts w:eastAsia="Times New Roman" w:cs="Times New Roman"/>
          <w:i/>
          <w:color w:val="000000"/>
        </w:rPr>
        <w:t xml:space="preserve">cash holding </w:t>
      </w:r>
      <w:r w:rsidR="007E4B47">
        <w:rPr>
          <w:rFonts w:eastAsia="Times New Roman" w:cs="Times New Roman"/>
          <w:color w:val="000000"/>
        </w:rPr>
        <w:t xml:space="preserve">(X1) </w:t>
      </w:r>
      <w:r w:rsidR="00297766">
        <w:rPr>
          <w:rFonts w:eastAsia="Times New Roman" w:cs="Times New Roman"/>
          <w:color w:val="000000"/>
        </w:rPr>
        <w:t>bernilai positif</w:t>
      </w:r>
      <w:r w:rsidR="007E4B47">
        <w:rPr>
          <w:rFonts w:eastAsia="Times New Roman" w:cs="Times New Roman"/>
          <w:color w:val="000000"/>
        </w:rPr>
        <w:t xml:space="preserve"> sebesar 2,85</w:t>
      </w:r>
      <w:r w:rsidR="00390CB0">
        <w:rPr>
          <w:rFonts w:eastAsia="Times New Roman" w:cs="Times New Roman"/>
          <w:color w:val="000000"/>
        </w:rPr>
        <w:t>1</w:t>
      </w:r>
      <w:r w:rsidR="00297766">
        <w:rPr>
          <w:rFonts w:eastAsia="Times New Roman" w:cs="Times New Roman"/>
          <w:color w:val="000000"/>
        </w:rPr>
        <w:t xml:space="preserve"> </w:t>
      </w:r>
      <w:r w:rsidR="00390CB0">
        <w:rPr>
          <w:rFonts w:eastAsia="Times New Roman" w:cs="Times New Roman"/>
          <w:color w:val="000000"/>
        </w:rPr>
        <w:t xml:space="preserve">dengan </w:t>
      </w:r>
      <w:r w:rsidR="00390CB0">
        <w:rPr>
          <w:rFonts w:eastAsia="Times New Roman" w:cs="Times New Roman"/>
          <w:i/>
          <w:color w:val="000000"/>
        </w:rPr>
        <w:t xml:space="preserve">p-value </w:t>
      </w:r>
      <w:r w:rsidR="00390CB0">
        <w:rPr>
          <w:rFonts w:eastAsia="Times New Roman" w:cs="Times New Roman"/>
          <w:color w:val="000000"/>
        </w:rPr>
        <w:t xml:space="preserve">0,031. Nilai tersebut lebih rendah dari </w:t>
      </w:r>
      <w:r w:rsidR="00807B0D" w:rsidRPr="00491AD3">
        <w:t>α</w:t>
      </w:r>
      <w:r w:rsidR="00807B0D">
        <w:t xml:space="preserve"> yang ditetapkan (0,031 &lt;  0,05). </w:t>
      </w:r>
      <w:r w:rsidR="009B5357">
        <w:t xml:space="preserve">Pada </w:t>
      </w:r>
      <w:r w:rsidR="009B5357" w:rsidRPr="009B5357">
        <w:rPr>
          <w:i/>
        </w:rPr>
        <w:t>waldtest</w:t>
      </w:r>
      <w:r w:rsidR="009B5357">
        <w:t xml:space="preserve"> juga dapat dilihat </w:t>
      </w:r>
      <w:r w:rsidR="009B5357" w:rsidRPr="00491AD3">
        <w:t>t</w:t>
      </w:r>
      <w:r w:rsidR="009B5357">
        <w:rPr>
          <w:sz w:val="15"/>
        </w:rPr>
        <w:t>hitung</w:t>
      </w:r>
      <w:r w:rsidR="009B5357">
        <w:t xml:space="preserve"> menunjukkan angka 4,674 lebih besar dibandingkan </w:t>
      </w:r>
      <w:r w:rsidR="009B5357" w:rsidRPr="00491AD3">
        <w:t>t</w:t>
      </w:r>
      <w:r w:rsidR="009B5357">
        <w:rPr>
          <w:sz w:val="15"/>
        </w:rPr>
        <w:t>tabel</w:t>
      </w:r>
      <w:r w:rsidR="009B5357">
        <w:t xml:space="preserve"> 1,968. </w:t>
      </w:r>
      <w:r w:rsidR="00807B0D">
        <w:t xml:space="preserve">Hal ini menjelaskan bahwa </w:t>
      </w:r>
      <w:r w:rsidR="00807B0D">
        <w:rPr>
          <w:i/>
        </w:rPr>
        <w:t xml:space="preserve">cash holding </w:t>
      </w:r>
      <w:r w:rsidR="00807B0D">
        <w:t xml:space="preserve">berpengaruh signifikan terhadap </w:t>
      </w:r>
      <w:r w:rsidR="00807B0D" w:rsidRPr="00807B0D">
        <w:rPr>
          <w:i/>
        </w:rPr>
        <w:t>income smoothing</w:t>
      </w:r>
      <w:r w:rsidR="00807B0D">
        <w:t xml:space="preserve"> pada perusahaan manufaktur yang terdaftar di BEI. Maka dapat disimpulkan H1 yang menyatakan </w:t>
      </w:r>
      <w:r w:rsidR="00807B0D">
        <w:rPr>
          <w:i/>
        </w:rPr>
        <w:t>cash holding</w:t>
      </w:r>
      <w:r w:rsidR="00807B0D">
        <w:t xml:space="preserve"> berpengaruh positif dan signifikan terhadap </w:t>
      </w:r>
      <w:r w:rsidR="00807B0D">
        <w:rPr>
          <w:i/>
        </w:rPr>
        <w:t>income smoothing</w:t>
      </w:r>
      <w:r w:rsidR="00807B0D">
        <w:t xml:space="preserve"> </w:t>
      </w:r>
      <w:r w:rsidR="00807B0D" w:rsidRPr="00AD0B9B">
        <w:t>diterima</w:t>
      </w:r>
      <w:r w:rsidR="00AD0B9B">
        <w:t>.</w:t>
      </w:r>
    </w:p>
    <w:p w:rsidR="00BC72AF" w:rsidRDefault="00BC72AF" w:rsidP="00584200">
      <w:pPr>
        <w:tabs>
          <w:tab w:val="left" w:pos="567"/>
        </w:tabs>
        <w:ind w:left="567" w:hanging="567"/>
      </w:pPr>
      <w:r>
        <w:t>2.</w:t>
      </w:r>
      <w:r>
        <w:tab/>
      </w:r>
      <w:r w:rsidRPr="00AF2DDB">
        <w:rPr>
          <w:rFonts w:eastAsia="Times New Roman" w:cs="Times New Roman"/>
          <w:color w:val="000000"/>
        </w:rPr>
        <w:t xml:space="preserve">Hasil uji </w:t>
      </w:r>
      <w:r>
        <w:rPr>
          <w:rFonts w:eastAsia="Times New Roman" w:cs="Times New Roman"/>
          <w:color w:val="000000"/>
        </w:rPr>
        <w:t>hipotesis</w:t>
      </w:r>
      <w:r w:rsidRPr="00AF2DDB">
        <w:rPr>
          <w:rFonts w:eastAsia="Times New Roman" w:cs="Times New Roman"/>
          <w:color w:val="000000"/>
        </w:rPr>
        <w:t xml:space="preserve"> menunjukkan hasil bahwa </w:t>
      </w:r>
      <w:r>
        <w:rPr>
          <w:rFonts w:eastAsia="Times New Roman" w:cs="Times New Roman"/>
          <w:color w:val="000000"/>
        </w:rPr>
        <w:t>nilai koefesien variabel profitabilitas</w:t>
      </w:r>
      <w:r>
        <w:rPr>
          <w:rFonts w:eastAsia="Times New Roman" w:cs="Times New Roman"/>
          <w:i/>
          <w:color w:val="000000"/>
        </w:rPr>
        <w:t xml:space="preserve"> </w:t>
      </w:r>
      <w:r>
        <w:rPr>
          <w:rFonts w:eastAsia="Times New Roman" w:cs="Times New Roman"/>
          <w:color w:val="000000"/>
        </w:rPr>
        <w:t xml:space="preserve">(X2) </w:t>
      </w:r>
      <w:r w:rsidR="00297766">
        <w:rPr>
          <w:rFonts w:eastAsia="Times New Roman" w:cs="Times New Roman"/>
          <w:color w:val="000000"/>
        </w:rPr>
        <w:t>bernilai negatif</w:t>
      </w:r>
      <w:r>
        <w:rPr>
          <w:rFonts w:eastAsia="Times New Roman" w:cs="Times New Roman"/>
          <w:color w:val="000000"/>
        </w:rPr>
        <w:t xml:space="preserve"> sebesar -5,330 dengan </w:t>
      </w:r>
      <w:r>
        <w:rPr>
          <w:rFonts w:eastAsia="Times New Roman" w:cs="Times New Roman"/>
          <w:i/>
          <w:color w:val="000000"/>
        </w:rPr>
        <w:t xml:space="preserve">p-value </w:t>
      </w:r>
      <w:r>
        <w:rPr>
          <w:rFonts w:eastAsia="Times New Roman" w:cs="Times New Roman"/>
          <w:color w:val="000000"/>
        </w:rPr>
        <w:t xml:space="preserve">0,003. Nilai tersebut lebih rendah dari </w:t>
      </w:r>
      <w:r w:rsidRPr="00491AD3">
        <w:t>α</w:t>
      </w:r>
      <w:r>
        <w:t xml:space="preserve"> yang ditetapkan (0,003 &lt; 0,05). </w:t>
      </w:r>
      <w:r w:rsidR="009B5357">
        <w:t xml:space="preserve">Pada </w:t>
      </w:r>
      <w:r w:rsidR="009B5357" w:rsidRPr="009B5357">
        <w:rPr>
          <w:i/>
        </w:rPr>
        <w:t>waldtest</w:t>
      </w:r>
      <w:r w:rsidR="009B5357">
        <w:t xml:space="preserve"> juga dapat dilihat </w:t>
      </w:r>
      <w:r w:rsidR="009B5357" w:rsidRPr="00491AD3">
        <w:t>t</w:t>
      </w:r>
      <w:r w:rsidR="009B5357">
        <w:rPr>
          <w:sz w:val="15"/>
        </w:rPr>
        <w:t>hitung</w:t>
      </w:r>
      <w:r w:rsidR="009B5357">
        <w:t xml:space="preserve"> menunjukkan angka 8,807 lebih besar dibandingkan </w:t>
      </w:r>
      <w:r w:rsidR="009B5357" w:rsidRPr="00491AD3">
        <w:t>t</w:t>
      </w:r>
      <w:r w:rsidR="009B5357">
        <w:rPr>
          <w:sz w:val="15"/>
        </w:rPr>
        <w:t>tabel</w:t>
      </w:r>
      <w:r w:rsidR="009B5357">
        <w:t xml:space="preserve"> 1,968. </w:t>
      </w:r>
      <w:r>
        <w:t>Hal ini menjelaskan bahwa profitabilitas</w:t>
      </w:r>
      <w:r>
        <w:rPr>
          <w:i/>
        </w:rPr>
        <w:t xml:space="preserve"> </w:t>
      </w:r>
      <w:r>
        <w:t xml:space="preserve">berpengaruh </w:t>
      </w:r>
      <w:r w:rsidR="009B5357">
        <w:t xml:space="preserve">negatif </w:t>
      </w:r>
      <w:r>
        <w:t xml:space="preserve">signifikan terhadap </w:t>
      </w:r>
      <w:r w:rsidRPr="00807B0D">
        <w:rPr>
          <w:i/>
        </w:rPr>
        <w:t>income smoothing</w:t>
      </w:r>
      <w:r>
        <w:t xml:space="preserve"> pada perusahaan manufaktur yang terdaftar di BEI. Maka dapat disimpulkan H2 yang menyatakan profitabilitas berpengaruh positif dan signifikan terhadap </w:t>
      </w:r>
      <w:r>
        <w:rPr>
          <w:i/>
        </w:rPr>
        <w:t>income smoothing</w:t>
      </w:r>
      <w:r>
        <w:t xml:space="preserve"> ditolak.</w:t>
      </w:r>
    </w:p>
    <w:p w:rsidR="00BF426A" w:rsidRDefault="00680E3A" w:rsidP="00BF426A">
      <w:pPr>
        <w:tabs>
          <w:tab w:val="left" w:pos="567"/>
        </w:tabs>
        <w:ind w:left="567" w:hanging="567"/>
      </w:pPr>
      <w:r>
        <w:lastRenderedPageBreak/>
        <w:t>3.</w:t>
      </w:r>
      <w:r>
        <w:tab/>
      </w:r>
      <w:r w:rsidR="005B4012" w:rsidRPr="00AF2DDB">
        <w:rPr>
          <w:rFonts w:eastAsia="Times New Roman" w:cs="Times New Roman"/>
          <w:color w:val="000000"/>
        </w:rPr>
        <w:t xml:space="preserve">Hasil uji </w:t>
      </w:r>
      <w:r w:rsidR="005B4012">
        <w:rPr>
          <w:rFonts w:eastAsia="Times New Roman" w:cs="Times New Roman"/>
          <w:color w:val="000000"/>
        </w:rPr>
        <w:t>hipotesis</w:t>
      </w:r>
      <w:r w:rsidR="005B4012" w:rsidRPr="00AF2DDB">
        <w:rPr>
          <w:rFonts w:eastAsia="Times New Roman" w:cs="Times New Roman"/>
          <w:color w:val="000000"/>
        </w:rPr>
        <w:t xml:space="preserve"> menunjukkan hasil bahwa </w:t>
      </w:r>
      <w:r w:rsidR="005B4012">
        <w:rPr>
          <w:rFonts w:eastAsia="Times New Roman" w:cs="Times New Roman"/>
          <w:color w:val="000000"/>
        </w:rPr>
        <w:t xml:space="preserve">nilai koefesien variabel </w:t>
      </w:r>
      <w:r w:rsidR="00584200">
        <w:rPr>
          <w:rFonts w:eastAsia="Times New Roman" w:cs="Times New Roman"/>
          <w:color w:val="000000"/>
        </w:rPr>
        <w:t>nilai perusahaan</w:t>
      </w:r>
      <w:r w:rsidR="005B4012">
        <w:rPr>
          <w:rFonts w:eastAsia="Times New Roman" w:cs="Times New Roman"/>
          <w:i/>
          <w:color w:val="000000"/>
        </w:rPr>
        <w:t xml:space="preserve"> </w:t>
      </w:r>
      <w:r w:rsidR="005B4012">
        <w:rPr>
          <w:rFonts w:eastAsia="Times New Roman" w:cs="Times New Roman"/>
          <w:color w:val="000000"/>
        </w:rPr>
        <w:t>(X</w:t>
      </w:r>
      <w:r w:rsidR="00584200">
        <w:rPr>
          <w:rFonts w:eastAsia="Times New Roman" w:cs="Times New Roman"/>
          <w:color w:val="000000"/>
        </w:rPr>
        <w:t>3</w:t>
      </w:r>
      <w:r w:rsidR="005B4012">
        <w:rPr>
          <w:rFonts w:eastAsia="Times New Roman" w:cs="Times New Roman"/>
          <w:color w:val="000000"/>
        </w:rPr>
        <w:t xml:space="preserve">) </w:t>
      </w:r>
      <w:r w:rsidR="00297766">
        <w:rPr>
          <w:rFonts w:eastAsia="Times New Roman" w:cs="Times New Roman"/>
          <w:color w:val="000000"/>
        </w:rPr>
        <w:t>bernilai positif</w:t>
      </w:r>
      <w:r w:rsidR="005B4012">
        <w:rPr>
          <w:rFonts w:eastAsia="Times New Roman" w:cs="Times New Roman"/>
          <w:color w:val="000000"/>
        </w:rPr>
        <w:t xml:space="preserve"> sebesar </w:t>
      </w:r>
      <w:r w:rsidR="00584200">
        <w:rPr>
          <w:rFonts w:eastAsia="Times New Roman" w:cs="Times New Roman"/>
          <w:color w:val="000000"/>
        </w:rPr>
        <w:t>0,003</w:t>
      </w:r>
      <w:r w:rsidR="005B4012">
        <w:rPr>
          <w:rFonts w:eastAsia="Times New Roman" w:cs="Times New Roman"/>
          <w:color w:val="000000"/>
        </w:rPr>
        <w:t xml:space="preserve"> dengan </w:t>
      </w:r>
      <w:r w:rsidR="005B4012">
        <w:rPr>
          <w:rFonts w:eastAsia="Times New Roman" w:cs="Times New Roman"/>
          <w:i/>
          <w:color w:val="000000"/>
        </w:rPr>
        <w:t xml:space="preserve">p-value </w:t>
      </w:r>
      <w:r w:rsidR="00584200">
        <w:rPr>
          <w:rFonts w:eastAsia="Times New Roman" w:cs="Times New Roman"/>
          <w:color w:val="000000"/>
        </w:rPr>
        <w:t>0,575</w:t>
      </w:r>
      <w:r w:rsidR="005B4012">
        <w:rPr>
          <w:rFonts w:eastAsia="Times New Roman" w:cs="Times New Roman"/>
          <w:color w:val="000000"/>
        </w:rPr>
        <w:t xml:space="preserve">. Nilai tersebut lebih </w:t>
      </w:r>
      <w:r w:rsidR="00584200">
        <w:rPr>
          <w:rFonts w:eastAsia="Times New Roman" w:cs="Times New Roman"/>
          <w:color w:val="000000"/>
        </w:rPr>
        <w:t>besar</w:t>
      </w:r>
      <w:r w:rsidR="005B4012">
        <w:rPr>
          <w:rFonts w:eastAsia="Times New Roman" w:cs="Times New Roman"/>
          <w:color w:val="000000"/>
        </w:rPr>
        <w:t xml:space="preserve"> dari </w:t>
      </w:r>
      <w:r w:rsidR="005B4012" w:rsidRPr="00491AD3">
        <w:t>α</w:t>
      </w:r>
      <w:r w:rsidR="005B4012">
        <w:t xml:space="preserve"> yang ditetapkan</w:t>
      </w:r>
      <w:r w:rsidR="00584200">
        <w:t xml:space="preserve"> (0,575 &gt;</w:t>
      </w:r>
      <w:r w:rsidR="005B4012">
        <w:t xml:space="preserve"> 0,05).</w:t>
      </w:r>
      <w:r w:rsidR="009B5357">
        <w:t xml:space="preserve"> Pada </w:t>
      </w:r>
      <w:r w:rsidR="009B5357" w:rsidRPr="009B5357">
        <w:rPr>
          <w:i/>
        </w:rPr>
        <w:t>waldtest</w:t>
      </w:r>
      <w:r w:rsidR="009B5357">
        <w:t xml:space="preserve"> juga dapat dilihat </w:t>
      </w:r>
      <w:r w:rsidR="009B5357" w:rsidRPr="00491AD3">
        <w:t>t</w:t>
      </w:r>
      <w:r w:rsidR="009B5357">
        <w:rPr>
          <w:sz w:val="15"/>
        </w:rPr>
        <w:t>hitung</w:t>
      </w:r>
      <w:r w:rsidR="009B5357">
        <w:t xml:space="preserve"> menunjukkan angka 0,314 lebih kecil dibandingkan </w:t>
      </w:r>
      <w:r w:rsidR="009B5357" w:rsidRPr="00491AD3">
        <w:t>t</w:t>
      </w:r>
      <w:r w:rsidR="009B5357">
        <w:rPr>
          <w:sz w:val="15"/>
        </w:rPr>
        <w:t>tabel</w:t>
      </w:r>
      <w:r w:rsidR="009B5357">
        <w:t xml:space="preserve"> 1,968</w:t>
      </w:r>
      <w:r w:rsidR="00E85519">
        <w:t>.</w:t>
      </w:r>
      <w:r w:rsidR="005B4012">
        <w:t xml:space="preserve"> Hal ini menjelaskan bahwa </w:t>
      </w:r>
      <w:r w:rsidR="00584200">
        <w:t>nilai perusahaan tidak</w:t>
      </w:r>
      <w:r w:rsidR="005B4012">
        <w:rPr>
          <w:i/>
        </w:rPr>
        <w:t xml:space="preserve"> </w:t>
      </w:r>
      <w:r w:rsidR="005B4012">
        <w:t xml:space="preserve">berpengaruh signifikan terhadap </w:t>
      </w:r>
      <w:r w:rsidR="005B4012" w:rsidRPr="00807B0D">
        <w:rPr>
          <w:i/>
        </w:rPr>
        <w:t>income smoothing</w:t>
      </w:r>
      <w:r w:rsidR="005B4012">
        <w:t xml:space="preserve"> pada perusahaan manufaktur yang terdaftar di BEI. Maka dapat disimpulkan H</w:t>
      </w:r>
      <w:r w:rsidR="00584200">
        <w:t>3</w:t>
      </w:r>
      <w:r w:rsidR="005B4012">
        <w:t xml:space="preserve"> yang menyatakan </w:t>
      </w:r>
      <w:r w:rsidR="00584200">
        <w:t>nilai perusahaan</w:t>
      </w:r>
      <w:r w:rsidR="005B4012">
        <w:t xml:space="preserve"> berpengaruh positif dan signifikan terhadap </w:t>
      </w:r>
      <w:r w:rsidR="005B4012">
        <w:rPr>
          <w:i/>
        </w:rPr>
        <w:t>income smoothing</w:t>
      </w:r>
      <w:r w:rsidR="005B4012">
        <w:t xml:space="preserve"> ditolak.</w:t>
      </w:r>
    </w:p>
    <w:p w:rsidR="00BF426A" w:rsidRDefault="00BF426A" w:rsidP="006E3502">
      <w:pPr>
        <w:pStyle w:val="Heading2"/>
        <w:spacing w:line="360" w:lineRule="auto"/>
        <w:ind w:left="851" w:hanging="851"/>
      </w:pPr>
      <w:bookmarkStart w:id="140" w:name="_Toc121778057"/>
      <w:r>
        <w:t>4.3</w:t>
      </w:r>
      <w:r w:rsidR="006E3502">
        <w:tab/>
      </w:r>
      <w:r>
        <w:t>Pembahasan</w:t>
      </w:r>
      <w:bookmarkEnd w:id="140"/>
    </w:p>
    <w:p w:rsidR="004B1560" w:rsidRDefault="00680E3A" w:rsidP="006E3502">
      <w:pPr>
        <w:pStyle w:val="Heading3"/>
        <w:tabs>
          <w:tab w:val="left" w:pos="567"/>
          <w:tab w:val="left" w:pos="851"/>
        </w:tabs>
        <w:ind w:firstLine="0"/>
      </w:pPr>
      <w:bookmarkStart w:id="141" w:name="_Toc121778058"/>
      <w:r>
        <w:t>4.3.1</w:t>
      </w:r>
      <w:r>
        <w:tab/>
      </w:r>
      <w:r w:rsidR="006E3502">
        <w:tab/>
      </w:r>
      <w:r w:rsidR="004B1560">
        <w:t xml:space="preserve">Pengaruh </w:t>
      </w:r>
      <w:r w:rsidR="004B1560">
        <w:rPr>
          <w:i/>
        </w:rPr>
        <w:t xml:space="preserve">Cash Holding </w:t>
      </w:r>
      <w:r w:rsidR="004B1560">
        <w:t xml:space="preserve">Terhadap </w:t>
      </w:r>
      <w:r w:rsidR="004B1560">
        <w:rPr>
          <w:i/>
        </w:rPr>
        <w:t>Income Smoothing</w:t>
      </w:r>
      <w:bookmarkEnd w:id="141"/>
      <w:r w:rsidR="004B1560">
        <w:tab/>
      </w:r>
    </w:p>
    <w:p w:rsidR="00397B3F" w:rsidRDefault="00680E3A" w:rsidP="00E85519">
      <w:pPr>
        <w:tabs>
          <w:tab w:val="left" w:pos="567"/>
          <w:tab w:val="left" w:pos="709"/>
          <w:tab w:val="left" w:pos="851"/>
        </w:tabs>
        <w:ind w:firstLine="0"/>
        <w:rPr>
          <w:sz w:val="23"/>
          <w:szCs w:val="23"/>
        </w:rPr>
      </w:pPr>
      <w:r>
        <w:tab/>
      </w:r>
      <w:r>
        <w:tab/>
      </w:r>
      <w:r>
        <w:tab/>
      </w:r>
      <w:r w:rsidR="00E85519">
        <w:t xml:space="preserve">Berdasarkan  hasil uji hipotesis yang telah dilakukan pada hipotesis pertama dalam penelitian ini bahwa </w:t>
      </w:r>
      <w:r w:rsidR="00E85519">
        <w:rPr>
          <w:i/>
        </w:rPr>
        <w:t>cash holding</w:t>
      </w:r>
      <w:r w:rsidR="00E85519">
        <w:t xml:space="preserve"> memberikan hasil positif signifikan terhadap </w:t>
      </w:r>
      <w:r w:rsidR="00E85519">
        <w:rPr>
          <w:i/>
        </w:rPr>
        <w:t>income smoothing</w:t>
      </w:r>
      <w:r w:rsidR="00E85519">
        <w:t xml:space="preserve">. Ditunjukkan pada tabel 4.5 diperoleh nilai koefesien regresi variabel </w:t>
      </w:r>
      <w:r w:rsidR="00E85519">
        <w:rPr>
          <w:i/>
        </w:rPr>
        <w:t>cash holding</w:t>
      </w:r>
      <w:r w:rsidR="00E524AE">
        <w:t xml:space="preserve"> sebesar 2,</w:t>
      </w:r>
      <w:r w:rsidR="00E85519">
        <w:t>8</w:t>
      </w:r>
      <w:r w:rsidR="00E524AE">
        <w:t>5</w:t>
      </w:r>
      <w:r w:rsidR="00E85519">
        <w:t xml:space="preserve">1 bertanda positif dengan nilai signifikansi 0,031 yang lebih rendah </w:t>
      </w:r>
      <w:r w:rsidR="00E85519">
        <w:rPr>
          <w:rFonts w:eastAsia="Times New Roman" w:cs="Times New Roman"/>
          <w:color w:val="000000"/>
        </w:rPr>
        <w:t xml:space="preserve">dari </w:t>
      </w:r>
      <w:r w:rsidR="00E85519" w:rsidRPr="00491AD3">
        <w:t>α</w:t>
      </w:r>
      <w:r w:rsidR="00E85519">
        <w:t xml:space="preserve"> yang ditetapkan 0,05. Sehingga hipotesis pertama </w:t>
      </w:r>
      <w:r w:rsidR="00E85519">
        <w:rPr>
          <w:i/>
        </w:rPr>
        <w:t>cash holding</w:t>
      </w:r>
      <w:r w:rsidR="00E85519">
        <w:t xml:space="preserve"> berpengaruh positif dan signifikan terhadap </w:t>
      </w:r>
      <w:r w:rsidR="00E85519">
        <w:rPr>
          <w:i/>
        </w:rPr>
        <w:t>income smoothing</w:t>
      </w:r>
      <w:r w:rsidR="00E85519">
        <w:t xml:space="preserve"> diterima. </w:t>
      </w:r>
    </w:p>
    <w:p w:rsidR="00E85519" w:rsidRDefault="00397B3F" w:rsidP="00E85519">
      <w:pPr>
        <w:tabs>
          <w:tab w:val="left" w:pos="567"/>
          <w:tab w:val="left" w:pos="709"/>
          <w:tab w:val="left" w:pos="851"/>
        </w:tabs>
        <w:ind w:firstLine="0"/>
      </w:pPr>
      <w:r>
        <w:rPr>
          <w:sz w:val="23"/>
          <w:szCs w:val="23"/>
        </w:rPr>
        <w:tab/>
      </w:r>
      <w:r w:rsidR="00E85519" w:rsidRPr="009B5502">
        <w:rPr>
          <w:szCs w:val="24"/>
        </w:rPr>
        <w:t xml:space="preserve">Kas </w:t>
      </w:r>
      <w:r w:rsidR="00E85519" w:rsidRPr="009B5502">
        <w:rPr>
          <w:i/>
          <w:iCs/>
          <w:szCs w:val="24"/>
        </w:rPr>
        <w:t xml:space="preserve">(cash holding) </w:t>
      </w:r>
      <w:r w:rsidR="00E85519" w:rsidRPr="009B5502">
        <w:rPr>
          <w:szCs w:val="24"/>
        </w:rPr>
        <w:t xml:space="preserve">merupakan asset yang paling likuid berfungsi sebagai alat yang digunakan oleh manajer dalam menjalankan operasional perusahaan. Sifat </w:t>
      </w:r>
      <w:r w:rsidR="00E52BCA" w:rsidRPr="009B5502">
        <w:rPr>
          <w:i/>
          <w:iCs/>
          <w:szCs w:val="24"/>
        </w:rPr>
        <w:t>c</w:t>
      </w:r>
      <w:r w:rsidR="00E85519" w:rsidRPr="009B5502">
        <w:rPr>
          <w:i/>
          <w:iCs/>
          <w:szCs w:val="24"/>
        </w:rPr>
        <w:t xml:space="preserve">ash holding </w:t>
      </w:r>
      <w:r w:rsidR="00E85519" w:rsidRPr="009B5502">
        <w:rPr>
          <w:iCs/>
          <w:szCs w:val="24"/>
        </w:rPr>
        <w:t xml:space="preserve">yang sangat </w:t>
      </w:r>
      <w:r w:rsidR="00E85519" w:rsidRPr="009B5502">
        <w:rPr>
          <w:i/>
          <w:iCs/>
          <w:szCs w:val="24"/>
        </w:rPr>
        <w:t>likuid</w:t>
      </w:r>
      <w:r w:rsidR="00E85519" w:rsidRPr="009B5502">
        <w:rPr>
          <w:szCs w:val="24"/>
        </w:rPr>
        <w:t xml:space="preserve">,  jangka pendek dan mudah dijadikan kas dalam jumlah tertentu tanpa mengalami perubahan nilai yang signifikan, membuat kas sangat </w:t>
      </w:r>
      <w:r w:rsidR="00E85519" w:rsidRPr="009B5502">
        <w:rPr>
          <w:szCs w:val="24"/>
        </w:rPr>
        <w:lastRenderedPageBreak/>
        <w:t xml:space="preserve">mudah dicairkan dan mudah dipindah tangankan, sehingga mudah disembunyikan untuk tindakan yang tidak semestinya. </w:t>
      </w:r>
      <w:r w:rsidR="00D87EC0">
        <w:t xml:space="preserve">Memiliki kas yang stabil dalam perusahaan menunjukkan bahwa perusahaan memiliki tingkat risiko yang rendah, karena perusahaan dianggap mampu membayar kewajibannya. Hal tersebut membuat manajemen akan termotivasi untuk melakukan perataan laba melalui kas yang tersedia di perusahaan. Karena jika perusahaan memiliki kas yang terlalu banyak </w:t>
      </w:r>
      <w:r w:rsidR="00D87EC0" w:rsidRPr="00D87EC0">
        <w:rPr>
          <w:i/>
        </w:rPr>
        <w:t>(excess cash holding)</w:t>
      </w:r>
      <w:r w:rsidR="00D87EC0">
        <w:t xml:space="preserve">, maka perusahaan dapat kehilangan kesempatan untuk mendapatkan keuntungan yang lebih besar karena kas yang ada di perusahaan hanya disimpan dan tidak digunakan untuk melakukan investasi yang lebih menguntungkan. Oleh karena itu perusahaan perlu menjaga agar kas di perusahaan tetap stabil atau stagnan di mata investor dengan melakukan perataan laba. </w:t>
      </w:r>
      <w:r w:rsidR="00E85519">
        <w:t xml:space="preserve">Dengan demikian, semakin besar kas yang dimiliki suatu perusahaan maka semakin besar pula motivasi manajemen melakukan praktik </w:t>
      </w:r>
      <w:r w:rsidR="00E85519">
        <w:rPr>
          <w:i/>
        </w:rPr>
        <w:t xml:space="preserve">income smoothing </w:t>
      </w:r>
      <w:r w:rsidR="00E85519">
        <w:t>untuk menjaga agar kas tatap stagnan atau stabil.</w:t>
      </w:r>
    </w:p>
    <w:p w:rsidR="00E85519" w:rsidRDefault="00E85519" w:rsidP="00E85519">
      <w:pPr>
        <w:tabs>
          <w:tab w:val="left" w:pos="567"/>
          <w:tab w:val="left" w:pos="709"/>
          <w:tab w:val="left" w:pos="851"/>
        </w:tabs>
        <w:ind w:firstLine="0"/>
      </w:pPr>
      <w:r>
        <w:tab/>
        <w:t xml:space="preserve">Indikasi ini sejalan dengan teori agensi, yang menyatakan bahwa perusahaan yang memiliki </w:t>
      </w:r>
      <w:r>
        <w:rPr>
          <w:i/>
        </w:rPr>
        <w:t>free cash flow</w:t>
      </w:r>
      <w:r>
        <w:t xml:space="preserve"> yang tinggi maka akan menghadapi agency problem, dimana konflik yang timbul antara manajer dan pemegang saham memicu</w:t>
      </w:r>
      <w:r w:rsidRPr="0005735D">
        <w:t xml:space="preserve"> keinginan manajemen untuk memegang kas (</w:t>
      </w:r>
      <w:r w:rsidRPr="0005735D">
        <w:rPr>
          <w:i/>
          <w:iCs/>
        </w:rPr>
        <w:t>cash holding</w:t>
      </w:r>
      <w:r>
        <w:t xml:space="preserve">) </w:t>
      </w:r>
      <w:r w:rsidRPr="0005735D">
        <w:t>dan menjaga kestabilan kenaikan kas yang ada di perusahaan, karena kenaikan kas yang stabil di perusahaan membuat kinerja manajemen terlihat baik dimata pemegang saham</w:t>
      </w:r>
      <w:r>
        <w:t xml:space="preserve">. Dengan signifikannya variabel ini berarti terdapat cukup bukti untuk mengatakan bahwa semakin tinggi </w:t>
      </w:r>
      <w:r w:rsidRPr="00802757">
        <w:rPr>
          <w:i/>
        </w:rPr>
        <w:lastRenderedPageBreak/>
        <w:t>cash holding</w:t>
      </w:r>
      <w:r w:rsidR="00802757">
        <w:t xml:space="preserve"> </w:t>
      </w:r>
      <w:r>
        <w:t>berpengaruh terhadap semakin tingginya tindakan perataan laba yang dilakukan perusahaan.</w:t>
      </w:r>
    </w:p>
    <w:p w:rsidR="00BF426A" w:rsidRPr="00E85519" w:rsidRDefault="00E85519" w:rsidP="00E85519">
      <w:pPr>
        <w:tabs>
          <w:tab w:val="left" w:pos="567"/>
          <w:tab w:val="left" w:pos="709"/>
          <w:tab w:val="left" w:pos="851"/>
        </w:tabs>
        <w:ind w:firstLine="0"/>
      </w:pPr>
      <w:r>
        <w:tab/>
        <w:t>Hasil penelitian ini sejalan dengan penelitian terdahulu yang dilakukan oleh Cendy (2013), Prilly Sar</w:t>
      </w:r>
      <w:r w:rsidR="00717A87">
        <w:t xml:space="preserve">winda &amp; Mayar Afriyenti (2015), </w:t>
      </w:r>
      <w:r w:rsidRPr="0061102C">
        <w:t xml:space="preserve">Nancy Natalie </w:t>
      </w:r>
      <w:r>
        <w:t>&amp;</w:t>
      </w:r>
      <w:r w:rsidRPr="0061102C">
        <w:t xml:space="preserve"> Ida Bagus Putra Astika (2016)</w:t>
      </w:r>
      <w:r w:rsidR="00717A87">
        <w:t>, dan Muhammad Harris Suwandi (2021)</w:t>
      </w:r>
      <w:r>
        <w:t xml:space="preserve"> yang menyatakan </w:t>
      </w:r>
      <w:r>
        <w:rPr>
          <w:i/>
        </w:rPr>
        <w:t>cash holding</w:t>
      </w:r>
      <w:r>
        <w:t xml:space="preserve"> berpengaruh positif dan signifikan terhadap </w:t>
      </w:r>
      <w:r>
        <w:rPr>
          <w:i/>
        </w:rPr>
        <w:t xml:space="preserve">income smoothing </w:t>
      </w:r>
      <w:r>
        <w:t>pada perusahaan manufaktur.</w:t>
      </w:r>
    </w:p>
    <w:p w:rsidR="00A32137" w:rsidRDefault="00A32137" w:rsidP="00A32137">
      <w:pPr>
        <w:pStyle w:val="Heading3"/>
        <w:ind w:firstLine="0"/>
      </w:pPr>
      <w:bookmarkStart w:id="142" w:name="_Toc121778059"/>
      <w:r>
        <w:t>4.3.2</w:t>
      </w:r>
      <w:r>
        <w:tab/>
        <w:t xml:space="preserve">Pengaruh Profitabilitas Terhadap </w:t>
      </w:r>
      <w:r>
        <w:rPr>
          <w:i/>
        </w:rPr>
        <w:t>Income Smoothing</w:t>
      </w:r>
      <w:bookmarkEnd w:id="142"/>
    </w:p>
    <w:p w:rsidR="00081975" w:rsidRDefault="00E20E9C" w:rsidP="00397B3F">
      <w:r>
        <w:t xml:space="preserve">Berdasar hasil uji hipotesis yang telah dilakukan pada hipotesis kedua dalam penelitian ini bahwa profitabilitas memberikan hasil negatif signifikan terhadap </w:t>
      </w:r>
      <w:r>
        <w:rPr>
          <w:i/>
        </w:rPr>
        <w:t>income smoothing</w:t>
      </w:r>
      <w:r>
        <w:t xml:space="preserve">. Ditunjukkan pada tabel 4.5 diperoleh nilai koefesien regresi variabel profitabilitas sebesar -5,330 bertanda negatif dengan signifikansi 0,003 yang mana lebih rendah </w:t>
      </w:r>
      <w:r>
        <w:rPr>
          <w:rFonts w:eastAsia="Times New Roman" w:cs="Times New Roman"/>
          <w:color w:val="000000"/>
        </w:rPr>
        <w:t xml:space="preserve">dari </w:t>
      </w:r>
      <w:r w:rsidRPr="00491AD3">
        <w:t>α</w:t>
      </w:r>
      <w:r>
        <w:t xml:space="preserve"> yang ditetapkan 0,05 (0,003 &lt; 0,05), Sehingga hipotesis kedua yang menyatakan profitabilitas berpengaruh positif dan signifikan terhadap </w:t>
      </w:r>
      <w:r>
        <w:rPr>
          <w:i/>
        </w:rPr>
        <w:t>income smoothing</w:t>
      </w:r>
      <w:r>
        <w:t xml:space="preserve"> ditolak. </w:t>
      </w:r>
    </w:p>
    <w:p w:rsidR="00E20E9C" w:rsidRDefault="00E20E9C" w:rsidP="00397B3F">
      <w:r>
        <w:t xml:space="preserve">Hal ini menandakan bahwa semakin tinggi tingkat profitabilitas perusahaan maka perusahaan akan cenderung untuk tidak melakukan perataan laba. Dengan indikasi, perusahaan dengan tingkat profitabilitas yang tinggi akan semakin menjadi sorotan publik, sehingga perusahaan kemungkinan berusaha untuk menghindari dan tidak melakukan tindakan yang dapat membahayakan kredibilitas perusahaan. Hal ini juga dimungkinkan karena fluktuasi profitabilitas yang rendah atau menurun </w:t>
      </w:r>
      <w:r>
        <w:lastRenderedPageBreak/>
        <w:t xml:space="preserve">memiliki kecenderungan bagi perusahaan tersebut melakukan tindakan perataan laba untuk menstabilkan laba perusahaan. </w:t>
      </w:r>
    </w:p>
    <w:p w:rsidR="00E20E9C" w:rsidRDefault="00E20E9C" w:rsidP="00E20E9C">
      <w:pPr>
        <w:ind w:firstLine="720"/>
      </w:pPr>
      <w:r>
        <w:t xml:space="preserve">Indikasi ini sejalan dengan teori akuntansi positif mengenai </w:t>
      </w:r>
      <w:r>
        <w:rPr>
          <w:i/>
        </w:rPr>
        <w:t xml:space="preserve">bonus plan hypothesis </w:t>
      </w:r>
      <w:r>
        <w:t>yang dikemukakan oleh Watts dan Zimmerman (1990) bahwa stabilnya profitabilitas yang dimiliki perusahaan akan menguntungkan manajemen, seperti mempertahankan posisi jabatan dan mendapatkan bonus apabila kinerja diukur berdasarkan tingkat laba yang mampu dihasilkan. Profitabilitas yang stabil akan meningkatkan tingkat kepercayaan pasar sehingga perusahaan menjaga konsistensi tingkat labanya. Maka dari itu perusahaan yang memiliki tingkat profitabilitas rendah cenderung akan melakukan tindakan perataan laba agar laba perusahaan tampak lebih stabil</w:t>
      </w:r>
      <w:r>
        <w:rPr>
          <w:i/>
        </w:rPr>
        <w:t>.</w:t>
      </w:r>
    </w:p>
    <w:p w:rsidR="00E20E9C" w:rsidRDefault="00E20E9C" w:rsidP="00E20E9C">
      <w:r>
        <w:t xml:space="preserve">Hasil penelitian ini sejalan dengan penelitian terdahulu yang dilakukan Aji &amp; Mita (2010), dan </w:t>
      </w:r>
      <w:r w:rsidRPr="00491AD3">
        <w:t xml:space="preserve">Nancy Natalie </w:t>
      </w:r>
      <w:r>
        <w:t>&amp;</w:t>
      </w:r>
      <w:r w:rsidRPr="00491AD3">
        <w:t xml:space="preserve"> Ida Bagus Putra Astika (2016)</w:t>
      </w:r>
      <w:r>
        <w:t xml:space="preserve"> yang menyatakan bahwa profitabilitas memiliki pengaruh negatif signifikan terhadap </w:t>
      </w:r>
      <w:r>
        <w:rPr>
          <w:i/>
        </w:rPr>
        <w:t>income smoothing</w:t>
      </w:r>
      <w:r>
        <w:t>.</w:t>
      </w:r>
    </w:p>
    <w:p w:rsidR="00D47625" w:rsidRDefault="00D47625" w:rsidP="00D47625">
      <w:pPr>
        <w:pStyle w:val="Heading3"/>
        <w:ind w:firstLine="0"/>
        <w:rPr>
          <w:i/>
        </w:rPr>
      </w:pPr>
      <w:bookmarkStart w:id="143" w:name="_Toc121778060"/>
      <w:r>
        <w:t>4.3.3</w:t>
      </w:r>
      <w:r>
        <w:tab/>
        <w:t xml:space="preserve">Pengaruh Nilai Perusahaan Terhadap </w:t>
      </w:r>
      <w:r w:rsidRPr="00D47625">
        <w:rPr>
          <w:i/>
        </w:rPr>
        <w:t>Income Smoothing</w:t>
      </w:r>
      <w:bookmarkEnd w:id="143"/>
    </w:p>
    <w:p w:rsidR="00397B3F" w:rsidRDefault="00397B3F" w:rsidP="00397B3F">
      <w:pPr>
        <w:rPr>
          <w:i/>
        </w:rPr>
      </w:pPr>
      <w:r>
        <w:t xml:space="preserve">Berdasar hasil uji hipotesis yang telah dilakukan pada hipotesis ketiga dalam penelitian ini bahwa nilai perusahaan memberikan hasil positif tidak signifikan terhadap </w:t>
      </w:r>
      <w:r>
        <w:rPr>
          <w:i/>
        </w:rPr>
        <w:t>income smoothing</w:t>
      </w:r>
      <w:r>
        <w:t xml:space="preserve">. Ditunjukkan pada tabel 4.5 diperoleh nilai koefesien regresi variabel nilai perusahaan sebesar 0,003 bertanda positif dengan signifikansi 0,575 yang mana lebih tinggi </w:t>
      </w:r>
      <w:r>
        <w:rPr>
          <w:rFonts w:eastAsia="Times New Roman" w:cs="Times New Roman"/>
          <w:color w:val="000000"/>
        </w:rPr>
        <w:t xml:space="preserve">dari </w:t>
      </w:r>
      <w:r w:rsidRPr="00491AD3">
        <w:t>α</w:t>
      </w:r>
      <w:r>
        <w:t xml:space="preserve"> yang ditetapkan 0,05 (0,575 &gt; 0,05), Seh</w:t>
      </w:r>
      <w:r w:rsidR="000156A8">
        <w:t>i</w:t>
      </w:r>
      <w:r>
        <w:t xml:space="preserve">ngga </w:t>
      </w:r>
      <w:r>
        <w:lastRenderedPageBreak/>
        <w:t xml:space="preserve">hipotesis ketiga nilai perusahaan berpengaruh positif dan signifikan terhadap </w:t>
      </w:r>
      <w:r>
        <w:rPr>
          <w:i/>
        </w:rPr>
        <w:t>income smoothing</w:t>
      </w:r>
      <w:r>
        <w:t xml:space="preserve"> ditolak. </w:t>
      </w:r>
    </w:p>
    <w:p w:rsidR="00397B3F" w:rsidRDefault="00397B3F" w:rsidP="00397B3F">
      <w:pPr>
        <w:spacing w:before="240"/>
      </w:pPr>
      <w:r>
        <w:t xml:space="preserve">Hal ini berarti semakin besar nilai perusahaan maka semakin </w:t>
      </w:r>
      <w:r w:rsidR="008F041D">
        <w:t>besar</w:t>
      </w:r>
      <w:r>
        <w:t xml:space="preserve"> probabilititas perusahaan melakukan tindakan </w:t>
      </w:r>
      <w:r>
        <w:rPr>
          <w:i/>
        </w:rPr>
        <w:t>income smoothing.</w:t>
      </w:r>
      <w:r w:rsidR="008F041D">
        <w:t xml:space="preserve"> Akan tetapi d</w:t>
      </w:r>
      <w:r>
        <w:t xml:space="preserve">engan ditolaknya hipotesis tersebut diduga karena manjemen beranggapan bahwa nilai perusahaan tidak menjadi acuan utama bagi investor untuk menilai resiko yang dihadapi atas investasi yang dilakukan. Kemungkinan terdapat faktor lain bagi investor untuk menilai resiko berinvestasi dalam perusahaan misalnya likuiditas dan aktivitas perusahaan. Oleh karena itu manajemen kurang termotivasi untuk memaksimalkan nilai perusahaan dalam melakukan perataan laba </w:t>
      </w:r>
      <w:r>
        <w:rPr>
          <w:i/>
        </w:rPr>
        <w:t xml:space="preserve">(income smoothing). </w:t>
      </w:r>
      <w:r>
        <w:t>Indikasi ini dapat dibuktikan dengan nilai perusahaan maximum dan minimum sama – sama melakukan tindakan perataan laba. Seperti pada PT. Impack Pratama Industri Tbk pada tahun 2019  memiliki nilai perusahaan tertinggi dan dinyatakan melakukan tindakan perataan laba. Dan juga pada PT. Argha Karya Prima Industri Tbk memiliki nilai perusahaan terendah dan dinyatakan melakukan tindakan perataan laba. Hal ini menunjukkan besar kecilnya nilai perusahaan tidak menjamin perusahaan untuk melakukan perataan laba.</w:t>
      </w:r>
    </w:p>
    <w:p w:rsidR="00160B3F" w:rsidRDefault="00397B3F" w:rsidP="00802757">
      <w:r>
        <w:t xml:space="preserve">Hasil penelitian ini sejalan dengan penelitian terdahulu yang dilakukan oleh Cendy (2013), Wulan Riyadi (2018) dan Prilly Sarwinda &amp; Mayar Afriyenti (2015) yang menyatakan bahwa nilai perusahaan berhubungan positif dan memiliki pengaruh tidak signifkan terhadap </w:t>
      </w:r>
      <w:r>
        <w:rPr>
          <w:i/>
        </w:rPr>
        <w:t>income smoothing</w:t>
      </w:r>
      <w:r>
        <w:t>.</w:t>
      </w:r>
    </w:p>
    <w:p w:rsidR="00CE5B78" w:rsidRDefault="00CE5B78" w:rsidP="0082175A">
      <w:pPr>
        <w:pStyle w:val="Heading1"/>
        <w:spacing w:after="240"/>
        <w:ind w:left="0" w:firstLine="0"/>
        <w:jc w:val="both"/>
        <w:sectPr w:rsidR="00CE5B78" w:rsidSect="008C264C">
          <w:pgSz w:w="12240" w:h="15840"/>
          <w:pgMar w:top="2268" w:right="1701" w:bottom="1701" w:left="2268" w:header="720" w:footer="720" w:gutter="0"/>
          <w:cols w:space="720"/>
          <w:titlePg/>
          <w:docGrid w:linePitch="360"/>
        </w:sectPr>
      </w:pPr>
    </w:p>
    <w:p w:rsidR="00160B3F" w:rsidRDefault="00160B3F" w:rsidP="00160B3F">
      <w:pPr>
        <w:pStyle w:val="Heading1"/>
        <w:spacing w:after="240"/>
        <w:ind w:left="0" w:firstLine="0"/>
      </w:pPr>
      <w:bookmarkStart w:id="144" w:name="_Toc121778061"/>
      <w:r>
        <w:lastRenderedPageBreak/>
        <w:t xml:space="preserve">BAB V </w:t>
      </w:r>
      <w:r>
        <w:br/>
        <w:t>PENUTUP</w:t>
      </w:r>
      <w:bookmarkEnd w:id="144"/>
    </w:p>
    <w:p w:rsidR="00160B3F" w:rsidRDefault="00160B3F" w:rsidP="00160B3F">
      <w:pPr>
        <w:pStyle w:val="Heading2"/>
        <w:ind w:left="0" w:firstLine="0"/>
      </w:pPr>
      <w:bookmarkStart w:id="145" w:name="_Toc121778062"/>
      <w:r>
        <w:t>5.</w:t>
      </w:r>
      <w:r w:rsidR="006E3502">
        <w:t>1</w:t>
      </w:r>
      <w:r w:rsidR="006E3502">
        <w:tab/>
      </w:r>
      <w:r>
        <w:t>Kesimpulan</w:t>
      </w:r>
      <w:bookmarkEnd w:id="145"/>
    </w:p>
    <w:p w:rsidR="007D1765" w:rsidRDefault="00160B3F" w:rsidP="00160B3F">
      <w:r>
        <w:tab/>
        <w:t xml:space="preserve">Berdasarkan pengolahan data hasil analisis regresi dan pembahasan dalam penelitian ini untuk menguji Pengaruh </w:t>
      </w:r>
      <w:r>
        <w:rPr>
          <w:i/>
        </w:rPr>
        <w:t>Cash Holding,</w:t>
      </w:r>
      <w:r>
        <w:t xml:space="preserve"> Profitabilitas, dan Nilai Perusahaan Terhadap </w:t>
      </w:r>
      <w:r>
        <w:rPr>
          <w:i/>
        </w:rPr>
        <w:t xml:space="preserve">Income Smoothing </w:t>
      </w:r>
      <w:r>
        <w:t>Pada Perusahaan Manufaktur Yang Terdaftar di Bursa Efek Indonesia. Maka dapat dirumuskan kesimpulan</w:t>
      </w:r>
      <w:r w:rsidR="00B72535">
        <w:t xml:space="preserve"> – </w:t>
      </w:r>
      <w:r>
        <w:t>kesimpulan</w:t>
      </w:r>
      <w:r w:rsidR="00B72535">
        <w:t xml:space="preserve"> sebagai berikut:</w:t>
      </w:r>
    </w:p>
    <w:p w:rsidR="00160B3F" w:rsidRDefault="003B2651" w:rsidP="003B2651">
      <w:pPr>
        <w:tabs>
          <w:tab w:val="left" w:pos="142"/>
          <w:tab w:val="left" w:pos="426"/>
        </w:tabs>
        <w:ind w:left="284" w:hanging="284"/>
        <w:rPr>
          <w:i/>
        </w:rPr>
      </w:pPr>
      <w:r>
        <w:t>1.</w:t>
      </w:r>
      <w:r>
        <w:tab/>
      </w:r>
      <w:r w:rsidR="009D153E">
        <w:t>Variabel</w:t>
      </w:r>
      <w:r w:rsidR="000C7D27">
        <w:t xml:space="preserve"> </w:t>
      </w:r>
      <w:r w:rsidR="000C7D27">
        <w:rPr>
          <w:i/>
        </w:rPr>
        <w:t>cash holding</w:t>
      </w:r>
      <w:r w:rsidR="000C7D27">
        <w:t xml:space="preserve"> berpengaruh positif dan signifikan terhadap </w:t>
      </w:r>
      <w:r w:rsidR="000C7D27">
        <w:rPr>
          <w:i/>
        </w:rPr>
        <w:t>income smoothing</w:t>
      </w:r>
      <w:r w:rsidR="00284F58">
        <w:t>. Hasil penelitian ini</w:t>
      </w:r>
      <w:r w:rsidR="000C7D27">
        <w:t xml:space="preserve"> menjelaskan bahwa semakin besar </w:t>
      </w:r>
      <w:r w:rsidR="000C7D27">
        <w:rPr>
          <w:i/>
        </w:rPr>
        <w:t xml:space="preserve">cash holding </w:t>
      </w:r>
      <w:r w:rsidR="000C7D27">
        <w:t>yang dimiliki perusahaan akan meningkatkan kemungkinan terjadinya tindakan perataan laba pada perusahaan.</w:t>
      </w:r>
      <w:r w:rsidR="003539B3">
        <w:t xml:space="preserve"> Besarnya kas yang berada diperusahaan menjadi salah satu pemicu yang cukup besar bagi manajemen dalam meningkatkan kinerjanya dimata pemegang saham dengan menjaga kenaikan kas perusahaan agar tetap stabil. Kondisi ini memotivasi manajemen untuk melakukan tindakan perataan laba </w:t>
      </w:r>
      <w:r w:rsidR="003539B3">
        <w:rPr>
          <w:i/>
        </w:rPr>
        <w:t>(income smoothing).</w:t>
      </w:r>
    </w:p>
    <w:p w:rsidR="00A814B1" w:rsidRDefault="003B2651" w:rsidP="003B2651">
      <w:pPr>
        <w:ind w:left="284" w:hanging="284"/>
      </w:pPr>
      <w:r>
        <w:t xml:space="preserve">2. </w:t>
      </w:r>
      <w:r w:rsidR="00A814B1">
        <w:t>Var</w:t>
      </w:r>
      <w:r w:rsidR="008551F6">
        <w:t xml:space="preserve">iabel </w:t>
      </w:r>
      <w:r w:rsidR="00A814B1">
        <w:t xml:space="preserve">profitabilitas </w:t>
      </w:r>
      <w:r w:rsidR="00E23498">
        <w:t xml:space="preserve">berpengaruh negatif signifikan terhadap </w:t>
      </w:r>
      <w:r w:rsidR="00E23498">
        <w:rPr>
          <w:i/>
        </w:rPr>
        <w:t xml:space="preserve">income smoothing. </w:t>
      </w:r>
      <w:r w:rsidR="00012C42">
        <w:t>Hal ini menandakan bahwa semakin tinggi tingkat profitabil</w:t>
      </w:r>
      <w:r w:rsidR="00D4114E">
        <w:t>itas perusahaan maka perusahaan</w:t>
      </w:r>
      <w:r w:rsidR="00012C42">
        <w:t xml:space="preserve"> akan cenderung untuk tidak melakukan perataan laba karena perusahaan tersebut akan semakin menjadi sorotan publik, sehingga perusahaan </w:t>
      </w:r>
      <w:r w:rsidR="00012C42">
        <w:lastRenderedPageBreak/>
        <w:t>kemungkinan berusaha untuk menghindari dan tidak melakukan tindakan yang dapat membahayakan kredibilitas perusahaan.</w:t>
      </w:r>
    </w:p>
    <w:p w:rsidR="00284F58" w:rsidRPr="00284F58" w:rsidRDefault="003B2651" w:rsidP="006C31EF">
      <w:pPr>
        <w:ind w:left="284" w:hanging="284"/>
      </w:pPr>
      <w:r>
        <w:t>3.</w:t>
      </w:r>
      <w:r>
        <w:tab/>
      </w:r>
      <w:r w:rsidR="00750FAF">
        <w:t xml:space="preserve">Variabel nilai perusahaan memberikan hasil positif namun tidak signifikan terhadap </w:t>
      </w:r>
      <w:r w:rsidR="0049395E">
        <w:rPr>
          <w:i/>
        </w:rPr>
        <w:t>i</w:t>
      </w:r>
      <w:r w:rsidR="00750FAF">
        <w:rPr>
          <w:i/>
        </w:rPr>
        <w:t xml:space="preserve">ncome smoothing. </w:t>
      </w:r>
      <w:r w:rsidR="00750FAF">
        <w:t xml:space="preserve">Artinya nilai perusahaan berpengaruh terhadap probabilitas perusahaan dalam melakukan </w:t>
      </w:r>
      <w:r w:rsidR="00750FAF">
        <w:rPr>
          <w:i/>
        </w:rPr>
        <w:t xml:space="preserve">income smoothing </w:t>
      </w:r>
      <w:r w:rsidR="00750FAF">
        <w:t xml:space="preserve">hanya saja peningkatannya tidak signifikan atau bukan merupakan faktor utama yang menjadi acuan investor untuk menilai resiko yang dihadapi atas investasi yang dilakukan. Sehingga manajemen kurang termotivasi untuk memaksimalkan nilai perusahaan dengan melakukan tindakan perataan laba </w:t>
      </w:r>
      <w:r w:rsidR="00750FAF">
        <w:rPr>
          <w:i/>
        </w:rPr>
        <w:t>(income smoothing).</w:t>
      </w:r>
    </w:p>
    <w:p w:rsidR="00284F58" w:rsidRDefault="0049395E" w:rsidP="002554FE">
      <w:pPr>
        <w:pStyle w:val="Heading2"/>
        <w:ind w:left="0" w:firstLine="0"/>
      </w:pPr>
      <w:bookmarkStart w:id="146" w:name="_Toc121778063"/>
      <w:r>
        <w:t>5.2</w:t>
      </w:r>
      <w:r w:rsidR="006E3502">
        <w:tab/>
      </w:r>
      <w:r w:rsidR="002554FE">
        <w:t>Saran</w:t>
      </w:r>
      <w:bookmarkEnd w:id="146"/>
    </w:p>
    <w:p w:rsidR="002554FE" w:rsidRDefault="002554FE" w:rsidP="002554FE">
      <w:r>
        <w:t>Berdasarkan pembahasan dan kesimpulan diatas serta keterbatasan yang ada maka saran yang diberikan penulis sebagai berikut:</w:t>
      </w:r>
    </w:p>
    <w:p w:rsidR="002554FE" w:rsidRDefault="002554FE" w:rsidP="003B2651">
      <w:pPr>
        <w:tabs>
          <w:tab w:val="left" w:pos="993"/>
        </w:tabs>
        <w:ind w:left="284" w:hanging="284"/>
        <w:rPr>
          <w:sz w:val="23"/>
          <w:szCs w:val="23"/>
        </w:rPr>
      </w:pPr>
      <w:r>
        <w:t>1.</w:t>
      </w:r>
      <w:r w:rsidR="00C86A82">
        <w:t xml:space="preserve"> </w:t>
      </w:r>
      <w:r w:rsidR="00416A3B">
        <w:t>P</w:t>
      </w:r>
      <w:r w:rsidR="00416A3B">
        <w:rPr>
          <w:sz w:val="23"/>
          <w:szCs w:val="23"/>
        </w:rPr>
        <w:t xml:space="preserve">erusahaan emiten hendaknya memperhatikan faktor-faktor yang dapat mempengaruhi manajemen dalam melakukan </w:t>
      </w:r>
      <w:r w:rsidR="00416A3B">
        <w:rPr>
          <w:i/>
          <w:iCs/>
          <w:sz w:val="23"/>
          <w:szCs w:val="23"/>
        </w:rPr>
        <w:t xml:space="preserve">income smoothing </w:t>
      </w:r>
      <w:r w:rsidR="00416A3B">
        <w:rPr>
          <w:sz w:val="23"/>
          <w:szCs w:val="23"/>
        </w:rPr>
        <w:t>serta bagi para investor dan kreditur sebaiknya agar lebih teliti dalam menilai laporan keuangan suatu perusahaan khususnya yang berkaitan dengan informasi laba, agar keputusan ekonomi yang diambil tidak merugikan dikemudian hari.</w:t>
      </w:r>
    </w:p>
    <w:p w:rsidR="00416A3B" w:rsidRDefault="00416A3B" w:rsidP="003B2651">
      <w:pPr>
        <w:tabs>
          <w:tab w:val="left" w:pos="993"/>
        </w:tabs>
        <w:ind w:left="284" w:hanging="284"/>
        <w:rPr>
          <w:sz w:val="23"/>
          <w:szCs w:val="23"/>
        </w:rPr>
      </w:pPr>
      <w:r>
        <w:rPr>
          <w:sz w:val="23"/>
          <w:szCs w:val="23"/>
        </w:rPr>
        <w:t>2.</w:t>
      </w:r>
      <w:r w:rsidR="00C86A82">
        <w:rPr>
          <w:sz w:val="23"/>
          <w:szCs w:val="23"/>
        </w:rPr>
        <w:t xml:space="preserve"> </w:t>
      </w:r>
      <w:r>
        <w:rPr>
          <w:sz w:val="23"/>
          <w:szCs w:val="23"/>
        </w:rPr>
        <w:t xml:space="preserve">Untuk peneliti selanjutnya agar mengambil sampel seluruh perusahaan yang terdaftar di BEI agar hasil penelitian menjadi lebih representatif. Penelitian selanjutnya lebih baik menggunakan periode penelitian yang lebih panjang agar tren setiap tahunnya dapat tercakup dalam penelitian. Penelitian selanjutnya diharapkan menambahkan variabel lainnya yang dapat mempengaruhi </w:t>
      </w:r>
      <w:r>
        <w:rPr>
          <w:i/>
          <w:sz w:val="23"/>
          <w:szCs w:val="23"/>
        </w:rPr>
        <w:t xml:space="preserve">income smoothing </w:t>
      </w:r>
      <w:r>
        <w:rPr>
          <w:sz w:val="23"/>
          <w:szCs w:val="23"/>
        </w:rPr>
        <w:t xml:space="preserve">dikarenakan </w:t>
      </w:r>
      <w:r>
        <w:rPr>
          <w:sz w:val="23"/>
          <w:szCs w:val="23"/>
        </w:rPr>
        <w:lastRenderedPageBreak/>
        <w:t>kemungkinan masih banyak faktor lain yang mungkin memiliki pengaruh signifikan namun tidak terdeteksi.</w:t>
      </w:r>
    </w:p>
    <w:p w:rsidR="00795432" w:rsidRDefault="00795432" w:rsidP="003B2651">
      <w:pPr>
        <w:tabs>
          <w:tab w:val="left" w:pos="993"/>
        </w:tabs>
        <w:ind w:left="284" w:hanging="284"/>
        <w:rPr>
          <w:sz w:val="23"/>
          <w:szCs w:val="23"/>
        </w:rPr>
      </w:pPr>
    </w:p>
    <w:p w:rsidR="00795432" w:rsidRDefault="00795432" w:rsidP="003B2651">
      <w:pPr>
        <w:tabs>
          <w:tab w:val="left" w:pos="993"/>
        </w:tabs>
        <w:ind w:left="284" w:hanging="284"/>
        <w:rPr>
          <w:sz w:val="23"/>
          <w:szCs w:val="23"/>
        </w:rPr>
      </w:pPr>
    </w:p>
    <w:p w:rsidR="00795432" w:rsidRDefault="00795432" w:rsidP="003B2651">
      <w:pPr>
        <w:tabs>
          <w:tab w:val="left" w:pos="993"/>
        </w:tabs>
        <w:ind w:left="284" w:hanging="284"/>
        <w:rPr>
          <w:sz w:val="23"/>
          <w:szCs w:val="23"/>
        </w:rPr>
      </w:pPr>
    </w:p>
    <w:p w:rsidR="00795432" w:rsidRDefault="00795432" w:rsidP="003B2651">
      <w:pPr>
        <w:tabs>
          <w:tab w:val="left" w:pos="993"/>
        </w:tabs>
        <w:ind w:left="284" w:hanging="284"/>
        <w:rPr>
          <w:sz w:val="23"/>
          <w:szCs w:val="23"/>
        </w:rPr>
      </w:pPr>
    </w:p>
    <w:p w:rsidR="00795432" w:rsidRDefault="00795432" w:rsidP="003B2651">
      <w:pPr>
        <w:tabs>
          <w:tab w:val="left" w:pos="993"/>
        </w:tabs>
        <w:ind w:left="284" w:hanging="284"/>
        <w:rPr>
          <w:sz w:val="23"/>
          <w:szCs w:val="23"/>
        </w:rPr>
      </w:pPr>
    </w:p>
    <w:p w:rsidR="00795432" w:rsidRDefault="00795432" w:rsidP="003B2651">
      <w:pPr>
        <w:tabs>
          <w:tab w:val="left" w:pos="993"/>
        </w:tabs>
        <w:ind w:left="284" w:hanging="284"/>
        <w:rPr>
          <w:sz w:val="23"/>
          <w:szCs w:val="23"/>
        </w:rPr>
      </w:pPr>
    </w:p>
    <w:p w:rsidR="00795432" w:rsidRDefault="00795432" w:rsidP="003B2651">
      <w:pPr>
        <w:tabs>
          <w:tab w:val="left" w:pos="993"/>
        </w:tabs>
        <w:ind w:left="284" w:hanging="284"/>
        <w:rPr>
          <w:sz w:val="23"/>
          <w:szCs w:val="23"/>
        </w:rPr>
      </w:pPr>
    </w:p>
    <w:p w:rsidR="00795432" w:rsidRDefault="00795432" w:rsidP="002417D1">
      <w:pPr>
        <w:tabs>
          <w:tab w:val="left" w:pos="993"/>
        </w:tabs>
        <w:ind w:firstLine="0"/>
      </w:pPr>
    </w:p>
    <w:p w:rsidR="002417D1" w:rsidRDefault="002417D1" w:rsidP="00ED50EB">
      <w:pPr>
        <w:pStyle w:val="Heading1"/>
        <w:ind w:left="2750" w:firstLine="130"/>
        <w:jc w:val="both"/>
        <w:sectPr w:rsidR="002417D1" w:rsidSect="008C264C">
          <w:pgSz w:w="12240" w:h="15840"/>
          <w:pgMar w:top="2268" w:right="1701" w:bottom="1701" w:left="2268" w:header="720" w:footer="720" w:gutter="0"/>
          <w:cols w:space="720"/>
          <w:titlePg/>
          <w:docGrid w:linePitch="360"/>
        </w:sectPr>
      </w:pPr>
    </w:p>
    <w:p w:rsidR="00695453" w:rsidRPr="00491AD3" w:rsidRDefault="00B35D11" w:rsidP="00ED50EB">
      <w:pPr>
        <w:pStyle w:val="Heading1"/>
        <w:ind w:left="2750" w:firstLine="130"/>
        <w:jc w:val="both"/>
      </w:pPr>
      <w:bookmarkStart w:id="147" w:name="_Toc121778064"/>
      <w:r w:rsidRPr="00491AD3">
        <w:lastRenderedPageBreak/>
        <w:t>DAFTAR PUSTAKA</w:t>
      </w:r>
      <w:bookmarkEnd w:id="130"/>
      <w:bookmarkEnd w:id="131"/>
      <w:bookmarkEnd w:id="147"/>
      <w:r w:rsidRPr="00491AD3">
        <w:t xml:space="preserve"> </w:t>
      </w:r>
    </w:p>
    <w:p w:rsidR="006F2BBB" w:rsidRDefault="006F2BBB" w:rsidP="00E02CFE">
      <w:pPr>
        <w:widowControl w:val="0"/>
        <w:autoSpaceDE w:val="0"/>
        <w:autoSpaceDN w:val="0"/>
        <w:adjustRightInd w:val="0"/>
        <w:spacing w:line="240" w:lineRule="auto"/>
        <w:ind w:left="480" w:hanging="480"/>
        <w:rPr>
          <w:rFonts w:eastAsia="Calibri" w:cs="Times New Roman"/>
          <w:noProof/>
          <w:szCs w:val="24"/>
        </w:rPr>
      </w:pPr>
      <w:r w:rsidRPr="00254CC4">
        <w:rPr>
          <w:rFonts w:eastAsia="Calibri" w:cs="Times New Roman"/>
        </w:rPr>
        <w:fldChar w:fldCharType="begin" w:fldLock="1"/>
      </w:r>
      <w:r w:rsidRPr="00254CC4">
        <w:rPr>
          <w:rFonts w:eastAsia="Calibri" w:cs="Times New Roman"/>
        </w:rPr>
        <w:instrText xml:space="preserve">ADDIN Mendeley Bibliography CSL_BIBLIOGRAPHY </w:instrText>
      </w:r>
      <w:r w:rsidRPr="00254CC4">
        <w:rPr>
          <w:rFonts w:eastAsia="Calibri" w:cs="Times New Roman"/>
        </w:rPr>
        <w:fldChar w:fldCharType="separate"/>
      </w:r>
      <w:r w:rsidR="00E70DC4">
        <w:rPr>
          <w:rFonts w:eastAsia="Calibri" w:cs="Times New Roman"/>
          <w:noProof/>
          <w:szCs w:val="24"/>
        </w:rPr>
        <w:t>Aji, D. Y.</w:t>
      </w:r>
      <w:r w:rsidRPr="00254CC4">
        <w:rPr>
          <w:rFonts w:eastAsia="Calibri" w:cs="Times New Roman"/>
          <w:noProof/>
          <w:szCs w:val="24"/>
        </w:rPr>
        <w:t xml:space="preserve">, </w:t>
      </w:r>
      <w:r w:rsidR="00E70DC4">
        <w:rPr>
          <w:rFonts w:eastAsia="Calibri" w:cs="Times New Roman"/>
          <w:noProof/>
          <w:szCs w:val="24"/>
        </w:rPr>
        <w:t>&amp;</w:t>
      </w:r>
      <w:r w:rsidRPr="00254CC4">
        <w:rPr>
          <w:rFonts w:eastAsia="Calibri" w:cs="Times New Roman"/>
          <w:noProof/>
          <w:szCs w:val="24"/>
        </w:rPr>
        <w:t xml:space="preserve"> Aria</w:t>
      </w:r>
      <w:r w:rsidR="00E70DC4">
        <w:rPr>
          <w:rFonts w:eastAsia="Calibri" w:cs="Times New Roman"/>
          <w:noProof/>
          <w:szCs w:val="24"/>
        </w:rPr>
        <w:t>, F. M</w:t>
      </w:r>
      <w:r w:rsidRPr="00254CC4">
        <w:rPr>
          <w:rFonts w:eastAsia="Calibri" w:cs="Times New Roman"/>
          <w:noProof/>
          <w:szCs w:val="24"/>
        </w:rPr>
        <w:t>. (2010). “Pengaruh Profitabilitas, Risiko Keuangan,Nilai Perusahaan, Dan Struktur Kepemilikan Terhadap Praktek Perataan Laba: Studi Empiris Perusahaan Manufaktur Yang Terdaftar Di BEI.”</w:t>
      </w:r>
      <w:r w:rsidRPr="00254CC4">
        <w:rPr>
          <w:rFonts w:eastAsia="Calibri" w:cs="Times New Roman"/>
        </w:rPr>
        <w:t xml:space="preserve"> </w:t>
      </w:r>
      <w:r w:rsidRPr="00254CC4">
        <w:rPr>
          <w:rFonts w:eastAsia="Calibri" w:cs="Times New Roman"/>
          <w:i/>
          <w:noProof/>
          <w:szCs w:val="24"/>
        </w:rPr>
        <w:t>Jurnal</w:t>
      </w:r>
      <w:r w:rsidRPr="00254CC4">
        <w:rPr>
          <w:rFonts w:eastAsia="Calibri" w:cs="Times New Roman"/>
          <w:noProof/>
          <w:szCs w:val="24"/>
        </w:rPr>
        <w:t>. SNA XIII. Purwokerto.</w:t>
      </w:r>
    </w:p>
    <w:p w:rsidR="0050482B" w:rsidRDefault="0050482B" w:rsidP="00E02CFE">
      <w:pPr>
        <w:widowControl w:val="0"/>
        <w:autoSpaceDE w:val="0"/>
        <w:autoSpaceDN w:val="0"/>
        <w:adjustRightInd w:val="0"/>
        <w:spacing w:line="240" w:lineRule="auto"/>
        <w:ind w:left="480" w:hanging="480"/>
        <w:rPr>
          <w:rFonts w:eastAsia="Calibri" w:cs="Times New Roman"/>
          <w:noProof/>
          <w:szCs w:val="24"/>
        </w:rPr>
      </w:pPr>
    </w:p>
    <w:p w:rsidR="0050482B" w:rsidRDefault="00086974" w:rsidP="00E02CFE">
      <w:pPr>
        <w:widowControl w:val="0"/>
        <w:autoSpaceDE w:val="0"/>
        <w:autoSpaceDN w:val="0"/>
        <w:adjustRightInd w:val="0"/>
        <w:spacing w:line="240" w:lineRule="auto"/>
        <w:ind w:left="480" w:hanging="480"/>
        <w:rPr>
          <w:rFonts w:eastAsia="Calibri" w:cs="Times New Roman"/>
          <w:noProof/>
          <w:szCs w:val="24"/>
        </w:rPr>
      </w:pPr>
      <w:r w:rsidRPr="00254CC4">
        <w:rPr>
          <w:rFonts w:eastAsia="Calibri" w:cs="Times New Roman"/>
          <w:noProof/>
          <w:szCs w:val="24"/>
        </w:rPr>
        <w:t>Antari</w:t>
      </w:r>
      <w:r>
        <w:rPr>
          <w:rFonts w:eastAsia="Calibri" w:cs="Times New Roman"/>
          <w:noProof/>
          <w:szCs w:val="24"/>
        </w:rPr>
        <w:t>, N.</w:t>
      </w:r>
      <w:r w:rsidRPr="00254CC4">
        <w:rPr>
          <w:rFonts w:eastAsia="Calibri" w:cs="Times New Roman"/>
          <w:noProof/>
          <w:szCs w:val="24"/>
        </w:rPr>
        <w:t xml:space="preserve"> K</w:t>
      </w:r>
      <w:r>
        <w:rPr>
          <w:rFonts w:eastAsia="Calibri" w:cs="Times New Roman"/>
          <w:noProof/>
          <w:szCs w:val="24"/>
        </w:rPr>
        <w:t>. D.</w:t>
      </w:r>
      <w:r w:rsidRPr="00254CC4">
        <w:rPr>
          <w:rFonts w:eastAsia="Calibri" w:cs="Times New Roman"/>
          <w:noProof/>
          <w:szCs w:val="24"/>
        </w:rPr>
        <w:t>, Wahyuni</w:t>
      </w:r>
      <w:r>
        <w:rPr>
          <w:rFonts w:eastAsia="Calibri" w:cs="Times New Roman"/>
          <w:noProof/>
          <w:szCs w:val="24"/>
        </w:rPr>
        <w:t>, M. A.</w:t>
      </w:r>
      <w:r w:rsidRPr="00254CC4">
        <w:rPr>
          <w:rFonts w:eastAsia="Calibri" w:cs="Times New Roman"/>
          <w:noProof/>
          <w:szCs w:val="24"/>
        </w:rPr>
        <w:t>,</w:t>
      </w:r>
      <w:r>
        <w:rPr>
          <w:rFonts w:eastAsia="Calibri" w:cs="Times New Roman"/>
          <w:noProof/>
          <w:szCs w:val="24"/>
        </w:rPr>
        <w:t xml:space="preserve"> &amp; Herawati, N. T.</w:t>
      </w:r>
      <w:r w:rsidRPr="00254CC4">
        <w:rPr>
          <w:rFonts w:eastAsia="Calibri" w:cs="Times New Roman"/>
          <w:noProof/>
          <w:szCs w:val="24"/>
        </w:rPr>
        <w:t xml:space="preserve"> (2017). “Pengaruh Faktor Keuangan Dan Non Keuangan Terhadap Perataan Laba (Income Smoothing) Perusahaan Manufaktur Di Bursa Efek Indonesia (Studi Empiris Pada Perusahaan Manufaktur Yang Terdaftar Di Bursa Efek Indonesia Tahun 2013-2015).” </w:t>
      </w:r>
      <w:r w:rsidRPr="00254CC4">
        <w:rPr>
          <w:rFonts w:eastAsia="Calibri" w:cs="Times New Roman"/>
          <w:i/>
          <w:iCs/>
          <w:noProof/>
          <w:szCs w:val="24"/>
        </w:rPr>
        <w:t>e-Journal S1 Ak Universitas Pendidikan Ganesha</w:t>
      </w:r>
      <w:r w:rsidRPr="00254CC4">
        <w:rPr>
          <w:rFonts w:eastAsia="Calibri" w:cs="Times New Roman"/>
          <w:noProof/>
          <w:szCs w:val="24"/>
        </w:rPr>
        <w:t xml:space="preserve"> 8(2).</w:t>
      </w:r>
      <w:r w:rsidRPr="00E70DC4">
        <w:t xml:space="preserve"> </w:t>
      </w:r>
    </w:p>
    <w:p w:rsidR="0050482B" w:rsidRPr="00254CC4" w:rsidRDefault="0050482B" w:rsidP="00E02CFE">
      <w:pPr>
        <w:widowControl w:val="0"/>
        <w:autoSpaceDE w:val="0"/>
        <w:autoSpaceDN w:val="0"/>
        <w:adjustRightInd w:val="0"/>
        <w:spacing w:line="240" w:lineRule="auto"/>
        <w:ind w:left="480" w:hanging="480"/>
        <w:rPr>
          <w:rFonts w:eastAsia="Calibri" w:cs="Times New Roman"/>
          <w:noProof/>
          <w:szCs w:val="24"/>
        </w:rPr>
      </w:pPr>
    </w:p>
    <w:p w:rsidR="006F2BBB" w:rsidRDefault="00E70DC4"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Cendy, Y. P</w:t>
      </w:r>
      <w:r w:rsidR="006F2BBB" w:rsidRPr="00254CC4">
        <w:rPr>
          <w:rFonts w:eastAsia="Calibri" w:cs="Times New Roman"/>
          <w:noProof/>
          <w:szCs w:val="24"/>
        </w:rPr>
        <w:t>. (2013). “Pengaruh Cash Holding, Profitabilitas, Dan Nilai Perusahaan Terhadap Income Smoothing (Studi Empiris Pada Perusahaan Yang Terdaftar Di Bursa Ef</w:t>
      </w:r>
      <w:r w:rsidR="00D94853">
        <w:rPr>
          <w:rFonts w:eastAsia="Calibri" w:cs="Times New Roman"/>
          <w:noProof/>
          <w:szCs w:val="24"/>
        </w:rPr>
        <w:t>ek Indonesia Tahun 2009-2011).”</w:t>
      </w:r>
      <w:r w:rsidR="00D94853">
        <w:rPr>
          <w:rFonts w:eastAsia="Calibri" w:cs="Times New Roman"/>
          <w:i/>
          <w:iCs/>
          <w:noProof/>
          <w:szCs w:val="24"/>
        </w:rPr>
        <w:t xml:space="preserve">Jurnal </w:t>
      </w:r>
      <w:r w:rsidR="006F2BBB" w:rsidRPr="00254CC4">
        <w:rPr>
          <w:rFonts w:eastAsia="Calibri" w:cs="Times New Roman"/>
          <w:i/>
          <w:iCs/>
          <w:noProof/>
          <w:szCs w:val="24"/>
        </w:rPr>
        <w:t>Fakultas Eko</w:t>
      </w:r>
      <w:r w:rsidR="006F2BBB">
        <w:rPr>
          <w:rFonts w:eastAsia="Calibri" w:cs="Times New Roman"/>
          <w:i/>
          <w:iCs/>
          <w:noProof/>
          <w:szCs w:val="24"/>
        </w:rPr>
        <w:t>nomika dan Bisnis Universitas Di</w:t>
      </w:r>
      <w:r w:rsidR="006F2BBB" w:rsidRPr="00254CC4">
        <w:rPr>
          <w:rFonts w:eastAsia="Calibri" w:cs="Times New Roman"/>
          <w:i/>
          <w:iCs/>
          <w:noProof/>
          <w:szCs w:val="24"/>
        </w:rPr>
        <w:t>ponegoro Semarang</w:t>
      </w:r>
      <w:r w:rsidR="006F2BBB" w:rsidRPr="00254CC4">
        <w:rPr>
          <w:rFonts w:eastAsia="Calibri" w:cs="Times New Roman"/>
          <w:noProof/>
          <w:szCs w:val="24"/>
        </w:rPr>
        <w:t>.</w:t>
      </w:r>
    </w:p>
    <w:p w:rsidR="0050482B" w:rsidRPr="00254CC4" w:rsidRDefault="0050482B" w:rsidP="00E02CFE">
      <w:pPr>
        <w:widowControl w:val="0"/>
        <w:autoSpaceDE w:val="0"/>
        <w:autoSpaceDN w:val="0"/>
        <w:adjustRightInd w:val="0"/>
        <w:spacing w:line="240" w:lineRule="auto"/>
        <w:ind w:left="480" w:hanging="480"/>
        <w:rPr>
          <w:rFonts w:eastAsia="Calibri" w:cs="Times New Roman"/>
          <w:noProof/>
          <w:szCs w:val="24"/>
        </w:rPr>
      </w:pPr>
    </w:p>
    <w:p w:rsidR="006F2BBB" w:rsidRDefault="006F2BBB" w:rsidP="00E02CFE">
      <w:pPr>
        <w:widowControl w:val="0"/>
        <w:autoSpaceDE w:val="0"/>
        <w:autoSpaceDN w:val="0"/>
        <w:adjustRightInd w:val="0"/>
        <w:spacing w:line="240" w:lineRule="auto"/>
        <w:ind w:left="480" w:hanging="480"/>
        <w:rPr>
          <w:rFonts w:eastAsia="Calibri" w:cs="Times New Roman"/>
          <w:noProof/>
          <w:szCs w:val="24"/>
        </w:rPr>
      </w:pPr>
      <w:r w:rsidRPr="00254CC4">
        <w:rPr>
          <w:rFonts w:eastAsia="Calibri" w:cs="Times New Roman"/>
          <w:noProof/>
          <w:szCs w:val="24"/>
        </w:rPr>
        <w:t xml:space="preserve">Corolina, </w:t>
      </w:r>
      <w:r w:rsidR="00E70DC4">
        <w:rPr>
          <w:rFonts w:eastAsia="Calibri" w:cs="Times New Roman"/>
          <w:noProof/>
          <w:szCs w:val="24"/>
        </w:rPr>
        <w:t>&amp;</w:t>
      </w:r>
      <w:r w:rsidRPr="00254CC4">
        <w:rPr>
          <w:rFonts w:eastAsia="Calibri" w:cs="Times New Roman"/>
          <w:noProof/>
          <w:szCs w:val="24"/>
        </w:rPr>
        <w:t xml:space="preserve"> Juniarti. (2006). “Analisa Faktor-Faktor Yang Berpengaruh Terhadap Perataan Laba (Income Smoothing) Pada Perusahaan- Perusahaan Go Public.” </w:t>
      </w:r>
      <w:r w:rsidRPr="00254CC4">
        <w:rPr>
          <w:rFonts w:eastAsia="Calibri" w:cs="Times New Roman"/>
          <w:i/>
          <w:iCs/>
          <w:noProof/>
          <w:szCs w:val="24"/>
        </w:rPr>
        <w:t>Jurnal Ekonomi Akuntansi, Fakultas Ekonomi Universitas Kristen Petra</w:t>
      </w:r>
      <w:r w:rsidRPr="00254CC4">
        <w:rPr>
          <w:rFonts w:eastAsia="Calibri" w:cs="Times New Roman"/>
          <w:noProof/>
          <w:szCs w:val="24"/>
        </w:rPr>
        <w:t xml:space="preserve"> 7(2): 148–61.</w:t>
      </w:r>
    </w:p>
    <w:p w:rsidR="0050482B" w:rsidRPr="00254CC4" w:rsidRDefault="0050482B" w:rsidP="00E02CFE">
      <w:pPr>
        <w:widowControl w:val="0"/>
        <w:autoSpaceDE w:val="0"/>
        <w:autoSpaceDN w:val="0"/>
        <w:adjustRightInd w:val="0"/>
        <w:spacing w:line="240" w:lineRule="auto"/>
        <w:ind w:left="480" w:hanging="480"/>
        <w:rPr>
          <w:rFonts w:eastAsia="Calibri" w:cs="Times New Roman"/>
          <w:noProof/>
          <w:szCs w:val="24"/>
        </w:rPr>
      </w:pPr>
    </w:p>
    <w:p w:rsidR="0050482B" w:rsidRDefault="006F2BBB" w:rsidP="00E02CFE">
      <w:pPr>
        <w:widowControl w:val="0"/>
        <w:autoSpaceDE w:val="0"/>
        <w:autoSpaceDN w:val="0"/>
        <w:adjustRightInd w:val="0"/>
        <w:spacing w:line="240" w:lineRule="auto"/>
        <w:ind w:left="480" w:hanging="480"/>
        <w:rPr>
          <w:rFonts w:eastAsia="Calibri" w:cs="Times New Roman"/>
          <w:noProof/>
          <w:szCs w:val="24"/>
        </w:rPr>
      </w:pPr>
      <w:r w:rsidRPr="003D0612">
        <w:rPr>
          <w:rFonts w:cs="Times New Roman"/>
          <w:noProof/>
          <w:szCs w:val="24"/>
        </w:rPr>
        <w:t xml:space="preserve">Dewi, </w:t>
      </w:r>
      <w:r>
        <w:rPr>
          <w:rFonts w:cs="Times New Roman"/>
          <w:noProof/>
          <w:szCs w:val="24"/>
        </w:rPr>
        <w:t>R,.K</w:t>
      </w:r>
      <w:r w:rsidR="00E70DC4">
        <w:rPr>
          <w:rFonts w:cs="Times New Roman"/>
          <w:noProof/>
          <w:szCs w:val="24"/>
        </w:rPr>
        <w:t>.</w:t>
      </w:r>
      <w:r w:rsidRPr="003D0612">
        <w:rPr>
          <w:rFonts w:cs="Times New Roman"/>
          <w:noProof/>
          <w:szCs w:val="24"/>
        </w:rPr>
        <w:t xml:space="preserve">, </w:t>
      </w:r>
      <w:r w:rsidR="00E70DC4">
        <w:rPr>
          <w:rFonts w:cs="Times New Roman"/>
          <w:noProof/>
          <w:szCs w:val="24"/>
        </w:rPr>
        <w:t>&amp;</w:t>
      </w:r>
      <w:r w:rsidRPr="003D0612">
        <w:rPr>
          <w:rFonts w:cs="Times New Roman"/>
          <w:noProof/>
          <w:szCs w:val="24"/>
        </w:rPr>
        <w:t xml:space="preserve"> </w:t>
      </w:r>
      <w:r w:rsidR="00E70DC4">
        <w:rPr>
          <w:rFonts w:cs="Times New Roman"/>
          <w:noProof/>
          <w:szCs w:val="24"/>
        </w:rPr>
        <w:t>Zullaikha.</w:t>
      </w:r>
      <w:r w:rsidRPr="003D0612">
        <w:rPr>
          <w:rFonts w:cs="Times New Roman"/>
          <w:noProof/>
          <w:szCs w:val="24"/>
        </w:rPr>
        <w:t xml:space="preserve"> </w:t>
      </w:r>
      <w:r>
        <w:rPr>
          <w:rFonts w:cs="Times New Roman"/>
          <w:noProof/>
          <w:szCs w:val="24"/>
        </w:rPr>
        <w:t>(2011)</w:t>
      </w:r>
      <w:r w:rsidRPr="003D0612">
        <w:rPr>
          <w:rFonts w:cs="Times New Roman"/>
          <w:noProof/>
          <w:szCs w:val="24"/>
        </w:rPr>
        <w:t>. “An</w:t>
      </w:r>
      <w:r>
        <w:rPr>
          <w:rFonts w:cs="Times New Roman"/>
          <w:noProof/>
          <w:szCs w:val="24"/>
        </w:rPr>
        <w:t>a</w:t>
      </w:r>
      <w:r w:rsidRPr="003D0612">
        <w:rPr>
          <w:rFonts w:cs="Times New Roman"/>
          <w:noProof/>
          <w:szCs w:val="24"/>
        </w:rPr>
        <w:t>lisa Faktor-Faktor Yang Mempengaruhi Praktik Perataan Laba (Inco</w:t>
      </w:r>
      <w:r>
        <w:rPr>
          <w:rFonts w:cs="Times New Roman"/>
          <w:noProof/>
          <w:szCs w:val="24"/>
        </w:rPr>
        <w:t>me Smoothing) Pada Perusahaan Ma</w:t>
      </w:r>
      <w:r w:rsidRPr="003D0612">
        <w:rPr>
          <w:rFonts w:cs="Times New Roman"/>
          <w:noProof/>
          <w:szCs w:val="24"/>
        </w:rPr>
        <w:t>nufaktur Dan Keuangan Yang Terdaftar Di BEI.”</w:t>
      </w:r>
      <w:r>
        <w:rPr>
          <w:rFonts w:cs="Times New Roman"/>
          <w:noProof/>
          <w:szCs w:val="24"/>
        </w:rPr>
        <w:t>.</w:t>
      </w:r>
      <w:r w:rsidRPr="00216280">
        <w:rPr>
          <w:rFonts w:eastAsia="Calibri" w:cs="Times New Roman"/>
          <w:i/>
          <w:iCs/>
          <w:noProof/>
          <w:szCs w:val="24"/>
        </w:rPr>
        <w:t xml:space="preserve"> </w:t>
      </w:r>
      <w:r w:rsidRPr="00254CC4">
        <w:rPr>
          <w:rFonts w:eastAsia="Calibri" w:cs="Times New Roman"/>
          <w:i/>
          <w:iCs/>
          <w:noProof/>
          <w:szCs w:val="24"/>
        </w:rPr>
        <w:t>Skripsi Fakultas Eko</w:t>
      </w:r>
      <w:r>
        <w:rPr>
          <w:rFonts w:eastAsia="Calibri" w:cs="Times New Roman"/>
          <w:i/>
          <w:iCs/>
          <w:noProof/>
          <w:szCs w:val="24"/>
        </w:rPr>
        <w:t>nomika dan Bisnis Universitas Di</w:t>
      </w:r>
      <w:r w:rsidRPr="00254CC4">
        <w:rPr>
          <w:rFonts w:eastAsia="Calibri" w:cs="Times New Roman"/>
          <w:i/>
          <w:iCs/>
          <w:noProof/>
          <w:szCs w:val="24"/>
        </w:rPr>
        <w:t>ponegoro Semarang</w:t>
      </w:r>
      <w:r w:rsidRPr="00254CC4">
        <w:rPr>
          <w:rFonts w:eastAsia="Calibri" w:cs="Times New Roman"/>
          <w:noProof/>
          <w:szCs w:val="24"/>
        </w:rPr>
        <w:t>.</w:t>
      </w:r>
    </w:p>
    <w:p w:rsidR="0050482B" w:rsidRDefault="0050482B" w:rsidP="00E02CFE">
      <w:pPr>
        <w:widowControl w:val="0"/>
        <w:autoSpaceDE w:val="0"/>
        <w:autoSpaceDN w:val="0"/>
        <w:adjustRightInd w:val="0"/>
        <w:spacing w:line="240" w:lineRule="auto"/>
        <w:rPr>
          <w:rFonts w:eastAsia="Calibri" w:cs="Times New Roman"/>
          <w:noProof/>
          <w:szCs w:val="24"/>
        </w:rPr>
      </w:pPr>
    </w:p>
    <w:p w:rsidR="00086974" w:rsidRDefault="00086974" w:rsidP="00E02CFE">
      <w:pPr>
        <w:widowControl w:val="0"/>
        <w:autoSpaceDE w:val="0"/>
        <w:autoSpaceDN w:val="0"/>
        <w:adjustRightInd w:val="0"/>
        <w:spacing w:line="240" w:lineRule="auto"/>
        <w:ind w:left="480" w:hanging="480"/>
      </w:pPr>
      <w:r>
        <w:t>Ghozali, Imam. 2018. Aplikasi Analisis Multivariate dengan Program IBM SPSS 25. Badan Penerbit Universitas Diponegoro: Semarang</w:t>
      </w:r>
    </w:p>
    <w:p w:rsidR="0050482B" w:rsidRPr="00216280" w:rsidRDefault="0050482B" w:rsidP="00E02CFE">
      <w:pPr>
        <w:widowControl w:val="0"/>
        <w:autoSpaceDE w:val="0"/>
        <w:autoSpaceDN w:val="0"/>
        <w:adjustRightInd w:val="0"/>
        <w:spacing w:line="240" w:lineRule="auto"/>
        <w:ind w:left="480" w:hanging="480"/>
        <w:rPr>
          <w:rFonts w:eastAsia="Calibri" w:cs="Times New Roman"/>
          <w:noProof/>
          <w:szCs w:val="24"/>
        </w:rPr>
      </w:pPr>
    </w:p>
    <w:p w:rsidR="006F2BBB" w:rsidRDefault="00E70DC4"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Jaya, M. N. F.</w:t>
      </w:r>
      <w:r w:rsidR="006F2BBB" w:rsidRPr="00254CC4">
        <w:rPr>
          <w:rFonts w:eastAsia="Calibri" w:cs="Times New Roman"/>
          <w:noProof/>
          <w:szCs w:val="24"/>
        </w:rPr>
        <w:t xml:space="preserve">, </w:t>
      </w:r>
      <w:r>
        <w:rPr>
          <w:rFonts w:eastAsia="Calibri" w:cs="Times New Roman"/>
          <w:noProof/>
          <w:szCs w:val="24"/>
        </w:rPr>
        <w:t xml:space="preserve">&amp; </w:t>
      </w:r>
      <w:r w:rsidR="00CC642C">
        <w:rPr>
          <w:rFonts w:eastAsia="Calibri" w:cs="Times New Roman"/>
          <w:noProof/>
          <w:szCs w:val="24"/>
        </w:rPr>
        <w:t>Dillak, V.</w:t>
      </w:r>
      <w:r>
        <w:rPr>
          <w:rFonts w:eastAsia="Calibri" w:cs="Times New Roman"/>
          <w:noProof/>
          <w:szCs w:val="24"/>
        </w:rPr>
        <w:t xml:space="preserve"> J.</w:t>
      </w:r>
      <w:r w:rsidR="006F2BBB" w:rsidRPr="00254CC4">
        <w:rPr>
          <w:rFonts w:eastAsia="Calibri" w:cs="Times New Roman"/>
          <w:noProof/>
          <w:szCs w:val="24"/>
        </w:rPr>
        <w:t xml:space="preserve"> (2019). “Income Smoothing: Ukuran Perusahaan, Leverage, Profitabilitas, Dan Umur Perusahaan (Studi Pada Perusahaan Yang Termasuk Dalam Indeks </w:t>
      </w:r>
      <w:r w:rsidR="006F2BBB">
        <w:rPr>
          <w:rFonts w:eastAsia="Calibri" w:cs="Times New Roman"/>
          <w:noProof/>
          <w:szCs w:val="24"/>
        </w:rPr>
        <w:t>Kompas100</w:t>
      </w:r>
      <w:r w:rsidR="006F2BBB" w:rsidRPr="00254CC4">
        <w:rPr>
          <w:rFonts w:eastAsia="Calibri" w:cs="Times New Roman"/>
          <w:noProof/>
          <w:szCs w:val="24"/>
        </w:rPr>
        <w:t xml:space="preserve"> Tahun 2013 s.d. 2017).” </w:t>
      </w:r>
      <w:r w:rsidR="006F2BBB" w:rsidRPr="00254CC4">
        <w:rPr>
          <w:rFonts w:eastAsia="Calibri" w:cs="Times New Roman"/>
          <w:i/>
          <w:iCs/>
          <w:noProof/>
          <w:szCs w:val="24"/>
        </w:rPr>
        <w:t>Pekbis Jurnal</w:t>
      </w:r>
      <w:r w:rsidR="006F2BBB" w:rsidRPr="00254CC4">
        <w:rPr>
          <w:rFonts w:eastAsia="Calibri" w:cs="Times New Roman"/>
          <w:noProof/>
          <w:szCs w:val="24"/>
        </w:rPr>
        <w:t xml:space="preserve"> 11(2): 85–95.</w:t>
      </w:r>
    </w:p>
    <w:p w:rsidR="0050482B" w:rsidRPr="00254CC4" w:rsidRDefault="0050482B" w:rsidP="00E02CFE">
      <w:pPr>
        <w:widowControl w:val="0"/>
        <w:autoSpaceDE w:val="0"/>
        <w:autoSpaceDN w:val="0"/>
        <w:adjustRightInd w:val="0"/>
        <w:spacing w:line="240" w:lineRule="auto"/>
        <w:ind w:left="480" w:hanging="480"/>
        <w:rPr>
          <w:rFonts w:eastAsia="Calibri" w:cs="Times New Roman"/>
          <w:noProof/>
          <w:szCs w:val="24"/>
        </w:rPr>
      </w:pPr>
    </w:p>
    <w:p w:rsidR="006F2BB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Jensen, M. C., &amp; Meckling, W. H.</w:t>
      </w:r>
      <w:r w:rsidR="006F2BBB" w:rsidRPr="00254CC4">
        <w:rPr>
          <w:rFonts w:eastAsia="Calibri" w:cs="Times New Roman"/>
          <w:noProof/>
          <w:szCs w:val="24"/>
        </w:rPr>
        <w:t xml:space="preserve"> (1976). “Theory of the Firm: Managerial Behavior, Agency Costs and Ownership Structure.” </w:t>
      </w:r>
      <w:r w:rsidR="006F2BBB" w:rsidRPr="00254CC4">
        <w:rPr>
          <w:rFonts w:eastAsia="Calibri" w:cs="Times New Roman"/>
          <w:i/>
          <w:iCs/>
          <w:noProof/>
          <w:szCs w:val="24"/>
        </w:rPr>
        <w:t>Journal of Financial Economics</w:t>
      </w:r>
      <w:r w:rsidR="006F2BBB" w:rsidRPr="00254CC4">
        <w:rPr>
          <w:rFonts w:eastAsia="Calibri" w:cs="Times New Roman"/>
          <w:noProof/>
          <w:szCs w:val="24"/>
        </w:rPr>
        <w:t xml:space="preserve"> 3(4): 305-360.</w:t>
      </w:r>
      <w:r w:rsidR="006F2BBB" w:rsidRPr="006F2BBB">
        <w:t xml:space="preserve"> </w:t>
      </w:r>
      <w:r w:rsidR="006F2BBB">
        <w:rPr>
          <w:rFonts w:eastAsia="Calibri" w:cs="Times New Roman"/>
          <w:noProof/>
          <w:szCs w:val="24"/>
        </w:rPr>
        <w:t xml:space="preserve">doi: </w:t>
      </w:r>
      <w:r w:rsidR="006F2BBB" w:rsidRPr="006F2BBB">
        <w:rPr>
          <w:rFonts w:eastAsia="Calibri" w:cs="Times New Roman"/>
          <w:noProof/>
          <w:szCs w:val="24"/>
        </w:rPr>
        <w:t>10.1016/0304-405X(76)90026-X</w:t>
      </w:r>
    </w:p>
    <w:p w:rsidR="0050482B" w:rsidRPr="00254CC4" w:rsidRDefault="0050482B" w:rsidP="00E02CFE">
      <w:pPr>
        <w:widowControl w:val="0"/>
        <w:autoSpaceDE w:val="0"/>
        <w:autoSpaceDN w:val="0"/>
        <w:adjustRightInd w:val="0"/>
        <w:spacing w:line="240" w:lineRule="auto"/>
        <w:ind w:left="480" w:hanging="480"/>
        <w:rPr>
          <w:rFonts w:eastAsia="Calibri" w:cs="Times New Roman"/>
          <w:noProof/>
          <w:szCs w:val="24"/>
        </w:rPr>
      </w:pPr>
    </w:p>
    <w:p w:rsidR="00FB0EB5"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Mambraku, M. E</w:t>
      </w:r>
      <w:r w:rsidR="006F2BBB" w:rsidRPr="00254CC4">
        <w:rPr>
          <w:rFonts w:eastAsia="Calibri" w:cs="Times New Roman"/>
          <w:noProof/>
          <w:szCs w:val="24"/>
        </w:rPr>
        <w:t xml:space="preserve">. (2014). “Pengaruh Cash Holding Dan Struktur Kepemilikan Manajerial Terhadap Income Smoothing ( Studi Empiris Pada Perusahaan </w:t>
      </w:r>
      <w:r w:rsidR="006F2BBB" w:rsidRPr="00254CC4">
        <w:rPr>
          <w:rFonts w:eastAsia="Calibri" w:cs="Times New Roman"/>
          <w:noProof/>
          <w:szCs w:val="24"/>
        </w:rPr>
        <w:lastRenderedPageBreak/>
        <w:t>Manufaktur Yang Terdaftar Di</w:t>
      </w:r>
      <w:r w:rsidR="00FB0EB5">
        <w:rPr>
          <w:rFonts w:eastAsia="Calibri" w:cs="Times New Roman"/>
          <w:noProof/>
          <w:szCs w:val="24"/>
        </w:rPr>
        <w:t xml:space="preserve"> Bursa Efek Indonesia Tahun 2010-2012)</w:t>
      </w:r>
      <w:r w:rsidR="006F2BBB" w:rsidRPr="00254CC4">
        <w:rPr>
          <w:rFonts w:eastAsia="Calibri" w:cs="Times New Roman"/>
          <w:noProof/>
          <w:szCs w:val="24"/>
        </w:rPr>
        <w:t xml:space="preserve">.” </w:t>
      </w:r>
      <w:r w:rsidR="006F2BBB" w:rsidRPr="00254CC4">
        <w:rPr>
          <w:rFonts w:eastAsia="Calibri" w:cs="Times New Roman"/>
          <w:i/>
          <w:iCs/>
          <w:noProof/>
          <w:szCs w:val="24"/>
        </w:rPr>
        <w:t>Skripsi Fakultas Ekonomika dan Bisnis Universitas DIponegoro Semarang</w:t>
      </w:r>
      <w:r w:rsidR="006F2BBB" w:rsidRPr="00254CC4">
        <w:rPr>
          <w:rFonts w:eastAsia="Calibri" w:cs="Times New Roman"/>
          <w:noProof/>
          <w:szCs w:val="24"/>
        </w:rPr>
        <w:t>.</w:t>
      </w:r>
    </w:p>
    <w:p w:rsidR="0050482B" w:rsidRPr="00254CC4" w:rsidRDefault="0050482B" w:rsidP="00E02CFE">
      <w:pPr>
        <w:widowControl w:val="0"/>
        <w:autoSpaceDE w:val="0"/>
        <w:autoSpaceDN w:val="0"/>
        <w:adjustRightInd w:val="0"/>
        <w:spacing w:line="240" w:lineRule="auto"/>
        <w:ind w:left="480" w:hanging="480"/>
        <w:rPr>
          <w:rFonts w:eastAsia="Calibri" w:cs="Times New Roman"/>
          <w:noProof/>
          <w:szCs w:val="24"/>
        </w:rPr>
      </w:pPr>
    </w:p>
    <w:p w:rsidR="0050482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Mona, Y</w:t>
      </w:r>
      <w:r w:rsidR="006F2BBB" w:rsidRPr="00254CC4">
        <w:rPr>
          <w:rFonts w:eastAsia="Calibri" w:cs="Times New Roman"/>
          <w:noProof/>
          <w:szCs w:val="24"/>
        </w:rPr>
        <w:t xml:space="preserve">. </w:t>
      </w:r>
      <w:r w:rsidR="00506544">
        <w:rPr>
          <w:rFonts w:eastAsia="Calibri" w:cs="Times New Roman"/>
          <w:noProof/>
          <w:szCs w:val="24"/>
        </w:rPr>
        <w:t>(</w:t>
      </w:r>
      <w:r w:rsidR="006F2BBB" w:rsidRPr="00254CC4">
        <w:rPr>
          <w:rFonts w:eastAsia="Calibri" w:cs="Times New Roman"/>
          <w:noProof/>
          <w:szCs w:val="24"/>
        </w:rPr>
        <w:t>2013</w:t>
      </w:r>
      <w:r w:rsidR="00506544">
        <w:rPr>
          <w:rFonts w:eastAsia="Calibri" w:cs="Times New Roman"/>
          <w:noProof/>
          <w:szCs w:val="24"/>
        </w:rPr>
        <w:t>)</w:t>
      </w:r>
      <w:r w:rsidR="006F2BBB" w:rsidRPr="00254CC4">
        <w:rPr>
          <w:rFonts w:eastAsia="Calibri" w:cs="Times New Roman"/>
          <w:noProof/>
          <w:szCs w:val="24"/>
        </w:rPr>
        <w:t xml:space="preserve">. “Pengaruh Ukuran Perusahaan, Profitabilitas, Financial Leverage, Dan Nilai Saham Terhadap Perataan Laba (Income Smoothing) Pada Perusahaan Manufaktur, Keuangan, Dan Pertambangan, Yang Terdaftar Di BEI.” </w:t>
      </w:r>
      <w:r w:rsidR="006F2BBB" w:rsidRPr="00254CC4">
        <w:rPr>
          <w:rFonts w:eastAsia="Calibri" w:cs="Times New Roman"/>
          <w:i/>
          <w:iCs/>
          <w:noProof/>
          <w:szCs w:val="24"/>
        </w:rPr>
        <w:t>Skripsi Fakultas Ekonomi Universitas Negeri Padang</w:t>
      </w:r>
      <w:r w:rsidR="006F2BBB" w:rsidRPr="00254CC4">
        <w:rPr>
          <w:rFonts w:eastAsia="Calibri" w:cs="Times New Roman"/>
          <w:noProof/>
          <w:szCs w:val="24"/>
        </w:rPr>
        <w:t>: 1–24.</w:t>
      </w:r>
    </w:p>
    <w:p w:rsidR="00E7214F" w:rsidRDefault="00E7214F" w:rsidP="00E02CFE">
      <w:pPr>
        <w:widowControl w:val="0"/>
        <w:autoSpaceDE w:val="0"/>
        <w:autoSpaceDN w:val="0"/>
        <w:adjustRightInd w:val="0"/>
        <w:spacing w:line="240" w:lineRule="auto"/>
        <w:ind w:left="480" w:hanging="480"/>
        <w:rPr>
          <w:rFonts w:eastAsia="Calibri" w:cs="Times New Roman"/>
          <w:noProof/>
          <w:szCs w:val="24"/>
        </w:rPr>
      </w:pPr>
    </w:p>
    <w:p w:rsidR="00506544" w:rsidRDefault="00506544"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Meni, S</w:t>
      </w:r>
      <w:r w:rsidRPr="00254CC4">
        <w:rPr>
          <w:rFonts w:eastAsia="Calibri" w:cs="Times New Roman"/>
          <w:noProof/>
          <w:szCs w:val="24"/>
        </w:rPr>
        <w:t xml:space="preserve">. </w:t>
      </w:r>
      <w:r>
        <w:rPr>
          <w:rFonts w:eastAsia="Calibri" w:cs="Times New Roman"/>
          <w:noProof/>
          <w:szCs w:val="24"/>
        </w:rPr>
        <w:t>(</w:t>
      </w:r>
      <w:r w:rsidRPr="00254CC4">
        <w:rPr>
          <w:rFonts w:eastAsia="Calibri" w:cs="Times New Roman"/>
          <w:noProof/>
          <w:szCs w:val="24"/>
        </w:rPr>
        <w:t>2013</w:t>
      </w:r>
      <w:r>
        <w:rPr>
          <w:rFonts w:eastAsia="Calibri" w:cs="Times New Roman"/>
          <w:noProof/>
          <w:szCs w:val="24"/>
        </w:rPr>
        <w:t>)</w:t>
      </w:r>
      <w:r w:rsidRPr="00254CC4">
        <w:rPr>
          <w:rFonts w:eastAsia="Calibri" w:cs="Times New Roman"/>
          <w:noProof/>
          <w:szCs w:val="24"/>
        </w:rPr>
        <w:t xml:space="preserve">. </w:t>
      </w:r>
      <w:r>
        <w:rPr>
          <w:rFonts w:eastAsia="Calibri" w:cs="Times New Roman"/>
          <w:noProof/>
          <w:szCs w:val="24"/>
        </w:rPr>
        <w:t>"</w:t>
      </w:r>
      <w:r w:rsidRPr="00254CC4">
        <w:rPr>
          <w:rFonts w:eastAsia="Calibri" w:cs="Times New Roman"/>
          <w:noProof/>
          <w:szCs w:val="24"/>
        </w:rPr>
        <w:t xml:space="preserve">Pengaruh </w:t>
      </w:r>
      <w:r>
        <w:rPr>
          <w:rFonts w:eastAsia="Calibri" w:cs="Times New Roman"/>
          <w:noProof/>
          <w:szCs w:val="24"/>
        </w:rPr>
        <w:t xml:space="preserve">Kepemilikan Mnajerial, Profitabilitas, </w:t>
      </w:r>
      <w:r w:rsidRPr="00254CC4">
        <w:rPr>
          <w:rFonts w:eastAsia="Calibri" w:cs="Times New Roman"/>
          <w:noProof/>
          <w:szCs w:val="24"/>
        </w:rPr>
        <w:t xml:space="preserve">Nilai </w:t>
      </w:r>
      <w:r>
        <w:rPr>
          <w:rFonts w:eastAsia="Calibri" w:cs="Times New Roman"/>
          <w:noProof/>
          <w:szCs w:val="24"/>
        </w:rPr>
        <w:t xml:space="preserve">Perusahaan, dan Risiko Keuanngan </w:t>
      </w:r>
      <w:r w:rsidRPr="00254CC4">
        <w:rPr>
          <w:rFonts w:eastAsia="Calibri" w:cs="Times New Roman"/>
          <w:noProof/>
          <w:szCs w:val="24"/>
        </w:rPr>
        <w:t xml:space="preserve">Terhadap </w:t>
      </w:r>
      <w:r>
        <w:rPr>
          <w:rFonts w:eastAsia="Calibri" w:cs="Times New Roman"/>
          <w:noProof/>
          <w:szCs w:val="24"/>
        </w:rPr>
        <w:t xml:space="preserve">Praktik </w:t>
      </w:r>
      <w:r w:rsidRPr="00254CC4">
        <w:rPr>
          <w:rFonts w:eastAsia="Calibri" w:cs="Times New Roman"/>
          <w:noProof/>
          <w:szCs w:val="24"/>
        </w:rPr>
        <w:t xml:space="preserve">Perataan Laba </w:t>
      </w:r>
      <w:r w:rsidRPr="00506544">
        <w:rPr>
          <w:rFonts w:eastAsia="Calibri" w:cs="Times New Roman"/>
          <w:i/>
          <w:noProof/>
          <w:szCs w:val="24"/>
        </w:rPr>
        <w:t>(Income Smoothing)</w:t>
      </w:r>
      <w:r>
        <w:rPr>
          <w:rFonts w:eastAsia="Calibri" w:cs="Times New Roman"/>
          <w:noProof/>
          <w:szCs w:val="24"/>
        </w:rPr>
        <w:t xml:space="preserve"> Pada Perusahaan Manufaktur y</w:t>
      </w:r>
      <w:r w:rsidRPr="00254CC4">
        <w:rPr>
          <w:rFonts w:eastAsia="Calibri" w:cs="Times New Roman"/>
          <w:noProof/>
          <w:szCs w:val="24"/>
        </w:rPr>
        <w:t>ang Terdaftar Di B</w:t>
      </w:r>
      <w:r>
        <w:rPr>
          <w:rFonts w:eastAsia="Calibri" w:cs="Times New Roman"/>
          <w:noProof/>
          <w:szCs w:val="24"/>
        </w:rPr>
        <w:t xml:space="preserve">ursa </w:t>
      </w:r>
      <w:r w:rsidRPr="00254CC4">
        <w:rPr>
          <w:rFonts w:eastAsia="Calibri" w:cs="Times New Roman"/>
          <w:noProof/>
          <w:szCs w:val="24"/>
        </w:rPr>
        <w:t>E</w:t>
      </w:r>
      <w:r>
        <w:rPr>
          <w:rFonts w:eastAsia="Calibri" w:cs="Times New Roman"/>
          <w:noProof/>
          <w:szCs w:val="24"/>
        </w:rPr>
        <w:t xml:space="preserve">fek </w:t>
      </w:r>
      <w:r w:rsidRPr="00254CC4">
        <w:rPr>
          <w:rFonts w:eastAsia="Calibri" w:cs="Times New Roman"/>
          <w:noProof/>
          <w:szCs w:val="24"/>
        </w:rPr>
        <w:t>I</w:t>
      </w:r>
      <w:r>
        <w:rPr>
          <w:rFonts w:eastAsia="Calibri" w:cs="Times New Roman"/>
          <w:noProof/>
          <w:szCs w:val="24"/>
        </w:rPr>
        <w:t>ndonesia</w:t>
      </w:r>
      <w:r w:rsidRPr="00254CC4">
        <w:rPr>
          <w:rFonts w:eastAsia="Calibri" w:cs="Times New Roman"/>
          <w:noProof/>
          <w:szCs w:val="24"/>
        </w:rPr>
        <w:t xml:space="preserve">.” </w:t>
      </w:r>
      <w:r w:rsidRPr="00254CC4">
        <w:rPr>
          <w:rFonts w:eastAsia="Calibri" w:cs="Times New Roman"/>
          <w:i/>
          <w:iCs/>
          <w:noProof/>
          <w:szCs w:val="24"/>
        </w:rPr>
        <w:t xml:space="preserve">Skripsi Fakultas Ekonomi Universitas </w:t>
      </w:r>
      <w:r>
        <w:rPr>
          <w:rFonts w:eastAsia="Calibri" w:cs="Times New Roman"/>
          <w:i/>
          <w:iCs/>
          <w:noProof/>
          <w:szCs w:val="24"/>
        </w:rPr>
        <w:t>Pendidikan Indonesia</w:t>
      </w:r>
      <w:r>
        <w:rPr>
          <w:rFonts w:eastAsia="Calibri" w:cs="Times New Roman"/>
          <w:noProof/>
          <w:szCs w:val="24"/>
        </w:rPr>
        <w:t>: 1–16</w:t>
      </w:r>
      <w:r w:rsidRPr="00254CC4">
        <w:rPr>
          <w:rFonts w:eastAsia="Calibri" w:cs="Times New Roman"/>
          <w:noProof/>
          <w:szCs w:val="24"/>
        </w:rPr>
        <w:t>.</w:t>
      </w:r>
    </w:p>
    <w:p w:rsidR="00E7214F" w:rsidRDefault="00E7214F" w:rsidP="00E02CFE">
      <w:pPr>
        <w:widowControl w:val="0"/>
        <w:autoSpaceDE w:val="0"/>
        <w:autoSpaceDN w:val="0"/>
        <w:adjustRightInd w:val="0"/>
        <w:spacing w:line="240" w:lineRule="auto"/>
        <w:ind w:left="480" w:hanging="480"/>
        <w:rPr>
          <w:rFonts w:eastAsia="Calibri" w:cs="Times New Roman"/>
          <w:noProof/>
          <w:szCs w:val="24"/>
        </w:rPr>
      </w:pPr>
    </w:p>
    <w:p w:rsidR="0050482B" w:rsidRDefault="0050482B" w:rsidP="00E02CFE">
      <w:pPr>
        <w:widowControl w:val="0"/>
        <w:autoSpaceDE w:val="0"/>
        <w:autoSpaceDN w:val="0"/>
        <w:adjustRightInd w:val="0"/>
        <w:spacing w:line="240" w:lineRule="auto"/>
        <w:ind w:left="480" w:hanging="480"/>
      </w:pPr>
      <w:r>
        <w:t>Nurvianda, Ghaesani, dkk. 2018. “Pengaruh Keputusan Keuangan yang Meliputi Keputusan Investasi, Pendanaan dan Dividen Terhadap Nilai Perusahaan”. Jurnal Manajemen dan Bisnis Sriwijaya. Vol 16(3).</w:t>
      </w:r>
    </w:p>
    <w:p w:rsidR="00E7214F" w:rsidRPr="00254CC4" w:rsidRDefault="00E7214F" w:rsidP="00E02CFE">
      <w:pPr>
        <w:widowControl w:val="0"/>
        <w:autoSpaceDE w:val="0"/>
        <w:autoSpaceDN w:val="0"/>
        <w:adjustRightInd w:val="0"/>
        <w:spacing w:line="240" w:lineRule="auto"/>
        <w:ind w:left="480" w:hanging="480"/>
        <w:rPr>
          <w:rFonts w:eastAsia="Calibri" w:cs="Times New Roman"/>
          <w:noProof/>
          <w:szCs w:val="24"/>
        </w:rPr>
      </w:pPr>
    </w:p>
    <w:p w:rsidR="006F2BB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 xml:space="preserve">Putri, P. A. D. W., &amp; </w:t>
      </w:r>
      <w:r w:rsidRPr="00254CC4">
        <w:rPr>
          <w:rFonts w:eastAsia="Calibri" w:cs="Times New Roman"/>
          <w:noProof/>
          <w:szCs w:val="24"/>
        </w:rPr>
        <w:t>Budiasih</w:t>
      </w:r>
      <w:r>
        <w:rPr>
          <w:rFonts w:eastAsia="Calibri" w:cs="Times New Roman"/>
          <w:noProof/>
          <w:szCs w:val="24"/>
        </w:rPr>
        <w:t>, I. G. A. N</w:t>
      </w:r>
      <w:r w:rsidR="006F2BBB" w:rsidRPr="00254CC4">
        <w:rPr>
          <w:rFonts w:eastAsia="Calibri" w:cs="Times New Roman"/>
          <w:noProof/>
          <w:szCs w:val="24"/>
        </w:rPr>
        <w:t xml:space="preserve">. (2018). “Pengaruh Financial Leverage, Cash Holding, Dan ROA Pada Income Smoothing Di Bursa Efek Indonesia.” </w:t>
      </w:r>
      <w:r w:rsidR="006F2BBB" w:rsidRPr="00254CC4">
        <w:rPr>
          <w:rFonts w:eastAsia="Calibri" w:cs="Times New Roman"/>
          <w:i/>
          <w:iCs/>
          <w:noProof/>
          <w:szCs w:val="24"/>
        </w:rPr>
        <w:t>E-Jurnal Akuntansi</w:t>
      </w:r>
      <w:r w:rsidR="006F2BBB" w:rsidRPr="00254CC4">
        <w:rPr>
          <w:rFonts w:eastAsia="Calibri" w:cs="Times New Roman"/>
          <w:noProof/>
          <w:szCs w:val="24"/>
        </w:rPr>
        <w:t xml:space="preserve"> 22: 1936–64.</w:t>
      </w:r>
    </w:p>
    <w:p w:rsidR="00E7214F" w:rsidRPr="00254CC4" w:rsidRDefault="00E7214F" w:rsidP="00E02CFE">
      <w:pPr>
        <w:widowControl w:val="0"/>
        <w:autoSpaceDE w:val="0"/>
        <w:autoSpaceDN w:val="0"/>
        <w:adjustRightInd w:val="0"/>
        <w:spacing w:line="240" w:lineRule="auto"/>
        <w:ind w:left="480" w:hanging="480"/>
        <w:rPr>
          <w:rFonts w:eastAsia="Calibri" w:cs="Times New Roman"/>
          <w:noProof/>
          <w:szCs w:val="24"/>
        </w:rPr>
      </w:pPr>
    </w:p>
    <w:p w:rsidR="006F2BB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Putri, R. H</w:t>
      </w:r>
      <w:r w:rsidR="006F2BBB" w:rsidRPr="00254CC4">
        <w:rPr>
          <w:rFonts w:eastAsia="Calibri" w:cs="Times New Roman"/>
          <w:noProof/>
          <w:szCs w:val="24"/>
        </w:rPr>
        <w:t xml:space="preserve">. (2018). “Pengaruh Kebijakan Perusahaan Dan Nilai Perusahaan Terhadap Income Smoothing.” </w:t>
      </w:r>
      <w:r w:rsidR="006F2BBB" w:rsidRPr="00254CC4">
        <w:rPr>
          <w:rFonts w:eastAsia="Calibri" w:cs="Times New Roman"/>
          <w:i/>
          <w:iCs/>
          <w:noProof/>
          <w:szCs w:val="24"/>
        </w:rPr>
        <w:t>Sekolah Tinggi Ilmu Ekonomi Indonesia (STIESIA) Surabaya</w:t>
      </w:r>
      <w:r w:rsidR="006F2BBB" w:rsidRPr="00254CC4">
        <w:rPr>
          <w:rFonts w:eastAsia="Calibri" w:cs="Times New Roman"/>
          <w:noProof/>
          <w:szCs w:val="24"/>
        </w:rPr>
        <w:t>.</w:t>
      </w:r>
    </w:p>
    <w:p w:rsidR="00E7214F" w:rsidRPr="00254CC4" w:rsidRDefault="00E7214F" w:rsidP="00E02CFE">
      <w:pPr>
        <w:widowControl w:val="0"/>
        <w:autoSpaceDE w:val="0"/>
        <w:autoSpaceDN w:val="0"/>
        <w:adjustRightInd w:val="0"/>
        <w:spacing w:line="240" w:lineRule="auto"/>
        <w:ind w:left="480" w:hanging="480"/>
        <w:rPr>
          <w:rFonts w:eastAsia="Calibri" w:cs="Times New Roman"/>
          <w:noProof/>
          <w:szCs w:val="24"/>
        </w:rPr>
      </w:pPr>
    </w:p>
    <w:p w:rsidR="006F2BB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Rahmawati, D.</w:t>
      </w:r>
      <w:r w:rsidR="006F2BBB" w:rsidRPr="00254CC4">
        <w:rPr>
          <w:rFonts w:eastAsia="Calibri" w:cs="Times New Roman"/>
          <w:noProof/>
          <w:szCs w:val="24"/>
        </w:rPr>
        <w:t xml:space="preserve">, </w:t>
      </w:r>
      <w:r>
        <w:rPr>
          <w:rFonts w:eastAsia="Calibri" w:cs="Times New Roman"/>
          <w:noProof/>
          <w:szCs w:val="24"/>
        </w:rPr>
        <w:t>&amp;</w:t>
      </w:r>
      <w:r w:rsidR="006F2BBB" w:rsidRPr="00254CC4">
        <w:rPr>
          <w:rFonts w:eastAsia="Calibri" w:cs="Times New Roman"/>
          <w:noProof/>
          <w:szCs w:val="24"/>
        </w:rPr>
        <w:t xml:space="preserve"> </w:t>
      </w:r>
      <w:r>
        <w:rPr>
          <w:rFonts w:eastAsia="Calibri" w:cs="Times New Roman"/>
          <w:noProof/>
          <w:szCs w:val="24"/>
        </w:rPr>
        <w:t>Muid, D</w:t>
      </w:r>
      <w:r w:rsidR="006F2BBB" w:rsidRPr="00254CC4">
        <w:rPr>
          <w:rFonts w:eastAsia="Calibri" w:cs="Times New Roman"/>
          <w:noProof/>
          <w:szCs w:val="24"/>
        </w:rPr>
        <w:t xml:space="preserve">. (2012). “Analisis Faktor-Faktor Yang Berpengaruh Terhadap Praktik Perataan Laba (Studi Pada Perusahaan Manufaktur Yang Terdaftar Di BEI Tahun 2007—2010).” </w:t>
      </w:r>
      <w:r w:rsidR="006F2BBB" w:rsidRPr="00254CC4">
        <w:rPr>
          <w:rFonts w:eastAsia="Calibri" w:cs="Times New Roman"/>
          <w:i/>
          <w:iCs/>
          <w:noProof/>
          <w:szCs w:val="24"/>
        </w:rPr>
        <w:t>Diponegoro Journal of Accounting</w:t>
      </w:r>
      <w:r w:rsidR="006F2BBB" w:rsidRPr="00254CC4">
        <w:rPr>
          <w:rFonts w:eastAsia="Calibri" w:cs="Times New Roman"/>
          <w:noProof/>
          <w:szCs w:val="24"/>
        </w:rPr>
        <w:t xml:space="preserve"> 1(2): 1–14.</w:t>
      </w:r>
    </w:p>
    <w:p w:rsidR="00BB42E7" w:rsidRDefault="00BB42E7" w:rsidP="00E02CFE">
      <w:pPr>
        <w:widowControl w:val="0"/>
        <w:autoSpaceDE w:val="0"/>
        <w:autoSpaceDN w:val="0"/>
        <w:adjustRightInd w:val="0"/>
        <w:spacing w:line="240" w:lineRule="auto"/>
        <w:ind w:left="480" w:hanging="480"/>
        <w:rPr>
          <w:rFonts w:eastAsia="Calibri" w:cs="Times New Roman"/>
          <w:noProof/>
          <w:szCs w:val="24"/>
        </w:rPr>
      </w:pPr>
      <w:r w:rsidRPr="00BB42E7">
        <w:rPr>
          <w:rFonts w:eastAsia="Calibri" w:cs="Times New Roman"/>
          <w:noProof/>
          <w:szCs w:val="24"/>
        </w:rPr>
        <w:t>Saputri, Y. Z., R. Auliyah dan R.Yuliana. 2017. Pengaruh Nilai Perusahaan, Pertumbuhan</w:t>
      </w:r>
      <w:r>
        <w:rPr>
          <w:rFonts w:eastAsia="Calibri" w:cs="Times New Roman"/>
          <w:noProof/>
          <w:szCs w:val="24"/>
        </w:rPr>
        <w:t xml:space="preserve"> </w:t>
      </w:r>
      <w:r w:rsidRPr="00BB42E7">
        <w:rPr>
          <w:rFonts w:eastAsia="Calibri" w:cs="Times New Roman"/>
          <w:noProof/>
          <w:szCs w:val="24"/>
        </w:rPr>
        <w:t>Perusahaan dan Reputasi auditor Terhadap Perataan Laba di Sektor Perbankan.</w:t>
      </w:r>
      <w:r>
        <w:rPr>
          <w:rFonts w:eastAsia="Calibri" w:cs="Times New Roman"/>
          <w:noProof/>
          <w:szCs w:val="24"/>
        </w:rPr>
        <w:t xml:space="preserve"> </w:t>
      </w:r>
      <w:r w:rsidRPr="00BB42E7">
        <w:rPr>
          <w:rFonts w:eastAsia="Calibri" w:cs="Times New Roman"/>
          <w:i/>
          <w:iCs/>
          <w:noProof/>
          <w:szCs w:val="24"/>
        </w:rPr>
        <w:t xml:space="preserve">Jurnal Neo-Bis </w:t>
      </w:r>
      <w:r w:rsidRPr="00BB42E7">
        <w:rPr>
          <w:rFonts w:eastAsia="Calibri" w:cs="Times New Roman"/>
          <w:noProof/>
          <w:szCs w:val="24"/>
        </w:rPr>
        <w:t>(11)2.</w:t>
      </w:r>
    </w:p>
    <w:p w:rsidR="00E7214F" w:rsidRPr="00254CC4" w:rsidRDefault="00E7214F" w:rsidP="00E02CFE">
      <w:pPr>
        <w:widowControl w:val="0"/>
        <w:autoSpaceDE w:val="0"/>
        <w:autoSpaceDN w:val="0"/>
        <w:adjustRightInd w:val="0"/>
        <w:spacing w:line="240" w:lineRule="auto"/>
        <w:ind w:left="480" w:hanging="480"/>
        <w:rPr>
          <w:rFonts w:eastAsia="Calibri" w:cs="Times New Roman"/>
          <w:noProof/>
          <w:szCs w:val="24"/>
        </w:rPr>
      </w:pPr>
    </w:p>
    <w:p w:rsidR="006F2BB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Sarwinda, P., &amp;</w:t>
      </w:r>
      <w:r w:rsidR="006F2BBB" w:rsidRPr="00254CC4">
        <w:rPr>
          <w:rFonts w:eastAsia="Calibri" w:cs="Times New Roman"/>
          <w:noProof/>
          <w:szCs w:val="24"/>
        </w:rPr>
        <w:t xml:space="preserve"> Mayar</w:t>
      </w:r>
      <w:r>
        <w:rPr>
          <w:rFonts w:eastAsia="Calibri" w:cs="Times New Roman"/>
          <w:noProof/>
          <w:szCs w:val="24"/>
        </w:rPr>
        <w:t>, A</w:t>
      </w:r>
      <w:r w:rsidR="006F2BBB" w:rsidRPr="00254CC4">
        <w:rPr>
          <w:rFonts w:eastAsia="Calibri" w:cs="Times New Roman"/>
          <w:noProof/>
          <w:szCs w:val="24"/>
        </w:rPr>
        <w:t xml:space="preserve">. (2015). “Pengaruh Cash Holding, Political Cost, Dan Nilai Perusahaan Terhadap Tindakan Perataan Laba.” </w:t>
      </w:r>
      <w:r w:rsidR="006F2BBB" w:rsidRPr="00254CC4">
        <w:rPr>
          <w:rFonts w:eastAsia="Calibri" w:cs="Times New Roman"/>
          <w:i/>
          <w:iCs/>
          <w:noProof/>
          <w:szCs w:val="24"/>
        </w:rPr>
        <w:t>Universitas Negeri Padang</w:t>
      </w:r>
      <w:r w:rsidR="006F2BBB" w:rsidRPr="00254CC4">
        <w:rPr>
          <w:rFonts w:eastAsia="Calibri" w:cs="Times New Roman"/>
          <w:noProof/>
          <w:szCs w:val="24"/>
        </w:rPr>
        <w:t xml:space="preserve"> (c): 519–29.</w:t>
      </w:r>
    </w:p>
    <w:p w:rsidR="00E7214F" w:rsidRPr="00254CC4" w:rsidRDefault="00E7214F" w:rsidP="00E02CFE">
      <w:pPr>
        <w:widowControl w:val="0"/>
        <w:autoSpaceDE w:val="0"/>
        <w:autoSpaceDN w:val="0"/>
        <w:adjustRightInd w:val="0"/>
        <w:spacing w:line="240" w:lineRule="auto"/>
        <w:ind w:left="480" w:hanging="480"/>
        <w:rPr>
          <w:rFonts w:eastAsia="Calibri" w:cs="Times New Roman"/>
          <w:noProof/>
          <w:szCs w:val="24"/>
        </w:rPr>
      </w:pPr>
    </w:p>
    <w:p w:rsidR="0050482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 xml:space="preserve">Schroeder, R. </w:t>
      </w:r>
      <w:r w:rsidR="006F2BBB" w:rsidRPr="00254CC4">
        <w:rPr>
          <w:rFonts w:eastAsia="Calibri" w:cs="Times New Roman"/>
          <w:noProof/>
          <w:szCs w:val="24"/>
        </w:rPr>
        <w:t>G</w:t>
      </w:r>
      <w:r>
        <w:rPr>
          <w:rFonts w:eastAsia="Calibri" w:cs="Times New Roman"/>
          <w:noProof/>
          <w:szCs w:val="24"/>
        </w:rPr>
        <w:t>.</w:t>
      </w:r>
      <w:r w:rsidR="006F2BBB" w:rsidRPr="00254CC4">
        <w:rPr>
          <w:rFonts w:eastAsia="Calibri" w:cs="Times New Roman"/>
          <w:noProof/>
          <w:szCs w:val="24"/>
        </w:rPr>
        <w:t xml:space="preserve">, </w:t>
      </w:r>
      <w:r w:rsidRPr="00254CC4">
        <w:rPr>
          <w:rFonts w:eastAsia="Calibri" w:cs="Times New Roman"/>
          <w:noProof/>
          <w:szCs w:val="24"/>
        </w:rPr>
        <w:t>Clark,</w:t>
      </w:r>
      <w:r>
        <w:rPr>
          <w:rFonts w:eastAsia="Calibri" w:cs="Times New Roman"/>
          <w:noProof/>
          <w:szCs w:val="24"/>
        </w:rPr>
        <w:t xml:space="preserve"> M.</w:t>
      </w:r>
      <w:r w:rsidR="006F2BBB" w:rsidRPr="00254CC4">
        <w:rPr>
          <w:rFonts w:eastAsia="Calibri" w:cs="Times New Roman"/>
          <w:noProof/>
          <w:szCs w:val="24"/>
        </w:rPr>
        <w:t xml:space="preserve"> W </w:t>
      </w:r>
      <w:r>
        <w:rPr>
          <w:rFonts w:eastAsia="Calibri" w:cs="Times New Roman"/>
          <w:noProof/>
          <w:szCs w:val="24"/>
        </w:rPr>
        <w:t>&amp;</w:t>
      </w:r>
      <w:r w:rsidR="006F2BBB" w:rsidRPr="00254CC4">
        <w:rPr>
          <w:rFonts w:eastAsia="Calibri" w:cs="Times New Roman"/>
          <w:noProof/>
          <w:szCs w:val="24"/>
        </w:rPr>
        <w:t xml:space="preserve"> </w:t>
      </w:r>
      <w:r w:rsidRPr="00254CC4">
        <w:rPr>
          <w:rFonts w:eastAsia="Calibri" w:cs="Times New Roman"/>
          <w:noProof/>
          <w:szCs w:val="24"/>
        </w:rPr>
        <w:t>Cathey</w:t>
      </w:r>
      <w:r>
        <w:rPr>
          <w:rFonts w:eastAsia="Calibri" w:cs="Times New Roman"/>
          <w:noProof/>
          <w:szCs w:val="24"/>
        </w:rPr>
        <w:t xml:space="preserve">, J. </w:t>
      </w:r>
      <w:r w:rsidR="006F2BBB" w:rsidRPr="00254CC4">
        <w:rPr>
          <w:rFonts w:eastAsia="Calibri" w:cs="Times New Roman"/>
          <w:noProof/>
          <w:szCs w:val="24"/>
        </w:rPr>
        <w:t xml:space="preserve"> M. (2014). </w:t>
      </w:r>
      <w:r w:rsidR="006F2BBB">
        <w:rPr>
          <w:rFonts w:eastAsia="Calibri" w:cs="Times New Roman"/>
          <w:noProof/>
          <w:szCs w:val="24"/>
        </w:rPr>
        <w:t>Wiley</w:t>
      </w:r>
      <w:r w:rsidR="006F2BBB" w:rsidRPr="00254CC4">
        <w:rPr>
          <w:rFonts w:eastAsia="Calibri" w:cs="Times New Roman"/>
          <w:noProof/>
          <w:szCs w:val="24"/>
        </w:rPr>
        <w:t xml:space="preserve"> </w:t>
      </w:r>
      <w:r w:rsidR="006F2BBB" w:rsidRPr="00254CC4">
        <w:rPr>
          <w:rFonts w:eastAsia="Calibri" w:cs="Times New Roman"/>
          <w:i/>
          <w:iCs/>
          <w:noProof/>
          <w:szCs w:val="24"/>
        </w:rPr>
        <w:t>Financial Accounting Theory and Analysis Text and Cases Edition 11th Edition</w:t>
      </w:r>
      <w:r w:rsidR="006F2BBB" w:rsidRPr="00254CC4">
        <w:rPr>
          <w:rFonts w:eastAsia="Calibri" w:cs="Times New Roman"/>
          <w:noProof/>
          <w:szCs w:val="24"/>
        </w:rPr>
        <w:t>.</w:t>
      </w:r>
    </w:p>
    <w:p w:rsidR="00E7214F" w:rsidRDefault="00E7214F" w:rsidP="00E02CFE">
      <w:pPr>
        <w:widowControl w:val="0"/>
        <w:autoSpaceDE w:val="0"/>
        <w:autoSpaceDN w:val="0"/>
        <w:adjustRightInd w:val="0"/>
        <w:spacing w:line="240" w:lineRule="auto"/>
        <w:ind w:left="480" w:hanging="480"/>
        <w:rPr>
          <w:rFonts w:eastAsia="Calibri" w:cs="Times New Roman"/>
          <w:noProof/>
          <w:szCs w:val="24"/>
        </w:rPr>
      </w:pPr>
    </w:p>
    <w:p w:rsidR="0050482B" w:rsidRPr="00E7214F" w:rsidRDefault="00E7214F" w:rsidP="00E02CFE">
      <w:pPr>
        <w:widowControl w:val="0"/>
        <w:autoSpaceDE w:val="0"/>
        <w:autoSpaceDN w:val="0"/>
        <w:adjustRightInd w:val="0"/>
        <w:spacing w:line="240" w:lineRule="auto"/>
        <w:ind w:left="480" w:hanging="480"/>
        <w:rPr>
          <w:i/>
        </w:rPr>
      </w:pPr>
      <w:r>
        <w:t>Scott, William R. 2003</w:t>
      </w:r>
      <w:r w:rsidR="0050482B">
        <w:t xml:space="preserve">. Financial Accounting Theory. </w:t>
      </w:r>
      <w:r w:rsidRPr="00E7214F">
        <w:rPr>
          <w:i/>
        </w:rPr>
        <w:t>Third Ed, University Of Waterloo,</w:t>
      </w:r>
      <w:r w:rsidR="0050482B" w:rsidRPr="00E7214F">
        <w:rPr>
          <w:i/>
        </w:rPr>
        <w:t xml:space="preserve"> Prentice-Hall.</w:t>
      </w:r>
    </w:p>
    <w:p w:rsidR="00E7214F" w:rsidRDefault="00E7214F" w:rsidP="00E02CFE">
      <w:pPr>
        <w:widowControl w:val="0"/>
        <w:autoSpaceDE w:val="0"/>
        <w:autoSpaceDN w:val="0"/>
        <w:adjustRightInd w:val="0"/>
        <w:spacing w:line="240" w:lineRule="auto"/>
        <w:ind w:left="480" w:hanging="480"/>
      </w:pPr>
    </w:p>
    <w:p w:rsidR="006F2BB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lastRenderedPageBreak/>
        <w:t>Sunarni, M</w:t>
      </w:r>
      <w:r w:rsidR="006F2BBB" w:rsidRPr="00254CC4">
        <w:rPr>
          <w:rFonts w:eastAsia="Calibri" w:cs="Times New Roman"/>
          <w:noProof/>
          <w:szCs w:val="24"/>
        </w:rPr>
        <w:t>. (2013). “Pengaruh Kepemilikan Manajerial, Profitabilitas, Nilai Perusahaan, Dan Risiko Keuangan Terhadap Praktik Perataan Laba (Income Smoothing) Pada Perusahaan Manufaktur Yang Terdaftar Di Bursa Efek Indonesia.”</w:t>
      </w:r>
    </w:p>
    <w:p w:rsidR="00FB0EB5" w:rsidRDefault="00FB0EB5"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Suwandi, M. H</w:t>
      </w:r>
      <w:r w:rsidRPr="00254CC4">
        <w:rPr>
          <w:rFonts w:eastAsia="Calibri" w:cs="Times New Roman"/>
          <w:noProof/>
          <w:szCs w:val="24"/>
        </w:rPr>
        <w:t>. (</w:t>
      </w:r>
      <w:r>
        <w:rPr>
          <w:rFonts w:eastAsia="Calibri" w:cs="Times New Roman"/>
          <w:noProof/>
          <w:szCs w:val="24"/>
        </w:rPr>
        <w:t xml:space="preserve">2021). “Pengaruh Cash Holding, Nilai Perusahaan Dan Leverage </w:t>
      </w:r>
      <w:r w:rsidRPr="00254CC4">
        <w:rPr>
          <w:rFonts w:eastAsia="Calibri" w:cs="Times New Roman"/>
          <w:noProof/>
          <w:szCs w:val="24"/>
        </w:rPr>
        <w:t xml:space="preserve">Terhadap Income Smoothing Pada Perusahaan Manufaktur </w:t>
      </w:r>
      <w:r>
        <w:rPr>
          <w:rFonts w:eastAsia="Calibri" w:cs="Times New Roman"/>
          <w:noProof/>
          <w:szCs w:val="24"/>
        </w:rPr>
        <w:t>Sub Sektor Plastik Dan Kemasan</w:t>
      </w:r>
      <w:r w:rsidRPr="00254CC4">
        <w:rPr>
          <w:rFonts w:eastAsia="Calibri" w:cs="Times New Roman"/>
          <w:noProof/>
          <w:szCs w:val="24"/>
        </w:rPr>
        <w:t xml:space="preserve"> </w:t>
      </w:r>
      <w:r>
        <w:rPr>
          <w:rFonts w:eastAsia="Calibri" w:cs="Times New Roman"/>
          <w:noProof/>
          <w:szCs w:val="24"/>
        </w:rPr>
        <w:t>Di Bursa Efek Indonesia (BEI) Tahun 2014-2018.</w:t>
      </w:r>
      <w:r w:rsidRPr="00254CC4">
        <w:rPr>
          <w:rFonts w:eastAsia="Calibri" w:cs="Times New Roman"/>
          <w:noProof/>
          <w:szCs w:val="24"/>
        </w:rPr>
        <w:t xml:space="preserve">” </w:t>
      </w:r>
      <w:r>
        <w:rPr>
          <w:rFonts w:eastAsia="Calibri" w:cs="Times New Roman"/>
          <w:i/>
          <w:iCs/>
          <w:noProof/>
          <w:szCs w:val="24"/>
        </w:rPr>
        <w:t>Skripsi Fakultas Ekonomi</w:t>
      </w:r>
      <w:r w:rsidRPr="00254CC4">
        <w:rPr>
          <w:rFonts w:eastAsia="Calibri" w:cs="Times New Roman"/>
          <w:i/>
          <w:iCs/>
          <w:noProof/>
          <w:szCs w:val="24"/>
        </w:rPr>
        <w:t xml:space="preserve"> dan Bisnis </w:t>
      </w:r>
      <w:r>
        <w:rPr>
          <w:rFonts w:eastAsia="Calibri" w:cs="Times New Roman"/>
          <w:i/>
          <w:iCs/>
          <w:noProof/>
          <w:szCs w:val="24"/>
        </w:rPr>
        <w:t xml:space="preserve">Islam </w:t>
      </w:r>
      <w:r w:rsidRPr="00254CC4">
        <w:rPr>
          <w:rFonts w:eastAsia="Calibri" w:cs="Times New Roman"/>
          <w:i/>
          <w:iCs/>
          <w:noProof/>
          <w:szCs w:val="24"/>
        </w:rPr>
        <w:t xml:space="preserve">Universitas </w:t>
      </w:r>
      <w:r>
        <w:rPr>
          <w:rFonts w:eastAsia="Calibri" w:cs="Times New Roman"/>
          <w:i/>
          <w:iCs/>
          <w:noProof/>
          <w:szCs w:val="24"/>
        </w:rPr>
        <w:t>Islam Negeri Sumatera Utara</w:t>
      </w:r>
      <w:r w:rsidRPr="00254CC4">
        <w:rPr>
          <w:rFonts w:eastAsia="Calibri" w:cs="Times New Roman"/>
          <w:noProof/>
          <w:szCs w:val="24"/>
        </w:rPr>
        <w:t>.</w:t>
      </w:r>
    </w:p>
    <w:p w:rsidR="00E7214F" w:rsidRPr="00254CC4" w:rsidRDefault="00E7214F" w:rsidP="00E02CFE">
      <w:pPr>
        <w:widowControl w:val="0"/>
        <w:autoSpaceDE w:val="0"/>
        <w:autoSpaceDN w:val="0"/>
        <w:adjustRightInd w:val="0"/>
        <w:spacing w:line="240" w:lineRule="auto"/>
        <w:ind w:firstLine="0"/>
        <w:rPr>
          <w:rFonts w:eastAsia="Calibri" w:cs="Times New Roman"/>
          <w:noProof/>
          <w:szCs w:val="24"/>
        </w:rPr>
      </w:pPr>
    </w:p>
    <w:p w:rsidR="006F2BBB" w:rsidRDefault="00CC642C" w:rsidP="00E02CFE">
      <w:pPr>
        <w:widowControl w:val="0"/>
        <w:autoSpaceDE w:val="0"/>
        <w:autoSpaceDN w:val="0"/>
        <w:adjustRightInd w:val="0"/>
        <w:spacing w:line="240" w:lineRule="auto"/>
        <w:ind w:left="480" w:hanging="480"/>
        <w:rPr>
          <w:rFonts w:eastAsia="Calibri" w:cs="Times New Roman"/>
          <w:noProof/>
          <w:szCs w:val="24"/>
        </w:rPr>
      </w:pPr>
      <w:r>
        <w:rPr>
          <w:rFonts w:eastAsia="Calibri" w:cs="Times New Roman"/>
          <w:noProof/>
          <w:szCs w:val="24"/>
        </w:rPr>
        <w:t xml:space="preserve">Tsuroyya, M. U., </w:t>
      </w:r>
      <w:r w:rsidR="006F2BBB" w:rsidRPr="00254CC4">
        <w:rPr>
          <w:rFonts w:eastAsia="Calibri" w:cs="Times New Roman"/>
          <w:noProof/>
          <w:szCs w:val="24"/>
        </w:rPr>
        <w:t>Bagus,</w:t>
      </w:r>
      <w:r>
        <w:rPr>
          <w:rFonts w:eastAsia="Calibri" w:cs="Times New Roman"/>
          <w:noProof/>
          <w:szCs w:val="24"/>
        </w:rPr>
        <w:t xml:space="preserve"> I., &amp;</w:t>
      </w:r>
      <w:r w:rsidR="006F2BBB" w:rsidRPr="00254CC4">
        <w:rPr>
          <w:rFonts w:eastAsia="Calibri" w:cs="Times New Roman"/>
          <w:noProof/>
          <w:szCs w:val="24"/>
        </w:rPr>
        <w:t xml:space="preserve"> Astika</w:t>
      </w:r>
      <w:r>
        <w:rPr>
          <w:rFonts w:eastAsia="Calibri" w:cs="Times New Roman"/>
          <w:noProof/>
          <w:szCs w:val="24"/>
        </w:rPr>
        <w:t>, P</w:t>
      </w:r>
      <w:r w:rsidR="006F2BBB" w:rsidRPr="00254CC4">
        <w:rPr>
          <w:rFonts w:eastAsia="Calibri" w:cs="Times New Roman"/>
          <w:noProof/>
          <w:szCs w:val="24"/>
        </w:rPr>
        <w:t xml:space="preserve">. (2017). “Pengaruh Profitabilitas Dan Financial Leverage Pada Income Smoothing Dengan Ukuran Perusahaan Sebagai Variabel Pemoderasi.” </w:t>
      </w:r>
      <w:r w:rsidR="006F2BBB" w:rsidRPr="00254CC4">
        <w:rPr>
          <w:rFonts w:eastAsia="Calibri" w:cs="Times New Roman"/>
          <w:i/>
          <w:iCs/>
          <w:noProof/>
          <w:szCs w:val="24"/>
        </w:rPr>
        <w:t>E-Jurnal Akuntansi</w:t>
      </w:r>
      <w:r w:rsidR="006F2BBB" w:rsidRPr="00254CC4">
        <w:rPr>
          <w:rFonts w:eastAsia="Calibri" w:cs="Times New Roman"/>
          <w:noProof/>
          <w:szCs w:val="24"/>
        </w:rPr>
        <w:t xml:space="preserve"> 20(3): 2273–2302.</w:t>
      </w:r>
    </w:p>
    <w:p w:rsidR="00E7214F" w:rsidRPr="00254CC4" w:rsidRDefault="00E7214F" w:rsidP="00E02CFE">
      <w:pPr>
        <w:widowControl w:val="0"/>
        <w:autoSpaceDE w:val="0"/>
        <w:autoSpaceDN w:val="0"/>
        <w:adjustRightInd w:val="0"/>
        <w:spacing w:line="240" w:lineRule="auto"/>
        <w:ind w:left="480" w:hanging="480"/>
        <w:rPr>
          <w:rFonts w:eastAsia="Calibri" w:cs="Times New Roman"/>
          <w:noProof/>
          <w:szCs w:val="24"/>
        </w:rPr>
      </w:pPr>
    </w:p>
    <w:p w:rsidR="006F2BBB" w:rsidRDefault="006F2BBB" w:rsidP="00E02CFE">
      <w:pPr>
        <w:widowControl w:val="0"/>
        <w:autoSpaceDE w:val="0"/>
        <w:autoSpaceDN w:val="0"/>
        <w:adjustRightInd w:val="0"/>
        <w:spacing w:line="240" w:lineRule="auto"/>
        <w:ind w:left="480" w:hanging="480"/>
        <w:rPr>
          <w:rFonts w:eastAsia="Calibri" w:cs="Times New Roman"/>
          <w:noProof/>
          <w:szCs w:val="24"/>
        </w:rPr>
      </w:pPr>
      <w:r w:rsidRPr="00254CC4">
        <w:rPr>
          <w:rFonts w:eastAsia="Calibri" w:cs="Times New Roman"/>
          <w:noProof/>
          <w:szCs w:val="24"/>
        </w:rPr>
        <w:t xml:space="preserve">Watts, RL, </w:t>
      </w:r>
      <w:r w:rsidR="00CC642C">
        <w:rPr>
          <w:rFonts w:eastAsia="Calibri" w:cs="Times New Roman"/>
          <w:noProof/>
          <w:szCs w:val="24"/>
        </w:rPr>
        <w:t>&amp;</w:t>
      </w:r>
      <w:r w:rsidRPr="00254CC4">
        <w:rPr>
          <w:rFonts w:eastAsia="Calibri" w:cs="Times New Roman"/>
          <w:noProof/>
          <w:szCs w:val="24"/>
        </w:rPr>
        <w:t xml:space="preserve"> </w:t>
      </w:r>
      <w:r w:rsidR="00CC642C" w:rsidRPr="00254CC4">
        <w:rPr>
          <w:rFonts w:eastAsia="Calibri" w:cs="Times New Roman"/>
          <w:noProof/>
          <w:szCs w:val="24"/>
        </w:rPr>
        <w:t>Zimmerman</w:t>
      </w:r>
      <w:r w:rsidR="00CC642C">
        <w:rPr>
          <w:rFonts w:eastAsia="Calibri" w:cs="Times New Roman"/>
          <w:noProof/>
          <w:szCs w:val="24"/>
        </w:rPr>
        <w:t>,</w:t>
      </w:r>
      <w:r w:rsidR="00CC642C" w:rsidRPr="00254CC4">
        <w:rPr>
          <w:rFonts w:eastAsia="Calibri" w:cs="Times New Roman"/>
          <w:noProof/>
          <w:szCs w:val="24"/>
        </w:rPr>
        <w:t xml:space="preserve"> </w:t>
      </w:r>
      <w:r w:rsidRPr="00254CC4">
        <w:rPr>
          <w:rFonts w:eastAsia="Calibri" w:cs="Times New Roman"/>
          <w:noProof/>
          <w:szCs w:val="24"/>
        </w:rPr>
        <w:t xml:space="preserve">J.L. (1986). Prentice Hall </w:t>
      </w:r>
      <w:r w:rsidRPr="00254CC4">
        <w:rPr>
          <w:rFonts w:eastAsia="Calibri" w:cs="Times New Roman"/>
          <w:i/>
          <w:iCs/>
          <w:noProof/>
          <w:szCs w:val="24"/>
        </w:rPr>
        <w:t>Positive Accounting Theory. Prentice Hall: Cambridge</w:t>
      </w:r>
      <w:r w:rsidRPr="00254CC4">
        <w:rPr>
          <w:rFonts w:eastAsia="Calibri" w:cs="Times New Roman"/>
          <w:noProof/>
          <w:szCs w:val="24"/>
        </w:rPr>
        <w:t>.</w:t>
      </w:r>
    </w:p>
    <w:p w:rsidR="00E7214F" w:rsidRPr="00254CC4" w:rsidRDefault="00E7214F" w:rsidP="00E02CFE">
      <w:pPr>
        <w:widowControl w:val="0"/>
        <w:autoSpaceDE w:val="0"/>
        <w:autoSpaceDN w:val="0"/>
        <w:adjustRightInd w:val="0"/>
        <w:spacing w:line="240" w:lineRule="auto"/>
        <w:ind w:left="480" w:hanging="480"/>
        <w:rPr>
          <w:rFonts w:eastAsia="Calibri" w:cs="Times New Roman"/>
          <w:noProof/>
          <w:szCs w:val="24"/>
        </w:rPr>
      </w:pPr>
    </w:p>
    <w:p w:rsidR="006F2BBB" w:rsidRPr="00254CC4" w:rsidRDefault="006F2BBB" w:rsidP="00E02CFE">
      <w:pPr>
        <w:widowControl w:val="0"/>
        <w:autoSpaceDE w:val="0"/>
        <w:autoSpaceDN w:val="0"/>
        <w:adjustRightInd w:val="0"/>
        <w:spacing w:line="240" w:lineRule="auto"/>
        <w:ind w:left="480" w:hanging="480"/>
        <w:rPr>
          <w:rFonts w:eastAsia="Calibri" w:cs="Times New Roman"/>
          <w:noProof/>
        </w:rPr>
      </w:pPr>
      <w:r w:rsidRPr="00254CC4">
        <w:rPr>
          <w:rFonts w:eastAsia="Calibri" w:cs="Times New Roman"/>
          <w:noProof/>
          <w:szCs w:val="24"/>
        </w:rPr>
        <w:t>Wulan</w:t>
      </w:r>
      <w:r w:rsidR="00CC642C">
        <w:rPr>
          <w:rFonts w:eastAsia="Calibri" w:cs="Times New Roman"/>
          <w:noProof/>
          <w:szCs w:val="24"/>
        </w:rPr>
        <w:t>, R</w:t>
      </w:r>
      <w:r w:rsidRPr="00254CC4">
        <w:rPr>
          <w:rFonts w:eastAsia="Calibri" w:cs="Times New Roman"/>
          <w:noProof/>
          <w:szCs w:val="24"/>
        </w:rPr>
        <w:t xml:space="preserve">. (2018). “Pengaruh Cash Holding, Profitabilitas Dan Nilai Perusahaan Terhadap Income Smoothing (Studi Empiris Pada Perusahaan Manufaktur Yang Terdaftar Di Bursa Efek Indonesia Tahun 2013-2015).” </w:t>
      </w:r>
      <w:r w:rsidRPr="00254CC4">
        <w:rPr>
          <w:rFonts w:eastAsia="Calibri" w:cs="Times New Roman"/>
          <w:i/>
          <w:iCs/>
          <w:noProof/>
          <w:szCs w:val="24"/>
        </w:rPr>
        <w:t>Jurnal Ilmiah Manajemen &amp; Akuntansi</w:t>
      </w:r>
      <w:r w:rsidRPr="00254CC4">
        <w:rPr>
          <w:rFonts w:eastAsia="Calibri" w:cs="Times New Roman"/>
          <w:noProof/>
          <w:szCs w:val="24"/>
        </w:rPr>
        <w:t xml:space="preserve"> 5(1): 57–66.</w:t>
      </w:r>
    </w:p>
    <w:p w:rsidR="00B35D11" w:rsidRDefault="006F2BBB" w:rsidP="00E02CFE">
      <w:pPr>
        <w:widowControl w:val="0"/>
        <w:autoSpaceDE w:val="0"/>
        <w:autoSpaceDN w:val="0"/>
        <w:adjustRightInd w:val="0"/>
        <w:spacing w:line="240" w:lineRule="auto"/>
        <w:ind w:left="480" w:hanging="480"/>
        <w:rPr>
          <w:rFonts w:eastAsia="Calibri" w:cs="Times New Roman"/>
        </w:rPr>
      </w:pPr>
      <w:r w:rsidRPr="00254CC4">
        <w:rPr>
          <w:rFonts w:eastAsia="Calibri" w:cs="Times New Roman"/>
        </w:rPr>
        <w:fldChar w:fldCharType="end"/>
      </w:r>
    </w:p>
    <w:p w:rsidR="00BB713A" w:rsidRDefault="00BB713A" w:rsidP="00E02CFE">
      <w:pPr>
        <w:widowControl w:val="0"/>
        <w:autoSpaceDE w:val="0"/>
        <w:autoSpaceDN w:val="0"/>
        <w:adjustRightInd w:val="0"/>
        <w:spacing w:line="240" w:lineRule="auto"/>
        <w:ind w:left="480" w:hanging="480"/>
        <w:rPr>
          <w:rFonts w:eastAsia="Calibri" w:cs="Times New Roman"/>
        </w:rPr>
      </w:pPr>
    </w:p>
    <w:p w:rsidR="00BB713A" w:rsidRDefault="00BB713A" w:rsidP="00E02CFE">
      <w:pPr>
        <w:widowControl w:val="0"/>
        <w:autoSpaceDE w:val="0"/>
        <w:autoSpaceDN w:val="0"/>
        <w:adjustRightInd w:val="0"/>
        <w:spacing w:line="240" w:lineRule="auto"/>
        <w:ind w:left="480" w:hanging="480"/>
        <w:rPr>
          <w:rFonts w:eastAsia="Calibri" w:cs="Times New Roman"/>
        </w:rPr>
      </w:pPr>
    </w:p>
    <w:p w:rsidR="00BB713A" w:rsidRDefault="00BB713A" w:rsidP="00E02CFE">
      <w:pPr>
        <w:widowControl w:val="0"/>
        <w:autoSpaceDE w:val="0"/>
        <w:autoSpaceDN w:val="0"/>
        <w:adjustRightInd w:val="0"/>
        <w:spacing w:line="240" w:lineRule="auto"/>
        <w:ind w:left="480" w:hanging="480"/>
        <w:rPr>
          <w:rFonts w:eastAsia="Calibri" w:cs="Times New Roman"/>
        </w:rPr>
      </w:pPr>
    </w:p>
    <w:p w:rsidR="00BB713A" w:rsidRDefault="00BB713A" w:rsidP="00ED50EB">
      <w:pPr>
        <w:widowControl w:val="0"/>
        <w:autoSpaceDE w:val="0"/>
        <w:autoSpaceDN w:val="0"/>
        <w:adjustRightInd w:val="0"/>
        <w:ind w:left="480" w:hanging="480"/>
        <w:rPr>
          <w:rFonts w:eastAsia="Calibri" w:cs="Times New Roman"/>
        </w:rPr>
      </w:pPr>
    </w:p>
    <w:p w:rsidR="00BB713A" w:rsidRDefault="00BB713A" w:rsidP="00ED50EB">
      <w:pPr>
        <w:widowControl w:val="0"/>
        <w:autoSpaceDE w:val="0"/>
        <w:autoSpaceDN w:val="0"/>
        <w:adjustRightInd w:val="0"/>
        <w:ind w:left="480" w:hanging="480"/>
        <w:rPr>
          <w:rFonts w:eastAsia="Calibri" w:cs="Times New Roman"/>
        </w:rPr>
      </w:pPr>
    </w:p>
    <w:p w:rsidR="00BB713A" w:rsidRDefault="00BB713A" w:rsidP="00ED50EB">
      <w:pPr>
        <w:widowControl w:val="0"/>
        <w:autoSpaceDE w:val="0"/>
        <w:autoSpaceDN w:val="0"/>
        <w:adjustRightInd w:val="0"/>
        <w:ind w:left="480" w:hanging="480"/>
        <w:rPr>
          <w:rFonts w:eastAsia="Calibri" w:cs="Times New Roman"/>
        </w:rPr>
      </w:pPr>
    </w:p>
    <w:p w:rsidR="00BB713A" w:rsidRDefault="00BB713A" w:rsidP="00ED50EB">
      <w:pPr>
        <w:widowControl w:val="0"/>
        <w:autoSpaceDE w:val="0"/>
        <w:autoSpaceDN w:val="0"/>
        <w:adjustRightInd w:val="0"/>
        <w:ind w:left="480" w:hanging="480"/>
        <w:rPr>
          <w:rFonts w:eastAsia="Calibri" w:cs="Times New Roman"/>
        </w:rPr>
      </w:pPr>
    </w:p>
    <w:p w:rsidR="00BB713A" w:rsidRDefault="00BB713A" w:rsidP="00ED50EB">
      <w:pPr>
        <w:widowControl w:val="0"/>
        <w:autoSpaceDE w:val="0"/>
        <w:autoSpaceDN w:val="0"/>
        <w:adjustRightInd w:val="0"/>
        <w:ind w:left="480" w:hanging="480"/>
        <w:rPr>
          <w:rFonts w:eastAsia="Calibri" w:cs="Times New Roman"/>
        </w:rPr>
      </w:pPr>
    </w:p>
    <w:p w:rsidR="00CE5B78" w:rsidRDefault="00CE5B78" w:rsidP="002823AB">
      <w:pPr>
        <w:widowControl w:val="0"/>
        <w:autoSpaceDE w:val="0"/>
        <w:autoSpaceDN w:val="0"/>
        <w:adjustRightInd w:val="0"/>
        <w:ind w:firstLine="0"/>
        <w:rPr>
          <w:rFonts w:eastAsia="Calibri" w:cs="Times New Roman"/>
        </w:rPr>
        <w:sectPr w:rsidR="00CE5B78" w:rsidSect="008C264C">
          <w:headerReference w:type="default" r:id="rId24"/>
          <w:headerReference w:type="first" r:id="rId25"/>
          <w:footerReference w:type="first" r:id="rId26"/>
          <w:pgSz w:w="12240" w:h="15840"/>
          <w:pgMar w:top="2268" w:right="1701" w:bottom="1701" w:left="2268" w:header="720" w:footer="720" w:gutter="0"/>
          <w:cols w:space="720"/>
          <w:titlePg/>
          <w:docGrid w:linePitch="360"/>
        </w:sectPr>
      </w:pPr>
    </w:p>
    <w:p w:rsidR="00BB713A" w:rsidRDefault="00BB713A" w:rsidP="00CE5B78">
      <w:pPr>
        <w:ind w:firstLine="0"/>
      </w:pPr>
    </w:p>
    <w:p w:rsidR="002823AB" w:rsidRDefault="002823AB" w:rsidP="00CE5B78">
      <w:pPr>
        <w:ind w:firstLine="0"/>
      </w:pPr>
    </w:p>
    <w:p w:rsidR="002823AB" w:rsidRDefault="002823AB" w:rsidP="00CE5B78">
      <w:pPr>
        <w:ind w:firstLine="0"/>
      </w:pPr>
    </w:p>
    <w:p w:rsidR="002823AB" w:rsidRDefault="002823AB" w:rsidP="00CE5B78">
      <w:pPr>
        <w:ind w:firstLine="0"/>
      </w:pPr>
    </w:p>
    <w:p w:rsidR="002823AB" w:rsidRDefault="002823AB" w:rsidP="00CE5B78">
      <w:pPr>
        <w:ind w:firstLine="0"/>
      </w:pPr>
    </w:p>
    <w:p w:rsidR="002E132F" w:rsidRDefault="002E132F" w:rsidP="00CE5B78">
      <w:pPr>
        <w:ind w:firstLine="0"/>
      </w:pPr>
    </w:p>
    <w:p w:rsidR="002823AB" w:rsidRDefault="002823AB" w:rsidP="00CE5B78">
      <w:pPr>
        <w:ind w:firstLine="0"/>
      </w:pPr>
    </w:p>
    <w:p w:rsidR="002823AB" w:rsidRDefault="002823AB" w:rsidP="00CE5B78">
      <w:pPr>
        <w:ind w:firstLine="0"/>
      </w:pPr>
    </w:p>
    <w:p w:rsidR="00287783" w:rsidRPr="00526DEC" w:rsidRDefault="00287783" w:rsidP="00526DEC">
      <w:pPr>
        <w:pStyle w:val="Heading1"/>
        <w:ind w:left="0" w:firstLine="0"/>
        <w:rPr>
          <w:sz w:val="48"/>
        </w:rPr>
      </w:pPr>
      <w:bookmarkStart w:id="148" w:name="_Toc121778065"/>
      <w:r w:rsidRPr="00526DEC">
        <w:rPr>
          <w:sz w:val="48"/>
        </w:rPr>
        <w:t>LAMPIRAN</w:t>
      </w:r>
      <w:bookmarkEnd w:id="148"/>
    </w:p>
    <w:p w:rsidR="00BB713A" w:rsidRDefault="00BB713A" w:rsidP="00BB713A">
      <w:pPr>
        <w:ind w:firstLine="0"/>
      </w:pPr>
    </w:p>
    <w:p w:rsidR="00BB713A" w:rsidRDefault="00BB713A" w:rsidP="00BB713A">
      <w:pPr>
        <w:ind w:firstLine="0"/>
      </w:pPr>
    </w:p>
    <w:p w:rsidR="00BB713A" w:rsidRDefault="00BB713A" w:rsidP="00BB713A">
      <w:pPr>
        <w:ind w:firstLine="0"/>
      </w:pPr>
    </w:p>
    <w:p w:rsidR="00825E90" w:rsidRDefault="00825E90" w:rsidP="00BB713A">
      <w:pPr>
        <w:ind w:firstLine="0"/>
      </w:pPr>
    </w:p>
    <w:p w:rsidR="00825E90" w:rsidRDefault="00825E90" w:rsidP="00BB713A">
      <w:pPr>
        <w:ind w:firstLine="0"/>
      </w:pPr>
    </w:p>
    <w:p w:rsidR="00825E90" w:rsidRDefault="00825E90" w:rsidP="00BB713A">
      <w:pPr>
        <w:ind w:firstLine="0"/>
      </w:pPr>
    </w:p>
    <w:p w:rsidR="00A97219" w:rsidRDefault="00A97219" w:rsidP="00BB713A">
      <w:pPr>
        <w:ind w:firstLine="0"/>
      </w:pPr>
    </w:p>
    <w:p w:rsidR="002823AB" w:rsidRDefault="002823AB" w:rsidP="00BB713A">
      <w:pPr>
        <w:ind w:firstLine="0"/>
      </w:pPr>
    </w:p>
    <w:p w:rsidR="002823AB" w:rsidRDefault="002823AB" w:rsidP="00BB713A">
      <w:pPr>
        <w:ind w:firstLine="0"/>
      </w:pPr>
    </w:p>
    <w:p w:rsidR="00CE5B78" w:rsidRDefault="00CE5B78" w:rsidP="00BB713A">
      <w:pPr>
        <w:ind w:firstLine="0"/>
      </w:pPr>
    </w:p>
    <w:p w:rsidR="00081975" w:rsidRDefault="00081975" w:rsidP="00BB713A">
      <w:pPr>
        <w:ind w:firstLine="0"/>
      </w:pPr>
    </w:p>
    <w:p w:rsidR="00155B60" w:rsidRPr="00A97219" w:rsidRDefault="00A97219" w:rsidP="00A97219">
      <w:pPr>
        <w:spacing w:line="360" w:lineRule="auto"/>
        <w:ind w:firstLine="0"/>
        <w:rPr>
          <w:b/>
          <w:sz w:val="22"/>
        </w:rPr>
      </w:pPr>
      <w:r w:rsidRPr="00A97219">
        <w:rPr>
          <w:b/>
          <w:sz w:val="22"/>
        </w:rPr>
        <w:lastRenderedPageBreak/>
        <w:t>Lampiran 1. Daftar Sampel Perusahaan Manufaktur</w:t>
      </w:r>
    </w:p>
    <w:tbl>
      <w:tblPr>
        <w:tblStyle w:val="TableGrid"/>
        <w:tblpPr w:leftFromText="180" w:rightFromText="180" w:vertAnchor="text" w:tblpX="108" w:tblpY="1"/>
        <w:tblOverlap w:val="never"/>
        <w:tblW w:w="0" w:type="auto"/>
        <w:tblLook w:val="04A0" w:firstRow="1" w:lastRow="0" w:firstColumn="1" w:lastColumn="0" w:noHBand="0" w:noVBand="1"/>
      </w:tblPr>
      <w:tblGrid>
        <w:gridCol w:w="516"/>
        <w:gridCol w:w="1701"/>
        <w:gridCol w:w="5121"/>
      </w:tblGrid>
      <w:tr w:rsidR="003C2AEB" w:rsidRPr="00825E90" w:rsidTr="00825E90">
        <w:tc>
          <w:tcPr>
            <w:tcW w:w="516" w:type="dxa"/>
            <w:vAlign w:val="center"/>
          </w:tcPr>
          <w:p w:rsidR="003C2AEB" w:rsidRPr="00825E90" w:rsidRDefault="003C2AEB" w:rsidP="00825E90">
            <w:pPr>
              <w:ind w:firstLine="0"/>
              <w:jc w:val="center"/>
              <w:rPr>
                <w:rFonts w:eastAsia="Times New Roman" w:cs="Times New Roman"/>
                <w:b/>
                <w:color w:val="000000"/>
                <w:sz w:val="20"/>
                <w:szCs w:val="20"/>
              </w:rPr>
            </w:pPr>
            <w:r w:rsidRPr="00825E90">
              <w:rPr>
                <w:rFonts w:eastAsia="Times New Roman" w:cs="Times New Roman"/>
                <w:b/>
                <w:color w:val="000000"/>
                <w:sz w:val="20"/>
                <w:szCs w:val="20"/>
              </w:rPr>
              <w:t>NO</w:t>
            </w:r>
          </w:p>
        </w:tc>
        <w:tc>
          <w:tcPr>
            <w:tcW w:w="1701" w:type="dxa"/>
            <w:vAlign w:val="center"/>
          </w:tcPr>
          <w:p w:rsidR="003C2AEB" w:rsidRPr="00825E90" w:rsidRDefault="003C2AEB" w:rsidP="00825E90">
            <w:pPr>
              <w:ind w:firstLine="0"/>
              <w:jc w:val="center"/>
              <w:rPr>
                <w:rFonts w:eastAsia="Times New Roman" w:cs="Times New Roman"/>
                <w:b/>
                <w:bCs/>
                <w:color w:val="000000"/>
                <w:sz w:val="20"/>
                <w:szCs w:val="20"/>
              </w:rPr>
            </w:pPr>
            <w:r w:rsidRPr="00825E90">
              <w:rPr>
                <w:rFonts w:eastAsia="Times New Roman" w:cs="Times New Roman"/>
                <w:b/>
                <w:bCs/>
                <w:color w:val="000000"/>
                <w:sz w:val="20"/>
                <w:szCs w:val="20"/>
              </w:rPr>
              <w:t>KODE</w:t>
            </w:r>
          </w:p>
          <w:p w:rsidR="003C2AEB" w:rsidRPr="00825E90" w:rsidRDefault="003C2AEB" w:rsidP="00825E90">
            <w:pPr>
              <w:ind w:firstLine="0"/>
              <w:jc w:val="center"/>
              <w:rPr>
                <w:rFonts w:eastAsia="Times New Roman" w:cs="Times New Roman"/>
                <w:b/>
                <w:bCs/>
                <w:color w:val="000000"/>
                <w:sz w:val="20"/>
                <w:szCs w:val="20"/>
              </w:rPr>
            </w:pPr>
            <w:r w:rsidRPr="00825E90">
              <w:rPr>
                <w:rFonts w:eastAsia="Times New Roman" w:cs="Times New Roman"/>
                <w:b/>
                <w:bCs/>
                <w:color w:val="000000"/>
                <w:sz w:val="20"/>
                <w:szCs w:val="20"/>
              </w:rPr>
              <w:t>PERUSAHAAN</w:t>
            </w:r>
          </w:p>
        </w:tc>
        <w:tc>
          <w:tcPr>
            <w:tcW w:w="5121" w:type="dxa"/>
            <w:vAlign w:val="center"/>
          </w:tcPr>
          <w:p w:rsidR="003C2AEB" w:rsidRPr="00825E90" w:rsidRDefault="003C2AEB" w:rsidP="00825E90">
            <w:pPr>
              <w:ind w:firstLine="0"/>
              <w:jc w:val="center"/>
              <w:rPr>
                <w:rFonts w:eastAsia="Times New Roman" w:cs="Times New Roman"/>
                <w:b/>
                <w:bCs/>
                <w:color w:val="000000"/>
                <w:sz w:val="20"/>
                <w:szCs w:val="20"/>
              </w:rPr>
            </w:pPr>
            <w:r w:rsidRPr="00825E90">
              <w:rPr>
                <w:rFonts w:eastAsia="Times New Roman" w:cs="Times New Roman"/>
                <w:b/>
                <w:bCs/>
                <w:color w:val="000000"/>
                <w:sz w:val="20"/>
                <w:szCs w:val="20"/>
              </w:rPr>
              <w:t>NAMA PERUSAHAAN</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TBLA</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TUNAS BARU LAMPUNG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INTP</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INDOCEMENT TUNGGAL PRAKARSA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SMBR</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SEMEN BATURAJA (PERSERO)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IMPC</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IMPACK PRATAMA INDUSTRI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CPIN</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CHAROEN POKPHAND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6</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ASII</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ASTRA INTERNATIONAL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7</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AUTO</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ASTRA OTOPARTS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8</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SMSM</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SELAMAT SEMPURNA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9</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INDF</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INDOFOOD SUKSES MAKMUR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10</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MLBI</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MULTI BINTANG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11</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MYOR</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MAYORA INDAH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12</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STTP</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SIANTAR TOP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13</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ULTJ</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ULTRAJAYA MILK INDUSTRY &amp; TRADING CO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14</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GGRM</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GUDANG GARAM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15</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HMSP</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HM SAMPOERNA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16</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KLBF</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KALBE FARMA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17</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TSPC</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TEMPO SCAN PACIFIC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18</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SIDO</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INDUSTRI JAMU DAN FARMASI SIDO MUNCUL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19</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UNVR</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UNILEVER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20</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KINO</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KINO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21</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ADES</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AKASHA WIRA INTERNATIONAL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22</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CEKA</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WILMAR CAHAYA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23</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BUDI</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BUDI STARCH &amp; SWEETENER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24</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SKBM</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SEKAR BUMI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25</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SKLT</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SEKAR LAUT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26</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WIIM</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WISMILAK INTI MAKMUR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27</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DVLA</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DARYA-VARIA LABORATORIA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28</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KAEF</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KIMIA FARMA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29</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MERK</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MERCK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30</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TCID</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MANDOM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31</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CINT</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CHITOSE INTERNASIONAL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32</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WTON</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WIJAYA KARYA BETON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33</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ARNA</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ARWANA CITRAMULIA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34</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TOTO</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SURYA TOTO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35</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AKPI</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ARGHA KARYA PRIMA INDUSTRI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36</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IGAR</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CHAMPION PACIFIC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37</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TALF</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TUNAS ALFIN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38</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ALDO</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ALKINDO NARATAMA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39</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KDSI</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KEDAWUNG SETIA INDUSTRIAL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40</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DPNS</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DUTA PERTIWI NUSANTARA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41</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SRSN</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INDO ACIDATAMA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42</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INAI</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INDAL ALUMINIUM INDUSTRY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43</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PICO</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PELANGI INDAH CANINDO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44</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BOLT</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GARUDA METALINDO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45</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INDS</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INDOSPRING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lastRenderedPageBreak/>
              <w:t>46</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RICY</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RICKY PUTRA GLOBALINDO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47</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STAR</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STAR PETROCHEM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48</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TRIS</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TRISULA INTERNATIONAL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49</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UNIT</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NUSANTARA INTI CORPORA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50</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AMIN</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ATELIERS MECANIQUES D'INDONESIE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51</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JECC</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JEMBO CABLE COMPANY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52</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KBLM</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KABELINDO MURNI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53</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SCCO</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SUPREME CABLE MANUFACTURING &amp; COMMERCE</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54</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BATA</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SEPATU BATA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55</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EKAD</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EKADHARMA INTERNATIONAL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56</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SMGR</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SEMEN INDONESIA (PERSERO)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57</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JPFA</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JAPFA COMFEED INDONESIA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58</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ICBP</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INDOFOOD CBP SUKSES MAKMUR TBK</w:t>
            </w:r>
          </w:p>
        </w:tc>
      </w:tr>
      <w:tr w:rsidR="003C2AEB" w:rsidRPr="00825E90" w:rsidTr="00825E90">
        <w:tc>
          <w:tcPr>
            <w:tcW w:w="516"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59</w:t>
            </w:r>
          </w:p>
        </w:tc>
        <w:tc>
          <w:tcPr>
            <w:tcW w:w="170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ROTI</w:t>
            </w:r>
          </w:p>
        </w:tc>
        <w:tc>
          <w:tcPr>
            <w:tcW w:w="5121" w:type="dxa"/>
            <w:vAlign w:val="center"/>
          </w:tcPr>
          <w:p w:rsidR="003C2AEB" w:rsidRPr="00825E90" w:rsidRDefault="003C2AEB" w:rsidP="00825E90">
            <w:pPr>
              <w:ind w:firstLine="0"/>
              <w:jc w:val="center"/>
              <w:rPr>
                <w:rFonts w:eastAsia="Times New Roman" w:cs="Times New Roman"/>
                <w:color w:val="000000"/>
                <w:sz w:val="20"/>
                <w:szCs w:val="20"/>
              </w:rPr>
            </w:pPr>
            <w:r w:rsidRPr="00825E90">
              <w:rPr>
                <w:rFonts w:eastAsia="Times New Roman" w:cs="Times New Roman"/>
                <w:color w:val="000000"/>
                <w:sz w:val="20"/>
                <w:szCs w:val="20"/>
              </w:rPr>
              <w:t>NIPPON INDOSARI CORPINDO TBK</w:t>
            </w:r>
          </w:p>
        </w:tc>
      </w:tr>
    </w:tbl>
    <w:p w:rsidR="00155B60" w:rsidRDefault="00155B60" w:rsidP="00B178D4">
      <w:pPr>
        <w:ind w:firstLine="0"/>
      </w:pPr>
    </w:p>
    <w:p w:rsidR="00155B60" w:rsidRDefault="00155B60" w:rsidP="00B178D4">
      <w:pPr>
        <w:ind w:firstLine="0"/>
      </w:pPr>
    </w:p>
    <w:p w:rsidR="00155B60" w:rsidRDefault="00155B60" w:rsidP="00B178D4">
      <w:pPr>
        <w:ind w:firstLine="0"/>
      </w:pPr>
    </w:p>
    <w:p w:rsidR="00B178D4" w:rsidRPr="00825E90" w:rsidRDefault="004E268E" w:rsidP="004E268E">
      <w:pPr>
        <w:spacing w:line="276" w:lineRule="auto"/>
        <w:ind w:firstLine="0"/>
        <w:rPr>
          <w:i/>
          <w:sz w:val="18"/>
        </w:rPr>
      </w:pPr>
      <w:r>
        <w:br/>
      </w:r>
      <w:r w:rsidR="00155B60">
        <w:br w:type="textWrapping" w:clear="all"/>
      </w:r>
      <w:r w:rsidRPr="00825E90">
        <w:rPr>
          <w:i/>
          <w:sz w:val="20"/>
        </w:rPr>
        <w:t>Sumber : www.idx.co.id</w:t>
      </w:r>
    </w:p>
    <w:p w:rsidR="004E268E" w:rsidRDefault="004E268E" w:rsidP="004E268E">
      <w:pPr>
        <w:spacing w:line="276" w:lineRule="auto"/>
        <w:ind w:firstLine="0"/>
        <w:rPr>
          <w:i/>
          <w:sz w:val="20"/>
        </w:rPr>
      </w:pPr>
    </w:p>
    <w:p w:rsidR="004E268E" w:rsidRDefault="004E268E"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Default="00F62861" w:rsidP="004E268E">
      <w:pPr>
        <w:spacing w:line="276" w:lineRule="auto"/>
        <w:ind w:firstLine="0"/>
        <w:rPr>
          <w:i/>
          <w:sz w:val="20"/>
        </w:rPr>
      </w:pPr>
    </w:p>
    <w:p w:rsidR="00F62861" w:rsidRPr="004E268E" w:rsidRDefault="00F62861" w:rsidP="004E268E">
      <w:pPr>
        <w:spacing w:line="276" w:lineRule="auto"/>
        <w:ind w:firstLine="0"/>
        <w:rPr>
          <w:i/>
          <w:sz w:val="20"/>
        </w:rPr>
      </w:pPr>
    </w:p>
    <w:p w:rsidR="00B178D4" w:rsidRPr="00A97219" w:rsidRDefault="00B178D4" w:rsidP="00825E90">
      <w:pPr>
        <w:spacing w:line="276" w:lineRule="auto"/>
        <w:ind w:firstLine="0"/>
        <w:rPr>
          <w:b/>
          <w:i/>
          <w:sz w:val="22"/>
        </w:rPr>
      </w:pPr>
      <w:r w:rsidRPr="00A97219">
        <w:rPr>
          <w:b/>
          <w:sz w:val="22"/>
        </w:rPr>
        <w:lastRenderedPageBreak/>
        <w:t xml:space="preserve">Lampiran 2. Data Variabel </w:t>
      </w:r>
      <w:r w:rsidRPr="00A97219">
        <w:rPr>
          <w:b/>
          <w:i/>
          <w:sz w:val="22"/>
        </w:rPr>
        <w:t>Cash Holding</w:t>
      </w:r>
    </w:p>
    <w:tbl>
      <w:tblPr>
        <w:tblStyle w:val="TableGrid"/>
        <w:tblW w:w="0" w:type="auto"/>
        <w:jc w:val="center"/>
        <w:tblInd w:w="-381" w:type="dxa"/>
        <w:tblLook w:val="04A0" w:firstRow="1" w:lastRow="0" w:firstColumn="1" w:lastColumn="0" w:noHBand="0" w:noVBand="1"/>
      </w:tblPr>
      <w:tblGrid>
        <w:gridCol w:w="1198"/>
        <w:gridCol w:w="851"/>
        <w:gridCol w:w="2276"/>
        <w:gridCol w:w="2827"/>
        <w:gridCol w:w="992"/>
      </w:tblGrid>
      <w:tr w:rsidR="009F15A9" w:rsidRPr="00155B60" w:rsidTr="00825E90">
        <w:trPr>
          <w:trHeight w:val="83"/>
          <w:jc w:val="center"/>
        </w:trPr>
        <w:tc>
          <w:tcPr>
            <w:tcW w:w="1198"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Kode</w:t>
            </w:r>
          </w:p>
        </w:tc>
        <w:tc>
          <w:tcPr>
            <w:tcW w:w="851"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Tahun</w:t>
            </w:r>
          </w:p>
        </w:tc>
        <w:tc>
          <w:tcPr>
            <w:tcW w:w="2276" w:type="dxa"/>
            <w:vAlign w:val="center"/>
          </w:tcPr>
          <w:p w:rsidR="009F15A9" w:rsidRPr="00155B60" w:rsidRDefault="00155B60" w:rsidP="00155B60">
            <w:pPr>
              <w:ind w:firstLine="0"/>
              <w:jc w:val="center"/>
              <w:rPr>
                <w:rFonts w:cs="Times New Roman"/>
                <w:b/>
                <w:bCs/>
                <w:color w:val="000000"/>
                <w:sz w:val="20"/>
              </w:rPr>
            </w:pPr>
            <w:r>
              <w:rPr>
                <w:rFonts w:cs="Times New Roman"/>
                <w:b/>
                <w:bCs/>
                <w:color w:val="000000"/>
                <w:sz w:val="20"/>
              </w:rPr>
              <w:t>Kas</w:t>
            </w:r>
            <w:r w:rsidRPr="00155B60">
              <w:rPr>
                <w:rFonts w:cs="Times New Roman"/>
                <w:b/>
                <w:bCs/>
                <w:color w:val="000000"/>
                <w:sz w:val="20"/>
              </w:rPr>
              <w:t xml:space="preserve">+ </w:t>
            </w:r>
            <w:r>
              <w:rPr>
                <w:rFonts w:cs="Times New Roman"/>
                <w:b/>
                <w:bCs/>
                <w:color w:val="000000"/>
                <w:sz w:val="20"/>
              </w:rPr>
              <w:t>Setara Kas</w:t>
            </w:r>
          </w:p>
        </w:tc>
        <w:tc>
          <w:tcPr>
            <w:tcW w:w="2827"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T</w:t>
            </w:r>
            <w:r w:rsidR="00155B60">
              <w:rPr>
                <w:rFonts w:cs="Times New Roman"/>
                <w:b/>
                <w:bCs/>
                <w:color w:val="000000"/>
                <w:sz w:val="20"/>
              </w:rPr>
              <w:t>otal Aktiva</w:t>
            </w:r>
          </w:p>
        </w:tc>
        <w:tc>
          <w:tcPr>
            <w:tcW w:w="992" w:type="dxa"/>
            <w:vAlign w:val="center"/>
          </w:tcPr>
          <w:p w:rsidR="009F15A9" w:rsidRPr="00155B60" w:rsidRDefault="00155B60" w:rsidP="00155B60">
            <w:pPr>
              <w:ind w:firstLine="0"/>
              <w:jc w:val="center"/>
              <w:rPr>
                <w:rFonts w:cs="Times New Roman"/>
                <w:b/>
                <w:bCs/>
                <w:color w:val="000000"/>
                <w:sz w:val="20"/>
              </w:rPr>
            </w:pPr>
            <w:r>
              <w:rPr>
                <w:rFonts w:cs="Times New Roman"/>
                <w:b/>
                <w:bCs/>
                <w:color w:val="000000"/>
                <w:sz w:val="20"/>
              </w:rPr>
              <w:t>Total</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ADES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24,068,000,000.00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653,224,000,000.00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ADES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35,316,000,000.00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767,479,000,000.00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ADES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25,507,000,000.00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840,236,000,000.00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ADES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102,273,000,000.00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881,275,000,000.00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ADES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129,049,000,000.00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822,375,000,000.00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KAEF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460,994,073,484.00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3,434,879,313,034.00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KAEF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647,683,951,012.00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4,612,562,541,064.00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KAEF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989,637,043,381.00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6,096,148,972,533.00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KAEF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2,068,665,044,000.00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11,329,090,864,000.00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KAEF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1,360,268,286,000.00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18,352,877,132,000.00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UNVR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628,159,000,000.00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15,729,945,000,000.00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UNVR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373,835,000,000.00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16,745,695,000,000.00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UNVR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404,784,000,000.00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18,906,413,000,000.00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UNVR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351,667,000,000.00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19,522,970,000,000.00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UNVR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628,649,000,000.00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20,649,371,000,000.00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UNIT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2,116,279,585.00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460,539,382,206.00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UNIT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3,191,642,949.00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432,913,180,372.00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UNIT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2,730,492,864.00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426,384,622,878.00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UNIT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1,141,687,408.00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419,701,649,147.00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UNIT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2,760,157,172.00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417,735,266,590.00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DVLA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422,259,085,000.00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1,376,278,237,000.00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DVLA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372,378,578,000.00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1,531,365,558,000.00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DVLA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450,881,672,000.00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1,640,886,147,000.00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DVLA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306,116,733,000.00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1,682,821,739,000.00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DVLA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339,047,459,000.00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1,829,960,714,000.00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AKPI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44,073,695,000.00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2,883,143,132,000.00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AKPI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99,933,371,000.00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2,615,909,190,000.00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AKPI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45,403,333,000.00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2,745,325,833,000.00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AKPI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41,825,284,000.00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3,070,410,492,000.00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AKPI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63,380,838,000.00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2,776,775,756,000.00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ALDO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8,658,473,828.00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366,010,819,198.00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ALDO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9,022,509,790.00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410,330,576,602.00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ALDO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9,115,361,639.00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498,701,656,995.00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ALDO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23,319,959,817.00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887,748,699,687.00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ALDO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18,838,991,531.00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925,114,449,507.00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TBLA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295,969,000,000.00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9,293,023,000,000.00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TBLA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126,377,000,000.00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12,596,824,000,000.00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TBLA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125,992,000,000.00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14,354,225,000,000.00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TBLA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224,334,000,000.00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16,339,916,000,000.00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TBLA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400,674,000,000.00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17,363,003,000,000.00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8,655,562,000,000.00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27,638,360,000,000.00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9,674,030,000,000.00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30,150,580,000,000.00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8,294,891,000,000.00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28,863,676,000,000.00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7,225,876,000,000.00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27,788,562,000,000.00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7,651,750,000,000.00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27,707,749,000,000.00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SMBR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1,251,360,158,000.00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3,268,667,933,000.00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SMBR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336,979,275,000.00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4,368,876,996,000.00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lastRenderedPageBreak/>
              <w:t>SMBR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486,385,530,000.00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5,060,337,247,000.00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SMBR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465,826,559,000.00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5,538,079,503,000.00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SMBR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185,648,846,000.00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5,571,270,204,000.00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IMPC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121,769,321,332.00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1,675,232,685,157.00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IMPC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521,518,174,896.00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2,276,031,922,082.00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IMPC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355,043,158,662.00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2,370,198,817,803.00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IMPC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280,567,741,229.00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2,294,677,493,483.00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IMPC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218,293,735,988.00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2,501,132,856,219.00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CPIN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1,679,273,000,000.00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24,916,656,000,000.00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CPIN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2,504,434,000,000.00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24,204,994,000,000.00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CPIN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1,793,454,000,000.00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24,532,331,000,000.00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CPIN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2,803,131,000,000.00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27,645,118,000,000.00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CPIN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1,961,373,000,000.00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29,353,041,000,000.00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ASII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27,102,000,000,000.00</w:t>
            </w:r>
          </w:p>
        </w:tc>
        <w:tc>
          <w:tcPr>
            <w:tcW w:w="2827" w:type="dxa"/>
            <w:vAlign w:val="center"/>
          </w:tcPr>
          <w:p w:rsidR="009F15A9" w:rsidRPr="00155B60" w:rsidRDefault="009F15A9" w:rsidP="00155B60">
            <w:pPr>
              <w:ind w:firstLine="25"/>
              <w:jc w:val="center"/>
              <w:rPr>
                <w:rFonts w:cs="Times New Roman"/>
                <w:color w:val="000000"/>
                <w:sz w:val="20"/>
              </w:rPr>
            </w:pPr>
            <w:r w:rsidRPr="00155B60">
              <w:rPr>
                <w:rFonts w:cs="Times New Roman"/>
                <w:color w:val="000000"/>
                <w:sz w:val="20"/>
              </w:rPr>
              <w:t>245,435,000,000,000.00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ASII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29,537,000,000,000.00</w:t>
            </w:r>
          </w:p>
        </w:tc>
        <w:tc>
          <w:tcPr>
            <w:tcW w:w="2827" w:type="dxa"/>
            <w:vAlign w:val="center"/>
          </w:tcPr>
          <w:p w:rsidR="009F15A9" w:rsidRPr="00155B60" w:rsidRDefault="009F15A9" w:rsidP="00155B60">
            <w:pPr>
              <w:ind w:firstLine="25"/>
              <w:jc w:val="center"/>
              <w:rPr>
                <w:rFonts w:cs="Times New Roman"/>
                <w:color w:val="000000"/>
                <w:sz w:val="20"/>
              </w:rPr>
            </w:pPr>
            <w:r w:rsidRPr="00155B60">
              <w:rPr>
                <w:rFonts w:cs="Times New Roman"/>
                <w:color w:val="000000"/>
                <w:sz w:val="20"/>
              </w:rPr>
              <w:t>261,855,000,000,000.00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ASII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31,574,000,000,000.00</w:t>
            </w:r>
          </w:p>
        </w:tc>
        <w:tc>
          <w:tcPr>
            <w:tcW w:w="2827" w:type="dxa"/>
            <w:vAlign w:val="center"/>
          </w:tcPr>
          <w:p w:rsidR="009F15A9" w:rsidRPr="00155B60" w:rsidRDefault="009F15A9" w:rsidP="00155B60">
            <w:pPr>
              <w:ind w:firstLine="25"/>
              <w:jc w:val="center"/>
              <w:rPr>
                <w:rFonts w:cs="Times New Roman"/>
                <w:color w:val="000000"/>
                <w:sz w:val="20"/>
              </w:rPr>
            </w:pPr>
            <w:r w:rsidRPr="00155B60">
              <w:rPr>
                <w:rFonts w:cs="Times New Roman"/>
                <w:color w:val="000000"/>
                <w:sz w:val="20"/>
              </w:rPr>
              <w:t>295,830,000,000,000.00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ASII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25,193,000,000,000.00</w:t>
            </w:r>
          </w:p>
        </w:tc>
        <w:tc>
          <w:tcPr>
            <w:tcW w:w="2827" w:type="dxa"/>
            <w:vAlign w:val="center"/>
          </w:tcPr>
          <w:p w:rsidR="009F15A9" w:rsidRPr="00155B60" w:rsidRDefault="009F15A9" w:rsidP="00155B60">
            <w:pPr>
              <w:ind w:firstLine="25"/>
              <w:jc w:val="center"/>
              <w:rPr>
                <w:rFonts w:cs="Times New Roman"/>
                <w:color w:val="000000"/>
                <w:sz w:val="20"/>
              </w:rPr>
            </w:pPr>
            <w:r w:rsidRPr="00155B60">
              <w:rPr>
                <w:rFonts w:cs="Times New Roman"/>
                <w:color w:val="000000"/>
                <w:sz w:val="20"/>
              </w:rPr>
              <w:t>344,711,000,000,000.00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ASII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24,330,000,000,000.00</w:t>
            </w:r>
          </w:p>
        </w:tc>
        <w:tc>
          <w:tcPr>
            <w:tcW w:w="2827" w:type="dxa"/>
            <w:vAlign w:val="center"/>
          </w:tcPr>
          <w:p w:rsidR="009F15A9" w:rsidRPr="00155B60" w:rsidRDefault="009F15A9" w:rsidP="00155B60">
            <w:pPr>
              <w:ind w:firstLine="25"/>
              <w:jc w:val="center"/>
              <w:rPr>
                <w:rFonts w:cs="Times New Roman"/>
                <w:color w:val="000000"/>
                <w:sz w:val="20"/>
              </w:rPr>
            </w:pPr>
            <w:r w:rsidRPr="00155B60">
              <w:rPr>
                <w:rFonts w:cs="Times New Roman"/>
                <w:color w:val="000000"/>
                <w:sz w:val="20"/>
              </w:rPr>
              <w:t>351,958,000,000,000.00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AUTO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977,854,000,000.00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14,339,110,000,000.00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AUTO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914,635,000,000.00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14,612,274,000,000.00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AUTO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679,916,000,000.00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14,762,309,000,000.00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AUTO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889,615,000,000.00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15,889,648,000,000.00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AUTO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788,153,000,000.00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16,015,709,000,000.00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SMSM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122,963,000,000.00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2,220,108,000,000.00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SMSM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96,510,000,000.00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2,254,740,000,000.00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SMSM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71,000,000,000.00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2,443,341,000,000.00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SMSM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66,860,000,000.00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2,801,203,000,000.00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SMSM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244,032,000,000.00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3,106,981,000,000.00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13,076,076,000,000.00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91,831,526,000,000.00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13,362,236,000,000.00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82,174,515,000,000.00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13,689,998,000,000.00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88,400,877,000,000.00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8,809,253,000,000.00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96,537,796,000,000.00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13,745,118,000,000.00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96,198,559,000,000.00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MLBI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344,615,000,000.00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2,100,853,000,000.00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MLBI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403,231,000,000.00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2,275,038,000,000.00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MLBI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223,054,000,000.00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2,510,078,000,000.00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MLBI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307,896,000,000.00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2,889,501,000,000.00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MLBI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77,797,000,000.00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2,896,950,000,000.00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MYOR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1,682,075,365,772.00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11,342,715,686,221.00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MYOR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1,543,129,244,709.00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12,922,421,859,142.00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MYOR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2,201,859,470,155.00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14,915,849,800,251.00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MYOR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2,495,655,019,108.00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17,591,706,426,634.00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MYOR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2,982,004,859,009.00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19,037,918,806,473.00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9,815,172,239.00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1,919,568,037,170.00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25,398,905,805.00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2,336,411,494,941.00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69,954,867,440.00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2,342,432,443,196.00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64,106,808,475.00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2,631,189,810,030.00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STTP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100,727,141,756.00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2,881,563,083,954.00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ULTJ</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849,122,582,559.00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3,539,995,910,248.00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lastRenderedPageBreak/>
              <w:t>ULTJ</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1,521,371,695,873.00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4,239,199,641,365.00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ULTJ</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2,120,400,000,000.00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5,175,896,000,000.00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0.41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ULTJ</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1,444,310,000,000.00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5,555,871,000,000.00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ULTJ</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2,040,591,000,000.00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6,608,422,000,000.00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GGRM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2,725,891,000,000.00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63,505,413,000,000.00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GGRM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1,595,120,000,000.00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62,951,634,000,000.00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GGRM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2,329,179,000,000.00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66,579,930,000,000.00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GGRM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2,034,169,000,000.00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69,097,219,000,000.00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GGRM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3,571,886,000,000.00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78,647,274,000,000.00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HMSP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1,718,738,000,000.00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38,010,724,000,000.00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HMSP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5,056,183,000,000.00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42,508,277,000,000.00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HMSP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7,501,737,000,000.00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43,141,063,000,000.00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HMSP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15,516,439,000,000.00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46,602,420,000,000.00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HMSP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18,820,695,000,000.00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50,902,806,000,000.00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KLBF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2,718,619,232,764.00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13,696,417,381,439.00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KLBF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2,895,582,003,331.00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15,226,009,210,657.00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KLBF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2,784,705,831,122.00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16,616,239,416,335.00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KLBF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3,153,327,557,478.00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18,146,206,145,369.00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KLBF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3,040,487,103,572.00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20,264,726,862,584.00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TSPC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1,736,027,664,442.00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6,284,729,099,203.00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TSPC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1,686,270,815,296.00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6,585,807,349,438.00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TSPC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1,973,276,106,331.00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7,434,900,309,021.00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TSPC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1,903,177,852,578.00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7,869,975,060,326.00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TSPC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2,254,216,067,576.00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8,372,769,580,743.00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SIDO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836,975,000,000.00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2,796,111,000,000.00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SIDO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997,135,000,000.00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2,987,614,000,000.00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SIDO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902,852,000,000.00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3,158,198,000,000.00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SIDO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805,833,000,000.00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3,337,628,000,000.00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SIDO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864,824,000,000.00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3,536,898,000,000.00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KINO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665,988,250,372.00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3,211,234,658,570.00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KINO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376,655,296,337.00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3,284,504,424,358.00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KINO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350,224,744,236.00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3,237,595,219,274.00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KINO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239,869,205,644.00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3,592,164,205,408.00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KINO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267,677,121,921.00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4,695,764,958,883.00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CEKA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10,820,166,513.00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1,485,826,210,015.00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CEKA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20,679,220,743.00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1,425,964,152,418.00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CEKA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12,814,873,232.00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1,392,636,444,501.00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CEKA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1,010,163,064.00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1,168,956,042,706.00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CEKA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366,378,768,108.00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1,393,079,542,074.00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BUDI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30,782,000,000.00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3,265,953,000,000.00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BUDI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183,546,000,000.00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2,931,807,000,000.00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BUDI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66,430,000,000.00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2,939,456,000,000.00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BUDI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53,134,000,000.00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3,339,298,000,000.00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BUDI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24,208,000,000.00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2,999,767,000,000.00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SKBM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107,598,435,920.00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764,484,248,710.00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SKBM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94,527,899,602.00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1,001,657,012,004.00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SKBM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278,614,714,467.00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1,623,027,475,045.00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SKBM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268,820,928,488.00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1,771,365,972,009.00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SKBM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170,632,054,962.00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1,820,383,352,811.00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lastRenderedPageBreak/>
              <w:t>SKLT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7,680,719,075.00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377,110,748,359.00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12,779,053,888.00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568,239,939,951.00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13,137,707,479.00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636,284,210,210.00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20,393,369,843.00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747,293,725,435.00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SKLT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22,358,640,194.00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790,845,543,826.00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WIIM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91,875,822,118.00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1,342,700,045,391.00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WIIM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60,923,942,562.00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1,353,634,132,275.00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WIIM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58,422,055,079.00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1,225,712,093,041.00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WIIM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87,068,080,028.00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1,255,573,914,558.00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WIIM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265,018,537,191.00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1,299,521,608,556.00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MERK</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140,831,570,000.00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641,646,818,000.00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MERK</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114,436,004,000.00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743,934,894,000.00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MERK</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59,465,257,000.00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847,006,544,000.00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MERK</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403,188,662,000.00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1,263,113,689,000.00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MERK</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161,465,802,000.00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901,060,986,000.00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TCID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219,669,986,396.00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2,082,096,848,703.00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TCID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298,563,784,107.00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2,185,101,038,101.00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TCID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431,573,583,550.00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2,361,807,189,430.00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TCID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369,170,524,762.00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2,445,143,511,801.00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TCID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285,755,312,130.00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2,551,192,620,939.00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CINT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63,509,569,740.00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382,807,494,765.00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CINT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61,342,994,796.00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399,336,626,636.00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CINT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73,754,361,818.00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476,577,841,605.00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CINT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38,769,273,576.00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491,382,035,136.00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CINT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44,701,754,622.00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521,493,784,876.00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WTON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823,630,866,815.00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4,456,097,502,805.00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WTON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342,211,214,681.00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4,662,319,785,318.00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WTON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637,755,397,032.00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7,067,976,095,043.00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WTON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865,016,441,666.00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8,881,778,299,672.00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WTON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1,602,280,750,520.00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10,337,895,087,207.00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ARNA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5,104,533,709.00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1,430,779,475,454.00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ARNA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3,165,484,220.00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1,543,216,299,146.00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ARNA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59,531,055,920.00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1,601,346,561,573.00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ARNA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192,813,271,612.00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1,652,905,985,730.00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ARNA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348,977,786,130.00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1,799,137,069,343.00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TOTO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167,008,027,010.00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2,439,540,859,205.00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TOTO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148,597,555,600.00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2,581,440,938,262.00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TOTO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145,136,697,539.00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2,826,490,815,501.00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TOTO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160,457,752,995.00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2,897,119,790,044.00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TOTO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229,961,857,686.00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2,918,467,252,139.00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IGAR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64,275,870,695.00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383,936,040,590.00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IGAR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103,660,388,913.00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439,465,673,296.00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IGAR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142,747,568,453.00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513,022,591,574.00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IGAR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106,627,245,303.00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570,197,810,698.00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IGAR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179,838,323,571.00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617,594,780,669.00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TALF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105,439,927,774.00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434,210,376,664.00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TALF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73,781,192,748.00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881,673,021,959.00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TALF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37,579,943,948.00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921,240,988,517.00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TALF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37,845,309,428.00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984,597,771,989.00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lastRenderedPageBreak/>
              <w:t>TALF</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33,237,581,429.00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1,329,083,050,439.00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KDSI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sz w:val="20"/>
              </w:rPr>
            </w:pPr>
            <w:r w:rsidRPr="00155B60">
              <w:rPr>
                <w:rFonts w:cs="Times New Roman"/>
                <w:sz w:val="20"/>
              </w:rPr>
              <w:t>112,559,222,609.00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1,177,093,668,866.00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KDSI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60,238,486,068.00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1,142,273,020,550.00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KDSI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91,313,495,983.00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1,328,291,727,616.00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KDSI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49,976,085,928.00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1,391,416,464,512.00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KDSI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46,480,321,495.00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1,253,650,408,375.00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DPNS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101,814,991,509.00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274,483,110,371.00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DPNS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115,865,761,398.00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296,129,565,784.00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DPNS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88,478,807,279.00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308,491,173,960.00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DPNS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56,308,078,549.00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322,185,012,261.00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DPNS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75,107,462,900.00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318,141,387,900.00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SRSN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14,988,397,000.00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574,073,315,000.00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SRSN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3,983,543,000.00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717,149,704,000.00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SRSN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7,782,872,000.00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652,726,454,000.00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SRSN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9,103,719,000.00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686,777,211,000.00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SRSN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27,385,791,000.00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779,246,858,000.00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INAI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101,855,309,097.00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1,330,259,296,537.00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INAI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23,781,870,231.00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1,339,032,413,455.00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INAI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33,384,332,417.00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1,213,916,545,120.00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INAI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98,426,209,562.00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1,400,683,598,096.00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INAI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50,355,857,416.00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1,212,894,403,676.00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LION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202,395,371,009.00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639,330,150,373.00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LION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209,849,771,599.00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685,812,995,987.00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LION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153,660,008,953.00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681,937,947,736.00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LION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151,270,510,307.00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696,192,628,101.00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LION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135,571,040,816.00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688,017,892,312.00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PICO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2,996,318,838.00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605,788,310,444.00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PICO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15,448,976,566.00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638,566,761,462.00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PICO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8,878,221,707.00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723,062,823,329.00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PICO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13,007,577,355.00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852,932,442,585.00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PICO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9,393,518,986.00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1,127,616,056,633.00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BOLT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79,077,769,173.00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918,617,353,270.00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BOLT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81,943,695,230.00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938,141,687,362.00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BOLT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37,655,428,227.00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1,188,798,795,362.00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BOLT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13,847,752,415.00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1,312,376,999,120.00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BOLT</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9,061,249,785.00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1,265,912,330,625.00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83,993,495,928.00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2,553,928,346,219.00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210,911,095,192.00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2,477,272,502,538.00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280,516,388,373.00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2,434,617,337,849.00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245,989,564,055.00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2,482,337,567,967.00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INDS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131,822,570,715.00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2,834,422,741,208.00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RICY</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51,509,256,079.00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1,198,193,867,892.00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RICY</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62,292,801,654.00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1,288,683,925,066.00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RICY</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77,252,208,696.00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1,371,570,948,138.00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RICY</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131,171,930,453.00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1,539,602,054,832.00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RICY</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151,527,314,699.00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1,619,854,736,252.00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6,120,001,398.00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729,020,553,284.00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2,989,777,094.00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690,187,353,961.00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62,011,615,340.00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614,705,038,056.00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lastRenderedPageBreak/>
              <w:t>STAR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3,916,489,221.00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615,956,006,710.00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STAR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14,123,985,924.00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579,813,156,839.00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TRIS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65,833,963,297.00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577,786,346,557.00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TRIS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88,543,233,204.00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639,701,164,511.00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TRIS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32,621,683,434.00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544,968,319,987.00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TRIS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94,720,775,322.00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1,157,884,379,902.00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TRIS</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83,507,005,470.00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1,147,246,311,331.00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AMIN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498,895,382.00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152,319,404,731.00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AMIN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1,032,111,066.00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198,974,581,573.00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AMIN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6,734,140,032.00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360,906,218,575.00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AMIN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5,807,838,811.00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404,722,056,954.00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AMIN</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3,413,356,345.00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420,680,923,158.00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JECC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70,944,918,000.00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1,358,464,081,000.00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JECC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160,862,838,000.00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1,587,210,576,000.00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JECC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61,241,170,000.00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1,927,985,352,000.00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JECC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100,318,896,000.00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2,102,146,140,000.00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JECC</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31,631,973,000.00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1,888,753,850,000.00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KBLM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6,747,985,842.00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654,385,717,061.00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KBLM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69,819,512,096.00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639,091,366,917.00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KBLM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126,807,432,464.00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1,235,198,847,468.00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KBLM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40,902,446,640.00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1,298,358,478,375.00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KBLM</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32,211,039,930.00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1,284,437,358,420.00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SCCO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310,056,100,822.00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1,773,144,328,632.00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SCCO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965,366,911,708.00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2,449,935,491,586.00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0.39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SCCO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777,824,888,541.00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4,014,244,589,706.00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SCCO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387,321,809,624.00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4,165,196,478,857.00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SCCO</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570,342,260,773.00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4,400,655,628,146.00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BATA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32,366,700,000.00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795,257,974,000.00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BATA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5,738,209,000.00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804,742,917,000.00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BATA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6,391,491,000.00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855,691,231,000.00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BATA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4,688,596,000.00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876,856,225,000.00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BATA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7,685,512,000.00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863,146,554,000.00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EKAD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49,519,815,569.00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389,691,595,500.00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EKAD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94,849,702,667.00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702,508,630,708.00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EKAD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112,224,189,675.00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796,767,646,172.00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EKAD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109,698,978,060.00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853,267,454,400.00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0.13</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EKAD</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181,870,397,059.00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968,234,349,565.00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SMGR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3,964,018,180,000.00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38,153,118,932,000.00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SMGR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2,834,444,371,000.00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44,226,895,982,000.00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0.06</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SMGR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3,637,760,116,000.00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49,068,650,213,000.00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0.07</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SMGR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5,245,730,518,000.00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51,155,890,227,000.00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0.10</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SMGR</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3,950,448,000,000.00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79,807,067,000,000.00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JPFA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901,027,000,000.00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17,159,466,000,000.00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JPFA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2,701,265,000,000.00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19,251,026,000,000.00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JPFA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1,642,106,000,000.00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19,959,548,000,000.00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JPFA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1,086,970,000,000.00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23,038,028,000,000.00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0.05</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JPFA</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937,947,000,000.00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25,185,009,000,000.00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0.04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ICBP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7,657,510,000,000.00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26,560,624,000,000.00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ICBP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8,371,980,000,000.00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28,901,948,000,000.00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lastRenderedPageBreak/>
              <w:t>ICBP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8,796,690,000,000.00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31,619,514,000,000.00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0.28</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ICBP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4,726,822,000,000.00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34,367,153,000,000.00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0.14</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ICBP</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8,359,164,000,000.00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38,709,314,000,000.00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ROTI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2015</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515,237,282,682.00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2,706,323,637,034.00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0.19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ROTI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2016</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610,989,176,180.00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2,919,640,858,718.00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0.21</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ROTI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2017</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1,895,069,568,040.00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4,559,573,709,411.00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0.42</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ROTI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2018</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1,294,525,260,890.00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4,393,810,380,883.00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0.29</w:t>
            </w:r>
          </w:p>
        </w:tc>
      </w:tr>
      <w:tr w:rsidR="009F15A9" w:rsidRPr="00155B60" w:rsidTr="00825E90">
        <w:trPr>
          <w:jc w:val="center"/>
        </w:trPr>
        <w:tc>
          <w:tcPr>
            <w:tcW w:w="1198"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ROTI</w:t>
            </w:r>
          </w:p>
        </w:tc>
        <w:tc>
          <w:tcPr>
            <w:tcW w:w="851"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2019</w:t>
            </w:r>
          </w:p>
        </w:tc>
        <w:tc>
          <w:tcPr>
            <w:tcW w:w="2276"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1,185,910,198,515.00</w:t>
            </w:r>
          </w:p>
        </w:tc>
        <w:tc>
          <w:tcPr>
            <w:tcW w:w="2827" w:type="dxa"/>
            <w:vAlign w:val="center"/>
          </w:tcPr>
          <w:p w:rsidR="009F15A9" w:rsidRPr="00155B60" w:rsidRDefault="009F15A9" w:rsidP="00155B60">
            <w:pPr>
              <w:ind w:firstLine="0"/>
              <w:jc w:val="center"/>
              <w:rPr>
                <w:rFonts w:cs="Times New Roman"/>
                <w:color w:val="000000"/>
                <w:sz w:val="20"/>
              </w:rPr>
            </w:pPr>
            <w:r w:rsidRPr="00155B60">
              <w:rPr>
                <w:rFonts w:cs="Times New Roman"/>
                <w:color w:val="000000"/>
                <w:sz w:val="20"/>
              </w:rPr>
              <w:t>4,682,083,844,951.00</w:t>
            </w:r>
          </w:p>
        </w:tc>
        <w:tc>
          <w:tcPr>
            <w:tcW w:w="992" w:type="dxa"/>
            <w:vAlign w:val="center"/>
          </w:tcPr>
          <w:p w:rsidR="009F15A9" w:rsidRPr="00155B60" w:rsidRDefault="009F15A9" w:rsidP="00155B60">
            <w:pPr>
              <w:ind w:firstLine="0"/>
              <w:jc w:val="center"/>
              <w:rPr>
                <w:rFonts w:cs="Times New Roman"/>
                <w:b/>
                <w:bCs/>
                <w:color w:val="000000"/>
                <w:sz w:val="20"/>
              </w:rPr>
            </w:pPr>
            <w:r w:rsidRPr="00155B60">
              <w:rPr>
                <w:rFonts w:cs="Times New Roman"/>
                <w:b/>
                <w:bCs/>
                <w:color w:val="000000"/>
                <w:sz w:val="20"/>
              </w:rPr>
              <w:t>0.25</w:t>
            </w:r>
          </w:p>
        </w:tc>
      </w:tr>
    </w:tbl>
    <w:p w:rsidR="005A60B0" w:rsidRPr="00825E90" w:rsidRDefault="004E268E" w:rsidP="00825E90">
      <w:pPr>
        <w:ind w:firstLine="0"/>
        <w:rPr>
          <w:i/>
          <w:sz w:val="20"/>
        </w:rPr>
      </w:pPr>
      <w:r w:rsidRPr="00825E90">
        <w:rPr>
          <w:i/>
          <w:sz w:val="20"/>
        </w:rPr>
        <w:t>Sumber : Laporan Tahunan Perusahaan dan Data diolah, 2022</w:t>
      </w:r>
    </w:p>
    <w:p w:rsidR="004E268E" w:rsidRDefault="004E268E"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Default="00F62861" w:rsidP="004E268E">
      <w:pPr>
        <w:ind w:firstLine="284"/>
        <w:rPr>
          <w:i/>
          <w:sz w:val="20"/>
        </w:rPr>
      </w:pPr>
    </w:p>
    <w:p w:rsidR="00F62861" w:rsidRPr="00825E90" w:rsidRDefault="00F62861" w:rsidP="004E268E">
      <w:pPr>
        <w:ind w:firstLine="284"/>
        <w:rPr>
          <w:i/>
          <w:sz w:val="20"/>
        </w:rPr>
      </w:pPr>
    </w:p>
    <w:p w:rsidR="005A60B0" w:rsidRPr="00A97219" w:rsidRDefault="005A60B0" w:rsidP="00825E90">
      <w:pPr>
        <w:spacing w:line="276" w:lineRule="auto"/>
        <w:ind w:firstLine="0"/>
        <w:rPr>
          <w:b/>
          <w:sz w:val="22"/>
        </w:rPr>
      </w:pPr>
      <w:r w:rsidRPr="00A97219">
        <w:rPr>
          <w:b/>
          <w:sz w:val="22"/>
        </w:rPr>
        <w:lastRenderedPageBreak/>
        <w:t>Lampiran 3.  Data Variabel Profitabilitas</w:t>
      </w:r>
    </w:p>
    <w:tbl>
      <w:tblPr>
        <w:tblW w:w="8024"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851"/>
        <w:gridCol w:w="2551"/>
        <w:gridCol w:w="2268"/>
        <w:gridCol w:w="1134"/>
      </w:tblGrid>
      <w:tr w:rsidR="005A60B0" w:rsidRPr="00155B60" w:rsidTr="00825E90">
        <w:trPr>
          <w:trHeight w:val="315"/>
          <w:jc w:val="center"/>
        </w:trPr>
        <w:tc>
          <w:tcPr>
            <w:tcW w:w="1220" w:type="dxa"/>
            <w:shd w:val="clear" w:color="000000" w:fill="FFFFFF"/>
            <w:noWrap/>
            <w:vAlign w:val="center"/>
            <w:hideMark/>
          </w:tcPr>
          <w:p w:rsidR="005A60B0" w:rsidRPr="00155B60" w:rsidRDefault="00155B60" w:rsidP="005A60B0">
            <w:pPr>
              <w:spacing w:line="240" w:lineRule="auto"/>
              <w:ind w:firstLine="0"/>
              <w:jc w:val="center"/>
              <w:rPr>
                <w:rFonts w:eastAsia="Times New Roman" w:cs="Times New Roman"/>
                <w:b/>
                <w:bCs/>
                <w:color w:val="000000"/>
                <w:sz w:val="20"/>
                <w:szCs w:val="20"/>
              </w:rPr>
            </w:pPr>
            <w:r w:rsidRPr="00155B60">
              <w:rPr>
                <w:rFonts w:eastAsia="Times New Roman" w:cs="Times New Roman"/>
                <w:b/>
                <w:bCs/>
                <w:color w:val="000000"/>
                <w:sz w:val="20"/>
                <w:szCs w:val="20"/>
              </w:rPr>
              <w:t>Kode</w:t>
            </w:r>
          </w:p>
        </w:tc>
        <w:tc>
          <w:tcPr>
            <w:tcW w:w="851" w:type="dxa"/>
            <w:shd w:val="clear" w:color="000000" w:fill="FFFFFF"/>
            <w:noWrap/>
            <w:vAlign w:val="center"/>
            <w:hideMark/>
          </w:tcPr>
          <w:p w:rsidR="005A60B0" w:rsidRPr="00155B60" w:rsidRDefault="00155B60" w:rsidP="005A60B0">
            <w:pPr>
              <w:spacing w:line="240" w:lineRule="auto"/>
              <w:ind w:firstLine="0"/>
              <w:jc w:val="center"/>
              <w:rPr>
                <w:rFonts w:eastAsia="Times New Roman" w:cs="Times New Roman"/>
                <w:b/>
                <w:bCs/>
                <w:color w:val="000000"/>
                <w:sz w:val="20"/>
                <w:szCs w:val="20"/>
              </w:rPr>
            </w:pPr>
            <w:r w:rsidRPr="00155B60">
              <w:rPr>
                <w:rFonts w:eastAsia="Times New Roman" w:cs="Times New Roman"/>
                <w:b/>
                <w:bCs/>
                <w:color w:val="000000"/>
                <w:sz w:val="20"/>
                <w:szCs w:val="20"/>
              </w:rPr>
              <w:t>Tahun</w:t>
            </w:r>
          </w:p>
        </w:tc>
        <w:tc>
          <w:tcPr>
            <w:tcW w:w="2551" w:type="dxa"/>
            <w:shd w:val="clear" w:color="000000" w:fill="FFFFFF"/>
            <w:noWrap/>
            <w:vAlign w:val="center"/>
            <w:hideMark/>
          </w:tcPr>
          <w:p w:rsidR="005A60B0" w:rsidRPr="00155B60" w:rsidRDefault="00155B60" w:rsidP="00155B60">
            <w:pPr>
              <w:spacing w:line="240" w:lineRule="auto"/>
              <w:ind w:firstLine="0"/>
              <w:jc w:val="center"/>
              <w:rPr>
                <w:rFonts w:eastAsia="Times New Roman" w:cs="Times New Roman"/>
                <w:b/>
                <w:bCs/>
                <w:color w:val="000000"/>
                <w:sz w:val="20"/>
                <w:szCs w:val="20"/>
              </w:rPr>
            </w:pPr>
            <w:r w:rsidRPr="00155B60">
              <w:rPr>
                <w:rFonts w:eastAsia="Times New Roman" w:cs="Times New Roman"/>
                <w:b/>
                <w:bCs/>
                <w:color w:val="000000"/>
                <w:sz w:val="20"/>
                <w:szCs w:val="20"/>
              </w:rPr>
              <w:t xml:space="preserve">Laba </w:t>
            </w:r>
            <w:r>
              <w:rPr>
                <w:rFonts w:eastAsia="Times New Roman" w:cs="Times New Roman"/>
                <w:b/>
                <w:bCs/>
                <w:color w:val="000000"/>
                <w:sz w:val="20"/>
                <w:szCs w:val="20"/>
              </w:rPr>
              <w:t>Setelah P</w:t>
            </w:r>
            <w:r w:rsidRPr="00155B60">
              <w:rPr>
                <w:rFonts w:eastAsia="Times New Roman" w:cs="Times New Roman"/>
                <w:b/>
                <w:bCs/>
                <w:color w:val="000000"/>
                <w:sz w:val="20"/>
                <w:szCs w:val="20"/>
              </w:rPr>
              <w:t>ajak</w:t>
            </w:r>
          </w:p>
        </w:tc>
        <w:tc>
          <w:tcPr>
            <w:tcW w:w="2268" w:type="dxa"/>
            <w:shd w:val="clear" w:color="000000" w:fill="FFFFFF"/>
            <w:noWrap/>
            <w:vAlign w:val="center"/>
            <w:hideMark/>
          </w:tcPr>
          <w:p w:rsidR="005A60B0" w:rsidRPr="00155B60" w:rsidRDefault="00155B60" w:rsidP="005A60B0">
            <w:pPr>
              <w:spacing w:line="240" w:lineRule="auto"/>
              <w:ind w:firstLine="0"/>
              <w:jc w:val="center"/>
              <w:rPr>
                <w:rFonts w:eastAsia="Times New Roman" w:cs="Times New Roman"/>
                <w:b/>
                <w:bCs/>
                <w:color w:val="000000"/>
                <w:sz w:val="20"/>
                <w:szCs w:val="20"/>
              </w:rPr>
            </w:pPr>
            <w:r>
              <w:rPr>
                <w:rFonts w:eastAsia="Times New Roman" w:cs="Times New Roman"/>
                <w:b/>
                <w:bCs/>
                <w:color w:val="000000"/>
                <w:sz w:val="20"/>
                <w:szCs w:val="20"/>
              </w:rPr>
              <w:t>Total A</w:t>
            </w:r>
            <w:r w:rsidRPr="00155B60">
              <w:rPr>
                <w:rFonts w:eastAsia="Times New Roman" w:cs="Times New Roman"/>
                <w:b/>
                <w:bCs/>
                <w:color w:val="000000"/>
                <w:sz w:val="20"/>
                <w:szCs w:val="20"/>
              </w:rPr>
              <w:t>ktiva</w:t>
            </w:r>
          </w:p>
        </w:tc>
        <w:tc>
          <w:tcPr>
            <w:tcW w:w="1134" w:type="dxa"/>
            <w:shd w:val="clear" w:color="000000" w:fill="FFFFFF"/>
            <w:noWrap/>
            <w:vAlign w:val="center"/>
            <w:hideMark/>
          </w:tcPr>
          <w:p w:rsidR="005A60B0" w:rsidRPr="00155B60" w:rsidRDefault="00155B60" w:rsidP="005A60B0">
            <w:pPr>
              <w:spacing w:line="240" w:lineRule="auto"/>
              <w:ind w:firstLine="0"/>
              <w:jc w:val="center"/>
              <w:rPr>
                <w:rFonts w:eastAsia="Times New Roman" w:cs="Times New Roman"/>
                <w:b/>
                <w:bCs/>
                <w:color w:val="000000"/>
                <w:sz w:val="20"/>
                <w:szCs w:val="20"/>
              </w:rPr>
            </w:pPr>
            <w:r>
              <w:rPr>
                <w:rFonts w:eastAsia="Times New Roman" w:cs="Times New Roman"/>
                <w:b/>
                <w:bCs/>
                <w:color w:val="000000"/>
                <w:sz w:val="20"/>
                <w:szCs w:val="20"/>
              </w:rPr>
              <w:t>Return On A</w:t>
            </w:r>
            <w:r w:rsidRPr="00155B60">
              <w:rPr>
                <w:rFonts w:eastAsia="Times New Roman" w:cs="Times New Roman"/>
                <w:b/>
                <w:bCs/>
                <w:color w:val="000000"/>
                <w:sz w:val="20"/>
                <w:szCs w:val="20"/>
              </w:rPr>
              <w:t>sset</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ADES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32,839,000,000.00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653,224,000,000.00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5.03%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ADES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55,951,000,000.00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767,479,000,000.00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7.29%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ADES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38,242,000,000.00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840,236,000,000.00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4.55%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ADES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52,958,000,000.00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881,275,000,000.00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6.01%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ADES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83,885,000,000.00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822,375,000,000.00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10.20%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KAEF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265,549,762,082.00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3,434,879,313,034.00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7.73%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KAEF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271,597,947,663.00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4,612,562,541,064.00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5.89%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KAEF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331,707,917,461.00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6,096,148,972,533.00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5.44%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KAEF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535,085,322,000.00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11,329,090,864,000.00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4.72%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KAEF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15,890,439,000.00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18,352,877,132,000.00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0.09%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UNVR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5,851,805,000,000.00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15,729,945,000,000.00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37.20%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UNVR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6,390,672,000,000.00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16,745,695,000,000.00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38.16%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UNVR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7,004,562,000,000.00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18,906,413,000,000.00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37.05%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UNVR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9,109,445,000,000.00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19,522,970,000,000.00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46.66%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UNVR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7,392,837,000,000.00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20,649,371,000,000.00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35.80%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UNIT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385,953,128.00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460,539,382,206.00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0.08%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UNIT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860,775,733.00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432,913,180,372.00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0.20%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UNIT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1,062,124,056.00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426,384,622,878.00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0.25%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UNIT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506,523,774</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419,701,649,147.00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0.12%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UNIT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692,557,249.00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417,735,266,590.00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0.17%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DVLA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107,894,430,000.00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1,376,278,237,000.00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7.84%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DVLA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152,083,400,000.00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1,531,365,558,000.00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9.93%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DVLA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162,249,293,000.00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1,640,886,147,000.00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9.89%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DVLA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200,651,968,000.00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1,682,821,739,000.00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11.92%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DVLA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221,783,249,000.00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1,829,960,714,000.00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12.12%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AKPI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27,644,714,000.00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2,883,143,132,000.00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0.96%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AKPI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52,393,857,000.00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2,615,909,190,000.00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AKPI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13,333,970,000.00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2,745,325,833,000.00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0.49%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AKPI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64,226,271,000.00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3,070,410,492,000.00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AKPI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54,355,268,000.00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2,776,775,756,000.00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1.96%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ALDO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24,079,122,338.00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366,010,819,198.00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6.58%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ALDO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25,229,505,223.00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410,330,576,602.00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6.15%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ALDO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29,035,395,397.00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498,701,656,995.00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5.82%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ALDO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42,650,954,208.00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887,748,699,687.00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4.80%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ALDO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78,421,735,355.00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925,114,449,507.00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8.48%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lastRenderedPageBreak/>
              <w:t>TBLA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200,783,000,000.00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9,293,023,000,000.00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2.16%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TBLA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621,011,000,000.00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12,596,824,000,000.00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4.93%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TBLA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978,696,000,000.00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14,354,225,000,000.00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6.82%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TBLA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764,380,000,000.00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16,339,916,000,000.00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4.68%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TBLA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661,034,000,000.00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17,363,003,000,000.00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3.81%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4,356,661,000,000.00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27,638,360,000,000.00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#REF!</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3,870,319,000,000.00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30,150,580,000,000.00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#REF!</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1,859,818,000,000.00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28,863,676,000,000.00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6.44%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1,145,937,000,000.00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27,788,562,000,000.00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4.12%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1,835,305,000,000.00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27,707,749,000,000.00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6.62%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SMBR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354,180,062,000.00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3,268,667,933,000.00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10.84%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SMBR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259,090,525,000.00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4,368,876,996,000.00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5.93%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SMBR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146,648,432,000.00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5,060,337,247,000.00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2.90%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SMBR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76,074,721,000.00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5,538,079,503,000.00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SMBR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30,073,855,000.00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5,571,270,204,000.00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0.54%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IMPC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129,759,075,975.00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1,675,232,685,157.00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7.75%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IMPC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125,823,130,775.00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2,276,031,922,082.00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5.53%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IMPC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91,303,491,940.00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2,370,198,817,803.00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3.85%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IMPC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105,523,929,164.00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2,294,677,493,483.00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4.60%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IMPC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93,145,200,039.00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2,501,132,856,219.00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3.72%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CPIN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1,832,598,000,000.00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24,916,656,000,000.00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7.35%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CPIN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2,225,402,000,000.00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24,204,994,000,000.00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9.19%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CPIN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2,499,875,000,000.00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24,532,331,000,000.00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10.19%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CPIN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4,551,485,000,000.00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27,645,118,000,000.00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16.46%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CPIN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3,632,174,000,000.00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29,353,041,000,000.00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12.37%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ASII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15,613,000,000,000.00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245,435,000,000,000.00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6.36%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ASII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18,302,000,000,000.00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261,855,000,000,000.00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6.99%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ASII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23,121,000,000,000.00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295,830,000,000,000.00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7.82%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ASII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27,372,000,000,000.00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344,711,000,000,000.00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7.94%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ASII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26,621,000,000,000.00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351,958,000,000,000.00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7.56%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AUTO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322,701,000,000.00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14,339,110,000,000.00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2.25%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AUTO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483,421,000,000.00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14,612,274,000,000.00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3.31%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AUTO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547,781,000,000.00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14,762,309,000,000.00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3.71%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AUTO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680,801,000,000.00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15,889,648,000,000.00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4.28%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AUTO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816,971,000,000.00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16,015,709,000,000.00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5.10%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SMSM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461,307,000,000.00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2,220,108,000,000.00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20.78%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SMSM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502,192,000,000.00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2,254,740,000,000.00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22.27%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SMSM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555,388,000,000.00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2,443,341,000,000.00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22.73%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lastRenderedPageBreak/>
              <w:t>SMSM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633,550,000,000.00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2,801,203,000,000.00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22.62%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SMSM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638,676,000,000.00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3,106,981,000,000.00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20.56%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3,709,501,000,000.00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91,831,526,000,000.00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4.04%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5,266,906,000,000.00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82,174,515,000,000.00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6.41%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5,097,264,000,000.00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88,400,877,000,000.00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5.77%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4,961,851,000,000.00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96,537,796,000,000.00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5.14%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5,902,729,000,000.00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96,198,559,000,000.00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6.14%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MLBI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496,909,000,000.00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2,100,853,000,000.00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23.65%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MLBI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982,129,000,000.00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2,275,038,000,000.00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43.17%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MLBI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1,322,067,000,000.00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2,510,078,000,000.00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52.67%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MLBI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1,224,807,000,000.00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2,889,501,000,000.00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42.39%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MLBI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1,206,059,000,000.00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2,896,950,000,000.00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41.63%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MYOR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1,250,233,128,560.00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11,342,715,686,221.00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11.02%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MYOR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1,388,676,127,665.00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12,922,421,859,142.00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10.75%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MYOR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1,630,953,830,893.00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14,915,849,800,251.00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10.93%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MYOR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1,760,434,280,304.00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17,591,706,426,634.00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10.01%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MYOR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2,039,404,206,764.00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19,037,918,806,473.00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10.71%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185,705,201,171.00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1,919,568,037,170.00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9.67%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174,176,717,866.00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2,336,411,494,941.00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7.45%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216,024,079,834.00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2,342,432,443,196.00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9.22%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255,088,886,019.00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2,631,189,810,030.00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9.69%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STTP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482,590,522,840.00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2,881,563,083,954.00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16.75%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ULTJ</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523,100,215,029.00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3,539,995,910,248.00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14.78%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ULTJ</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709,825,635,742.00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4,239,199,641,365.00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16.74%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ULTJ</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718,402,000,000.00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5,175,896,000,000.00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13.88%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ULTJ</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701,607,000,000.00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5,555,871,000,000.00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12.63%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ULTJ</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1,035,865,000,000.00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6,608,422,000,000.00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15.67%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GGRM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6,452,834,000,000.00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63,505,413,000,000.00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10.16%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GGRM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6,672,682,000,000.00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62,951,634,000,000.00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10.60%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GGRM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7,755,347,000,000.00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66,579,930,000,000.00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11.65%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GGRM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7,793,068,000,000.00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69,097,219,000,000.00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11.28%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GGRM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10,880,704,000,000.00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78,647,274,000,000.00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13.83%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HMSP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10,363,308,000,000.00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38,010,724,000,000.00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27.26%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HMSP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12,762,229,000,000.00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42,508,277,000,000.00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30.02%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HMSP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12,670,534,000,000.00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43,141,063,000,000.00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29.37%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HMSP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13,538,418,000,000.00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46,602,420,000,000.00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29.05%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HMSP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13,721,513,000,000.00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50,902,806,000,000.00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26.96%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KLBF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2,057,694,281,873.00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13,696,417,381,439.00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15.02%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lastRenderedPageBreak/>
              <w:t>KLBF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2,350,884,933,551.00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15,226,009,210,657.00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15.44%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KLBF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2,453,251,410,604.00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16,616,239,416,335.00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14.76%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KLBF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2,497,261,964,757.00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18,146,206,145,369.00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13.76%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KLBF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2,537,601,823,645.00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20,264,726,862,584.00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12.52%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TSPC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529,218,651,807.00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6,284,729,099,203.00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8.42%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TSPC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545,493,536,262.00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6,585,807,349,438.00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8.28%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TSPC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557,339,581,996.00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7,434,900,309,021.00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7.50%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TSPC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540,378,145,887.00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7,869,975,060,326.00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6.87%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TSPC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595,154,912,874.00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8,372,769,580,743.00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7.11%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SIDO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437,475,000,000.00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2,796,111,000,000.00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15.65%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SIDO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480,525,000,000.00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2,987,614,000,000.00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16.08%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SIDO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533,799,000,000.00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3,158,198,000,000.00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16.90%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SIDO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663,849,000,000.00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3,337,628,000,000.00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19.89%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SIDO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807,689,000,000.00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3,536,898,000,000.00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22.84%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KINO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262,980,202,426.00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3,211,234,658,570.00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8.19%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KINO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181,110,153,810.00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3,284,504,424,358.00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5.51%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KINO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109,696,001,798.00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3,237,595,219,274.00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3.39%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KINO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150,116,045,042.00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3,592,164,205,408.00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3.05%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KINO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515,603,339,649.00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4,695,764,958,883.00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10.98%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CEKA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106,549,446,980.00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1,485,826,210,015.00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7.17%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CEKA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249,697,013,626.00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1,425,964,152,418.00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17.51%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CEKA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107,420,886,839.00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1,392,636,444,501.00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7.71%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CEKA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92,649,656,775.00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1,168,956,042,706.00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7.93%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CEKA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215,459,200,242.00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1,393,079,542,074.00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15.47%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BUDI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21,072,000,000.00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3,265,953,000,000.00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0.65%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BUDI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38,624,000,000.00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2,931,807,000,000.00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BUDI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45,691,000,000.00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2,939,456,000,000.00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BUDI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50,467,000,000.00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3,339,298,000,000.00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BUDI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64,021,000,000.00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2,999,767,000,000.00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2.13%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SKBM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40,150,568,620.00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764,484,248,710.00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5.25%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SKBM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22,545,456,050.00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1,001,657,012,004.00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2.25%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SKBM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25,880,464,791.00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1,623,027,475,045.00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SKBM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15,954,632,472.00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1,771,365,972,009.00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0.90%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SKBM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957,169,058.00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1,820,383,352,811.00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0.05%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33,586,321,507.00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377,110,748,359.00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8.91%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33,606,710,221.00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568,239,939,951.00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5.91%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22,970,715,348.00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636,284,210,210.00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3.61%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SKLT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31,954,131,252.00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747,293,725,435.00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4.28%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lastRenderedPageBreak/>
              <w:t>SKLT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44,943,627,900.00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790,845,543,826.00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5.68%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WIIM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200,720,211,666.00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1,342,700,045,391.00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14.95%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WIIM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134,383,691,062.00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1,353,634,132,275.00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9.93%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WIIM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40,589,790,851.00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1,225,712,093,041.00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3.31%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WIIM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51,142,850,919.00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1,255,573,914,558.00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4.07%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WIIM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27,328,091,481.00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1,299,521,608,556.00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2.10%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MERK</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142,545,462,000.00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641,646,818,000.00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22.22%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MERK</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153,842,847,000.00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743,934,894,000.00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20.68%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MERK</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144,677,294,000.00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847,006,544,000.00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17.08%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MERK</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1,163,324,165,000.00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1,263,113,689,000.00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92.10%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MERK</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78,256,797,000.00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901,060,986,000.00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8.68%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TCID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544,474,278,014.00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2,082,096,848,703.00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26.15%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TCID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162,059,596,347.00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2,185,101,038,101.00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7.42%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TCID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179,126,382,068.00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2,361,807,189,430.00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7.58%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TCID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173,049,442,756.00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2,445,143,511,801.00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7.08%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TCID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145,149,344,561.00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2,551,192,620,939.00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5.69%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CINT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29,477,807,514.00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382,807,494,765.00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7.70%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CINT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20,619,309,858.00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399,336,626,636.00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5.16%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CINT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29,648,261,092.00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476,577,841,605.00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6.22%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CINT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13,554,152,161.00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491,382,035,136.00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2.76%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CINT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7,221,065,916.00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521,493,784,876.00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WTON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171,784,021,770.00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4,456,097,502,805.00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3.86%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WTON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281,567,627,374.00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4,662,319,785,318.00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6.04%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WTON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340,458,859,391.00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7,067,976,095,043.00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4.82%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WTON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486,640,174,453.00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8,881,778,299,672.00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5.48%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WTON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510,711,733,403.00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10,337,895,087,207.00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4.94%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ARNA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71,209,943,348.00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1,430,779,475,454.00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4.98%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ARNA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91,375,910,975.00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1,543,216,299,146.00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5.92%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ARNA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122,183,909,643.00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1,601,346,561,573.00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7.63%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ARNA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158,207,798,602.00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1,652,905,985,730.00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9.57%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ARNA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217,675,239,509.00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1,799,137,069,343.00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12.10%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TOTO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285,236,780,659.00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2,439,540,859,205.00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11.69%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TOTO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168,564,583,718.00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2,581,440,938,262.00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6.53%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TOTO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278,935,804,544.00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2,826,490,815,501.00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9.87%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TOTO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346,692,796,102.00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2,897,119,790,044.00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11.97%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TOTO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140,597,500,915.00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2,918,467,252,139.00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4.82%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IGAR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51,416,184,307.00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383,936,040,590.00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13.39%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IGAR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69,305,629,795.00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439,465,673,296.00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15.77%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lastRenderedPageBreak/>
              <w:t>IGAR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72,376,683,136.00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513,022,591,574.00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14.11%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IGAR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44,672,438,405.00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570,197,810,698.00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7.83%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IGAR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60,836,752,751.00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617,594,780,669.00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9.85%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TALF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33,717,725,980.00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434,210,376,664.00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7.77%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TALF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30,137,707,324.00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881,673,021,959.00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3.42%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TALF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21,465,836,784.00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921,240,988,517.00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2.33%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TALF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43,976,734,000.00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984,597,771,989.00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4.47%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TALF</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27,456,246,966.00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1,329,083,050,439.00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KDSI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11,470,563,293.00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1,177,093,668,866.00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0.97%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KDSI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47,127,349,067.00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1,142,273,020,550.00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4.13%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KDSI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68,965,208,549.00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1,328,291,727,616.00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5.19%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KDSI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76,761,902,211.00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1,391,416,464,512.00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5.52%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KDSI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64,090,903,507.00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1,253,650,408,375.00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5.11%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DPNS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9,859,176,172.00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274,483,110,371.00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3.59%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DPNS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10,009,391,103.00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296,129,565,784.00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3.38%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DPNS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5,963,420,071</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308,491,173,960.00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1.93%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DPNS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9,380,137,352</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322,185,012,261.00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2.91%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DPNS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3,937,685,121.00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318,141,387,900.00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SRSN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15,504,788,000.00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574,073,315,000.00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2.70%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SRSN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11,056,051,000.00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717,149,704,000.00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1.54%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SRSN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17,698,567,000.00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652,726,454,000.00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2.71%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SRSN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38,735,092,000.00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686,777,211,000.00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5.64%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SRSN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42,829,128,000.00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779,246,858,000.00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5.50%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INAI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28,615,673,167.00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1,330,259,296,537.00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2.15%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INAI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35,552,975,244.00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1,339,032,413,455.00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2.66%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INAI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38,651,704,520.00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1,213,916,545,120.00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3.18%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INAI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40,463,141,352.00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1,400,683,598,096.00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2.89%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INAI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33,558,115,185.00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1,212,894,403,676.00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2.77%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LION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46,018,637,487.00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639,330,150,373.00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7.20%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LION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42,345,417,055.00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685,812,995,987.00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6.17%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LION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9,282,943,009.00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681,937,947,736.00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LION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14,679,673,993.00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696,192,628,101.00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2.11%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LION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926,463,199.00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688,017,892,312.00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0.13%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PICO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14,975,406,018.00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605,788,310,444.00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2.47%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PICO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13,753,451,941.00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638,566,761,462.00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2.15%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PICO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20,189,516,036.00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723,062,823,329.00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2.79%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PICO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15,730,408,346.00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852,932,442,585.00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1.84%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PICO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7,487,452,045.00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1,127,616,056,633.00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0.66%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lastRenderedPageBreak/>
              <w:t>BOLT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97,680,310,772.00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918,617,353,270.00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10.63%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BOLT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108,483,415,987.00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938,141,687,362.00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11.56%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BOLT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93,225,253,756.00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1,188,798,795,362.00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7.84%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BOLT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75,738,099,614.00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1,312,376,999,120.00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5.77%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BOLT</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51,492,605,525.00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1,265,912,330,625.00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4.07%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1,933,819,152.00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2,553,928,346,219.00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0.08%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49,556,367,334.00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2,477,272,502,538.00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113,639,539,901.00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2,434,617,337,849.00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4.67%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110,686,883,366.00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2,482,337,567,967.00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4.46%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INDS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101,465,560,351.00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2,834,422,741,208.00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3.58%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RICY</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13,465,713,464.00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1,198,193,867,892.00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RICY</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14,033,426,519.00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1,288,683,925,066.00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RICY</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16,558,562,699.00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1,371,570,948,138.00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RICY</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18,480,376,458.00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1,539,602,054,832.00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RICY</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17,219,044,542.00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1,619,854,736,252.00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306,885,570.00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729,020,553,284.00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0.04%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462,555,306.00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690,187,353,961.00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0.07%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594,726,798.00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614,705,038,056.00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0.10%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173,591,040.00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615,956,006,710.00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0.03%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STAR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1,951,111,404.00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579,813,156,839.00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0.34%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TRIS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44,185,600,626.00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577,786,346,557.00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7.65%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TRIS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25,213,015,324.00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639,701,164,511.00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3.94%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TRIS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14,198,889,550.00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544,968,319,987.00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2.61%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TRIS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27,101,068,960.00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1,157,884,379,902.00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2.34%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TRIS</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23,236,898,190.00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1,147,246,311,331.00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2.03%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AMIN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8,885,267,559.00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152,319,404,731.00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5.83%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AMIN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18,768,425,668.00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198,974,581,573.00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9.43%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AMIN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39,082,873,015.00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360,906,218,575.00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10.83%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AMIN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32,352,159,254.00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404,722,056,954.00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7.99%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AMIN</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10,231,229,929.00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420,680,923,158.00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2.43%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JECC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2,464,669,000.00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1,358,464,081,000.00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0.18%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JECC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132,423,161,000.00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1,587,210,576,000.00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8.34%</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JECC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83,355,370,000.00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1,927,985,352,000.00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4.32%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JECC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88,428,879,000.00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2,102,146,140,000.00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4.21%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JECC</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102,517,868,000.00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1,888,753,850,000.00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5.43%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KBLM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12,760,365,612.00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654,385,717,061.00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1.95%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KBLM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19,839,776,249.00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639,091,366,917.00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3.10%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KBLM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43,994,949,645.00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1,235,198,847,468.00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3.56%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lastRenderedPageBreak/>
              <w:t>KBLM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40,675,096,628.00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1,298,358,478,375.00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3.13%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KBLM</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38,648,269,147.00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1,284,437,358,420.00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3.01%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SCCO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159,119,546,125.00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1,773,144,328,632.00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8.97%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SCCO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340,593,630,534.00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2,449,935,491,586.00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13.90%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SCCO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269,730,298,809.00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4,014,244,589,706.00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6.72%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SCCO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253,995,332,656.00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4,165,196,478,857.00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6.10%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SCCO</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303,593,922,331.00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4,400,655,628,146.00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6.90%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BATA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129,519,446,000.00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795,257,974,000.00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16.29%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BATA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42,231,663,000.00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804,742,917,000.00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5.25%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BATA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53,654,376,000.00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855,691,231,000.00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6.27%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BATA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67,944,867,000.00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876,856,225,000.00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7.75%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BATA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23,441,338,000.00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863,146,554,000.00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2.72%</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EKAD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47,040,256,456.00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389,691,595,500.00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12.07%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EKAD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90,685,821,530.00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702,508,630,708.00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12.91%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EKAD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76,195,665,729.00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796,767,646,172.00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9.56%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EKAD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74,045,187,763.00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853,267,454,400.00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8.68%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EKAD</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77,402,572,552.00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968,234,349,565.00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7.99%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SMGR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4,525,441,038,000.00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38,153,118,932,000.00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11.86%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SMGR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4,535,036,823,000.00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44,226,895,982,000.00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10.25%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SMGR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1,650,006,251,000.00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49,068,650,213,000.00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3.36%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SMGR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3,085,704,236,000.00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51,155,890,227,000.00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6.03%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SMGR</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2,371,233,000,000.00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79,807,067,000,000.00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2.97%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JPFA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524,484,000,000.00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17,159,466,000,000.00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3.06%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JPFA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2,171,608,000,000.00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19,251,026,000,000.00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11.28%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JPFA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1,043,104,000,000.00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19,959,548,000,000.00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5.23%</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JPFA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2,253,201,000,000.00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23,038,028,000,000.00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9.78%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JPFA</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1,883,857,000,000.00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25,185,009,000,000.00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7.48%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ICBP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2,923,148,000,000.00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26,560,624,000,000.00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11.01%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ICBP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3,631,301,000,000.00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28,901,948,000,000.00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12.56%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ICBP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3,543,173,000,000.00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31,619,514,000,000.00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11.21%</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ICBP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4,658,781,000,000.00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34,367,153,000,000.00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13.56%</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ICBP</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5,360,029,000,000.00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38,709,314,000,000.00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13.85%</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ROTI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2015</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270,538,700,440.00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2,706,323,637,034.00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10.00%</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ROTI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2016</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279,777,368,831.00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2,919,640,858,718.00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9.58%</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ROTI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2017</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135,364,021,139.00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4,559,573,709,411.00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2.97%</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ROTI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2018</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127,171,436,363.00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4,393,810,380,883.00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2.89%</w:t>
            </w:r>
          </w:p>
        </w:tc>
      </w:tr>
      <w:tr w:rsidR="005A60B0" w:rsidRPr="00155B60" w:rsidTr="00825E90">
        <w:trPr>
          <w:trHeight w:val="300"/>
          <w:jc w:val="center"/>
        </w:trPr>
        <w:tc>
          <w:tcPr>
            <w:tcW w:w="1220"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ROTI</w:t>
            </w:r>
          </w:p>
        </w:tc>
        <w:tc>
          <w:tcPr>
            <w:tcW w:w="851" w:type="dxa"/>
            <w:shd w:val="clear" w:color="auto" w:fill="auto"/>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2019</w:t>
            </w:r>
          </w:p>
        </w:tc>
        <w:tc>
          <w:tcPr>
            <w:tcW w:w="2551"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236,518,557,420.00</w:t>
            </w:r>
          </w:p>
        </w:tc>
        <w:tc>
          <w:tcPr>
            <w:tcW w:w="2268"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color w:val="000000"/>
                <w:sz w:val="20"/>
              </w:rPr>
            </w:pPr>
            <w:r w:rsidRPr="00155B60">
              <w:rPr>
                <w:rFonts w:eastAsia="Times New Roman" w:cs="Times New Roman"/>
                <w:color w:val="000000"/>
                <w:sz w:val="20"/>
              </w:rPr>
              <w:t>4,682,083,844,951.00</w:t>
            </w:r>
          </w:p>
        </w:tc>
        <w:tc>
          <w:tcPr>
            <w:tcW w:w="1134" w:type="dxa"/>
            <w:shd w:val="clear" w:color="000000" w:fill="FFFFFF"/>
            <w:noWrap/>
            <w:vAlign w:val="center"/>
            <w:hideMark/>
          </w:tcPr>
          <w:p w:rsidR="005A60B0" w:rsidRPr="00155B60" w:rsidRDefault="005A60B0" w:rsidP="005A60B0">
            <w:pPr>
              <w:spacing w:line="240" w:lineRule="auto"/>
              <w:ind w:firstLine="0"/>
              <w:jc w:val="center"/>
              <w:rPr>
                <w:rFonts w:eastAsia="Times New Roman" w:cs="Times New Roman"/>
                <w:b/>
                <w:bCs/>
                <w:color w:val="000000"/>
                <w:sz w:val="20"/>
              </w:rPr>
            </w:pPr>
            <w:r w:rsidRPr="00155B60">
              <w:rPr>
                <w:rFonts w:eastAsia="Times New Roman" w:cs="Times New Roman"/>
                <w:b/>
                <w:bCs/>
                <w:color w:val="000000"/>
                <w:sz w:val="20"/>
              </w:rPr>
              <w:t>5.05%</w:t>
            </w:r>
          </w:p>
        </w:tc>
      </w:tr>
    </w:tbl>
    <w:p w:rsidR="007348D2" w:rsidRPr="00F62861" w:rsidRDefault="00825E90" w:rsidP="00F62861">
      <w:pPr>
        <w:spacing w:line="360" w:lineRule="auto"/>
        <w:ind w:firstLine="0"/>
        <w:rPr>
          <w:i/>
          <w:sz w:val="20"/>
        </w:rPr>
      </w:pPr>
      <w:r>
        <w:rPr>
          <w:i/>
          <w:sz w:val="20"/>
        </w:rPr>
        <w:t xml:space="preserve"> </w:t>
      </w:r>
      <w:r w:rsidRPr="00825E90">
        <w:rPr>
          <w:i/>
          <w:sz w:val="20"/>
        </w:rPr>
        <w:t xml:space="preserve"> </w:t>
      </w:r>
      <w:r w:rsidR="004E268E" w:rsidRPr="00825E90">
        <w:rPr>
          <w:i/>
          <w:sz w:val="20"/>
        </w:rPr>
        <w:t>Sumber : Laporan Tahunan Perusahaan dan Data diolah, 2022</w:t>
      </w:r>
    </w:p>
    <w:p w:rsidR="005A60B0" w:rsidRPr="00A97219" w:rsidRDefault="00F21564" w:rsidP="00566CB8">
      <w:pPr>
        <w:spacing w:line="276" w:lineRule="auto"/>
        <w:ind w:firstLine="0"/>
        <w:rPr>
          <w:b/>
          <w:sz w:val="22"/>
        </w:rPr>
      </w:pPr>
      <w:r w:rsidRPr="00A97219">
        <w:rPr>
          <w:b/>
          <w:sz w:val="22"/>
        </w:rPr>
        <w:lastRenderedPageBreak/>
        <w:t>Lampiran 4. Data Variabel Nilai Perusahaan</w:t>
      </w:r>
    </w:p>
    <w:tbl>
      <w:tblPr>
        <w:tblStyle w:val="TableGrid"/>
        <w:tblW w:w="8364" w:type="dxa"/>
        <w:tblInd w:w="108" w:type="dxa"/>
        <w:tblLook w:val="04A0" w:firstRow="1" w:lastRow="0" w:firstColumn="1" w:lastColumn="0" w:noHBand="0" w:noVBand="1"/>
      </w:tblPr>
      <w:tblGrid>
        <w:gridCol w:w="934"/>
        <w:gridCol w:w="1134"/>
        <w:gridCol w:w="2610"/>
        <w:gridCol w:w="1701"/>
        <w:gridCol w:w="1985"/>
      </w:tblGrid>
      <w:tr w:rsidR="0063780F" w:rsidRPr="00155B60" w:rsidTr="00566CB8">
        <w:tc>
          <w:tcPr>
            <w:tcW w:w="934" w:type="dxa"/>
            <w:vAlign w:val="center"/>
          </w:tcPr>
          <w:p w:rsidR="0063780F" w:rsidRPr="00155B60" w:rsidRDefault="0063780F" w:rsidP="008E322F">
            <w:pPr>
              <w:ind w:firstLine="0"/>
              <w:jc w:val="center"/>
              <w:rPr>
                <w:rFonts w:cs="Times New Roman"/>
                <w:b/>
                <w:bCs/>
                <w:color w:val="000000"/>
                <w:sz w:val="20"/>
                <w:szCs w:val="20"/>
              </w:rPr>
            </w:pPr>
            <w:r w:rsidRPr="00155B60">
              <w:rPr>
                <w:rFonts w:cs="Times New Roman"/>
                <w:b/>
                <w:bCs/>
                <w:color w:val="000000"/>
                <w:sz w:val="20"/>
                <w:szCs w:val="20"/>
              </w:rPr>
              <w:t>Kode</w:t>
            </w:r>
          </w:p>
        </w:tc>
        <w:tc>
          <w:tcPr>
            <w:tcW w:w="1134" w:type="dxa"/>
            <w:vAlign w:val="center"/>
          </w:tcPr>
          <w:p w:rsidR="0063780F" w:rsidRPr="00155B60" w:rsidRDefault="0063780F" w:rsidP="008E322F">
            <w:pPr>
              <w:ind w:firstLine="0"/>
              <w:jc w:val="center"/>
              <w:rPr>
                <w:rFonts w:cs="Times New Roman"/>
                <w:b/>
                <w:bCs/>
                <w:color w:val="000000"/>
                <w:sz w:val="20"/>
                <w:szCs w:val="20"/>
              </w:rPr>
            </w:pPr>
            <w:r w:rsidRPr="00155B60">
              <w:rPr>
                <w:rFonts w:cs="Times New Roman"/>
                <w:b/>
                <w:bCs/>
                <w:color w:val="000000"/>
                <w:sz w:val="20"/>
                <w:szCs w:val="20"/>
              </w:rPr>
              <w:t>Tahun</w:t>
            </w:r>
          </w:p>
        </w:tc>
        <w:tc>
          <w:tcPr>
            <w:tcW w:w="2610" w:type="dxa"/>
            <w:vAlign w:val="center"/>
          </w:tcPr>
          <w:p w:rsidR="0063780F" w:rsidRPr="00155B60" w:rsidRDefault="00155B60" w:rsidP="008E322F">
            <w:pPr>
              <w:ind w:firstLine="0"/>
              <w:jc w:val="center"/>
              <w:rPr>
                <w:rFonts w:cs="Times New Roman"/>
                <w:b/>
                <w:bCs/>
                <w:color w:val="000000"/>
                <w:sz w:val="20"/>
                <w:szCs w:val="20"/>
              </w:rPr>
            </w:pPr>
            <w:r w:rsidRPr="00155B60">
              <w:rPr>
                <w:rFonts w:cs="Times New Roman"/>
                <w:b/>
                <w:bCs/>
                <w:color w:val="000000"/>
                <w:sz w:val="20"/>
                <w:szCs w:val="20"/>
              </w:rPr>
              <w:t>Harga pasar saham</w:t>
            </w:r>
          </w:p>
        </w:tc>
        <w:tc>
          <w:tcPr>
            <w:tcW w:w="1701" w:type="dxa"/>
            <w:vAlign w:val="center"/>
          </w:tcPr>
          <w:p w:rsidR="0063780F" w:rsidRPr="00155B60" w:rsidRDefault="00155B60" w:rsidP="008E322F">
            <w:pPr>
              <w:ind w:firstLine="0"/>
              <w:jc w:val="center"/>
              <w:rPr>
                <w:rFonts w:cs="Times New Roman"/>
                <w:b/>
                <w:bCs/>
                <w:color w:val="000000"/>
                <w:sz w:val="20"/>
                <w:szCs w:val="20"/>
              </w:rPr>
            </w:pPr>
            <w:r w:rsidRPr="00155B60">
              <w:rPr>
                <w:rFonts w:cs="Times New Roman"/>
                <w:b/>
                <w:bCs/>
                <w:color w:val="000000"/>
                <w:sz w:val="20"/>
                <w:szCs w:val="20"/>
              </w:rPr>
              <w:t>Book value</w:t>
            </w:r>
          </w:p>
        </w:tc>
        <w:tc>
          <w:tcPr>
            <w:tcW w:w="1985" w:type="dxa"/>
            <w:vAlign w:val="center"/>
          </w:tcPr>
          <w:p w:rsidR="0063780F" w:rsidRPr="00155B60" w:rsidRDefault="00155B60" w:rsidP="005D1D20">
            <w:pPr>
              <w:ind w:firstLine="0"/>
              <w:jc w:val="center"/>
              <w:rPr>
                <w:rFonts w:cs="Times New Roman"/>
                <w:sz w:val="20"/>
                <w:szCs w:val="20"/>
              </w:rPr>
            </w:pPr>
            <w:r w:rsidRPr="00155B60">
              <w:rPr>
                <w:rFonts w:cs="Times New Roman"/>
                <w:b/>
                <w:bCs/>
                <w:color w:val="000000"/>
                <w:sz w:val="20"/>
                <w:szCs w:val="20"/>
              </w:rPr>
              <w:t>Total</w:t>
            </w:r>
            <w:r w:rsidR="005D1D20" w:rsidRPr="00155B60">
              <w:rPr>
                <w:rFonts w:cs="Times New Roman"/>
                <w:b/>
                <w:bCs/>
                <w:color w:val="000000"/>
                <w:sz w:val="20"/>
                <w:szCs w:val="20"/>
              </w:rPr>
              <w:t xml:space="preserve"> PVB</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ADES</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1,015.00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1.99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1.82</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ADES</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2.02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1.53</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ADES</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965.00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2.09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1.35</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ADES</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920.00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2.19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1.13</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ADES</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1,045.00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1.93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1.09</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KAEF</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870.00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2.32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2.35</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KAEF</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2,750.00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0.73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6.72</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KAEF</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2,700.00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0.75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4.58</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KAEF</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2,600.00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0.78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4.41</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KAEF</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1,250.00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1.62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0.94</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UNVR</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37,000.00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0.05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58.48</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UNVR</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38,800.00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0.05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62.93</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UNVR</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55,900.00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82.44</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UNVR</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45,400.00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45.71</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UNVR</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42,000.00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0.05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60.67</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UNIT</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260.00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7.75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0.08</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UNIT</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360.00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5.60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0.11</w:t>
            </w:r>
          </w:p>
        </w:tc>
      </w:tr>
      <w:tr w:rsidR="005D1D20" w:rsidRPr="00155B60" w:rsidTr="00566CB8">
        <w:tc>
          <w:tcPr>
            <w:tcW w:w="934" w:type="dxa"/>
            <w:vAlign w:val="center"/>
          </w:tcPr>
          <w:p w:rsidR="005D1D20" w:rsidRPr="00155B60" w:rsidRDefault="005D1D20" w:rsidP="0063780F">
            <w:pPr>
              <w:ind w:firstLine="34"/>
              <w:jc w:val="center"/>
              <w:rPr>
                <w:rFonts w:cs="Times New Roman"/>
                <w:color w:val="000000"/>
                <w:sz w:val="20"/>
                <w:szCs w:val="20"/>
              </w:rPr>
            </w:pPr>
            <w:r w:rsidRPr="00155B60">
              <w:rPr>
                <w:rFonts w:cs="Times New Roman"/>
                <w:color w:val="000000"/>
                <w:sz w:val="20"/>
                <w:szCs w:val="20"/>
              </w:rPr>
              <w:t>UNIT</w:t>
            </w:r>
          </w:p>
        </w:tc>
        <w:tc>
          <w:tcPr>
            <w:tcW w:w="1134" w:type="dxa"/>
            <w:vAlign w:val="center"/>
          </w:tcPr>
          <w:p w:rsidR="005D1D20" w:rsidRPr="00155B60" w:rsidRDefault="005D1D20" w:rsidP="002437A4">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228.00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8.85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0.07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UNIT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258.00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7.82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0.08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UNIT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179.00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11.28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0.05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DVLA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1.49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DVLA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1,755.00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DVLA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1,960.00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1.03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DVLA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1,940.00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1.04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DVLA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2,250.00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0.90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AKPI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875.00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2.30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AKPI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900.00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2.24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AKPI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725.00</w:t>
            </w:r>
          </w:p>
        </w:tc>
        <w:tc>
          <w:tcPr>
            <w:tcW w:w="1701" w:type="dxa"/>
            <w:vAlign w:val="center"/>
          </w:tcPr>
          <w:p w:rsidR="005D1D20" w:rsidRPr="00155B60" w:rsidRDefault="005D1D20" w:rsidP="0063780F">
            <w:pPr>
              <w:ind w:firstLine="0"/>
              <w:jc w:val="center"/>
              <w:rPr>
                <w:rFonts w:cs="Times New Roman"/>
                <w:b/>
                <w:bCs/>
                <w:color w:val="000000"/>
                <w:sz w:val="20"/>
                <w:szCs w:val="20"/>
              </w:rPr>
            </w:pPr>
            <w:r w:rsidRPr="00155B60">
              <w:rPr>
                <w:rFonts w:cs="Times New Roman"/>
                <w:b/>
                <w:bCs/>
                <w:color w:val="000000"/>
                <w:sz w:val="20"/>
                <w:szCs w:val="20"/>
              </w:rPr>
              <w:t>2.78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AKPI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980.00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AKPI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4.30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ALDO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735.00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2.74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2.37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ALDO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3.36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1.64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ALDO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3.36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1.44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ALDO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ALDO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428.00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4.72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TBLA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510.00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3.95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TBLA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TBLA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1,205.00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TBLA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2.31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TBLA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995.00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22,325.00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3.44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15,400.00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2.17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21,950.00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3.29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18,450.00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2.35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19,025.00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3.03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SMBR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291.00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6.92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SMBR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2,790.00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0.72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8.88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lastRenderedPageBreak/>
              <w:t>SMBR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11.06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SMBR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5.00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SMBR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4.59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IMPC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9,250.00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40.76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IMPC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4.04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IMPC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1.85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57.70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IMPC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43.06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IMPC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54.49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CPIN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2,600.00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0.78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3.33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CPIN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0.65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3.58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CPIN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0.67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3.13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CPIN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7,225.00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6.11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CPIN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0.31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5.06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ASII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0.34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ASII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8,275.00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2.39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ASII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8,300.00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2.15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ASII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8,225.00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ASII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6,925.00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AUTO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AUTO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0.98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AUTO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0.96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AUTO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AUTO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1,280.00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SMSM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4,760.00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0.42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19.03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SMSM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980.00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3.57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SMSM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1,255.00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3.95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SMSM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3.75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SMSM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3.51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5,175.00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0.39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1.05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7,925.00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7,625.00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1.42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7,450.00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1.31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7,925.00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MLBI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8,200.00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22.54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MLBI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11,750.00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30.17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MLBI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13,675.00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27.06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MLBI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28.87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MLBI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27.58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MYOR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131.28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MYOR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1,645.00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5.87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MYOR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6.14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MYOR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2,620.00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0.77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6.86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MYOR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0.98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4.63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3,015.00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0.67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3.92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0.63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3.58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4,360.00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0.46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4.12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2.98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STTP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0.45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2.74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ULTJ</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3,945.00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16.29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lastRenderedPageBreak/>
              <w:t>ULTJ</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4,570.00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0.44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15.13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ULTJ</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1,295.00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3.56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ULTJ</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3.27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ULTJ</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1,680.00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3.43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GGRM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55,000.00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2.78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GGRM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63,900.00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3.11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GGRM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83,800.00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3.82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GGRM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83,625.00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3.57</w:t>
            </w:r>
          </w:p>
        </w:tc>
      </w:tr>
      <w:tr w:rsidR="005D1D20" w:rsidRPr="00155B60" w:rsidTr="00566CB8">
        <w:tc>
          <w:tcPr>
            <w:tcW w:w="934" w:type="dxa"/>
            <w:vAlign w:val="center"/>
          </w:tcPr>
          <w:p w:rsidR="005D1D20" w:rsidRPr="00155B60" w:rsidRDefault="00566CB8" w:rsidP="0063780F">
            <w:pPr>
              <w:ind w:firstLine="0"/>
              <w:rPr>
                <w:rFonts w:cs="Times New Roman"/>
                <w:color w:val="000000"/>
                <w:sz w:val="20"/>
                <w:szCs w:val="20"/>
              </w:rPr>
            </w:pPr>
            <w:r>
              <w:rPr>
                <w:rFonts w:cs="Times New Roman"/>
                <w:color w:val="000000"/>
                <w:sz w:val="20"/>
                <w:szCs w:val="20"/>
              </w:rPr>
              <w:t xml:space="preserve"> </w:t>
            </w:r>
            <w:r w:rsidR="005D1D20" w:rsidRPr="00155B60">
              <w:rPr>
                <w:rFonts w:cs="Times New Roman"/>
                <w:color w:val="000000"/>
                <w:sz w:val="20"/>
                <w:szCs w:val="20"/>
              </w:rPr>
              <w:t>GGRM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53,000.00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2.00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HMSP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94,000.00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341.51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HMSP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3,830.00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13.04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HMSP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4,730.00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0.43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16.13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HMSP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3,710.00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12.20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HMSP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0.96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6.85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KLBF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5.66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KLBF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1,515.00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5.70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KLBF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5.70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KLBF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4.66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KLBF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4.55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TSPC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TSPC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TSPC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1,800.00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TSPC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TSPC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1,395.00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1.08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SIDO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3.66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6.35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SIDO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5.66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SIDO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545.00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5.65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SIDO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2.40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8.68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SIDO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12.48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KINO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3.09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KINO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3,030.00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0.67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2.22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KINO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0.95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1.47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KINO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2,800.00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0.72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KINO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3,430.00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CEKA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CEKA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CEKA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CEKA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CEKA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BUDI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63.00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31.98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BUDI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87.00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23.17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BUDI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21.46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BUDI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BUDI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103.00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19.60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SKBM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945.00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4.74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SKBM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3.00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SKBM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715.00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2.82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SKBM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695.00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SKBM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410.00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4.92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lastRenderedPageBreak/>
              <w:t>SKLT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5.45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1.68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1.83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2.47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3.05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SKLT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1,610.00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2.92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WIIM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430.00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4.69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WIIM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4.58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WIIM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6.96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WIIM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141.00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14.31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WIIM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MERK</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6,775.00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0.30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6.41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MERK</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9,200.00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5.54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MERK</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6.19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MERK</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4,300.00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0.47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3.72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MERK</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2,850.00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0.71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2.15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TCID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TCID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1.41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TCID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17,900.00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TCID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17,250.00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1.76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TCID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CINT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338.00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5.96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1.07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CINT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6.38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CINT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334.00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CINT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284.00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7.11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CINT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6.69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WTON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2.44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3.18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WTON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2.44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2.89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WTON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WTON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5.37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1.04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WTON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4.49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ARNA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4.10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ARNA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4.03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ARNA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342.00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5.90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2.44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ARNA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4.80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2.81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ARNA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436.00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4.63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2.72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TOTO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6,950.00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48.09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TOTO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498.00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3.37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TOTO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4.94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2.49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TOTO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348.00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5.80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TOTO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6.91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IGAR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9.00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IGAR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1.35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IGAR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5.34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IGAR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5.26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IGAR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5.94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TALF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TALF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4.80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TALF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418.00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4.83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TALF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324.00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6.23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lastRenderedPageBreak/>
              <w:t>TALF</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272.00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7.42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KDSI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191.00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KDSI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5.76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KDSI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3.67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KDSI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KDSI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DPNS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387.00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5.21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DPNS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DPNS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5.76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DPNS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6.39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DPNS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254.00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7.95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SRSN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40.30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SRSN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40.32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SRSN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40.34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SRSN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63.00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32.03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SRSN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29.69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INAI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4.98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1.07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INAI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645.00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INAI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5.34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INAI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410.00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4.92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INAI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4.59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LION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LION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1.92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LION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765.00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2.64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LION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680.00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LION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468.00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4.31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PICO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15.74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PICO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9.08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PICO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8.85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PICO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8.07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PICO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1,700.00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3.20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BOLT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1,195.00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3.68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BOLT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805.00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2.50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2.32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BOLT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985.00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3.20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BOLT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3.08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BOLT</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2.40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2.59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5.76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0.09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810.00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2.49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1,260.00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0.91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INDS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2,300.00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0.88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RICY</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159.00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12.67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RICY</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13.09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RICY</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13.45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RICY</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12.30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RICY</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149.00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0.21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40.30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36.00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99.00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20.37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lastRenderedPageBreak/>
              <w:t>STAR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23.47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STAR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153.00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13.20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TRIS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6.72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2.79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TRIS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336.00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6.00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3.05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TRIS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2.72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TRIS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9.17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1.09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TRIS</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266.00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7.59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AMIN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15.27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AMIN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274.00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7.36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2.32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AMIN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2.37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AMIN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428.00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4.71</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2.23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AMIN</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6.47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1.60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JECC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JECC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1.13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JECC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4,700.00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0.43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1.30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JECC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6,650.00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0.30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1.42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JECC</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6,175.00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0.33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KBLM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15.27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0.50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KBLM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240.00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8.40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KBLM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282.00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KBLM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8.07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0.34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KBLM</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304.00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6.64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0.40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SCCO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3,725.00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0.54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SCCO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7,275.00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SCCO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SCCO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8,700.00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SCCO</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9,175.00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0.60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BATA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2.24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2.14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BATA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790.00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1.84</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BATA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3.54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BATA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3.36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BATA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660.00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3.06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1.31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EKAD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400.00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5.04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0.96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EKAD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590.00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3.42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EKAD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695.00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2.90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0.73</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EKAD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855.00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2.36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EKAD</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1,070.00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1.89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0.88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SMGR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11,400.00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2.46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SMGR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9,175.00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1.78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SMGR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9,900.00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0.20</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1.95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SMGR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11,500.00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2.08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SMGR</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12,000.00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2.10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JPFA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635.00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3.17</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1.22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JPFA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1,455.00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1.82</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JPFA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1.76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JPFA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2,150.00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0.94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2.47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JPFA</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1,535.00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1.32</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1.57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ICBP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13,475.00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9.59</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ICBP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8,575.00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0.24</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5.41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lastRenderedPageBreak/>
              <w:t>ICBP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8,900.00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0.23</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5.11</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ICBP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10,450.00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5.37</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ICBP</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11,150.00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0.18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4.88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ROTI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2015</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1,265.00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1.59</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6.58</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ROTI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2016</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1.26</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6.86</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ROTI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2017</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1,275.00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2.80</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ROTI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2018</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1,200.00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1.68</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2.55</w:t>
            </w:r>
          </w:p>
        </w:tc>
      </w:tr>
      <w:tr w:rsidR="005D1D20" w:rsidRPr="00155B60" w:rsidTr="00566CB8">
        <w:tc>
          <w:tcPr>
            <w:tcW w:w="9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ROTI</w:t>
            </w:r>
          </w:p>
        </w:tc>
        <w:tc>
          <w:tcPr>
            <w:tcW w:w="1134"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2019</w:t>
            </w:r>
          </w:p>
        </w:tc>
        <w:tc>
          <w:tcPr>
            <w:tcW w:w="2610"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1,300.00</w:t>
            </w:r>
          </w:p>
        </w:tc>
        <w:tc>
          <w:tcPr>
            <w:tcW w:w="1701" w:type="dxa"/>
            <w:vAlign w:val="center"/>
          </w:tcPr>
          <w:p w:rsidR="005D1D20" w:rsidRPr="00155B60" w:rsidRDefault="005D1D20" w:rsidP="0063780F">
            <w:pPr>
              <w:ind w:firstLine="0"/>
              <w:jc w:val="center"/>
              <w:rPr>
                <w:rFonts w:cs="Times New Roman"/>
                <w:color w:val="000000"/>
                <w:sz w:val="20"/>
                <w:szCs w:val="20"/>
              </w:rPr>
            </w:pPr>
            <w:r w:rsidRPr="00155B60">
              <w:rPr>
                <w:rFonts w:cs="Times New Roman"/>
                <w:color w:val="000000"/>
                <w:sz w:val="20"/>
                <w:szCs w:val="20"/>
              </w:rPr>
              <w:t>1.55</w:t>
            </w:r>
          </w:p>
        </w:tc>
        <w:tc>
          <w:tcPr>
            <w:tcW w:w="1985" w:type="dxa"/>
            <w:vAlign w:val="center"/>
          </w:tcPr>
          <w:p w:rsidR="005D1D20" w:rsidRPr="00155B60" w:rsidRDefault="005D1D20" w:rsidP="00235CB7">
            <w:pPr>
              <w:ind w:firstLine="6"/>
              <w:jc w:val="center"/>
              <w:rPr>
                <w:rFonts w:cs="Times New Roman"/>
                <w:b/>
                <w:bCs/>
                <w:color w:val="000000"/>
                <w:sz w:val="20"/>
                <w:szCs w:val="20"/>
              </w:rPr>
            </w:pPr>
            <w:r w:rsidRPr="00155B60">
              <w:rPr>
                <w:rFonts w:cs="Times New Roman"/>
                <w:b/>
                <w:bCs/>
                <w:color w:val="000000"/>
                <w:sz w:val="20"/>
                <w:szCs w:val="20"/>
              </w:rPr>
              <w:t>2.60</w:t>
            </w:r>
          </w:p>
        </w:tc>
      </w:tr>
    </w:tbl>
    <w:p w:rsidR="007348D2" w:rsidRDefault="004E268E" w:rsidP="0063780F">
      <w:pPr>
        <w:ind w:firstLine="0"/>
        <w:rPr>
          <w:i/>
          <w:sz w:val="20"/>
        </w:rPr>
      </w:pPr>
      <w:r w:rsidRPr="00566CB8">
        <w:rPr>
          <w:i/>
          <w:sz w:val="20"/>
        </w:rPr>
        <w:t>Sumber : Laporan Tahunan Perusahaan dan Data diolah, 2022</w:t>
      </w: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Default="005E030D" w:rsidP="0063780F">
      <w:pPr>
        <w:ind w:firstLine="0"/>
        <w:rPr>
          <w:i/>
          <w:sz w:val="20"/>
        </w:rPr>
      </w:pPr>
    </w:p>
    <w:p w:rsidR="005E030D" w:rsidRPr="00566CB8" w:rsidRDefault="005E030D" w:rsidP="0063780F">
      <w:pPr>
        <w:ind w:firstLine="0"/>
        <w:rPr>
          <w:i/>
          <w:sz w:val="20"/>
        </w:rPr>
      </w:pPr>
    </w:p>
    <w:p w:rsidR="003E43B5" w:rsidRPr="00A97219" w:rsidRDefault="003E43B5" w:rsidP="00566CB8">
      <w:pPr>
        <w:spacing w:line="276" w:lineRule="auto"/>
        <w:ind w:firstLine="0"/>
        <w:rPr>
          <w:b/>
          <w:i/>
          <w:sz w:val="22"/>
        </w:rPr>
      </w:pPr>
      <w:r w:rsidRPr="00A97219">
        <w:rPr>
          <w:b/>
          <w:sz w:val="22"/>
        </w:rPr>
        <w:lastRenderedPageBreak/>
        <w:t>Lampiran</w:t>
      </w:r>
      <w:r w:rsidR="00155B60" w:rsidRPr="00A97219">
        <w:rPr>
          <w:b/>
          <w:sz w:val="22"/>
        </w:rPr>
        <w:t xml:space="preserve"> 5. </w:t>
      </w:r>
      <w:r w:rsidRPr="00A97219">
        <w:rPr>
          <w:b/>
          <w:sz w:val="22"/>
        </w:rPr>
        <w:t xml:space="preserve">Variabel </w:t>
      </w:r>
      <w:r w:rsidRPr="00A97219">
        <w:rPr>
          <w:b/>
          <w:i/>
          <w:sz w:val="22"/>
        </w:rPr>
        <w:t>Income Smoothing</w:t>
      </w:r>
    </w:p>
    <w:tbl>
      <w:tblPr>
        <w:tblStyle w:val="TableGrid"/>
        <w:tblW w:w="0" w:type="auto"/>
        <w:jc w:val="center"/>
        <w:tblInd w:w="-498" w:type="dxa"/>
        <w:tblLayout w:type="fixed"/>
        <w:tblLook w:val="04A0" w:firstRow="1" w:lastRow="0" w:firstColumn="1" w:lastColumn="0" w:noHBand="0" w:noVBand="1"/>
      </w:tblPr>
      <w:tblGrid>
        <w:gridCol w:w="626"/>
        <w:gridCol w:w="1276"/>
        <w:gridCol w:w="1701"/>
        <w:gridCol w:w="1647"/>
        <w:gridCol w:w="1559"/>
        <w:gridCol w:w="1472"/>
      </w:tblGrid>
      <w:tr w:rsidR="00557F9B" w:rsidRPr="00E955A4" w:rsidTr="00566CB8">
        <w:trPr>
          <w:jc w:val="center"/>
        </w:trPr>
        <w:tc>
          <w:tcPr>
            <w:tcW w:w="626" w:type="dxa"/>
            <w:vAlign w:val="bottom"/>
          </w:tcPr>
          <w:p w:rsidR="00557F9B" w:rsidRPr="00E955A4" w:rsidRDefault="00566CB8" w:rsidP="00557F9B">
            <w:pPr>
              <w:ind w:firstLine="0"/>
              <w:jc w:val="center"/>
              <w:rPr>
                <w:rFonts w:cs="Times New Roman"/>
                <w:b/>
                <w:color w:val="000000"/>
                <w:sz w:val="20"/>
                <w:szCs w:val="20"/>
              </w:rPr>
            </w:pPr>
            <w:r>
              <w:rPr>
                <w:rFonts w:cs="Times New Roman"/>
                <w:b/>
                <w:color w:val="000000"/>
                <w:sz w:val="20"/>
                <w:szCs w:val="20"/>
              </w:rPr>
              <w:t>No</w:t>
            </w:r>
          </w:p>
        </w:tc>
        <w:tc>
          <w:tcPr>
            <w:tcW w:w="1276" w:type="dxa"/>
            <w:vAlign w:val="bottom"/>
          </w:tcPr>
          <w:p w:rsidR="00557F9B" w:rsidRPr="00E955A4" w:rsidRDefault="00557F9B" w:rsidP="00557F9B">
            <w:pPr>
              <w:ind w:firstLine="0"/>
              <w:jc w:val="center"/>
              <w:rPr>
                <w:rFonts w:cs="Times New Roman"/>
                <w:b/>
                <w:bCs/>
                <w:color w:val="000000"/>
                <w:sz w:val="20"/>
                <w:szCs w:val="20"/>
              </w:rPr>
            </w:pPr>
            <w:r w:rsidRPr="00E955A4">
              <w:rPr>
                <w:rFonts w:cs="Times New Roman"/>
                <w:b/>
                <w:bCs/>
                <w:color w:val="000000"/>
                <w:sz w:val="20"/>
                <w:szCs w:val="20"/>
              </w:rPr>
              <w:t>Kode</w:t>
            </w:r>
          </w:p>
        </w:tc>
        <w:tc>
          <w:tcPr>
            <w:tcW w:w="1701" w:type="dxa"/>
            <w:vAlign w:val="bottom"/>
          </w:tcPr>
          <w:p w:rsidR="00557F9B" w:rsidRPr="00E955A4" w:rsidRDefault="00557F9B" w:rsidP="00557F9B">
            <w:pPr>
              <w:ind w:firstLine="0"/>
              <w:jc w:val="center"/>
              <w:rPr>
                <w:rFonts w:cs="Times New Roman"/>
                <w:b/>
                <w:bCs/>
                <w:color w:val="000000"/>
                <w:sz w:val="20"/>
                <w:szCs w:val="20"/>
              </w:rPr>
            </w:pPr>
            <w:r w:rsidRPr="00E955A4">
              <w:rPr>
                <w:rFonts w:cs="Times New Roman"/>
                <w:b/>
                <w:bCs/>
                <w:color w:val="000000"/>
                <w:sz w:val="20"/>
                <w:szCs w:val="20"/>
              </w:rPr>
              <w:t>CVΔI</w:t>
            </w:r>
          </w:p>
        </w:tc>
        <w:tc>
          <w:tcPr>
            <w:tcW w:w="1647" w:type="dxa"/>
            <w:vAlign w:val="bottom"/>
          </w:tcPr>
          <w:p w:rsidR="00557F9B" w:rsidRPr="00E955A4" w:rsidRDefault="00557F9B" w:rsidP="00557F9B">
            <w:pPr>
              <w:ind w:firstLine="0"/>
              <w:jc w:val="center"/>
              <w:rPr>
                <w:rFonts w:cs="Times New Roman"/>
                <w:b/>
                <w:bCs/>
                <w:color w:val="000000"/>
                <w:sz w:val="20"/>
                <w:szCs w:val="20"/>
              </w:rPr>
            </w:pPr>
            <w:r w:rsidRPr="00E955A4">
              <w:rPr>
                <w:rFonts w:cs="Times New Roman"/>
                <w:b/>
                <w:bCs/>
                <w:color w:val="000000"/>
                <w:sz w:val="20"/>
                <w:szCs w:val="20"/>
              </w:rPr>
              <w:t>CVΔS</w:t>
            </w:r>
          </w:p>
        </w:tc>
        <w:tc>
          <w:tcPr>
            <w:tcW w:w="1559" w:type="dxa"/>
          </w:tcPr>
          <w:p w:rsidR="00557F9B" w:rsidRPr="00E955A4" w:rsidRDefault="00557F9B" w:rsidP="00566CB8">
            <w:pPr>
              <w:ind w:firstLine="0"/>
              <w:jc w:val="center"/>
              <w:rPr>
                <w:rFonts w:cs="Times New Roman"/>
                <w:b/>
                <w:sz w:val="20"/>
                <w:szCs w:val="20"/>
              </w:rPr>
            </w:pPr>
            <w:r w:rsidRPr="00E955A4">
              <w:rPr>
                <w:rFonts w:cs="Times New Roman"/>
                <w:b/>
                <w:sz w:val="20"/>
                <w:szCs w:val="20"/>
              </w:rPr>
              <w:t>Indeks Eckel</w:t>
            </w:r>
          </w:p>
        </w:tc>
        <w:tc>
          <w:tcPr>
            <w:tcW w:w="1472" w:type="dxa"/>
          </w:tcPr>
          <w:p w:rsidR="00557F9B" w:rsidRPr="00E955A4" w:rsidRDefault="00557F9B" w:rsidP="00566CB8">
            <w:pPr>
              <w:ind w:firstLine="0"/>
              <w:jc w:val="center"/>
              <w:rPr>
                <w:rFonts w:cs="Times New Roman"/>
                <w:b/>
                <w:sz w:val="20"/>
                <w:szCs w:val="20"/>
              </w:rPr>
            </w:pPr>
            <w:r w:rsidRPr="00E955A4">
              <w:rPr>
                <w:rFonts w:cs="Times New Roman"/>
                <w:b/>
                <w:sz w:val="20"/>
                <w:szCs w:val="20"/>
              </w:rPr>
              <w:t>Keterangan</w:t>
            </w:r>
          </w:p>
        </w:tc>
      </w:tr>
      <w:tr w:rsidR="00F449C4" w:rsidRPr="00E955A4" w:rsidTr="00566CB8">
        <w:trPr>
          <w:jc w:val="center"/>
        </w:trPr>
        <w:tc>
          <w:tcPr>
            <w:tcW w:w="62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1</w:t>
            </w:r>
          </w:p>
        </w:tc>
        <w:tc>
          <w:tcPr>
            <w:tcW w:w="127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ADES</w:t>
            </w:r>
          </w:p>
        </w:tc>
        <w:tc>
          <w:tcPr>
            <w:tcW w:w="1701" w:type="dxa"/>
            <w:vAlign w:val="bottom"/>
          </w:tcPr>
          <w:p w:rsidR="00F449C4" w:rsidRPr="00E955A4" w:rsidRDefault="00F449C4" w:rsidP="00F449C4">
            <w:pPr>
              <w:ind w:firstLine="37"/>
              <w:jc w:val="center"/>
              <w:rPr>
                <w:rFonts w:cs="Times New Roman"/>
                <w:bCs/>
                <w:color w:val="000000"/>
                <w:sz w:val="20"/>
                <w:szCs w:val="20"/>
              </w:rPr>
            </w:pPr>
            <w:r w:rsidRPr="00E955A4">
              <w:rPr>
                <w:rFonts w:cs="Times New Roman"/>
                <w:bCs/>
                <w:color w:val="000000"/>
                <w:sz w:val="20"/>
                <w:szCs w:val="20"/>
              </w:rPr>
              <w:t>1.74</w:t>
            </w:r>
          </w:p>
        </w:tc>
        <w:tc>
          <w:tcPr>
            <w:tcW w:w="1647" w:type="dxa"/>
            <w:vAlign w:val="bottom"/>
          </w:tcPr>
          <w:p w:rsidR="00F449C4" w:rsidRPr="00E955A4" w:rsidRDefault="00F449C4" w:rsidP="00F449C4">
            <w:pPr>
              <w:ind w:firstLine="37"/>
              <w:jc w:val="center"/>
              <w:rPr>
                <w:rFonts w:cs="Times New Roman"/>
                <w:bCs/>
                <w:color w:val="000000"/>
                <w:sz w:val="20"/>
                <w:szCs w:val="20"/>
              </w:rPr>
            </w:pPr>
            <w:r w:rsidRPr="00E955A4">
              <w:rPr>
                <w:rFonts w:cs="Times New Roman"/>
                <w:bCs/>
                <w:color w:val="000000"/>
                <w:sz w:val="20"/>
                <w:szCs w:val="20"/>
              </w:rPr>
              <w:t>3.04</w:t>
            </w:r>
          </w:p>
        </w:tc>
        <w:tc>
          <w:tcPr>
            <w:tcW w:w="1559" w:type="dxa"/>
            <w:vAlign w:val="bottom"/>
          </w:tcPr>
          <w:p w:rsidR="00F449C4" w:rsidRPr="00E955A4" w:rsidRDefault="00F449C4" w:rsidP="00F449C4">
            <w:pPr>
              <w:ind w:firstLine="37"/>
              <w:jc w:val="center"/>
              <w:rPr>
                <w:rFonts w:cs="Times New Roman"/>
                <w:bCs/>
                <w:color w:val="000000"/>
                <w:sz w:val="20"/>
                <w:szCs w:val="20"/>
              </w:rPr>
            </w:pPr>
            <w:r w:rsidRPr="00E955A4">
              <w:rPr>
                <w:rFonts w:cs="Times New Roman"/>
                <w:bCs/>
                <w:color w:val="000000"/>
                <w:sz w:val="20"/>
                <w:szCs w:val="20"/>
              </w:rPr>
              <w:t>0.57</w:t>
            </w:r>
          </w:p>
        </w:tc>
        <w:tc>
          <w:tcPr>
            <w:tcW w:w="1472" w:type="dxa"/>
            <w:vAlign w:val="center"/>
          </w:tcPr>
          <w:p w:rsidR="00F449C4" w:rsidRPr="00E955A4" w:rsidRDefault="00F449C4" w:rsidP="00E955A4">
            <w:pPr>
              <w:ind w:firstLine="0"/>
              <w:jc w:val="center"/>
              <w:rPr>
                <w:rFonts w:cs="Times New Roman"/>
                <w:sz w:val="20"/>
                <w:szCs w:val="20"/>
              </w:rPr>
            </w:pPr>
            <w:r w:rsidRPr="00E955A4">
              <w:rPr>
                <w:rFonts w:cs="Times New Roman"/>
                <w:sz w:val="20"/>
                <w:szCs w:val="20"/>
              </w:rPr>
              <w:t>1</w:t>
            </w:r>
          </w:p>
        </w:tc>
      </w:tr>
      <w:tr w:rsidR="00F449C4" w:rsidRPr="00E955A4" w:rsidTr="00566CB8">
        <w:trPr>
          <w:jc w:val="center"/>
        </w:trPr>
        <w:tc>
          <w:tcPr>
            <w:tcW w:w="62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2</w:t>
            </w:r>
          </w:p>
        </w:tc>
        <w:tc>
          <w:tcPr>
            <w:tcW w:w="127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KAEF</w:t>
            </w:r>
          </w:p>
        </w:tc>
        <w:tc>
          <w:tcPr>
            <w:tcW w:w="1701"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1.62</w:t>
            </w:r>
          </w:p>
        </w:tc>
        <w:tc>
          <w:tcPr>
            <w:tcW w:w="1647"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0.66</w:t>
            </w:r>
          </w:p>
        </w:tc>
        <w:tc>
          <w:tcPr>
            <w:tcW w:w="1559"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2.44</w:t>
            </w:r>
          </w:p>
        </w:tc>
        <w:tc>
          <w:tcPr>
            <w:tcW w:w="1472"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0</w:t>
            </w:r>
          </w:p>
        </w:tc>
      </w:tr>
      <w:tr w:rsidR="00F449C4" w:rsidRPr="00E955A4" w:rsidTr="00566CB8">
        <w:trPr>
          <w:jc w:val="center"/>
        </w:trPr>
        <w:tc>
          <w:tcPr>
            <w:tcW w:w="62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3</w:t>
            </w:r>
          </w:p>
        </w:tc>
        <w:tc>
          <w:tcPr>
            <w:tcW w:w="127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UNVR</w:t>
            </w:r>
          </w:p>
        </w:tc>
        <w:tc>
          <w:tcPr>
            <w:tcW w:w="1701"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6.29</w:t>
            </w:r>
          </w:p>
        </w:tc>
        <w:tc>
          <w:tcPr>
            <w:tcW w:w="1647"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0.83</w:t>
            </w:r>
          </w:p>
        </w:tc>
        <w:tc>
          <w:tcPr>
            <w:tcW w:w="1559"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7.61</w:t>
            </w:r>
          </w:p>
        </w:tc>
        <w:tc>
          <w:tcPr>
            <w:tcW w:w="1472"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0</w:t>
            </w:r>
          </w:p>
        </w:tc>
      </w:tr>
      <w:tr w:rsidR="00F449C4" w:rsidRPr="00E955A4" w:rsidTr="00566CB8">
        <w:trPr>
          <w:jc w:val="center"/>
        </w:trPr>
        <w:tc>
          <w:tcPr>
            <w:tcW w:w="62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4</w:t>
            </w:r>
          </w:p>
        </w:tc>
        <w:tc>
          <w:tcPr>
            <w:tcW w:w="1276" w:type="dxa"/>
            <w:vAlign w:val="bottom"/>
          </w:tcPr>
          <w:p w:rsidR="00F449C4" w:rsidRPr="00E955A4" w:rsidRDefault="00F449C4" w:rsidP="00557F9B">
            <w:pPr>
              <w:ind w:firstLine="0"/>
              <w:jc w:val="center"/>
              <w:rPr>
                <w:rFonts w:cs="Times New Roman"/>
                <w:color w:val="000000"/>
                <w:sz w:val="20"/>
                <w:szCs w:val="20"/>
              </w:rPr>
            </w:pPr>
            <w:r w:rsidRPr="00E955A4">
              <w:rPr>
                <w:rFonts w:cs="Times New Roman"/>
                <w:color w:val="000000"/>
                <w:sz w:val="20"/>
                <w:szCs w:val="20"/>
              </w:rPr>
              <w:t>UNIT</w:t>
            </w:r>
          </w:p>
        </w:tc>
        <w:tc>
          <w:tcPr>
            <w:tcW w:w="1701"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-40.96</w:t>
            </w:r>
          </w:p>
        </w:tc>
        <w:tc>
          <w:tcPr>
            <w:tcW w:w="1647" w:type="dxa"/>
            <w:vAlign w:val="bottom"/>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-1.45</w:t>
            </w:r>
          </w:p>
        </w:tc>
        <w:tc>
          <w:tcPr>
            <w:tcW w:w="1559" w:type="dxa"/>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28.16</w:t>
            </w:r>
          </w:p>
        </w:tc>
        <w:tc>
          <w:tcPr>
            <w:tcW w:w="1472" w:type="dxa"/>
          </w:tcPr>
          <w:p w:rsidR="00F449C4" w:rsidRPr="00E955A4" w:rsidRDefault="00F449C4" w:rsidP="00F449C4">
            <w:pPr>
              <w:ind w:firstLine="0"/>
              <w:jc w:val="center"/>
              <w:rPr>
                <w:rFonts w:cs="Times New Roman"/>
                <w:bCs/>
                <w:color w:val="000000"/>
                <w:sz w:val="20"/>
                <w:szCs w:val="20"/>
              </w:rPr>
            </w:pPr>
            <w:r w:rsidRPr="00E955A4">
              <w:rPr>
                <w:rFonts w:cs="Times New Roman"/>
                <w:bCs/>
                <w:color w:val="000000"/>
                <w:sz w:val="20"/>
                <w:szCs w:val="20"/>
              </w:rPr>
              <w:t>1</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5</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DVLA</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0.82</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0.11</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7.75</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6</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AKPI</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-6.98</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3.28</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-2.13</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7</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ALDO</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1.12</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1.69</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0.66</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8</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TBLA</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4.92</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1.62</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3.04</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9</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INTP</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-1.80</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-3.30</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0.54</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10</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SMBR</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-0.51</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1.54</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-0.33</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11</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IMPC</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-3.73</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1.03</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-3.61</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1</w:t>
            </w:r>
          </w:p>
        </w:tc>
      </w:tr>
      <w:tr w:rsidR="00F11B74" w:rsidRPr="00E955A4" w:rsidTr="00566CB8">
        <w:trPr>
          <w:jc w:val="center"/>
        </w:trPr>
        <w:tc>
          <w:tcPr>
            <w:tcW w:w="62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12</w:t>
            </w:r>
          </w:p>
        </w:tc>
        <w:tc>
          <w:tcPr>
            <w:tcW w:w="1276" w:type="dxa"/>
            <w:vAlign w:val="bottom"/>
          </w:tcPr>
          <w:p w:rsidR="00F11B74" w:rsidRPr="00E955A4" w:rsidRDefault="00F11B74" w:rsidP="00557F9B">
            <w:pPr>
              <w:ind w:firstLine="0"/>
              <w:jc w:val="center"/>
              <w:rPr>
                <w:rFonts w:cs="Times New Roman"/>
                <w:color w:val="000000"/>
                <w:sz w:val="20"/>
                <w:szCs w:val="20"/>
              </w:rPr>
            </w:pPr>
            <w:r w:rsidRPr="00E955A4">
              <w:rPr>
                <w:rFonts w:cs="Times New Roman"/>
                <w:color w:val="000000"/>
                <w:sz w:val="20"/>
                <w:szCs w:val="20"/>
              </w:rPr>
              <w:t>CPIN</w:t>
            </w:r>
          </w:p>
        </w:tc>
        <w:tc>
          <w:tcPr>
            <w:tcW w:w="1701"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2.91</w:t>
            </w:r>
          </w:p>
        </w:tc>
        <w:tc>
          <w:tcPr>
            <w:tcW w:w="1647"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0.44</w:t>
            </w:r>
          </w:p>
        </w:tc>
        <w:tc>
          <w:tcPr>
            <w:tcW w:w="1559"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6.62</w:t>
            </w:r>
          </w:p>
        </w:tc>
        <w:tc>
          <w:tcPr>
            <w:tcW w:w="1472" w:type="dxa"/>
            <w:vAlign w:val="center"/>
          </w:tcPr>
          <w:p w:rsidR="00F11B74" w:rsidRPr="00E955A4" w:rsidRDefault="00F11B74" w:rsidP="00F11B74">
            <w:pPr>
              <w:ind w:firstLine="0"/>
              <w:jc w:val="center"/>
              <w:rPr>
                <w:rFonts w:cs="Times New Roman"/>
                <w:bCs/>
                <w:color w:val="000000"/>
                <w:sz w:val="20"/>
                <w:szCs w:val="20"/>
              </w:rPr>
            </w:pPr>
            <w:r w:rsidRPr="00E955A4">
              <w:rPr>
                <w:rFonts w:cs="Times New Roman"/>
                <w:bCs/>
                <w:color w:val="000000"/>
                <w:sz w:val="20"/>
                <w:szCs w:val="20"/>
              </w:rPr>
              <w:t>0</w:t>
            </w:r>
          </w:p>
        </w:tc>
      </w:tr>
      <w:tr w:rsidR="00C03ED8" w:rsidRPr="00E955A4" w:rsidTr="00566CB8">
        <w:trPr>
          <w:jc w:val="center"/>
        </w:trPr>
        <w:tc>
          <w:tcPr>
            <w:tcW w:w="62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13</w:t>
            </w:r>
          </w:p>
        </w:tc>
        <w:tc>
          <w:tcPr>
            <w:tcW w:w="127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ASII</w:t>
            </w:r>
          </w:p>
        </w:tc>
        <w:tc>
          <w:tcPr>
            <w:tcW w:w="1701"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2.97</w:t>
            </w:r>
          </w:p>
        </w:tc>
        <w:tc>
          <w:tcPr>
            <w:tcW w:w="1647"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1.40</w:t>
            </w:r>
          </w:p>
        </w:tc>
        <w:tc>
          <w:tcPr>
            <w:tcW w:w="1559"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2.12</w:t>
            </w:r>
          </w:p>
        </w:tc>
        <w:tc>
          <w:tcPr>
            <w:tcW w:w="1472"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0</w:t>
            </w:r>
          </w:p>
        </w:tc>
      </w:tr>
      <w:tr w:rsidR="00C03ED8" w:rsidRPr="00E955A4" w:rsidTr="00566CB8">
        <w:trPr>
          <w:jc w:val="center"/>
        </w:trPr>
        <w:tc>
          <w:tcPr>
            <w:tcW w:w="62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14</w:t>
            </w:r>
          </w:p>
        </w:tc>
        <w:tc>
          <w:tcPr>
            <w:tcW w:w="127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AUTO</w:t>
            </w:r>
          </w:p>
        </w:tc>
        <w:tc>
          <w:tcPr>
            <w:tcW w:w="1701" w:type="dxa"/>
            <w:vAlign w:val="center"/>
          </w:tcPr>
          <w:p w:rsidR="00C03ED8" w:rsidRPr="00E955A4" w:rsidRDefault="00C03ED8" w:rsidP="00A07E1C">
            <w:pPr>
              <w:ind w:firstLine="37"/>
              <w:jc w:val="center"/>
              <w:rPr>
                <w:rFonts w:cs="Times New Roman"/>
                <w:bCs/>
                <w:color w:val="000000"/>
                <w:sz w:val="20"/>
                <w:szCs w:val="20"/>
              </w:rPr>
            </w:pPr>
            <w:r w:rsidRPr="00E955A4">
              <w:rPr>
                <w:rFonts w:cs="Times New Roman"/>
                <w:bCs/>
                <w:color w:val="000000"/>
                <w:sz w:val="20"/>
                <w:szCs w:val="20"/>
              </w:rPr>
              <w:t>1.62</w:t>
            </w:r>
          </w:p>
        </w:tc>
        <w:tc>
          <w:tcPr>
            <w:tcW w:w="1647" w:type="dxa"/>
            <w:vAlign w:val="center"/>
          </w:tcPr>
          <w:p w:rsidR="00C03ED8" w:rsidRPr="00E955A4" w:rsidRDefault="00C03ED8" w:rsidP="00A07E1C">
            <w:pPr>
              <w:ind w:firstLine="37"/>
              <w:jc w:val="center"/>
              <w:rPr>
                <w:rFonts w:cs="Times New Roman"/>
                <w:bCs/>
                <w:color w:val="000000"/>
                <w:sz w:val="20"/>
                <w:szCs w:val="20"/>
              </w:rPr>
            </w:pPr>
            <w:r w:rsidRPr="00E955A4">
              <w:rPr>
                <w:rFonts w:cs="Times New Roman"/>
                <w:bCs/>
                <w:color w:val="000000"/>
                <w:sz w:val="20"/>
                <w:szCs w:val="20"/>
              </w:rPr>
              <w:t>0.77</w:t>
            </w:r>
          </w:p>
        </w:tc>
        <w:tc>
          <w:tcPr>
            <w:tcW w:w="1559"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2.11</w:t>
            </w:r>
          </w:p>
        </w:tc>
        <w:tc>
          <w:tcPr>
            <w:tcW w:w="1472"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0</w:t>
            </w:r>
          </w:p>
        </w:tc>
      </w:tr>
      <w:tr w:rsidR="00C03ED8" w:rsidRPr="00E955A4" w:rsidTr="00566CB8">
        <w:trPr>
          <w:jc w:val="center"/>
        </w:trPr>
        <w:tc>
          <w:tcPr>
            <w:tcW w:w="62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15</w:t>
            </w:r>
          </w:p>
        </w:tc>
        <w:tc>
          <w:tcPr>
            <w:tcW w:w="127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SMSM</w:t>
            </w:r>
          </w:p>
        </w:tc>
        <w:tc>
          <w:tcPr>
            <w:tcW w:w="1701" w:type="dxa"/>
            <w:vAlign w:val="center"/>
          </w:tcPr>
          <w:p w:rsidR="00C03ED8" w:rsidRPr="00E955A4" w:rsidRDefault="00C03ED8" w:rsidP="00A07E1C">
            <w:pPr>
              <w:ind w:firstLine="37"/>
              <w:jc w:val="center"/>
              <w:rPr>
                <w:rFonts w:cs="Times New Roman"/>
                <w:bCs/>
                <w:color w:val="000000"/>
                <w:sz w:val="20"/>
                <w:szCs w:val="20"/>
              </w:rPr>
            </w:pPr>
            <w:r w:rsidRPr="00E955A4">
              <w:rPr>
                <w:rFonts w:cs="Times New Roman"/>
                <w:bCs/>
                <w:color w:val="000000"/>
                <w:sz w:val="20"/>
                <w:szCs w:val="20"/>
              </w:rPr>
              <w:t>1.35</w:t>
            </w:r>
          </w:p>
        </w:tc>
        <w:tc>
          <w:tcPr>
            <w:tcW w:w="1647" w:type="dxa"/>
            <w:vAlign w:val="center"/>
          </w:tcPr>
          <w:p w:rsidR="00C03ED8" w:rsidRPr="00E955A4" w:rsidRDefault="00C03ED8" w:rsidP="00A07E1C">
            <w:pPr>
              <w:ind w:firstLine="37"/>
              <w:jc w:val="center"/>
              <w:rPr>
                <w:rFonts w:cs="Times New Roman"/>
                <w:bCs/>
                <w:color w:val="000000"/>
                <w:sz w:val="20"/>
                <w:szCs w:val="20"/>
              </w:rPr>
            </w:pPr>
            <w:r w:rsidRPr="00E955A4">
              <w:rPr>
                <w:rFonts w:cs="Times New Roman"/>
                <w:bCs/>
                <w:color w:val="000000"/>
                <w:sz w:val="20"/>
                <w:szCs w:val="20"/>
              </w:rPr>
              <w:t>1.02</w:t>
            </w:r>
          </w:p>
        </w:tc>
        <w:tc>
          <w:tcPr>
            <w:tcW w:w="1559"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1.33</w:t>
            </w:r>
          </w:p>
        </w:tc>
        <w:tc>
          <w:tcPr>
            <w:tcW w:w="1472"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0</w:t>
            </w:r>
          </w:p>
        </w:tc>
      </w:tr>
      <w:tr w:rsidR="00C03ED8" w:rsidRPr="00E955A4" w:rsidTr="00566CB8">
        <w:trPr>
          <w:jc w:val="center"/>
        </w:trPr>
        <w:tc>
          <w:tcPr>
            <w:tcW w:w="62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16</w:t>
            </w:r>
          </w:p>
        </w:tc>
        <w:tc>
          <w:tcPr>
            <w:tcW w:w="1276" w:type="dxa"/>
            <w:vAlign w:val="bottom"/>
          </w:tcPr>
          <w:p w:rsidR="00C03ED8" w:rsidRPr="00E955A4" w:rsidRDefault="00C03ED8" w:rsidP="00557F9B">
            <w:pPr>
              <w:ind w:firstLine="0"/>
              <w:jc w:val="center"/>
              <w:rPr>
                <w:rFonts w:cs="Times New Roman"/>
                <w:color w:val="000000"/>
                <w:sz w:val="20"/>
                <w:szCs w:val="20"/>
              </w:rPr>
            </w:pPr>
            <w:r w:rsidRPr="00E955A4">
              <w:rPr>
                <w:rFonts w:cs="Times New Roman"/>
                <w:color w:val="000000"/>
                <w:sz w:val="20"/>
                <w:szCs w:val="20"/>
              </w:rPr>
              <w:t>INDF</w:t>
            </w:r>
          </w:p>
        </w:tc>
        <w:tc>
          <w:tcPr>
            <w:tcW w:w="1701"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1.46</w:t>
            </w:r>
          </w:p>
        </w:tc>
        <w:tc>
          <w:tcPr>
            <w:tcW w:w="1647"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0.10</w:t>
            </w:r>
          </w:p>
        </w:tc>
        <w:tc>
          <w:tcPr>
            <w:tcW w:w="1559"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14.43</w:t>
            </w:r>
          </w:p>
        </w:tc>
        <w:tc>
          <w:tcPr>
            <w:tcW w:w="1472" w:type="dxa"/>
            <w:vAlign w:val="center"/>
          </w:tcPr>
          <w:p w:rsidR="00C03ED8" w:rsidRPr="00E955A4" w:rsidRDefault="00C03ED8" w:rsidP="00A07E1C">
            <w:pPr>
              <w:ind w:firstLine="0"/>
              <w:jc w:val="center"/>
              <w:rPr>
                <w:rFonts w:cs="Times New Roman"/>
                <w:bCs/>
                <w:color w:val="000000"/>
                <w:sz w:val="20"/>
                <w:szCs w:val="20"/>
              </w:rPr>
            </w:pPr>
            <w:r w:rsidRPr="00E955A4">
              <w:rPr>
                <w:rFonts w:cs="Times New Roman"/>
                <w:bCs/>
                <w:color w:val="000000"/>
                <w:sz w:val="20"/>
                <w:szCs w:val="20"/>
              </w:rPr>
              <w:t>0</w:t>
            </w:r>
          </w:p>
        </w:tc>
      </w:tr>
      <w:tr w:rsidR="00C34A5B" w:rsidRPr="00E955A4" w:rsidTr="00566CB8">
        <w:trPr>
          <w:jc w:val="center"/>
        </w:trPr>
        <w:tc>
          <w:tcPr>
            <w:tcW w:w="62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17</w:t>
            </w:r>
          </w:p>
        </w:tc>
        <w:tc>
          <w:tcPr>
            <w:tcW w:w="127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MLBI</w:t>
            </w:r>
          </w:p>
        </w:tc>
        <w:tc>
          <w:tcPr>
            <w:tcW w:w="1701"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1.57</w:t>
            </w:r>
          </w:p>
        </w:tc>
        <w:tc>
          <w:tcPr>
            <w:tcW w:w="1647"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0.88</w:t>
            </w:r>
          </w:p>
        </w:tc>
        <w:tc>
          <w:tcPr>
            <w:tcW w:w="1559"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1.77</w:t>
            </w:r>
          </w:p>
        </w:tc>
        <w:tc>
          <w:tcPr>
            <w:tcW w:w="1472"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w:t>
            </w:r>
          </w:p>
        </w:tc>
      </w:tr>
      <w:tr w:rsidR="00C34A5B" w:rsidRPr="00E955A4" w:rsidTr="00566CB8">
        <w:trPr>
          <w:jc w:val="center"/>
        </w:trPr>
        <w:tc>
          <w:tcPr>
            <w:tcW w:w="62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18</w:t>
            </w:r>
          </w:p>
        </w:tc>
        <w:tc>
          <w:tcPr>
            <w:tcW w:w="127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MYOR</w:t>
            </w:r>
          </w:p>
        </w:tc>
        <w:tc>
          <w:tcPr>
            <w:tcW w:w="1701"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0.39</w:t>
            </w:r>
          </w:p>
        </w:tc>
        <w:tc>
          <w:tcPr>
            <w:tcW w:w="1647"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0.45</w:t>
            </w:r>
          </w:p>
        </w:tc>
        <w:tc>
          <w:tcPr>
            <w:tcW w:w="1559"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0.86</w:t>
            </w:r>
          </w:p>
        </w:tc>
        <w:tc>
          <w:tcPr>
            <w:tcW w:w="1472"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1</w:t>
            </w:r>
          </w:p>
        </w:tc>
      </w:tr>
      <w:tr w:rsidR="00C34A5B" w:rsidRPr="00E955A4" w:rsidTr="00566CB8">
        <w:trPr>
          <w:jc w:val="center"/>
        </w:trPr>
        <w:tc>
          <w:tcPr>
            <w:tcW w:w="62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19</w:t>
            </w:r>
          </w:p>
        </w:tc>
        <w:tc>
          <w:tcPr>
            <w:tcW w:w="127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STTP</w:t>
            </w:r>
          </w:p>
        </w:tc>
        <w:tc>
          <w:tcPr>
            <w:tcW w:w="1701"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1.39</w:t>
            </w:r>
          </w:p>
        </w:tc>
        <w:tc>
          <w:tcPr>
            <w:tcW w:w="1647"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1.27</w:t>
            </w:r>
          </w:p>
        </w:tc>
        <w:tc>
          <w:tcPr>
            <w:tcW w:w="1559"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1.10</w:t>
            </w:r>
          </w:p>
        </w:tc>
        <w:tc>
          <w:tcPr>
            <w:tcW w:w="1472"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w:t>
            </w:r>
          </w:p>
        </w:tc>
      </w:tr>
      <w:tr w:rsidR="00C34A5B" w:rsidRPr="00E955A4" w:rsidTr="00566CB8">
        <w:trPr>
          <w:jc w:val="center"/>
        </w:trPr>
        <w:tc>
          <w:tcPr>
            <w:tcW w:w="62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20</w:t>
            </w:r>
          </w:p>
        </w:tc>
        <w:tc>
          <w:tcPr>
            <w:tcW w:w="1276" w:type="dxa"/>
            <w:vAlign w:val="bottom"/>
          </w:tcPr>
          <w:p w:rsidR="00C34A5B" w:rsidRPr="00E955A4" w:rsidRDefault="00C34A5B" w:rsidP="00557F9B">
            <w:pPr>
              <w:ind w:firstLine="0"/>
              <w:jc w:val="center"/>
              <w:rPr>
                <w:rFonts w:cs="Times New Roman"/>
                <w:color w:val="000000"/>
                <w:sz w:val="20"/>
                <w:szCs w:val="20"/>
              </w:rPr>
            </w:pPr>
            <w:r w:rsidRPr="00E955A4">
              <w:rPr>
                <w:rFonts w:cs="Times New Roman"/>
                <w:color w:val="000000"/>
                <w:sz w:val="20"/>
                <w:szCs w:val="20"/>
              </w:rPr>
              <w:t>ULTJ</w:t>
            </w:r>
          </w:p>
        </w:tc>
        <w:tc>
          <w:tcPr>
            <w:tcW w:w="1701"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1.24</w:t>
            </w:r>
          </w:p>
        </w:tc>
        <w:tc>
          <w:tcPr>
            <w:tcW w:w="1647"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0.58</w:t>
            </w:r>
          </w:p>
        </w:tc>
        <w:tc>
          <w:tcPr>
            <w:tcW w:w="1559"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2.16</w:t>
            </w:r>
          </w:p>
        </w:tc>
        <w:tc>
          <w:tcPr>
            <w:tcW w:w="1472" w:type="dxa"/>
            <w:vAlign w:val="center"/>
          </w:tcPr>
          <w:p w:rsidR="00C34A5B" w:rsidRPr="00E955A4" w:rsidRDefault="00C34A5B" w:rsidP="00A07E1C">
            <w:pPr>
              <w:ind w:firstLine="0"/>
              <w:jc w:val="center"/>
              <w:rPr>
                <w:rFonts w:cs="Times New Roman"/>
                <w:bCs/>
                <w:color w:val="000000"/>
                <w:sz w:val="20"/>
                <w:szCs w:val="20"/>
              </w:rPr>
            </w:pPr>
            <w:r w:rsidRPr="00E955A4">
              <w:rPr>
                <w:rFonts w:cs="Times New Roman"/>
                <w:bCs/>
                <w:color w:val="000000"/>
                <w:sz w:val="20"/>
                <w:szCs w:val="20"/>
              </w:rPr>
              <w:t>0</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21</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GGRM</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1.15</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0.42</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2.70</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22</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HMSP</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1.11</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0.87</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1.27</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23</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KLBF</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1.18</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0.36</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3.26</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24</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TSPC</w:t>
            </w:r>
          </w:p>
        </w:tc>
        <w:tc>
          <w:tcPr>
            <w:tcW w:w="1701" w:type="dxa"/>
            <w:vAlign w:val="center"/>
          </w:tcPr>
          <w:p w:rsidR="00BF07DD" w:rsidRPr="00E955A4" w:rsidRDefault="00BF07DD" w:rsidP="00A07E1C">
            <w:pPr>
              <w:ind w:firstLine="37"/>
              <w:jc w:val="center"/>
              <w:rPr>
                <w:rFonts w:cs="Times New Roman"/>
                <w:bCs/>
                <w:color w:val="000000"/>
                <w:sz w:val="20"/>
                <w:szCs w:val="20"/>
              </w:rPr>
            </w:pPr>
            <w:r w:rsidRPr="00E955A4">
              <w:rPr>
                <w:rFonts w:cs="Times New Roman"/>
                <w:bCs/>
                <w:color w:val="000000"/>
                <w:sz w:val="20"/>
                <w:szCs w:val="20"/>
              </w:rPr>
              <w:t>-22.37</w:t>
            </w:r>
          </w:p>
        </w:tc>
        <w:tc>
          <w:tcPr>
            <w:tcW w:w="1647" w:type="dxa"/>
            <w:vAlign w:val="center"/>
          </w:tcPr>
          <w:p w:rsidR="00BF07DD" w:rsidRPr="00E955A4" w:rsidRDefault="00BF07DD" w:rsidP="00A07E1C">
            <w:pPr>
              <w:ind w:firstLine="37"/>
              <w:jc w:val="center"/>
              <w:rPr>
                <w:rFonts w:cs="Times New Roman"/>
                <w:bCs/>
                <w:color w:val="000000"/>
                <w:sz w:val="20"/>
                <w:szCs w:val="20"/>
              </w:rPr>
            </w:pPr>
            <w:r w:rsidRPr="00E955A4">
              <w:rPr>
                <w:rFonts w:cs="Times New Roman"/>
                <w:bCs/>
                <w:color w:val="000000"/>
                <w:sz w:val="20"/>
                <w:szCs w:val="20"/>
              </w:rPr>
              <w:t>0.38</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-58.88</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25</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SIDO</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0.62</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0.70</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0.89</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26</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KINO</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3.96</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2.33</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1.70</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27</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CEKA</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4.70</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-6.45</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-0.73</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28</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BUDI</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-3.89</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0.89</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-4.37</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29</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SKBM</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0.05</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0.56</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0.10</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30</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SKLT</w:t>
            </w:r>
          </w:p>
        </w:tc>
        <w:tc>
          <w:tcPr>
            <w:tcW w:w="1701" w:type="dxa"/>
            <w:vAlign w:val="center"/>
          </w:tcPr>
          <w:p w:rsidR="00BF07DD" w:rsidRPr="00E955A4" w:rsidRDefault="00BF07DD" w:rsidP="00A07E1C">
            <w:pPr>
              <w:ind w:left="37" w:firstLine="0"/>
              <w:jc w:val="center"/>
              <w:rPr>
                <w:rFonts w:cs="Times New Roman"/>
                <w:bCs/>
                <w:color w:val="000000"/>
                <w:sz w:val="20"/>
                <w:szCs w:val="20"/>
              </w:rPr>
            </w:pPr>
            <w:r w:rsidRPr="00E955A4">
              <w:rPr>
                <w:rFonts w:cs="Times New Roman"/>
                <w:bCs/>
                <w:color w:val="000000"/>
                <w:sz w:val="20"/>
                <w:szCs w:val="20"/>
              </w:rPr>
              <w:t>17.56</w:t>
            </w:r>
          </w:p>
        </w:tc>
        <w:tc>
          <w:tcPr>
            <w:tcW w:w="1647" w:type="dxa"/>
            <w:vAlign w:val="center"/>
          </w:tcPr>
          <w:p w:rsidR="00BF07DD" w:rsidRPr="00E955A4" w:rsidRDefault="00BF07DD" w:rsidP="00A07E1C">
            <w:pPr>
              <w:ind w:left="37" w:firstLine="0"/>
              <w:jc w:val="center"/>
              <w:rPr>
                <w:rFonts w:cs="Times New Roman"/>
                <w:bCs/>
                <w:color w:val="000000"/>
                <w:sz w:val="20"/>
                <w:szCs w:val="20"/>
              </w:rPr>
            </w:pPr>
            <w:r w:rsidRPr="00E955A4">
              <w:rPr>
                <w:rFonts w:cs="Times New Roman"/>
                <w:bCs/>
                <w:color w:val="000000"/>
                <w:sz w:val="20"/>
                <w:szCs w:val="20"/>
              </w:rPr>
              <w:t>0.53</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32.89</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31</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WIIM</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-1.78</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-0.78</w:t>
            </w:r>
          </w:p>
        </w:tc>
        <w:tc>
          <w:tcPr>
            <w:tcW w:w="1559"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2.27</w:t>
            </w:r>
          </w:p>
        </w:tc>
        <w:tc>
          <w:tcPr>
            <w:tcW w:w="1472"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1</w:t>
            </w:r>
          </w:p>
        </w:tc>
      </w:tr>
      <w:tr w:rsidR="00BF07DD" w:rsidRPr="00E955A4" w:rsidTr="00566CB8">
        <w:trPr>
          <w:jc w:val="center"/>
        </w:trPr>
        <w:tc>
          <w:tcPr>
            <w:tcW w:w="62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32</w:t>
            </w:r>
          </w:p>
        </w:tc>
        <w:tc>
          <w:tcPr>
            <w:tcW w:w="1276" w:type="dxa"/>
            <w:vAlign w:val="bottom"/>
          </w:tcPr>
          <w:p w:rsidR="00BF07DD" w:rsidRPr="00E955A4" w:rsidRDefault="00BF07DD" w:rsidP="00557F9B">
            <w:pPr>
              <w:ind w:firstLine="0"/>
              <w:jc w:val="center"/>
              <w:rPr>
                <w:rFonts w:cs="Times New Roman"/>
                <w:color w:val="000000"/>
                <w:sz w:val="20"/>
                <w:szCs w:val="20"/>
              </w:rPr>
            </w:pPr>
            <w:r w:rsidRPr="00E955A4">
              <w:rPr>
                <w:rFonts w:cs="Times New Roman"/>
                <w:color w:val="000000"/>
                <w:sz w:val="20"/>
                <w:szCs w:val="20"/>
              </w:rPr>
              <w:t>MERK</w:t>
            </w:r>
          </w:p>
        </w:tc>
        <w:tc>
          <w:tcPr>
            <w:tcW w:w="1701"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-47.06</w:t>
            </w:r>
          </w:p>
        </w:tc>
        <w:tc>
          <w:tcPr>
            <w:tcW w:w="1647" w:type="dxa"/>
            <w:vAlign w:val="center"/>
          </w:tcPr>
          <w:p w:rsidR="00BF07DD" w:rsidRPr="00E955A4" w:rsidRDefault="00BF07DD" w:rsidP="00A07E1C">
            <w:pPr>
              <w:ind w:firstLine="0"/>
              <w:jc w:val="center"/>
              <w:rPr>
                <w:rFonts w:cs="Times New Roman"/>
                <w:bCs/>
                <w:color w:val="000000"/>
                <w:sz w:val="20"/>
                <w:szCs w:val="20"/>
              </w:rPr>
            </w:pPr>
            <w:r w:rsidRPr="00E955A4">
              <w:rPr>
                <w:rFonts w:cs="Times New Roman"/>
                <w:bCs/>
                <w:color w:val="000000"/>
                <w:sz w:val="20"/>
                <w:szCs w:val="20"/>
              </w:rPr>
              <w:t>-4.45</w:t>
            </w:r>
          </w:p>
        </w:tc>
        <w:tc>
          <w:tcPr>
            <w:tcW w:w="1559" w:type="dxa"/>
            <w:vAlign w:val="center"/>
          </w:tcPr>
          <w:p w:rsidR="00BF07DD" w:rsidRPr="00E955A4" w:rsidRDefault="005D7502" w:rsidP="00A07E1C">
            <w:pPr>
              <w:ind w:firstLine="0"/>
              <w:jc w:val="center"/>
              <w:rPr>
                <w:rFonts w:cs="Times New Roman"/>
                <w:bCs/>
                <w:color w:val="000000"/>
                <w:sz w:val="20"/>
                <w:szCs w:val="20"/>
              </w:rPr>
            </w:pPr>
            <w:r w:rsidRPr="00E955A4">
              <w:rPr>
                <w:rFonts w:cs="Times New Roman"/>
                <w:bCs/>
                <w:color w:val="000000"/>
                <w:sz w:val="20"/>
                <w:szCs w:val="20"/>
              </w:rPr>
              <w:t>10.57</w:t>
            </w:r>
          </w:p>
        </w:tc>
        <w:tc>
          <w:tcPr>
            <w:tcW w:w="1472" w:type="dxa"/>
            <w:vAlign w:val="center"/>
          </w:tcPr>
          <w:p w:rsidR="00BF07DD" w:rsidRPr="00E955A4" w:rsidRDefault="005D7502" w:rsidP="00A07E1C">
            <w:pPr>
              <w:ind w:firstLine="0"/>
              <w:jc w:val="center"/>
              <w:rPr>
                <w:rFonts w:cs="Times New Roman"/>
                <w:sz w:val="20"/>
                <w:szCs w:val="20"/>
              </w:rPr>
            </w:pPr>
            <w:r w:rsidRPr="00E955A4">
              <w:rPr>
                <w:rFonts w:cs="Times New Roman"/>
                <w:bCs/>
                <w:color w:val="000000"/>
                <w:sz w:val="20"/>
                <w:szCs w:val="20"/>
              </w:rPr>
              <w:t>0</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33</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TCID</w:t>
            </w:r>
          </w:p>
        </w:tc>
        <w:tc>
          <w:tcPr>
            <w:tcW w:w="1701"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-1.92</w:t>
            </w:r>
          </w:p>
        </w:tc>
        <w:tc>
          <w:tcPr>
            <w:tcW w:w="1647"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1.00</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-1.92</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34</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CINT</w:t>
            </w:r>
          </w:p>
        </w:tc>
        <w:tc>
          <w:tcPr>
            <w:tcW w:w="1701"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-4.99</w:t>
            </w:r>
          </w:p>
        </w:tc>
        <w:tc>
          <w:tcPr>
            <w:tcW w:w="1647"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0.99</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-5.04</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35</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WTON</w:t>
            </w:r>
          </w:p>
        </w:tc>
        <w:tc>
          <w:tcPr>
            <w:tcW w:w="1701"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0.63</w:t>
            </w:r>
          </w:p>
        </w:tc>
        <w:tc>
          <w:tcPr>
            <w:tcW w:w="1647"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0.70</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0.89</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36</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ARNA</w:t>
            </w:r>
          </w:p>
        </w:tc>
        <w:tc>
          <w:tcPr>
            <w:tcW w:w="1701"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0.40</w:t>
            </w:r>
          </w:p>
        </w:tc>
        <w:tc>
          <w:tcPr>
            <w:tcW w:w="1647"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0.11</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3.48</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37</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TOTO</w:t>
            </w:r>
          </w:p>
        </w:tc>
        <w:tc>
          <w:tcPr>
            <w:tcW w:w="1701"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-3.97</w:t>
            </w:r>
          </w:p>
        </w:tc>
        <w:tc>
          <w:tcPr>
            <w:tcW w:w="1647"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-2.85</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1.39</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w:t>
            </w:r>
          </w:p>
        </w:tc>
      </w:tr>
      <w:tr w:rsidR="00C8417D" w:rsidRPr="00E955A4" w:rsidTr="00566CB8">
        <w:trPr>
          <w:jc w:val="center"/>
        </w:trPr>
        <w:tc>
          <w:tcPr>
            <w:tcW w:w="62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38</w:t>
            </w:r>
          </w:p>
        </w:tc>
        <w:tc>
          <w:tcPr>
            <w:tcW w:w="127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IGAR</w:t>
            </w:r>
          </w:p>
        </w:tc>
        <w:tc>
          <w:tcPr>
            <w:tcW w:w="1701"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10.75</w:t>
            </w:r>
          </w:p>
        </w:tc>
        <w:tc>
          <w:tcPr>
            <w:tcW w:w="1647"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2.56</w:t>
            </w:r>
          </w:p>
        </w:tc>
        <w:tc>
          <w:tcPr>
            <w:tcW w:w="1559"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4.21</w:t>
            </w:r>
          </w:p>
        </w:tc>
        <w:tc>
          <w:tcPr>
            <w:tcW w:w="1472"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39</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TALF</w:t>
            </w:r>
          </w:p>
        </w:tc>
        <w:tc>
          <w:tcPr>
            <w:tcW w:w="1701"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6.50</w:t>
            </w:r>
          </w:p>
        </w:tc>
        <w:tc>
          <w:tcPr>
            <w:tcW w:w="1647" w:type="dxa"/>
            <w:vAlign w:val="center"/>
          </w:tcPr>
          <w:p w:rsidR="002149E1" w:rsidRPr="00E955A4" w:rsidRDefault="002149E1" w:rsidP="00A07E1C">
            <w:pPr>
              <w:ind w:firstLine="37"/>
              <w:jc w:val="center"/>
              <w:rPr>
                <w:rFonts w:cs="Times New Roman"/>
                <w:bCs/>
                <w:color w:val="000000"/>
                <w:sz w:val="20"/>
                <w:szCs w:val="20"/>
              </w:rPr>
            </w:pPr>
            <w:r w:rsidRPr="00E955A4">
              <w:rPr>
                <w:rFonts w:cs="Times New Roman"/>
                <w:bCs/>
                <w:color w:val="000000"/>
                <w:sz w:val="20"/>
                <w:szCs w:val="20"/>
              </w:rPr>
              <w:t>0.43</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15.06</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40</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KDSI</w:t>
            </w:r>
          </w:p>
        </w:tc>
        <w:tc>
          <w:tcPr>
            <w:tcW w:w="1701"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1.96</w:t>
            </w:r>
          </w:p>
        </w:tc>
        <w:tc>
          <w:tcPr>
            <w:tcW w:w="1647"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1.33</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1.48</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41</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DPNS</w:t>
            </w:r>
          </w:p>
        </w:tc>
        <w:tc>
          <w:tcPr>
            <w:tcW w:w="1701"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-4.44</w:t>
            </w:r>
          </w:p>
        </w:tc>
        <w:tc>
          <w:tcPr>
            <w:tcW w:w="1647"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212.59</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-0.02</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w:t>
            </w:r>
          </w:p>
        </w:tc>
      </w:tr>
      <w:tr w:rsidR="002149E1" w:rsidRPr="00E955A4" w:rsidTr="00566CB8">
        <w:trPr>
          <w:jc w:val="center"/>
        </w:trPr>
        <w:tc>
          <w:tcPr>
            <w:tcW w:w="62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42</w:t>
            </w:r>
          </w:p>
        </w:tc>
        <w:tc>
          <w:tcPr>
            <w:tcW w:w="1276" w:type="dxa"/>
            <w:vAlign w:val="bottom"/>
          </w:tcPr>
          <w:p w:rsidR="002149E1" w:rsidRPr="00E955A4" w:rsidRDefault="002149E1" w:rsidP="00557F9B">
            <w:pPr>
              <w:ind w:firstLine="0"/>
              <w:jc w:val="center"/>
              <w:rPr>
                <w:rFonts w:cs="Times New Roman"/>
                <w:color w:val="000000"/>
                <w:sz w:val="20"/>
                <w:szCs w:val="20"/>
              </w:rPr>
            </w:pPr>
            <w:r w:rsidRPr="00E955A4">
              <w:rPr>
                <w:rFonts w:cs="Times New Roman"/>
                <w:color w:val="000000"/>
                <w:sz w:val="20"/>
                <w:szCs w:val="20"/>
              </w:rPr>
              <w:t>SRSN</w:t>
            </w:r>
          </w:p>
        </w:tc>
        <w:tc>
          <w:tcPr>
            <w:tcW w:w="1701"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7.24</w:t>
            </w:r>
          </w:p>
        </w:tc>
        <w:tc>
          <w:tcPr>
            <w:tcW w:w="1647"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1.42</w:t>
            </w:r>
          </w:p>
        </w:tc>
        <w:tc>
          <w:tcPr>
            <w:tcW w:w="1559"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5.09</w:t>
            </w:r>
          </w:p>
        </w:tc>
        <w:tc>
          <w:tcPr>
            <w:tcW w:w="1472" w:type="dxa"/>
            <w:vAlign w:val="center"/>
          </w:tcPr>
          <w:p w:rsidR="002149E1" w:rsidRPr="00E955A4" w:rsidRDefault="002149E1" w:rsidP="00A07E1C">
            <w:pPr>
              <w:ind w:firstLine="0"/>
              <w:jc w:val="center"/>
              <w:rPr>
                <w:rFonts w:cs="Times New Roman"/>
                <w:bCs/>
                <w:color w:val="000000"/>
                <w:sz w:val="20"/>
                <w:szCs w:val="20"/>
              </w:rPr>
            </w:pPr>
            <w:r w:rsidRPr="00E955A4">
              <w:rPr>
                <w:rFonts w:cs="Times New Roman"/>
                <w:bCs/>
                <w:color w:val="000000"/>
                <w:sz w:val="20"/>
                <w:szCs w:val="20"/>
              </w:rPr>
              <w:t>0</w:t>
            </w:r>
          </w:p>
        </w:tc>
      </w:tr>
      <w:tr w:rsidR="00EC26BF" w:rsidRPr="00E955A4" w:rsidTr="00566CB8">
        <w:trPr>
          <w:jc w:val="center"/>
        </w:trPr>
        <w:tc>
          <w:tcPr>
            <w:tcW w:w="626" w:type="dxa"/>
            <w:vAlign w:val="bottom"/>
          </w:tcPr>
          <w:p w:rsidR="00EC26BF" w:rsidRPr="00E955A4" w:rsidRDefault="00EC26BF" w:rsidP="00557F9B">
            <w:pPr>
              <w:ind w:firstLine="0"/>
              <w:jc w:val="center"/>
              <w:rPr>
                <w:rFonts w:cs="Times New Roman"/>
                <w:color w:val="000000"/>
                <w:sz w:val="20"/>
                <w:szCs w:val="20"/>
              </w:rPr>
            </w:pPr>
            <w:r w:rsidRPr="00E955A4">
              <w:rPr>
                <w:rFonts w:cs="Times New Roman"/>
                <w:color w:val="000000"/>
                <w:sz w:val="20"/>
                <w:szCs w:val="20"/>
              </w:rPr>
              <w:t>43</w:t>
            </w:r>
          </w:p>
        </w:tc>
        <w:tc>
          <w:tcPr>
            <w:tcW w:w="1276" w:type="dxa"/>
            <w:vAlign w:val="bottom"/>
          </w:tcPr>
          <w:p w:rsidR="00EC26BF" w:rsidRPr="00E955A4" w:rsidRDefault="00EC26BF" w:rsidP="00557F9B">
            <w:pPr>
              <w:ind w:firstLine="0"/>
              <w:jc w:val="center"/>
              <w:rPr>
                <w:rFonts w:cs="Times New Roman"/>
                <w:color w:val="000000"/>
                <w:sz w:val="20"/>
                <w:szCs w:val="20"/>
              </w:rPr>
            </w:pPr>
            <w:r w:rsidRPr="00E955A4">
              <w:rPr>
                <w:rFonts w:cs="Times New Roman"/>
                <w:color w:val="000000"/>
                <w:sz w:val="20"/>
                <w:szCs w:val="20"/>
              </w:rPr>
              <w:t>INAI</w:t>
            </w:r>
          </w:p>
        </w:tc>
        <w:tc>
          <w:tcPr>
            <w:tcW w:w="1701" w:type="dxa"/>
            <w:vAlign w:val="center"/>
          </w:tcPr>
          <w:p w:rsidR="00EC26BF" w:rsidRPr="00E955A4" w:rsidRDefault="00EC26BF" w:rsidP="00A07E1C">
            <w:pPr>
              <w:ind w:firstLine="37"/>
              <w:jc w:val="center"/>
              <w:rPr>
                <w:rFonts w:cs="Times New Roman"/>
                <w:bCs/>
                <w:color w:val="000000"/>
                <w:sz w:val="20"/>
                <w:szCs w:val="20"/>
              </w:rPr>
            </w:pPr>
            <w:r w:rsidRPr="00E955A4">
              <w:rPr>
                <w:rFonts w:cs="Times New Roman"/>
                <w:bCs/>
                <w:color w:val="000000"/>
                <w:sz w:val="20"/>
                <w:szCs w:val="20"/>
              </w:rPr>
              <w:t>-2.09</w:t>
            </w:r>
          </w:p>
        </w:tc>
        <w:tc>
          <w:tcPr>
            <w:tcW w:w="1647" w:type="dxa"/>
            <w:vAlign w:val="center"/>
          </w:tcPr>
          <w:p w:rsidR="00EC26BF" w:rsidRPr="00E955A4" w:rsidRDefault="00EC26BF" w:rsidP="00A07E1C">
            <w:pPr>
              <w:ind w:firstLine="37"/>
              <w:jc w:val="center"/>
              <w:rPr>
                <w:rFonts w:cs="Times New Roman"/>
                <w:bCs/>
                <w:color w:val="000000"/>
                <w:sz w:val="20"/>
                <w:szCs w:val="20"/>
              </w:rPr>
            </w:pPr>
            <w:r w:rsidRPr="00E955A4">
              <w:rPr>
                <w:rFonts w:cs="Times New Roman"/>
                <w:bCs/>
                <w:color w:val="000000"/>
                <w:sz w:val="20"/>
                <w:szCs w:val="20"/>
              </w:rPr>
              <w:t>-4.85</w:t>
            </w:r>
          </w:p>
        </w:tc>
        <w:tc>
          <w:tcPr>
            <w:tcW w:w="1559" w:type="dxa"/>
            <w:vAlign w:val="center"/>
          </w:tcPr>
          <w:p w:rsidR="00EC26BF" w:rsidRPr="00E955A4" w:rsidRDefault="00EC26BF" w:rsidP="00A07E1C">
            <w:pPr>
              <w:ind w:firstLine="0"/>
              <w:jc w:val="center"/>
              <w:rPr>
                <w:rFonts w:cs="Times New Roman"/>
                <w:bCs/>
                <w:color w:val="000000"/>
                <w:sz w:val="20"/>
                <w:szCs w:val="20"/>
              </w:rPr>
            </w:pPr>
            <w:r w:rsidRPr="00E955A4">
              <w:rPr>
                <w:rFonts w:cs="Times New Roman"/>
                <w:bCs/>
                <w:color w:val="000000"/>
                <w:sz w:val="20"/>
                <w:szCs w:val="20"/>
              </w:rPr>
              <w:t>0.43</w:t>
            </w:r>
          </w:p>
        </w:tc>
        <w:tc>
          <w:tcPr>
            <w:tcW w:w="1472" w:type="dxa"/>
            <w:vAlign w:val="center"/>
          </w:tcPr>
          <w:p w:rsidR="00EC26BF" w:rsidRPr="00E955A4" w:rsidRDefault="00EC26BF" w:rsidP="00A07E1C">
            <w:pPr>
              <w:ind w:firstLine="0"/>
              <w:jc w:val="center"/>
              <w:rPr>
                <w:rFonts w:cs="Times New Roman"/>
                <w:bCs/>
                <w:color w:val="000000"/>
                <w:sz w:val="20"/>
                <w:szCs w:val="20"/>
              </w:rPr>
            </w:pPr>
            <w:r w:rsidRPr="00E955A4">
              <w:rPr>
                <w:rFonts w:cs="Times New Roman"/>
                <w:bCs/>
                <w:color w:val="000000"/>
                <w:sz w:val="20"/>
                <w:szCs w:val="20"/>
              </w:rPr>
              <w:t>0</w:t>
            </w:r>
          </w:p>
        </w:tc>
      </w:tr>
      <w:tr w:rsidR="00EC26BF" w:rsidRPr="00E955A4" w:rsidTr="00566CB8">
        <w:trPr>
          <w:jc w:val="center"/>
        </w:trPr>
        <w:tc>
          <w:tcPr>
            <w:tcW w:w="626" w:type="dxa"/>
            <w:vAlign w:val="bottom"/>
          </w:tcPr>
          <w:p w:rsidR="00EC26BF" w:rsidRPr="00E955A4" w:rsidRDefault="00EC26BF" w:rsidP="00557F9B">
            <w:pPr>
              <w:ind w:firstLine="0"/>
              <w:jc w:val="center"/>
              <w:rPr>
                <w:rFonts w:cs="Times New Roman"/>
                <w:color w:val="000000"/>
                <w:sz w:val="20"/>
                <w:szCs w:val="20"/>
              </w:rPr>
            </w:pPr>
            <w:r w:rsidRPr="00E955A4">
              <w:rPr>
                <w:rFonts w:cs="Times New Roman"/>
                <w:color w:val="000000"/>
                <w:sz w:val="20"/>
                <w:szCs w:val="20"/>
              </w:rPr>
              <w:t>44</w:t>
            </w:r>
          </w:p>
        </w:tc>
        <w:tc>
          <w:tcPr>
            <w:tcW w:w="1276" w:type="dxa"/>
            <w:vAlign w:val="bottom"/>
          </w:tcPr>
          <w:p w:rsidR="00EC26BF" w:rsidRPr="00E955A4" w:rsidRDefault="00EC26BF" w:rsidP="00557F9B">
            <w:pPr>
              <w:ind w:firstLine="0"/>
              <w:jc w:val="center"/>
              <w:rPr>
                <w:rFonts w:cs="Times New Roman"/>
                <w:color w:val="000000"/>
                <w:sz w:val="20"/>
                <w:szCs w:val="20"/>
              </w:rPr>
            </w:pPr>
            <w:r w:rsidRPr="00E955A4">
              <w:rPr>
                <w:rFonts w:cs="Times New Roman"/>
                <w:color w:val="000000"/>
                <w:sz w:val="20"/>
                <w:szCs w:val="20"/>
              </w:rPr>
              <w:t>PICO</w:t>
            </w:r>
          </w:p>
        </w:tc>
        <w:tc>
          <w:tcPr>
            <w:tcW w:w="1701" w:type="dxa"/>
            <w:vAlign w:val="center"/>
          </w:tcPr>
          <w:p w:rsidR="00EC26BF" w:rsidRPr="00E955A4" w:rsidRDefault="00EC26BF" w:rsidP="00A07E1C">
            <w:pPr>
              <w:ind w:firstLine="37"/>
              <w:jc w:val="center"/>
              <w:rPr>
                <w:rFonts w:cs="Times New Roman"/>
                <w:bCs/>
                <w:color w:val="000000"/>
                <w:sz w:val="20"/>
                <w:szCs w:val="20"/>
              </w:rPr>
            </w:pPr>
            <w:r w:rsidRPr="00E955A4">
              <w:rPr>
                <w:rFonts w:cs="Times New Roman"/>
                <w:bCs/>
                <w:color w:val="000000"/>
                <w:sz w:val="20"/>
                <w:szCs w:val="20"/>
              </w:rPr>
              <w:t>-2.79</w:t>
            </w:r>
          </w:p>
        </w:tc>
        <w:tc>
          <w:tcPr>
            <w:tcW w:w="1647" w:type="dxa"/>
            <w:vAlign w:val="center"/>
          </w:tcPr>
          <w:p w:rsidR="00EC26BF" w:rsidRPr="00E955A4" w:rsidRDefault="00EC26BF" w:rsidP="00A07E1C">
            <w:pPr>
              <w:ind w:firstLine="37"/>
              <w:jc w:val="center"/>
              <w:rPr>
                <w:rFonts w:cs="Times New Roman"/>
                <w:bCs/>
                <w:color w:val="000000"/>
                <w:sz w:val="20"/>
                <w:szCs w:val="20"/>
              </w:rPr>
            </w:pPr>
            <w:r w:rsidRPr="00E955A4">
              <w:rPr>
                <w:rFonts w:cs="Times New Roman"/>
                <w:bCs/>
                <w:color w:val="000000"/>
                <w:sz w:val="20"/>
                <w:szCs w:val="20"/>
              </w:rPr>
              <w:t>1.18</w:t>
            </w:r>
          </w:p>
        </w:tc>
        <w:tc>
          <w:tcPr>
            <w:tcW w:w="1559" w:type="dxa"/>
            <w:vAlign w:val="center"/>
          </w:tcPr>
          <w:p w:rsidR="00EC26BF" w:rsidRPr="00E955A4" w:rsidRDefault="00EC26BF" w:rsidP="00A07E1C">
            <w:pPr>
              <w:ind w:firstLine="0"/>
              <w:jc w:val="center"/>
              <w:rPr>
                <w:rFonts w:cs="Times New Roman"/>
                <w:bCs/>
                <w:color w:val="000000"/>
                <w:sz w:val="20"/>
                <w:szCs w:val="20"/>
              </w:rPr>
            </w:pPr>
            <w:r w:rsidRPr="00E955A4">
              <w:rPr>
                <w:rFonts w:cs="Times New Roman"/>
                <w:bCs/>
                <w:color w:val="000000"/>
                <w:sz w:val="20"/>
                <w:szCs w:val="20"/>
              </w:rPr>
              <w:t>-2.37</w:t>
            </w:r>
          </w:p>
        </w:tc>
        <w:tc>
          <w:tcPr>
            <w:tcW w:w="1472" w:type="dxa"/>
            <w:vAlign w:val="center"/>
          </w:tcPr>
          <w:p w:rsidR="00EC26BF" w:rsidRPr="00E955A4" w:rsidRDefault="00EC26BF" w:rsidP="00A07E1C">
            <w:pPr>
              <w:ind w:firstLine="0"/>
              <w:jc w:val="center"/>
              <w:rPr>
                <w:rFonts w:cs="Times New Roman"/>
                <w:bCs/>
                <w:color w:val="000000"/>
                <w:sz w:val="20"/>
                <w:szCs w:val="20"/>
              </w:rPr>
            </w:pPr>
            <w:r w:rsidRPr="00E955A4">
              <w:rPr>
                <w:rFonts w:cs="Times New Roman"/>
                <w:bCs/>
                <w:color w:val="000000"/>
                <w:sz w:val="20"/>
                <w:szCs w:val="20"/>
              </w:rPr>
              <w:t>1</w:t>
            </w:r>
          </w:p>
        </w:tc>
      </w:tr>
      <w:tr w:rsidR="00EC26BF" w:rsidRPr="00E955A4" w:rsidTr="00566CB8">
        <w:trPr>
          <w:jc w:val="center"/>
        </w:trPr>
        <w:tc>
          <w:tcPr>
            <w:tcW w:w="626" w:type="dxa"/>
            <w:vAlign w:val="bottom"/>
          </w:tcPr>
          <w:p w:rsidR="00EC26BF" w:rsidRPr="00E955A4" w:rsidRDefault="00EC26BF" w:rsidP="00557F9B">
            <w:pPr>
              <w:ind w:firstLine="0"/>
              <w:jc w:val="center"/>
              <w:rPr>
                <w:rFonts w:cs="Times New Roman"/>
                <w:color w:val="000000"/>
                <w:sz w:val="20"/>
                <w:szCs w:val="20"/>
              </w:rPr>
            </w:pPr>
            <w:r w:rsidRPr="00E955A4">
              <w:rPr>
                <w:rFonts w:cs="Times New Roman"/>
                <w:color w:val="000000"/>
                <w:sz w:val="20"/>
                <w:szCs w:val="20"/>
              </w:rPr>
              <w:t>45</w:t>
            </w:r>
          </w:p>
        </w:tc>
        <w:tc>
          <w:tcPr>
            <w:tcW w:w="1276" w:type="dxa"/>
            <w:vAlign w:val="bottom"/>
          </w:tcPr>
          <w:p w:rsidR="00EC26BF" w:rsidRPr="00E955A4" w:rsidRDefault="00EC26BF" w:rsidP="00557F9B">
            <w:pPr>
              <w:ind w:firstLine="0"/>
              <w:jc w:val="center"/>
              <w:rPr>
                <w:rFonts w:cs="Times New Roman"/>
                <w:color w:val="000000"/>
                <w:sz w:val="20"/>
                <w:szCs w:val="20"/>
              </w:rPr>
            </w:pPr>
            <w:r w:rsidRPr="00E955A4">
              <w:rPr>
                <w:rFonts w:cs="Times New Roman"/>
                <w:color w:val="000000"/>
                <w:sz w:val="20"/>
                <w:szCs w:val="20"/>
              </w:rPr>
              <w:t>BOLT</w:t>
            </w:r>
          </w:p>
        </w:tc>
        <w:tc>
          <w:tcPr>
            <w:tcW w:w="1701" w:type="dxa"/>
            <w:vAlign w:val="center"/>
          </w:tcPr>
          <w:p w:rsidR="00EC26BF" w:rsidRPr="00E955A4" w:rsidRDefault="00EC26BF" w:rsidP="00A07E1C">
            <w:pPr>
              <w:ind w:firstLine="37"/>
              <w:jc w:val="center"/>
              <w:rPr>
                <w:rFonts w:cs="Times New Roman"/>
                <w:bCs/>
                <w:color w:val="000000"/>
                <w:sz w:val="20"/>
                <w:szCs w:val="20"/>
              </w:rPr>
            </w:pPr>
            <w:r w:rsidRPr="00E955A4">
              <w:rPr>
                <w:rFonts w:cs="Times New Roman"/>
                <w:bCs/>
                <w:color w:val="000000"/>
                <w:sz w:val="20"/>
                <w:szCs w:val="20"/>
              </w:rPr>
              <w:t>-1.14</w:t>
            </w:r>
          </w:p>
        </w:tc>
        <w:tc>
          <w:tcPr>
            <w:tcW w:w="1647" w:type="dxa"/>
            <w:vAlign w:val="center"/>
          </w:tcPr>
          <w:p w:rsidR="00EC26BF" w:rsidRPr="00E955A4" w:rsidRDefault="00EC26BF" w:rsidP="00A07E1C">
            <w:pPr>
              <w:ind w:firstLine="37"/>
              <w:jc w:val="center"/>
              <w:rPr>
                <w:rFonts w:cs="Times New Roman"/>
                <w:bCs/>
                <w:color w:val="000000"/>
                <w:sz w:val="20"/>
                <w:szCs w:val="20"/>
              </w:rPr>
            </w:pPr>
            <w:r w:rsidRPr="00E955A4">
              <w:rPr>
                <w:rFonts w:cs="Times New Roman"/>
                <w:bCs/>
                <w:color w:val="000000"/>
                <w:sz w:val="20"/>
                <w:szCs w:val="20"/>
              </w:rPr>
              <w:t>0.83</w:t>
            </w:r>
          </w:p>
        </w:tc>
        <w:tc>
          <w:tcPr>
            <w:tcW w:w="1559" w:type="dxa"/>
            <w:vAlign w:val="center"/>
          </w:tcPr>
          <w:p w:rsidR="00EC26BF" w:rsidRPr="00E955A4" w:rsidRDefault="00EC26BF" w:rsidP="00A07E1C">
            <w:pPr>
              <w:ind w:left="43" w:hanging="43"/>
              <w:jc w:val="center"/>
              <w:rPr>
                <w:rFonts w:cs="Times New Roman"/>
                <w:bCs/>
                <w:color w:val="000000"/>
                <w:sz w:val="20"/>
                <w:szCs w:val="20"/>
              </w:rPr>
            </w:pPr>
            <w:r w:rsidRPr="00E955A4">
              <w:rPr>
                <w:rFonts w:cs="Times New Roman"/>
                <w:bCs/>
                <w:color w:val="000000"/>
                <w:sz w:val="20"/>
                <w:szCs w:val="20"/>
              </w:rPr>
              <w:t>-1.37</w:t>
            </w:r>
          </w:p>
        </w:tc>
        <w:tc>
          <w:tcPr>
            <w:tcW w:w="1472" w:type="dxa"/>
            <w:vAlign w:val="center"/>
          </w:tcPr>
          <w:p w:rsidR="00EC26BF" w:rsidRPr="00E955A4" w:rsidRDefault="00EC26BF" w:rsidP="00A07E1C">
            <w:pPr>
              <w:ind w:left="43" w:hanging="43"/>
              <w:jc w:val="center"/>
              <w:rPr>
                <w:rFonts w:cs="Times New Roman"/>
                <w:bCs/>
                <w:color w:val="000000"/>
                <w:sz w:val="20"/>
                <w:szCs w:val="20"/>
              </w:rPr>
            </w:pPr>
            <w:r w:rsidRPr="00E955A4">
              <w:rPr>
                <w:rFonts w:cs="Times New Roman"/>
                <w:bCs/>
                <w:color w:val="000000"/>
                <w:sz w:val="20"/>
                <w:szCs w:val="20"/>
              </w:rPr>
              <w:t>1</w:t>
            </w:r>
          </w:p>
        </w:tc>
      </w:tr>
      <w:tr w:rsidR="00C8417D" w:rsidRPr="00E955A4" w:rsidTr="00566CB8">
        <w:trPr>
          <w:jc w:val="center"/>
        </w:trPr>
        <w:tc>
          <w:tcPr>
            <w:tcW w:w="62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46</w:t>
            </w:r>
          </w:p>
        </w:tc>
        <w:tc>
          <w:tcPr>
            <w:tcW w:w="127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INDS</w:t>
            </w:r>
          </w:p>
        </w:tc>
        <w:tc>
          <w:tcPr>
            <w:tcW w:w="1701" w:type="dxa"/>
            <w:vAlign w:val="center"/>
          </w:tcPr>
          <w:p w:rsidR="00C8417D" w:rsidRPr="00E955A4" w:rsidRDefault="00C8417D" w:rsidP="00A07E1C">
            <w:pPr>
              <w:ind w:firstLine="37"/>
              <w:jc w:val="center"/>
              <w:rPr>
                <w:rFonts w:cs="Times New Roman"/>
                <w:bCs/>
                <w:color w:val="000000"/>
                <w:sz w:val="20"/>
                <w:szCs w:val="20"/>
              </w:rPr>
            </w:pPr>
            <w:r w:rsidRPr="00E955A4">
              <w:rPr>
                <w:rFonts w:cs="Times New Roman"/>
                <w:bCs/>
                <w:color w:val="000000"/>
                <w:sz w:val="20"/>
                <w:szCs w:val="20"/>
              </w:rPr>
              <w:t>0.46</w:t>
            </w:r>
          </w:p>
        </w:tc>
        <w:tc>
          <w:tcPr>
            <w:tcW w:w="1647" w:type="dxa"/>
            <w:vAlign w:val="center"/>
          </w:tcPr>
          <w:p w:rsidR="00C8417D" w:rsidRPr="00E955A4" w:rsidRDefault="00C8417D" w:rsidP="00A07E1C">
            <w:pPr>
              <w:ind w:firstLine="37"/>
              <w:jc w:val="center"/>
              <w:rPr>
                <w:rFonts w:cs="Times New Roman"/>
                <w:bCs/>
                <w:color w:val="000000"/>
                <w:sz w:val="20"/>
                <w:szCs w:val="20"/>
              </w:rPr>
            </w:pPr>
            <w:r w:rsidRPr="00E955A4">
              <w:rPr>
                <w:rFonts w:cs="Times New Roman"/>
                <w:bCs/>
                <w:color w:val="000000"/>
                <w:sz w:val="20"/>
                <w:szCs w:val="20"/>
              </w:rPr>
              <w:t>0.32</w:t>
            </w:r>
          </w:p>
        </w:tc>
        <w:tc>
          <w:tcPr>
            <w:tcW w:w="1559"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1.45</w:t>
            </w:r>
          </w:p>
        </w:tc>
        <w:tc>
          <w:tcPr>
            <w:tcW w:w="1472"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w:t>
            </w:r>
          </w:p>
        </w:tc>
      </w:tr>
      <w:tr w:rsidR="00C8417D" w:rsidRPr="00E955A4" w:rsidTr="00566CB8">
        <w:trPr>
          <w:jc w:val="center"/>
        </w:trPr>
        <w:tc>
          <w:tcPr>
            <w:tcW w:w="62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47</w:t>
            </w:r>
          </w:p>
        </w:tc>
        <w:tc>
          <w:tcPr>
            <w:tcW w:w="127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RICY</w:t>
            </w:r>
          </w:p>
        </w:tc>
        <w:tc>
          <w:tcPr>
            <w:tcW w:w="1701"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0.23</w:t>
            </w:r>
          </w:p>
        </w:tc>
        <w:tc>
          <w:tcPr>
            <w:tcW w:w="1647"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1.18</w:t>
            </w:r>
          </w:p>
        </w:tc>
        <w:tc>
          <w:tcPr>
            <w:tcW w:w="1559"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0.20</w:t>
            </w:r>
          </w:p>
        </w:tc>
        <w:tc>
          <w:tcPr>
            <w:tcW w:w="1472"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1</w:t>
            </w:r>
          </w:p>
        </w:tc>
      </w:tr>
      <w:tr w:rsidR="00C8417D" w:rsidRPr="00E955A4" w:rsidTr="00566CB8">
        <w:trPr>
          <w:jc w:val="center"/>
        </w:trPr>
        <w:tc>
          <w:tcPr>
            <w:tcW w:w="62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lastRenderedPageBreak/>
              <w:t>48</w:t>
            </w:r>
          </w:p>
        </w:tc>
        <w:tc>
          <w:tcPr>
            <w:tcW w:w="127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STAR</w:t>
            </w:r>
          </w:p>
        </w:tc>
        <w:tc>
          <w:tcPr>
            <w:tcW w:w="1701"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0.41</w:t>
            </w:r>
          </w:p>
        </w:tc>
        <w:tc>
          <w:tcPr>
            <w:tcW w:w="1647"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-0.71</w:t>
            </w:r>
          </w:p>
        </w:tc>
        <w:tc>
          <w:tcPr>
            <w:tcW w:w="1559"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-0.57</w:t>
            </w:r>
          </w:p>
        </w:tc>
        <w:tc>
          <w:tcPr>
            <w:tcW w:w="1472"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w:t>
            </w:r>
          </w:p>
        </w:tc>
      </w:tr>
      <w:tr w:rsidR="00C8417D" w:rsidRPr="00E955A4" w:rsidTr="00566CB8">
        <w:trPr>
          <w:jc w:val="center"/>
        </w:trPr>
        <w:tc>
          <w:tcPr>
            <w:tcW w:w="62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49</w:t>
            </w:r>
          </w:p>
        </w:tc>
        <w:tc>
          <w:tcPr>
            <w:tcW w:w="1276" w:type="dxa"/>
            <w:vAlign w:val="bottom"/>
          </w:tcPr>
          <w:p w:rsidR="00C8417D" w:rsidRPr="00E955A4" w:rsidRDefault="00C8417D" w:rsidP="00557F9B">
            <w:pPr>
              <w:ind w:firstLine="0"/>
              <w:jc w:val="center"/>
              <w:rPr>
                <w:rFonts w:cs="Times New Roman"/>
                <w:color w:val="000000"/>
                <w:sz w:val="20"/>
                <w:szCs w:val="20"/>
              </w:rPr>
            </w:pPr>
            <w:r w:rsidRPr="00E955A4">
              <w:rPr>
                <w:rFonts w:cs="Times New Roman"/>
                <w:color w:val="000000"/>
                <w:sz w:val="20"/>
                <w:szCs w:val="20"/>
              </w:rPr>
              <w:t>TRIS</w:t>
            </w:r>
          </w:p>
        </w:tc>
        <w:tc>
          <w:tcPr>
            <w:tcW w:w="1701"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-0.50</w:t>
            </w:r>
          </w:p>
        </w:tc>
        <w:tc>
          <w:tcPr>
            <w:tcW w:w="1647"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0.48</w:t>
            </w:r>
          </w:p>
        </w:tc>
        <w:tc>
          <w:tcPr>
            <w:tcW w:w="1559"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1.05</w:t>
            </w:r>
          </w:p>
        </w:tc>
        <w:tc>
          <w:tcPr>
            <w:tcW w:w="1472" w:type="dxa"/>
            <w:vAlign w:val="center"/>
          </w:tcPr>
          <w:p w:rsidR="00C8417D" w:rsidRPr="00E955A4" w:rsidRDefault="00C8417D" w:rsidP="00A07E1C">
            <w:pPr>
              <w:ind w:firstLine="0"/>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50</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AMIN</w:t>
            </w:r>
          </w:p>
        </w:tc>
        <w:tc>
          <w:tcPr>
            <w:tcW w:w="1701" w:type="dxa"/>
            <w:vAlign w:val="center"/>
          </w:tcPr>
          <w:p w:rsidR="00A07E1C" w:rsidRPr="00E955A4" w:rsidRDefault="00A07E1C" w:rsidP="00A07E1C">
            <w:pPr>
              <w:ind w:left="37" w:hanging="37"/>
              <w:jc w:val="center"/>
              <w:rPr>
                <w:rFonts w:cs="Times New Roman"/>
                <w:bCs/>
                <w:color w:val="000000"/>
                <w:sz w:val="20"/>
                <w:szCs w:val="20"/>
              </w:rPr>
            </w:pPr>
            <w:r w:rsidRPr="00E955A4">
              <w:rPr>
                <w:rFonts w:cs="Times New Roman"/>
                <w:bCs/>
                <w:color w:val="000000"/>
                <w:sz w:val="20"/>
                <w:szCs w:val="20"/>
              </w:rPr>
              <w:t>0.04</w:t>
            </w:r>
          </w:p>
        </w:tc>
        <w:tc>
          <w:tcPr>
            <w:tcW w:w="1647" w:type="dxa"/>
            <w:vAlign w:val="center"/>
          </w:tcPr>
          <w:p w:rsidR="00A07E1C" w:rsidRPr="00E955A4" w:rsidRDefault="00A07E1C" w:rsidP="00A07E1C">
            <w:pPr>
              <w:ind w:left="37" w:hanging="37"/>
              <w:jc w:val="center"/>
              <w:rPr>
                <w:rFonts w:cs="Times New Roman"/>
                <w:bCs/>
                <w:color w:val="000000"/>
                <w:sz w:val="20"/>
                <w:szCs w:val="20"/>
              </w:rPr>
            </w:pPr>
            <w:r w:rsidRPr="00E955A4">
              <w:rPr>
                <w:rFonts w:cs="Times New Roman"/>
                <w:bCs/>
                <w:color w:val="000000"/>
                <w:sz w:val="20"/>
                <w:szCs w:val="20"/>
              </w:rPr>
              <w:t>0.43</w:t>
            </w:r>
          </w:p>
        </w:tc>
        <w:tc>
          <w:tcPr>
            <w:tcW w:w="1559"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0.10</w:t>
            </w:r>
          </w:p>
        </w:tc>
        <w:tc>
          <w:tcPr>
            <w:tcW w:w="1472"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51</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JECC</w:t>
            </w:r>
          </w:p>
        </w:tc>
        <w:tc>
          <w:tcPr>
            <w:tcW w:w="1701"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-0.49</w:t>
            </w:r>
          </w:p>
        </w:tc>
        <w:tc>
          <w:tcPr>
            <w:tcW w:w="1647"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0.58</w:t>
            </w:r>
          </w:p>
        </w:tc>
        <w:tc>
          <w:tcPr>
            <w:tcW w:w="1559"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-0.84</w:t>
            </w:r>
          </w:p>
        </w:tc>
        <w:tc>
          <w:tcPr>
            <w:tcW w:w="1472"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52</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KBLM</w:t>
            </w:r>
          </w:p>
        </w:tc>
        <w:tc>
          <w:tcPr>
            <w:tcW w:w="1701"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0.02</w:t>
            </w:r>
          </w:p>
        </w:tc>
        <w:tc>
          <w:tcPr>
            <w:tcW w:w="1647"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0.34</w:t>
            </w:r>
          </w:p>
        </w:tc>
        <w:tc>
          <w:tcPr>
            <w:tcW w:w="1559"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0.05</w:t>
            </w:r>
          </w:p>
        </w:tc>
        <w:tc>
          <w:tcPr>
            <w:tcW w:w="1472"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53</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SCCO</w:t>
            </w:r>
          </w:p>
        </w:tc>
        <w:tc>
          <w:tcPr>
            <w:tcW w:w="1701"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0.04</w:t>
            </w:r>
          </w:p>
        </w:tc>
        <w:tc>
          <w:tcPr>
            <w:tcW w:w="1647"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2.30</w:t>
            </w:r>
          </w:p>
        </w:tc>
        <w:tc>
          <w:tcPr>
            <w:tcW w:w="1559"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0.02</w:t>
            </w:r>
          </w:p>
        </w:tc>
        <w:tc>
          <w:tcPr>
            <w:tcW w:w="1472"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54</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BATA</w:t>
            </w:r>
          </w:p>
        </w:tc>
        <w:tc>
          <w:tcPr>
            <w:tcW w:w="1701"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-0.49</w:t>
            </w:r>
          </w:p>
        </w:tc>
        <w:tc>
          <w:tcPr>
            <w:tcW w:w="1647"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-0.75</w:t>
            </w:r>
          </w:p>
        </w:tc>
        <w:tc>
          <w:tcPr>
            <w:tcW w:w="1559"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0.65</w:t>
            </w:r>
          </w:p>
        </w:tc>
        <w:tc>
          <w:tcPr>
            <w:tcW w:w="1472" w:type="dxa"/>
            <w:vAlign w:val="center"/>
          </w:tcPr>
          <w:p w:rsidR="00A07E1C" w:rsidRPr="00E955A4" w:rsidRDefault="00A07E1C" w:rsidP="00A07E1C">
            <w:pPr>
              <w:ind w:firstLine="0"/>
              <w:jc w:val="center"/>
              <w:rPr>
                <w:rFonts w:cs="Times New Roman"/>
                <w:bCs/>
                <w:color w:val="000000"/>
                <w:sz w:val="20"/>
                <w:szCs w:val="20"/>
              </w:rPr>
            </w:pPr>
            <w:r w:rsidRPr="00E955A4">
              <w:rPr>
                <w:rFonts w:cs="Times New Roman"/>
                <w:bCs/>
                <w:color w:val="000000"/>
                <w:sz w:val="20"/>
                <w:szCs w:val="20"/>
              </w:rPr>
              <w:t>0</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55</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EKAD</w:t>
            </w:r>
          </w:p>
        </w:tc>
        <w:tc>
          <w:tcPr>
            <w:tcW w:w="1701"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0.14</w:t>
            </w:r>
          </w:p>
        </w:tc>
        <w:tc>
          <w:tcPr>
            <w:tcW w:w="1647"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1.61</w:t>
            </w:r>
          </w:p>
        </w:tc>
        <w:tc>
          <w:tcPr>
            <w:tcW w:w="1559" w:type="dxa"/>
            <w:vAlign w:val="center"/>
          </w:tcPr>
          <w:p w:rsidR="00A07E1C" w:rsidRPr="00E955A4" w:rsidRDefault="00A07E1C" w:rsidP="00E955A4">
            <w:pPr>
              <w:ind w:firstLine="37"/>
              <w:jc w:val="center"/>
              <w:rPr>
                <w:rFonts w:cs="Times New Roman"/>
                <w:bCs/>
                <w:color w:val="000000"/>
                <w:sz w:val="20"/>
                <w:szCs w:val="20"/>
              </w:rPr>
            </w:pPr>
            <w:r w:rsidRPr="00E955A4">
              <w:rPr>
                <w:rFonts w:cs="Times New Roman"/>
                <w:bCs/>
                <w:color w:val="000000"/>
                <w:sz w:val="20"/>
                <w:szCs w:val="20"/>
              </w:rPr>
              <w:t>0.09</w:t>
            </w:r>
          </w:p>
        </w:tc>
        <w:tc>
          <w:tcPr>
            <w:tcW w:w="1472"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56</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SMGR</w:t>
            </w:r>
          </w:p>
        </w:tc>
        <w:tc>
          <w:tcPr>
            <w:tcW w:w="1701"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-0.22</w:t>
            </w:r>
          </w:p>
        </w:tc>
        <w:tc>
          <w:tcPr>
            <w:tcW w:w="1647"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0.75</w:t>
            </w:r>
          </w:p>
        </w:tc>
        <w:tc>
          <w:tcPr>
            <w:tcW w:w="1559" w:type="dxa"/>
            <w:vAlign w:val="center"/>
          </w:tcPr>
          <w:p w:rsidR="00A07E1C" w:rsidRPr="00E955A4" w:rsidRDefault="00A07E1C" w:rsidP="00E955A4">
            <w:pPr>
              <w:ind w:firstLine="37"/>
              <w:jc w:val="center"/>
              <w:rPr>
                <w:rFonts w:cs="Times New Roman"/>
                <w:bCs/>
                <w:color w:val="000000"/>
                <w:sz w:val="20"/>
                <w:szCs w:val="20"/>
              </w:rPr>
            </w:pPr>
            <w:r w:rsidRPr="00E955A4">
              <w:rPr>
                <w:rFonts w:cs="Times New Roman"/>
                <w:bCs/>
                <w:color w:val="000000"/>
                <w:sz w:val="20"/>
                <w:szCs w:val="20"/>
              </w:rPr>
              <w:t>-0.30</w:t>
            </w:r>
          </w:p>
        </w:tc>
        <w:tc>
          <w:tcPr>
            <w:tcW w:w="1472"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57</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JPFA</w:t>
            </w:r>
          </w:p>
        </w:tc>
        <w:tc>
          <w:tcPr>
            <w:tcW w:w="1701"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0.13</w:t>
            </w:r>
          </w:p>
        </w:tc>
        <w:tc>
          <w:tcPr>
            <w:tcW w:w="1647"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2.85</w:t>
            </w:r>
          </w:p>
        </w:tc>
        <w:tc>
          <w:tcPr>
            <w:tcW w:w="1559"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0.05</w:t>
            </w:r>
          </w:p>
        </w:tc>
        <w:tc>
          <w:tcPr>
            <w:tcW w:w="1472"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58</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ICBP</w:t>
            </w:r>
          </w:p>
        </w:tc>
        <w:tc>
          <w:tcPr>
            <w:tcW w:w="1701"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0.92</w:t>
            </w:r>
          </w:p>
        </w:tc>
        <w:tc>
          <w:tcPr>
            <w:tcW w:w="1647"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2.34</w:t>
            </w:r>
          </w:p>
        </w:tc>
        <w:tc>
          <w:tcPr>
            <w:tcW w:w="1559"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0.39</w:t>
            </w:r>
          </w:p>
        </w:tc>
        <w:tc>
          <w:tcPr>
            <w:tcW w:w="1472"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1</w:t>
            </w:r>
          </w:p>
        </w:tc>
      </w:tr>
      <w:tr w:rsidR="00A07E1C" w:rsidRPr="00E955A4" w:rsidTr="00566CB8">
        <w:trPr>
          <w:jc w:val="center"/>
        </w:trPr>
        <w:tc>
          <w:tcPr>
            <w:tcW w:w="62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59</w:t>
            </w:r>
          </w:p>
        </w:tc>
        <w:tc>
          <w:tcPr>
            <w:tcW w:w="1276" w:type="dxa"/>
            <w:vAlign w:val="bottom"/>
          </w:tcPr>
          <w:p w:rsidR="00A07E1C" w:rsidRPr="00E955A4" w:rsidRDefault="00A07E1C" w:rsidP="00557F9B">
            <w:pPr>
              <w:ind w:firstLine="0"/>
              <w:jc w:val="center"/>
              <w:rPr>
                <w:rFonts w:cs="Times New Roman"/>
                <w:color w:val="000000"/>
                <w:sz w:val="20"/>
                <w:szCs w:val="20"/>
              </w:rPr>
            </w:pPr>
            <w:r w:rsidRPr="00E955A4">
              <w:rPr>
                <w:rFonts w:cs="Times New Roman"/>
                <w:color w:val="000000"/>
                <w:sz w:val="20"/>
                <w:szCs w:val="20"/>
              </w:rPr>
              <w:t>ROTI</w:t>
            </w:r>
          </w:p>
        </w:tc>
        <w:tc>
          <w:tcPr>
            <w:tcW w:w="1701"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-0.11</w:t>
            </w:r>
          </w:p>
        </w:tc>
        <w:tc>
          <w:tcPr>
            <w:tcW w:w="1647"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1.17</w:t>
            </w:r>
          </w:p>
        </w:tc>
        <w:tc>
          <w:tcPr>
            <w:tcW w:w="1559"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-0.10</w:t>
            </w:r>
          </w:p>
        </w:tc>
        <w:tc>
          <w:tcPr>
            <w:tcW w:w="1472" w:type="dxa"/>
            <w:vAlign w:val="center"/>
          </w:tcPr>
          <w:p w:rsidR="00A07E1C" w:rsidRPr="00E955A4" w:rsidRDefault="00A07E1C" w:rsidP="00A07E1C">
            <w:pPr>
              <w:ind w:firstLine="37"/>
              <w:jc w:val="center"/>
              <w:rPr>
                <w:rFonts w:cs="Times New Roman"/>
                <w:bCs/>
                <w:color w:val="000000"/>
                <w:sz w:val="20"/>
                <w:szCs w:val="20"/>
              </w:rPr>
            </w:pPr>
            <w:r w:rsidRPr="00E955A4">
              <w:rPr>
                <w:rFonts w:cs="Times New Roman"/>
                <w:bCs/>
                <w:color w:val="000000"/>
                <w:sz w:val="20"/>
                <w:szCs w:val="20"/>
              </w:rPr>
              <w:t>1</w:t>
            </w:r>
          </w:p>
        </w:tc>
      </w:tr>
    </w:tbl>
    <w:p w:rsidR="00557F9B" w:rsidRPr="00566CB8" w:rsidRDefault="007611B0" w:rsidP="00566CB8">
      <w:pPr>
        <w:ind w:firstLine="0"/>
        <w:rPr>
          <w:i/>
          <w:sz w:val="20"/>
        </w:rPr>
      </w:pPr>
      <w:r w:rsidRPr="00566CB8">
        <w:rPr>
          <w:i/>
          <w:sz w:val="20"/>
        </w:rPr>
        <w:t>Sumber : Laporan Tahunan Perusahaan dan Data diolah,2022</w:t>
      </w:r>
    </w:p>
    <w:p w:rsidR="007348D2" w:rsidRPr="00566CB8" w:rsidRDefault="007348D2" w:rsidP="007611B0">
      <w:pPr>
        <w:ind w:firstLine="284"/>
        <w:rPr>
          <w:i/>
          <w:sz w:val="20"/>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7611B0">
      <w:pPr>
        <w:ind w:firstLine="284"/>
        <w:rPr>
          <w:i/>
          <w:sz w:val="22"/>
        </w:rPr>
      </w:pPr>
    </w:p>
    <w:p w:rsidR="007348D2" w:rsidRDefault="007348D2" w:rsidP="00566CB8">
      <w:pPr>
        <w:ind w:firstLine="0"/>
        <w:rPr>
          <w:i/>
          <w:sz w:val="22"/>
        </w:rPr>
      </w:pPr>
    </w:p>
    <w:p w:rsidR="005E030D" w:rsidRDefault="005E030D" w:rsidP="00566CB8">
      <w:pPr>
        <w:ind w:firstLine="0"/>
        <w:rPr>
          <w:i/>
          <w:sz w:val="22"/>
        </w:rPr>
      </w:pPr>
    </w:p>
    <w:p w:rsidR="005E030D" w:rsidRDefault="005E030D" w:rsidP="00566CB8">
      <w:pPr>
        <w:ind w:firstLine="0"/>
        <w:rPr>
          <w:i/>
          <w:sz w:val="22"/>
        </w:rPr>
      </w:pPr>
    </w:p>
    <w:p w:rsidR="005E030D" w:rsidRDefault="005E030D" w:rsidP="00566CB8">
      <w:pPr>
        <w:ind w:firstLine="0"/>
        <w:rPr>
          <w:i/>
          <w:sz w:val="22"/>
        </w:rPr>
      </w:pPr>
    </w:p>
    <w:p w:rsidR="005E030D" w:rsidRDefault="005E030D" w:rsidP="00566CB8">
      <w:pPr>
        <w:ind w:firstLine="0"/>
        <w:rPr>
          <w:i/>
          <w:sz w:val="22"/>
        </w:rPr>
      </w:pPr>
    </w:p>
    <w:p w:rsidR="005E030D" w:rsidRDefault="005E030D" w:rsidP="00566CB8">
      <w:pPr>
        <w:ind w:firstLine="0"/>
        <w:rPr>
          <w:i/>
          <w:sz w:val="22"/>
        </w:rPr>
      </w:pPr>
    </w:p>
    <w:p w:rsidR="00566CB8" w:rsidRPr="007611B0" w:rsidRDefault="00566CB8" w:rsidP="00566CB8">
      <w:pPr>
        <w:ind w:firstLine="0"/>
        <w:rPr>
          <w:i/>
          <w:sz w:val="22"/>
        </w:rPr>
      </w:pPr>
    </w:p>
    <w:p w:rsidR="007348D2" w:rsidRPr="00A97219" w:rsidRDefault="00155B60" w:rsidP="00566CB8">
      <w:pPr>
        <w:spacing w:line="360" w:lineRule="auto"/>
        <w:ind w:firstLine="0"/>
        <w:rPr>
          <w:b/>
          <w:sz w:val="22"/>
          <w:szCs w:val="24"/>
        </w:rPr>
      </w:pPr>
      <w:r w:rsidRPr="00A97219">
        <w:rPr>
          <w:b/>
          <w:sz w:val="22"/>
          <w:szCs w:val="24"/>
        </w:rPr>
        <w:lastRenderedPageBreak/>
        <w:t>Lampiran 6</w:t>
      </w:r>
      <w:r w:rsidR="007348D2" w:rsidRPr="00A97219">
        <w:rPr>
          <w:b/>
          <w:sz w:val="22"/>
          <w:szCs w:val="24"/>
        </w:rPr>
        <w:t xml:space="preserve">.  Output </w:t>
      </w:r>
      <w:r w:rsidR="00A97219" w:rsidRPr="00A97219">
        <w:rPr>
          <w:b/>
          <w:sz w:val="22"/>
          <w:szCs w:val="24"/>
        </w:rPr>
        <w:t>Hasil</w:t>
      </w:r>
      <w:r w:rsidR="007611B0" w:rsidRPr="00A97219">
        <w:rPr>
          <w:b/>
          <w:sz w:val="22"/>
          <w:szCs w:val="24"/>
        </w:rPr>
        <w:t xml:space="preserve"> Analisis Regresi Logistik</w:t>
      </w:r>
    </w:p>
    <w:p w:rsidR="007611B0" w:rsidRPr="00A97219" w:rsidRDefault="007611B0" w:rsidP="00566CB8">
      <w:pPr>
        <w:spacing w:line="360" w:lineRule="auto"/>
        <w:ind w:firstLine="0"/>
        <w:rPr>
          <w:b/>
          <w:i/>
          <w:sz w:val="22"/>
        </w:rPr>
      </w:pPr>
      <w:r w:rsidRPr="00A97219">
        <w:rPr>
          <w:b/>
          <w:sz w:val="22"/>
        </w:rPr>
        <w:t xml:space="preserve">1. Uji Kelayakan Model Regresi </w:t>
      </w:r>
      <w:r w:rsidRPr="00A97219">
        <w:rPr>
          <w:b/>
          <w:i/>
          <w:sz w:val="22"/>
        </w:rPr>
        <w:t>(Goodness Of Fit)</w:t>
      </w:r>
    </w:p>
    <w:tbl>
      <w:tblPr>
        <w:tblStyle w:val="TableGrid"/>
        <w:tblW w:w="4536" w:type="dxa"/>
        <w:tblInd w:w="392" w:type="dxa"/>
        <w:tblLayout w:type="fixed"/>
        <w:tblLook w:val="0020" w:firstRow="1" w:lastRow="0" w:firstColumn="0" w:lastColumn="0" w:noHBand="0" w:noVBand="0"/>
      </w:tblPr>
      <w:tblGrid>
        <w:gridCol w:w="737"/>
        <w:gridCol w:w="1245"/>
        <w:gridCol w:w="1030"/>
        <w:gridCol w:w="1524"/>
      </w:tblGrid>
      <w:tr w:rsidR="00F45ADE" w:rsidRPr="00F45ADE" w:rsidTr="004F0A32">
        <w:tc>
          <w:tcPr>
            <w:tcW w:w="4536" w:type="dxa"/>
            <w:gridSpan w:val="4"/>
            <w:shd w:val="clear" w:color="auto" w:fill="auto"/>
          </w:tcPr>
          <w:p w:rsidR="00F45ADE" w:rsidRPr="004F0A32" w:rsidRDefault="004F0A32" w:rsidP="004F0A32">
            <w:pPr>
              <w:autoSpaceDE w:val="0"/>
              <w:autoSpaceDN w:val="0"/>
              <w:adjustRightInd w:val="0"/>
              <w:spacing w:line="320" w:lineRule="atLeast"/>
              <w:ind w:right="-490" w:firstLine="0"/>
              <w:rPr>
                <w:rFonts w:cs="Times New Roman"/>
                <w:sz w:val="20"/>
              </w:rPr>
            </w:pPr>
            <w:r>
              <w:rPr>
                <w:rFonts w:cs="Times New Roman"/>
                <w:b/>
                <w:bCs/>
                <w:sz w:val="20"/>
              </w:rPr>
              <w:t xml:space="preserve">                 </w:t>
            </w:r>
            <w:r w:rsidR="00F45ADE" w:rsidRPr="004F0A32">
              <w:rPr>
                <w:rFonts w:cs="Times New Roman"/>
                <w:b/>
                <w:bCs/>
                <w:sz w:val="20"/>
              </w:rPr>
              <w:t>Hosmer and lemeshow test</w:t>
            </w:r>
          </w:p>
        </w:tc>
      </w:tr>
      <w:tr w:rsidR="00F45ADE" w:rsidRPr="00F45ADE" w:rsidTr="00F45ADE">
        <w:tc>
          <w:tcPr>
            <w:tcW w:w="737" w:type="dxa"/>
            <w:shd w:val="clear" w:color="auto" w:fill="auto"/>
            <w:vAlign w:val="center"/>
          </w:tcPr>
          <w:p w:rsidR="00F45ADE" w:rsidRPr="004F0A32" w:rsidRDefault="00F45ADE" w:rsidP="00F45ADE">
            <w:pPr>
              <w:autoSpaceDE w:val="0"/>
              <w:autoSpaceDN w:val="0"/>
              <w:adjustRightInd w:val="0"/>
              <w:spacing w:line="320" w:lineRule="atLeast"/>
              <w:ind w:left="60" w:right="60" w:firstLine="0"/>
              <w:jc w:val="center"/>
              <w:rPr>
                <w:rFonts w:cs="Times New Roman"/>
                <w:b/>
                <w:sz w:val="18"/>
                <w:szCs w:val="18"/>
              </w:rPr>
            </w:pPr>
            <w:r w:rsidRPr="004F0A32">
              <w:rPr>
                <w:rFonts w:cs="Times New Roman"/>
                <w:b/>
                <w:sz w:val="20"/>
                <w:szCs w:val="18"/>
              </w:rPr>
              <w:t>step</w:t>
            </w:r>
          </w:p>
        </w:tc>
        <w:tc>
          <w:tcPr>
            <w:tcW w:w="1245" w:type="dxa"/>
            <w:shd w:val="clear" w:color="auto" w:fill="auto"/>
            <w:vAlign w:val="center"/>
          </w:tcPr>
          <w:p w:rsidR="00F45ADE" w:rsidRPr="004F0A32" w:rsidRDefault="00F45ADE" w:rsidP="00F45ADE">
            <w:pPr>
              <w:autoSpaceDE w:val="0"/>
              <w:autoSpaceDN w:val="0"/>
              <w:adjustRightInd w:val="0"/>
              <w:spacing w:line="320" w:lineRule="atLeast"/>
              <w:ind w:right="60" w:firstLine="0"/>
              <w:jc w:val="center"/>
              <w:rPr>
                <w:rFonts w:cs="Times New Roman"/>
                <w:b/>
                <w:sz w:val="20"/>
                <w:szCs w:val="18"/>
              </w:rPr>
            </w:pPr>
            <w:r w:rsidRPr="004F0A32">
              <w:rPr>
                <w:rFonts w:cs="Times New Roman"/>
                <w:b/>
                <w:sz w:val="20"/>
                <w:szCs w:val="18"/>
              </w:rPr>
              <w:t>Chi-square</w:t>
            </w:r>
          </w:p>
        </w:tc>
        <w:tc>
          <w:tcPr>
            <w:tcW w:w="1030" w:type="dxa"/>
            <w:shd w:val="clear" w:color="auto" w:fill="auto"/>
            <w:vAlign w:val="center"/>
          </w:tcPr>
          <w:p w:rsidR="00F45ADE" w:rsidRPr="004F0A32" w:rsidRDefault="00F45ADE" w:rsidP="00F45ADE">
            <w:pPr>
              <w:autoSpaceDE w:val="0"/>
              <w:autoSpaceDN w:val="0"/>
              <w:adjustRightInd w:val="0"/>
              <w:spacing w:line="320" w:lineRule="atLeast"/>
              <w:ind w:left="60" w:right="60" w:firstLine="0"/>
              <w:jc w:val="center"/>
              <w:rPr>
                <w:rFonts w:cs="Times New Roman"/>
                <w:b/>
                <w:sz w:val="20"/>
                <w:szCs w:val="18"/>
              </w:rPr>
            </w:pPr>
            <w:r w:rsidRPr="004F0A32">
              <w:rPr>
                <w:rFonts w:cs="Times New Roman"/>
                <w:b/>
                <w:sz w:val="20"/>
                <w:szCs w:val="18"/>
              </w:rPr>
              <w:t>df</w:t>
            </w:r>
          </w:p>
        </w:tc>
        <w:tc>
          <w:tcPr>
            <w:tcW w:w="1524" w:type="dxa"/>
            <w:shd w:val="clear" w:color="auto" w:fill="auto"/>
            <w:vAlign w:val="center"/>
          </w:tcPr>
          <w:p w:rsidR="00F45ADE" w:rsidRPr="004F0A32" w:rsidRDefault="00F45ADE" w:rsidP="00F45ADE">
            <w:pPr>
              <w:autoSpaceDE w:val="0"/>
              <w:autoSpaceDN w:val="0"/>
              <w:adjustRightInd w:val="0"/>
              <w:spacing w:line="320" w:lineRule="atLeast"/>
              <w:ind w:left="60" w:right="60"/>
              <w:jc w:val="center"/>
              <w:rPr>
                <w:rFonts w:cs="Times New Roman"/>
                <w:b/>
                <w:sz w:val="20"/>
                <w:szCs w:val="18"/>
              </w:rPr>
            </w:pPr>
            <w:r w:rsidRPr="004F0A32">
              <w:rPr>
                <w:rFonts w:cs="Times New Roman"/>
                <w:b/>
                <w:sz w:val="20"/>
                <w:szCs w:val="18"/>
              </w:rPr>
              <w:t>Sig.</w:t>
            </w:r>
          </w:p>
        </w:tc>
      </w:tr>
      <w:tr w:rsidR="00F45ADE" w:rsidRPr="00F45ADE" w:rsidTr="00F45ADE">
        <w:tc>
          <w:tcPr>
            <w:tcW w:w="737" w:type="dxa"/>
            <w:shd w:val="clear" w:color="auto" w:fill="auto"/>
            <w:vAlign w:val="center"/>
          </w:tcPr>
          <w:p w:rsidR="00F45ADE" w:rsidRPr="00F45ADE" w:rsidRDefault="00F45ADE" w:rsidP="00F45ADE">
            <w:pPr>
              <w:autoSpaceDE w:val="0"/>
              <w:autoSpaceDN w:val="0"/>
              <w:adjustRightInd w:val="0"/>
              <w:spacing w:line="320" w:lineRule="atLeast"/>
              <w:ind w:left="60" w:right="60"/>
              <w:jc w:val="center"/>
              <w:rPr>
                <w:rFonts w:ascii="Arial" w:hAnsi="Arial" w:cs="Arial"/>
                <w:sz w:val="18"/>
                <w:szCs w:val="18"/>
              </w:rPr>
            </w:pPr>
            <w:r w:rsidRPr="00F45ADE">
              <w:rPr>
                <w:rFonts w:ascii="Arial" w:hAnsi="Arial" w:cs="Arial"/>
                <w:sz w:val="18"/>
                <w:szCs w:val="18"/>
              </w:rPr>
              <w:t>1</w:t>
            </w:r>
          </w:p>
        </w:tc>
        <w:tc>
          <w:tcPr>
            <w:tcW w:w="1245" w:type="dxa"/>
            <w:shd w:val="clear" w:color="auto" w:fill="auto"/>
            <w:vAlign w:val="center"/>
          </w:tcPr>
          <w:p w:rsidR="00F45ADE" w:rsidRPr="004F0A32" w:rsidRDefault="00F45ADE" w:rsidP="00F45ADE">
            <w:pPr>
              <w:autoSpaceDE w:val="0"/>
              <w:autoSpaceDN w:val="0"/>
              <w:adjustRightInd w:val="0"/>
              <w:spacing w:line="320" w:lineRule="atLeast"/>
              <w:ind w:left="60" w:right="60" w:firstLine="0"/>
              <w:jc w:val="center"/>
              <w:rPr>
                <w:rFonts w:cs="Times New Roman"/>
                <w:sz w:val="20"/>
                <w:szCs w:val="18"/>
              </w:rPr>
            </w:pPr>
            <w:r w:rsidRPr="004F0A32">
              <w:rPr>
                <w:rFonts w:cs="Times New Roman"/>
                <w:sz w:val="20"/>
                <w:szCs w:val="18"/>
              </w:rPr>
              <w:t>3,727</w:t>
            </w:r>
          </w:p>
        </w:tc>
        <w:tc>
          <w:tcPr>
            <w:tcW w:w="1030" w:type="dxa"/>
            <w:shd w:val="clear" w:color="auto" w:fill="auto"/>
            <w:vAlign w:val="center"/>
          </w:tcPr>
          <w:p w:rsidR="00F45ADE" w:rsidRPr="004F0A32" w:rsidRDefault="00F45ADE" w:rsidP="00F45ADE">
            <w:pPr>
              <w:autoSpaceDE w:val="0"/>
              <w:autoSpaceDN w:val="0"/>
              <w:adjustRightInd w:val="0"/>
              <w:spacing w:line="320" w:lineRule="atLeast"/>
              <w:ind w:left="60" w:right="60"/>
              <w:jc w:val="center"/>
              <w:rPr>
                <w:rFonts w:cs="Times New Roman"/>
                <w:sz w:val="20"/>
                <w:szCs w:val="18"/>
              </w:rPr>
            </w:pPr>
            <w:r w:rsidRPr="004F0A32">
              <w:rPr>
                <w:rFonts w:cs="Times New Roman"/>
                <w:sz w:val="20"/>
                <w:szCs w:val="18"/>
              </w:rPr>
              <w:t>8</w:t>
            </w:r>
          </w:p>
        </w:tc>
        <w:tc>
          <w:tcPr>
            <w:tcW w:w="1524" w:type="dxa"/>
            <w:shd w:val="clear" w:color="auto" w:fill="auto"/>
            <w:vAlign w:val="center"/>
          </w:tcPr>
          <w:p w:rsidR="00F45ADE" w:rsidRPr="004F0A32" w:rsidRDefault="00F45ADE" w:rsidP="00F45ADE">
            <w:pPr>
              <w:autoSpaceDE w:val="0"/>
              <w:autoSpaceDN w:val="0"/>
              <w:adjustRightInd w:val="0"/>
              <w:spacing w:line="320" w:lineRule="atLeast"/>
              <w:ind w:left="60" w:right="60"/>
              <w:jc w:val="center"/>
              <w:rPr>
                <w:rFonts w:cs="Times New Roman"/>
                <w:sz w:val="20"/>
                <w:szCs w:val="18"/>
              </w:rPr>
            </w:pPr>
            <w:r w:rsidRPr="004F0A32">
              <w:rPr>
                <w:rFonts w:cs="Times New Roman"/>
                <w:sz w:val="20"/>
                <w:szCs w:val="18"/>
              </w:rPr>
              <w:t>,881</w:t>
            </w:r>
          </w:p>
        </w:tc>
      </w:tr>
    </w:tbl>
    <w:p w:rsidR="00871D8A" w:rsidRDefault="00BE31F9" w:rsidP="007348D2">
      <w:pPr>
        <w:ind w:firstLine="284"/>
        <w:rPr>
          <w:i/>
          <w:sz w:val="20"/>
        </w:rPr>
      </w:pPr>
      <w:r>
        <w:rPr>
          <w:i/>
          <w:sz w:val="20"/>
        </w:rPr>
        <w:t>Sumber: Hasil Olah SPSS Ver.24</w:t>
      </w:r>
      <w:r w:rsidR="00F45ADE" w:rsidRPr="00F45ADE">
        <w:rPr>
          <w:i/>
          <w:sz w:val="20"/>
        </w:rPr>
        <w:t>, 2022</w:t>
      </w:r>
    </w:p>
    <w:p w:rsidR="004F0A32" w:rsidRPr="00A97219" w:rsidRDefault="00187A10" w:rsidP="00187A10">
      <w:pPr>
        <w:ind w:firstLine="0"/>
        <w:rPr>
          <w:b/>
          <w:i/>
          <w:sz w:val="22"/>
        </w:rPr>
      </w:pPr>
      <w:r w:rsidRPr="00A97219">
        <w:rPr>
          <w:b/>
          <w:sz w:val="22"/>
        </w:rPr>
        <w:t xml:space="preserve">2. Uji Keseluruhan Model </w:t>
      </w:r>
      <w:r w:rsidRPr="00A97219">
        <w:rPr>
          <w:b/>
          <w:i/>
          <w:sz w:val="22"/>
        </w:rPr>
        <w:t>(Overall Model Fit)</w:t>
      </w:r>
    </w:p>
    <w:tbl>
      <w:tblPr>
        <w:tblStyle w:val="TableGrid"/>
        <w:tblW w:w="4327" w:type="dxa"/>
        <w:tblInd w:w="392" w:type="dxa"/>
        <w:tblLayout w:type="fixed"/>
        <w:tblLook w:val="0020" w:firstRow="1" w:lastRow="0" w:firstColumn="0" w:lastColumn="0" w:noHBand="0" w:noVBand="0"/>
      </w:tblPr>
      <w:tblGrid>
        <w:gridCol w:w="830"/>
        <w:gridCol w:w="729"/>
        <w:gridCol w:w="1476"/>
        <w:gridCol w:w="1292"/>
      </w:tblGrid>
      <w:tr w:rsidR="00187A10" w:rsidRPr="00187A10" w:rsidTr="00187A10">
        <w:tc>
          <w:tcPr>
            <w:tcW w:w="4327" w:type="dxa"/>
            <w:gridSpan w:val="4"/>
          </w:tcPr>
          <w:p w:rsidR="00187A10" w:rsidRPr="00187A10" w:rsidRDefault="00187A10" w:rsidP="00187A10">
            <w:pPr>
              <w:autoSpaceDE w:val="0"/>
              <w:autoSpaceDN w:val="0"/>
              <w:adjustRightInd w:val="0"/>
              <w:spacing w:line="320" w:lineRule="atLeast"/>
              <w:ind w:left="-224" w:right="60" w:firstLine="0"/>
              <w:jc w:val="center"/>
              <w:rPr>
                <w:rFonts w:cs="Times New Roman"/>
              </w:rPr>
            </w:pPr>
            <w:r w:rsidRPr="00187A10">
              <w:rPr>
                <w:rFonts w:cs="Times New Roman"/>
                <w:b/>
                <w:bCs/>
                <w:sz w:val="22"/>
              </w:rPr>
              <w:t>Iteration History</w:t>
            </w:r>
            <w:r w:rsidRPr="00187A10">
              <w:rPr>
                <w:rFonts w:cs="Times New Roman"/>
                <w:b/>
                <w:bCs/>
                <w:sz w:val="22"/>
                <w:vertAlign w:val="superscript"/>
              </w:rPr>
              <w:t>a,b,c</w:t>
            </w:r>
          </w:p>
        </w:tc>
      </w:tr>
      <w:tr w:rsidR="00187A10" w:rsidRPr="00187A10" w:rsidTr="00187A10">
        <w:tc>
          <w:tcPr>
            <w:tcW w:w="1559" w:type="dxa"/>
            <w:gridSpan w:val="2"/>
            <w:vMerge w:val="restart"/>
          </w:tcPr>
          <w:p w:rsidR="00187A10" w:rsidRPr="00187A10" w:rsidRDefault="00187A10" w:rsidP="00187A10">
            <w:pPr>
              <w:tabs>
                <w:tab w:val="left" w:pos="742"/>
                <w:tab w:val="left" w:pos="1026"/>
              </w:tabs>
              <w:autoSpaceDE w:val="0"/>
              <w:autoSpaceDN w:val="0"/>
              <w:adjustRightInd w:val="0"/>
              <w:spacing w:line="320" w:lineRule="atLeast"/>
              <w:ind w:left="-224" w:right="609" w:firstLine="116"/>
              <w:rPr>
                <w:rFonts w:cs="Times New Roman"/>
                <w:sz w:val="20"/>
                <w:szCs w:val="18"/>
              </w:rPr>
            </w:pPr>
            <w:r w:rsidRPr="00187A10">
              <w:rPr>
                <w:rFonts w:cs="Times New Roman"/>
                <w:sz w:val="20"/>
                <w:szCs w:val="18"/>
              </w:rPr>
              <w:t xml:space="preserve">  Iteration</w:t>
            </w:r>
          </w:p>
        </w:tc>
        <w:tc>
          <w:tcPr>
            <w:tcW w:w="1476" w:type="dxa"/>
            <w:vMerge w:val="restart"/>
          </w:tcPr>
          <w:p w:rsidR="00187A10" w:rsidRPr="00187A10" w:rsidRDefault="00187A10" w:rsidP="00187A10">
            <w:pPr>
              <w:autoSpaceDE w:val="0"/>
              <w:autoSpaceDN w:val="0"/>
              <w:adjustRightInd w:val="0"/>
              <w:spacing w:line="320" w:lineRule="atLeast"/>
              <w:ind w:left="-108" w:right="60" w:firstLine="0"/>
              <w:jc w:val="center"/>
              <w:rPr>
                <w:rFonts w:cs="Times New Roman"/>
                <w:sz w:val="20"/>
                <w:szCs w:val="18"/>
              </w:rPr>
            </w:pPr>
            <w:r w:rsidRPr="00187A10">
              <w:rPr>
                <w:rFonts w:cs="Times New Roman"/>
                <w:sz w:val="20"/>
                <w:szCs w:val="18"/>
              </w:rPr>
              <w:t>-2 Log likelihood</w:t>
            </w:r>
          </w:p>
        </w:tc>
        <w:tc>
          <w:tcPr>
            <w:tcW w:w="1292" w:type="dxa"/>
          </w:tcPr>
          <w:p w:rsidR="00187A10" w:rsidRPr="00187A10" w:rsidRDefault="00187A10" w:rsidP="00187A10">
            <w:pPr>
              <w:autoSpaceDE w:val="0"/>
              <w:autoSpaceDN w:val="0"/>
              <w:adjustRightInd w:val="0"/>
              <w:spacing w:line="320" w:lineRule="atLeast"/>
              <w:ind w:left="-224" w:right="60" w:firstLine="0"/>
              <w:jc w:val="center"/>
              <w:rPr>
                <w:rFonts w:cs="Times New Roman"/>
                <w:sz w:val="20"/>
                <w:szCs w:val="18"/>
              </w:rPr>
            </w:pPr>
            <w:r w:rsidRPr="00187A10">
              <w:rPr>
                <w:rFonts w:cs="Times New Roman"/>
                <w:sz w:val="20"/>
                <w:szCs w:val="18"/>
              </w:rPr>
              <w:t xml:space="preserve">  Coefficients</w:t>
            </w:r>
          </w:p>
        </w:tc>
      </w:tr>
      <w:tr w:rsidR="00187A10" w:rsidRPr="00187A10" w:rsidTr="00187A10">
        <w:tc>
          <w:tcPr>
            <w:tcW w:w="1559" w:type="dxa"/>
            <w:gridSpan w:val="2"/>
            <w:vMerge/>
          </w:tcPr>
          <w:p w:rsidR="00187A10" w:rsidRPr="00187A10" w:rsidRDefault="00187A10" w:rsidP="00187A10">
            <w:pPr>
              <w:autoSpaceDE w:val="0"/>
              <w:autoSpaceDN w:val="0"/>
              <w:adjustRightInd w:val="0"/>
              <w:ind w:left="-224" w:firstLine="0"/>
              <w:rPr>
                <w:rFonts w:cs="Times New Roman"/>
                <w:sz w:val="20"/>
                <w:szCs w:val="18"/>
              </w:rPr>
            </w:pPr>
          </w:p>
        </w:tc>
        <w:tc>
          <w:tcPr>
            <w:tcW w:w="1476" w:type="dxa"/>
            <w:vMerge/>
          </w:tcPr>
          <w:p w:rsidR="00187A10" w:rsidRPr="00187A10" w:rsidRDefault="00187A10" w:rsidP="00187A10">
            <w:pPr>
              <w:autoSpaceDE w:val="0"/>
              <w:autoSpaceDN w:val="0"/>
              <w:adjustRightInd w:val="0"/>
              <w:ind w:left="-224" w:firstLine="0"/>
              <w:rPr>
                <w:rFonts w:cs="Times New Roman"/>
                <w:sz w:val="20"/>
                <w:szCs w:val="18"/>
              </w:rPr>
            </w:pPr>
          </w:p>
        </w:tc>
        <w:tc>
          <w:tcPr>
            <w:tcW w:w="1292" w:type="dxa"/>
          </w:tcPr>
          <w:p w:rsidR="00187A10" w:rsidRPr="00187A10" w:rsidRDefault="00187A10" w:rsidP="00187A10">
            <w:pPr>
              <w:autoSpaceDE w:val="0"/>
              <w:autoSpaceDN w:val="0"/>
              <w:adjustRightInd w:val="0"/>
              <w:spacing w:line="320" w:lineRule="atLeast"/>
              <w:ind w:left="-224" w:right="60" w:firstLine="0"/>
              <w:jc w:val="center"/>
              <w:rPr>
                <w:rFonts w:cs="Times New Roman"/>
                <w:sz w:val="20"/>
                <w:szCs w:val="18"/>
              </w:rPr>
            </w:pPr>
            <w:r w:rsidRPr="00187A10">
              <w:rPr>
                <w:rFonts w:cs="Times New Roman"/>
                <w:sz w:val="20"/>
                <w:szCs w:val="18"/>
              </w:rPr>
              <w:t>Constant</w:t>
            </w:r>
          </w:p>
        </w:tc>
      </w:tr>
      <w:tr w:rsidR="00187A10" w:rsidRPr="00187A10" w:rsidTr="00187A10">
        <w:tc>
          <w:tcPr>
            <w:tcW w:w="830" w:type="dxa"/>
            <w:vMerge w:val="restart"/>
          </w:tcPr>
          <w:p w:rsidR="00187A10" w:rsidRPr="00187A10" w:rsidRDefault="00187A10" w:rsidP="00187A10">
            <w:pPr>
              <w:tabs>
                <w:tab w:val="left" w:pos="317"/>
              </w:tabs>
              <w:autoSpaceDE w:val="0"/>
              <w:autoSpaceDN w:val="0"/>
              <w:adjustRightInd w:val="0"/>
              <w:spacing w:line="320" w:lineRule="atLeast"/>
              <w:ind w:left="-224" w:right="60" w:firstLine="0"/>
              <w:rPr>
                <w:rFonts w:cs="Times New Roman"/>
                <w:sz w:val="20"/>
                <w:szCs w:val="18"/>
              </w:rPr>
            </w:pPr>
            <w:r w:rsidRPr="00187A10">
              <w:rPr>
                <w:rFonts w:cs="Times New Roman"/>
                <w:sz w:val="20"/>
                <w:szCs w:val="18"/>
              </w:rPr>
              <w:t xml:space="preserve">    Step 0</w:t>
            </w:r>
          </w:p>
        </w:tc>
        <w:tc>
          <w:tcPr>
            <w:tcW w:w="729" w:type="dxa"/>
          </w:tcPr>
          <w:p w:rsidR="00187A10" w:rsidRPr="00187A10" w:rsidRDefault="00187A10" w:rsidP="00187A10">
            <w:pPr>
              <w:autoSpaceDE w:val="0"/>
              <w:autoSpaceDN w:val="0"/>
              <w:adjustRightInd w:val="0"/>
              <w:spacing w:line="320" w:lineRule="atLeast"/>
              <w:ind w:left="-224" w:right="60" w:firstLine="0"/>
              <w:rPr>
                <w:rFonts w:cs="Times New Roman"/>
                <w:sz w:val="20"/>
                <w:szCs w:val="18"/>
              </w:rPr>
            </w:pPr>
            <w:r w:rsidRPr="00187A10">
              <w:rPr>
                <w:rFonts w:cs="Times New Roman"/>
                <w:sz w:val="20"/>
                <w:szCs w:val="18"/>
              </w:rPr>
              <w:t>1</w:t>
            </w:r>
          </w:p>
        </w:tc>
        <w:tc>
          <w:tcPr>
            <w:tcW w:w="1476" w:type="dxa"/>
          </w:tcPr>
          <w:p w:rsidR="00187A10" w:rsidRPr="00187A10" w:rsidRDefault="00187A10" w:rsidP="00187A10">
            <w:pPr>
              <w:autoSpaceDE w:val="0"/>
              <w:autoSpaceDN w:val="0"/>
              <w:adjustRightInd w:val="0"/>
              <w:spacing w:line="320" w:lineRule="atLeast"/>
              <w:ind w:left="-224" w:right="60" w:firstLine="0"/>
              <w:jc w:val="right"/>
              <w:rPr>
                <w:rFonts w:cs="Times New Roman"/>
                <w:sz w:val="20"/>
                <w:szCs w:val="18"/>
              </w:rPr>
            </w:pPr>
            <w:r w:rsidRPr="00187A10">
              <w:rPr>
                <w:rFonts w:cs="Times New Roman"/>
                <w:sz w:val="20"/>
                <w:szCs w:val="18"/>
              </w:rPr>
              <w:t>408,194</w:t>
            </w:r>
          </w:p>
        </w:tc>
        <w:tc>
          <w:tcPr>
            <w:tcW w:w="1292" w:type="dxa"/>
          </w:tcPr>
          <w:p w:rsidR="00187A10" w:rsidRPr="00187A10" w:rsidRDefault="00187A10" w:rsidP="00187A10">
            <w:pPr>
              <w:autoSpaceDE w:val="0"/>
              <w:autoSpaceDN w:val="0"/>
              <w:adjustRightInd w:val="0"/>
              <w:spacing w:line="320" w:lineRule="atLeast"/>
              <w:ind w:left="-224" w:right="60" w:firstLine="0"/>
              <w:jc w:val="right"/>
              <w:rPr>
                <w:rFonts w:cs="Times New Roman"/>
                <w:sz w:val="20"/>
                <w:szCs w:val="18"/>
              </w:rPr>
            </w:pPr>
            <w:r w:rsidRPr="00187A10">
              <w:rPr>
                <w:rFonts w:cs="Times New Roman"/>
                <w:sz w:val="20"/>
                <w:szCs w:val="18"/>
              </w:rPr>
              <w:t>,102</w:t>
            </w:r>
          </w:p>
        </w:tc>
      </w:tr>
      <w:tr w:rsidR="00187A10" w:rsidRPr="00187A10" w:rsidTr="00187A10">
        <w:tc>
          <w:tcPr>
            <w:tcW w:w="830" w:type="dxa"/>
            <w:vMerge/>
          </w:tcPr>
          <w:p w:rsidR="00187A10" w:rsidRPr="00187A10" w:rsidRDefault="00187A10" w:rsidP="00187A10">
            <w:pPr>
              <w:autoSpaceDE w:val="0"/>
              <w:autoSpaceDN w:val="0"/>
              <w:adjustRightInd w:val="0"/>
              <w:ind w:left="-224" w:firstLine="0"/>
              <w:rPr>
                <w:rFonts w:cs="Times New Roman"/>
                <w:sz w:val="20"/>
                <w:szCs w:val="18"/>
              </w:rPr>
            </w:pPr>
          </w:p>
        </w:tc>
        <w:tc>
          <w:tcPr>
            <w:tcW w:w="729" w:type="dxa"/>
          </w:tcPr>
          <w:p w:rsidR="00187A10" w:rsidRPr="00187A10" w:rsidRDefault="00187A10" w:rsidP="00187A10">
            <w:pPr>
              <w:autoSpaceDE w:val="0"/>
              <w:autoSpaceDN w:val="0"/>
              <w:adjustRightInd w:val="0"/>
              <w:spacing w:line="320" w:lineRule="atLeast"/>
              <w:ind w:left="-224" w:right="60" w:firstLine="0"/>
              <w:rPr>
                <w:rFonts w:cs="Times New Roman"/>
                <w:sz w:val="20"/>
                <w:szCs w:val="18"/>
              </w:rPr>
            </w:pPr>
            <w:r w:rsidRPr="00187A10">
              <w:rPr>
                <w:rFonts w:cs="Times New Roman"/>
                <w:sz w:val="20"/>
                <w:szCs w:val="18"/>
              </w:rPr>
              <w:t>2</w:t>
            </w:r>
          </w:p>
        </w:tc>
        <w:tc>
          <w:tcPr>
            <w:tcW w:w="1476" w:type="dxa"/>
          </w:tcPr>
          <w:p w:rsidR="00187A10" w:rsidRPr="00187A10" w:rsidRDefault="00187A10" w:rsidP="00187A10">
            <w:pPr>
              <w:autoSpaceDE w:val="0"/>
              <w:autoSpaceDN w:val="0"/>
              <w:adjustRightInd w:val="0"/>
              <w:spacing w:line="320" w:lineRule="atLeast"/>
              <w:ind w:left="-224" w:right="60" w:firstLine="0"/>
              <w:jc w:val="right"/>
              <w:rPr>
                <w:rFonts w:cs="Times New Roman"/>
                <w:sz w:val="20"/>
                <w:szCs w:val="18"/>
              </w:rPr>
            </w:pPr>
            <w:r w:rsidRPr="00187A10">
              <w:rPr>
                <w:rFonts w:cs="Times New Roman"/>
                <w:sz w:val="20"/>
                <w:szCs w:val="18"/>
              </w:rPr>
              <w:t>408,194</w:t>
            </w:r>
          </w:p>
        </w:tc>
        <w:tc>
          <w:tcPr>
            <w:tcW w:w="1292" w:type="dxa"/>
          </w:tcPr>
          <w:p w:rsidR="00187A10" w:rsidRPr="00187A10" w:rsidRDefault="00187A10" w:rsidP="00187A10">
            <w:pPr>
              <w:autoSpaceDE w:val="0"/>
              <w:autoSpaceDN w:val="0"/>
              <w:adjustRightInd w:val="0"/>
              <w:spacing w:line="320" w:lineRule="atLeast"/>
              <w:ind w:left="-224" w:right="60" w:firstLine="0"/>
              <w:jc w:val="right"/>
              <w:rPr>
                <w:rFonts w:cs="Times New Roman"/>
                <w:sz w:val="20"/>
                <w:szCs w:val="18"/>
              </w:rPr>
            </w:pPr>
            <w:r w:rsidRPr="00187A10">
              <w:rPr>
                <w:rFonts w:cs="Times New Roman"/>
                <w:sz w:val="20"/>
                <w:szCs w:val="18"/>
              </w:rPr>
              <w:t>,102</w:t>
            </w:r>
          </w:p>
        </w:tc>
      </w:tr>
    </w:tbl>
    <w:p w:rsidR="00187A10" w:rsidRPr="007348D2" w:rsidRDefault="007348D2" w:rsidP="007348D2">
      <w:pPr>
        <w:ind w:firstLine="284"/>
        <w:rPr>
          <w:i/>
          <w:sz w:val="20"/>
        </w:rPr>
      </w:pPr>
      <w:r w:rsidRPr="00187A10">
        <w:rPr>
          <w:i/>
          <w:sz w:val="20"/>
        </w:rPr>
        <w:t>Sumber: Hasil Olah SPSS Ver.24,2022</w:t>
      </w:r>
    </w:p>
    <w:tbl>
      <w:tblPr>
        <w:tblStyle w:val="TableGrid"/>
        <w:tblW w:w="5165" w:type="dxa"/>
        <w:tblInd w:w="392" w:type="dxa"/>
        <w:tblLayout w:type="fixed"/>
        <w:tblLook w:val="0000" w:firstRow="0" w:lastRow="0" w:firstColumn="0" w:lastColumn="0" w:noHBand="0" w:noVBand="0"/>
      </w:tblPr>
      <w:tblGrid>
        <w:gridCol w:w="737"/>
        <w:gridCol w:w="1476"/>
        <w:gridCol w:w="1476"/>
        <w:gridCol w:w="1476"/>
      </w:tblGrid>
      <w:tr w:rsidR="00187A10" w:rsidRPr="00187A10" w:rsidTr="004F0A32">
        <w:tc>
          <w:tcPr>
            <w:tcW w:w="5165" w:type="dxa"/>
            <w:gridSpan w:val="4"/>
            <w:vAlign w:val="center"/>
          </w:tcPr>
          <w:p w:rsidR="00187A10" w:rsidRPr="00187A10" w:rsidRDefault="00187A10" w:rsidP="004F0A32">
            <w:pPr>
              <w:autoSpaceDE w:val="0"/>
              <w:autoSpaceDN w:val="0"/>
              <w:adjustRightInd w:val="0"/>
              <w:spacing w:line="320" w:lineRule="atLeast"/>
              <w:ind w:left="60" w:right="60"/>
              <w:jc w:val="center"/>
              <w:rPr>
                <w:rFonts w:cs="Times New Roman"/>
              </w:rPr>
            </w:pPr>
            <w:r w:rsidRPr="00187A10">
              <w:rPr>
                <w:rFonts w:cs="Times New Roman"/>
                <w:b/>
                <w:bCs/>
                <w:sz w:val="22"/>
              </w:rPr>
              <w:t>Model Summary</w:t>
            </w:r>
          </w:p>
        </w:tc>
      </w:tr>
      <w:tr w:rsidR="00187A10" w:rsidRPr="00187A10" w:rsidTr="00187A10">
        <w:tc>
          <w:tcPr>
            <w:tcW w:w="737" w:type="dxa"/>
          </w:tcPr>
          <w:p w:rsidR="00187A10" w:rsidRPr="00187A10" w:rsidRDefault="00187A10" w:rsidP="00851D01">
            <w:pPr>
              <w:autoSpaceDE w:val="0"/>
              <w:autoSpaceDN w:val="0"/>
              <w:adjustRightInd w:val="0"/>
              <w:spacing w:line="320" w:lineRule="atLeast"/>
              <w:ind w:left="60" w:right="60"/>
              <w:rPr>
                <w:rFonts w:cs="Times New Roman"/>
                <w:sz w:val="20"/>
                <w:szCs w:val="18"/>
              </w:rPr>
            </w:pPr>
            <w:r w:rsidRPr="00187A10">
              <w:rPr>
                <w:rFonts w:cs="Times New Roman"/>
                <w:sz w:val="20"/>
                <w:szCs w:val="18"/>
              </w:rPr>
              <w:t xml:space="preserve"> Step</w:t>
            </w:r>
          </w:p>
        </w:tc>
        <w:tc>
          <w:tcPr>
            <w:tcW w:w="1476" w:type="dxa"/>
          </w:tcPr>
          <w:p w:rsidR="00187A10" w:rsidRPr="00187A10" w:rsidRDefault="00187A10" w:rsidP="00187A10">
            <w:pPr>
              <w:autoSpaceDE w:val="0"/>
              <w:autoSpaceDN w:val="0"/>
              <w:adjustRightInd w:val="0"/>
              <w:spacing w:line="320" w:lineRule="atLeast"/>
              <w:ind w:right="60" w:firstLine="0"/>
              <w:rPr>
                <w:rFonts w:cs="Times New Roman"/>
                <w:sz w:val="20"/>
                <w:szCs w:val="18"/>
              </w:rPr>
            </w:pPr>
            <w:r w:rsidRPr="00187A10">
              <w:rPr>
                <w:rFonts w:cs="Times New Roman"/>
                <w:sz w:val="20"/>
                <w:szCs w:val="18"/>
              </w:rPr>
              <w:t>-2Log</w:t>
            </w:r>
          </w:p>
          <w:p w:rsidR="00187A10" w:rsidRPr="00187A10" w:rsidRDefault="00187A10" w:rsidP="00187A10">
            <w:pPr>
              <w:autoSpaceDE w:val="0"/>
              <w:autoSpaceDN w:val="0"/>
              <w:adjustRightInd w:val="0"/>
              <w:spacing w:line="320" w:lineRule="atLeast"/>
              <w:ind w:right="60" w:firstLine="0"/>
              <w:rPr>
                <w:rFonts w:cs="Times New Roman"/>
                <w:sz w:val="20"/>
                <w:szCs w:val="18"/>
              </w:rPr>
            </w:pPr>
            <w:r w:rsidRPr="00187A10">
              <w:rPr>
                <w:rFonts w:cs="Times New Roman"/>
                <w:sz w:val="20"/>
                <w:szCs w:val="18"/>
              </w:rPr>
              <w:t>likelihood</w:t>
            </w:r>
          </w:p>
        </w:tc>
        <w:tc>
          <w:tcPr>
            <w:tcW w:w="1476" w:type="dxa"/>
          </w:tcPr>
          <w:p w:rsidR="00187A10" w:rsidRPr="00187A10" w:rsidRDefault="00187A10" w:rsidP="00187A10">
            <w:pPr>
              <w:autoSpaceDE w:val="0"/>
              <w:autoSpaceDN w:val="0"/>
              <w:adjustRightInd w:val="0"/>
              <w:spacing w:line="320" w:lineRule="atLeast"/>
              <w:ind w:left="60" w:right="60" w:firstLine="0"/>
              <w:rPr>
                <w:rFonts w:cs="Times New Roman"/>
                <w:sz w:val="20"/>
                <w:szCs w:val="18"/>
              </w:rPr>
            </w:pPr>
            <w:r w:rsidRPr="00187A10">
              <w:rPr>
                <w:rFonts w:cs="Times New Roman"/>
                <w:sz w:val="20"/>
                <w:szCs w:val="18"/>
              </w:rPr>
              <w:t>Cox &amp; Snell R Square</w:t>
            </w:r>
          </w:p>
        </w:tc>
        <w:tc>
          <w:tcPr>
            <w:tcW w:w="1476" w:type="dxa"/>
          </w:tcPr>
          <w:p w:rsidR="00187A10" w:rsidRPr="00187A10" w:rsidRDefault="00187A10" w:rsidP="00187A10">
            <w:pPr>
              <w:autoSpaceDE w:val="0"/>
              <w:autoSpaceDN w:val="0"/>
              <w:adjustRightInd w:val="0"/>
              <w:spacing w:line="320" w:lineRule="atLeast"/>
              <w:ind w:left="60" w:right="60" w:firstLine="0"/>
              <w:rPr>
                <w:rFonts w:cs="Times New Roman"/>
                <w:sz w:val="20"/>
                <w:szCs w:val="18"/>
              </w:rPr>
            </w:pPr>
            <w:r w:rsidRPr="00187A10">
              <w:rPr>
                <w:rFonts w:cs="Times New Roman"/>
                <w:sz w:val="20"/>
                <w:szCs w:val="18"/>
              </w:rPr>
              <w:t>Nagelkerke R Square</w:t>
            </w:r>
          </w:p>
        </w:tc>
      </w:tr>
      <w:tr w:rsidR="00187A10" w:rsidRPr="00187A10" w:rsidTr="00187A10">
        <w:tc>
          <w:tcPr>
            <w:tcW w:w="737" w:type="dxa"/>
          </w:tcPr>
          <w:p w:rsidR="00187A10" w:rsidRPr="00187A10" w:rsidRDefault="00187A10" w:rsidP="00851D01">
            <w:pPr>
              <w:autoSpaceDE w:val="0"/>
              <w:autoSpaceDN w:val="0"/>
              <w:adjustRightInd w:val="0"/>
              <w:spacing w:line="320" w:lineRule="atLeast"/>
              <w:ind w:left="60" w:right="60"/>
              <w:rPr>
                <w:rFonts w:cs="Times New Roman"/>
                <w:sz w:val="20"/>
                <w:szCs w:val="18"/>
              </w:rPr>
            </w:pPr>
            <w:r w:rsidRPr="00187A10">
              <w:rPr>
                <w:rFonts w:cs="Times New Roman"/>
                <w:sz w:val="20"/>
                <w:szCs w:val="18"/>
              </w:rPr>
              <w:t>1</w:t>
            </w:r>
          </w:p>
        </w:tc>
        <w:tc>
          <w:tcPr>
            <w:tcW w:w="1476" w:type="dxa"/>
          </w:tcPr>
          <w:p w:rsidR="00187A10" w:rsidRPr="00187A10" w:rsidRDefault="00187A10" w:rsidP="00851D01">
            <w:pPr>
              <w:autoSpaceDE w:val="0"/>
              <w:autoSpaceDN w:val="0"/>
              <w:adjustRightInd w:val="0"/>
              <w:spacing w:line="320" w:lineRule="atLeast"/>
              <w:ind w:left="60" w:right="60"/>
              <w:jc w:val="right"/>
              <w:rPr>
                <w:rFonts w:cs="Times New Roman"/>
                <w:sz w:val="20"/>
                <w:szCs w:val="18"/>
              </w:rPr>
            </w:pPr>
            <w:r w:rsidRPr="00187A10">
              <w:rPr>
                <w:rFonts w:cs="Times New Roman"/>
                <w:sz w:val="20"/>
                <w:szCs w:val="18"/>
              </w:rPr>
              <w:t>394,403</w:t>
            </w:r>
            <w:r w:rsidRPr="00187A10">
              <w:rPr>
                <w:rFonts w:cs="Times New Roman"/>
                <w:sz w:val="20"/>
                <w:szCs w:val="18"/>
                <w:vertAlign w:val="superscript"/>
              </w:rPr>
              <w:t>a</w:t>
            </w:r>
          </w:p>
        </w:tc>
        <w:tc>
          <w:tcPr>
            <w:tcW w:w="1476" w:type="dxa"/>
          </w:tcPr>
          <w:p w:rsidR="00187A10" w:rsidRPr="00187A10" w:rsidRDefault="00187A10" w:rsidP="00851D01">
            <w:pPr>
              <w:autoSpaceDE w:val="0"/>
              <w:autoSpaceDN w:val="0"/>
              <w:adjustRightInd w:val="0"/>
              <w:spacing w:line="320" w:lineRule="atLeast"/>
              <w:ind w:left="60" w:right="60"/>
              <w:jc w:val="right"/>
              <w:rPr>
                <w:rFonts w:cs="Times New Roman"/>
                <w:sz w:val="20"/>
                <w:szCs w:val="18"/>
              </w:rPr>
            </w:pPr>
            <w:r w:rsidRPr="00187A10">
              <w:rPr>
                <w:rFonts w:cs="Times New Roman"/>
                <w:sz w:val="20"/>
                <w:szCs w:val="18"/>
              </w:rPr>
              <w:t>,046</w:t>
            </w:r>
          </w:p>
        </w:tc>
        <w:tc>
          <w:tcPr>
            <w:tcW w:w="1476" w:type="dxa"/>
          </w:tcPr>
          <w:p w:rsidR="00187A10" w:rsidRPr="00187A10" w:rsidRDefault="00187A10" w:rsidP="00851D01">
            <w:pPr>
              <w:autoSpaceDE w:val="0"/>
              <w:autoSpaceDN w:val="0"/>
              <w:adjustRightInd w:val="0"/>
              <w:spacing w:line="320" w:lineRule="atLeast"/>
              <w:ind w:left="60" w:right="60"/>
              <w:jc w:val="right"/>
              <w:rPr>
                <w:rFonts w:cs="Times New Roman"/>
                <w:sz w:val="20"/>
                <w:szCs w:val="18"/>
              </w:rPr>
            </w:pPr>
            <w:r w:rsidRPr="00187A10">
              <w:rPr>
                <w:rFonts w:cs="Times New Roman"/>
                <w:sz w:val="20"/>
                <w:szCs w:val="18"/>
              </w:rPr>
              <w:t>,061</w:t>
            </w:r>
          </w:p>
        </w:tc>
      </w:tr>
    </w:tbl>
    <w:p w:rsidR="007611B0" w:rsidRDefault="00187A10" w:rsidP="00187A10">
      <w:pPr>
        <w:ind w:firstLine="284"/>
        <w:rPr>
          <w:i/>
          <w:sz w:val="20"/>
        </w:rPr>
      </w:pPr>
      <w:r w:rsidRPr="00187A10">
        <w:rPr>
          <w:i/>
          <w:sz w:val="20"/>
        </w:rPr>
        <w:t>Sumber: Hasil Olah SPSS Ver.24,2022</w:t>
      </w:r>
    </w:p>
    <w:p w:rsidR="004F0A32" w:rsidRPr="00A97219" w:rsidRDefault="004F0A32" w:rsidP="00187A10">
      <w:pPr>
        <w:ind w:firstLine="284"/>
        <w:rPr>
          <w:b/>
          <w:sz w:val="22"/>
        </w:rPr>
      </w:pPr>
      <w:r w:rsidRPr="00A97219">
        <w:rPr>
          <w:b/>
          <w:sz w:val="22"/>
        </w:rPr>
        <w:t>3. Uji t</w:t>
      </w:r>
    </w:p>
    <w:tbl>
      <w:tblPr>
        <w:tblStyle w:val="TableGrid"/>
        <w:tblW w:w="7938" w:type="dxa"/>
        <w:tblInd w:w="392" w:type="dxa"/>
        <w:tblLayout w:type="fixed"/>
        <w:tblLook w:val="0000" w:firstRow="0" w:lastRow="0" w:firstColumn="0" w:lastColumn="0" w:noHBand="0" w:noVBand="0"/>
      </w:tblPr>
      <w:tblGrid>
        <w:gridCol w:w="922"/>
        <w:gridCol w:w="1767"/>
        <w:gridCol w:w="963"/>
        <w:gridCol w:w="1030"/>
        <w:gridCol w:w="846"/>
        <w:gridCol w:w="709"/>
        <w:gridCol w:w="709"/>
        <w:gridCol w:w="992"/>
      </w:tblGrid>
      <w:tr w:rsidR="004F0A32" w:rsidRPr="004F0A32" w:rsidTr="00677AA6">
        <w:tc>
          <w:tcPr>
            <w:tcW w:w="7938" w:type="dxa"/>
            <w:gridSpan w:val="8"/>
          </w:tcPr>
          <w:p w:rsidR="004F0A32" w:rsidRPr="004F0A32" w:rsidRDefault="004F0A32" w:rsidP="00851D01">
            <w:pPr>
              <w:autoSpaceDE w:val="0"/>
              <w:autoSpaceDN w:val="0"/>
              <w:adjustRightInd w:val="0"/>
              <w:spacing w:line="320" w:lineRule="atLeast"/>
              <w:ind w:left="60" w:right="60"/>
              <w:jc w:val="center"/>
              <w:rPr>
                <w:rFonts w:cs="Times New Roman"/>
                <w:sz w:val="20"/>
                <w:szCs w:val="20"/>
              </w:rPr>
            </w:pPr>
            <w:r w:rsidRPr="004F0A32">
              <w:rPr>
                <w:rFonts w:cs="Times New Roman"/>
                <w:b/>
                <w:bCs/>
                <w:sz w:val="20"/>
                <w:szCs w:val="20"/>
              </w:rPr>
              <w:t>Variables in the Equation</w:t>
            </w:r>
          </w:p>
        </w:tc>
      </w:tr>
      <w:tr w:rsidR="004F0A32" w:rsidRPr="004F0A32" w:rsidTr="00677AA6">
        <w:tc>
          <w:tcPr>
            <w:tcW w:w="2689" w:type="dxa"/>
            <w:gridSpan w:val="2"/>
          </w:tcPr>
          <w:p w:rsidR="004F0A32" w:rsidRPr="004F0A32" w:rsidRDefault="004F0A32" w:rsidP="00851D01">
            <w:pPr>
              <w:autoSpaceDE w:val="0"/>
              <w:autoSpaceDN w:val="0"/>
              <w:adjustRightInd w:val="0"/>
              <w:rPr>
                <w:rFonts w:cs="Times New Roman"/>
                <w:sz w:val="20"/>
                <w:szCs w:val="20"/>
              </w:rPr>
            </w:pPr>
          </w:p>
        </w:tc>
        <w:tc>
          <w:tcPr>
            <w:tcW w:w="963" w:type="dxa"/>
          </w:tcPr>
          <w:p w:rsidR="004F0A32" w:rsidRPr="004F0A32" w:rsidRDefault="004F0A32" w:rsidP="004F0A32">
            <w:pPr>
              <w:autoSpaceDE w:val="0"/>
              <w:autoSpaceDN w:val="0"/>
              <w:adjustRightInd w:val="0"/>
              <w:spacing w:line="320" w:lineRule="atLeast"/>
              <w:ind w:right="60" w:firstLine="0"/>
              <w:rPr>
                <w:rFonts w:cs="Times New Roman"/>
                <w:sz w:val="20"/>
                <w:szCs w:val="20"/>
              </w:rPr>
            </w:pPr>
            <w:r w:rsidRPr="004F0A32">
              <w:rPr>
                <w:rFonts w:cs="Times New Roman"/>
                <w:sz w:val="20"/>
                <w:szCs w:val="20"/>
              </w:rPr>
              <w:t>B</w:t>
            </w:r>
          </w:p>
        </w:tc>
        <w:tc>
          <w:tcPr>
            <w:tcW w:w="1030" w:type="dxa"/>
          </w:tcPr>
          <w:p w:rsidR="004F0A32" w:rsidRPr="004F0A32" w:rsidRDefault="004F0A32" w:rsidP="004F0A32">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S.E.</w:t>
            </w:r>
          </w:p>
        </w:tc>
        <w:tc>
          <w:tcPr>
            <w:tcW w:w="846" w:type="dxa"/>
          </w:tcPr>
          <w:p w:rsidR="004F0A32" w:rsidRPr="004F0A32" w:rsidRDefault="004F0A32" w:rsidP="004F0A32">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Wald</w:t>
            </w:r>
          </w:p>
        </w:tc>
        <w:tc>
          <w:tcPr>
            <w:tcW w:w="709" w:type="dxa"/>
          </w:tcPr>
          <w:p w:rsidR="004F0A32" w:rsidRPr="004F0A32" w:rsidRDefault="004F0A32" w:rsidP="004F0A32">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df</w:t>
            </w:r>
          </w:p>
        </w:tc>
        <w:tc>
          <w:tcPr>
            <w:tcW w:w="709" w:type="dxa"/>
          </w:tcPr>
          <w:p w:rsidR="004F0A32" w:rsidRPr="004F0A32" w:rsidRDefault="004F0A32" w:rsidP="004F0A32">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Sig.</w:t>
            </w:r>
          </w:p>
        </w:tc>
        <w:tc>
          <w:tcPr>
            <w:tcW w:w="992" w:type="dxa"/>
          </w:tcPr>
          <w:p w:rsidR="004F0A32" w:rsidRPr="004F0A32" w:rsidRDefault="004F0A32" w:rsidP="004F0A32">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Exp(B)</w:t>
            </w:r>
          </w:p>
        </w:tc>
      </w:tr>
      <w:tr w:rsidR="004F0A32" w:rsidRPr="004F0A32" w:rsidTr="00677AA6">
        <w:tc>
          <w:tcPr>
            <w:tcW w:w="922" w:type="dxa"/>
            <w:vMerge w:val="restart"/>
          </w:tcPr>
          <w:p w:rsidR="004F0A32" w:rsidRPr="004F0A32" w:rsidRDefault="004F0A32"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Step 1</w:t>
            </w:r>
            <w:r w:rsidRPr="004F0A32">
              <w:rPr>
                <w:rFonts w:cs="Times New Roman"/>
                <w:sz w:val="20"/>
                <w:szCs w:val="20"/>
                <w:vertAlign w:val="superscript"/>
              </w:rPr>
              <w:t>a</w:t>
            </w:r>
          </w:p>
        </w:tc>
        <w:tc>
          <w:tcPr>
            <w:tcW w:w="1767" w:type="dxa"/>
          </w:tcPr>
          <w:p w:rsidR="004F0A32" w:rsidRPr="004F0A32" w:rsidRDefault="004F0A32"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Cash Holding</w:t>
            </w:r>
          </w:p>
        </w:tc>
        <w:tc>
          <w:tcPr>
            <w:tcW w:w="963" w:type="dxa"/>
          </w:tcPr>
          <w:p w:rsidR="004F0A32" w:rsidRPr="004F0A32" w:rsidRDefault="004F0A32"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2,851</w:t>
            </w:r>
          </w:p>
        </w:tc>
        <w:tc>
          <w:tcPr>
            <w:tcW w:w="1030" w:type="dxa"/>
          </w:tcPr>
          <w:p w:rsidR="004F0A32" w:rsidRPr="004F0A32" w:rsidRDefault="004F0A32"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1,319</w:t>
            </w:r>
          </w:p>
        </w:tc>
        <w:tc>
          <w:tcPr>
            <w:tcW w:w="846" w:type="dxa"/>
          </w:tcPr>
          <w:p w:rsidR="004F0A32" w:rsidRPr="004F0A32" w:rsidRDefault="004F0A32"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4,674</w:t>
            </w:r>
          </w:p>
        </w:tc>
        <w:tc>
          <w:tcPr>
            <w:tcW w:w="709" w:type="dxa"/>
            <w:vAlign w:val="center"/>
          </w:tcPr>
          <w:p w:rsidR="004F0A32" w:rsidRPr="004F0A32" w:rsidRDefault="00677AA6" w:rsidP="00677AA6">
            <w:pPr>
              <w:autoSpaceDE w:val="0"/>
              <w:autoSpaceDN w:val="0"/>
              <w:adjustRightInd w:val="0"/>
              <w:spacing w:line="320" w:lineRule="atLeast"/>
              <w:ind w:right="60" w:firstLine="0"/>
              <w:jc w:val="center"/>
              <w:rPr>
                <w:rFonts w:cs="Times New Roman"/>
                <w:sz w:val="20"/>
                <w:szCs w:val="20"/>
              </w:rPr>
            </w:pPr>
            <w:r>
              <w:rPr>
                <w:rFonts w:cs="Times New Roman"/>
                <w:sz w:val="20"/>
                <w:szCs w:val="20"/>
              </w:rPr>
              <w:t xml:space="preserve"> 1</w:t>
            </w:r>
          </w:p>
        </w:tc>
        <w:tc>
          <w:tcPr>
            <w:tcW w:w="709" w:type="dxa"/>
          </w:tcPr>
          <w:p w:rsidR="004F0A32" w:rsidRPr="004F0A32" w:rsidRDefault="004F0A32"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,031</w:t>
            </w:r>
          </w:p>
        </w:tc>
        <w:tc>
          <w:tcPr>
            <w:tcW w:w="992" w:type="dxa"/>
          </w:tcPr>
          <w:p w:rsidR="004F0A32" w:rsidRPr="004F0A32" w:rsidRDefault="004F0A32"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17,303</w:t>
            </w:r>
          </w:p>
        </w:tc>
      </w:tr>
      <w:tr w:rsidR="00677AA6" w:rsidRPr="004F0A32" w:rsidTr="00677AA6">
        <w:tc>
          <w:tcPr>
            <w:tcW w:w="922" w:type="dxa"/>
            <w:vMerge/>
          </w:tcPr>
          <w:p w:rsidR="00677AA6" w:rsidRPr="004F0A32" w:rsidRDefault="00677AA6" w:rsidP="00851D01">
            <w:pPr>
              <w:autoSpaceDE w:val="0"/>
              <w:autoSpaceDN w:val="0"/>
              <w:adjustRightInd w:val="0"/>
              <w:rPr>
                <w:rFonts w:cs="Times New Roman"/>
                <w:sz w:val="20"/>
                <w:szCs w:val="20"/>
              </w:rPr>
            </w:pPr>
          </w:p>
        </w:tc>
        <w:tc>
          <w:tcPr>
            <w:tcW w:w="1767" w:type="dxa"/>
          </w:tcPr>
          <w:p w:rsidR="00677AA6" w:rsidRPr="004F0A32" w:rsidRDefault="00677AA6"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Profitabilitas</w:t>
            </w:r>
          </w:p>
        </w:tc>
        <w:tc>
          <w:tcPr>
            <w:tcW w:w="963"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-5,330</w:t>
            </w:r>
          </w:p>
        </w:tc>
        <w:tc>
          <w:tcPr>
            <w:tcW w:w="1030" w:type="dxa"/>
          </w:tcPr>
          <w:p w:rsidR="00677AA6" w:rsidRPr="004F0A32" w:rsidRDefault="00677AA6"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1,796</w:t>
            </w:r>
          </w:p>
        </w:tc>
        <w:tc>
          <w:tcPr>
            <w:tcW w:w="846"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8,807</w:t>
            </w:r>
          </w:p>
        </w:tc>
        <w:tc>
          <w:tcPr>
            <w:tcW w:w="709" w:type="dxa"/>
            <w:vAlign w:val="center"/>
          </w:tcPr>
          <w:p w:rsidR="00677AA6" w:rsidRDefault="00677AA6" w:rsidP="00677AA6">
            <w:pPr>
              <w:ind w:firstLine="0"/>
              <w:jc w:val="center"/>
            </w:pPr>
            <w:r w:rsidRPr="008919D4">
              <w:rPr>
                <w:rFonts w:cs="Times New Roman"/>
                <w:sz w:val="20"/>
                <w:szCs w:val="20"/>
              </w:rPr>
              <w:t>1</w:t>
            </w:r>
          </w:p>
        </w:tc>
        <w:tc>
          <w:tcPr>
            <w:tcW w:w="709"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,003</w:t>
            </w:r>
          </w:p>
        </w:tc>
        <w:tc>
          <w:tcPr>
            <w:tcW w:w="992"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,005</w:t>
            </w:r>
          </w:p>
        </w:tc>
      </w:tr>
      <w:tr w:rsidR="00677AA6" w:rsidRPr="004F0A32" w:rsidTr="00677AA6">
        <w:tc>
          <w:tcPr>
            <w:tcW w:w="922" w:type="dxa"/>
            <w:vMerge/>
          </w:tcPr>
          <w:p w:rsidR="00677AA6" w:rsidRPr="004F0A32" w:rsidRDefault="00677AA6" w:rsidP="00851D01">
            <w:pPr>
              <w:autoSpaceDE w:val="0"/>
              <w:autoSpaceDN w:val="0"/>
              <w:adjustRightInd w:val="0"/>
              <w:rPr>
                <w:rFonts w:cs="Times New Roman"/>
                <w:sz w:val="20"/>
                <w:szCs w:val="20"/>
              </w:rPr>
            </w:pPr>
          </w:p>
        </w:tc>
        <w:tc>
          <w:tcPr>
            <w:tcW w:w="1767" w:type="dxa"/>
          </w:tcPr>
          <w:p w:rsidR="00677AA6" w:rsidRPr="004F0A32" w:rsidRDefault="00677AA6"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Nilai Perusahaan</w:t>
            </w:r>
          </w:p>
        </w:tc>
        <w:tc>
          <w:tcPr>
            <w:tcW w:w="963" w:type="dxa"/>
          </w:tcPr>
          <w:p w:rsidR="00677AA6" w:rsidRPr="004F0A32" w:rsidRDefault="00677AA6"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,003</w:t>
            </w:r>
          </w:p>
        </w:tc>
        <w:tc>
          <w:tcPr>
            <w:tcW w:w="1030"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,005</w:t>
            </w:r>
          </w:p>
        </w:tc>
        <w:tc>
          <w:tcPr>
            <w:tcW w:w="846" w:type="dxa"/>
          </w:tcPr>
          <w:p w:rsidR="00677AA6" w:rsidRPr="004F0A32" w:rsidRDefault="00677AA6"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,314</w:t>
            </w:r>
          </w:p>
        </w:tc>
        <w:tc>
          <w:tcPr>
            <w:tcW w:w="709" w:type="dxa"/>
            <w:vAlign w:val="center"/>
          </w:tcPr>
          <w:p w:rsidR="00677AA6" w:rsidRDefault="00677AA6" w:rsidP="00677AA6">
            <w:pPr>
              <w:ind w:firstLine="0"/>
              <w:jc w:val="center"/>
            </w:pPr>
            <w:r w:rsidRPr="008919D4">
              <w:rPr>
                <w:rFonts w:cs="Times New Roman"/>
                <w:sz w:val="20"/>
                <w:szCs w:val="20"/>
              </w:rPr>
              <w:t>1</w:t>
            </w:r>
          </w:p>
        </w:tc>
        <w:tc>
          <w:tcPr>
            <w:tcW w:w="709"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,575</w:t>
            </w:r>
          </w:p>
        </w:tc>
        <w:tc>
          <w:tcPr>
            <w:tcW w:w="992"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1,003</w:t>
            </w:r>
          </w:p>
        </w:tc>
      </w:tr>
      <w:tr w:rsidR="00677AA6" w:rsidRPr="004F0A32" w:rsidTr="00677AA6">
        <w:tc>
          <w:tcPr>
            <w:tcW w:w="922" w:type="dxa"/>
            <w:vMerge/>
          </w:tcPr>
          <w:p w:rsidR="00677AA6" w:rsidRPr="004F0A32" w:rsidRDefault="00677AA6" w:rsidP="00851D01">
            <w:pPr>
              <w:autoSpaceDE w:val="0"/>
              <w:autoSpaceDN w:val="0"/>
              <w:adjustRightInd w:val="0"/>
              <w:rPr>
                <w:rFonts w:cs="Times New Roman"/>
                <w:sz w:val="20"/>
                <w:szCs w:val="20"/>
              </w:rPr>
            </w:pPr>
          </w:p>
        </w:tc>
        <w:tc>
          <w:tcPr>
            <w:tcW w:w="1767" w:type="dxa"/>
          </w:tcPr>
          <w:p w:rsidR="00677AA6" w:rsidRPr="004F0A32" w:rsidRDefault="00677AA6"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Constant</w:t>
            </w:r>
          </w:p>
        </w:tc>
        <w:tc>
          <w:tcPr>
            <w:tcW w:w="963" w:type="dxa"/>
          </w:tcPr>
          <w:p w:rsidR="00677AA6" w:rsidRPr="004F0A32" w:rsidRDefault="00677AA6" w:rsidP="00677AA6">
            <w:pPr>
              <w:autoSpaceDE w:val="0"/>
              <w:autoSpaceDN w:val="0"/>
              <w:adjustRightInd w:val="0"/>
              <w:spacing w:line="320" w:lineRule="atLeast"/>
              <w:ind w:right="60" w:firstLine="0"/>
              <w:rPr>
                <w:rFonts w:cs="Times New Roman"/>
                <w:sz w:val="20"/>
                <w:szCs w:val="20"/>
              </w:rPr>
            </w:pPr>
            <w:r w:rsidRPr="004F0A32">
              <w:rPr>
                <w:rFonts w:cs="Times New Roman"/>
                <w:sz w:val="20"/>
                <w:szCs w:val="20"/>
              </w:rPr>
              <w:t>,231</w:t>
            </w:r>
          </w:p>
        </w:tc>
        <w:tc>
          <w:tcPr>
            <w:tcW w:w="1030"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,203</w:t>
            </w:r>
          </w:p>
        </w:tc>
        <w:tc>
          <w:tcPr>
            <w:tcW w:w="846"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1,295</w:t>
            </w:r>
          </w:p>
        </w:tc>
        <w:tc>
          <w:tcPr>
            <w:tcW w:w="709" w:type="dxa"/>
            <w:vAlign w:val="center"/>
          </w:tcPr>
          <w:p w:rsidR="00677AA6" w:rsidRDefault="00677AA6" w:rsidP="00677AA6">
            <w:pPr>
              <w:ind w:firstLine="0"/>
              <w:jc w:val="center"/>
            </w:pPr>
            <w:r w:rsidRPr="008919D4">
              <w:rPr>
                <w:rFonts w:cs="Times New Roman"/>
                <w:sz w:val="20"/>
                <w:szCs w:val="20"/>
              </w:rPr>
              <w:t>1</w:t>
            </w:r>
          </w:p>
        </w:tc>
        <w:tc>
          <w:tcPr>
            <w:tcW w:w="709"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,255</w:t>
            </w:r>
          </w:p>
        </w:tc>
        <w:tc>
          <w:tcPr>
            <w:tcW w:w="992" w:type="dxa"/>
          </w:tcPr>
          <w:p w:rsidR="00677AA6" w:rsidRPr="004F0A32" w:rsidRDefault="00677AA6" w:rsidP="00677AA6">
            <w:pPr>
              <w:autoSpaceDE w:val="0"/>
              <w:autoSpaceDN w:val="0"/>
              <w:adjustRightInd w:val="0"/>
              <w:spacing w:line="320" w:lineRule="atLeast"/>
              <w:ind w:left="60" w:right="60" w:firstLine="0"/>
              <w:rPr>
                <w:rFonts w:cs="Times New Roman"/>
                <w:sz w:val="20"/>
                <w:szCs w:val="20"/>
              </w:rPr>
            </w:pPr>
            <w:r w:rsidRPr="004F0A32">
              <w:rPr>
                <w:rFonts w:cs="Times New Roman"/>
                <w:sz w:val="20"/>
                <w:szCs w:val="20"/>
              </w:rPr>
              <w:t>1,260</w:t>
            </w:r>
          </w:p>
        </w:tc>
      </w:tr>
    </w:tbl>
    <w:p w:rsidR="004F0A32" w:rsidRPr="00677AA6" w:rsidRDefault="00677AA6" w:rsidP="00677AA6">
      <w:pPr>
        <w:ind w:firstLine="284"/>
        <w:rPr>
          <w:i/>
          <w:sz w:val="20"/>
        </w:rPr>
      </w:pPr>
      <w:r w:rsidRPr="00677AA6">
        <w:rPr>
          <w:i/>
          <w:sz w:val="20"/>
        </w:rPr>
        <w:t>Sumber : Hasil Olah SPSS Ver.24,2022</w:t>
      </w:r>
    </w:p>
    <w:sectPr w:rsidR="004F0A32" w:rsidRPr="00677AA6" w:rsidSect="008C264C">
      <w:pgSz w:w="12240" w:h="15840"/>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FBA" w:rsidRDefault="005A3FBA" w:rsidP="008340FA">
      <w:pPr>
        <w:spacing w:line="240" w:lineRule="auto"/>
      </w:pPr>
      <w:r>
        <w:separator/>
      </w:r>
    </w:p>
  </w:endnote>
  <w:endnote w:type="continuationSeparator" w:id="0">
    <w:p w:rsidR="005A3FBA" w:rsidRDefault="005A3FBA" w:rsidP="008340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59022"/>
      <w:docPartObj>
        <w:docPartGallery w:val="Page Numbers (Bottom of Page)"/>
        <w:docPartUnique/>
      </w:docPartObj>
    </w:sdtPr>
    <w:sdtEndPr>
      <w:rPr>
        <w:noProof/>
      </w:rPr>
    </w:sdtEndPr>
    <w:sdtContent>
      <w:p w:rsidR="005A3FBA" w:rsidRDefault="005A3FBA" w:rsidP="002417D1">
        <w:pPr>
          <w:pStyle w:val="Footer"/>
          <w:ind w:firstLine="0"/>
          <w:jc w:val="center"/>
        </w:pPr>
        <w:r>
          <w:fldChar w:fldCharType="begin"/>
        </w:r>
        <w:r>
          <w:instrText xml:space="preserve"> PAGE   \* MERGEFORMAT </w:instrText>
        </w:r>
        <w:r>
          <w:fldChar w:fldCharType="separate"/>
        </w:r>
        <w:r w:rsidR="000B3125">
          <w:rPr>
            <w:noProof/>
          </w:rPr>
          <w:t>iv</w:t>
        </w:r>
        <w:r>
          <w:rPr>
            <w:noProof/>
          </w:rPr>
          <w:fldChar w:fldCharType="end"/>
        </w:r>
      </w:p>
    </w:sdtContent>
  </w:sdt>
  <w:p w:rsidR="005A3FBA" w:rsidRDefault="005A3F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23167"/>
      <w:docPartObj>
        <w:docPartGallery w:val="Page Numbers (Bottom of Page)"/>
        <w:docPartUnique/>
      </w:docPartObj>
    </w:sdtPr>
    <w:sdtEndPr>
      <w:rPr>
        <w:noProof/>
      </w:rPr>
    </w:sdtEndPr>
    <w:sdtContent>
      <w:p w:rsidR="005A3FBA" w:rsidRDefault="005A3FBA" w:rsidP="001D21A5">
        <w:pPr>
          <w:pStyle w:val="Footer"/>
          <w:ind w:firstLine="0"/>
          <w:jc w:val="center"/>
        </w:pPr>
        <w:r>
          <w:fldChar w:fldCharType="begin"/>
        </w:r>
        <w:r>
          <w:instrText xml:space="preserve"> PAGE   \* MERGEFORMAT </w:instrText>
        </w:r>
        <w:r>
          <w:fldChar w:fldCharType="separate"/>
        </w:r>
        <w:r w:rsidR="000B3125">
          <w:rPr>
            <w:noProof/>
          </w:rPr>
          <w:t>ii</w:t>
        </w:r>
        <w:r>
          <w:rPr>
            <w:noProof/>
          </w:rPr>
          <w:fldChar w:fldCharType="end"/>
        </w:r>
      </w:p>
    </w:sdtContent>
  </w:sdt>
  <w:p w:rsidR="005A3FBA" w:rsidRDefault="005A3F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FBA" w:rsidRDefault="005A3FB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05241"/>
      <w:docPartObj>
        <w:docPartGallery w:val="Page Numbers (Bottom of Page)"/>
        <w:docPartUnique/>
      </w:docPartObj>
    </w:sdtPr>
    <w:sdtEndPr>
      <w:rPr>
        <w:noProof/>
      </w:rPr>
    </w:sdtEndPr>
    <w:sdtContent>
      <w:p w:rsidR="005A3FBA" w:rsidRDefault="005A3FBA">
        <w:pPr>
          <w:pStyle w:val="Footer"/>
          <w:jc w:val="center"/>
        </w:pPr>
        <w:r>
          <w:fldChar w:fldCharType="begin"/>
        </w:r>
        <w:r>
          <w:instrText xml:space="preserve"> PAGE   \* MERGEFORMAT </w:instrText>
        </w:r>
        <w:r>
          <w:fldChar w:fldCharType="separate"/>
        </w:r>
        <w:r w:rsidR="000B3125">
          <w:rPr>
            <w:noProof/>
          </w:rPr>
          <w:t>17</w:t>
        </w:r>
        <w:r>
          <w:rPr>
            <w:noProof/>
          </w:rPr>
          <w:fldChar w:fldCharType="end"/>
        </w:r>
      </w:p>
    </w:sdtContent>
  </w:sdt>
  <w:p w:rsidR="005A3FBA" w:rsidRDefault="005A3FB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63476"/>
      <w:docPartObj>
        <w:docPartGallery w:val="Page Numbers (Bottom of Page)"/>
        <w:docPartUnique/>
      </w:docPartObj>
    </w:sdtPr>
    <w:sdtEndPr>
      <w:rPr>
        <w:noProof/>
      </w:rPr>
    </w:sdtEndPr>
    <w:sdtContent>
      <w:p w:rsidR="005A3FBA" w:rsidRDefault="005A3FBA">
        <w:pPr>
          <w:pStyle w:val="Footer"/>
          <w:jc w:val="center"/>
        </w:pPr>
        <w:r>
          <w:fldChar w:fldCharType="begin"/>
        </w:r>
        <w:r>
          <w:instrText xml:space="preserve"> PAGE   \* MERGEFORMAT </w:instrText>
        </w:r>
        <w:r>
          <w:fldChar w:fldCharType="separate"/>
        </w:r>
        <w:r w:rsidR="000B3125">
          <w:rPr>
            <w:noProof/>
          </w:rPr>
          <w:t>80</w:t>
        </w:r>
        <w:r>
          <w:rPr>
            <w:noProof/>
          </w:rPr>
          <w:fldChar w:fldCharType="end"/>
        </w:r>
      </w:p>
    </w:sdtContent>
  </w:sdt>
  <w:p w:rsidR="005A3FBA" w:rsidRDefault="005A3F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FBA" w:rsidRDefault="005A3FBA" w:rsidP="008340FA">
      <w:pPr>
        <w:spacing w:line="240" w:lineRule="auto"/>
      </w:pPr>
      <w:r>
        <w:separator/>
      </w:r>
    </w:p>
  </w:footnote>
  <w:footnote w:type="continuationSeparator" w:id="0">
    <w:p w:rsidR="005A3FBA" w:rsidRDefault="005A3FBA" w:rsidP="008340F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FBA" w:rsidRDefault="005A3F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FBA" w:rsidRDefault="005A3F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267269"/>
      <w:docPartObj>
        <w:docPartGallery w:val="Page Numbers (Top of Page)"/>
        <w:docPartUnique/>
      </w:docPartObj>
    </w:sdtPr>
    <w:sdtEndPr>
      <w:rPr>
        <w:noProof/>
      </w:rPr>
    </w:sdtEndPr>
    <w:sdtContent>
      <w:p w:rsidR="005A3FBA" w:rsidRDefault="005A3FBA">
        <w:pPr>
          <w:pStyle w:val="Header"/>
          <w:jc w:val="right"/>
        </w:pPr>
        <w:r>
          <w:fldChar w:fldCharType="begin"/>
        </w:r>
        <w:r>
          <w:instrText xml:space="preserve"> PAGE   \* MERGEFORMAT </w:instrText>
        </w:r>
        <w:r>
          <w:fldChar w:fldCharType="separate"/>
        </w:r>
        <w:r w:rsidR="000B3125">
          <w:rPr>
            <w:noProof/>
          </w:rPr>
          <w:t>18</w:t>
        </w:r>
        <w:r>
          <w:rPr>
            <w:noProof/>
          </w:rPr>
          <w:fldChar w:fldCharType="end"/>
        </w:r>
      </w:p>
    </w:sdtContent>
  </w:sdt>
  <w:p w:rsidR="005A3FBA" w:rsidRDefault="005A3F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1290672"/>
      <w:docPartObj>
        <w:docPartGallery w:val="Page Numbers (Top of Page)"/>
        <w:docPartUnique/>
      </w:docPartObj>
    </w:sdtPr>
    <w:sdtEndPr>
      <w:rPr>
        <w:noProof/>
      </w:rPr>
    </w:sdtEndPr>
    <w:sdtContent>
      <w:p w:rsidR="005A3FBA" w:rsidRDefault="005A3FBA">
        <w:pPr>
          <w:pStyle w:val="Header"/>
          <w:jc w:val="right"/>
        </w:pPr>
        <w:r>
          <w:fldChar w:fldCharType="begin"/>
        </w:r>
        <w:r>
          <w:instrText xml:space="preserve"> PAGE   \* MERGEFORMAT </w:instrText>
        </w:r>
        <w:r>
          <w:fldChar w:fldCharType="separate"/>
        </w:r>
        <w:r w:rsidR="000B3125">
          <w:rPr>
            <w:noProof/>
          </w:rPr>
          <w:t>107</w:t>
        </w:r>
        <w:r>
          <w:rPr>
            <w:noProof/>
          </w:rPr>
          <w:fldChar w:fldCharType="end"/>
        </w:r>
      </w:p>
    </w:sdtContent>
  </w:sdt>
  <w:p w:rsidR="005A3FBA" w:rsidRDefault="005A3FB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FBA" w:rsidRDefault="005A3F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B2D52"/>
    <w:multiLevelType w:val="hybridMultilevel"/>
    <w:tmpl w:val="E1FAE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564C5E"/>
    <w:multiLevelType w:val="hybridMultilevel"/>
    <w:tmpl w:val="E8C690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365724B"/>
    <w:multiLevelType w:val="hybridMultilevel"/>
    <w:tmpl w:val="F790F8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204B0828"/>
    <w:multiLevelType w:val="hybridMultilevel"/>
    <w:tmpl w:val="212ACC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17D6DD2"/>
    <w:multiLevelType w:val="hybridMultilevel"/>
    <w:tmpl w:val="B01CCD8A"/>
    <w:lvl w:ilvl="0" w:tplc="DEFC29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451A38"/>
    <w:multiLevelType w:val="multilevel"/>
    <w:tmpl w:val="15CCA1A4"/>
    <w:lvl w:ilvl="0">
      <w:start w:val="1"/>
      <w:numFmt w:val="decimal"/>
      <w:lvlText w:val="%1."/>
      <w:lvlJc w:val="left"/>
      <w:pPr>
        <w:ind w:left="1308" w:hanging="720"/>
      </w:pPr>
    </w:lvl>
    <w:lvl w:ilvl="1">
      <w:start w:val="1"/>
      <w:numFmt w:val="decimal"/>
      <w:lvlText w:val="1.%2"/>
      <w:lvlJc w:val="left"/>
      <w:pPr>
        <w:ind w:left="1308" w:hanging="720"/>
      </w:pPr>
      <w:rPr>
        <w:b/>
        <w:bCs/>
        <w:i w:val="0"/>
        <w:spacing w:val="-2"/>
        <w:w w:val="99"/>
        <w:sz w:val="24"/>
        <w:szCs w:val="24"/>
      </w:rPr>
    </w:lvl>
    <w:lvl w:ilvl="2">
      <w:start w:val="1"/>
      <w:numFmt w:val="decimal"/>
      <w:lvlText w:val="%3."/>
      <w:lvlJc w:val="left"/>
      <w:pPr>
        <w:ind w:left="1308" w:hanging="360"/>
      </w:pPr>
      <w:rPr>
        <w:rFonts w:ascii="Times New Roman" w:eastAsia="Times New Roman" w:hAnsi="Times New Roman" w:cs="Times New Roman" w:hint="default"/>
        <w:spacing w:val="-29"/>
        <w:w w:val="99"/>
        <w:sz w:val="24"/>
        <w:szCs w:val="24"/>
      </w:rPr>
    </w:lvl>
    <w:lvl w:ilvl="3">
      <w:numFmt w:val="bullet"/>
      <w:lvlText w:val="•"/>
      <w:lvlJc w:val="left"/>
      <w:pPr>
        <w:ind w:left="3509" w:hanging="360"/>
      </w:pPr>
    </w:lvl>
    <w:lvl w:ilvl="4">
      <w:numFmt w:val="bullet"/>
      <w:lvlText w:val="•"/>
      <w:lvlJc w:val="left"/>
      <w:pPr>
        <w:ind w:left="4246" w:hanging="360"/>
      </w:pPr>
    </w:lvl>
    <w:lvl w:ilvl="5">
      <w:numFmt w:val="bullet"/>
      <w:lvlText w:val="•"/>
      <w:lvlJc w:val="left"/>
      <w:pPr>
        <w:ind w:left="4983" w:hanging="360"/>
      </w:pPr>
    </w:lvl>
    <w:lvl w:ilvl="6">
      <w:numFmt w:val="bullet"/>
      <w:lvlText w:val="•"/>
      <w:lvlJc w:val="left"/>
      <w:pPr>
        <w:ind w:left="5719" w:hanging="360"/>
      </w:pPr>
    </w:lvl>
    <w:lvl w:ilvl="7">
      <w:numFmt w:val="bullet"/>
      <w:lvlText w:val="•"/>
      <w:lvlJc w:val="left"/>
      <w:pPr>
        <w:ind w:left="6456" w:hanging="360"/>
      </w:pPr>
    </w:lvl>
    <w:lvl w:ilvl="8">
      <w:numFmt w:val="bullet"/>
      <w:lvlText w:val="•"/>
      <w:lvlJc w:val="left"/>
      <w:pPr>
        <w:ind w:left="7193" w:hanging="360"/>
      </w:pPr>
    </w:lvl>
  </w:abstractNum>
  <w:abstractNum w:abstractNumId="6">
    <w:nsid w:val="4A1E2EDE"/>
    <w:multiLevelType w:val="hybridMultilevel"/>
    <w:tmpl w:val="7C10D3F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4AE44ED2"/>
    <w:multiLevelType w:val="hybridMultilevel"/>
    <w:tmpl w:val="03229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A17386"/>
    <w:multiLevelType w:val="hybridMultilevel"/>
    <w:tmpl w:val="5FC6AE7E"/>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53FA6483"/>
    <w:multiLevelType w:val="hybridMultilevel"/>
    <w:tmpl w:val="98EAD3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555DD1"/>
    <w:multiLevelType w:val="hybridMultilevel"/>
    <w:tmpl w:val="96A849D6"/>
    <w:lvl w:ilvl="0" w:tplc="455AD96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E8B436A"/>
    <w:multiLevelType w:val="hybridMultilevel"/>
    <w:tmpl w:val="F282E43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638B2080"/>
    <w:multiLevelType w:val="hybridMultilevel"/>
    <w:tmpl w:val="65D64FA2"/>
    <w:lvl w:ilvl="0" w:tplc="E384CC3C">
      <w:start w:val="1"/>
      <w:numFmt w:val="decimal"/>
      <w:lvlText w:val="2.%1"/>
      <w:lvlJc w:val="left"/>
      <w:pPr>
        <w:ind w:left="720" w:hanging="360"/>
      </w:pPr>
      <w:rPr>
        <w:b/>
        <w:i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
    <w:nsid w:val="67476D65"/>
    <w:multiLevelType w:val="hybridMultilevel"/>
    <w:tmpl w:val="33A24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927808"/>
    <w:multiLevelType w:val="hybridMultilevel"/>
    <w:tmpl w:val="3E525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DD16FF"/>
    <w:multiLevelType w:val="multilevel"/>
    <w:tmpl w:val="8146BDC4"/>
    <w:lvl w:ilvl="0">
      <w:start w:val="3"/>
      <w:numFmt w:val="decimal"/>
      <w:lvlText w:val="%1"/>
      <w:lvlJc w:val="left"/>
      <w:pPr>
        <w:ind w:left="1325" w:hanging="397"/>
      </w:pPr>
      <w:rPr>
        <w:rFonts w:hint="default"/>
        <w:lang w:val="id" w:eastAsia="en-US" w:bidi="ar-SA"/>
      </w:rPr>
    </w:lvl>
    <w:lvl w:ilvl="1">
      <w:start w:val="1"/>
      <w:numFmt w:val="decimal"/>
      <w:lvlText w:val="%1.%2"/>
      <w:lvlJc w:val="left"/>
      <w:pPr>
        <w:ind w:left="1325" w:hanging="397"/>
      </w:pPr>
      <w:rPr>
        <w:rFonts w:ascii="Liberation Serif" w:eastAsia="Liberation Serif" w:hAnsi="Liberation Serif" w:cs="Liberation Serif" w:hint="default"/>
        <w:w w:val="102"/>
        <w:sz w:val="22"/>
        <w:szCs w:val="22"/>
        <w:lang w:val="id" w:eastAsia="en-US" w:bidi="ar-SA"/>
      </w:rPr>
    </w:lvl>
    <w:lvl w:ilvl="2">
      <w:numFmt w:val="bullet"/>
      <w:lvlText w:val="•"/>
      <w:lvlJc w:val="left"/>
      <w:pPr>
        <w:ind w:left="2816" w:hanging="397"/>
      </w:pPr>
      <w:rPr>
        <w:rFonts w:hint="default"/>
        <w:lang w:val="id" w:eastAsia="en-US" w:bidi="ar-SA"/>
      </w:rPr>
    </w:lvl>
    <w:lvl w:ilvl="3">
      <w:numFmt w:val="bullet"/>
      <w:lvlText w:val="•"/>
      <w:lvlJc w:val="left"/>
      <w:pPr>
        <w:ind w:left="3564" w:hanging="397"/>
      </w:pPr>
      <w:rPr>
        <w:rFonts w:hint="default"/>
        <w:lang w:val="id" w:eastAsia="en-US" w:bidi="ar-SA"/>
      </w:rPr>
    </w:lvl>
    <w:lvl w:ilvl="4">
      <w:numFmt w:val="bullet"/>
      <w:lvlText w:val="•"/>
      <w:lvlJc w:val="left"/>
      <w:pPr>
        <w:ind w:left="4312" w:hanging="397"/>
      </w:pPr>
      <w:rPr>
        <w:rFonts w:hint="default"/>
        <w:lang w:val="id" w:eastAsia="en-US" w:bidi="ar-SA"/>
      </w:rPr>
    </w:lvl>
    <w:lvl w:ilvl="5">
      <w:numFmt w:val="bullet"/>
      <w:lvlText w:val="•"/>
      <w:lvlJc w:val="left"/>
      <w:pPr>
        <w:ind w:left="5060" w:hanging="397"/>
      </w:pPr>
      <w:rPr>
        <w:rFonts w:hint="default"/>
        <w:lang w:val="id" w:eastAsia="en-US" w:bidi="ar-SA"/>
      </w:rPr>
    </w:lvl>
    <w:lvl w:ilvl="6">
      <w:numFmt w:val="bullet"/>
      <w:lvlText w:val="•"/>
      <w:lvlJc w:val="left"/>
      <w:pPr>
        <w:ind w:left="5808" w:hanging="397"/>
      </w:pPr>
      <w:rPr>
        <w:rFonts w:hint="default"/>
        <w:lang w:val="id" w:eastAsia="en-US" w:bidi="ar-SA"/>
      </w:rPr>
    </w:lvl>
    <w:lvl w:ilvl="7">
      <w:numFmt w:val="bullet"/>
      <w:lvlText w:val="•"/>
      <w:lvlJc w:val="left"/>
      <w:pPr>
        <w:ind w:left="6556" w:hanging="397"/>
      </w:pPr>
      <w:rPr>
        <w:rFonts w:hint="default"/>
        <w:lang w:val="id" w:eastAsia="en-US" w:bidi="ar-SA"/>
      </w:rPr>
    </w:lvl>
    <w:lvl w:ilvl="8">
      <w:numFmt w:val="bullet"/>
      <w:lvlText w:val="•"/>
      <w:lvlJc w:val="left"/>
      <w:pPr>
        <w:ind w:left="7304" w:hanging="397"/>
      </w:pPr>
      <w:rPr>
        <w:rFonts w:hint="default"/>
        <w:lang w:val="id" w:eastAsia="en-US" w:bidi="ar-SA"/>
      </w:rPr>
    </w:lvl>
  </w:abstractNum>
  <w:abstractNum w:abstractNumId="16">
    <w:nsid w:val="6AC42746"/>
    <w:multiLevelType w:val="hybridMultilevel"/>
    <w:tmpl w:val="8200C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130937"/>
    <w:multiLevelType w:val="hybridMultilevel"/>
    <w:tmpl w:val="75327214"/>
    <w:lvl w:ilvl="0" w:tplc="4CF6F24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FA1660"/>
    <w:multiLevelType w:val="multilevel"/>
    <w:tmpl w:val="77FA1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E8576A5"/>
    <w:multiLevelType w:val="hybridMultilevel"/>
    <w:tmpl w:val="E3DE4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6"/>
  </w:num>
  <w:num w:numId="5">
    <w:abstractNumId w:val="1"/>
  </w:num>
  <w:num w:numId="6">
    <w:abstractNumId w:val="17"/>
  </w:num>
  <w:num w:numId="7">
    <w:abstractNumId w:val="3"/>
  </w:num>
  <w:num w:numId="8">
    <w:abstractNumId w:val="9"/>
  </w:num>
  <w:num w:numId="9">
    <w:abstractNumId w:val="4"/>
  </w:num>
  <w:num w:numId="10">
    <w:abstractNumId w:val="7"/>
  </w:num>
  <w:num w:numId="11">
    <w:abstractNumId w:val="14"/>
  </w:num>
  <w:num w:numId="12">
    <w:abstractNumId w:val="0"/>
  </w:num>
  <w:num w:numId="13">
    <w:abstractNumId w:val="13"/>
  </w:num>
  <w:num w:numId="14">
    <w:abstractNumId w:val="11"/>
  </w:num>
  <w:num w:numId="15">
    <w:abstractNumId w:val="6"/>
  </w:num>
  <w:num w:numId="16">
    <w:abstractNumId w:val="15"/>
  </w:num>
  <w:num w:numId="17">
    <w:abstractNumId w:val="2"/>
  </w:num>
  <w:num w:numId="18">
    <w:abstractNumId w:val="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D57"/>
    <w:rsid w:val="00001227"/>
    <w:rsid w:val="0000415D"/>
    <w:rsid w:val="0000429A"/>
    <w:rsid w:val="0000657B"/>
    <w:rsid w:val="00006B2A"/>
    <w:rsid w:val="00007044"/>
    <w:rsid w:val="00011B94"/>
    <w:rsid w:val="00012C42"/>
    <w:rsid w:val="00014BA5"/>
    <w:rsid w:val="000150CE"/>
    <w:rsid w:val="000156A8"/>
    <w:rsid w:val="00016332"/>
    <w:rsid w:val="000171BA"/>
    <w:rsid w:val="00017F05"/>
    <w:rsid w:val="00020FE6"/>
    <w:rsid w:val="00022B80"/>
    <w:rsid w:val="000311E0"/>
    <w:rsid w:val="0003229D"/>
    <w:rsid w:val="0003332B"/>
    <w:rsid w:val="00045E2B"/>
    <w:rsid w:val="00046C4B"/>
    <w:rsid w:val="00046D74"/>
    <w:rsid w:val="00047BB8"/>
    <w:rsid w:val="0005045B"/>
    <w:rsid w:val="000538AA"/>
    <w:rsid w:val="00061BD9"/>
    <w:rsid w:val="00062677"/>
    <w:rsid w:val="00063942"/>
    <w:rsid w:val="00066EBE"/>
    <w:rsid w:val="000701CF"/>
    <w:rsid w:val="0007427A"/>
    <w:rsid w:val="00077EFD"/>
    <w:rsid w:val="0008008D"/>
    <w:rsid w:val="00081975"/>
    <w:rsid w:val="0008656B"/>
    <w:rsid w:val="00086974"/>
    <w:rsid w:val="000871FB"/>
    <w:rsid w:val="00090E0A"/>
    <w:rsid w:val="00091AD0"/>
    <w:rsid w:val="00096915"/>
    <w:rsid w:val="000971F2"/>
    <w:rsid w:val="000A1908"/>
    <w:rsid w:val="000A1C15"/>
    <w:rsid w:val="000A2024"/>
    <w:rsid w:val="000A531E"/>
    <w:rsid w:val="000A62A4"/>
    <w:rsid w:val="000A7F45"/>
    <w:rsid w:val="000B0B11"/>
    <w:rsid w:val="000B1D80"/>
    <w:rsid w:val="000B3125"/>
    <w:rsid w:val="000B325E"/>
    <w:rsid w:val="000B7D4D"/>
    <w:rsid w:val="000C09B5"/>
    <w:rsid w:val="000C3E0C"/>
    <w:rsid w:val="000C7127"/>
    <w:rsid w:val="000C7D27"/>
    <w:rsid w:val="000D05F8"/>
    <w:rsid w:val="000D4FEA"/>
    <w:rsid w:val="000E374A"/>
    <w:rsid w:val="000E7E1B"/>
    <w:rsid w:val="000F03D0"/>
    <w:rsid w:val="000F0931"/>
    <w:rsid w:val="000F1011"/>
    <w:rsid w:val="000F4A8C"/>
    <w:rsid w:val="000F625C"/>
    <w:rsid w:val="00100C82"/>
    <w:rsid w:val="00100E74"/>
    <w:rsid w:val="001019BA"/>
    <w:rsid w:val="0010253E"/>
    <w:rsid w:val="001033AD"/>
    <w:rsid w:val="00105BF3"/>
    <w:rsid w:val="00110819"/>
    <w:rsid w:val="001117FF"/>
    <w:rsid w:val="00113687"/>
    <w:rsid w:val="001149B8"/>
    <w:rsid w:val="00123411"/>
    <w:rsid w:val="00123527"/>
    <w:rsid w:val="00123BC9"/>
    <w:rsid w:val="00124CEE"/>
    <w:rsid w:val="00126D63"/>
    <w:rsid w:val="00131415"/>
    <w:rsid w:val="00133D6C"/>
    <w:rsid w:val="00134B30"/>
    <w:rsid w:val="00136231"/>
    <w:rsid w:val="00142A93"/>
    <w:rsid w:val="0014530A"/>
    <w:rsid w:val="00147056"/>
    <w:rsid w:val="00152D0B"/>
    <w:rsid w:val="00153411"/>
    <w:rsid w:val="00155B60"/>
    <w:rsid w:val="00155B9D"/>
    <w:rsid w:val="00155C0F"/>
    <w:rsid w:val="001563FA"/>
    <w:rsid w:val="00160B3F"/>
    <w:rsid w:val="00166069"/>
    <w:rsid w:val="0016730A"/>
    <w:rsid w:val="00170D14"/>
    <w:rsid w:val="001717C2"/>
    <w:rsid w:val="001804CB"/>
    <w:rsid w:val="0018263C"/>
    <w:rsid w:val="001858AB"/>
    <w:rsid w:val="00187A10"/>
    <w:rsid w:val="00190307"/>
    <w:rsid w:val="00195CA8"/>
    <w:rsid w:val="00196E89"/>
    <w:rsid w:val="001B0D44"/>
    <w:rsid w:val="001B2C3E"/>
    <w:rsid w:val="001B38F4"/>
    <w:rsid w:val="001B4EE8"/>
    <w:rsid w:val="001B577E"/>
    <w:rsid w:val="001B7883"/>
    <w:rsid w:val="001C5898"/>
    <w:rsid w:val="001D03A7"/>
    <w:rsid w:val="001D21A5"/>
    <w:rsid w:val="001D2467"/>
    <w:rsid w:val="001D4286"/>
    <w:rsid w:val="001D51D9"/>
    <w:rsid w:val="001D5885"/>
    <w:rsid w:val="001E2439"/>
    <w:rsid w:val="001E4710"/>
    <w:rsid w:val="001E5129"/>
    <w:rsid w:val="001E57D8"/>
    <w:rsid w:val="001F2496"/>
    <w:rsid w:val="001F2920"/>
    <w:rsid w:val="001F5903"/>
    <w:rsid w:val="002026CC"/>
    <w:rsid w:val="0020500C"/>
    <w:rsid w:val="00212DC6"/>
    <w:rsid w:val="002149E1"/>
    <w:rsid w:val="0021535B"/>
    <w:rsid w:val="0021597F"/>
    <w:rsid w:val="00223F53"/>
    <w:rsid w:val="00224658"/>
    <w:rsid w:val="0023079D"/>
    <w:rsid w:val="002340D7"/>
    <w:rsid w:val="00234E09"/>
    <w:rsid w:val="00235CB7"/>
    <w:rsid w:val="00237FAE"/>
    <w:rsid w:val="00241192"/>
    <w:rsid w:val="002417D1"/>
    <w:rsid w:val="0024355D"/>
    <w:rsid w:val="002437A4"/>
    <w:rsid w:val="002441CF"/>
    <w:rsid w:val="00245A1B"/>
    <w:rsid w:val="00245ACC"/>
    <w:rsid w:val="002554FE"/>
    <w:rsid w:val="00255DCD"/>
    <w:rsid w:val="002573E7"/>
    <w:rsid w:val="002637A0"/>
    <w:rsid w:val="00263F9E"/>
    <w:rsid w:val="00267539"/>
    <w:rsid w:val="002709C0"/>
    <w:rsid w:val="00271A35"/>
    <w:rsid w:val="002758AD"/>
    <w:rsid w:val="00276F31"/>
    <w:rsid w:val="00280CED"/>
    <w:rsid w:val="002816F8"/>
    <w:rsid w:val="0028197E"/>
    <w:rsid w:val="002823AB"/>
    <w:rsid w:val="00284043"/>
    <w:rsid w:val="00284F58"/>
    <w:rsid w:val="00287783"/>
    <w:rsid w:val="00290210"/>
    <w:rsid w:val="00290EFA"/>
    <w:rsid w:val="002914AE"/>
    <w:rsid w:val="00291941"/>
    <w:rsid w:val="00292B65"/>
    <w:rsid w:val="00293D16"/>
    <w:rsid w:val="00294CEF"/>
    <w:rsid w:val="002970B7"/>
    <w:rsid w:val="00297766"/>
    <w:rsid w:val="002A0A61"/>
    <w:rsid w:val="002A2690"/>
    <w:rsid w:val="002A26E1"/>
    <w:rsid w:val="002A29A6"/>
    <w:rsid w:val="002A4581"/>
    <w:rsid w:val="002A6FC3"/>
    <w:rsid w:val="002A7BCF"/>
    <w:rsid w:val="002B45EE"/>
    <w:rsid w:val="002B6849"/>
    <w:rsid w:val="002C33F2"/>
    <w:rsid w:val="002C3C8A"/>
    <w:rsid w:val="002D341C"/>
    <w:rsid w:val="002D4F71"/>
    <w:rsid w:val="002E006B"/>
    <w:rsid w:val="002E132F"/>
    <w:rsid w:val="002E55E8"/>
    <w:rsid w:val="002E67F8"/>
    <w:rsid w:val="002F3DE2"/>
    <w:rsid w:val="002F4C96"/>
    <w:rsid w:val="002F5BEC"/>
    <w:rsid w:val="002F73C8"/>
    <w:rsid w:val="00304F58"/>
    <w:rsid w:val="00305336"/>
    <w:rsid w:val="0030581F"/>
    <w:rsid w:val="003064C4"/>
    <w:rsid w:val="00307E1F"/>
    <w:rsid w:val="00311A0A"/>
    <w:rsid w:val="003143D0"/>
    <w:rsid w:val="003167DC"/>
    <w:rsid w:val="00321413"/>
    <w:rsid w:val="003236C4"/>
    <w:rsid w:val="0032408C"/>
    <w:rsid w:val="00324830"/>
    <w:rsid w:val="00330E38"/>
    <w:rsid w:val="00331920"/>
    <w:rsid w:val="00331D10"/>
    <w:rsid w:val="0033200A"/>
    <w:rsid w:val="00333AAA"/>
    <w:rsid w:val="00334B07"/>
    <w:rsid w:val="00336870"/>
    <w:rsid w:val="003430D8"/>
    <w:rsid w:val="0034426A"/>
    <w:rsid w:val="00344551"/>
    <w:rsid w:val="0034554F"/>
    <w:rsid w:val="003464DA"/>
    <w:rsid w:val="00346A3F"/>
    <w:rsid w:val="003502BA"/>
    <w:rsid w:val="00351497"/>
    <w:rsid w:val="0035193F"/>
    <w:rsid w:val="003528AA"/>
    <w:rsid w:val="003539B3"/>
    <w:rsid w:val="003550D7"/>
    <w:rsid w:val="003553AC"/>
    <w:rsid w:val="00362724"/>
    <w:rsid w:val="00362E9A"/>
    <w:rsid w:val="003631A0"/>
    <w:rsid w:val="0036428A"/>
    <w:rsid w:val="00364844"/>
    <w:rsid w:val="0036647B"/>
    <w:rsid w:val="00371945"/>
    <w:rsid w:val="00377F35"/>
    <w:rsid w:val="00382272"/>
    <w:rsid w:val="00382E0C"/>
    <w:rsid w:val="0038427B"/>
    <w:rsid w:val="00384414"/>
    <w:rsid w:val="00390CB0"/>
    <w:rsid w:val="00393A1A"/>
    <w:rsid w:val="00395CB4"/>
    <w:rsid w:val="00396BCA"/>
    <w:rsid w:val="00397B3F"/>
    <w:rsid w:val="003A2212"/>
    <w:rsid w:val="003A26CA"/>
    <w:rsid w:val="003A308F"/>
    <w:rsid w:val="003A5DCE"/>
    <w:rsid w:val="003A63FD"/>
    <w:rsid w:val="003A6AC7"/>
    <w:rsid w:val="003A6F9D"/>
    <w:rsid w:val="003B0AC1"/>
    <w:rsid w:val="003B10BE"/>
    <w:rsid w:val="003B13B7"/>
    <w:rsid w:val="003B2651"/>
    <w:rsid w:val="003B4038"/>
    <w:rsid w:val="003B7214"/>
    <w:rsid w:val="003C2AEB"/>
    <w:rsid w:val="003C3102"/>
    <w:rsid w:val="003C5D09"/>
    <w:rsid w:val="003C77D5"/>
    <w:rsid w:val="003D0612"/>
    <w:rsid w:val="003D0FC9"/>
    <w:rsid w:val="003D136E"/>
    <w:rsid w:val="003D5445"/>
    <w:rsid w:val="003D556A"/>
    <w:rsid w:val="003D59B5"/>
    <w:rsid w:val="003E43B5"/>
    <w:rsid w:val="003E5CA3"/>
    <w:rsid w:val="003F0683"/>
    <w:rsid w:val="003F0827"/>
    <w:rsid w:val="003F1859"/>
    <w:rsid w:val="003F31C6"/>
    <w:rsid w:val="003F40AD"/>
    <w:rsid w:val="003F4C77"/>
    <w:rsid w:val="0040046E"/>
    <w:rsid w:val="00401ABF"/>
    <w:rsid w:val="00401E21"/>
    <w:rsid w:val="004033F7"/>
    <w:rsid w:val="00403455"/>
    <w:rsid w:val="00404CED"/>
    <w:rsid w:val="0040515D"/>
    <w:rsid w:val="00411811"/>
    <w:rsid w:val="00412834"/>
    <w:rsid w:val="004129E1"/>
    <w:rsid w:val="00412F1C"/>
    <w:rsid w:val="00415188"/>
    <w:rsid w:val="00416A3B"/>
    <w:rsid w:val="00416EA9"/>
    <w:rsid w:val="00416F59"/>
    <w:rsid w:val="00417FAC"/>
    <w:rsid w:val="00421588"/>
    <w:rsid w:val="00422448"/>
    <w:rsid w:val="00423B8E"/>
    <w:rsid w:val="00434244"/>
    <w:rsid w:val="00437333"/>
    <w:rsid w:val="00440C4B"/>
    <w:rsid w:val="00441029"/>
    <w:rsid w:val="00445243"/>
    <w:rsid w:val="00446CBC"/>
    <w:rsid w:val="00446E96"/>
    <w:rsid w:val="0045645A"/>
    <w:rsid w:val="0045676D"/>
    <w:rsid w:val="004614B9"/>
    <w:rsid w:val="00461B63"/>
    <w:rsid w:val="00462504"/>
    <w:rsid w:val="00463CC6"/>
    <w:rsid w:val="00466B35"/>
    <w:rsid w:val="00467123"/>
    <w:rsid w:val="00471787"/>
    <w:rsid w:val="00471866"/>
    <w:rsid w:val="00472311"/>
    <w:rsid w:val="004737D2"/>
    <w:rsid w:val="0047395A"/>
    <w:rsid w:val="00474077"/>
    <w:rsid w:val="0047409B"/>
    <w:rsid w:val="00475518"/>
    <w:rsid w:val="004818BD"/>
    <w:rsid w:val="0048278E"/>
    <w:rsid w:val="004854F8"/>
    <w:rsid w:val="004874F4"/>
    <w:rsid w:val="00490C15"/>
    <w:rsid w:val="00491AD3"/>
    <w:rsid w:val="0049391C"/>
    <w:rsid w:val="0049395E"/>
    <w:rsid w:val="00494866"/>
    <w:rsid w:val="00495B6C"/>
    <w:rsid w:val="00496000"/>
    <w:rsid w:val="004A0FA7"/>
    <w:rsid w:val="004A2011"/>
    <w:rsid w:val="004A23F2"/>
    <w:rsid w:val="004A2E09"/>
    <w:rsid w:val="004A2FAB"/>
    <w:rsid w:val="004A31CF"/>
    <w:rsid w:val="004A3549"/>
    <w:rsid w:val="004A457C"/>
    <w:rsid w:val="004A5937"/>
    <w:rsid w:val="004A5D15"/>
    <w:rsid w:val="004A7A57"/>
    <w:rsid w:val="004B1560"/>
    <w:rsid w:val="004B2245"/>
    <w:rsid w:val="004B4411"/>
    <w:rsid w:val="004B67A5"/>
    <w:rsid w:val="004C0440"/>
    <w:rsid w:val="004C27E3"/>
    <w:rsid w:val="004C2B5B"/>
    <w:rsid w:val="004C3B1D"/>
    <w:rsid w:val="004D23C8"/>
    <w:rsid w:val="004D3A41"/>
    <w:rsid w:val="004D3F33"/>
    <w:rsid w:val="004D7633"/>
    <w:rsid w:val="004D7B60"/>
    <w:rsid w:val="004E2297"/>
    <w:rsid w:val="004E268E"/>
    <w:rsid w:val="004E297B"/>
    <w:rsid w:val="004E43E8"/>
    <w:rsid w:val="004F0A32"/>
    <w:rsid w:val="004F14DE"/>
    <w:rsid w:val="004F154F"/>
    <w:rsid w:val="004F2CD9"/>
    <w:rsid w:val="004F4BDF"/>
    <w:rsid w:val="004F576A"/>
    <w:rsid w:val="004F72E2"/>
    <w:rsid w:val="004F751D"/>
    <w:rsid w:val="0050482B"/>
    <w:rsid w:val="005056F3"/>
    <w:rsid w:val="00506544"/>
    <w:rsid w:val="0050747E"/>
    <w:rsid w:val="0050758E"/>
    <w:rsid w:val="0050765E"/>
    <w:rsid w:val="00515046"/>
    <w:rsid w:val="00515B43"/>
    <w:rsid w:val="00515F29"/>
    <w:rsid w:val="005174A5"/>
    <w:rsid w:val="00526DEC"/>
    <w:rsid w:val="0053038E"/>
    <w:rsid w:val="00531D71"/>
    <w:rsid w:val="00532257"/>
    <w:rsid w:val="005376EA"/>
    <w:rsid w:val="0054522C"/>
    <w:rsid w:val="00550B07"/>
    <w:rsid w:val="0055182A"/>
    <w:rsid w:val="00552227"/>
    <w:rsid w:val="0055313D"/>
    <w:rsid w:val="00555023"/>
    <w:rsid w:val="005567DD"/>
    <w:rsid w:val="00557F9B"/>
    <w:rsid w:val="00560827"/>
    <w:rsid w:val="0056161D"/>
    <w:rsid w:val="00565E63"/>
    <w:rsid w:val="00566CB8"/>
    <w:rsid w:val="00570D52"/>
    <w:rsid w:val="00571AC8"/>
    <w:rsid w:val="00573D73"/>
    <w:rsid w:val="00576801"/>
    <w:rsid w:val="005821EB"/>
    <w:rsid w:val="00584200"/>
    <w:rsid w:val="005848EA"/>
    <w:rsid w:val="00584F18"/>
    <w:rsid w:val="005910E8"/>
    <w:rsid w:val="00592CDA"/>
    <w:rsid w:val="00593BCF"/>
    <w:rsid w:val="005A35BE"/>
    <w:rsid w:val="005A3FBA"/>
    <w:rsid w:val="005A5BF1"/>
    <w:rsid w:val="005A60B0"/>
    <w:rsid w:val="005A6496"/>
    <w:rsid w:val="005B1D66"/>
    <w:rsid w:val="005B20BC"/>
    <w:rsid w:val="005B4012"/>
    <w:rsid w:val="005B5301"/>
    <w:rsid w:val="005B7CEE"/>
    <w:rsid w:val="005C44A2"/>
    <w:rsid w:val="005C62EF"/>
    <w:rsid w:val="005D0B4B"/>
    <w:rsid w:val="005D1D20"/>
    <w:rsid w:val="005D27E5"/>
    <w:rsid w:val="005D3BE7"/>
    <w:rsid w:val="005D65E3"/>
    <w:rsid w:val="005D7502"/>
    <w:rsid w:val="005E030D"/>
    <w:rsid w:val="005E1284"/>
    <w:rsid w:val="005E13CA"/>
    <w:rsid w:val="005E569A"/>
    <w:rsid w:val="005E5BE5"/>
    <w:rsid w:val="005E646A"/>
    <w:rsid w:val="005E7D08"/>
    <w:rsid w:val="005F202E"/>
    <w:rsid w:val="005F4C1F"/>
    <w:rsid w:val="005F5130"/>
    <w:rsid w:val="005F7D2B"/>
    <w:rsid w:val="00601213"/>
    <w:rsid w:val="00603D7A"/>
    <w:rsid w:val="00604C22"/>
    <w:rsid w:val="006052FB"/>
    <w:rsid w:val="0061102C"/>
    <w:rsid w:val="00611090"/>
    <w:rsid w:val="00611765"/>
    <w:rsid w:val="00612F56"/>
    <w:rsid w:val="00613CEB"/>
    <w:rsid w:val="006141E6"/>
    <w:rsid w:val="0061795F"/>
    <w:rsid w:val="00622E3F"/>
    <w:rsid w:val="00623D8E"/>
    <w:rsid w:val="006243BE"/>
    <w:rsid w:val="00625287"/>
    <w:rsid w:val="006270B1"/>
    <w:rsid w:val="006272B6"/>
    <w:rsid w:val="00627350"/>
    <w:rsid w:val="00630244"/>
    <w:rsid w:val="00634CF2"/>
    <w:rsid w:val="00634DC7"/>
    <w:rsid w:val="0063587F"/>
    <w:rsid w:val="0063780F"/>
    <w:rsid w:val="00637CFB"/>
    <w:rsid w:val="00642CDE"/>
    <w:rsid w:val="00643597"/>
    <w:rsid w:val="006440BD"/>
    <w:rsid w:val="006441A2"/>
    <w:rsid w:val="006441FF"/>
    <w:rsid w:val="0064443A"/>
    <w:rsid w:val="006453C1"/>
    <w:rsid w:val="00646E88"/>
    <w:rsid w:val="00647F64"/>
    <w:rsid w:val="00650FE1"/>
    <w:rsid w:val="00655795"/>
    <w:rsid w:val="006570FC"/>
    <w:rsid w:val="006644FC"/>
    <w:rsid w:val="00664C79"/>
    <w:rsid w:val="006708F7"/>
    <w:rsid w:val="0067507D"/>
    <w:rsid w:val="00676F68"/>
    <w:rsid w:val="00677AA6"/>
    <w:rsid w:val="00680E3A"/>
    <w:rsid w:val="00681059"/>
    <w:rsid w:val="006816FB"/>
    <w:rsid w:val="00681AF1"/>
    <w:rsid w:val="0068388D"/>
    <w:rsid w:val="00683FE9"/>
    <w:rsid w:val="00684C02"/>
    <w:rsid w:val="006905CF"/>
    <w:rsid w:val="00690C2D"/>
    <w:rsid w:val="00693DBA"/>
    <w:rsid w:val="00695453"/>
    <w:rsid w:val="00696ECD"/>
    <w:rsid w:val="006A4329"/>
    <w:rsid w:val="006A49C0"/>
    <w:rsid w:val="006A4B39"/>
    <w:rsid w:val="006A558C"/>
    <w:rsid w:val="006B1272"/>
    <w:rsid w:val="006B29FF"/>
    <w:rsid w:val="006B58F6"/>
    <w:rsid w:val="006B7771"/>
    <w:rsid w:val="006C037A"/>
    <w:rsid w:val="006C22F9"/>
    <w:rsid w:val="006C31EF"/>
    <w:rsid w:val="006C3F50"/>
    <w:rsid w:val="006C4688"/>
    <w:rsid w:val="006D26B0"/>
    <w:rsid w:val="006D37C0"/>
    <w:rsid w:val="006D5209"/>
    <w:rsid w:val="006D57F6"/>
    <w:rsid w:val="006D5CD8"/>
    <w:rsid w:val="006E00BB"/>
    <w:rsid w:val="006E1F04"/>
    <w:rsid w:val="006E2B39"/>
    <w:rsid w:val="006E3502"/>
    <w:rsid w:val="006E4C36"/>
    <w:rsid w:val="006F0A4A"/>
    <w:rsid w:val="006F119C"/>
    <w:rsid w:val="006F22AB"/>
    <w:rsid w:val="006F2AE9"/>
    <w:rsid w:val="006F2BBB"/>
    <w:rsid w:val="006F55DC"/>
    <w:rsid w:val="006F55DE"/>
    <w:rsid w:val="006F6086"/>
    <w:rsid w:val="006F6E98"/>
    <w:rsid w:val="006F768E"/>
    <w:rsid w:val="006F7B43"/>
    <w:rsid w:val="00700874"/>
    <w:rsid w:val="00704F05"/>
    <w:rsid w:val="007070D4"/>
    <w:rsid w:val="007079B7"/>
    <w:rsid w:val="007100BF"/>
    <w:rsid w:val="00711908"/>
    <w:rsid w:val="007132ED"/>
    <w:rsid w:val="00714A2E"/>
    <w:rsid w:val="007160F5"/>
    <w:rsid w:val="00717167"/>
    <w:rsid w:val="00717A87"/>
    <w:rsid w:val="0072184D"/>
    <w:rsid w:val="00724537"/>
    <w:rsid w:val="007254D0"/>
    <w:rsid w:val="00725AD8"/>
    <w:rsid w:val="0073034C"/>
    <w:rsid w:val="00731121"/>
    <w:rsid w:val="00732450"/>
    <w:rsid w:val="007348D2"/>
    <w:rsid w:val="00735B00"/>
    <w:rsid w:val="007430FF"/>
    <w:rsid w:val="00743683"/>
    <w:rsid w:val="00744B66"/>
    <w:rsid w:val="007451AB"/>
    <w:rsid w:val="00747A47"/>
    <w:rsid w:val="00750FAF"/>
    <w:rsid w:val="007510AD"/>
    <w:rsid w:val="007553C5"/>
    <w:rsid w:val="007562B4"/>
    <w:rsid w:val="007579FA"/>
    <w:rsid w:val="00760501"/>
    <w:rsid w:val="00760591"/>
    <w:rsid w:val="007611B0"/>
    <w:rsid w:val="00761F0A"/>
    <w:rsid w:val="00762631"/>
    <w:rsid w:val="00767184"/>
    <w:rsid w:val="00767B00"/>
    <w:rsid w:val="007723CD"/>
    <w:rsid w:val="007745DA"/>
    <w:rsid w:val="0077724F"/>
    <w:rsid w:val="00777653"/>
    <w:rsid w:val="00777CBD"/>
    <w:rsid w:val="00780FA4"/>
    <w:rsid w:val="0078213B"/>
    <w:rsid w:val="00782742"/>
    <w:rsid w:val="00783803"/>
    <w:rsid w:val="0078429B"/>
    <w:rsid w:val="007852D1"/>
    <w:rsid w:val="007853E5"/>
    <w:rsid w:val="0078650D"/>
    <w:rsid w:val="00787795"/>
    <w:rsid w:val="007902DB"/>
    <w:rsid w:val="00791C92"/>
    <w:rsid w:val="00791D9A"/>
    <w:rsid w:val="007921D2"/>
    <w:rsid w:val="00793B1A"/>
    <w:rsid w:val="00795432"/>
    <w:rsid w:val="007A0962"/>
    <w:rsid w:val="007A1188"/>
    <w:rsid w:val="007A3DB2"/>
    <w:rsid w:val="007A4669"/>
    <w:rsid w:val="007B4EDC"/>
    <w:rsid w:val="007B6C6C"/>
    <w:rsid w:val="007C1139"/>
    <w:rsid w:val="007C4479"/>
    <w:rsid w:val="007C4CFA"/>
    <w:rsid w:val="007C5161"/>
    <w:rsid w:val="007C6754"/>
    <w:rsid w:val="007D1472"/>
    <w:rsid w:val="007D1765"/>
    <w:rsid w:val="007D279D"/>
    <w:rsid w:val="007D3428"/>
    <w:rsid w:val="007D59A6"/>
    <w:rsid w:val="007D6397"/>
    <w:rsid w:val="007D6C93"/>
    <w:rsid w:val="007D7248"/>
    <w:rsid w:val="007E0BDA"/>
    <w:rsid w:val="007E402B"/>
    <w:rsid w:val="007E430A"/>
    <w:rsid w:val="007E4B47"/>
    <w:rsid w:val="007E6DEA"/>
    <w:rsid w:val="007F3262"/>
    <w:rsid w:val="007F6B95"/>
    <w:rsid w:val="00800105"/>
    <w:rsid w:val="0080011A"/>
    <w:rsid w:val="00802757"/>
    <w:rsid w:val="0080461E"/>
    <w:rsid w:val="0080575C"/>
    <w:rsid w:val="00806FB3"/>
    <w:rsid w:val="00807AA9"/>
    <w:rsid w:val="00807B0D"/>
    <w:rsid w:val="0081262F"/>
    <w:rsid w:val="00814135"/>
    <w:rsid w:val="00815AE8"/>
    <w:rsid w:val="00816B71"/>
    <w:rsid w:val="0081760B"/>
    <w:rsid w:val="0082175A"/>
    <w:rsid w:val="00825E90"/>
    <w:rsid w:val="008340FA"/>
    <w:rsid w:val="0083503D"/>
    <w:rsid w:val="008350BC"/>
    <w:rsid w:val="00836BC7"/>
    <w:rsid w:val="00843E3D"/>
    <w:rsid w:val="00844ABA"/>
    <w:rsid w:val="00851D01"/>
    <w:rsid w:val="00852B2F"/>
    <w:rsid w:val="00853B3A"/>
    <w:rsid w:val="008549DC"/>
    <w:rsid w:val="008551F6"/>
    <w:rsid w:val="00855582"/>
    <w:rsid w:val="00856FC4"/>
    <w:rsid w:val="00863011"/>
    <w:rsid w:val="00863351"/>
    <w:rsid w:val="00865E89"/>
    <w:rsid w:val="00866A4F"/>
    <w:rsid w:val="00871D8A"/>
    <w:rsid w:val="008726BE"/>
    <w:rsid w:val="00872BE3"/>
    <w:rsid w:val="008737F6"/>
    <w:rsid w:val="0087526D"/>
    <w:rsid w:val="008767FD"/>
    <w:rsid w:val="008805C6"/>
    <w:rsid w:val="008908D0"/>
    <w:rsid w:val="0089263F"/>
    <w:rsid w:val="00895FA7"/>
    <w:rsid w:val="008969FC"/>
    <w:rsid w:val="008979A2"/>
    <w:rsid w:val="008A1905"/>
    <w:rsid w:val="008A405C"/>
    <w:rsid w:val="008A4312"/>
    <w:rsid w:val="008A4D27"/>
    <w:rsid w:val="008A6FA1"/>
    <w:rsid w:val="008B0680"/>
    <w:rsid w:val="008B17C0"/>
    <w:rsid w:val="008B22A1"/>
    <w:rsid w:val="008C0206"/>
    <w:rsid w:val="008C1CDE"/>
    <w:rsid w:val="008C264C"/>
    <w:rsid w:val="008D1E3D"/>
    <w:rsid w:val="008D259D"/>
    <w:rsid w:val="008D28DC"/>
    <w:rsid w:val="008E322F"/>
    <w:rsid w:val="008F041D"/>
    <w:rsid w:val="008F1EFD"/>
    <w:rsid w:val="008F3C7B"/>
    <w:rsid w:val="008F433E"/>
    <w:rsid w:val="009015F4"/>
    <w:rsid w:val="00901CE0"/>
    <w:rsid w:val="00904F57"/>
    <w:rsid w:val="009051FD"/>
    <w:rsid w:val="00907444"/>
    <w:rsid w:val="00913487"/>
    <w:rsid w:val="009153C9"/>
    <w:rsid w:val="00921F1D"/>
    <w:rsid w:val="00922B9B"/>
    <w:rsid w:val="00924F16"/>
    <w:rsid w:val="0092554A"/>
    <w:rsid w:val="009263AC"/>
    <w:rsid w:val="00930C97"/>
    <w:rsid w:val="00930CA2"/>
    <w:rsid w:val="009354A1"/>
    <w:rsid w:val="00936010"/>
    <w:rsid w:val="009375BC"/>
    <w:rsid w:val="009405C9"/>
    <w:rsid w:val="009411BA"/>
    <w:rsid w:val="00942469"/>
    <w:rsid w:val="00946F43"/>
    <w:rsid w:val="00950FA3"/>
    <w:rsid w:val="00955157"/>
    <w:rsid w:val="00960297"/>
    <w:rsid w:val="009607E9"/>
    <w:rsid w:val="00960BF5"/>
    <w:rsid w:val="00962871"/>
    <w:rsid w:val="009635F4"/>
    <w:rsid w:val="00971726"/>
    <w:rsid w:val="00973617"/>
    <w:rsid w:val="0098033B"/>
    <w:rsid w:val="00984036"/>
    <w:rsid w:val="0098415D"/>
    <w:rsid w:val="00984D5E"/>
    <w:rsid w:val="009850FD"/>
    <w:rsid w:val="0098764D"/>
    <w:rsid w:val="0098767D"/>
    <w:rsid w:val="0099023D"/>
    <w:rsid w:val="00991534"/>
    <w:rsid w:val="00993484"/>
    <w:rsid w:val="0099717A"/>
    <w:rsid w:val="009A0994"/>
    <w:rsid w:val="009A0F27"/>
    <w:rsid w:val="009A6362"/>
    <w:rsid w:val="009A708A"/>
    <w:rsid w:val="009A7CD0"/>
    <w:rsid w:val="009B0DA5"/>
    <w:rsid w:val="009B157F"/>
    <w:rsid w:val="009B2217"/>
    <w:rsid w:val="009B5357"/>
    <w:rsid w:val="009B5502"/>
    <w:rsid w:val="009C5180"/>
    <w:rsid w:val="009C51A7"/>
    <w:rsid w:val="009C5C39"/>
    <w:rsid w:val="009D0D8B"/>
    <w:rsid w:val="009D153E"/>
    <w:rsid w:val="009D19BB"/>
    <w:rsid w:val="009D2B97"/>
    <w:rsid w:val="009D74FF"/>
    <w:rsid w:val="009E0C3E"/>
    <w:rsid w:val="009E0F0B"/>
    <w:rsid w:val="009E1162"/>
    <w:rsid w:val="009E3391"/>
    <w:rsid w:val="009E42A7"/>
    <w:rsid w:val="009E4743"/>
    <w:rsid w:val="009E486E"/>
    <w:rsid w:val="009E5F77"/>
    <w:rsid w:val="009E7552"/>
    <w:rsid w:val="009F124A"/>
    <w:rsid w:val="009F15A9"/>
    <w:rsid w:val="009F1885"/>
    <w:rsid w:val="009F2176"/>
    <w:rsid w:val="009F3570"/>
    <w:rsid w:val="009F4126"/>
    <w:rsid w:val="009F451A"/>
    <w:rsid w:val="009F6738"/>
    <w:rsid w:val="009F7B16"/>
    <w:rsid w:val="00A041C7"/>
    <w:rsid w:val="00A074C7"/>
    <w:rsid w:val="00A07646"/>
    <w:rsid w:val="00A07E1C"/>
    <w:rsid w:val="00A11CA3"/>
    <w:rsid w:val="00A1514C"/>
    <w:rsid w:val="00A15A1D"/>
    <w:rsid w:val="00A15DAD"/>
    <w:rsid w:val="00A21800"/>
    <w:rsid w:val="00A2393C"/>
    <w:rsid w:val="00A26596"/>
    <w:rsid w:val="00A3129F"/>
    <w:rsid w:val="00A32137"/>
    <w:rsid w:val="00A33C6C"/>
    <w:rsid w:val="00A34942"/>
    <w:rsid w:val="00A34C16"/>
    <w:rsid w:val="00A3538F"/>
    <w:rsid w:val="00A41ACC"/>
    <w:rsid w:val="00A42497"/>
    <w:rsid w:val="00A429BC"/>
    <w:rsid w:val="00A60B85"/>
    <w:rsid w:val="00A6334A"/>
    <w:rsid w:val="00A65349"/>
    <w:rsid w:val="00A66039"/>
    <w:rsid w:val="00A706D2"/>
    <w:rsid w:val="00A71653"/>
    <w:rsid w:val="00A73C95"/>
    <w:rsid w:val="00A74989"/>
    <w:rsid w:val="00A75B70"/>
    <w:rsid w:val="00A77BD1"/>
    <w:rsid w:val="00A80480"/>
    <w:rsid w:val="00A80BA3"/>
    <w:rsid w:val="00A814B1"/>
    <w:rsid w:val="00A82FD8"/>
    <w:rsid w:val="00A8526C"/>
    <w:rsid w:val="00A86AD8"/>
    <w:rsid w:val="00A9029B"/>
    <w:rsid w:val="00A93D3C"/>
    <w:rsid w:val="00A97219"/>
    <w:rsid w:val="00AA2F6E"/>
    <w:rsid w:val="00AA3046"/>
    <w:rsid w:val="00AA3CD1"/>
    <w:rsid w:val="00AB4AC3"/>
    <w:rsid w:val="00AB5686"/>
    <w:rsid w:val="00AB5A0B"/>
    <w:rsid w:val="00AC4C14"/>
    <w:rsid w:val="00AC4E4C"/>
    <w:rsid w:val="00AD0227"/>
    <w:rsid w:val="00AD0B9B"/>
    <w:rsid w:val="00AD0C5B"/>
    <w:rsid w:val="00AD2D82"/>
    <w:rsid w:val="00AD354A"/>
    <w:rsid w:val="00AD38B7"/>
    <w:rsid w:val="00AD3D44"/>
    <w:rsid w:val="00AD481D"/>
    <w:rsid w:val="00AD6DC7"/>
    <w:rsid w:val="00AD70B9"/>
    <w:rsid w:val="00AE2360"/>
    <w:rsid w:val="00AE31B1"/>
    <w:rsid w:val="00AE491E"/>
    <w:rsid w:val="00AE4CB3"/>
    <w:rsid w:val="00AE554E"/>
    <w:rsid w:val="00AF2DDB"/>
    <w:rsid w:val="00AF6404"/>
    <w:rsid w:val="00AF6E2C"/>
    <w:rsid w:val="00AF7573"/>
    <w:rsid w:val="00B0262C"/>
    <w:rsid w:val="00B06A20"/>
    <w:rsid w:val="00B07DF8"/>
    <w:rsid w:val="00B149B3"/>
    <w:rsid w:val="00B178D4"/>
    <w:rsid w:val="00B2015A"/>
    <w:rsid w:val="00B20297"/>
    <w:rsid w:val="00B21EE8"/>
    <w:rsid w:val="00B22736"/>
    <w:rsid w:val="00B25706"/>
    <w:rsid w:val="00B32C0B"/>
    <w:rsid w:val="00B33004"/>
    <w:rsid w:val="00B332F6"/>
    <w:rsid w:val="00B33D83"/>
    <w:rsid w:val="00B35D11"/>
    <w:rsid w:val="00B368CB"/>
    <w:rsid w:val="00B37032"/>
    <w:rsid w:val="00B379DE"/>
    <w:rsid w:val="00B44522"/>
    <w:rsid w:val="00B45DE5"/>
    <w:rsid w:val="00B46E8D"/>
    <w:rsid w:val="00B52216"/>
    <w:rsid w:val="00B52B52"/>
    <w:rsid w:val="00B52C62"/>
    <w:rsid w:val="00B52D64"/>
    <w:rsid w:val="00B55D57"/>
    <w:rsid w:val="00B567B5"/>
    <w:rsid w:val="00B60179"/>
    <w:rsid w:val="00B61A1C"/>
    <w:rsid w:val="00B622D6"/>
    <w:rsid w:val="00B62842"/>
    <w:rsid w:val="00B639A3"/>
    <w:rsid w:val="00B6638A"/>
    <w:rsid w:val="00B67C7F"/>
    <w:rsid w:val="00B70337"/>
    <w:rsid w:val="00B71E07"/>
    <w:rsid w:val="00B72535"/>
    <w:rsid w:val="00B72F18"/>
    <w:rsid w:val="00B73E2E"/>
    <w:rsid w:val="00B76ED4"/>
    <w:rsid w:val="00B775CB"/>
    <w:rsid w:val="00B85301"/>
    <w:rsid w:val="00B87543"/>
    <w:rsid w:val="00B92783"/>
    <w:rsid w:val="00BA2CE4"/>
    <w:rsid w:val="00BA5B34"/>
    <w:rsid w:val="00BA74A5"/>
    <w:rsid w:val="00BB01BF"/>
    <w:rsid w:val="00BB07C4"/>
    <w:rsid w:val="00BB2E84"/>
    <w:rsid w:val="00BB365A"/>
    <w:rsid w:val="00BB42E7"/>
    <w:rsid w:val="00BB713A"/>
    <w:rsid w:val="00BC3CF0"/>
    <w:rsid w:val="00BC47B9"/>
    <w:rsid w:val="00BC5E1D"/>
    <w:rsid w:val="00BC7225"/>
    <w:rsid w:val="00BC72AF"/>
    <w:rsid w:val="00BD225F"/>
    <w:rsid w:val="00BD2BBF"/>
    <w:rsid w:val="00BD3368"/>
    <w:rsid w:val="00BD3BF4"/>
    <w:rsid w:val="00BD7F1A"/>
    <w:rsid w:val="00BE18DA"/>
    <w:rsid w:val="00BE31F9"/>
    <w:rsid w:val="00BE3910"/>
    <w:rsid w:val="00BF07DD"/>
    <w:rsid w:val="00BF11DF"/>
    <w:rsid w:val="00BF2A3E"/>
    <w:rsid w:val="00BF2C38"/>
    <w:rsid w:val="00BF3A86"/>
    <w:rsid w:val="00BF4244"/>
    <w:rsid w:val="00BF426A"/>
    <w:rsid w:val="00BF7D7C"/>
    <w:rsid w:val="00C00ACD"/>
    <w:rsid w:val="00C01FC9"/>
    <w:rsid w:val="00C03C89"/>
    <w:rsid w:val="00C03ED8"/>
    <w:rsid w:val="00C06F3F"/>
    <w:rsid w:val="00C07E21"/>
    <w:rsid w:val="00C15953"/>
    <w:rsid w:val="00C2263A"/>
    <w:rsid w:val="00C227CF"/>
    <w:rsid w:val="00C24C82"/>
    <w:rsid w:val="00C31F65"/>
    <w:rsid w:val="00C34A5B"/>
    <w:rsid w:val="00C36F09"/>
    <w:rsid w:val="00C36F52"/>
    <w:rsid w:val="00C37228"/>
    <w:rsid w:val="00C43A19"/>
    <w:rsid w:val="00C43A88"/>
    <w:rsid w:val="00C479DD"/>
    <w:rsid w:val="00C57EA8"/>
    <w:rsid w:val="00C6078C"/>
    <w:rsid w:val="00C64B81"/>
    <w:rsid w:val="00C66477"/>
    <w:rsid w:val="00C75E0D"/>
    <w:rsid w:val="00C75F1F"/>
    <w:rsid w:val="00C8417D"/>
    <w:rsid w:val="00C86A82"/>
    <w:rsid w:val="00C87198"/>
    <w:rsid w:val="00CA0D7A"/>
    <w:rsid w:val="00CA26B1"/>
    <w:rsid w:val="00CA5159"/>
    <w:rsid w:val="00CB3522"/>
    <w:rsid w:val="00CB4E53"/>
    <w:rsid w:val="00CB6460"/>
    <w:rsid w:val="00CB6F9F"/>
    <w:rsid w:val="00CB70CA"/>
    <w:rsid w:val="00CC0521"/>
    <w:rsid w:val="00CC3E6D"/>
    <w:rsid w:val="00CC642C"/>
    <w:rsid w:val="00CD1665"/>
    <w:rsid w:val="00CD451A"/>
    <w:rsid w:val="00CD64C6"/>
    <w:rsid w:val="00CE0609"/>
    <w:rsid w:val="00CE31D9"/>
    <w:rsid w:val="00CE3C85"/>
    <w:rsid w:val="00CE4E1E"/>
    <w:rsid w:val="00CE5880"/>
    <w:rsid w:val="00CE58BB"/>
    <w:rsid w:val="00CE5B78"/>
    <w:rsid w:val="00CE64F8"/>
    <w:rsid w:val="00CF0D92"/>
    <w:rsid w:val="00CF4180"/>
    <w:rsid w:val="00CF4C01"/>
    <w:rsid w:val="00CF6524"/>
    <w:rsid w:val="00D01EFA"/>
    <w:rsid w:val="00D05642"/>
    <w:rsid w:val="00D07A27"/>
    <w:rsid w:val="00D14F0E"/>
    <w:rsid w:val="00D20317"/>
    <w:rsid w:val="00D232D6"/>
    <w:rsid w:val="00D3096E"/>
    <w:rsid w:val="00D32E20"/>
    <w:rsid w:val="00D33401"/>
    <w:rsid w:val="00D33FA4"/>
    <w:rsid w:val="00D344B5"/>
    <w:rsid w:val="00D34B02"/>
    <w:rsid w:val="00D35F19"/>
    <w:rsid w:val="00D4114E"/>
    <w:rsid w:val="00D46080"/>
    <w:rsid w:val="00D47625"/>
    <w:rsid w:val="00D506FA"/>
    <w:rsid w:val="00D52BD1"/>
    <w:rsid w:val="00D53F6D"/>
    <w:rsid w:val="00D54480"/>
    <w:rsid w:val="00D57A3D"/>
    <w:rsid w:val="00D57BD1"/>
    <w:rsid w:val="00D6013F"/>
    <w:rsid w:val="00D61479"/>
    <w:rsid w:val="00D6257C"/>
    <w:rsid w:val="00D62A29"/>
    <w:rsid w:val="00D64988"/>
    <w:rsid w:val="00D64DAC"/>
    <w:rsid w:val="00D66036"/>
    <w:rsid w:val="00D67865"/>
    <w:rsid w:val="00D731C3"/>
    <w:rsid w:val="00D75D3B"/>
    <w:rsid w:val="00D8255D"/>
    <w:rsid w:val="00D86C7A"/>
    <w:rsid w:val="00D8731D"/>
    <w:rsid w:val="00D879BD"/>
    <w:rsid w:val="00D87EC0"/>
    <w:rsid w:val="00D90913"/>
    <w:rsid w:val="00D93D83"/>
    <w:rsid w:val="00D94853"/>
    <w:rsid w:val="00D959D4"/>
    <w:rsid w:val="00D96CAC"/>
    <w:rsid w:val="00D972A0"/>
    <w:rsid w:val="00DA0F1F"/>
    <w:rsid w:val="00DA3720"/>
    <w:rsid w:val="00DA3E70"/>
    <w:rsid w:val="00DA6115"/>
    <w:rsid w:val="00DA69BC"/>
    <w:rsid w:val="00DB19AA"/>
    <w:rsid w:val="00DB2FA2"/>
    <w:rsid w:val="00DB3DD9"/>
    <w:rsid w:val="00DB72B2"/>
    <w:rsid w:val="00DC4CA8"/>
    <w:rsid w:val="00DC5702"/>
    <w:rsid w:val="00DD0D10"/>
    <w:rsid w:val="00DD12E9"/>
    <w:rsid w:val="00DD1AB6"/>
    <w:rsid w:val="00DD26E3"/>
    <w:rsid w:val="00DD5D43"/>
    <w:rsid w:val="00DD6F99"/>
    <w:rsid w:val="00DD77A2"/>
    <w:rsid w:val="00DE0598"/>
    <w:rsid w:val="00DE09BB"/>
    <w:rsid w:val="00DE0B67"/>
    <w:rsid w:val="00DE0FB5"/>
    <w:rsid w:val="00DE17A1"/>
    <w:rsid w:val="00DE398A"/>
    <w:rsid w:val="00DF03C3"/>
    <w:rsid w:val="00DF0882"/>
    <w:rsid w:val="00DF29F2"/>
    <w:rsid w:val="00DF2FC5"/>
    <w:rsid w:val="00DF7C80"/>
    <w:rsid w:val="00E00BED"/>
    <w:rsid w:val="00E029DC"/>
    <w:rsid w:val="00E02CFE"/>
    <w:rsid w:val="00E11EF4"/>
    <w:rsid w:val="00E12675"/>
    <w:rsid w:val="00E130DB"/>
    <w:rsid w:val="00E165D5"/>
    <w:rsid w:val="00E20781"/>
    <w:rsid w:val="00E20E9C"/>
    <w:rsid w:val="00E22DE8"/>
    <w:rsid w:val="00E23498"/>
    <w:rsid w:val="00E24CFE"/>
    <w:rsid w:val="00E250AD"/>
    <w:rsid w:val="00E307FE"/>
    <w:rsid w:val="00E35018"/>
    <w:rsid w:val="00E355B1"/>
    <w:rsid w:val="00E359EE"/>
    <w:rsid w:val="00E36EDC"/>
    <w:rsid w:val="00E42344"/>
    <w:rsid w:val="00E42E3D"/>
    <w:rsid w:val="00E44A3A"/>
    <w:rsid w:val="00E4758E"/>
    <w:rsid w:val="00E524AE"/>
    <w:rsid w:val="00E52BCA"/>
    <w:rsid w:val="00E54BD5"/>
    <w:rsid w:val="00E61A06"/>
    <w:rsid w:val="00E6631B"/>
    <w:rsid w:val="00E66836"/>
    <w:rsid w:val="00E70DC4"/>
    <w:rsid w:val="00E70F40"/>
    <w:rsid w:val="00E711E1"/>
    <w:rsid w:val="00E7214F"/>
    <w:rsid w:val="00E75648"/>
    <w:rsid w:val="00E77027"/>
    <w:rsid w:val="00E77F37"/>
    <w:rsid w:val="00E83445"/>
    <w:rsid w:val="00E85519"/>
    <w:rsid w:val="00E878BF"/>
    <w:rsid w:val="00E92607"/>
    <w:rsid w:val="00E9264F"/>
    <w:rsid w:val="00E955A4"/>
    <w:rsid w:val="00E967DF"/>
    <w:rsid w:val="00EA1267"/>
    <w:rsid w:val="00EA398D"/>
    <w:rsid w:val="00EA466A"/>
    <w:rsid w:val="00EA5A0D"/>
    <w:rsid w:val="00EB0617"/>
    <w:rsid w:val="00EB16C4"/>
    <w:rsid w:val="00EB5981"/>
    <w:rsid w:val="00EC2135"/>
    <w:rsid w:val="00EC26BF"/>
    <w:rsid w:val="00EC4A51"/>
    <w:rsid w:val="00EC4D57"/>
    <w:rsid w:val="00ED19A4"/>
    <w:rsid w:val="00ED50EB"/>
    <w:rsid w:val="00ED710E"/>
    <w:rsid w:val="00EE1731"/>
    <w:rsid w:val="00EE3711"/>
    <w:rsid w:val="00EF60EE"/>
    <w:rsid w:val="00EF7354"/>
    <w:rsid w:val="00EF76C7"/>
    <w:rsid w:val="00EF76FC"/>
    <w:rsid w:val="00EF7765"/>
    <w:rsid w:val="00F01B26"/>
    <w:rsid w:val="00F04508"/>
    <w:rsid w:val="00F05262"/>
    <w:rsid w:val="00F11B74"/>
    <w:rsid w:val="00F170B7"/>
    <w:rsid w:val="00F21564"/>
    <w:rsid w:val="00F221A4"/>
    <w:rsid w:val="00F22E80"/>
    <w:rsid w:val="00F26940"/>
    <w:rsid w:val="00F30BF0"/>
    <w:rsid w:val="00F318AF"/>
    <w:rsid w:val="00F31AEE"/>
    <w:rsid w:val="00F33D03"/>
    <w:rsid w:val="00F34320"/>
    <w:rsid w:val="00F3538D"/>
    <w:rsid w:val="00F367E9"/>
    <w:rsid w:val="00F36D76"/>
    <w:rsid w:val="00F41634"/>
    <w:rsid w:val="00F43DA7"/>
    <w:rsid w:val="00F449C4"/>
    <w:rsid w:val="00F45ADE"/>
    <w:rsid w:val="00F46272"/>
    <w:rsid w:val="00F46C7A"/>
    <w:rsid w:val="00F51DA3"/>
    <w:rsid w:val="00F51F31"/>
    <w:rsid w:val="00F52C66"/>
    <w:rsid w:val="00F55ECB"/>
    <w:rsid w:val="00F62228"/>
    <w:rsid w:val="00F62861"/>
    <w:rsid w:val="00F62946"/>
    <w:rsid w:val="00F66451"/>
    <w:rsid w:val="00F67EC1"/>
    <w:rsid w:val="00F71338"/>
    <w:rsid w:val="00F77DE0"/>
    <w:rsid w:val="00F77E1B"/>
    <w:rsid w:val="00F80060"/>
    <w:rsid w:val="00F80344"/>
    <w:rsid w:val="00F80A0A"/>
    <w:rsid w:val="00F81A9B"/>
    <w:rsid w:val="00F87F62"/>
    <w:rsid w:val="00F906ED"/>
    <w:rsid w:val="00F90834"/>
    <w:rsid w:val="00F95944"/>
    <w:rsid w:val="00F959E3"/>
    <w:rsid w:val="00F9717C"/>
    <w:rsid w:val="00FA0689"/>
    <w:rsid w:val="00FA6B7F"/>
    <w:rsid w:val="00FA74A6"/>
    <w:rsid w:val="00FB0EB5"/>
    <w:rsid w:val="00FB1A3D"/>
    <w:rsid w:val="00FB332F"/>
    <w:rsid w:val="00FB53CE"/>
    <w:rsid w:val="00FC29FF"/>
    <w:rsid w:val="00FC3DE0"/>
    <w:rsid w:val="00FC783C"/>
    <w:rsid w:val="00FD1633"/>
    <w:rsid w:val="00FD2DA5"/>
    <w:rsid w:val="00FD3F51"/>
    <w:rsid w:val="00FD47C2"/>
    <w:rsid w:val="00FE020E"/>
    <w:rsid w:val="00FE2098"/>
    <w:rsid w:val="00FE47BA"/>
    <w:rsid w:val="00FE6408"/>
    <w:rsid w:val="00FF0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180"/>
    <w:rPr>
      <w:rFonts w:ascii="Times New Roman" w:hAnsi="Times New Roman"/>
      <w:sz w:val="24"/>
    </w:rPr>
  </w:style>
  <w:style w:type="paragraph" w:styleId="Heading1">
    <w:name w:val="heading 1"/>
    <w:basedOn w:val="Normal"/>
    <w:link w:val="Heading1Char"/>
    <w:uiPriority w:val="1"/>
    <w:qFormat/>
    <w:rsid w:val="00EC4D57"/>
    <w:pPr>
      <w:widowControl w:val="0"/>
      <w:autoSpaceDE w:val="0"/>
      <w:autoSpaceDN w:val="0"/>
      <w:spacing w:before="90"/>
      <w:ind w:left="1308" w:hanging="721"/>
      <w:jc w:val="center"/>
      <w:outlineLvl w:val="0"/>
    </w:pPr>
    <w:rPr>
      <w:rFonts w:eastAsia="Times New Roman" w:cs="Times New Roman"/>
      <w:b/>
      <w:bCs/>
      <w:szCs w:val="24"/>
    </w:rPr>
  </w:style>
  <w:style w:type="paragraph" w:styleId="Heading2">
    <w:name w:val="heading 2"/>
    <w:basedOn w:val="Normal"/>
    <w:link w:val="Heading2Char"/>
    <w:uiPriority w:val="1"/>
    <w:unhideWhenUsed/>
    <w:qFormat/>
    <w:rsid w:val="00047BB8"/>
    <w:pPr>
      <w:widowControl w:val="0"/>
      <w:autoSpaceDE w:val="0"/>
      <w:autoSpaceDN w:val="0"/>
      <w:ind w:left="1308" w:hanging="721"/>
      <w:outlineLvl w:val="1"/>
    </w:pPr>
    <w:rPr>
      <w:rFonts w:eastAsia="Times New Roman" w:cs="Times New Roman"/>
      <w:b/>
      <w:bCs/>
      <w:szCs w:val="24"/>
    </w:rPr>
  </w:style>
  <w:style w:type="paragraph" w:styleId="Heading3">
    <w:name w:val="heading 3"/>
    <w:basedOn w:val="Normal"/>
    <w:next w:val="Normal"/>
    <w:link w:val="Heading3Char"/>
    <w:uiPriority w:val="9"/>
    <w:unhideWhenUsed/>
    <w:qFormat/>
    <w:rsid w:val="00461B63"/>
    <w:pPr>
      <w:keepNext/>
      <w:keepLines/>
      <w:spacing w:before="20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A86AD8"/>
    <w:pPr>
      <w:keepNext/>
      <w:keepLines/>
      <w:spacing w:before="200"/>
      <w:outlineLvl w:val="3"/>
    </w:pPr>
    <w:rPr>
      <w:rFonts w:asciiTheme="majorHAnsi" w:eastAsiaTheme="majorEastAsia" w:hAnsiTheme="majorHAnsi" w:cstheme="majorBidi"/>
      <w:b/>
      <w:bCs/>
      <w:iCs/>
      <w:color w:val="000000" w:themeColor="text1"/>
    </w:rPr>
  </w:style>
  <w:style w:type="paragraph" w:styleId="Heading5">
    <w:name w:val="heading 5"/>
    <w:basedOn w:val="Normal"/>
    <w:next w:val="Normal"/>
    <w:link w:val="Heading5Char"/>
    <w:uiPriority w:val="9"/>
    <w:unhideWhenUsed/>
    <w:qFormat/>
    <w:rsid w:val="00F367E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C4D5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rsid w:val="00047BB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461B63"/>
    <w:rPr>
      <w:rFonts w:ascii="Times New Roman" w:eastAsiaTheme="majorEastAsia" w:hAnsi="Times New Roman" w:cstheme="majorBidi"/>
      <w:b/>
      <w:bCs/>
      <w:color w:val="000000" w:themeColor="text1"/>
      <w:sz w:val="24"/>
    </w:rPr>
  </w:style>
  <w:style w:type="character" w:customStyle="1" w:styleId="Heading4Char">
    <w:name w:val="Heading 4 Char"/>
    <w:basedOn w:val="DefaultParagraphFont"/>
    <w:link w:val="Heading4"/>
    <w:uiPriority w:val="9"/>
    <w:rsid w:val="00A86AD8"/>
    <w:rPr>
      <w:rFonts w:asciiTheme="majorHAnsi" w:eastAsiaTheme="majorEastAsia" w:hAnsiTheme="majorHAnsi" w:cstheme="majorBidi"/>
      <w:b/>
      <w:bCs/>
      <w:iCs/>
      <w:color w:val="000000" w:themeColor="text1"/>
      <w:sz w:val="24"/>
    </w:rPr>
  </w:style>
  <w:style w:type="character" w:customStyle="1" w:styleId="Heading5Char">
    <w:name w:val="Heading 5 Char"/>
    <w:basedOn w:val="DefaultParagraphFont"/>
    <w:link w:val="Heading5"/>
    <w:uiPriority w:val="9"/>
    <w:rsid w:val="00F367E9"/>
    <w:rPr>
      <w:rFonts w:asciiTheme="majorHAnsi" w:eastAsiaTheme="majorEastAsia" w:hAnsiTheme="majorHAnsi" w:cstheme="majorBidi"/>
      <w:color w:val="243F60" w:themeColor="accent1" w:themeShade="7F"/>
    </w:rPr>
  </w:style>
  <w:style w:type="paragraph" w:styleId="TOCHeading">
    <w:name w:val="TOC Heading"/>
    <w:basedOn w:val="Heading1"/>
    <w:next w:val="Normal"/>
    <w:uiPriority w:val="39"/>
    <w:unhideWhenUsed/>
    <w:qFormat/>
    <w:rsid w:val="002E006B"/>
    <w:pPr>
      <w:keepNext/>
      <w:keepLines/>
      <w:widowControl/>
      <w:autoSpaceDE/>
      <w:autoSpaceDN/>
      <w:spacing w:before="480" w:line="276" w:lineRule="auto"/>
      <w:ind w:left="0" w:firstLine="0"/>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7254D0"/>
    <w:pPr>
      <w:tabs>
        <w:tab w:val="right" w:leader="dot" w:pos="8261"/>
      </w:tabs>
      <w:spacing w:after="100" w:line="276" w:lineRule="auto"/>
      <w:ind w:firstLine="0"/>
      <w:jc w:val="right"/>
    </w:pPr>
    <w:rPr>
      <w:rFonts w:cs="Times New Roman"/>
      <w:b/>
      <w:noProof/>
      <w:szCs w:val="24"/>
      <w:lang w:val="id-ID"/>
    </w:rPr>
  </w:style>
  <w:style w:type="paragraph" w:styleId="TOC2">
    <w:name w:val="toc 2"/>
    <w:basedOn w:val="Normal"/>
    <w:next w:val="Normal"/>
    <w:autoRedefine/>
    <w:uiPriority w:val="39"/>
    <w:unhideWhenUsed/>
    <w:rsid w:val="00134B30"/>
    <w:pPr>
      <w:tabs>
        <w:tab w:val="left" w:pos="851"/>
        <w:tab w:val="left" w:pos="1540"/>
        <w:tab w:val="right" w:leader="dot" w:pos="8261"/>
      </w:tabs>
      <w:spacing w:after="100" w:line="276" w:lineRule="auto"/>
      <w:ind w:left="426" w:firstLine="0"/>
      <w:jc w:val="right"/>
    </w:pPr>
  </w:style>
  <w:style w:type="paragraph" w:styleId="TOC3">
    <w:name w:val="toc 3"/>
    <w:basedOn w:val="Normal"/>
    <w:next w:val="Normal"/>
    <w:autoRedefine/>
    <w:uiPriority w:val="39"/>
    <w:unhideWhenUsed/>
    <w:rsid w:val="006C4688"/>
    <w:pPr>
      <w:tabs>
        <w:tab w:val="left" w:pos="1560"/>
        <w:tab w:val="right" w:leader="dot" w:pos="8261"/>
      </w:tabs>
      <w:spacing w:after="100" w:line="240" w:lineRule="auto"/>
      <w:ind w:left="993" w:firstLine="0"/>
    </w:pPr>
  </w:style>
  <w:style w:type="character" w:styleId="Hyperlink">
    <w:name w:val="Hyperlink"/>
    <w:basedOn w:val="DefaultParagraphFont"/>
    <w:uiPriority w:val="99"/>
    <w:unhideWhenUsed/>
    <w:rsid w:val="002E006B"/>
    <w:rPr>
      <w:color w:val="0000FF" w:themeColor="hyperlink"/>
      <w:u w:val="single"/>
    </w:rPr>
  </w:style>
  <w:style w:type="paragraph" w:styleId="BalloonText">
    <w:name w:val="Balloon Text"/>
    <w:basedOn w:val="Normal"/>
    <w:link w:val="BalloonTextChar"/>
    <w:uiPriority w:val="99"/>
    <w:semiHidden/>
    <w:unhideWhenUsed/>
    <w:rsid w:val="002E006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06B"/>
    <w:rPr>
      <w:rFonts w:ascii="Tahoma" w:hAnsi="Tahoma" w:cs="Tahoma"/>
      <w:sz w:val="16"/>
      <w:szCs w:val="16"/>
    </w:rPr>
  </w:style>
  <w:style w:type="paragraph" w:styleId="ListParagraph">
    <w:name w:val="List Paragraph"/>
    <w:basedOn w:val="Normal"/>
    <w:uiPriority w:val="34"/>
    <w:qFormat/>
    <w:rsid w:val="00B85301"/>
    <w:pPr>
      <w:ind w:left="720"/>
      <w:contextualSpacing/>
    </w:pPr>
  </w:style>
  <w:style w:type="paragraph" w:customStyle="1" w:styleId="Default">
    <w:name w:val="Default"/>
    <w:rsid w:val="007A1188"/>
    <w:pPr>
      <w:autoSpaceDE w:val="0"/>
      <w:autoSpaceDN w:val="0"/>
      <w:adjustRightInd w:val="0"/>
      <w:spacing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290EFA"/>
    <w:rPr>
      <w:color w:val="808080"/>
    </w:rPr>
  </w:style>
  <w:style w:type="table" w:styleId="TableGrid">
    <w:name w:val="Table Grid"/>
    <w:basedOn w:val="TableNormal"/>
    <w:uiPriority w:val="59"/>
    <w:rsid w:val="0073245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40FA"/>
    <w:pPr>
      <w:tabs>
        <w:tab w:val="center" w:pos="4680"/>
        <w:tab w:val="right" w:pos="9360"/>
      </w:tabs>
      <w:spacing w:line="240" w:lineRule="auto"/>
    </w:pPr>
  </w:style>
  <w:style w:type="character" w:customStyle="1" w:styleId="HeaderChar">
    <w:name w:val="Header Char"/>
    <w:basedOn w:val="DefaultParagraphFont"/>
    <w:link w:val="Header"/>
    <w:uiPriority w:val="99"/>
    <w:rsid w:val="008340FA"/>
    <w:rPr>
      <w:rFonts w:ascii="Times New Roman" w:hAnsi="Times New Roman"/>
      <w:sz w:val="24"/>
    </w:rPr>
  </w:style>
  <w:style w:type="paragraph" w:styleId="Footer">
    <w:name w:val="footer"/>
    <w:basedOn w:val="Normal"/>
    <w:link w:val="FooterChar"/>
    <w:uiPriority w:val="99"/>
    <w:unhideWhenUsed/>
    <w:rsid w:val="008340FA"/>
    <w:pPr>
      <w:tabs>
        <w:tab w:val="center" w:pos="4680"/>
        <w:tab w:val="right" w:pos="9360"/>
      </w:tabs>
      <w:spacing w:line="240" w:lineRule="auto"/>
    </w:pPr>
  </w:style>
  <w:style w:type="character" w:customStyle="1" w:styleId="FooterChar">
    <w:name w:val="Footer Char"/>
    <w:basedOn w:val="DefaultParagraphFont"/>
    <w:link w:val="Footer"/>
    <w:uiPriority w:val="99"/>
    <w:rsid w:val="008340FA"/>
    <w:rPr>
      <w:rFonts w:ascii="Times New Roman" w:hAnsi="Times New Roman"/>
      <w:sz w:val="24"/>
    </w:rPr>
  </w:style>
  <w:style w:type="paragraph" w:styleId="NormalWeb">
    <w:name w:val="Normal (Web)"/>
    <w:basedOn w:val="Normal"/>
    <w:uiPriority w:val="99"/>
    <w:unhideWhenUsed/>
    <w:rsid w:val="00417FAC"/>
    <w:pPr>
      <w:spacing w:before="100" w:beforeAutospacing="1" w:after="100" w:afterAutospacing="1" w:line="240" w:lineRule="auto"/>
      <w:jc w:val="left"/>
    </w:pPr>
    <w:rPr>
      <w:rFonts w:eastAsia="Times New Roman" w:cs="Times New Roman"/>
      <w:szCs w:val="24"/>
    </w:rPr>
  </w:style>
  <w:style w:type="paragraph" w:styleId="TOC4">
    <w:name w:val="toc 4"/>
    <w:basedOn w:val="Normal"/>
    <w:next w:val="Normal"/>
    <w:autoRedefine/>
    <w:uiPriority w:val="39"/>
    <w:unhideWhenUsed/>
    <w:rsid w:val="00440C4B"/>
    <w:pPr>
      <w:spacing w:after="100"/>
      <w:ind w:left="720"/>
    </w:pPr>
  </w:style>
  <w:style w:type="paragraph" w:styleId="TOC5">
    <w:name w:val="toc 5"/>
    <w:basedOn w:val="Normal"/>
    <w:next w:val="Normal"/>
    <w:autoRedefine/>
    <w:uiPriority w:val="39"/>
    <w:unhideWhenUsed/>
    <w:rsid w:val="00440C4B"/>
    <w:pPr>
      <w:spacing w:after="100"/>
      <w:ind w:left="960"/>
    </w:pPr>
  </w:style>
  <w:style w:type="paragraph" w:styleId="TOC6">
    <w:name w:val="toc 6"/>
    <w:basedOn w:val="Normal"/>
    <w:next w:val="Normal"/>
    <w:autoRedefine/>
    <w:uiPriority w:val="39"/>
    <w:unhideWhenUsed/>
    <w:rsid w:val="00440C4B"/>
    <w:pPr>
      <w:spacing w:after="100"/>
      <w:ind w:left="1200"/>
    </w:pPr>
  </w:style>
  <w:style w:type="paragraph" w:styleId="TOC7">
    <w:name w:val="toc 7"/>
    <w:basedOn w:val="Normal"/>
    <w:next w:val="Normal"/>
    <w:autoRedefine/>
    <w:uiPriority w:val="39"/>
    <w:unhideWhenUsed/>
    <w:rsid w:val="00440C4B"/>
    <w:pPr>
      <w:spacing w:after="100"/>
      <w:ind w:left="1440"/>
    </w:pPr>
  </w:style>
  <w:style w:type="paragraph" w:styleId="TOC8">
    <w:name w:val="toc 8"/>
    <w:basedOn w:val="Normal"/>
    <w:next w:val="Normal"/>
    <w:autoRedefine/>
    <w:uiPriority w:val="39"/>
    <w:unhideWhenUsed/>
    <w:rsid w:val="005D27E5"/>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5D27E5"/>
    <w:pPr>
      <w:spacing w:after="100"/>
      <w:ind w:left="1760"/>
      <w:jc w:val="left"/>
    </w:pPr>
    <w:rPr>
      <w:rFonts w:asciiTheme="minorHAnsi" w:eastAsiaTheme="minorEastAsia" w:hAnsiTheme="minorHAnsi"/>
      <w:sz w:val="22"/>
    </w:rPr>
  </w:style>
  <w:style w:type="table" w:styleId="LightShading">
    <w:name w:val="Light Shading"/>
    <w:basedOn w:val="TableNormal"/>
    <w:uiPriority w:val="60"/>
    <w:rsid w:val="00196E89"/>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1D51D9"/>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4D3F33"/>
  </w:style>
  <w:style w:type="paragraph" w:styleId="BodyText">
    <w:name w:val="Body Text"/>
    <w:basedOn w:val="Normal"/>
    <w:link w:val="BodyTextChar"/>
    <w:uiPriority w:val="1"/>
    <w:qFormat/>
    <w:rsid w:val="00F90834"/>
    <w:pPr>
      <w:widowControl w:val="0"/>
      <w:autoSpaceDE w:val="0"/>
      <w:autoSpaceDN w:val="0"/>
      <w:spacing w:line="240" w:lineRule="auto"/>
      <w:jc w:val="left"/>
    </w:pPr>
    <w:rPr>
      <w:rFonts w:ascii="Liberation Serif" w:eastAsia="Liberation Serif" w:hAnsi="Liberation Serif" w:cs="Liberation Serif"/>
      <w:sz w:val="22"/>
      <w:lang w:val="id"/>
    </w:rPr>
  </w:style>
  <w:style w:type="character" w:customStyle="1" w:styleId="BodyTextChar">
    <w:name w:val="Body Text Char"/>
    <w:basedOn w:val="DefaultParagraphFont"/>
    <w:link w:val="BodyText"/>
    <w:uiPriority w:val="1"/>
    <w:rsid w:val="00F90834"/>
    <w:rPr>
      <w:rFonts w:ascii="Liberation Serif" w:eastAsia="Liberation Serif" w:hAnsi="Liberation Serif" w:cs="Liberation Serif"/>
      <w:lang w:val="id"/>
    </w:rPr>
  </w:style>
  <w:style w:type="character" w:styleId="FollowedHyperlink">
    <w:name w:val="FollowedHyperlink"/>
    <w:basedOn w:val="DefaultParagraphFont"/>
    <w:uiPriority w:val="99"/>
    <w:semiHidden/>
    <w:unhideWhenUsed/>
    <w:rsid w:val="005A60B0"/>
    <w:rPr>
      <w:color w:val="954F72"/>
      <w:u w:val="single"/>
    </w:rPr>
  </w:style>
  <w:style w:type="paragraph" w:customStyle="1" w:styleId="xl65">
    <w:name w:val="xl65"/>
    <w:basedOn w:val="Normal"/>
    <w:rsid w:val="005A60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Cs w:val="24"/>
    </w:rPr>
  </w:style>
  <w:style w:type="paragraph" w:customStyle="1" w:styleId="xl66">
    <w:name w:val="xl66"/>
    <w:basedOn w:val="Normal"/>
    <w:rsid w:val="005A60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Cs w:val="24"/>
    </w:rPr>
  </w:style>
  <w:style w:type="paragraph" w:customStyle="1" w:styleId="xl67">
    <w:name w:val="xl67"/>
    <w:basedOn w:val="Normal"/>
    <w:rsid w:val="005A60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Cs w:val="24"/>
    </w:rPr>
  </w:style>
  <w:style w:type="paragraph" w:customStyle="1" w:styleId="xl68">
    <w:name w:val="xl68"/>
    <w:basedOn w:val="Normal"/>
    <w:rsid w:val="005A60B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Cs w:val="24"/>
    </w:rPr>
  </w:style>
  <w:style w:type="paragraph" w:customStyle="1" w:styleId="xl69">
    <w:name w:val="xl69"/>
    <w:basedOn w:val="Normal"/>
    <w:rsid w:val="005A60B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Cs w:val="24"/>
    </w:rPr>
  </w:style>
  <w:style w:type="paragraph" w:customStyle="1" w:styleId="xl70">
    <w:name w:val="xl70"/>
    <w:basedOn w:val="Normal"/>
    <w:rsid w:val="005A60B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b/>
      <w:bCs/>
      <w:szCs w:val="24"/>
    </w:rPr>
  </w:style>
  <w:style w:type="paragraph" w:customStyle="1" w:styleId="xl71">
    <w:name w:val="xl71"/>
    <w:basedOn w:val="Normal"/>
    <w:rsid w:val="005A60B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b/>
      <w:bCs/>
      <w:szCs w:val="24"/>
    </w:rPr>
  </w:style>
  <w:style w:type="paragraph" w:customStyle="1" w:styleId="xl72">
    <w:name w:val="xl72"/>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b/>
      <w:bCs/>
      <w:szCs w:val="24"/>
    </w:rPr>
  </w:style>
  <w:style w:type="paragraph" w:customStyle="1" w:styleId="xl73">
    <w:name w:val="xl73"/>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szCs w:val="24"/>
    </w:rPr>
  </w:style>
  <w:style w:type="paragraph" w:customStyle="1" w:styleId="xl74">
    <w:name w:val="xl74"/>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szCs w:val="24"/>
    </w:rPr>
  </w:style>
  <w:style w:type="paragraph" w:customStyle="1" w:styleId="xl75">
    <w:name w:val="xl75"/>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szCs w:val="24"/>
    </w:rPr>
  </w:style>
  <w:style w:type="paragraph" w:customStyle="1" w:styleId="xl76">
    <w:name w:val="xl76"/>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szCs w:val="24"/>
    </w:rPr>
  </w:style>
  <w:style w:type="paragraph" w:customStyle="1" w:styleId="xl77">
    <w:name w:val="xl77"/>
    <w:basedOn w:val="Normal"/>
    <w:rsid w:val="005A60B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4"/>
    </w:rPr>
  </w:style>
  <w:style w:type="paragraph" w:customStyle="1" w:styleId="xl78">
    <w:name w:val="xl78"/>
    <w:basedOn w:val="Normal"/>
    <w:rsid w:val="005A60B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4"/>
    </w:rPr>
  </w:style>
  <w:style w:type="paragraph" w:customStyle="1" w:styleId="xl79">
    <w:name w:val="xl79"/>
    <w:basedOn w:val="Normal"/>
    <w:rsid w:val="005A60B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4"/>
    </w:rPr>
  </w:style>
  <w:style w:type="paragraph" w:customStyle="1" w:styleId="xl80">
    <w:name w:val="xl80"/>
    <w:basedOn w:val="Normal"/>
    <w:rsid w:val="005A60B0"/>
    <w:pPr>
      <w:shd w:val="clear" w:color="000000" w:fill="FFFFFF"/>
      <w:spacing w:before="100" w:beforeAutospacing="1" w:after="100" w:afterAutospacing="1" w:line="240" w:lineRule="auto"/>
      <w:ind w:firstLine="0"/>
      <w:jc w:val="left"/>
    </w:pPr>
    <w:rPr>
      <w:rFonts w:eastAsia="Times New Roman" w:cs="Times New Roman"/>
      <w:szCs w:val="24"/>
    </w:rPr>
  </w:style>
  <w:style w:type="paragraph" w:styleId="NoSpacing">
    <w:name w:val="No Spacing"/>
    <w:uiPriority w:val="1"/>
    <w:qFormat/>
    <w:rsid w:val="00807AA9"/>
    <w:pPr>
      <w:ind w:firstLine="0"/>
      <w:jc w:val="left"/>
    </w:pPr>
    <w:rPr>
      <w:rFonts w:ascii="Times New Roman" w:hAnsi="Times New Roman"/>
      <w:b/>
      <w:sz w:val="24"/>
    </w:rPr>
  </w:style>
  <w:style w:type="paragraph" w:styleId="HTMLPreformatted">
    <w:name w:val="HTML Preformatted"/>
    <w:basedOn w:val="Normal"/>
    <w:link w:val="HTMLPreformattedChar"/>
    <w:uiPriority w:val="99"/>
    <w:semiHidden/>
    <w:unhideWhenUsed/>
    <w:rsid w:val="00DF2FC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F2FC5"/>
    <w:rPr>
      <w:rFonts w:ascii="Consolas" w:hAnsi="Consolas"/>
      <w:sz w:val="20"/>
      <w:szCs w:val="20"/>
    </w:rPr>
  </w:style>
  <w:style w:type="character" w:styleId="LineNumber">
    <w:name w:val="line number"/>
    <w:basedOn w:val="DefaultParagraphFont"/>
    <w:uiPriority w:val="99"/>
    <w:semiHidden/>
    <w:unhideWhenUsed/>
    <w:rsid w:val="00F80060"/>
  </w:style>
  <w:style w:type="paragraph" w:customStyle="1" w:styleId="TableParagraph">
    <w:name w:val="Table Paragraph"/>
    <w:basedOn w:val="Normal"/>
    <w:uiPriority w:val="1"/>
    <w:qFormat/>
    <w:rsid w:val="000C7127"/>
    <w:pPr>
      <w:widowControl w:val="0"/>
      <w:autoSpaceDE w:val="0"/>
      <w:autoSpaceDN w:val="0"/>
      <w:spacing w:line="240" w:lineRule="auto"/>
      <w:ind w:firstLine="0"/>
      <w:jc w:val="left"/>
    </w:pPr>
    <w:rPr>
      <w:rFonts w:eastAsia="Times New Roman" w:cs="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180"/>
    <w:rPr>
      <w:rFonts w:ascii="Times New Roman" w:hAnsi="Times New Roman"/>
      <w:sz w:val="24"/>
    </w:rPr>
  </w:style>
  <w:style w:type="paragraph" w:styleId="Heading1">
    <w:name w:val="heading 1"/>
    <w:basedOn w:val="Normal"/>
    <w:link w:val="Heading1Char"/>
    <w:uiPriority w:val="1"/>
    <w:qFormat/>
    <w:rsid w:val="00EC4D57"/>
    <w:pPr>
      <w:widowControl w:val="0"/>
      <w:autoSpaceDE w:val="0"/>
      <w:autoSpaceDN w:val="0"/>
      <w:spacing w:before="90"/>
      <w:ind w:left="1308" w:hanging="721"/>
      <w:jc w:val="center"/>
      <w:outlineLvl w:val="0"/>
    </w:pPr>
    <w:rPr>
      <w:rFonts w:eastAsia="Times New Roman" w:cs="Times New Roman"/>
      <w:b/>
      <w:bCs/>
      <w:szCs w:val="24"/>
    </w:rPr>
  </w:style>
  <w:style w:type="paragraph" w:styleId="Heading2">
    <w:name w:val="heading 2"/>
    <w:basedOn w:val="Normal"/>
    <w:link w:val="Heading2Char"/>
    <w:uiPriority w:val="1"/>
    <w:unhideWhenUsed/>
    <w:qFormat/>
    <w:rsid w:val="00047BB8"/>
    <w:pPr>
      <w:widowControl w:val="0"/>
      <w:autoSpaceDE w:val="0"/>
      <w:autoSpaceDN w:val="0"/>
      <w:ind w:left="1308" w:hanging="721"/>
      <w:outlineLvl w:val="1"/>
    </w:pPr>
    <w:rPr>
      <w:rFonts w:eastAsia="Times New Roman" w:cs="Times New Roman"/>
      <w:b/>
      <w:bCs/>
      <w:szCs w:val="24"/>
    </w:rPr>
  </w:style>
  <w:style w:type="paragraph" w:styleId="Heading3">
    <w:name w:val="heading 3"/>
    <w:basedOn w:val="Normal"/>
    <w:next w:val="Normal"/>
    <w:link w:val="Heading3Char"/>
    <w:uiPriority w:val="9"/>
    <w:unhideWhenUsed/>
    <w:qFormat/>
    <w:rsid w:val="00461B63"/>
    <w:pPr>
      <w:keepNext/>
      <w:keepLines/>
      <w:spacing w:before="20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A86AD8"/>
    <w:pPr>
      <w:keepNext/>
      <w:keepLines/>
      <w:spacing w:before="200"/>
      <w:outlineLvl w:val="3"/>
    </w:pPr>
    <w:rPr>
      <w:rFonts w:asciiTheme="majorHAnsi" w:eastAsiaTheme="majorEastAsia" w:hAnsiTheme="majorHAnsi" w:cstheme="majorBidi"/>
      <w:b/>
      <w:bCs/>
      <w:iCs/>
      <w:color w:val="000000" w:themeColor="text1"/>
    </w:rPr>
  </w:style>
  <w:style w:type="paragraph" w:styleId="Heading5">
    <w:name w:val="heading 5"/>
    <w:basedOn w:val="Normal"/>
    <w:next w:val="Normal"/>
    <w:link w:val="Heading5Char"/>
    <w:uiPriority w:val="9"/>
    <w:unhideWhenUsed/>
    <w:qFormat/>
    <w:rsid w:val="00F367E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C4D5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rsid w:val="00047BB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461B63"/>
    <w:rPr>
      <w:rFonts w:ascii="Times New Roman" w:eastAsiaTheme="majorEastAsia" w:hAnsi="Times New Roman" w:cstheme="majorBidi"/>
      <w:b/>
      <w:bCs/>
      <w:color w:val="000000" w:themeColor="text1"/>
      <w:sz w:val="24"/>
    </w:rPr>
  </w:style>
  <w:style w:type="character" w:customStyle="1" w:styleId="Heading4Char">
    <w:name w:val="Heading 4 Char"/>
    <w:basedOn w:val="DefaultParagraphFont"/>
    <w:link w:val="Heading4"/>
    <w:uiPriority w:val="9"/>
    <w:rsid w:val="00A86AD8"/>
    <w:rPr>
      <w:rFonts w:asciiTheme="majorHAnsi" w:eastAsiaTheme="majorEastAsia" w:hAnsiTheme="majorHAnsi" w:cstheme="majorBidi"/>
      <w:b/>
      <w:bCs/>
      <w:iCs/>
      <w:color w:val="000000" w:themeColor="text1"/>
      <w:sz w:val="24"/>
    </w:rPr>
  </w:style>
  <w:style w:type="character" w:customStyle="1" w:styleId="Heading5Char">
    <w:name w:val="Heading 5 Char"/>
    <w:basedOn w:val="DefaultParagraphFont"/>
    <w:link w:val="Heading5"/>
    <w:uiPriority w:val="9"/>
    <w:rsid w:val="00F367E9"/>
    <w:rPr>
      <w:rFonts w:asciiTheme="majorHAnsi" w:eastAsiaTheme="majorEastAsia" w:hAnsiTheme="majorHAnsi" w:cstheme="majorBidi"/>
      <w:color w:val="243F60" w:themeColor="accent1" w:themeShade="7F"/>
    </w:rPr>
  </w:style>
  <w:style w:type="paragraph" w:styleId="TOCHeading">
    <w:name w:val="TOC Heading"/>
    <w:basedOn w:val="Heading1"/>
    <w:next w:val="Normal"/>
    <w:uiPriority w:val="39"/>
    <w:unhideWhenUsed/>
    <w:qFormat/>
    <w:rsid w:val="002E006B"/>
    <w:pPr>
      <w:keepNext/>
      <w:keepLines/>
      <w:widowControl/>
      <w:autoSpaceDE/>
      <w:autoSpaceDN/>
      <w:spacing w:before="480" w:line="276" w:lineRule="auto"/>
      <w:ind w:left="0" w:firstLine="0"/>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7254D0"/>
    <w:pPr>
      <w:tabs>
        <w:tab w:val="right" w:leader="dot" w:pos="8261"/>
      </w:tabs>
      <w:spacing w:after="100" w:line="276" w:lineRule="auto"/>
      <w:ind w:firstLine="0"/>
      <w:jc w:val="right"/>
    </w:pPr>
    <w:rPr>
      <w:rFonts w:cs="Times New Roman"/>
      <w:b/>
      <w:noProof/>
      <w:szCs w:val="24"/>
      <w:lang w:val="id-ID"/>
    </w:rPr>
  </w:style>
  <w:style w:type="paragraph" w:styleId="TOC2">
    <w:name w:val="toc 2"/>
    <w:basedOn w:val="Normal"/>
    <w:next w:val="Normal"/>
    <w:autoRedefine/>
    <w:uiPriority w:val="39"/>
    <w:unhideWhenUsed/>
    <w:rsid w:val="00134B30"/>
    <w:pPr>
      <w:tabs>
        <w:tab w:val="left" w:pos="851"/>
        <w:tab w:val="left" w:pos="1540"/>
        <w:tab w:val="right" w:leader="dot" w:pos="8261"/>
      </w:tabs>
      <w:spacing w:after="100" w:line="276" w:lineRule="auto"/>
      <w:ind w:left="426" w:firstLine="0"/>
      <w:jc w:val="right"/>
    </w:pPr>
  </w:style>
  <w:style w:type="paragraph" w:styleId="TOC3">
    <w:name w:val="toc 3"/>
    <w:basedOn w:val="Normal"/>
    <w:next w:val="Normal"/>
    <w:autoRedefine/>
    <w:uiPriority w:val="39"/>
    <w:unhideWhenUsed/>
    <w:rsid w:val="006C4688"/>
    <w:pPr>
      <w:tabs>
        <w:tab w:val="left" w:pos="1560"/>
        <w:tab w:val="right" w:leader="dot" w:pos="8261"/>
      </w:tabs>
      <w:spacing w:after="100" w:line="240" w:lineRule="auto"/>
      <w:ind w:left="993" w:firstLine="0"/>
    </w:pPr>
  </w:style>
  <w:style w:type="character" w:styleId="Hyperlink">
    <w:name w:val="Hyperlink"/>
    <w:basedOn w:val="DefaultParagraphFont"/>
    <w:uiPriority w:val="99"/>
    <w:unhideWhenUsed/>
    <w:rsid w:val="002E006B"/>
    <w:rPr>
      <w:color w:val="0000FF" w:themeColor="hyperlink"/>
      <w:u w:val="single"/>
    </w:rPr>
  </w:style>
  <w:style w:type="paragraph" w:styleId="BalloonText">
    <w:name w:val="Balloon Text"/>
    <w:basedOn w:val="Normal"/>
    <w:link w:val="BalloonTextChar"/>
    <w:uiPriority w:val="99"/>
    <w:semiHidden/>
    <w:unhideWhenUsed/>
    <w:rsid w:val="002E006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06B"/>
    <w:rPr>
      <w:rFonts w:ascii="Tahoma" w:hAnsi="Tahoma" w:cs="Tahoma"/>
      <w:sz w:val="16"/>
      <w:szCs w:val="16"/>
    </w:rPr>
  </w:style>
  <w:style w:type="paragraph" w:styleId="ListParagraph">
    <w:name w:val="List Paragraph"/>
    <w:basedOn w:val="Normal"/>
    <w:uiPriority w:val="34"/>
    <w:qFormat/>
    <w:rsid w:val="00B85301"/>
    <w:pPr>
      <w:ind w:left="720"/>
      <w:contextualSpacing/>
    </w:pPr>
  </w:style>
  <w:style w:type="paragraph" w:customStyle="1" w:styleId="Default">
    <w:name w:val="Default"/>
    <w:rsid w:val="007A1188"/>
    <w:pPr>
      <w:autoSpaceDE w:val="0"/>
      <w:autoSpaceDN w:val="0"/>
      <w:adjustRightInd w:val="0"/>
      <w:spacing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290EFA"/>
    <w:rPr>
      <w:color w:val="808080"/>
    </w:rPr>
  </w:style>
  <w:style w:type="table" w:styleId="TableGrid">
    <w:name w:val="Table Grid"/>
    <w:basedOn w:val="TableNormal"/>
    <w:uiPriority w:val="59"/>
    <w:rsid w:val="0073245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40FA"/>
    <w:pPr>
      <w:tabs>
        <w:tab w:val="center" w:pos="4680"/>
        <w:tab w:val="right" w:pos="9360"/>
      </w:tabs>
      <w:spacing w:line="240" w:lineRule="auto"/>
    </w:pPr>
  </w:style>
  <w:style w:type="character" w:customStyle="1" w:styleId="HeaderChar">
    <w:name w:val="Header Char"/>
    <w:basedOn w:val="DefaultParagraphFont"/>
    <w:link w:val="Header"/>
    <w:uiPriority w:val="99"/>
    <w:rsid w:val="008340FA"/>
    <w:rPr>
      <w:rFonts w:ascii="Times New Roman" w:hAnsi="Times New Roman"/>
      <w:sz w:val="24"/>
    </w:rPr>
  </w:style>
  <w:style w:type="paragraph" w:styleId="Footer">
    <w:name w:val="footer"/>
    <w:basedOn w:val="Normal"/>
    <w:link w:val="FooterChar"/>
    <w:uiPriority w:val="99"/>
    <w:unhideWhenUsed/>
    <w:rsid w:val="008340FA"/>
    <w:pPr>
      <w:tabs>
        <w:tab w:val="center" w:pos="4680"/>
        <w:tab w:val="right" w:pos="9360"/>
      </w:tabs>
      <w:spacing w:line="240" w:lineRule="auto"/>
    </w:pPr>
  </w:style>
  <w:style w:type="character" w:customStyle="1" w:styleId="FooterChar">
    <w:name w:val="Footer Char"/>
    <w:basedOn w:val="DefaultParagraphFont"/>
    <w:link w:val="Footer"/>
    <w:uiPriority w:val="99"/>
    <w:rsid w:val="008340FA"/>
    <w:rPr>
      <w:rFonts w:ascii="Times New Roman" w:hAnsi="Times New Roman"/>
      <w:sz w:val="24"/>
    </w:rPr>
  </w:style>
  <w:style w:type="paragraph" w:styleId="NormalWeb">
    <w:name w:val="Normal (Web)"/>
    <w:basedOn w:val="Normal"/>
    <w:uiPriority w:val="99"/>
    <w:unhideWhenUsed/>
    <w:rsid w:val="00417FAC"/>
    <w:pPr>
      <w:spacing w:before="100" w:beforeAutospacing="1" w:after="100" w:afterAutospacing="1" w:line="240" w:lineRule="auto"/>
      <w:jc w:val="left"/>
    </w:pPr>
    <w:rPr>
      <w:rFonts w:eastAsia="Times New Roman" w:cs="Times New Roman"/>
      <w:szCs w:val="24"/>
    </w:rPr>
  </w:style>
  <w:style w:type="paragraph" w:styleId="TOC4">
    <w:name w:val="toc 4"/>
    <w:basedOn w:val="Normal"/>
    <w:next w:val="Normal"/>
    <w:autoRedefine/>
    <w:uiPriority w:val="39"/>
    <w:unhideWhenUsed/>
    <w:rsid w:val="00440C4B"/>
    <w:pPr>
      <w:spacing w:after="100"/>
      <w:ind w:left="720"/>
    </w:pPr>
  </w:style>
  <w:style w:type="paragraph" w:styleId="TOC5">
    <w:name w:val="toc 5"/>
    <w:basedOn w:val="Normal"/>
    <w:next w:val="Normal"/>
    <w:autoRedefine/>
    <w:uiPriority w:val="39"/>
    <w:unhideWhenUsed/>
    <w:rsid w:val="00440C4B"/>
    <w:pPr>
      <w:spacing w:after="100"/>
      <w:ind w:left="960"/>
    </w:pPr>
  </w:style>
  <w:style w:type="paragraph" w:styleId="TOC6">
    <w:name w:val="toc 6"/>
    <w:basedOn w:val="Normal"/>
    <w:next w:val="Normal"/>
    <w:autoRedefine/>
    <w:uiPriority w:val="39"/>
    <w:unhideWhenUsed/>
    <w:rsid w:val="00440C4B"/>
    <w:pPr>
      <w:spacing w:after="100"/>
      <w:ind w:left="1200"/>
    </w:pPr>
  </w:style>
  <w:style w:type="paragraph" w:styleId="TOC7">
    <w:name w:val="toc 7"/>
    <w:basedOn w:val="Normal"/>
    <w:next w:val="Normal"/>
    <w:autoRedefine/>
    <w:uiPriority w:val="39"/>
    <w:unhideWhenUsed/>
    <w:rsid w:val="00440C4B"/>
    <w:pPr>
      <w:spacing w:after="100"/>
      <w:ind w:left="1440"/>
    </w:pPr>
  </w:style>
  <w:style w:type="paragraph" w:styleId="TOC8">
    <w:name w:val="toc 8"/>
    <w:basedOn w:val="Normal"/>
    <w:next w:val="Normal"/>
    <w:autoRedefine/>
    <w:uiPriority w:val="39"/>
    <w:unhideWhenUsed/>
    <w:rsid w:val="005D27E5"/>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5D27E5"/>
    <w:pPr>
      <w:spacing w:after="100"/>
      <w:ind w:left="1760"/>
      <w:jc w:val="left"/>
    </w:pPr>
    <w:rPr>
      <w:rFonts w:asciiTheme="minorHAnsi" w:eastAsiaTheme="minorEastAsia" w:hAnsiTheme="minorHAnsi"/>
      <w:sz w:val="22"/>
    </w:rPr>
  </w:style>
  <w:style w:type="table" w:styleId="LightShading">
    <w:name w:val="Light Shading"/>
    <w:basedOn w:val="TableNormal"/>
    <w:uiPriority w:val="60"/>
    <w:rsid w:val="00196E89"/>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1D51D9"/>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4D3F33"/>
  </w:style>
  <w:style w:type="paragraph" w:styleId="BodyText">
    <w:name w:val="Body Text"/>
    <w:basedOn w:val="Normal"/>
    <w:link w:val="BodyTextChar"/>
    <w:uiPriority w:val="1"/>
    <w:qFormat/>
    <w:rsid w:val="00F90834"/>
    <w:pPr>
      <w:widowControl w:val="0"/>
      <w:autoSpaceDE w:val="0"/>
      <w:autoSpaceDN w:val="0"/>
      <w:spacing w:line="240" w:lineRule="auto"/>
      <w:jc w:val="left"/>
    </w:pPr>
    <w:rPr>
      <w:rFonts w:ascii="Liberation Serif" w:eastAsia="Liberation Serif" w:hAnsi="Liberation Serif" w:cs="Liberation Serif"/>
      <w:sz w:val="22"/>
      <w:lang w:val="id"/>
    </w:rPr>
  </w:style>
  <w:style w:type="character" w:customStyle="1" w:styleId="BodyTextChar">
    <w:name w:val="Body Text Char"/>
    <w:basedOn w:val="DefaultParagraphFont"/>
    <w:link w:val="BodyText"/>
    <w:uiPriority w:val="1"/>
    <w:rsid w:val="00F90834"/>
    <w:rPr>
      <w:rFonts w:ascii="Liberation Serif" w:eastAsia="Liberation Serif" w:hAnsi="Liberation Serif" w:cs="Liberation Serif"/>
      <w:lang w:val="id"/>
    </w:rPr>
  </w:style>
  <w:style w:type="character" w:styleId="FollowedHyperlink">
    <w:name w:val="FollowedHyperlink"/>
    <w:basedOn w:val="DefaultParagraphFont"/>
    <w:uiPriority w:val="99"/>
    <w:semiHidden/>
    <w:unhideWhenUsed/>
    <w:rsid w:val="005A60B0"/>
    <w:rPr>
      <w:color w:val="954F72"/>
      <w:u w:val="single"/>
    </w:rPr>
  </w:style>
  <w:style w:type="paragraph" w:customStyle="1" w:styleId="xl65">
    <w:name w:val="xl65"/>
    <w:basedOn w:val="Normal"/>
    <w:rsid w:val="005A60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Cs w:val="24"/>
    </w:rPr>
  </w:style>
  <w:style w:type="paragraph" w:customStyle="1" w:styleId="xl66">
    <w:name w:val="xl66"/>
    <w:basedOn w:val="Normal"/>
    <w:rsid w:val="005A60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Cs w:val="24"/>
    </w:rPr>
  </w:style>
  <w:style w:type="paragraph" w:customStyle="1" w:styleId="xl67">
    <w:name w:val="xl67"/>
    <w:basedOn w:val="Normal"/>
    <w:rsid w:val="005A60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Cs w:val="24"/>
    </w:rPr>
  </w:style>
  <w:style w:type="paragraph" w:customStyle="1" w:styleId="xl68">
    <w:name w:val="xl68"/>
    <w:basedOn w:val="Normal"/>
    <w:rsid w:val="005A60B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Cs w:val="24"/>
    </w:rPr>
  </w:style>
  <w:style w:type="paragraph" w:customStyle="1" w:styleId="xl69">
    <w:name w:val="xl69"/>
    <w:basedOn w:val="Normal"/>
    <w:rsid w:val="005A60B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Cs w:val="24"/>
    </w:rPr>
  </w:style>
  <w:style w:type="paragraph" w:customStyle="1" w:styleId="xl70">
    <w:name w:val="xl70"/>
    <w:basedOn w:val="Normal"/>
    <w:rsid w:val="005A60B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b/>
      <w:bCs/>
      <w:szCs w:val="24"/>
    </w:rPr>
  </w:style>
  <w:style w:type="paragraph" w:customStyle="1" w:styleId="xl71">
    <w:name w:val="xl71"/>
    <w:basedOn w:val="Normal"/>
    <w:rsid w:val="005A60B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b/>
      <w:bCs/>
      <w:szCs w:val="24"/>
    </w:rPr>
  </w:style>
  <w:style w:type="paragraph" w:customStyle="1" w:styleId="xl72">
    <w:name w:val="xl72"/>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b/>
      <w:bCs/>
      <w:szCs w:val="24"/>
    </w:rPr>
  </w:style>
  <w:style w:type="paragraph" w:customStyle="1" w:styleId="xl73">
    <w:name w:val="xl73"/>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szCs w:val="24"/>
    </w:rPr>
  </w:style>
  <w:style w:type="paragraph" w:customStyle="1" w:styleId="xl74">
    <w:name w:val="xl74"/>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szCs w:val="24"/>
    </w:rPr>
  </w:style>
  <w:style w:type="paragraph" w:customStyle="1" w:styleId="xl75">
    <w:name w:val="xl75"/>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szCs w:val="24"/>
    </w:rPr>
  </w:style>
  <w:style w:type="paragraph" w:customStyle="1" w:styleId="xl76">
    <w:name w:val="xl76"/>
    <w:basedOn w:val="Normal"/>
    <w:rsid w:val="005A60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szCs w:val="24"/>
    </w:rPr>
  </w:style>
  <w:style w:type="paragraph" w:customStyle="1" w:styleId="xl77">
    <w:name w:val="xl77"/>
    <w:basedOn w:val="Normal"/>
    <w:rsid w:val="005A60B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4"/>
    </w:rPr>
  </w:style>
  <w:style w:type="paragraph" w:customStyle="1" w:styleId="xl78">
    <w:name w:val="xl78"/>
    <w:basedOn w:val="Normal"/>
    <w:rsid w:val="005A60B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4"/>
    </w:rPr>
  </w:style>
  <w:style w:type="paragraph" w:customStyle="1" w:styleId="xl79">
    <w:name w:val="xl79"/>
    <w:basedOn w:val="Normal"/>
    <w:rsid w:val="005A60B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4"/>
    </w:rPr>
  </w:style>
  <w:style w:type="paragraph" w:customStyle="1" w:styleId="xl80">
    <w:name w:val="xl80"/>
    <w:basedOn w:val="Normal"/>
    <w:rsid w:val="005A60B0"/>
    <w:pPr>
      <w:shd w:val="clear" w:color="000000" w:fill="FFFFFF"/>
      <w:spacing w:before="100" w:beforeAutospacing="1" w:after="100" w:afterAutospacing="1" w:line="240" w:lineRule="auto"/>
      <w:ind w:firstLine="0"/>
      <w:jc w:val="left"/>
    </w:pPr>
    <w:rPr>
      <w:rFonts w:eastAsia="Times New Roman" w:cs="Times New Roman"/>
      <w:szCs w:val="24"/>
    </w:rPr>
  </w:style>
  <w:style w:type="paragraph" w:styleId="NoSpacing">
    <w:name w:val="No Spacing"/>
    <w:uiPriority w:val="1"/>
    <w:qFormat/>
    <w:rsid w:val="00807AA9"/>
    <w:pPr>
      <w:ind w:firstLine="0"/>
      <w:jc w:val="left"/>
    </w:pPr>
    <w:rPr>
      <w:rFonts w:ascii="Times New Roman" w:hAnsi="Times New Roman"/>
      <w:b/>
      <w:sz w:val="24"/>
    </w:rPr>
  </w:style>
  <w:style w:type="paragraph" w:styleId="HTMLPreformatted">
    <w:name w:val="HTML Preformatted"/>
    <w:basedOn w:val="Normal"/>
    <w:link w:val="HTMLPreformattedChar"/>
    <w:uiPriority w:val="99"/>
    <w:semiHidden/>
    <w:unhideWhenUsed/>
    <w:rsid w:val="00DF2FC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F2FC5"/>
    <w:rPr>
      <w:rFonts w:ascii="Consolas" w:hAnsi="Consolas"/>
      <w:sz w:val="20"/>
      <w:szCs w:val="20"/>
    </w:rPr>
  </w:style>
  <w:style w:type="character" w:styleId="LineNumber">
    <w:name w:val="line number"/>
    <w:basedOn w:val="DefaultParagraphFont"/>
    <w:uiPriority w:val="99"/>
    <w:semiHidden/>
    <w:unhideWhenUsed/>
    <w:rsid w:val="00F80060"/>
  </w:style>
  <w:style w:type="paragraph" w:customStyle="1" w:styleId="TableParagraph">
    <w:name w:val="Table Paragraph"/>
    <w:basedOn w:val="Normal"/>
    <w:uiPriority w:val="1"/>
    <w:qFormat/>
    <w:rsid w:val="000C7127"/>
    <w:pPr>
      <w:widowControl w:val="0"/>
      <w:autoSpaceDE w:val="0"/>
      <w:autoSpaceDN w:val="0"/>
      <w:spacing w:line="240" w:lineRule="auto"/>
      <w:ind w:firstLine="0"/>
      <w:jc w:val="left"/>
    </w:pPr>
    <w:rPr>
      <w:rFonts w:eastAsia="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7600">
      <w:bodyDiv w:val="1"/>
      <w:marLeft w:val="0"/>
      <w:marRight w:val="0"/>
      <w:marTop w:val="0"/>
      <w:marBottom w:val="0"/>
      <w:divBdr>
        <w:top w:val="none" w:sz="0" w:space="0" w:color="auto"/>
        <w:left w:val="none" w:sz="0" w:space="0" w:color="auto"/>
        <w:bottom w:val="none" w:sz="0" w:space="0" w:color="auto"/>
        <w:right w:val="none" w:sz="0" w:space="0" w:color="auto"/>
      </w:divBdr>
    </w:div>
    <w:div w:id="52386101">
      <w:bodyDiv w:val="1"/>
      <w:marLeft w:val="0"/>
      <w:marRight w:val="0"/>
      <w:marTop w:val="0"/>
      <w:marBottom w:val="0"/>
      <w:divBdr>
        <w:top w:val="none" w:sz="0" w:space="0" w:color="auto"/>
        <w:left w:val="none" w:sz="0" w:space="0" w:color="auto"/>
        <w:bottom w:val="none" w:sz="0" w:space="0" w:color="auto"/>
        <w:right w:val="none" w:sz="0" w:space="0" w:color="auto"/>
      </w:divBdr>
    </w:div>
    <w:div w:id="112788931">
      <w:bodyDiv w:val="1"/>
      <w:marLeft w:val="0"/>
      <w:marRight w:val="0"/>
      <w:marTop w:val="0"/>
      <w:marBottom w:val="0"/>
      <w:divBdr>
        <w:top w:val="none" w:sz="0" w:space="0" w:color="auto"/>
        <w:left w:val="none" w:sz="0" w:space="0" w:color="auto"/>
        <w:bottom w:val="none" w:sz="0" w:space="0" w:color="auto"/>
        <w:right w:val="none" w:sz="0" w:space="0" w:color="auto"/>
      </w:divBdr>
    </w:div>
    <w:div w:id="129172268">
      <w:bodyDiv w:val="1"/>
      <w:marLeft w:val="0"/>
      <w:marRight w:val="0"/>
      <w:marTop w:val="0"/>
      <w:marBottom w:val="0"/>
      <w:divBdr>
        <w:top w:val="none" w:sz="0" w:space="0" w:color="auto"/>
        <w:left w:val="none" w:sz="0" w:space="0" w:color="auto"/>
        <w:bottom w:val="none" w:sz="0" w:space="0" w:color="auto"/>
        <w:right w:val="none" w:sz="0" w:space="0" w:color="auto"/>
      </w:divBdr>
    </w:div>
    <w:div w:id="248735846">
      <w:bodyDiv w:val="1"/>
      <w:marLeft w:val="0"/>
      <w:marRight w:val="0"/>
      <w:marTop w:val="0"/>
      <w:marBottom w:val="0"/>
      <w:divBdr>
        <w:top w:val="none" w:sz="0" w:space="0" w:color="auto"/>
        <w:left w:val="none" w:sz="0" w:space="0" w:color="auto"/>
        <w:bottom w:val="none" w:sz="0" w:space="0" w:color="auto"/>
        <w:right w:val="none" w:sz="0" w:space="0" w:color="auto"/>
      </w:divBdr>
    </w:div>
    <w:div w:id="320040187">
      <w:bodyDiv w:val="1"/>
      <w:marLeft w:val="0"/>
      <w:marRight w:val="0"/>
      <w:marTop w:val="0"/>
      <w:marBottom w:val="0"/>
      <w:divBdr>
        <w:top w:val="none" w:sz="0" w:space="0" w:color="auto"/>
        <w:left w:val="none" w:sz="0" w:space="0" w:color="auto"/>
        <w:bottom w:val="none" w:sz="0" w:space="0" w:color="auto"/>
        <w:right w:val="none" w:sz="0" w:space="0" w:color="auto"/>
      </w:divBdr>
    </w:div>
    <w:div w:id="436873186">
      <w:bodyDiv w:val="1"/>
      <w:marLeft w:val="0"/>
      <w:marRight w:val="0"/>
      <w:marTop w:val="0"/>
      <w:marBottom w:val="0"/>
      <w:divBdr>
        <w:top w:val="none" w:sz="0" w:space="0" w:color="auto"/>
        <w:left w:val="none" w:sz="0" w:space="0" w:color="auto"/>
        <w:bottom w:val="none" w:sz="0" w:space="0" w:color="auto"/>
        <w:right w:val="none" w:sz="0" w:space="0" w:color="auto"/>
      </w:divBdr>
    </w:div>
    <w:div w:id="464274166">
      <w:bodyDiv w:val="1"/>
      <w:marLeft w:val="0"/>
      <w:marRight w:val="0"/>
      <w:marTop w:val="0"/>
      <w:marBottom w:val="0"/>
      <w:divBdr>
        <w:top w:val="none" w:sz="0" w:space="0" w:color="auto"/>
        <w:left w:val="none" w:sz="0" w:space="0" w:color="auto"/>
        <w:bottom w:val="none" w:sz="0" w:space="0" w:color="auto"/>
        <w:right w:val="none" w:sz="0" w:space="0" w:color="auto"/>
      </w:divBdr>
    </w:div>
    <w:div w:id="506795346">
      <w:bodyDiv w:val="1"/>
      <w:marLeft w:val="0"/>
      <w:marRight w:val="0"/>
      <w:marTop w:val="0"/>
      <w:marBottom w:val="0"/>
      <w:divBdr>
        <w:top w:val="none" w:sz="0" w:space="0" w:color="auto"/>
        <w:left w:val="none" w:sz="0" w:space="0" w:color="auto"/>
        <w:bottom w:val="none" w:sz="0" w:space="0" w:color="auto"/>
        <w:right w:val="none" w:sz="0" w:space="0" w:color="auto"/>
      </w:divBdr>
    </w:div>
    <w:div w:id="550920635">
      <w:bodyDiv w:val="1"/>
      <w:marLeft w:val="0"/>
      <w:marRight w:val="0"/>
      <w:marTop w:val="0"/>
      <w:marBottom w:val="0"/>
      <w:divBdr>
        <w:top w:val="none" w:sz="0" w:space="0" w:color="auto"/>
        <w:left w:val="none" w:sz="0" w:space="0" w:color="auto"/>
        <w:bottom w:val="none" w:sz="0" w:space="0" w:color="auto"/>
        <w:right w:val="none" w:sz="0" w:space="0" w:color="auto"/>
      </w:divBdr>
    </w:div>
    <w:div w:id="582568437">
      <w:bodyDiv w:val="1"/>
      <w:marLeft w:val="0"/>
      <w:marRight w:val="0"/>
      <w:marTop w:val="0"/>
      <w:marBottom w:val="0"/>
      <w:divBdr>
        <w:top w:val="none" w:sz="0" w:space="0" w:color="auto"/>
        <w:left w:val="none" w:sz="0" w:space="0" w:color="auto"/>
        <w:bottom w:val="none" w:sz="0" w:space="0" w:color="auto"/>
        <w:right w:val="none" w:sz="0" w:space="0" w:color="auto"/>
      </w:divBdr>
    </w:div>
    <w:div w:id="597523751">
      <w:bodyDiv w:val="1"/>
      <w:marLeft w:val="0"/>
      <w:marRight w:val="0"/>
      <w:marTop w:val="0"/>
      <w:marBottom w:val="0"/>
      <w:divBdr>
        <w:top w:val="none" w:sz="0" w:space="0" w:color="auto"/>
        <w:left w:val="none" w:sz="0" w:space="0" w:color="auto"/>
        <w:bottom w:val="none" w:sz="0" w:space="0" w:color="auto"/>
        <w:right w:val="none" w:sz="0" w:space="0" w:color="auto"/>
      </w:divBdr>
    </w:div>
    <w:div w:id="624576653">
      <w:bodyDiv w:val="1"/>
      <w:marLeft w:val="0"/>
      <w:marRight w:val="0"/>
      <w:marTop w:val="0"/>
      <w:marBottom w:val="0"/>
      <w:divBdr>
        <w:top w:val="none" w:sz="0" w:space="0" w:color="auto"/>
        <w:left w:val="none" w:sz="0" w:space="0" w:color="auto"/>
        <w:bottom w:val="none" w:sz="0" w:space="0" w:color="auto"/>
        <w:right w:val="none" w:sz="0" w:space="0" w:color="auto"/>
      </w:divBdr>
    </w:div>
    <w:div w:id="635061519">
      <w:bodyDiv w:val="1"/>
      <w:marLeft w:val="0"/>
      <w:marRight w:val="0"/>
      <w:marTop w:val="0"/>
      <w:marBottom w:val="0"/>
      <w:divBdr>
        <w:top w:val="none" w:sz="0" w:space="0" w:color="auto"/>
        <w:left w:val="none" w:sz="0" w:space="0" w:color="auto"/>
        <w:bottom w:val="none" w:sz="0" w:space="0" w:color="auto"/>
        <w:right w:val="none" w:sz="0" w:space="0" w:color="auto"/>
      </w:divBdr>
    </w:div>
    <w:div w:id="814251959">
      <w:bodyDiv w:val="1"/>
      <w:marLeft w:val="0"/>
      <w:marRight w:val="0"/>
      <w:marTop w:val="0"/>
      <w:marBottom w:val="0"/>
      <w:divBdr>
        <w:top w:val="none" w:sz="0" w:space="0" w:color="auto"/>
        <w:left w:val="none" w:sz="0" w:space="0" w:color="auto"/>
        <w:bottom w:val="none" w:sz="0" w:space="0" w:color="auto"/>
        <w:right w:val="none" w:sz="0" w:space="0" w:color="auto"/>
      </w:divBdr>
    </w:div>
    <w:div w:id="924145728">
      <w:bodyDiv w:val="1"/>
      <w:marLeft w:val="0"/>
      <w:marRight w:val="0"/>
      <w:marTop w:val="0"/>
      <w:marBottom w:val="0"/>
      <w:divBdr>
        <w:top w:val="none" w:sz="0" w:space="0" w:color="auto"/>
        <w:left w:val="none" w:sz="0" w:space="0" w:color="auto"/>
        <w:bottom w:val="none" w:sz="0" w:space="0" w:color="auto"/>
        <w:right w:val="none" w:sz="0" w:space="0" w:color="auto"/>
      </w:divBdr>
    </w:div>
    <w:div w:id="967930510">
      <w:bodyDiv w:val="1"/>
      <w:marLeft w:val="0"/>
      <w:marRight w:val="0"/>
      <w:marTop w:val="0"/>
      <w:marBottom w:val="0"/>
      <w:divBdr>
        <w:top w:val="none" w:sz="0" w:space="0" w:color="auto"/>
        <w:left w:val="none" w:sz="0" w:space="0" w:color="auto"/>
        <w:bottom w:val="none" w:sz="0" w:space="0" w:color="auto"/>
        <w:right w:val="none" w:sz="0" w:space="0" w:color="auto"/>
      </w:divBdr>
    </w:div>
    <w:div w:id="979456709">
      <w:bodyDiv w:val="1"/>
      <w:marLeft w:val="0"/>
      <w:marRight w:val="0"/>
      <w:marTop w:val="0"/>
      <w:marBottom w:val="0"/>
      <w:divBdr>
        <w:top w:val="none" w:sz="0" w:space="0" w:color="auto"/>
        <w:left w:val="none" w:sz="0" w:space="0" w:color="auto"/>
        <w:bottom w:val="none" w:sz="0" w:space="0" w:color="auto"/>
        <w:right w:val="none" w:sz="0" w:space="0" w:color="auto"/>
      </w:divBdr>
    </w:div>
    <w:div w:id="1000935428">
      <w:bodyDiv w:val="1"/>
      <w:marLeft w:val="0"/>
      <w:marRight w:val="0"/>
      <w:marTop w:val="0"/>
      <w:marBottom w:val="0"/>
      <w:divBdr>
        <w:top w:val="none" w:sz="0" w:space="0" w:color="auto"/>
        <w:left w:val="none" w:sz="0" w:space="0" w:color="auto"/>
        <w:bottom w:val="none" w:sz="0" w:space="0" w:color="auto"/>
        <w:right w:val="none" w:sz="0" w:space="0" w:color="auto"/>
      </w:divBdr>
      <w:divsChild>
        <w:div w:id="295723164">
          <w:marLeft w:val="0"/>
          <w:marRight w:val="0"/>
          <w:marTop w:val="0"/>
          <w:marBottom w:val="0"/>
          <w:divBdr>
            <w:top w:val="none" w:sz="0" w:space="0" w:color="auto"/>
            <w:left w:val="none" w:sz="0" w:space="0" w:color="auto"/>
            <w:bottom w:val="none" w:sz="0" w:space="0" w:color="auto"/>
            <w:right w:val="none" w:sz="0" w:space="0" w:color="auto"/>
          </w:divBdr>
        </w:div>
        <w:div w:id="1643580126">
          <w:marLeft w:val="0"/>
          <w:marRight w:val="0"/>
          <w:marTop w:val="0"/>
          <w:marBottom w:val="0"/>
          <w:divBdr>
            <w:top w:val="none" w:sz="0" w:space="0" w:color="auto"/>
            <w:left w:val="none" w:sz="0" w:space="0" w:color="auto"/>
            <w:bottom w:val="none" w:sz="0" w:space="0" w:color="auto"/>
            <w:right w:val="none" w:sz="0" w:space="0" w:color="auto"/>
          </w:divBdr>
        </w:div>
        <w:div w:id="1318730534">
          <w:marLeft w:val="0"/>
          <w:marRight w:val="0"/>
          <w:marTop w:val="0"/>
          <w:marBottom w:val="0"/>
          <w:divBdr>
            <w:top w:val="none" w:sz="0" w:space="0" w:color="auto"/>
            <w:left w:val="none" w:sz="0" w:space="0" w:color="auto"/>
            <w:bottom w:val="none" w:sz="0" w:space="0" w:color="auto"/>
            <w:right w:val="none" w:sz="0" w:space="0" w:color="auto"/>
          </w:divBdr>
        </w:div>
      </w:divsChild>
    </w:div>
    <w:div w:id="1019812144">
      <w:bodyDiv w:val="1"/>
      <w:marLeft w:val="0"/>
      <w:marRight w:val="0"/>
      <w:marTop w:val="0"/>
      <w:marBottom w:val="0"/>
      <w:divBdr>
        <w:top w:val="none" w:sz="0" w:space="0" w:color="auto"/>
        <w:left w:val="none" w:sz="0" w:space="0" w:color="auto"/>
        <w:bottom w:val="none" w:sz="0" w:space="0" w:color="auto"/>
        <w:right w:val="none" w:sz="0" w:space="0" w:color="auto"/>
      </w:divBdr>
    </w:div>
    <w:div w:id="1070545302">
      <w:bodyDiv w:val="1"/>
      <w:marLeft w:val="0"/>
      <w:marRight w:val="0"/>
      <w:marTop w:val="0"/>
      <w:marBottom w:val="0"/>
      <w:divBdr>
        <w:top w:val="none" w:sz="0" w:space="0" w:color="auto"/>
        <w:left w:val="none" w:sz="0" w:space="0" w:color="auto"/>
        <w:bottom w:val="none" w:sz="0" w:space="0" w:color="auto"/>
        <w:right w:val="none" w:sz="0" w:space="0" w:color="auto"/>
      </w:divBdr>
      <w:divsChild>
        <w:div w:id="203179307">
          <w:marLeft w:val="0"/>
          <w:marRight w:val="0"/>
          <w:marTop w:val="0"/>
          <w:marBottom w:val="0"/>
          <w:divBdr>
            <w:top w:val="none" w:sz="0" w:space="0" w:color="auto"/>
            <w:left w:val="none" w:sz="0" w:space="0" w:color="auto"/>
            <w:bottom w:val="none" w:sz="0" w:space="0" w:color="auto"/>
            <w:right w:val="none" w:sz="0" w:space="0" w:color="auto"/>
          </w:divBdr>
        </w:div>
        <w:div w:id="344019166">
          <w:marLeft w:val="0"/>
          <w:marRight w:val="0"/>
          <w:marTop w:val="0"/>
          <w:marBottom w:val="0"/>
          <w:divBdr>
            <w:top w:val="none" w:sz="0" w:space="0" w:color="auto"/>
            <w:left w:val="none" w:sz="0" w:space="0" w:color="auto"/>
            <w:bottom w:val="none" w:sz="0" w:space="0" w:color="auto"/>
            <w:right w:val="none" w:sz="0" w:space="0" w:color="auto"/>
          </w:divBdr>
        </w:div>
        <w:div w:id="224075923">
          <w:marLeft w:val="0"/>
          <w:marRight w:val="0"/>
          <w:marTop w:val="0"/>
          <w:marBottom w:val="0"/>
          <w:divBdr>
            <w:top w:val="none" w:sz="0" w:space="0" w:color="auto"/>
            <w:left w:val="none" w:sz="0" w:space="0" w:color="auto"/>
            <w:bottom w:val="none" w:sz="0" w:space="0" w:color="auto"/>
            <w:right w:val="none" w:sz="0" w:space="0" w:color="auto"/>
          </w:divBdr>
        </w:div>
      </w:divsChild>
    </w:div>
    <w:div w:id="1074932998">
      <w:bodyDiv w:val="1"/>
      <w:marLeft w:val="0"/>
      <w:marRight w:val="0"/>
      <w:marTop w:val="0"/>
      <w:marBottom w:val="0"/>
      <w:divBdr>
        <w:top w:val="none" w:sz="0" w:space="0" w:color="auto"/>
        <w:left w:val="none" w:sz="0" w:space="0" w:color="auto"/>
        <w:bottom w:val="none" w:sz="0" w:space="0" w:color="auto"/>
        <w:right w:val="none" w:sz="0" w:space="0" w:color="auto"/>
      </w:divBdr>
    </w:div>
    <w:div w:id="1162356571">
      <w:bodyDiv w:val="1"/>
      <w:marLeft w:val="0"/>
      <w:marRight w:val="0"/>
      <w:marTop w:val="0"/>
      <w:marBottom w:val="0"/>
      <w:divBdr>
        <w:top w:val="none" w:sz="0" w:space="0" w:color="auto"/>
        <w:left w:val="none" w:sz="0" w:space="0" w:color="auto"/>
        <w:bottom w:val="none" w:sz="0" w:space="0" w:color="auto"/>
        <w:right w:val="none" w:sz="0" w:space="0" w:color="auto"/>
      </w:divBdr>
    </w:div>
    <w:div w:id="1226378075">
      <w:bodyDiv w:val="1"/>
      <w:marLeft w:val="0"/>
      <w:marRight w:val="0"/>
      <w:marTop w:val="0"/>
      <w:marBottom w:val="0"/>
      <w:divBdr>
        <w:top w:val="none" w:sz="0" w:space="0" w:color="auto"/>
        <w:left w:val="none" w:sz="0" w:space="0" w:color="auto"/>
        <w:bottom w:val="none" w:sz="0" w:space="0" w:color="auto"/>
        <w:right w:val="none" w:sz="0" w:space="0" w:color="auto"/>
      </w:divBdr>
    </w:div>
    <w:div w:id="1238856315">
      <w:bodyDiv w:val="1"/>
      <w:marLeft w:val="0"/>
      <w:marRight w:val="0"/>
      <w:marTop w:val="0"/>
      <w:marBottom w:val="0"/>
      <w:divBdr>
        <w:top w:val="none" w:sz="0" w:space="0" w:color="auto"/>
        <w:left w:val="none" w:sz="0" w:space="0" w:color="auto"/>
        <w:bottom w:val="none" w:sz="0" w:space="0" w:color="auto"/>
        <w:right w:val="none" w:sz="0" w:space="0" w:color="auto"/>
      </w:divBdr>
    </w:div>
    <w:div w:id="1455246271">
      <w:bodyDiv w:val="1"/>
      <w:marLeft w:val="0"/>
      <w:marRight w:val="0"/>
      <w:marTop w:val="0"/>
      <w:marBottom w:val="0"/>
      <w:divBdr>
        <w:top w:val="none" w:sz="0" w:space="0" w:color="auto"/>
        <w:left w:val="none" w:sz="0" w:space="0" w:color="auto"/>
        <w:bottom w:val="none" w:sz="0" w:space="0" w:color="auto"/>
        <w:right w:val="none" w:sz="0" w:space="0" w:color="auto"/>
      </w:divBdr>
      <w:divsChild>
        <w:div w:id="787897933">
          <w:marLeft w:val="0"/>
          <w:marRight w:val="0"/>
          <w:marTop w:val="0"/>
          <w:marBottom w:val="0"/>
          <w:divBdr>
            <w:top w:val="none" w:sz="0" w:space="0" w:color="auto"/>
            <w:left w:val="none" w:sz="0" w:space="0" w:color="auto"/>
            <w:bottom w:val="none" w:sz="0" w:space="0" w:color="auto"/>
            <w:right w:val="none" w:sz="0" w:space="0" w:color="auto"/>
          </w:divBdr>
        </w:div>
      </w:divsChild>
    </w:div>
    <w:div w:id="1602371985">
      <w:bodyDiv w:val="1"/>
      <w:marLeft w:val="0"/>
      <w:marRight w:val="0"/>
      <w:marTop w:val="0"/>
      <w:marBottom w:val="0"/>
      <w:divBdr>
        <w:top w:val="none" w:sz="0" w:space="0" w:color="auto"/>
        <w:left w:val="none" w:sz="0" w:space="0" w:color="auto"/>
        <w:bottom w:val="none" w:sz="0" w:space="0" w:color="auto"/>
        <w:right w:val="none" w:sz="0" w:space="0" w:color="auto"/>
      </w:divBdr>
      <w:divsChild>
        <w:div w:id="975916096">
          <w:marLeft w:val="0"/>
          <w:marRight w:val="0"/>
          <w:marTop w:val="0"/>
          <w:marBottom w:val="0"/>
          <w:divBdr>
            <w:top w:val="none" w:sz="0" w:space="0" w:color="auto"/>
            <w:left w:val="none" w:sz="0" w:space="0" w:color="auto"/>
            <w:bottom w:val="none" w:sz="0" w:space="0" w:color="auto"/>
            <w:right w:val="none" w:sz="0" w:space="0" w:color="auto"/>
          </w:divBdr>
        </w:div>
      </w:divsChild>
    </w:div>
    <w:div w:id="1612665331">
      <w:bodyDiv w:val="1"/>
      <w:marLeft w:val="0"/>
      <w:marRight w:val="0"/>
      <w:marTop w:val="0"/>
      <w:marBottom w:val="0"/>
      <w:divBdr>
        <w:top w:val="none" w:sz="0" w:space="0" w:color="auto"/>
        <w:left w:val="none" w:sz="0" w:space="0" w:color="auto"/>
        <w:bottom w:val="none" w:sz="0" w:space="0" w:color="auto"/>
        <w:right w:val="none" w:sz="0" w:space="0" w:color="auto"/>
      </w:divBdr>
    </w:div>
    <w:div w:id="1770926296">
      <w:bodyDiv w:val="1"/>
      <w:marLeft w:val="0"/>
      <w:marRight w:val="0"/>
      <w:marTop w:val="0"/>
      <w:marBottom w:val="0"/>
      <w:divBdr>
        <w:top w:val="none" w:sz="0" w:space="0" w:color="auto"/>
        <w:left w:val="none" w:sz="0" w:space="0" w:color="auto"/>
        <w:bottom w:val="none" w:sz="0" w:space="0" w:color="auto"/>
        <w:right w:val="none" w:sz="0" w:space="0" w:color="auto"/>
      </w:divBdr>
    </w:div>
    <w:div w:id="1786197978">
      <w:bodyDiv w:val="1"/>
      <w:marLeft w:val="0"/>
      <w:marRight w:val="0"/>
      <w:marTop w:val="0"/>
      <w:marBottom w:val="0"/>
      <w:divBdr>
        <w:top w:val="none" w:sz="0" w:space="0" w:color="auto"/>
        <w:left w:val="none" w:sz="0" w:space="0" w:color="auto"/>
        <w:bottom w:val="none" w:sz="0" w:space="0" w:color="auto"/>
        <w:right w:val="none" w:sz="0" w:space="0" w:color="auto"/>
      </w:divBdr>
    </w:div>
    <w:div w:id="1827936664">
      <w:bodyDiv w:val="1"/>
      <w:marLeft w:val="0"/>
      <w:marRight w:val="0"/>
      <w:marTop w:val="0"/>
      <w:marBottom w:val="0"/>
      <w:divBdr>
        <w:top w:val="none" w:sz="0" w:space="0" w:color="auto"/>
        <w:left w:val="none" w:sz="0" w:space="0" w:color="auto"/>
        <w:bottom w:val="none" w:sz="0" w:space="0" w:color="auto"/>
        <w:right w:val="none" w:sz="0" w:space="0" w:color="auto"/>
      </w:divBdr>
    </w:div>
    <w:div w:id="1850220753">
      <w:bodyDiv w:val="1"/>
      <w:marLeft w:val="0"/>
      <w:marRight w:val="0"/>
      <w:marTop w:val="0"/>
      <w:marBottom w:val="0"/>
      <w:divBdr>
        <w:top w:val="none" w:sz="0" w:space="0" w:color="auto"/>
        <w:left w:val="none" w:sz="0" w:space="0" w:color="auto"/>
        <w:bottom w:val="none" w:sz="0" w:space="0" w:color="auto"/>
        <w:right w:val="none" w:sz="0" w:space="0" w:color="auto"/>
      </w:divBdr>
    </w:div>
    <w:div w:id="1954049557">
      <w:bodyDiv w:val="1"/>
      <w:marLeft w:val="0"/>
      <w:marRight w:val="0"/>
      <w:marTop w:val="0"/>
      <w:marBottom w:val="0"/>
      <w:divBdr>
        <w:top w:val="none" w:sz="0" w:space="0" w:color="auto"/>
        <w:left w:val="none" w:sz="0" w:space="0" w:color="auto"/>
        <w:bottom w:val="none" w:sz="0" w:space="0" w:color="auto"/>
        <w:right w:val="none" w:sz="0" w:space="0" w:color="auto"/>
      </w:divBdr>
    </w:div>
    <w:div w:id="203831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www.idx.co.id"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NULL"/><Relationship Id="rId14" Type="http://schemas.openxmlformats.org/officeDocument/2006/relationships/image" Target="media/image5.jpg"/><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nchor="b"/>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60B32-60BC-4958-A3DA-AB3F5AA6F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33933</Words>
  <Characters>193424</Characters>
  <Application>Microsoft Office Word</Application>
  <DocSecurity>0</DocSecurity>
  <Lines>1611</Lines>
  <Paragraphs>453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cp:lastPrinted>2021-05-17T05:36:00Z</cp:lastPrinted>
  <dcterms:created xsi:type="dcterms:W3CDTF">2022-12-12T14:56:00Z</dcterms:created>
  <dcterms:modified xsi:type="dcterms:W3CDTF">2022-12-12T14:56:00Z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f0ed21bd-b3ac-3c75-a862-5756d1ac701e</vt:lpwstr>
  </property>
  <property fmtid="{D5CDD505-2E9C-101B-9397-08002B2CF9AE}" pid="24" name="Mendeley Citation Style_1">
    <vt:lpwstr>http://www.zotero.org/styles/american-political-science-association</vt:lpwstr>
  </property>
</Properties>
</file>