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2A345C" w14:textId="77777777" w:rsidR="00710A1B" w:rsidRPr="00701AF8" w:rsidRDefault="00710A1B" w:rsidP="00710A1B">
      <w:pPr>
        <w:rPr>
          <w:b/>
          <w:bCs/>
        </w:rPr>
      </w:pPr>
      <w:r w:rsidRPr="00701AF8">
        <w:rPr>
          <w:b/>
          <w:bCs/>
        </w:rPr>
        <w:t>Laboratorium/SMF Ilmu Kesehatan Anak</w:t>
      </w:r>
      <w:r w:rsidRPr="00701AF8">
        <w:rPr>
          <w:b/>
          <w:bCs/>
        </w:rPr>
        <w:tab/>
      </w:r>
      <w:r w:rsidRPr="00701AF8">
        <w:rPr>
          <w:b/>
          <w:bCs/>
        </w:rPr>
        <w:tab/>
      </w:r>
      <w:r>
        <w:rPr>
          <w:b/>
          <w:bCs/>
        </w:rPr>
        <w:tab/>
      </w:r>
      <w:r>
        <w:rPr>
          <w:b/>
          <w:bCs/>
        </w:rPr>
        <w:tab/>
      </w:r>
      <w:r w:rsidRPr="00701AF8">
        <w:rPr>
          <w:b/>
          <w:bCs/>
        </w:rPr>
        <w:t>Tutorial Klinik</w:t>
      </w:r>
    </w:p>
    <w:p w14:paraId="5A278742" w14:textId="77777777" w:rsidR="00710A1B" w:rsidRPr="00701AF8" w:rsidRDefault="00710A1B" w:rsidP="00710A1B">
      <w:pPr>
        <w:rPr>
          <w:b/>
          <w:bCs/>
        </w:rPr>
      </w:pPr>
      <w:r w:rsidRPr="00701AF8">
        <w:rPr>
          <w:b/>
          <w:bCs/>
        </w:rPr>
        <w:t>Fakultas Kedokteran Universitas Mulawarman</w:t>
      </w:r>
    </w:p>
    <w:p w14:paraId="397CE703" w14:textId="77777777" w:rsidR="00710A1B" w:rsidRDefault="00710A1B" w:rsidP="00710A1B">
      <w:pPr>
        <w:pStyle w:val="BodyText"/>
        <w:rPr>
          <w:b/>
          <w:sz w:val="26"/>
        </w:rPr>
      </w:pPr>
    </w:p>
    <w:p w14:paraId="07B7377C" w14:textId="77777777" w:rsidR="00710A1B" w:rsidRDefault="00710A1B" w:rsidP="00710A1B">
      <w:pPr>
        <w:pStyle w:val="BodyText"/>
        <w:rPr>
          <w:b/>
          <w:sz w:val="26"/>
        </w:rPr>
      </w:pPr>
    </w:p>
    <w:p w14:paraId="1AD837E9" w14:textId="77777777" w:rsidR="00710A1B" w:rsidRDefault="00710A1B" w:rsidP="00710A1B">
      <w:pPr>
        <w:pStyle w:val="BodyText"/>
        <w:rPr>
          <w:b/>
          <w:sz w:val="32"/>
        </w:rPr>
      </w:pPr>
    </w:p>
    <w:p w14:paraId="73E5B165" w14:textId="77777777" w:rsidR="00710A1B" w:rsidRDefault="00710A1B" w:rsidP="00710A1B">
      <w:pPr>
        <w:pStyle w:val="BodyText"/>
        <w:rPr>
          <w:b/>
          <w:sz w:val="32"/>
        </w:rPr>
      </w:pPr>
    </w:p>
    <w:p w14:paraId="4DD36208" w14:textId="0BA86F7F" w:rsidR="00710A1B" w:rsidRPr="00372E8E" w:rsidRDefault="00710A1B" w:rsidP="00372E8E">
      <w:pPr>
        <w:pStyle w:val="Heading1"/>
        <w:jc w:val="center"/>
        <w:rPr>
          <w:rFonts w:ascii="Times New Roman" w:hAnsi="Times New Roman" w:cs="Times New Roman"/>
          <w:b/>
          <w:color w:val="auto"/>
          <w:sz w:val="28"/>
          <w:lang w:val="en-US"/>
        </w:rPr>
      </w:pPr>
      <w:bookmarkStart w:id="0" w:name="_Toc103675654"/>
      <w:r w:rsidRPr="00372E8E">
        <w:rPr>
          <w:rFonts w:ascii="Times New Roman" w:hAnsi="Times New Roman" w:cs="Times New Roman"/>
          <w:b/>
          <w:color w:val="auto"/>
          <w:sz w:val="28"/>
          <w:lang w:val="en-US"/>
        </w:rPr>
        <w:t>ABSES OTAK</w:t>
      </w:r>
      <w:bookmarkEnd w:id="0"/>
    </w:p>
    <w:p w14:paraId="4164ADF0" w14:textId="77777777" w:rsidR="00710A1B" w:rsidRDefault="00710A1B" w:rsidP="00710A1B">
      <w:pPr>
        <w:pStyle w:val="BodyText"/>
        <w:rPr>
          <w:b/>
          <w:sz w:val="20"/>
        </w:rPr>
      </w:pPr>
    </w:p>
    <w:p w14:paraId="4E71B2A5" w14:textId="77777777" w:rsidR="00710A1B" w:rsidRDefault="00710A1B" w:rsidP="00710A1B">
      <w:pPr>
        <w:pStyle w:val="BodyText"/>
        <w:rPr>
          <w:b/>
          <w:sz w:val="20"/>
        </w:rPr>
      </w:pPr>
    </w:p>
    <w:p w14:paraId="7ADF3157" w14:textId="77777777" w:rsidR="00710A1B" w:rsidRDefault="00710A1B" w:rsidP="00710A1B">
      <w:pPr>
        <w:pStyle w:val="BodyText"/>
        <w:rPr>
          <w:b/>
          <w:sz w:val="20"/>
        </w:rPr>
      </w:pPr>
    </w:p>
    <w:p w14:paraId="5F74C8CB" w14:textId="77777777" w:rsidR="00710A1B" w:rsidRDefault="00710A1B" w:rsidP="00710A1B">
      <w:pPr>
        <w:pStyle w:val="BodyText"/>
        <w:spacing w:before="8"/>
        <w:rPr>
          <w:b/>
          <w:sz w:val="20"/>
        </w:rPr>
      </w:pPr>
      <w:r>
        <w:rPr>
          <w:noProof/>
          <w:lang w:val="en-US"/>
        </w:rPr>
        <w:drawing>
          <wp:anchor distT="0" distB="0" distL="0" distR="0" simplePos="0" relativeHeight="251620864" behindDoc="0" locked="0" layoutInCell="1" allowOverlap="1" wp14:anchorId="1827B8A4" wp14:editId="46E3268C">
            <wp:simplePos x="0" y="0"/>
            <wp:positionH relativeFrom="page">
              <wp:posOffset>3369310</wp:posOffset>
            </wp:positionH>
            <wp:positionV relativeFrom="paragraph">
              <wp:posOffset>175260</wp:posOffset>
            </wp:positionV>
            <wp:extent cx="1269634" cy="123634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269634" cy="1236345"/>
                    </a:xfrm>
                    <a:prstGeom prst="rect">
                      <a:avLst/>
                    </a:prstGeom>
                  </pic:spPr>
                </pic:pic>
              </a:graphicData>
            </a:graphic>
          </wp:anchor>
        </w:drawing>
      </w:r>
    </w:p>
    <w:p w14:paraId="1E480D0F" w14:textId="77777777" w:rsidR="00710A1B" w:rsidRDefault="00710A1B" w:rsidP="00710A1B">
      <w:pPr>
        <w:pStyle w:val="BodyText"/>
        <w:spacing w:line="360" w:lineRule="auto"/>
        <w:rPr>
          <w:b/>
          <w:sz w:val="30"/>
        </w:rPr>
      </w:pPr>
    </w:p>
    <w:p w14:paraId="12007380" w14:textId="365BBBEF" w:rsidR="00710A1B" w:rsidRPr="00710A1B" w:rsidRDefault="00710A1B" w:rsidP="00710A1B">
      <w:pPr>
        <w:spacing w:before="261" w:line="360" w:lineRule="auto"/>
        <w:ind w:right="-1"/>
        <w:jc w:val="center"/>
        <w:rPr>
          <w:b/>
          <w:sz w:val="28"/>
        </w:rPr>
      </w:pPr>
      <w:r>
        <w:rPr>
          <w:b/>
          <w:sz w:val="28"/>
        </w:rPr>
        <w:t>Disusun oleh :</w:t>
      </w:r>
    </w:p>
    <w:p w14:paraId="6307A4B1" w14:textId="77777777" w:rsidR="00710A1B" w:rsidRPr="00B6667D" w:rsidRDefault="00710A1B" w:rsidP="00710A1B">
      <w:pPr>
        <w:spacing w:line="360" w:lineRule="auto"/>
        <w:ind w:right="-1"/>
        <w:jc w:val="center"/>
        <w:rPr>
          <w:b/>
          <w:sz w:val="28"/>
          <w:lang w:val="en-US"/>
        </w:rPr>
      </w:pPr>
      <w:r>
        <w:rPr>
          <w:b/>
          <w:sz w:val="28"/>
          <w:lang w:val="en-US"/>
        </w:rPr>
        <w:t>Renanda Maulidya Fadyla</w:t>
      </w:r>
      <w:r>
        <w:rPr>
          <w:b/>
          <w:sz w:val="28"/>
          <w:lang w:val="en-US"/>
        </w:rPr>
        <w:tab/>
      </w:r>
      <w:r>
        <w:rPr>
          <w:b/>
          <w:sz w:val="28"/>
          <w:lang w:val="en-US"/>
        </w:rPr>
        <w:tab/>
        <w:t>2010017039</w:t>
      </w:r>
    </w:p>
    <w:p w14:paraId="3745F723" w14:textId="77777777" w:rsidR="00710A1B" w:rsidRDefault="00710A1B" w:rsidP="00710A1B">
      <w:pPr>
        <w:pStyle w:val="BodyText"/>
        <w:rPr>
          <w:b/>
          <w:sz w:val="30"/>
        </w:rPr>
      </w:pPr>
    </w:p>
    <w:p w14:paraId="1226D594" w14:textId="77777777" w:rsidR="00710A1B" w:rsidRDefault="00710A1B" w:rsidP="00710A1B">
      <w:pPr>
        <w:pStyle w:val="BodyText"/>
        <w:rPr>
          <w:b/>
          <w:sz w:val="30"/>
        </w:rPr>
      </w:pPr>
    </w:p>
    <w:p w14:paraId="76DC5CC3" w14:textId="77777777" w:rsidR="00710A1B" w:rsidRDefault="00710A1B" w:rsidP="00710A1B">
      <w:pPr>
        <w:pStyle w:val="BodyText"/>
        <w:rPr>
          <w:b/>
          <w:sz w:val="30"/>
        </w:rPr>
      </w:pPr>
    </w:p>
    <w:p w14:paraId="7EDFA869" w14:textId="77777777" w:rsidR="00710A1B" w:rsidRDefault="00710A1B" w:rsidP="00710A1B">
      <w:pPr>
        <w:pStyle w:val="BodyText"/>
        <w:spacing w:before="1"/>
        <w:rPr>
          <w:b/>
        </w:rPr>
      </w:pPr>
    </w:p>
    <w:p w14:paraId="654CC2D9" w14:textId="77777777" w:rsidR="00710A1B" w:rsidRDefault="00710A1B" w:rsidP="00710A1B">
      <w:pPr>
        <w:spacing w:line="322" w:lineRule="exact"/>
        <w:ind w:right="-1"/>
        <w:jc w:val="center"/>
        <w:rPr>
          <w:b/>
          <w:sz w:val="28"/>
        </w:rPr>
      </w:pPr>
      <w:r>
        <w:rPr>
          <w:b/>
          <w:sz w:val="28"/>
        </w:rPr>
        <w:t>Pembimbing:</w:t>
      </w:r>
    </w:p>
    <w:p w14:paraId="4CDBDEAA" w14:textId="146A55E7" w:rsidR="00710A1B" w:rsidRDefault="00710A1B" w:rsidP="00710A1B">
      <w:pPr>
        <w:ind w:right="-1"/>
        <w:jc w:val="center"/>
        <w:rPr>
          <w:b/>
          <w:sz w:val="28"/>
        </w:rPr>
      </w:pPr>
      <w:r>
        <w:rPr>
          <w:b/>
          <w:sz w:val="28"/>
        </w:rPr>
        <w:t>dr.</w:t>
      </w:r>
      <w:r>
        <w:rPr>
          <w:b/>
          <w:spacing w:val="-2"/>
          <w:sz w:val="28"/>
          <w:lang w:val="en-US"/>
        </w:rPr>
        <w:t xml:space="preserve"> Annisa Muhyi</w:t>
      </w:r>
      <w:r>
        <w:rPr>
          <w:b/>
          <w:sz w:val="28"/>
        </w:rPr>
        <w:t>, Sp.A</w:t>
      </w:r>
    </w:p>
    <w:p w14:paraId="29FA05D0" w14:textId="77777777" w:rsidR="00710A1B" w:rsidRDefault="00710A1B" w:rsidP="00710A1B">
      <w:pPr>
        <w:ind w:left="1966" w:right="1537"/>
        <w:jc w:val="center"/>
        <w:rPr>
          <w:b/>
          <w:sz w:val="28"/>
        </w:rPr>
      </w:pPr>
    </w:p>
    <w:p w14:paraId="77BDBF2C" w14:textId="77777777" w:rsidR="00710A1B" w:rsidRDefault="00710A1B" w:rsidP="00710A1B">
      <w:pPr>
        <w:pStyle w:val="BodyText"/>
        <w:rPr>
          <w:b/>
          <w:sz w:val="30"/>
        </w:rPr>
      </w:pPr>
    </w:p>
    <w:p w14:paraId="08DEC4C2" w14:textId="77777777" w:rsidR="00710A1B" w:rsidRDefault="00710A1B" w:rsidP="00710A1B">
      <w:pPr>
        <w:pStyle w:val="BodyText"/>
        <w:rPr>
          <w:b/>
          <w:sz w:val="30"/>
        </w:rPr>
      </w:pPr>
    </w:p>
    <w:p w14:paraId="652EFD8C" w14:textId="77777777" w:rsidR="00710A1B" w:rsidRDefault="00710A1B" w:rsidP="00710A1B">
      <w:pPr>
        <w:spacing w:line="276" w:lineRule="auto"/>
        <w:ind w:right="-1"/>
        <w:jc w:val="center"/>
        <w:rPr>
          <w:b/>
          <w:spacing w:val="-67"/>
          <w:sz w:val="28"/>
        </w:rPr>
      </w:pPr>
      <w:r>
        <w:rPr>
          <w:b/>
          <w:sz w:val="28"/>
        </w:rPr>
        <w:t>Dibawakan</w:t>
      </w:r>
      <w:r>
        <w:rPr>
          <w:b/>
          <w:spacing w:val="-6"/>
          <w:sz w:val="28"/>
        </w:rPr>
        <w:t xml:space="preserve"> </w:t>
      </w:r>
      <w:r>
        <w:rPr>
          <w:b/>
          <w:sz w:val="28"/>
        </w:rPr>
        <w:t>Dalam</w:t>
      </w:r>
      <w:r>
        <w:rPr>
          <w:b/>
          <w:spacing w:val="-9"/>
          <w:sz w:val="28"/>
        </w:rPr>
        <w:t xml:space="preserve"> </w:t>
      </w:r>
      <w:r>
        <w:rPr>
          <w:b/>
          <w:sz w:val="28"/>
        </w:rPr>
        <w:t>Rangka</w:t>
      </w:r>
      <w:r>
        <w:rPr>
          <w:b/>
          <w:sz w:val="28"/>
          <w:lang w:val="en-US"/>
        </w:rPr>
        <w:t xml:space="preserve"> </w:t>
      </w:r>
      <w:r>
        <w:rPr>
          <w:b/>
          <w:sz w:val="28"/>
        </w:rPr>
        <w:t>Tugas</w:t>
      </w:r>
      <w:r>
        <w:rPr>
          <w:b/>
          <w:spacing w:val="-3"/>
          <w:sz w:val="28"/>
        </w:rPr>
        <w:t xml:space="preserve"> </w:t>
      </w:r>
      <w:r>
        <w:rPr>
          <w:b/>
          <w:sz w:val="28"/>
        </w:rPr>
        <w:t>Kepaniteraan</w:t>
      </w:r>
      <w:r>
        <w:rPr>
          <w:b/>
          <w:spacing w:val="-4"/>
          <w:sz w:val="28"/>
        </w:rPr>
        <w:t xml:space="preserve"> </w:t>
      </w:r>
      <w:r>
        <w:rPr>
          <w:b/>
          <w:sz w:val="28"/>
        </w:rPr>
        <w:t>Klinik</w:t>
      </w:r>
      <w:r>
        <w:rPr>
          <w:b/>
          <w:spacing w:val="-67"/>
          <w:sz w:val="28"/>
        </w:rPr>
        <w:t xml:space="preserve"> </w:t>
      </w:r>
    </w:p>
    <w:p w14:paraId="56C1D11B" w14:textId="77777777" w:rsidR="00710A1B" w:rsidRDefault="00710A1B" w:rsidP="00710A1B">
      <w:pPr>
        <w:spacing w:line="276" w:lineRule="auto"/>
        <w:ind w:right="-1"/>
        <w:jc w:val="center"/>
        <w:rPr>
          <w:b/>
          <w:sz w:val="28"/>
        </w:rPr>
      </w:pPr>
      <w:r>
        <w:rPr>
          <w:b/>
          <w:sz w:val="28"/>
        </w:rPr>
        <w:t>Laboratorium/SMF</w:t>
      </w:r>
      <w:r>
        <w:rPr>
          <w:b/>
          <w:spacing w:val="-3"/>
          <w:sz w:val="28"/>
        </w:rPr>
        <w:t xml:space="preserve"> </w:t>
      </w:r>
      <w:r>
        <w:rPr>
          <w:b/>
          <w:sz w:val="28"/>
        </w:rPr>
        <w:t>Ilmu</w:t>
      </w:r>
      <w:r>
        <w:rPr>
          <w:b/>
          <w:spacing w:val="-1"/>
          <w:sz w:val="28"/>
        </w:rPr>
        <w:t xml:space="preserve"> </w:t>
      </w:r>
      <w:r>
        <w:rPr>
          <w:b/>
          <w:sz w:val="28"/>
        </w:rPr>
        <w:t>Kesehatan Anak</w:t>
      </w:r>
    </w:p>
    <w:p w14:paraId="647FCC34" w14:textId="77777777" w:rsidR="00710A1B" w:rsidRDefault="00710A1B" w:rsidP="00710A1B">
      <w:pPr>
        <w:spacing w:line="276" w:lineRule="auto"/>
        <w:ind w:right="-1" w:firstLine="1"/>
        <w:jc w:val="center"/>
        <w:rPr>
          <w:b/>
          <w:spacing w:val="1"/>
          <w:sz w:val="28"/>
        </w:rPr>
      </w:pPr>
      <w:r>
        <w:rPr>
          <w:b/>
          <w:sz w:val="28"/>
        </w:rPr>
        <w:t>Fakultas</w:t>
      </w:r>
      <w:r>
        <w:rPr>
          <w:b/>
          <w:sz w:val="28"/>
          <w:lang w:val="en-US"/>
        </w:rPr>
        <w:t xml:space="preserve"> </w:t>
      </w:r>
      <w:r>
        <w:rPr>
          <w:b/>
          <w:sz w:val="28"/>
        </w:rPr>
        <w:t>Kedokteran</w:t>
      </w:r>
      <w:r>
        <w:rPr>
          <w:b/>
          <w:spacing w:val="1"/>
          <w:sz w:val="28"/>
        </w:rPr>
        <w:t xml:space="preserve"> </w:t>
      </w:r>
    </w:p>
    <w:p w14:paraId="15C9C71A" w14:textId="77777777" w:rsidR="00710A1B" w:rsidRDefault="00710A1B" w:rsidP="00710A1B">
      <w:pPr>
        <w:spacing w:line="276" w:lineRule="auto"/>
        <w:ind w:right="-1" w:firstLine="1"/>
        <w:jc w:val="center"/>
        <w:rPr>
          <w:b/>
          <w:spacing w:val="-67"/>
          <w:sz w:val="28"/>
        </w:rPr>
      </w:pPr>
      <w:r>
        <w:rPr>
          <w:b/>
          <w:sz w:val="28"/>
        </w:rPr>
        <w:t>Universitas</w:t>
      </w:r>
      <w:r>
        <w:rPr>
          <w:b/>
          <w:spacing w:val="-11"/>
          <w:sz w:val="28"/>
        </w:rPr>
        <w:t xml:space="preserve"> </w:t>
      </w:r>
      <w:r>
        <w:rPr>
          <w:b/>
          <w:sz w:val="28"/>
        </w:rPr>
        <w:t>Mulawarman</w:t>
      </w:r>
      <w:r>
        <w:rPr>
          <w:b/>
          <w:spacing w:val="-67"/>
          <w:sz w:val="28"/>
        </w:rPr>
        <w:t xml:space="preserve"> </w:t>
      </w:r>
    </w:p>
    <w:p w14:paraId="78E7EC9C" w14:textId="77777777" w:rsidR="00710A1B" w:rsidRDefault="00710A1B" w:rsidP="00710A1B">
      <w:pPr>
        <w:spacing w:line="276" w:lineRule="auto"/>
        <w:ind w:right="-1" w:firstLine="1"/>
        <w:jc w:val="center"/>
        <w:rPr>
          <w:b/>
          <w:sz w:val="28"/>
          <w:lang w:val="en-US"/>
        </w:rPr>
      </w:pPr>
      <w:r>
        <w:rPr>
          <w:b/>
          <w:sz w:val="28"/>
        </w:rPr>
        <w:t>202</w:t>
      </w:r>
      <w:r>
        <w:rPr>
          <w:b/>
          <w:sz w:val="28"/>
          <w:lang w:val="en-US"/>
        </w:rPr>
        <w:t>2</w:t>
      </w:r>
    </w:p>
    <w:p w14:paraId="746D1767" w14:textId="77777777" w:rsidR="00710A1B" w:rsidRPr="0076235D" w:rsidRDefault="00710A1B" w:rsidP="00710A1B">
      <w:pPr>
        <w:spacing w:before="1" w:line="276" w:lineRule="auto"/>
        <w:ind w:left="3155" w:right="2727" w:firstLine="1"/>
        <w:jc w:val="center"/>
        <w:rPr>
          <w:b/>
          <w:bCs/>
          <w:sz w:val="28"/>
          <w:lang w:val="en-US"/>
        </w:rPr>
      </w:pPr>
    </w:p>
    <w:p w14:paraId="0C0F0435" w14:textId="37212B8A" w:rsidR="00710A1B" w:rsidRPr="0076235D" w:rsidRDefault="00710A1B">
      <w:pPr>
        <w:rPr>
          <w:b/>
          <w:bCs/>
        </w:rPr>
      </w:pPr>
    </w:p>
    <w:p w14:paraId="442BAC5A" w14:textId="7C742B5E" w:rsidR="0076235D" w:rsidRPr="00372E8E" w:rsidRDefault="0076235D" w:rsidP="00372E8E">
      <w:pPr>
        <w:pStyle w:val="Heading1"/>
        <w:jc w:val="center"/>
        <w:rPr>
          <w:rFonts w:ascii="Times New Roman" w:hAnsi="Times New Roman" w:cs="Times New Roman"/>
          <w:b/>
          <w:bCs/>
          <w:color w:val="000000" w:themeColor="text1"/>
          <w:sz w:val="24"/>
          <w:szCs w:val="24"/>
          <w:lang w:val="en-US"/>
        </w:rPr>
      </w:pPr>
      <w:bookmarkStart w:id="1" w:name="_Toc103675655"/>
      <w:r w:rsidRPr="00372E8E">
        <w:rPr>
          <w:rFonts w:ascii="Times New Roman" w:hAnsi="Times New Roman" w:cs="Times New Roman"/>
          <w:b/>
          <w:bCs/>
          <w:color w:val="000000" w:themeColor="text1"/>
          <w:sz w:val="24"/>
          <w:szCs w:val="24"/>
          <w:lang w:val="en-US"/>
        </w:rPr>
        <w:t>KATA PENGANTAR</w:t>
      </w:r>
      <w:bookmarkEnd w:id="1"/>
    </w:p>
    <w:p w14:paraId="76EA4A59" w14:textId="77777777" w:rsidR="0076235D" w:rsidRPr="00372E8E" w:rsidRDefault="0076235D" w:rsidP="00372E8E">
      <w:pPr>
        <w:pStyle w:val="Heading1"/>
        <w:jc w:val="center"/>
        <w:rPr>
          <w:rFonts w:ascii="Times New Roman" w:hAnsi="Times New Roman" w:cs="Times New Roman"/>
          <w:b/>
          <w:bCs/>
          <w:color w:val="000000" w:themeColor="text1"/>
          <w:sz w:val="24"/>
          <w:szCs w:val="24"/>
          <w:lang w:val="en-US"/>
        </w:rPr>
      </w:pPr>
    </w:p>
    <w:p w14:paraId="2AFCD82C" w14:textId="716711B1" w:rsidR="00377A78" w:rsidRPr="0070365E" w:rsidRDefault="00377A78" w:rsidP="00377A78">
      <w:pPr>
        <w:pStyle w:val="BodyText"/>
        <w:spacing w:before="161" w:line="360" w:lineRule="auto"/>
        <w:ind w:right="49" w:firstLine="720"/>
        <w:jc w:val="both"/>
      </w:pPr>
      <w:r w:rsidRPr="0070365E">
        <w:t>Puji dan syukur penulis panjatkan kepada Tuhan yang maha esa atas limpahan berkat dan rahmat-Nya sehingga penulis dapat menyelesaikan Referat Refleksi Kasus dengan judul “</w:t>
      </w:r>
      <w:r>
        <w:rPr>
          <w:lang w:val="en-US"/>
        </w:rPr>
        <w:t>Abses Otak</w:t>
      </w:r>
      <w:r w:rsidRPr="0070365E">
        <w:t>”, sebagai salah satu tugas kepaniteraan klinik di Laboratorium/SMF Ilmu Kesehatan Anak dengan baik. Referat ini disusun untuk mengetahui</w:t>
      </w:r>
      <w:r w:rsidRPr="0070365E">
        <w:rPr>
          <w:color w:val="FF0000"/>
        </w:rPr>
        <w:t xml:space="preserve"> </w:t>
      </w:r>
      <w:r w:rsidRPr="0070365E">
        <w:t>definisi hingga komplikasi dari diabetes melitus pada anak</w:t>
      </w:r>
      <w:r w:rsidRPr="0070365E">
        <w:rPr>
          <w:color w:val="FF0000"/>
        </w:rPr>
        <w:t>.</w:t>
      </w:r>
    </w:p>
    <w:p w14:paraId="40FDCC27" w14:textId="129DCF9E" w:rsidR="00377A78" w:rsidRPr="0070365E" w:rsidRDefault="00377A78" w:rsidP="00377A78">
      <w:pPr>
        <w:pStyle w:val="BodyText"/>
        <w:spacing w:before="1" w:line="360" w:lineRule="auto"/>
        <w:ind w:right="49" w:firstLine="720"/>
        <w:jc w:val="both"/>
      </w:pPr>
      <w:r w:rsidRPr="0070365E">
        <w:t>Dalam penulisan ini, penulis ingin menyampaikan terima kasih kepada dr.</w:t>
      </w:r>
      <w:r>
        <w:rPr>
          <w:lang w:val="en-US"/>
        </w:rPr>
        <w:t xml:space="preserve"> </w:t>
      </w:r>
      <w:r w:rsidRPr="0070365E">
        <w:t>An</w:t>
      </w:r>
      <w:r>
        <w:rPr>
          <w:lang w:val="en-US"/>
        </w:rPr>
        <w:t>nisa Muhyi</w:t>
      </w:r>
      <w:r w:rsidRPr="0070365E">
        <w:t>, Sp.A selaku pembimbing yang telah meluangkan waktu untuk membimbing penulis dan memberi arahan dalam penyusunan referat ini.</w:t>
      </w:r>
    </w:p>
    <w:p w14:paraId="638DC889" w14:textId="77777777" w:rsidR="00377A78" w:rsidRPr="0070365E" w:rsidRDefault="00377A78" w:rsidP="00377A78">
      <w:pPr>
        <w:pStyle w:val="BodyText"/>
        <w:spacing w:before="2" w:line="360" w:lineRule="auto"/>
        <w:ind w:right="49" w:firstLine="720"/>
        <w:jc w:val="both"/>
      </w:pPr>
      <w:r w:rsidRPr="0070365E">
        <w:t>Penulis menyadari bahwa referat ini masih jauh dari sempurna. Oleh karena itu, penulis mengharapkan kritik dan saran untuk perbaikan referat ini. Akhir kata, penulis berharap agar referat ini dapat memberikan manfaat dan menambah ilmu pengetahuan bagi para pembaca.</w:t>
      </w:r>
    </w:p>
    <w:p w14:paraId="51531DD7" w14:textId="77777777" w:rsidR="00377A78" w:rsidRPr="0070365E" w:rsidRDefault="00377A78" w:rsidP="00377A78">
      <w:pPr>
        <w:pStyle w:val="BodyText"/>
        <w:rPr>
          <w:sz w:val="26"/>
        </w:rPr>
      </w:pPr>
    </w:p>
    <w:p w14:paraId="7CAC946C" w14:textId="77777777" w:rsidR="00377A78" w:rsidRPr="0070365E" w:rsidRDefault="00377A78" w:rsidP="00377A78">
      <w:pPr>
        <w:pStyle w:val="BodyText"/>
        <w:rPr>
          <w:sz w:val="26"/>
        </w:rPr>
      </w:pPr>
    </w:p>
    <w:p w14:paraId="03C6F2D7" w14:textId="77777777" w:rsidR="00377A78" w:rsidRPr="0070365E" w:rsidRDefault="00377A78" w:rsidP="00377A78">
      <w:pPr>
        <w:pStyle w:val="BodyText"/>
        <w:rPr>
          <w:sz w:val="26"/>
        </w:rPr>
      </w:pPr>
    </w:p>
    <w:p w14:paraId="025EE279" w14:textId="77777777" w:rsidR="00377A78" w:rsidRPr="0070365E" w:rsidRDefault="00377A78" w:rsidP="00377A78">
      <w:pPr>
        <w:pStyle w:val="BodyText"/>
        <w:spacing w:before="10"/>
        <w:rPr>
          <w:sz w:val="29"/>
        </w:rPr>
      </w:pPr>
    </w:p>
    <w:p w14:paraId="0D22F08F" w14:textId="01C030CA" w:rsidR="00377A78" w:rsidRPr="0070365E" w:rsidRDefault="00377A78" w:rsidP="00377A78">
      <w:pPr>
        <w:pStyle w:val="BodyText"/>
        <w:spacing w:line="360" w:lineRule="auto"/>
        <w:ind w:right="49"/>
        <w:jc w:val="right"/>
      </w:pPr>
      <w:r w:rsidRPr="0070365E">
        <w:t xml:space="preserve">Samarinda, </w:t>
      </w:r>
      <w:r>
        <w:rPr>
          <w:lang w:val="en-US"/>
        </w:rPr>
        <w:t xml:space="preserve">28 </w:t>
      </w:r>
      <w:r w:rsidRPr="0070365E">
        <w:t xml:space="preserve">April 2022 </w:t>
      </w:r>
    </w:p>
    <w:p w14:paraId="10736510" w14:textId="77777777" w:rsidR="00377A78" w:rsidRPr="0070365E" w:rsidRDefault="00377A78" w:rsidP="00377A78">
      <w:pPr>
        <w:pStyle w:val="BodyText"/>
        <w:spacing w:line="360" w:lineRule="auto"/>
        <w:ind w:right="49"/>
        <w:jc w:val="center"/>
      </w:pPr>
      <w:r w:rsidRPr="0070365E">
        <w:t xml:space="preserve">                                                                                             Penulis</w:t>
      </w:r>
    </w:p>
    <w:p w14:paraId="35F8C961" w14:textId="77777777" w:rsidR="00377A78" w:rsidRPr="0070365E" w:rsidRDefault="00377A78" w:rsidP="00377A78">
      <w:pPr>
        <w:pStyle w:val="BodyText"/>
        <w:ind w:right="49"/>
        <w:rPr>
          <w:sz w:val="26"/>
        </w:rPr>
      </w:pPr>
    </w:p>
    <w:p w14:paraId="24527022" w14:textId="77777777" w:rsidR="00377A78" w:rsidRPr="0070365E" w:rsidRDefault="00377A78" w:rsidP="00377A78">
      <w:pPr>
        <w:pStyle w:val="BodyText"/>
        <w:ind w:right="49"/>
        <w:rPr>
          <w:sz w:val="26"/>
        </w:rPr>
      </w:pPr>
    </w:p>
    <w:p w14:paraId="09A49B13" w14:textId="77777777" w:rsidR="00377A78" w:rsidRPr="0070365E" w:rsidRDefault="00377A78" w:rsidP="00377A78">
      <w:pPr>
        <w:pStyle w:val="BodyText"/>
        <w:spacing w:before="231"/>
        <w:ind w:right="49"/>
      </w:pPr>
      <w:r w:rsidRPr="0070365E">
        <w:t xml:space="preserve">                                                                                                         Renanda MF</w:t>
      </w:r>
    </w:p>
    <w:p w14:paraId="69E727AF" w14:textId="77777777" w:rsidR="0076235D" w:rsidRPr="00377A78" w:rsidRDefault="0076235D" w:rsidP="00377A78">
      <w:pPr>
        <w:spacing w:line="360" w:lineRule="auto"/>
        <w:jc w:val="both"/>
        <w:rPr>
          <w:b/>
          <w:bCs/>
          <w:sz w:val="24"/>
          <w:szCs w:val="24"/>
          <w:lang w:val="en-US"/>
        </w:rPr>
      </w:pPr>
    </w:p>
    <w:p w14:paraId="32319794" w14:textId="77777777" w:rsidR="0076235D" w:rsidRDefault="0076235D" w:rsidP="00710A1B">
      <w:pPr>
        <w:spacing w:line="360" w:lineRule="auto"/>
        <w:jc w:val="center"/>
        <w:rPr>
          <w:b/>
          <w:bCs/>
          <w:lang w:val="en-US"/>
        </w:rPr>
      </w:pPr>
    </w:p>
    <w:p w14:paraId="56669C18" w14:textId="77777777" w:rsidR="0076235D" w:rsidRDefault="0076235D" w:rsidP="00710A1B">
      <w:pPr>
        <w:spacing w:line="360" w:lineRule="auto"/>
        <w:jc w:val="center"/>
        <w:rPr>
          <w:b/>
          <w:bCs/>
          <w:lang w:val="en-US"/>
        </w:rPr>
      </w:pPr>
    </w:p>
    <w:p w14:paraId="5ED22DF4" w14:textId="77777777" w:rsidR="0076235D" w:rsidRDefault="0076235D" w:rsidP="00710A1B">
      <w:pPr>
        <w:spacing w:line="360" w:lineRule="auto"/>
        <w:jc w:val="center"/>
        <w:rPr>
          <w:b/>
          <w:bCs/>
          <w:lang w:val="en-US"/>
        </w:rPr>
      </w:pPr>
    </w:p>
    <w:p w14:paraId="6DE42F9B" w14:textId="6F56D1BB" w:rsidR="00377A78" w:rsidRDefault="00377A78" w:rsidP="00377A78">
      <w:pPr>
        <w:spacing w:line="360" w:lineRule="auto"/>
        <w:rPr>
          <w:b/>
          <w:bCs/>
          <w:lang w:val="en-US"/>
        </w:rPr>
      </w:pPr>
    </w:p>
    <w:p w14:paraId="70B8E1C0" w14:textId="7FB97576" w:rsidR="00372E8E" w:rsidRDefault="00372E8E" w:rsidP="00377A78">
      <w:pPr>
        <w:spacing w:line="360" w:lineRule="auto"/>
        <w:rPr>
          <w:b/>
          <w:bCs/>
          <w:lang w:val="en-US"/>
        </w:rPr>
      </w:pPr>
    </w:p>
    <w:p w14:paraId="08DC33AB" w14:textId="77777777" w:rsidR="00372E8E" w:rsidRDefault="00372E8E" w:rsidP="00377A78">
      <w:pPr>
        <w:spacing w:line="360" w:lineRule="auto"/>
        <w:rPr>
          <w:b/>
          <w:bCs/>
          <w:lang w:val="en-US"/>
        </w:rPr>
      </w:pPr>
    </w:p>
    <w:p w14:paraId="1BAD4F9C" w14:textId="1BBAC724" w:rsidR="0076235D" w:rsidRDefault="0076235D" w:rsidP="00372E8E">
      <w:pPr>
        <w:pStyle w:val="Heading1"/>
        <w:jc w:val="center"/>
        <w:rPr>
          <w:rFonts w:ascii="Times New Roman" w:hAnsi="Times New Roman" w:cs="Times New Roman"/>
          <w:b/>
          <w:bCs/>
          <w:color w:val="000000" w:themeColor="text1"/>
          <w:sz w:val="24"/>
          <w:szCs w:val="24"/>
          <w:lang w:val="en-US"/>
        </w:rPr>
      </w:pPr>
      <w:bookmarkStart w:id="2" w:name="_Toc103675656"/>
      <w:r w:rsidRPr="00372E8E">
        <w:rPr>
          <w:rFonts w:ascii="Times New Roman" w:hAnsi="Times New Roman" w:cs="Times New Roman"/>
          <w:b/>
          <w:bCs/>
          <w:color w:val="000000" w:themeColor="text1"/>
          <w:sz w:val="24"/>
          <w:szCs w:val="24"/>
          <w:lang w:val="en-US"/>
        </w:rPr>
        <w:lastRenderedPageBreak/>
        <w:t>DAFTAR ISI</w:t>
      </w:r>
      <w:bookmarkEnd w:id="2"/>
    </w:p>
    <w:sdt>
      <w:sdtPr>
        <w:id w:val="-1665161443"/>
        <w:docPartObj>
          <w:docPartGallery w:val="Table of Contents"/>
          <w:docPartUnique/>
        </w:docPartObj>
      </w:sdtPr>
      <w:sdtEndPr>
        <w:rPr>
          <w:rFonts w:ascii="Times New Roman" w:eastAsia="Times New Roman" w:hAnsi="Times New Roman" w:cs="Times New Roman"/>
          <w:b/>
          <w:bCs/>
          <w:noProof/>
          <w:color w:val="auto"/>
          <w:sz w:val="22"/>
          <w:szCs w:val="22"/>
          <w:lang w:val="id"/>
        </w:rPr>
      </w:sdtEndPr>
      <w:sdtContent>
        <w:p w14:paraId="4451AAB2" w14:textId="5C497AB1" w:rsidR="009A0E5A" w:rsidRDefault="009A0E5A">
          <w:pPr>
            <w:pStyle w:val="TOCHeading"/>
          </w:pPr>
        </w:p>
        <w:p w14:paraId="3C578040" w14:textId="38D8C0EC" w:rsidR="009A0E5A" w:rsidRDefault="009A0E5A">
          <w:pPr>
            <w:pStyle w:val="TOC1"/>
            <w:tabs>
              <w:tab w:val="right" w:leader="dot" w:pos="8261"/>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03675654" w:history="1">
            <w:r>
              <w:rPr>
                <w:rStyle w:val="Hyperlink"/>
                <w:rFonts w:eastAsiaTheme="majorEastAsia"/>
                <w:b/>
                <w:noProof/>
                <w:lang w:val="en-US"/>
              </w:rPr>
              <w:t>HALAMAN JUDUL</w:t>
            </w:r>
            <w:r>
              <w:rPr>
                <w:noProof/>
                <w:webHidden/>
              </w:rPr>
              <w:tab/>
            </w:r>
            <w:r>
              <w:rPr>
                <w:noProof/>
                <w:webHidden/>
              </w:rPr>
              <w:fldChar w:fldCharType="begin"/>
            </w:r>
            <w:r>
              <w:rPr>
                <w:noProof/>
                <w:webHidden/>
              </w:rPr>
              <w:instrText xml:space="preserve"> PAGEREF _Toc103675654 \h </w:instrText>
            </w:r>
            <w:r>
              <w:rPr>
                <w:noProof/>
                <w:webHidden/>
              </w:rPr>
            </w:r>
            <w:r>
              <w:rPr>
                <w:noProof/>
                <w:webHidden/>
              </w:rPr>
              <w:fldChar w:fldCharType="separate"/>
            </w:r>
            <w:r>
              <w:rPr>
                <w:noProof/>
                <w:webHidden/>
              </w:rPr>
              <w:t>i</w:t>
            </w:r>
            <w:r>
              <w:rPr>
                <w:noProof/>
                <w:webHidden/>
              </w:rPr>
              <w:fldChar w:fldCharType="end"/>
            </w:r>
          </w:hyperlink>
        </w:p>
        <w:p w14:paraId="03DFE5B4" w14:textId="00C3BD85" w:rsidR="009A0E5A" w:rsidRDefault="009A0E5A">
          <w:pPr>
            <w:pStyle w:val="TOC1"/>
            <w:tabs>
              <w:tab w:val="right" w:leader="dot" w:pos="8261"/>
            </w:tabs>
            <w:rPr>
              <w:rFonts w:asciiTheme="minorHAnsi" w:eastAsiaTheme="minorEastAsia" w:hAnsiTheme="minorHAnsi" w:cstheme="minorBidi"/>
              <w:noProof/>
              <w:lang w:val="en-US"/>
            </w:rPr>
          </w:pPr>
          <w:hyperlink w:anchor="_Toc103675655" w:history="1">
            <w:r w:rsidRPr="00C20488">
              <w:rPr>
                <w:rStyle w:val="Hyperlink"/>
                <w:rFonts w:eastAsiaTheme="majorEastAsia"/>
                <w:b/>
                <w:bCs/>
                <w:noProof/>
                <w:lang w:val="en-US"/>
              </w:rPr>
              <w:t>KATA PENGANTAR</w:t>
            </w:r>
            <w:r>
              <w:rPr>
                <w:noProof/>
                <w:webHidden/>
              </w:rPr>
              <w:tab/>
            </w:r>
            <w:r>
              <w:rPr>
                <w:noProof/>
                <w:webHidden/>
              </w:rPr>
              <w:fldChar w:fldCharType="begin"/>
            </w:r>
            <w:r>
              <w:rPr>
                <w:noProof/>
                <w:webHidden/>
              </w:rPr>
              <w:instrText xml:space="preserve"> PAGEREF _Toc103675655 \h </w:instrText>
            </w:r>
            <w:r>
              <w:rPr>
                <w:noProof/>
                <w:webHidden/>
              </w:rPr>
            </w:r>
            <w:r>
              <w:rPr>
                <w:noProof/>
                <w:webHidden/>
              </w:rPr>
              <w:fldChar w:fldCharType="separate"/>
            </w:r>
            <w:r>
              <w:rPr>
                <w:noProof/>
                <w:webHidden/>
              </w:rPr>
              <w:t>ii</w:t>
            </w:r>
            <w:r>
              <w:rPr>
                <w:noProof/>
                <w:webHidden/>
              </w:rPr>
              <w:fldChar w:fldCharType="end"/>
            </w:r>
          </w:hyperlink>
        </w:p>
        <w:p w14:paraId="3F7BE4AF" w14:textId="267EA95E" w:rsidR="009A0E5A" w:rsidRDefault="009A0E5A">
          <w:pPr>
            <w:pStyle w:val="TOC1"/>
            <w:tabs>
              <w:tab w:val="right" w:leader="dot" w:pos="8261"/>
            </w:tabs>
            <w:rPr>
              <w:rFonts w:asciiTheme="minorHAnsi" w:eastAsiaTheme="minorEastAsia" w:hAnsiTheme="minorHAnsi" w:cstheme="minorBidi"/>
              <w:noProof/>
              <w:lang w:val="en-US"/>
            </w:rPr>
          </w:pPr>
          <w:hyperlink w:anchor="_Toc103675656" w:history="1">
            <w:r w:rsidRPr="00C20488">
              <w:rPr>
                <w:rStyle w:val="Hyperlink"/>
                <w:rFonts w:eastAsiaTheme="majorEastAsia"/>
                <w:b/>
                <w:bCs/>
                <w:noProof/>
                <w:lang w:val="en-US"/>
              </w:rPr>
              <w:t>DAFTAR ISI</w:t>
            </w:r>
            <w:r>
              <w:rPr>
                <w:noProof/>
                <w:webHidden/>
              </w:rPr>
              <w:tab/>
            </w:r>
            <w:r>
              <w:rPr>
                <w:noProof/>
                <w:webHidden/>
              </w:rPr>
              <w:fldChar w:fldCharType="begin"/>
            </w:r>
            <w:r>
              <w:rPr>
                <w:noProof/>
                <w:webHidden/>
              </w:rPr>
              <w:instrText xml:space="preserve"> PAGEREF _Toc103675656 \h </w:instrText>
            </w:r>
            <w:r>
              <w:rPr>
                <w:noProof/>
                <w:webHidden/>
              </w:rPr>
            </w:r>
            <w:r>
              <w:rPr>
                <w:noProof/>
                <w:webHidden/>
              </w:rPr>
              <w:fldChar w:fldCharType="separate"/>
            </w:r>
            <w:r>
              <w:rPr>
                <w:noProof/>
                <w:webHidden/>
              </w:rPr>
              <w:t>iii</w:t>
            </w:r>
            <w:r>
              <w:rPr>
                <w:noProof/>
                <w:webHidden/>
              </w:rPr>
              <w:fldChar w:fldCharType="end"/>
            </w:r>
          </w:hyperlink>
        </w:p>
        <w:p w14:paraId="0F00F38E" w14:textId="0F53E4F4" w:rsidR="009A0E5A" w:rsidRDefault="009A0E5A">
          <w:pPr>
            <w:pStyle w:val="TOC1"/>
            <w:tabs>
              <w:tab w:val="right" w:leader="dot" w:pos="8261"/>
            </w:tabs>
            <w:rPr>
              <w:rFonts w:asciiTheme="minorHAnsi" w:eastAsiaTheme="minorEastAsia" w:hAnsiTheme="minorHAnsi" w:cstheme="minorBidi"/>
              <w:noProof/>
              <w:lang w:val="en-US"/>
            </w:rPr>
          </w:pPr>
          <w:hyperlink w:anchor="_Toc103675657" w:history="1">
            <w:r w:rsidRPr="00C20488">
              <w:rPr>
                <w:rStyle w:val="Hyperlink"/>
                <w:rFonts w:eastAsiaTheme="majorEastAsia"/>
                <w:b/>
                <w:bCs/>
                <w:noProof/>
                <w:lang w:val="en-US"/>
              </w:rPr>
              <w:t>BAB 1 PENDAHULUAN</w:t>
            </w:r>
            <w:r>
              <w:rPr>
                <w:noProof/>
                <w:webHidden/>
              </w:rPr>
              <w:tab/>
            </w:r>
            <w:r>
              <w:rPr>
                <w:noProof/>
                <w:webHidden/>
              </w:rPr>
              <w:fldChar w:fldCharType="begin"/>
            </w:r>
            <w:r>
              <w:rPr>
                <w:noProof/>
                <w:webHidden/>
              </w:rPr>
              <w:instrText xml:space="preserve"> PAGEREF _Toc103675657 \h </w:instrText>
            </w:r>
            <w:r>
              <w:rPr>
                <w:noProof/>
                <w:webHidden/>
              </w:rPr>
            </w:r>
            <w:r>
              <w:rPr>
                <w:noProof/>
                <w:webHidden/>
              </w:rPr>
              <w:fldChar w:fldCharType="separate"/>
            </w:r>
            <w:r>
              <w:rPr>
                <w:noProof/>
                <w:webHidden/>
              </w:rPr>
              <w:t>1</w:t>
            </w:r>
            <w:r>
              <w:rPr>
                <w:noProof/>
                <w:webHidden/>
              </w:rPr>
              <w:fldChar w:fldCharType="end"/>
            </w:r>
          </w:hyperlink>
        </w:p>
        <w:p w14:paraId="328C4A3B" w14:textId="089A9889" w:rsidR="009A0E5A" w:rsidRDefault="009A0E5A">
          <w:pPr>
            <w:pStyle w:val="TOC1"/>
            <w:tabs>
              <w:tab w:val="right" w:leader="dot" w:pos="8261"/>
            </w:tabs>
            <w:rPr>
              <w:rFonts w:asciiTheme="minorHAnsi" w:eastAsiaTheme="minorEastAsia" w:hAnsiTheme="minorHAnsi" w:cstheme="minorBidi"/>
              <w:noProof/>
              <w:lang w:val="en-US"/>
            </w:rPr>
          </w:pPr>
          <w:hyperlink w:anchor="_Toc103675658" w:history="1">
            <w:r w:rsidRPr="00C20488">
              <w:rPr>
                <w:rStyle w:val="Hyperlink"/>
                <w:rFonts w:eastAsiaTheme="majorEastAsia"/>
                <w:b/>
                <w:bCs/>
                <w:noProof/>
                <w:lang w:val="en-US"/>
              </w:rPr>
              <w:t>BAB 2 TINJAUAN PUSTAKA</w:t>
            </w:r>
            <w:r>
              <w:rPr>
                <w:noProof/>
                <w:webHidden/>
              </w:rPr>
              <w:tab/>
            </w:r>
            <w:r>
              <w:rPr>
                <w:noProof/>
                <w:webHidden/>
              </w:rPr>
              <w:fldChar w:fldCharType="begin"/>
            </w:r>
            <w:r>
              <w:rPr>
                <w:noProof/>
                <w:webHidden/>
              </w:rPr>
              <w:instrText xml:space="preserve"> PAGEREF _Toc103675658 \h </w:instrText>
            </w:r>
            <w:r>
              <w:rPr>
                <w:noProof/>
                <w:webHidden/>
              </w:rPr>
            </w:r>
            <w:r>
              <w:rPr>
                <w:noProof/>
                <w:webHidden/>
              </w:rPr>
              <w:fldChar w:fldCharType="separate"/>
            </w:r>
            <w:r>
              <w:rPr>
                <w:noProof/>
                <w:webHidden/>
              </w:rPr>
              <w:t>2</w:t>
            </w:r>
            <w:r>
              <w:rPr>
                <w:noProof/>
                <w:webHidden/>
              </w:rPr>
              <w:fldChar w:fldCharType="end"/>
            </w:r>
          </w:hyperlink>
        </w:p>
        <w:p w14:paraId="4B088363" w14:textId="3D44EA81" w:rsidR="009A0E5A" w:rsidRDefault="009A0E5A">
          <w:pPr>
            <w:pStyle w:val="TOC2"/>
            <w:tabs>
              <w:tab w:val="right" w:leader="dot" w:pos="8261"/>
            </w:tabs>
            <w:rPr>
              <w:rFonts w:asciiTheme="minorHAnsi" w:eastAsiaTheme="minorEastAsia" w:hAnsiTheme="minorHAnsi" w:cstheme="minorBidi"/>
              <w:noProof/>
              <w:lang w:val="en-US"/>
            </w:rPr>
          </w:pPr>
          <w:hyperlink w:anchor="_Toc103675659" w:history="1">
            <w:r w:rsidRPr="00C20488">
              <w:rPr>
                <w:rStyle w:val="Hyperlink"/>
                <w:rFonts w:eastAsiaTheme="majorEastAsia"/>
                <w:b/>
                <w:bCs/>
                <w:noProof/>
                <w:lang w:val="en-US"/>
              </w:rPr>
              <w:t>2.1 Definisi</w:t>
            </w:r>
            <w:r>
              <w:rPr>
                <w:noProof/>
                <w:webHidden/>
              </w:rPr>
              <w:tab/>
            </w:r>
            <w:r>
              <w:rPr>
                <w:noProof/>
                <w:webHidden/>
              </w:rPr>
              <w:fldChar w:fldCharType="begin"/>
            </w:r>
            <w:r>
              <w:rPr>
                <w:noProof/>
                <w:webHidden/>
              </w:rPr>
              <w:instrText xml:space="preserve"> PAGEREF _Toc103675659 \h </w:instrText>
            </w:r>
            <w:r>
              <w:rPr>
                <w:noProof/>
                <w:webHidden/>
              </w:rPr>
            </w:r>
            <w:r>
              <w:rPr>
                <w:noProof/>
                <w:webHidden/>
              </w:rPr>
              <w:fldChar w:fldCharType="separate"/>
            </w:r>
            <w:r>
              <w:rPr>
                <w:noProof/>
                <w:webHidden/>
              </w:rPr>
              <w:t>2</w:t>
            </w:r>
            <w:r>
              <w:rPr>
                <w:noProof/>
                <w:webHidden/>
              </w:rPr>
              <w:fldChar w:fldCharType="end"/>
            </w:r>
          </w:hyperlink>
        </w:p>
        <w:p w14:paraId="20A55185" w14:textId="0FE7B6FB" w:rsidR="009A0E5A" w:rsidRDefault="009A0E5A">
          <w:pPr>
            <w:pStyle w:val="TOC2"/>
            <w:tabs>
              <w:tab w:val="right" w:leader="dot" w:pos="8261"/>
            </w:tabs>
            <w:rPr>
              <w:rFonts w:asciiTheme="minorHAnsi" w:eastAsiaTheme="minorEastAsia" w:hAnsiTheme="minorHAnsi" w:cstheme="minorBidi"/>
              <w:noProof/>
              <w:lang w:val="en-US"/>
            </w:rPr>
          </w:pPr>
          <w:hyperlink w:anchor="_Toc103675660" w:history="1">
            <w:r w:rsidRPr="00C20488">
              <w:rPr>
                <w:rStyle w:val="Hyperlink"/>
                <w:rFonts w:eastAsiaTheme="minorHAnsi"/>
                <w:b/>
                <w:bCs/>
                <w:noProof/>
                <w:lang w:val="en-US"/>
              </w:rPr>
              <w:t>2.2 Epidemiologi</w:t>
            </w:r>
            <w:r>
              <w:rPr>
                <w:noProof/>
                <w:webHidden/>
              </w:rPr>
              <w:tab/>
            </w:r>
            <w:r>
              <w:rPr>
                <w:noProof/>
                <w:webHidden/>
              </w:rPr>
              <w:fldChar w:fldCharType="begin"/>
            </w:r>
            <w:r>
              <w:rPr>
                <w:noProof/>
                <w:webHidden/>
              </w:rPr>
              <w:instrText xml:space="preserve"> PAGEREF _Toc103675660 \h </w:instrText>
            </w:r>
            <w:r>
              <w:rPr>
                <w:noProof/>
                <w:webHidden/>
              </w:rPr>
            </w:r>
            <w:r>
              <w:rPr>
                <w:noProof/>
                <w:webHidden/>
              </w:rPr>
              <w:fldChar w:fldCharType="separate"/>
            </w:r>
            <w:r>
              <w:rPr>
                <w:noProof/>
                <w:webHidden/>
              </w:rPr>
              <w:t>2</w:t>
            </w:r>
            <w:r>
              <w:rPr>
                <w:noProof/>
                <w:webHidden/>
              </w:rPr>
              <w:fldChar w:fldCharType="end"/>
            </w:r>
          </w:hyperlink>
        </w:p>
        <w:p w14:paraId="01352C05" w14:textId="50D771D0" w:rsidR="009A0E5A" w:rsidRDefault="009A0E5A">
          <w:pPr>
            <w:pStyle w:val="TOC2"/>
            <w:tabs>
              <w:tab w:val="right" w:leader="dot" w:pos="8261"/>
            </w:tabs>
            <w:rPr>
              <w:rFonts w:asciiTheme="minorHAnsi" w:eastAsiaTheme="minorEastAsia" w:hAnsiTheme="minorHAnsi" w:cstheme="minorBidi"/>
              <w:noProof/>
              <w:lang w:val="en-US"/>
            </w:rPr>
          </w:pPr>
          <w:hyperlink w:anchor="_Toc103675661" w:history="1">
            <w:r w:rsidRPr="00C20488">
              <w:rPr>
                <w:rStyle w:val="Hyperlink"/>
                <w:rFonts w:eastAsiaTheme="majorEastAsia"/>
                <w:b/>
                <w:bCs/>
                <w:noProof/>
                <w:lang w:val="en-US"/>
              </w:rPr>
              <w:t>2.3 Etiologi</w:t>
            </w:r>
            <w:r>
              <w:rPr>
                <w:noProof/>
                <w:webHidden/>
              </w:rPr>
              <w:tab/>
            </w:r>
            <w:r>
              <w:rPr>
                <w:noProof/>
                <w:webHidden/>
              </w:rPr>
              <w:fldChar w:fldCharType="begin"/>
            </w:r>
            <w:r>
              <w:rPr>
                <w:noProof/>
                <w:webHidden/>
              </w:rPr>
              <w:instrText xml:space="preserve"> PAGEREF _Toc103675661 \h </w:instrText>
            </w:r>
            <w:r>
              <w:rPr>
                <w:noProof/>
                <w:webHidden/>
              </w:rPr>
            </w:r>
            <w:r>
              <w:rPr>
                <w:noProof/>
                <w:webHidden/>
              </w:rPr>
              <w:fldChar w:fldCharType="separate"/>
            </w:r>
            <w:r>
              <w:rPr>
                <w:noProof/>
                <w:webHidden/>
              </w:rPr>
              <w:t>2</w:t>
            </w:r>
            <w:r>
              <w:rPr>
                <w:noProof/>
                <w:webHidden/>
              </w:rPr>
              <w:fldChar w:fldCharType="end"/>
            </w:r>
          </w:hyperlink>
        </w:p>
        <w:p w14:paraId="6FE660FA" w14:textId="0D74FEA0" w:rsidR="009A0E5A" w:rsidRDefault="009A0E5A">
          <w:pPr>
            <w:pStyle w:val="TOC2"/>
            <w:tabs>
              <w:tab w:val="right" w:leader="dot" w:pos="8261"/>
            </w:tabs>
            <w:rPr>
              <w:rFonts w:asciiTheme="minorHAnsi" w:eastAsiaTheme="minorEastAsia" w:hAnsiTheme="minorHAnsi" w:cstheme="minorBidi"/>
              <w:noProof/>
              <w:lang w:val="en-US"/>
            </w:rPr>
          </w:pPr>
          <w:hyperlink w:anchor="_Toc103675662" w:history="1">
            <w:r w:rsidRPr="00C20488">
              <w:rPr>
                <w:rStyle w:val="Hyperlink"/>
                <w:rFonts w:eastAsiaTheme="majorEastAsia"/>
                <w:b/>
                <w:bCs/>
                <w:noProof/>
                <w:lang w:val="en-US"/>
              </w:rPr>
              <w:t>2.4 Patofisiologi</w:t>
            </w:r>
            <w:r>
              <w:rPr>
                <w:noProof/>
                <w:webHidden/>
              </w:rPr>
              <w:tab/>
            </w:r>
            <w:r>
              <w:rPr>
                <w:noProof/>
                <w:webHidden/>
              </w:rPr>
              <w:fldChar w:fldCharType="begin"/>
            </w:r>
            <w:r>
              <w:rPr>
                <w:noProof/>
                <w:webHidden/>
              </w:rPr>
              <w:instrText xml:space="preserve"> PAGEREF _Toc103675662 \h </w:instrText>
            </w:r>
            <w:r>
              <w:rPr>
                <w:noProof/>
                <w:webHidden/>
              </w:rPr>
            </w:r>
            <w:r>
              <w:rPr>
                <w:noProof/>
                <w:webHidden/>
              </w:rPr>
              <w:fldChar w:fldCharType="separate"/>
            </w:r>
            <w:r>
              <w:rPr>
                <w:noProof/>
                <w:webHidden/>
              </w:rPr>
              <w:t>4</w:t>
            </w:r>
            <w:r>
              <w:rPr>
                <w:noProof/>
                <w:webHidden/>
              </w:rPr>
              <w:fldChar w:fldCharType="end"/>
            </w:r>
          </w:hyperlink>
        </w:p>
        <w:p w14:paraId="74235A9E" w14:textId="181A4A51" w:rsidR="009A0E5A" w:rsidRDefault="009A0E5A">
          <w:pPr>
            <w:pStyle w:val="TOC2"/>
            <w:tabs>
              <w:tab w:val="right" w:leader="dot" w:pos="8261"/>
            </w:tabs>
            <w:rPr>
              <w:rFonts w:asciiTheme="minorHAnsi" w:eastAsiaTheme="minorEastAsia" w:hAnsiTheme="minorHAnsi" w:cstheme="minorBidi"/>
              <w:noProof/>
              <w:lang w:val="en-US"/>
            </w:rPr>
          </w:pPr>
          <w:hyperlink w:anchor="_Toc103675663" w:history="1">
            <w:r w:rsidRPr="00C20488">
              <w:rPr>
                <w:rStyle w:val="Hyperlink"/>
                <w:rFonts w:eastAsiaTheme="majorEastAsia"/>
                <w:b/>
                <w:bCs/>
                <w:noProof/>
                <w:lang w:val="en-US"/>
              </w:rPr>
              <w:t>2.5 Fase</w:t>
            </w:r>
            <w:r>
              <w:rPr>
                <w:noProof/>
                <w:webHidden/>
              </w:rPr>
              <w:tab/>
            </w:r>
            <w:r>
              <w:rPr>
                <w:noProof/>
                <w:webHidden/>
              </w:rPr>
              <w:fldChar w:fldCharType="begin"/>
            </w:r>
            <w:r>
              <w:rPr>
                <w:noProof/>
                <w:webHidden/>
              </w:rPr>
              <w:instrText xml:space="preserve"> PAGEREF _Toc103675663 \h </w:instrText>
            </w:r>
            <w:r>
              <w:rPr>
                <w:noProof/>
                <w:webHidden/>
              </w:rPr>
            </w:r>
            <w:r>
              <w:rPr>
                <w:noProof/>
                <w:webHidden/>
              </w:rPr>
              <w:fldChar w:fldCharType="separate"/>
            </w:r>
            <w:r>
              <w:rPr>
                <w:noProof/>
                <w:webHidden/>
              </w:rPr>
              <w:t>5</w:t>
            </w:r>
            <w:r>
              <w:rPr>
                <w:noProof/>
                <w:webHidden/>
              </w:rPr>
              <w:fldChar w:fldCharType="end"/>
            </w:r>
          </w:hyperlink>
        </w:p>
        <w:p w14:paraId="0B585843" w14:textId="63DA6961" w:rsidR="009A0E5A" w:rsidRDefault="009A0E5A">
          <w:pPr>
            <w:pStyle w:val="TOC2"/>
            <w:tabs>
              <w:tab w:val="right" w:leader="dot" w:pos="8261"/>
            </w:tabs>
            <w:rPr>
              <w:rFonts w:asciiTheme="minorHAnsi" w:eastAsiaTheme="minorEastAsia" w:hAnsiTheme="minorHAnsi" w:cstheme="minorBidi"/>
              <w:noProof/>
              <w:lang w:val="en-US"/>
            </w:rPr>
          </w:pPr>
          <w:hyperlink w:anchor="_Toc103675664" w:history="1">
            <w:r w:rsidRPr="00C20488">
              <w:rPr>
                <w:rStyle w:val="Hyperlink"/>
                <w:rFonts w:eastAsiaTheme="majorEastAsia"/>
                <w:b/>
                <w:bCs/>
                <w:noProof/>
                <w:lang w:val="en-US"/>
              </w:rPr>
              <w:t>2.6 Manifestasi Klinis</w:t>
            </w:r>
            <w:r>
              <w:rPr>
                <w:noProof/>
                <w:webHidden/>
              </w:rPr>
              <w:tab/>
            </w:r>
            <w:r>
              <w:rPr>
                <w:noProof/>
                <w:webHidden/>
              </w:rPr>
              <w:fldChar w:fldCharType="begin"/>
            </w:r>
            <w:r>
              <w:rPr>
                <w:noProof/>
                <w:webHidden/>
              </w:rPr>
              <w:instrText xml:space="preserve"> PAGEREF _Toc103675664 \h </w:instrText>
            </w:r>
            <w:r>
              <w:rPr>
                <w:noProof/>
                <w:webHidden/>
              </w:rPr>
            </w:r>
            <w:r>
              <w:rPr>
                <w:noProof/>
                <w:webHidden/>
              </w:rPr>
              <w:fldChar w:fldCharType="separate"/>
            </w:r>
            <w:r>
              <w:rPr>
                <w:noProof/>
                <w:webHidden/>
              </w:rPr>
              <w:t>7</w:t>
            </w:r>
            <w:r>
              <w:rPr>
                <w:noProof/>
                <w:webHidden/>
              </w:rPr>
              <w:fldChar w:fldCharType="end"/>
            </w:r>
          </w:hyperlink>
        </w:p>
        <w:p w14:paraId="573EB55D" w14:textId="4E6E2CCD" w:rsidR="009A0E5A" w:rsidRDefault="009A0E5A">
          <w:pPr>
            <w:pStyle w:val="TOC2"/>
            <w:tabs>
              <w:tab w:val="right" w:leader="dot" w:pos="8261"/>
            </w:tabs>
            <w:rPr>
              <w:rFonts w:asciiTheme="minorHAnsi" w:eastAsiaTheme="minorEastAsia" w:hAnsiTheme="minorHAnsi" w:cstheme="minorBidi"/>
              <w:noProof/>
              <w:lang w:val="en-US"/>
            </w:rPr>
          </w:pPr>
          <w:hyperlink w:anchor="_Toc103675665" w:history="1">
            <w:r w:rsidRPr="00C20488">
              <w:rPr>
                <w:rStyle w:val="Hyperlink"/>
                <w:rFonts w:eastAsiaTheme="majorEastAsia"/>
                <w:b/>
                <w:bCs/>
                <w:noProof/>
                <w:lang w:val="en-US"/>
              </w:rPr>
              <w:t>2.7 Diagnosis</w:t>
            </w:r>
            <w:r>
              <w:rPr>
                <w:noProof/>
                <w:webHidden/>
              </w:rPr>
              <w:tab/>
            </w:r>
            <w:r>
              <w:rPr>
                <w:noProof/>
                <w:webHidden/>
              </w:rPr>
              <w:fldChar w:fldCharType="begin"/>
            </w:r>
            <w:r>
              <w:rPr>
                <w:noProof/>
                <w:webHidden/>
              </w:rPr>
              <w:instrText xml:space="preserve"> PAGEREF _Toc103675665 \h </w:instrText>
            </w:r>
            <w:r>
              <w:rPr>
                <w:noProof/>
                <w:webHidden/>
              </w:rPr>
            </w:r>
            <w:r>
              <w:rPr>
                <w:noProof/>
                <w:webHidden/>
              </w:rPr>
              <w:fldChar w:fldCharType="separate"/>
            </w:r>
            <w:r>
              <w:rPr>
                <w:noProof/>
                <w:webHidden/>
              </w:rPr>
              <w:t>8</w:t>
            </w:r>
            <w:r>
              <w:rPr>
                <w:noProof/>
                <w:webHidden/>
              </w:rPr>
              <w:fldChar w:fldCharType="end"/>
            </w:r>
          </w:hyperlink>
        </w:p>
        <w:p w14:paraId="1BC0A560" w14:textId="54FE6CA8" w:rsidR="009A0E5A" w:rsidRDefault="009A0E5A">
          <w:pPr>
            <w:pStyle w:val="TOC2"/>
            <w:tabs>
              <w:tab w:val="right" w:leader="dot" w:pos="8261"/>
            </w:tabs>
            <w:rPr>
              <w:rFonts w:asciiTheme="minorHAnsi" w:eastAsiaTheme="minorEastAsia" w:hAnsiTheme="minorHAnsi" w:cstheme="minorBidi"/>
              <w:noProof/>
              <w:lang w:val="en-US"/>
            </w:rPr>
          </w:pPr>
          <w:hyperlink w:anchor="_Toc103675666" w:history="1">
            <w:r w:rsidRPr="00C20488">
              <w:rPr>
                <w:rStyle w:val="Hyperlink"/>
                <w:rFonts w:eastAsiaTheme="majorEastAsia"/>
                <w:b/>
                <w:bCs/>
                <w:noProof/>
                <w:lang w:val="en-US"/>
              </w:rPr>
              <w:t>2.8 Tatalaksana</w:t>
            </w:r>
            <w:r>
              <w:rPr>
                <w:noProof/>
                <w:webHidden/>
              </w:rPr>
              <w:tab/>
            </w:r>
            <w:r>
              <w:rPr>
                <w:noProof/>
                <w:webHidden/>
              </w:rPr>
              <w:fldChar w:fldCharType="begin"/>
            </w:r>
            <w:r>
              <w:rPr>
                <w:noProof/>
                <w:webHidden/>
              </w:rPr>
              <w:instrText xml:space="preserve"> PAGEREF _Toc103675666 \h </w:instrText>
            </w:r>
            <w:r>
              <w:rPr>
                <w:noProof/>
                <w:webHidden/>
              </w:rPr>
            </w:r>
            <w:r>
              <w:rPr>
                <w:noProof/>
                <w:webHidden/>
              </w:rPr>
              <w:fldChar w:fldCharType="separate"/>
            </w:r>
            <w:r>
              <w:rPr>
                <w:noProof/>
                <w:webHidden/>
              </w:rPr>
              <w:t>13</w:t>
            </w:r>
            <w:r>
              <w:rPr>
                <w:noProof/>
                <w:webHidden/>
              </w:rPr>
              <w:fldChar w:fldCharType="end"/>
            </w:r>
          </w:hyperlink>
        </w:p>
        <w:p w14:paraId="48951FA1" w14:textId="398194C7" w:rsidR="009A0E5A" w:rsidRDefault="009A0E5A">
          <w:pPr>
            <w:pStyle w:val="TOC2"/>
            <w:tabs>
              <w:tab w:val="right" w:leader="dot" w:pos="8261"/>
            </w:tabs>
            <w:rPr>
              <w:rFonts w:asciiTheme="minorHAnsi" w:eastAsiaTheme="minorEastAsia" w:hAnsiTheme="minorHAnsi" w:cstheme="minorBidi"/>
              <w:noProof/>
              <w:lang w:val="en-US"/>
            </w:rPr>
          </w:pPr>
          <w:hyperlink w:anchor="_Toc103675667" w:history="1">
            <w:r w:rsidRPr="00C20488">
              <w:rPr>
                <w:rStyle w:val="Hyperlink"/>
                <w:rFonts w:eastAsiaTheme="majorEastAsia"/>
                <w:b/>
                <w:bCs/>
                <w:noProof/>
                <w:lang w:val="en-US"/>
              </w:rPr>
              <w:t>2.9 Algoritma Tatalaksana Abses Otak</w:t>
            </w:r>
            <w:r>
              <w:rPr>
                <w:noProof/>
                <w:webHidden/>
              </w:rPr>
              <w:tab/>
            </w:r>
            <w:r>
              <w:rPr>
                <w:noProof/>
                <w:webHidden/>
              </w:rPr>
              <w:fldChar w:fldCharType="begin"/>
            </w:r>
            <w:r>
              <w:rPr>
                <w:noProof/>
                <w:webHidden/>
              </w:rPr>
              <w:instrText xml:space="preserve"> PAGEREF _Toc103675667 \h </w:instrText>
            </w:r>
            <w:r>
              <w:rPr>
                <w:noProof/>
                <w:webHidden/>
              </w:rPr>
            </w:r>
            <w:r>
              <w:rPr>
                <w:noProof/>
                <w:webHidden/>
              </w:rPr>
              <w:fldChar w:fldCharType="separate"/>
            </w:r>
            <w:r>
              <w:rPr>
                <w:noProof/>
                <w:webHidden/>
              </w:rPr>
              <w:t>17</w:t>
            </w:r>
            <w:r>
              <w:rPr>
                <w:noProof/>
                <w:webHidden/>
              </w:rPr>
              <w:fldChar w:fldCharType="end"/>
            </w:r>
          </w:hyperlink>
        </w:p>
        <w:p w14:paraId="1BEB2F78" w14:textId="62C53276" w:rsidR="009A0E5A" w:rsidRDefault="009A0E5A">
          <w:pPr>
            <w:pStyle w:val="TOC2"/>
            <w:tabs>
              <w:tab w:val="right" w:leader="dot" w:pos="8261"/>
            </w:tabs>
            <w:rPr>
              <w:rFonts w:asciiTheme="minorHAnsi" w:eastAsiaTheme="minorEastAsia" w:hAnsiTheme="minorHAnsi" w:cstheme="minorBidi"/>
              <w:noProof/>
              <w:lang w:val="en-US"/>
            </w:rPr>
          </w:pPr>
          <w:hyperlink w:anchor="_Toc103675668" w:history="1">
            <w:r w:rsidRPr="00C20488">
              <w:rPr>
                <w:rStyle w:val="Hyperlink"/>
                <w:rFonts w:eastAsiaTheme="majorEastAsia"/>
                <w:b/>
                <w:bCs/>
                <w:noProof/>
                <w:lang w:val="en-US"/>
              </w:rPr>
              <w:t>2.10 Prognosis</w:t>
            </w:r>
            <w:r>
              <w:rPr>
                <w:noProof/>
                <w:webHidden/>
              </w:rPr>
              <w:tab/>
            </w:r>
            <w:r>
              <w:rPr>
                <w:noProof/>
                <w:webHidden/>
              </w:rPr>
              <w:fldChar w:fldCharType="begin"/>
            </w:r>
            <w:r>
              <w:rPr>
                <w:noProof/>
                <w:webHidden/>
              </w:rPr>
              <w:instrText xml:space="preserve"> PAGEREF _Toc103675668 \h </w:instrText>
            </w:r>
            <w:r>
              <w:rPr>
                <w:noProof/>
                <w:webHidden/>
              </w:rPr>
            </w:r>
            <w:r>
              <w:rPr>
                <w:noProof/>
                <w:webHidden/>
              </w:rPr>
              <w:fldChar w:fldCharType="separate"/>
            </w:r>
            <w:r>
              <w:rPr>
                <w:noProof/>
                <w:webHidden/>
              </w:rPr>
              <w:t>18</w:t>
            </w:r>
            <w:r>
              <w:rPr>
                <w:noProof/>
                <w:webHidden/>
              </w:rPr>
              <w:fldChar w:fldCharType="end"/>
            </w:r>
          </w:hyperlink>
        </w:p>
        <w:p w14:paraId="2888C91D" w14:textId="4682157C" w:rsidR="009A0E5A" w:rsidRDefault="009A0E5A">
          <w:pPr>
            <w:pStyle w:val="TOC1"/>
            <w:tabs>
              <w:tab w:val="right" w:leader="dot" w:pos="8261"/>
            </w:tabs>
            <w:rPr>
              <w:rFonts w:asciiTheme="minorHAnsi" w:eastAsiaTheme="minorEastAsia" w:hAnsiTheme="minorHAnsi" w:cstheme="minorBidi"/>
              <w:noProof/>
              <w:lang w:val="en-US"/>
            </w:rPr>
          </w:pPr>
          <w:hyperlink w:anchor="_Toc103675669" w:history="1">
            <w:r w:rsidRPr="00C20488">
              <w:rPr>
                <w:rStyle w:val="Hyperlink"/>
                <w:rFonts w:eastAsiaTheme="majorEastAsia"/>
                <w:b/>
                <w:bCs/>
                <w:noProof/>
                <w:lang w:val="en-US"/>
              </w:rPr>
              <w:t>BAB 3  KESIMPULAN</w:t>
            </w:r>
            <w:r>
              <w:rPr>
                <w:noProof/>
                <w:webHidden/>
              </w:rPr>
              <w:tab/>
            </w:r>
            <w:r>
              <w:rPr>
                <w:noProof/>
                <w:webHidden/>
              </w:rPr>
              <w:fldChar w:fldCharType="begin"/>
            </w:r>
            <w:r>
              <w:rPr>
                <w:noProof/>
                <w:webHidden/>
              </w:rPr>
              <w:instrText xml:space="preserve"> PAGEREF _Toc103675669 \h </w:instrText>
            </w:r>
            <w:r>
              <w:rPr>
                <w:noProof/>
                <w:webHidden/>
              </w:rPr>
            </w:r>
            <w:r>
              <w:rPr>
                <w:noProof/>
                <w:webHidden/>
              </w:rPr>
              <w:fldChar w:fldCharType="separate"/>
            </w:r>
            <w:r>
              <w:rPr>
                <w:noProof/>
                <w:webHidden/>
              </w:rPr>
              <w:t>19</w:t>
            </w:r>
            <w:r>
              <w:rPr>
                <w:noProof/>
                <w:webHidden/>
              </w:rPr>
              <w:fldChar w:fldCharType="end"/>
            </w:r>
          </w:hyperlink>
        </w:p>
        <w:p w14:paraId="2298320E" w14:textId="08415A79" w:rsidR="009A0E5A" w:rsidRDefault="009A0E5A">
          <w:pPr>
            <w:pStyle w:val="TOC1"/>
            <w:tabs>
              <w:tab w:val="right" w:leader="dot" w:pos="8261"/>
            </w:tabs>
            <w:rPr>
              <w:rFonts w:asciiTheme="minorHAnsi" w:eastAsiaTheme="minorEastAsia" w:hAnsiTheme="minorHAnsi" w:cstheme="minorBidi"/>
              <w:noProof/>
              <w:lang w:val="en-US"/>
            </w:rPr>
          </w:pPr>
          <w:hyperlink w:anchor="_Toc103675670" w:history="1">
            <w:r w:rsidRPr="00C20488">
              <w:rPr>
                <w:rStyle w:val="Hyperlink"/>
                <w:rFonts w:eastAsiaTheme="majorEastAsia"/>
                <w:b/>
                <w:bCs/>
                <w:noProof/>
                <w:lang w:val="en-US"/>
              </w:rPr>
              <w:t>DAFTAR PUSTAKA</w:t>
            </w:r>
            <w:r>
              <w:rPr>
                <w:noProof/>
                <w:webHidden/>
              </w:rPr>
              <w:tab/>
            </w:r>
            <w:r>
              <w:rPr>
                <w:noProof/>
                <w:webHidden/>
              </w:rPr>
              <w:fldChar w:fldCharType="begin"/>
            </w:r>
            <w:r>
              <w:rPr>
                <w:noProof/>
                <w:webHidden/>
              </w:rPr>
              <w:instrText xml:space="preserve"> PAGEREF _Toc103675670 \h </w:instrText>
            </w:r>
            <w:r>
              <w:rPr>
                <w:noProof/>
                <w:webHidden/>
              </w:rPr>
            </w:r>
            <w:r>
              <w:rPr>
                <w:noProof/>
                <w:webHidden/>
              </w:rPr>
              <w:fldChar w:fldCharType="separate"/>
            </w:r>
            <w:r>
              <w:rPr>
                <w:noProof/>
                <w:webHidden/>
              </w:rPr>
              <w:t>20</w:t>
            </w:r>
            <w:r>
              <w:rPr>
                <w:noProof/>
                <w:webHidden/>
              </w:rPr>
              <w:fldChar w:fldCharType="end"/>
            </w:r>
          </w:hyperlink>
        </w:p>
        <w:p w14:paraId="0C0E56AB" w14:textId="4E388FF9" w:rsidR="009A0E5A" w:rsidRDefault="009A0E5A">
          <w:r>
            <w:rPr>
              <w:b/>
              <w:bCs/>
              <w:noProof/>
            </w:rPr>
            <w:fldChar w:fldCharType="end"/>
          </w:r>
        </w:p>
      </w:sdtContent>
    </w:sdt>
    <w:p w14:paraId="677666C6" w14:textId="77777777" w:rsidR="009A0E5A" w:rsidRPr="009A0E5A" w:rsidRDefault="009A0E5A" w:rsidP="009A0E5A">
      <w:pPr>
        <w:rPr>
          <w:lang w:val="en-US"/>
        </w:rPr>
      </w:pPr>
    </w:p>
    <w:p w14:paraId="7590E02D" w14:textId="77777777" w:rsidR="0076235D" w:rsidRDefault="0076235D" w:rsidP="00710A1B">
      <w:pPr>
        <w:spacing w:line="360" w:lineRule="auto"/>
        <w:jc w:val="center"/>
        <w:rPr>
          <w:b/>
          <w:bCs/>
          <w:lang w:val="en-US"/>
        </w:rPr>
      </w:pPr>
    </w:p>
    <w:p w14:paraId="40EFF802" w14:textId="77777777" w:rsidR="0076235D" w:rsidRDefault="0076235D" w:rsidP="00710A1B">
      <w:pPr>
        <w:spacing w:line="360" w:lineRule="auto"/>
        <w:jc w:val="center"/>
        <w:rPr>
          <w:b/>
          <w:bCs/>
          <w:lang w:val="en-US"/>
        </w:rPr>
      </w:pPr>
    </w:p>
    <w:p w14:paraId="27668938" w14:textId="77777777" w:rsidR="00C74899" w:rsidRDefault="00C74899" w:rsidP="00167ECA">
      <w:pPr>
        <w:spacing w:line="360" w:lineRule="auto"/>
        <w:rPr>
          <w:b/>
          <w:bCs/>
          <w:lang w:val="en-US"/>
        </w:rPr>
        <w:sectPr w:rsidR="00C74899" w:rsidSect="00FD0C99">
          <w:footerReference w:type="default" r:id="rId9"/>
          <w:pgSz w:w="12240" w:h="15840"/>
          <w:pgMar w:top="1701" w:right="1701" w:bottom="1701" w:left="2268" w:header="720" w:footer="720" w:gutter="0"/>
          <w:pgNumType w:fmt="lowerRoman"/>
          <w:cols w:space="720"/>
          <w:titlePg/>
          <w:docGrid w:linePitch="360"/>
        </w:sectPr>
      </w:pPr>
    </w:p>
    <w:p w14:paraId="7750E75C" w14:textId="77777777" w:rsidR="0076235D" w:rsidRDefault="0076235D" w:rsidP="00167ECA">
      <w:pPr>
        <w:spacing w:line="360" w:lineRule="auto"/>
        <w:rPr>
          <w:b/>
          <w:bCs/>
          <w:lang w:val="en-US"/>
        </w:rPr>
      </w:pPr>
    </w:p>
    <w:p w14:paraId="2F5BD4BC" w14:textId="77777777" w:rsidR="0076235D" w:rsidRDefault="0076235D" w:rsidP="00710A1B">
      <w:pPr>
        <w:spacing w:line="360" w:lineRule="auto"/>
        <w:jc w:val="center"/>
        <w:rPr>
          <w:b/>
          <w:bCs/>
          <w:lang w:val="en-US"/>
        </w:rPr>
      </w:pPr>
    </w:p>
    <w:p w14:paraId="329DDEE0" w14:textId="77777777" w:rsidR="0076235D" w:rsidRDefault="0076235D" w:rsidP="00710A1B">
      <w:pPr>
        <w:spacing w:line="360" w:lineRule="auto"/>
        <w:jc w:val="center"/>
        <w:rPr>
          <w:b/>
          <w:bCs/>
          <w:lang w:val="en-US"/>
        </w:rPr>
      </w:pPr>
    </w:p>
    <w:p w14:paraId="4B5CC046" w14:textId="77777777" w:rsidR="0076235D" w:rsidRDefault="0076235D" w:rsidP="00710A1B">
      <w:pPr>
        <w:spacing w:line="360" w:lineRule="auto"/>
        <w:jc w:val="center"/>
        <w:rPr>
          <w:b/>
          <w:bCs/>
          <w:lang w:val="en-US"/>
        </w:rPr>
      </w:pPr>
    </w:p>
    <w:p w14:paraId="4F0E83BD" w14:textId="77777777" w:rsidR="0076235D" w:rsidRDefault="0076235D" w:rsidP="00710A1B">
      <w:pPr>
        <w:spacing w:line="360" w:lineRule="auto"/>
        <w:jc w:val="center"/>
        <w:rPr>
          <w:b/>
          <w:bCs/>
          <w:lang w:val="en-US"/>
        </w:rPr>
      </w:pPr>
    </w:p>
    <w:p w14:paraId="1BA797F3" w14:textId="77777777" w:rsidR="0076235D" w:rsidRDefault="0076235D" w:rsidP="00710A1B">
      <w:pPr>
        <w:spacing w:line="360" w:lineRule="auto"/>
        <w:jc w:val="center"/>
        <w:rPr>
          <w:b/>
          <w:bCs/>
          <w:lang w:val="en-US"/>
        </w:rPr>
      </w:pPr>
    </w:p>
    <w:p w14:paraId="64032BE2" w14:textId="77777777" w:rsidR="0076235D" w:rsidRDefault="0076235D" w:rsidP="00710A1B">
      <w:pPr>
        <w:spacing w:line="360" w:lineRule="auto"/>
        <w:jc w:val="center"/>
        <w:rPr>
          <w:b/>
          <w:bCs/>
          <w:lang w:val="en-US"/>
        </w:rPr>
      </w:pPr>
    </w:p>
    <w:p w14:paraId="6101C3A0" w14:textId="48C7A4EC" w:rsidR="009A0E5A" w:rsidRDefault="009A0E5A" w:rsidP="009A0E5A">
      <w:pPr>
        <w:rPr>
          <w:b/>
          <w:bCs/>
          <w:lang w:val="en-US"/>
        </w:rPr>
      </w:pPr>
    </w:p>
    <w:p w14:paraId="2E0EBE16" w14:textId="77777777" w:rsidR="00A940C9" w:rsidRPr="009A0E5A" w:rsidRDefault="00A940C9" w:rsidP="009A0E5A">
      <w:pPr>
        <w:rPr>
          <w:lang w:val="en-US"/>
        </w:rPr>
      </w:pPr>
    </w:p>
    <w:p w14:paraId="06EDBF3E" w14:textId="30C651FD" w:rsidR="00710A1B" w:rsidRPr="00372E8E" w:rsidRDefault="00710A1B" w:rsidP="009A0E5A">
      <w:pPr>
        <w:pStyle w:val="Heading1"/>
        <w:spacing w:line="360" w:lineRule="auto"/>
        <w:jc w:val="center"/>
        <w:rPr>
          <w:rFonts w:ascii="Times New Roman" w:hAnsi="Times New Roman" w:cs="Times New Roman"/>
          <w:b/>
          <w:bCs/>
          <w:color w:val="000000" w:themeColor="text1"/>
          <w:sz w:val="24"/>
          <w:szCs w:val="24"/>
          <w:lang w:val="en-US"/>
        </w:rPr>
      </w:pPr>
      <w:bookmarkStart w:id="3" w:name="_Toc103675657"/>
      <w:r w:rsidRPr="00372E8E">
        <w:rPr>
          <w:rFonts w:ascii="Times New Roman" w:hAnsi="Times New Roman" w:cs="Times New Roman"/>
          <w:b/>
          <w:bCs/>
          <w:color w:val="000000" w:themeColor="text1"/>
          <w:sz w:val="24"/>
          <w:szCs w:val="24"/>
          <w:lang w:val="en-US"/>
        </w:rPr>
        <w:lastRenderedPageBreak/>
        <w:t xml:space="preserve">BAB </w:t>
      </w:r>
      <w:r w:rsidR="00167ECA">
        <w:rPr>
          <w:rFonts w:ascii="Times New Roman" w:hAnsi="Times New Roman" w:cs="Times New Roman"/>
          <w:b/>
          <w:bCs/>
          <w:color w:val="000000" w:themeColor="text1"/>
          <w:sz w:val="24"/>
          <w:szCs w:val="24"/>
          <w:lang w:val="en-US"/>
        </w:rPr>
        <w:t>1</w:t>
      </w:r>
      <w:r w:rsidRPr="00372E8E">
        <w:rPr>
          <w:rFonts w:ascii="Times New Roman" w:hAnsi="Times New Roman" w:cs="Times New Roman"/>
          <w:b/>
          <w:bCs/>
          <w:color w:val="000000" w:themeColor="text1"/>
          <w:sz w:val="24"/>
          <w:szCs w:val="24"/>
          <w:lang w:val="en-US"/>
        </w:rPr>
        <w:br/>
        <w:t>PENDAHULUAN</w:t>
      </w:r>
      <w:bookmarkEnd w:id="3"/>
    </w:p>
    <w:p w14:paraId="71C12D5A" w14:textId="1AF5C56A" w:rsidR="00710A1B" w:rsidRDefault="00710A1B" w:rsidP="00710A1B">
      <w:pPr>
        <w:spacing w:line="360" w:lineRule="auto"/>
        <w:jc w:val="center"/>
        <w:rPr>
          <w:b/>
          <w:bCs/>
          <w:lang w:val="en-US"/>
        </w:rPr>
      </w:pPr>
    </w:p>
    <w:p w14:paraId="61A346C0" w14:textId="4FDE2C62" w:rsidR="00710A1B" w:rsidRPr="003F6F59" w:rsidRDefault="00710A1B" w:rsidP="00710A1B">
      <w:pPr>
        <w:spacing w:line="360" w:lineRule="auto"/>
        <w:jc w:val="both"/>
        <w:rPr>
          <w:sz w:val="24"/>
          <w:szCs w:val="24"/>
          <w:lang w:val="en-US"/>
        </w:rPr>
      </w:pPr>
    </w:p>
    <w:p w14:paraId="264F7FE0" w14:textId="4E4A9FCC" w:rsidR="001D31C4" w:rsidRPr="001D31C4" w:rsidRDefault="001D31C4" w:rsidP="001D31C4">
      <w:pPr>
        <w:spacing w:line="360" w:lineRule="auto"/>
        <w:ind w:firstLine="720"/>
        <w:jc w:val="both"/>
        <w:rPr>
          <w:rFonts w:eastAsiaTheme="minorHAnsi"/>
          <w:color w:val="000000"/>
          <w:sz w:val="24"/>
          <w:szCs w:val="24"/>
          <w:lang w:val="en-US"/>
        </w:rPr>
      </w:pPr>
      <w:r w:rsidRPr="00710A1B">
        <w:rPr>
          <w:rFonts w:eastAsiaTheme="minorHAnsi"/>
          <w:color w:val="231F20"/>
          <w:sz w:val="24"/>
          <w:szCs w:val="24"/>
          <w:lang w:val="en-US"/>
        </w:rPr>
        <w:t xml:space="preserve">Abses otak adalah </w:t>
      </w:r>
      <w:r w:rsidRPr="00710A1B">
        <w:rPr>
          <w:rFonts w:eastAsiaTheme="minorHAnsi"/>
          <w:color w:val="000000"/>
          <w:sz w:val="24"/>
          <w:szCs w:val="24"/>
          <w:lang w:val="en-US"/>
        </w:rPr>
        <w:t>infeksi lokal intrakranial</w:t>
      </w:r>
      <w:r>
        <w:rPr>
          <w:rFonts w:eastAsiaTheme="minorHAnsi"/>
          <w:color w:val="000000"/>
          <w:sz w:val="24"/>
          <w:szCs w:val="24"/>
          <w:lang w:val="en-US"/>
        </w:rPr>
        <w:t xml:space="preserve"> </w:t>
      </w:r>
      <w:r w:rsidRPr="00710A1B">
        <w:rPr>
          <w:rFonts w:eastAsiaTheme="minorHAnsi"/>
          <w:color w:val="000000"/>
          <w:sz w:val="24"/>
          <w:szCs w:val="24"/>
          <w:lang w:val="en-US"/>
        </w:rPr>
        <w:t xml:space="preserve">yang dimulai dengan fase </w:t>
      </w:r>
      <w:r>
        <w:rPr>
          <w:rFonts w:eastAsiaTheme="minorHAnsi"/>
          <w:color w:val="000000"/>
          <w:sz w:val="24"/>
          <w:szCs w:val="24"/>
          <w:lang w:val="en-US"/>
        </w:rPr>
        <w:t>s</w:t>
      </w:r>
      <w:r w:rsidRPr="00710A1B">
        <w:rPr>
          <w:rFonts w:eastAsiaTheme="minorHAnsi"/>
          <w:color w:val="000000"/>
          <w:sz w:val="24"/>
          <w:szCs w:val="24"/>
          <w:lang w:val="en-US"/>
        </w:rPr>
        <w:t>erebritis dan berkembang</w:t>
      </w:r>
      <w:r>
        <w:rPr>
          <w:rFonts w:eastAsiaTheme="minorHAnsi"/>
          <w:color w:val="000000"/>
          <w:sz w:val="24"/>
          <w:szCs w:val="24"/>
          <w:lang w:val="en-US"/>
        </w:rPr>
        <w:t xml:space="preserve"> </w:t>
      </w:r>
      <w:r w:rsidRPr="00710A1B">
        <w:rPr>
          <w:rFonts w:eastAsiaTheme="minorHAnsi"/>
          <w:color w:val="000000"/>
          <w:sz w:val="24"/>
          <w:szCs w:val="24"/>
          <w:lang w:val="en-US"/>
        </w:rPr>
        <w:t>menjadi kumpulan nanah yang dikelilingi oleh kapsul</w:t>
      </w:r>
      <w:r>
        <w:rPr>
          <w:rFonts w:eastAsiaTheme="minorHAnsi"/>
          <w:color w:val="000000"/>
          <w:sz w:val="24"/>
          <w:szCs w:val="24"/>
          <w:lang w:val="en-US"/>
        </w:rPr>
        <w:t xml:space="preserve">. </w:t>
      </w:r>
      <w:r w:rsidRPr="005E3A90">
        <w:rPr>
          <w:sz w:val="24"/>
          <w:szCs w:val="24"/>
        </w:rPr>
        <w:t>Abses otak terjadi pada anak-anak sebesar 25%, hal ini terutama disebabkan oleh infeksi sekunder yang berasal dari infeksi telinga atau pada anak-anak dengan penyakit jantung kongenital. Laporan dari University of Virginia Children’s melaporkan bahwa dari tahun 2000 sampai 2007 rata-rata ada 2 anak yang didiagnosis menderita abses otak setiap tahunnya</w:t>
      </w:r>
      <w:r>
        <w:rPr>
          <w:sz w:val="24"/>
          <w:szCs w:val="24"/>
          <w:lang w:val="en-US"/>
        </w:rPr>
        <w:t xml:space="preserve"> </w:t>
      </w:r>
      <w:r>
        <w:rPr>
          <w:rFonts w:eastAsiaTheme="minorHAnsi"/>
          <w:color w:val="000000"/>
          <w:sz w:val="24"/>
          <w:szCs w:val="24"/>
          <w:lang w:val="en-US"/>
        </w:rPr>
        <w:fldChar w:fldCharType="begin" w:fldLock="1"/>
      </w:r>
      <w:r>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Pr>
          <w:rFonts w:eastAsiaTheme="minorHAnsi"/>
          <w:color w:val="000000"/>
          <w:sz w:val="24"/>
          <w:szCs w:val="24"/>
          <w:lang w:val="en-US"/>
        </w:rPr>
        <w:fldChar w:fldCharType="separate"/>
      </w:r>
      <w:r w:rsidRPr="000B2335">
        <w:rPr>
          <w:rFonts w:eastAsiaTheme="minorHAnsi"/>
          <w:noProof/>
          <w:color w:val="000000"/>
          <w:sz w:val="24"/>
          <w:szCs w:val="24"/>
          <w:lang w:val="en-US"/>
        </w:rPr>
        <w:t>(Valentino &amp; Angraini, 2019)</w:t>
      </w:r>
      <w:r>
        <w:rPr>
          <w:rFonts w:eastAsiaTheme="minorHAnsi"/>
          <w:color w:val="000000"/>
          <w:sz w:val="24"/>
          <w:szCs w:val="24"/>
          <w:lang w:val="en-US"/>
        </w:rPr>
        <w:fldChar w:fldCharType="end"/>
      </w:r>
      <w:r>
        <w:rPr>
          <w:rFonts w:eastAsiaTheme="minorHAnsi"/>
          <w:color w:val="000000"/>
          <w:sz w:val="24"/>
          <w:szCs w:val="24"/>
          <w:lang w:val="en-US"/>
        </w:rPr>
        <w:t>. Penyebabnya dapat berasal dari bakteri, fungi, dan parasit. Diperlukan anamnesis, pemeriksaan fisik, dan pemeriksaan penunjang yang tepat agar dapat mendiagnosis abses otak. Oleh karenanya penulis tertarik untuk menulis tutorial klinik mengenai abses otak.</w:t>
      </w:r>
    </w:p>
    <w:p w14:paraId="731B3AE2" w14:textId="76AEECA1" w:rsidR="00710A1B" w:rsidRDefault="00710A1B" w:rsidP="00710A1B">
      <w:pPr>
        <w:spacing w:line="360" w:lineRule="auto"/>
        <w:jc w:val="both"/>
        <w:rPr>
          <w:b/>
          <w:bCs/>
          <w:lang w:val="en-US"/>
        </w:rPr>
      </w:pPr>
    </w:p>
    <w:p w14:paraId="2FB8D87F" w14:textId="61564B4A" w:rsidR="00710A1B" w:rsidRDefault="00710A1B" w:rsidP="00710A1B">
      <w:pPr>
        <w:spacing w:line="360" w:lineRule="auto"/>
        <w:jc w:val="both"/>
        <w:rPr>
          <w:b/>
          <w:bCs/>
          <w:lang w:val="en-US"/>
        </w:rPr>
      </w:pPr>
    </w:p>
    <w:p w14:paraId="469336D7" w14:textId="18ABB198" w:rsidR="00710A1B" w:rsidRDefault="00710A1B" w:rsidP="00710A1B">
      <w:pPr>
        <w:spacing w:line="360" w:lineRule="auto"/>
        <w:jc w:val="both"/>
        <w:rPr>
          <w:b/>
          <w:bCs/>
          <w:lang w:val="en-US"/>
        </w:rPr>
      </w:pPr>
    </w:p>
    <w:p w14:paraId="0DC8E5BE" w14:textId="6F227579" w:rsidR="00710A1B" w:rsidRDefault="00710A1B" w:rsidP="00710A1B">
      <w:pPr>
        <w:spacing w:line="360" w:lineRule="auto"/>
        <w:jc w:val="both"/>
        <w:rPr>
          <w:b/>
          <w:bCs/>
          <w:lang w:val="en-US"/>
        </w:rPr>
      </w:pPr>
    </w:p>
    <w:p w14:paraId="18019FCA" w14:textId="115BD38A" w:rsidR="00710A1B" w:rsidRDefault="00710A1B" w:rsidP="00710A1B">
      <w:pPr>
        <w:spacing w:line="360" w:lineRule="auto"/>
        <w:jc w:val="both"/>
        <w:rPr>
          <w:b/>
          <w:bCs/>
          <w:lang w:val="en-US"/>
        </w:rPr>
      </w:pPr>
    </w:p>
    <w:p w14:paraId="0ACF0FBB" w14:textId="449B2E0F" w:rsidR="00710A1B" w:rsidRDefault="00710A1B" w:rsidP="00710A1B">
      <w:pPr>
        <w:spacing w:line="360" w:lineRule="auto"/>
        <w:jc w:val="both"/>
        <w:rPr>
          <w:b/>
          <w:bCs/>
          <w:lang w:val="en-US"/>
        </w:rPr>
      </w:pPr>
    </w:p>
    <w:p w14:paraId="1042C6F9" w14:textId="6CD809E8" w:rsidR="00710A1B" w:rsidRDefault="00710A1B" w:rsidP="00710A1B">
      <w:pPr>
        <w:spacing w:line="360" w:lineRule="auto"/>
        <w:jc w:val="both"/>
        <w:rPr>
          <w:b/>
          <w:bCs/>
          <w:lang w:val="en-US"/>
        </w:rPr>
      </w:pPr>
    </w:p>
    <w:p w14:paraId="3701061D" w14:textId="3D5451B0" w:rsidR="00710A1B" w:rsidRDefault="00710A1B" w:rsidP="00710A1B">
      <w:pPr>
        <w:spacing w:line="360" w:lineRule="auto"/>
        <w:jc w:val="both"/>
        <w:rPr>
          <w:b/>
          <w:bCs/>
          <w:lang w:val="en-US"/>
        </w:rPr>
      </w:pPr>
    </w:p>
    <w:p w14:paraId="66CEADE5" w14:textId="21F205AE" w:rsidR="00710A1B" w:rsidRDefault="00710A1B" w:rsidP="00710A1B">
      <w:pPr>
        <w:spacing w:line="360" w:lineRule="auto"/>
        <w:jc w:val="both"/>
        <w:rPr>
          <w:b/>
          <w:bCs/>
          <w:lang w:val="en-US"/>
        </w:rPr>
      </w:pPr>
    </w:p>
    <w:p w14:paraId="5CD0B5BB" w14:textId="4DD8B8C0" w:rsidR="00710A1B" w:rsidRDefault="00710A1B" w:rsidP="00710A1B">
      <w:pPr>
        <w:spacing w:line="360" w:lineRule="auto"/>
        <w:jc w:val="both"/>
        <w:rPr>
          <w:b/>
          <w:bCs/>
          <w:lang w:val="en-US"/>
        </w:rPr>
      </w:pPr>
    </w:p>
    <w:p w14:paraId="0E347438" w14:textId="0D5B535A" w:rsidR="00710A1B" w:rsidRDefault="00710A1B" w:rsidP="00710A1B">
      <w:pPr>
        <w:spacing w:line="360" w:lineRule="auto"/>
        <w:jc w:val="both"/>
        <w:rPr>
          <w:b/>
          <w:bCs/>
          <w:lang w:val="en-US"/>
        </w:rPr>
      </w:pPr>
    </w:p>
    <w:p w14:paraId="0399505B" w14:textId="2BAC706D" w:rsidR="00710A1B" w:rsidRDefault="00710A1B" w:rsidP="00710A1B">
      <w:pPr>
        <w:spacing w:line="360" w:lineRule="auto"/>
        <w:jc w:val="both"/>
        <w:rPr>
          <w:b/>
          <w:bCs/>
          <w:lang w:val="en-US"/>
        </w:rPr>
      </w:pPr>
    </w:p>
    <w:p w14:paraId="1161D660" w14:textId="7169CD01" w:rsidR="00710A1B" w:rsidRDefault="00710A1B" w:rsidP="00710A1B">
      <w:pPr>
        <w:spacing w:line="360" w:lineRule="auto"/>
        <w:jc w:val="both"/>
        <w:rPr>
          <w:b/>
          <w:bCs/>
          <w:lang w:val="en-US"/>
        </w:rPr>
      </w:pPr>
    </w:p>
    <w:p w14:paraId="3CFC0408" w14:textId="6544F029" w:rsidR="00710A1B" w:rsidRDefault="00710A1B" w:rsidP="00710A1B">
      <w:pPr>
        <w:spacing w:line="360" w:lineRule="auto"/>
        <w:jc w:val="both"/>
        <w:rPr>
          <w:b/>
          <w:bCs/>
          <w:lang w:val="en-US"/>
        </w:rPr>
      </w:pPr>
    </w:p>
    <w:p w14:paraId="20BE3302" w14:textId="77777777" w:rsidR="00372E8E" w:rsidRDefault="00372E8E" w:rsidP="00710A1B">
      <w:pPr>
        <w:spacing w:line="360" w:lineRule="auto"/>
        <w:jc w:val="both"/>
        <w:rPr>
          <w:b/>
          <w:bCs/>
          <w:lang w:val="en-US"/>
        </w:rPr>
      </w:pPr>
    </w:p>
    <w:p w14:paraId="281AA7C1" w14:textId="77777777" w:rsidR="00440BAC" w:rsidRDefault="00440BAC" w:rsidP="00710A1B">
      <w:pPr>
        <w:spacing w:line="360" w:lineRule="auto"/>
        <w:jc w:val="both"/>
        <w:rPr>
          <w:b/>
          <w:bCs/>
          <w:lang w:val="en-US"/>
        </w:rPr>
      </w:pPr>
    </w:p>
    <w:p w14:paraId="71E790AB" w14:textId="2FB60E37" w:rsidR="00710A1B" w:rsidRPr="00372E8E" w:rsidRDefault="00710A1B" w:rsidP="00372E8E">
      <w:pPr>
        <w:pStyle w:val="Heading1"/>
        <w:spacing w:line="360" w:lineRule="auto"/>
        <w:jc w:val="center"/>
        <w:rPr>
          <w:rFonts w:ascii="Times New Roman" w:hAnsi="Times New Roman" w:cs="Times New Roman"/>
          <w:b/>
          <w:bCs/>
          <w:color w:val="000000" w:themeColor="text1"/>
          <w:sz w:val="24"/>
          <w:szCs w:val="24"/>
          <w:lang w:val="en-US"/>
        </w:rPr>
      </w:pPr>
      <w:bookmarkStart w:id="4" w:name="_Toc103675658"/>
      <w:r w:rsidRPr="00372E8E">
        <w:rPr>
          <w:rFonts w:ascii="Times New Roman" w:hAnsi="Times New Roman" w:cs="Times New Roman"/>
          <w:b/>
          <w:bCs/>
          <w:color w:val="000000" w:themeColor="text1"/>
          <w:sz w:val="24"/>
          <w:szCs w:val="24"/>
          <w:lang w:val="en-US"/>
        </w:rPr>
        <w:lastRenderedPageBreak/>
        <w:t xml:space="preserve">BAB </w:t>
      </w:r>
      <w:r w:rsidR="00372E8E" w:rsidRPr="00372E8E">
        <w:rPr>
          <w:rFonts w:ascii="Times New Roman" w:hAnsi="Times New Roman" w:cs="Times New Roman"/>
          <w:b/>
          <w:bCs/>
          <w:color w:val="000000" w:themeColor="text1"/>
          <w:sz w:val="24"/>
          <w:szCs w:val="24"/>
          <w:lang w:val="en-US"/>
        </w:rPr>
        <w:t>2</w:t>
      </w:r>
      <w:r w:rsidRPr="00372E8E">
        <w:rPr>
          <w:rFonts w:ascii="Times New Roman" w:hAnsi="Times New Roman" w:cs="Times New Roman"/>
          <w:b/>
          <w:bCs/>
          <w:color w:val="000000" w:themeColor="text1"/>
          <w:sz w:val="24"/>
          <w:szCs w:val="24"/>
          <w:lang w:val="en-US"/>
        </w:rPr>
        <w:br/>
        <w:t>TINJAUAN PUSTAKA</w:t>
      </w:r>
      <w:bookmarkEnd w:id="4"/>
    </w:p>
    <w:p w14:paraId="5D178579" w14:textId="6A686AC4" w:rsidR="00710A1B" w:rsidRDefault="00710A1B" w:rsidP="00710A1B">
      <w:pPr>
        <w:spacing w:line="360" w:lineRule="auto"/>
        <w:jc w:val="center"/>
        <w:rPr>
          <w:b/>
          <w:bCs/>
          <w:lang w:val="en-US"/>
        </w:rPr>
      </w:pPr>
    </w:p>
    <w:p w14:paraId="42D4CC0D" w14:textId="2533F6C8" w:rsidR="00710A1B" w:rsidRPr="00372E8E" w:rsidRDefault="00710A1B" w:rsidP="00372E8E">
      <w:pPr>
        <w:pStyle w:val="Heading2"/>
        <w:spacing w:line="360" w:lineRule="auto"/>
        <w:jc w:val="both"/>
        <w:rPr>
          <w:rFonts w:ascii="Times New Roman" w:hAnsi="Times New Roman" w:cs="Times New Roman"/>
          <w:b/>
          <w:bCs/>
          <w:color w:val="000000" w:themeColor="text1"/>
          <w:sz w:val="24"/>
          <w:szCs w:val="24"/>
          <w:lang w:val="en-US"/>
        </w:rPr>
      </w:pPr>
      <w:bookmarkStart w:id="5" w:name="_Toc103675659"/>
      <w:r w:rsidRPr="00372E8E">
        <w:rPr>
          <w:rFonts w:ascii="Times New Roman" w:hAnsi="Times New Roman" w:cs="Times New Roman"/>
          <w:b/>
          <w:bCs/>
          <w:color w:val="000000" w:themeColor="text1"/>
          <w:sz w:val="24"/>
          <w:szCs w:val="24"/>
          <w:lang w:val="en-US"/>
        </w:rPr>
        <w:t>2.1 Definisi</w:t>
      </w:r>
      <w:bookmarkEnd w:id="5"/>
    </w:p>
    <w:p w14:paraId="27844C5D" w14:textId="22C3E6CB" w:rsidR="000B2335" w:rsidRDefault="00710A1B" w:rsidP="00372E8E">
      <w:pPr>
        <w:widowControl/>
        <w:adjustRightInd w:val="0"/>
        <w:spacing w:after="240" w:line="360" w:lineRule="auto"/>
        <w:ind w:firstLine="720"/>
        <w:jc w:val="both"/>
        <w:rPr>
          <w:rFonts w:eastAsiaTheme="minorHAnsi"/>
          <w:color w:val="000000"/>
          <w:sz w:val="24"/>
          <w:szCs w:val="24"/>
          <w:lang w:val="en-US"/>
        </w:rPr>
      </w:pPr>
      <w:r w:rsidRPr="00710A1B">
        <w:rPr>
          <w:rFonts w:eastAsiaTheme="minorHAnsi"/>
          <w:color w:val="231F20"/>
          <w:sz w:val="24"/>
          <w:szCs w:val="24"/>
          <w:lang w:val="en-US"/>
        </w:rPr>
        <w:t xml:space="preserve">Abses otak adalah </w:t>
      </w:r>
      <w:r w:rsidRPr="00710A1B">
        <w:rPr>
          <w:rFonts w:eastAsiaTheme="minorHAnsi"/>
          <w:color w:val="000000"/>
          <w:sz w:val="24"/>
          <w:szCs w:val="24"/>
          <w:lang w:val="en-US"/>
        </w:rPr>
        <w:t>infeksi lokal intrakranial</w:t>
      </w:r>
      <w:r>
        <w:rPr>
          <w:rFonts w:eastAsiaTheme="minorHAnsi"/>
          <w:color w:val="000000"/>
          <w:sz w:val="24"/>
          <w:szCs w:val="24"/>
          <w:lang w:val="en-US"/>
        </w:rPr>
        <w:t xml:space="preserve"> </w:t>
      </w:r>
      <w:r w:rsidRPr="00710A1B">
        <w:rPr>
          <w:rFonts w:eastAsiaTheme="minorHAnsi"/>
          <w:color w:val="000000"/>
          <w:sz w:val="24"/>
          <w:szCs w:val="24"/>
          <w:lang w:val="en-US"/>
        </w:rPr>
        <w:t xml:space="preserve">yang dimulai dengan fase </w:t>
      </w:r>
      <w:r w:rsidR="00380C9A">
        <w:rPr>
          <w:rFonts w:eastAsiaTheme="minorHAnsi"/>
          <w:color w:val="000000"/>
          <w:sz w:val="24"/>
          <w:szCs w:val="24"/>
          <w:lang w:val="en-US"/>
        </w:rPr>
        <w:t>s</w:t>
      </w:r>
      <w:r w:rsidRPr="00710A1B">
        <w:rPr>
          <w:rFonts w:eastAsiaTheme="minorHAnsi"/>
          <w:color w:val="000000"/>
          <w:sz w:val="24"/>
          <w:szCs w:val="24"/>
          <w:lang w:val="en-US"/>
        </w:rPr>
        <w:t>erebritis dan berkembang</w:t>
      </w:r>
      <w:r>
        <w:rPr>
          <w:rFonts w:eastAsiaTheme="minorHAnsi"/>
          <w:color w:val="000000"/>
          <w:sz w:val="24"/>
          <w:szCs w:val="24"/>
          <w:lang w:val="en-US"/>
        </w:rPr>
        <w:t xml:space="preserve"> </w:t>
      </w:r>
      <w:r w:rsidRPr="00710A1B">
        <w:rPr>
          <w:rFonts w:eastAsiaTheme="minorHAnsi"/>
          <w:color w:val="000000"/>
          <w:sz w:val="24"/>
          <w:szCs w:val="24"/>
          <w:lang w:val="en-US"/>
        </w:rPr>
        <w:t>menjadi kumpulan nanah yang dikelilingi oleh kapsul</w:t>
      </w:r>
      <w:r w:rsidR="000B2335">
        <w:rPr>
          <w:rFonts w:eastAsiaTheme="minorHAnsi"/>
          <w:color w:val="000000"/>
          <w:sz w:val="24"/>
          <w:szCs w:val="24"/>
          <w:lang w:val="en-US"/>
        </w:rPr>
        <w:t xml:space="preserve"> </w:t>
      </w:r>
      <w:r w:rsidR="000B2335">
        <w:rPr>
          <w:rFonts w:eastAsiaTheme="minorHAnsi"/>
          <w:color w:val="000000"/>
          <w:sz w:val="24"/>
          <w:szCs w:val="24"/>
          <w:lang w:val="en-US"/>
        </w:rPr>
        <w:fldChar w:fldCharType="begin" w:fldLock="1"/>
      </w:r>
      <w:r w:rsidR="000B2335">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0B2335">
        <w:rPr>
          <w:rFonts w:eastAsiaTheme="minorHAnsi"/>
          <w:color w:val="000000"/>
          <w:sz w:val="24"/>
          <w:szCs w:val="24"/>
          <w:lang w:val="en-US"/>
        </w:rPr>
        <w:fldChar w:fldCharType="separate"/>
      </w:r>
      <w:r w:rsidR="000B2335" w:rsidRPr="000B2335">
        <w:rPr>
          <w:rFonts w:eastAsiaTheme="minorHAnsi"/>
          <w:noProof/>
          <w:color w:val="000000"/>
          <w:sz w:val="24"/>
          <w:szCs w:val="24"/>
          <w:lang w:val="en-US"/>
        </w:rPr>
        <w:t>(Valentino &amp; Angraini, 2019)</w:t>
      </w:r>
      <w:r w:rsidR="000B2335">
        <w:rPr>
          <w:rFonts w:eastAsiaTheme="minorHAnsi"/>
          <w:color w:val="000000"/>
          <w:sz w:val="24"/>
          <w:szCs w:val="24"/>
          <w:lang w:val="en-US"/>
        </w:rPr>
        <w:fldChar w:fldCharType="end"/>
      </w:r>
      <w:r w:rsidR="000B2335">
        <w:rPr>
          <w:rFonts w:eastAsiaTheme="minorHAnsi"/>
          <w:color w:val="000000"/>
          <w:sz w:val="24"/>
          <w:szCs w:val="24"/>
          <w:lang w:val="en-US"/>
        </w:rPr>
        <w:t>.</w:t>
      </w:r>
    </w:p>
    <w:p w14:paraId="52269BDD" w14:textId="1C3139D4" w:rsidR="00710A1B" w:rsidRPr="00372E8E" w:rsidRDefault="00710A1B" w:rsidP="00372E8E">
      <w:pPr>
        <w:pStyle w:val="Heading2"/>
        <w:spacing w:line="360" w:lineRule="auto"/>
        <w:jc w:val="both"/>
        <w:rPr>
          <w:rFonts w:ascii="Times New Roman" w:eastAsiaTheme="minorHAnsi" w:hAnsi="Times New Roman" w:cs="Times New Roman"/>
          <w:color w:val="000000"/>
          <w:sz w:val="24"/>
          <w:szCs w:val="24"/>
          <w:lang w:val="en-US"/>
        </w:rPr>
      </w:pPr>
      <w:bookmarkStart w:id="6" w:name="_Toc103675660"/>
      <w:r w:rsidRPr="00372E8E">
        <w:rPr>
          <w:rFonts w:ascii="Times New Roman" w:eastAsiaTheme="minorHAnsi" w:hAnsi="Times New Roman" w:cs="Times New Roman"/>
          <w:b/>
          <w:bCs/>
          <w:color w:val="000000"/>
          <w:sz w:val="24"/>
          <w:szCs w:val="24"/>
          <w:lang w:val="en-US"/>
        </w:rPr>
        <w:t xml:space="preserve">2.2 </w:t>
      </w:r>
      <w:r w:rsidR="005E3A90" w:rsidRPr="00372E8E">
        <w:rPr>
          <w:rFonts w:ascii="Times New Roman" w:eastAsiaTheme="minorHAnsi" w:hAnsi="Times New Roman" w:cs="Times New Roman"/>
          <w:b/>
          <w:bCs/>
          <w:color w:val="000000"/>
          <w:sz w:val="24"/>
          <w:szCs w:val="24"/>
          <w:lang w:val="en-US"/>
        </w:rPr>
        <w:t>Epidemiologi</w:t>
      </w:r>
      <w:bookmarkEnd w:id="6"/>
    </w:p>
    <w:p w14:paraId="6A811543" w14:textId="719FF34A" w:rsidR="005E3A90" w:rsidRDefault="005E3A90" w:rsidP="00372E8E">
      <w:pPr>
        <w:adjustRightInd w:val="0"/>
        <w:spacing w:after="240" w:line="360" w:lineRule="auto"/>
        <w:ind w:firstLine="720"/>
        <w:jc w:val="both"/>
        <w:rPr>
          <w:sz w:val="24"/>
          <w:szCs w:val="24"/>
        </w:rPr>
      </w:pPr>
      <w:r w:rsidRPr="005E3A90">
        <w:rPr>
          <w:sz w:val="24"/>
          <w:szCs w:val="24"/>
        </w:rPr>
        <w:t>Abses otak terjadi pada anak-anak sebesar 25%, hal ini terutama disebabkan oleh infeksi sekunder yang berasal dari infeksi telinga atau pada anak-anak dengan penyakit jantung kongenital. Laporan dari University of Virginia Children’s melaporkan bahwa dari tahun 2000 sampai 2007 rata-rata ada 2 anak yang didiagnosis menderita abses otak setiap tahunnya</w:t>
      </w:r>
      <w:r w:rsidR="000B2335">
        <w:rPr>
          <w:sz w:val="24"/>
          <w:szCs w:val="24"/>
          <w:lang w:val="en-US"/>
        </w:rPr>
        <w:t xml:space="preserve"> </w:t>
      </w:r>
      <w:r w:rsidR="000B2335">
        <w:rPr>
          <w:rFonts w:eastAsiaTheme="minorHAnsi"/>
          <w:color w:val="000000"/>
          <w:sz w:val="24"/>
          <w:szCs w:val="24"/>
          <w:lang w:val="en-US"/>
        </w:rPr>
        <w:fldChar w:fldCharType="begin" w:fldLock="1"/>
      </w:r>
      <w:r w:rsidR="000B2335">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0B2335">
        <w:rPr>
          <w:rFonts w:eastAsiaTheme="minorHAnsi"/>
          <w:color w:val="000000"/>
          <w:sz w:val="24"/>
          <w:szCs w:val="24"/>
          <w:lang w:val="en-US"/>
        </w:rPr>
        <w:fldChar w:fldCharType="separate"/>
      </w:r>
      <w:r w:rsidR="000B2335" w:rsidRPr="000B2335">
        <w:rPr>
          <w:rFonts w:eastAsiaTheme="minorHAnsi"/>
          <w:noProof/>
          <w:color w:val="000000"/>
          <w:sz w:val="24"/>
          <w:szCs w:val="24"/>
          <w:lang w:val="en-US"/>
        </w:rPr>
        <w:t>(Valentino &amp; Angraini, 2019)</w:t>
      </w:r>
      <w:r w:rsidR="000B2335">
        <w:rPr>
          <w:rFonts w:eastAsiaTheme="minorHAnsi"/>
          <w:color w:val="000000"/>
          <w:sz w:val="24"/>
          <w:szCs w:val="24"/>
          <w:lang w:val="en-US"/>
        </w:rPr>
        <w:fldChar w:fldCharType="end"/>
      </w:r>
      <w:r w:rsidRPr="005E3A90">
        <w:rPr>
          <w:sz w:val="24"/>
          <w:szCs w:val="24"/>
        </w:rPr>
        <w:t>.</w:t>
      </w:r>
    </w:p>
    <w:p w14:paraId="3AA00D62" w14:textId="185C092B" w:rsidR="005E3A90" w:rsidRPr="00372E8E" w:rsidRDefault="005E3A90" w:rsidP="00372E8E">
      <w:pPr>
        <w:pStyle w:val="Heading2"/>
        <w:spacing w:line="360" w:lineRule="auto"/>
        <w:jc w:val="both"/>
        <w:rPr>
          <w:rFonts w:ascii="Times New Roman" w:hAnsi="Times New Roman" w:cs="Times New Roman"/>
          <w:b/>
          <w:bCs/>
          <w:color w:val="000000" w:themeColor="text1"/>
          <w:sz w:val="24"/>
          <w:szCs w:val="24"/>
          <w:lang w:val="en-US"/>
        </w:rPr>
      </w:pPr>
      <w:bookmarkStart w:id="7" w:name="_Toc103675661"/>
      <w:r w:rsidRPr="00372E8E">
        <w:rPr>
          <w:rFonts w:ascii="Times New Roman" w:hAnsi="Times New Roman" w:cs="Times New Roman"/>
          <w:b/>
          <w:bCs/>
          <w:color w:val="000000" w:themeColor="text1"/>
          <w:sz w:val="24"/>
          <w:szCs w:val="24"/>
          <w:lang w:val="en-US"/>
        </w:rPr>
        <w:t>2.3</w:t>
      </w:r>
      <w:r w:rsidR="002B09E2" w:rsidRPr="00372E8E">
        <w:rPr>
          <w:rFonts w:ascii="Times New Roman" w:hAnsi="Times New Roman" w:cs="Times New Roman"/>
          <w:b/>
          <w:bCs/>
          <w:color w:val="000000" w:themeColor="text1"/>
          <w:sz w:val="24"/>
          <w:szCs w:val="24"/>
          <w:lang w:val="en-US"/>
        </w:rPr>
        <w:t xml:space="preserve"> Etiologi</w:t>
      </w:r>
      <w:bookmarkEnd w:id="7"/>
    </w:p>
    <w:p w14:paraId="4F35AA4D" w14:textId="77777777" w:rsidR="002B09E2" w:rsidRPr="006670E7" w:rsidRDefault="002B09E2" w:rsidP="00372E8E">
      <w:pPr>
        <w:pStyle w:val="ListParagraph"/>
        <w:numPr>
          <w:ilvl w:val="0"/>
          <w:numId w:val="1"/>
        </w:numPr>
        <w:autoSpaceDE w:val="0"/>
        <w:autoSpaceDN w:val="0"/>
        <w:adjustRightInd w:val="0"/>
        <w:spacing w:after="0" w:line="360" w:lineRule="auto"/>
        <w:ind w:left="284" w:hanging="284"/>
        <w:jc w:val="both"/>
        <w:rPr>
          <w:rFonts w:ascii="Times New Roman" w:hAnsi="Times New Roman" w:cs="Times New Roman"/>
          <w:color w:val="231F20"/>
          <w:sz w:val="24"/>
          <w:szCs w:val="24"/>
        </w:rPr>
      </w:pPr>
      <w:r w:rsidRPr="006670E7">
        <w:rPr>
          <w:rFonts w:ascii="Times New Roman" w:hAnsi="Times New Roman" w:cs="Times New Roman"/>
          <w:color w:val="231F20"/>
          <w:sz w:val="24"/>
          <w:szCs w:val="24"/>
        </w:rPr>
        <w:t>Bakteri</w:t>
      </w:r>
    </w:p>
    <w:p w14:paraId="1552E002" w14:textId="3DD1FE25" w:rsidR="002B09E2" w:rsidRDefault="002B09E2" w:rsidP="001D31C4">
      <w:pPr>
        <w:adjustRightInd w:val="0"/>
        <w:spacing w:line="360" w:lineRule="auto"/>
        <w:ind w:left="284" w:firstLine="436"/>
        <w:jc w:val="both"/>
        <w:rPr>
          <w:color w:val="231F20"/>
          <w:sz w:val="24"/>
          <w:szCs w:val="24"/>
        </w:rPr>
      </w:pPr>
      <w:r w:rsidRPr="006670E7">
        <w:rPr>
          <w:color w:val="000000"/>
          <w:sz w:val="24"/>
          <w:szCs w:val="24"/>
        </w:rPr>
        <w:t>Bakteri ya</w:t>
      </w:r>
      <w:r w:rsidRPr="006670E7">
        <w:rPr>
          <w:color w:val="231F20"/>
          <w:sz w:val="24"/>
          <w:szCs w:val="24"/>
        </w:rPr>
        <w:t>ng paling sering menyebabkan abses</w:t>
      </w:r>
      <w:r w:rsidR="001D31C4">
        <w:rPr>
          <w:color w:val="231F20"/>
          <w:sz w:val="24"/>
          <w:szCs w:val="24"/>
          <w:lang w:val="en-US"/>
        </w:rPr>
        <w:t xml:space="preserve"> </w:t>
      </w:r>
      <w:r w:rsidRPr="006670E7">
        <w:rPr>
          <w:color w:val="231F20"/>
          <w:sz w:val="24"/>
          <w:szCs w:val="24"/>
        </w:rPr>
        <w:t>otak adalah S</w:t>
      </w:r>
      <w:r w:rsidRPr="006670E7">
        <w:rPr>
          <w:i/>
          <w:iCs/>
          <w:color w:val="231F20"/>
          <w:sz w:val="24"/>
          <w:szCs w:val="24"/>
        </w:rPr>
        <w:t xml:space="preserve">treptococcus </w:t>
      </w:r>
      <w:r w:rsidRPr="006670E7">
        <w:rPr>
          <w:color w:val="231F20"/>
          <w:sz w:val="24"/>
          <w:szCs w:val="24"/>
        </w:rPr>
        <w:t>(aerob, anaerob, dan</w:t>
      </w:r>
      <w:r>
        <w:rPr>
          <w:color w:val="231F20"/>
          <w:sz w:val="24"/>
          <w:szCs w:val="24"/>
          <w:lang w:val="en-US"/>
        </w:rPr>
        <w:t xml:space="preserve"> </w:t>
      </w:r>
      <w:r w:rsidRPr="006670E7">
        <w:rPr>
          <w:color w:val="231F20"/>
          <w:sz w:val="24"/>
          <w:szCs w:val="24"/>
        </w:rPr>
        <w:t>mikroaerophili) yang ditemukan hingga pada 70%</w:t>
      </w:r>
      <w:r>
        <w:rPr>
          <w:color w:val="231F20"/>
          <w:sz w:val="24"/>
          <w:szCs w:val="24"/>
        </w:rPr>
        <w:t xml:space="preserve"> </w:t>
      </w:r>
      <w:r w:rsidRPr="006670E7">
        <w:rPr>
          <w:color w:val="231F20"/>
          <w:sz w:val="24"/>
          <w:szCs w:val="24"/>
        </w:rPr>
        <w:t xml:space="preserve">kasus. Organisme ini termasuk grup </w:t>
      </w:r>
      <w:r w:rsidRPr="006670E7">
        <w:rPr>
          <w:i/>
          <w:iCs/>
          <w:color w:val="231F20"/>
          <w:sz w:val="24"/>
          <w:szCs w:val="24"/>
        </w:rPr>
        <w:t>Streptococcus</w:t>
      </w:r>
      <w:r>
        <w:rPr>
          <w:color w:val="231F20"/>
          <w:sz w:val="24"/>
          <w:szCs w:val="24"/>
        </w:rPr>
        <w:t xml:space="preserve"> </w:t>
      </w:r>
      <w:r w:rsidRPr="006670E7">
        <w:rPr>
          <w:i/>
          <w:iCs/>
          <w:color w:val="231F20"/>
          <w:sz w:val="24"/>
          <w:szCs w:val="24"/>
        </w:rPr>
        <w:t>anginosus (milerri)</w:t>
      </w:r>
      <w:r w:rsidRPr="006670E7">
        <w:rPr>
          <w:color w:val="231F20"/>
          <w:sz w:val="24"/>
          <w:szCs w:val="24"/>
        </w:rPr>
        <w:t>, yang merupakan flora normal</w:t>
      </w:r>
      <w:r>
        <w:rPr>
          <w:color w:val="231F20"/>
          <w:sz w:val="24"/>
          <w:szCs w:val="24"/>
        </w:rPr>
        <w:t xml:space="preserve"> </w:t>
      </w:r>
      <w:r w:rsidRPr="006670E7">
        <w:rPr>
          <w:color w:val="231F20"/>
          <w:sz w:val="24"/>
          <w:szCs w:val="24"/>
        </w:rPr>
        <w:t>di rongga mulut, appendix, dan traktur genitalia</w:t>
      </w:r>
      <w:r>
        <w:rPr>
          <w:color w:val="231F20"/>
          <w:sz w:val="24"/>
          <w:szCs w:val="24"/>
        </w:rPr>
        <w:t xml:space="preserve"> </w:t>
      </w:r>
      <w:r w:rsidRPr="006670E7">
        <w:rPr>
          <w:color w:val="231F20"/>
          <w:sz w:val="24"/>
          <w:szCs w:val="24"/>
        </w:rPr>
        <w:t xml:space="preserve">wanita. </w:t>
      </w:r>
      <w:r w:rsidRPr="006670E7">
        <w:rPr>
          <w:i/>
          <w:iCs/>
          <w:color w:val="231F20"/>
          <w:sz w:val="24"/>
          <w:szCs w:val="24"/>
        </w:rPr>
        <w:t xml:space="preserve">Staphilococcus aureus </w:t>
      </w:r>
      <w:r w:rsidRPr="006670E7">
        <w:rPr>
          <w:color w:val="231F20"/>
          <w:sz w:val="24"/>
          <w:szCs w:val="24"/>
        </w:rPr>
        <w:t>ditemukan pada</w:t>
      </w:r>
      <w:r>
        <w:rPr>
          <w:color w:val="231F20"/>
          <w:sz w:val="24"/>
          <w:szCs w:val="24"/>
        </w:rPr>
        <w:t xml:space="preserve"> </w:t>
      </w:r>
      <w:r w:rsidRPr="006670E7">
        <w:rPr>
          <w:color w:val="231F20"/>
          <w:sz w:val="24"/>
          <w:szCs w:val="24"/>
        </w:rPr>
        <w:t>10% sampai 20% kasus, umumnya ditemukan pada</w:t>
      </w:r>
      <w:r>
        <w:rPr>
          <w:color w:val="231F20"/>
          <w:sz w:val="24"/>
          <w:szCs w:val="24"/>
        </w:rPr>
        <w:t xml:space="preserve"> </w:t>
      </w:r>
      <w:r w:rsidRPr="006670E7">
        <w:rPr>
          <w:color w:val="231F20"/>
          <w:sz w:val="24"/>
          <w:szCs w:val="24"/>
        </w:rPr>
        <w:t xml:space="preserve">penderita dengan cedera kranial atau </w:t>
      </w:r>
      <w:r>
        <w:rPr>
          <w:color w:val="231F20"/>
          <w:sz w:val="24"/>
          <w:szCs w:val="24"/>
        </w:rPr>
        <w:t xml:space="preserve">endocarditis </w:t>
      </w:r>
      <w:r w:rsidRPr="006670E7">
        <w:rPr>
          <w:color w:val="231F20"/>
          <w:sz w:val="24"/>
          <w:szCs w:val="24"/>
        </w:rPr>
        <w:t>infektif. Bakteri lainnya dapat dipertimbangkan</w:t>
      </w:r>
      <w:r>
        <w:rPr>
          <w:color w:val="231F20"/>
          <w:sz w:val="24"/>
          <w:szCs w:val="24"/>
        </w:rPr>
        <w:t xml:space="preserve"> </w:t>
      </w:r>
      <w:r w:rsidRPr="006670E7">
        <w:rPr>
          <w:color w:val="231F20"/>
          <w:sz w:val="24"/>
          <w:szCs w:val="24"/>
        </w:rPr>
        <w:t>sesuai dengan penyakit penyerta yang dialami</w:t>
      </w:r>
      <w:r w:rsidR="000B2335">
        <w:rPr>
          <w:color w:val="231F20"/>
          <w:sz w:val="24"/>
          <w:szCs w:val="24"/>
          <w:lang w:val="en-US"/>
        </w:rPr>
        <w:t xml:space="preserve"> </w:t>
      </w:r>
      <w:r w:rsidR="000B2335">
        <w:rPr>
          <w:rFonts w:eastAsiaTheme="minorHAnsi"/>
          <w:color w:val="000000"/>
          <w:sz w:val="24"/>
          <w:szCs w:val="24"/>
          <w:lang w:val="en-US"/>
        </w:rPr>
        <w:fldChar w:fldCharType="begin" w:fldLock="1"/>
      </w:r>
      <w:r w:rsidR="000B2335">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0B2335">
        <w:rPr>
          <w:rFonts w:eastAsiaTheme="minorHAnsi"/>
          <w:color w:val="000000"/>
          <w:sz w:val="24"/>
          <w:szCs w:val="24"/>
          <w:lang w:val="en-US"/>
        </w:rPr>
        <w:fldChar w:fldCharType="separate"/>
      </w:r>
      <w:r w:rsidR="000B2335" w:rsidRPr="000B2335">
        <w:rPr>
          <w:rFonts w:eastAsiaTheme="minorHAnsi"/>
          <w:noProof/>
          <w:color w:val="000000"/>
          <w:sz w:val="24"/>
          <w:szCs w:val="24"/>
          <w:lang w:val="en-US"/>
        </w:rPr>
        <w:t>(Valentino &amp; Angraini, 2019)</w:t>
      </w:r>
      <w:r w:rsidR="000B2335">
        <w:rPr>
          <w:rFonts w:eastAsiaTheme="minorHAnsi"/>
          <w:color w:val="000000"/>
          <w:sz w:val="24"/>
          <w:szCs w:val="24"/>
          <w:lang w:val="en-US"/>
        </w:rPr>
        <w:fldChar w:fldCharType="end"/>
      </w:r>
      <w:r w:rsidRPr="006670E7">
        <w:rPr>
          <w:color w:val="231F20"/>
          <w:sz w:val="24"/>
          <w:szCs w:val="24"/>
        </w:rPr>
        <w:t>.</w:t>
      </w:r>
    </w:p>
    <w:p w14:paraId="3C0F9E05" w14:textId="3E2DF1B8" w:rsidR="00E93FD5" w:rsidRDefault="00E93FD5" w:rsidP="001D31C4">
      <w:pPr>
        <w:adjustRightInd w:val="0"/>
        <w:spacing w:line="360" w:lineRule="auto"/>
        <w:ind w:left="284" w:firstLine="436"/>
        <w:jc w:val="both"/>
        <w:rPr>
          <w:color w:val="231F20"/>
          <w:sz w:val="24"/>
          <w:szCs w:val="24"/>
        </w:rPr>
      </w:pPr>
    </w:p>
    <w:p w14:paraId="039EF9C3" w14:textId="04E0601F" w:rsidR="00E93FD5" w:rsidRDefault="00E93FD5" w:rsidP="001D31C4">
      <w:pPr>
        <w:adjustRightInd w:val="0"/>
        <w:spacing w:line="360" w:lineRule="auto"/>
        <w:ind w:left="284" w:firstLine="436"/>
        <w:jc w:val="both"/>
        <w:rPr>
          <w:color w:val="231F20"/>
          <w:sz w:val="24"/>
          <w:szCs w:val="24"/>
        </w:rPr>
      </w:pPr>
    </w:p>
    <w:p w14:paraId="2ED4342B" w14:textId="1DE22439" w:rsidR="00E93FD5" w:rsidRDefault="00E93FD5" w:rsidP="001D31C4">
      <w:pPr>
        <w:adjustRightInd w:val="0"/>
        <w:spacing w:line="360" w:lineRule="auto"/>
        <w:ind w:left="284" w:firstLine="436"/>
        <w:jc w:val="both"/>
        <w:rPr>
          <w:color w:val="231F20"/>
          <w:sz w:val="24"/>
          <w:szCs w:val="24"/>
        </w:rPr>
      </w:pPr>
    </w:p>
    <w:p w14:paraId="079466F1" w14:textId="633DE2EC" w:rsidR="00E93FD5" w:rsidRDefault="00E93FD5" w:rsidP="001D31C4">
      <w:pPr>
        <w:adjustRightInd w:val="0"/>
        <w:spacing w:line="360" w:lineRule="auto"/>
        <w:ind w:left="284" w:firstLine="436"/>
        <w:jc w:val="both"/>
        <w:rPr>
          <w:color w:val="231F20"/>
          <w:sz w:val="24"/>
          <w:szCs w:val="24"/>
        </w:rPr>
      </w:pPr>
    </w:p>
    <w:p w14:paraId="3A95F9B8" w14:textId="365D411E" w:rsidR="001D31C4" w:rsidRDefault="001D31C4" w:rsidP="00372E8E">
      <w:pPr>
        <w:adjustRightInd w:val="0"/>
        <w:spacing w:line="360" w:lineRule="auto"/>
        <w:jc w:val="both"/>
        <w:rPr>
          <w:color w:val="231F20"/>
          <w:sz w:val="24"/>
          <w:szCs w:val="24"/>
        </w:rPr>
      </w:pPr>
    </w:p>
    <w:p w14:paraId="3297EB40" w14:textId="77777777" w:rsidR="00372E8E" w:rsidRDefault="00372E8E" w:rsidP="00372E8E">
      <w:pPr>
        <w:adjustRightInd w:val="0"/>
        <w:spacing w:line="360" w:lineRule="auto"/>
        <w:jc w:val="both"/>
        <w:rPr>
          <w:color w:val="231F20"/>
          <w:sz w:val="24"/>
          <w:szCs w:val="24"/>
        </w:rPr>
      </w:pPr>
    </w:p>
    <w:p w14:paraId="6C2266D5" w14:textId="57CB2D55" w:rsidR="002B09E2" w:rsidRPr="002B09E2" w:rsidRDefault="002B09E2" w:rsidP="002B09E2">
      <w:pPr>
        <w:adjustRightInd w:val="0"/>
        <w:spacing w:line="360" w:lineRule="auto"/>
        <w:rPr>
          <w:color w:val="231F20"/>
          <w:sz w:val="24"/>
          <w:szCs w:val="24"/>
          <w:lang w:val="en-US"/>
        </w:rPr>
      </w:pPr>
      <w:r>
        <w:rPr>
          <w:noProof/>
          <w:lang w:val="en-US"/>
        </w:rPr>
        <w:lastRenderedPageBreak/>
        <w:drawing>
          <wp:anchor distT="0" distB="0" distL="114300" distR="114300" simplePos="0" relativeHeight="251623936" behindDoc="0" locked="0" layoutInCell="1" allowOverlap="1" wp14:anchorId="665ED807" wp14:editId="2F8C7B08">
            <wp:simplePos x="0" y="0"/>
            <wp:positionH relativeFrom="column">
              <wp:posOffset>40715</wp:posOffset>
            </wp:positionH>
            <wp:positionV relativeFrom="paragraph">
              <wp:posOffset>7396</wp:posOffset>
            </wp:positionV>
            <wp:extent cx="5252085" cy="282067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52085" cy="2820670"/>
                    </a:xfrm>
                    <a:prstGeom prst="rect">
                      <a:avLst/>
                    </a:prstGeom>
                  </pic:spPr>
                </pic:pic>
              </a:graphicData>
            </a:graphic>
            <wp14:sizeRelH relativeFrom="page">
              <wp14:pctWidth>0</wp14:pctWidth>
            </wp14:sizeRelH>
            <wp14:sizeRelV relativeFrom="page">
              <wp14:pctHeight>0</wp14:pctHeight>
            </wp14:sizeRelV>
          </wp:anchor>
        </w:drawing>
      </w:r>
    </w:p>
    <w:p w14:paraId="0B505EC2" w14:textId="13037F57" w:rsidR="002B09E2" w:rsidRDefault="002B09E2" w:rsidP="002B09E2">
      <w:pPr>
        <w:adjustRightInd w:val="0"/>
        <w:spacing w:line="360" w:lineRule="auto"/>
        <w:ind w:firstLine="720"/>
        <w:jc w:val="both"/>
        <w:rPr>
          <w:color w:val="231F20"/>
          <w:sz w:val="24"/>
          <w:szCs w:val="24"/>
        </w:rPr>
      </w:pPr>
    </w:p>
    <w:p w14:paraId="08606731" w14:textId="3ACA3B00" w:rsidR="002B09E2" w:rsidRDefault="002B09E2" w:rsidP="002B09E2">
      <w:pPr>
        <w:adjustRightInd w:val="0"/>
        <w:spacing w:line="360" w:lineRule="auto"/>
        <w:ind w:firstLine="720"/>
        <w:jc w:val="both"/>
        <w:rPr>
          <w:color w:val="231F20"/>
          <w:sz w:val="24"/>
          <w:szCs w:val="24"/>
        </w:rPr>
      </w:pPr>
    </w:p>
    <w:p w14:paraId="7867CD8C" w14:textId="6C6AC9C3" w:rsidR="002B09E2" w:rsidRDefault="002B09E2" w:rsidP="002B09E2">
      <w:pPr>
        <w:adjustRightInd w:val="0"/>
        <w:spacing w:line="360" w:lineRule="auto"/>
        <w:jc w:val="both"/>
        <w:rPr>
          <w:color w:val="231F20"/>
          <w:sz w:val="24"/>
          <w:szCs w:val="24"/>
        </w:rPr>
      </w:pPr>
    </w:p>
    <w:p w14:paraId="0C65DE1F" w14:textId="7556500E" w:rsidR="002B09E2" w:rsidRDefault="002B09E2" w:rsidP="002B09E2">
      <w:pPr>
        <w:adjustRightInd w:val="0"/>
        <w:spacing w:line="360" w:lineRule="auto"/>
        <w:jc w:val="both"/>
        <w:rPr>
          <w:color w:val="231F20"/>
          <w:sz w:val="24"/>
          <w:szCs w:val="24"/>
        </w:rPr>
      </w:pPr>
    </w:p>
    <w:p w14:paraId="0B4A2552" w14:textId="3686748F" w:rsidR="002B09E2" w:rsidRDefault="002B09E2" w:rsidP="002B09E2">
      <w:pPr>
        <w:adjustRightInd w:val="0"/>
        <w:spacing w:line="360" w:lineRule="auto"/>
        <w:jc w:val="both"/>
        <w:rPr>
          <w:color w:val="231F20"/>
          <w:sz w:val="24"/>
          <w:szCs w:val="24"/>
        </w:rPr>
      </w:pPr>
    </w:p>
    <w:p w14:paraId="5F326D83" w14:textId="2CA01315" w:rsidR="002B09E2" w:rsidRDefault="002B09E2" w:rsidP="002B09E2">
      <w:pPr>
        <w:adjustRightInd w:val="0"/>
        <w:spacing w:line="360" w:lineRule="auto"/>
        <w:jc w:val="both"/>
        <w:rPr>
          <w:color w:val="231F20"/>
          <w:sz w:val="24"/>
          <w:szCs w:val="24"/>
        </w:rPr>
      </w:pPr>
    </w:p>
    <w:p w14:paraId="1408D3F7" w14:textId="31B85B36" w:rsidR="002B09E2" w:rsidRDefault="002B09E2" w:rsidP="002B09E2">
      <w:pPr>
        <w:adjustRightInd w:val="0"/>
        <w:spacing w:line="360" w:lineRule="auto"/>
        <w:jc w:val="both"/>
        <w:rPr>
          <w:color w:val="231F20"/>
          <w:sz w:val="24"/>
          <w:szCs w:val="24"/>
        </w:rPr>
      </w:pPr>
    </w:p>
    <w:p w14:paraId="088FEE1A" w14:textId="14AE19DD" w:rsidR="002B09E2" w:rsidRDefault="002B09E2" w:rsidP="002B09E2">
      <w:pPr>
        <w:adjustRightInd w:val="0"/>
        <w:spacing w:line="360" w:lineRule="auto"/>
        <w:jc w:val="both"/>
        <w:rPr>
          <w:color w:val="231F20"/>
          <w:sz w:val="24"/>
          <w:szCs w:val="24"/>
        </w:rPr>
      </w:pPr>
    </w:p>
    <w:p w14:paraId="7622F286" w14:textId="35BEE435" w:rsidR="002B09E2" w:rsidRDefault="002B09E2" w:rsidP="002B09E2">
      <w:pPr>
        <w:adjustRightInd w:val="0"/>
        <w:spacing w:line="360" w:lineRule="auto"/>
        <w:jc w:val="both"/>
        <w:rPr>
          <w:color w:val="231F20"/>
          <w:sz w:val="24"/>
          <w:szCs w:val="24"/>
        </w:rPr>
      </w:pPr>
    </w:p>
    <w:p w14:paraId="7745A3E3" w14:textId="6D8505DC" w:rsidR="002B09E2" w:rsidRDefault="002B09E2" w:rsidP="002B09E2">
      <w:pPr>
        <w:adjustRightInd w:val="0"/>
        <w:spacing w:line="360" w:lineRule="auto"/>
        <w:jc w:val="both"/>
        <w:rPr>
          <w:color w:val="231F20"/>
          <w:sz w:val="24"/>
          <w:szCs w:val="24"/>
        </w:rPr>
      </w:pPr>
    </w:p>
    <w:p w14:paraId="183BA1F2" w14:textId="42C070DF" w:rsidR="002B09E2" w:rsidRPr="002B09E2" w:rsidRDefault="002B09E2" w:rsidP="002B09E2">
      <w:pPr>
        <w:adjustRightInd w:val="0"/>
        <w:spacing w:after="240" w:line="360" w:lineRule="auto"/>
        <w:jc w:val="center"/>
        <w:rPr>
          <w:rFonts w:eastAsiaTheme="minorHAnsi"/>
          <w:lang w:val="en-US"/>
        </w:rPr>
      </w:pPr>
      <w:r w:rsidRPr="002B09E2">
        <w:rPr>
          <w:b/>
          <w:bCs/>
          <w:color w:val="231F20"/>
          <w:lang w:val="en-US"/>
        </w:rPr>
        <w:t>Gambar 2.1</w:t>
      </w:r>
      <w:r w:rsidRPr="002B09E2">
        <w:rPr>
          <w:color w:val="231F20"/>
          <w:lang w:val="en-US"/>
        </w:rPr>
        <w:t xml:space="preserve"> Tabel </w:t>
      </w:r>
      <w:r w:rsidRPr="002B09E2">
        <w:rPr>
          <w:rFonts w:eastAsiaTheme="minorHAnsi"/>
          <w:lang w:val="en-US"/>
        </w:rPr>
        <w:t>Kondisi Presdiposisi Abses Otak dan Patogen Penyeba</w:t>
      </w:r>
      <w:r>
        <w:rPr>
          <w:rFonts w:eastAsiaTheme="minorHAnsi"/>
          <w:lang w:val="en-US"/>
        </w:rPr>
        <w:t>b</w:t>
      </w:r>
    </w:p>
    <w:p w14:paraId="32B8E471" w14:textId="77777777" w:rsidR="002B09E2" w:rsidRPr="006670E7" w:rsidRDefault="002B09E2" w:rsidP="002B09E2">
      <w:pPr>
        <w:pStyle w:val="ListParagraph"/>
        <w:numPr>
          <w:ilvl w:val="0"/>
          <w:numId w:val="1"/>
        </w:numPr>
        <w:autoSpaceDE w:val="0"/>
        <w:autoSpaceDN w:val="0"/>
        <w:adjustRightInd w:val="0"/>
        <w:spacing w:after="0" w:line="360" w:lineRule="auto"/>
        <w:ind w:left="284" w:hanging="284"/>
        <w:jc w:val="both"/>
        <w:rPr>
          <w:rFonts w:ascii="Times New Roman" w:hAnsi="Times New Roman" w:cs="Times New Roman"/>
          <w:color w:val="231F20"/>
          <w:sz w:val="24"/>
          <w:szCs w:val="24"/>
        </w:rPr>
      </w:pPr>
      <w:r w:rsidRPr="006670E7">
        <w:rPr>
          <w:rFonts w:ascii="Times New Roman" w:hAnsi="Times New Roman" w:cs="Times New Roman"/>
          <w:color w:val="231F20"/>
          <w:sz w:val="24"/>
          <w:szCs w:val="24"/>
        </w:rPr>
        <w:t>Fungi</w:t>
      </w:r>
    </w:p>
    <w:p w14:paraId="7A2088E1" w14:textId="156830CC" w:rsidR="002B09E2" w:rsidRPr="006670E7" w:rsidRDefault="002B09E2" w:rsidP="00380C9A">
      <w:pPr>
        <w:adjustRightInd w:val="0"/>
        <w:spacing w:line="360" w:lineRule="auto"/>
        <w:ind w:left="284" w:firstLine="436"/>
        <w:jc w:val="both"/>
        <w:rPr>
          <w:color w:val="231F20"/>
          <w:sz w:val="24"/>
          <w:szCs w:val="24"/>
        </w:rPr>
      </w:pPr>
      <w:r w:rsidRPr="006670E7">
        <w:rPr>
          <w:color w:val="231F20"/>
          <w:sz w:val="24"/>
          <w:szCs w:val="24"/>
        </w:rPr>
        <w:t>Insidensi abses otak karena infeksi fungsi</w:t>
      </w:r>
      <w:r>
        <w:rPr>
          <w:color w:val="231F20"/>
          <w:sz w:val="24"/>
          <w:szCs w:val="24"/>
        </w:rPr>
        <w:t xml:space="preserve"> </w:t>
      </w:r>
      <w:r w:rsidRPr="006670E7">
        <w:rPr>
          <w:color w:val="231F20"/>
          <w:sz w:val="24"/>
          <w:szCs w:val="24"/>
        </w:rPr>
        <w:t>semakin meningkat akibat peningkatan terapi</w:t>
      </w:r>
      <w:r>
        <w:rPr>
          <w:color w:val="231F20"/>
          <w:sz w:val="24"/>
          <w:szCs w:val="24"/>
        </w:rPr>
        <w:t xml:space="preserve"> </w:t>
      </w:r>
      <w:r w:rsidRPr="006670E7">
        <w:rPr>
          <w:color w:val="231F20"/>
          <w:sz w:val="24"/>
          <w:szCs w:val="24"/>
        </w:rPr>
        <w:t>kortikosteroid, terapi antimikroba spektrum luas, dan</w:t>
      </w:r>
      <w:r>
        <w:rPr>
          <w:color w:val="231F20"/>
          <w:sz w:val="24"/>
          <w:szCs w:val="24"/>
        </w:rPr>
        <w:t xml:space="preserve"> </w:t>
      </w:r>
      <w:r w:rsidRPr="006670E7">
        <w:rPr>
          <w:color w:val="231F20"/>
          <w:sz w:val="24"/>
          <w:szCs w:val="24"/>
        </w:rPr>
        <w:t xml:space="preserve">agen immunokompromais. </w:t>
      </w:r>
      <w:r w:rsidRPr="006670E7">
        <w:rPr>
          <w:i/>
          <w:iCs/>
          <w:color w:val="231F20"/>
          <w:sz w:val="24"/>
          <w:szCs w:val="24"/>
        </w:rPr>
        <w:t xml:space="preserve">Candida </w:t>
      </w:r>
      <w:r w:rsidRPr="006670E7">
        <w:rPr>
          <w:color w:val="231F20"/>
          <w:sz w:val="24"/>
          <w:szCs w:val="24"/>
        </w:rPr>
        <w:t>merupakan</w:t>
      </w:r>
      <w:r>
        <w:rPr>
          <w:color w:val="231F20"/>
          <w:sz w:val="24"/>
          <w:szCs w:val="24"/>
        </w:rPr>
        <w:t xml:space="preserve"> </w:t>
      </w:r>
      <w:r w:rsidRPr="006670E7">
        <w:rPr>
          <w:color w:val="231F20"/>
          <w:sz w:val="24"/>
          <w:szCs w:val="24"/>
        </w:rPr>
        <w:t>jamur yang paling sering menyebabkan abses otak berupa mikroabses, makroabses dan difusi nodul glial.</w:t>
      </w:r>
      <w:r>
        <w:rPr>
          <w:color w:val="231F20"/>
          <w:sz w:val="24"/>
          <w:szCs w:val="24"/>
        </w:rPr>
        <w:t xml:space="preserve"> </w:t>
      </w:r>
      <w:r w:rsidRPr="006670E7">
        <w:rPr>
          <w:color w:val="231F20"/>
          <w:sz w:val="24"/>
          <w:szCs w:val="24"/>
        </w:rPr>
        <w:t xml:space="preserve">Penyakit saluran saraf pusat akibat </w:t>
      </w:r>
      <w:r w:rsidRPr="006670E7">
        <w:rPr>
          <w:i/>
          <w:iCs/>
          <w:color w:val="231F20"/>
          <w:sz w:val="24"/>
          <w:szCs w:val="24"/>
        </w:rPr>
        <w:t>Rhizopus</w:t>
      </w:r>
      <w:r>
        <w:rPr>
          <w:color w:val="231F20"/>
          <w:sz w:val="24"/>
          <w:szCs w:val="24"/>
        </w:rPr>
        <w:t xml:space="preserve"> </w:t>
      </w:r>
      <w:r w:rsidRPr="006670E7">
        <w:rPr>
          <w:i/>
          <w:iCs/>
          <w:color w:val="231F20"/>
          <w:sz w:val="24"/>
          <w:szCs w:val="24"/>
        </w:rPr>
        <w:t xml:space="preserve">arrbizus </w:t>
      </w:r>
      <w:r w:rsidRPr="006670E7">
        <w:rPr>
          <w:color w:val="231F20"/>
          <w:sz w:val="24"/>
          <w:szCs w:val="24"/>
        </w:rPr>
        <w:t>bisa disebabkan karena masuknya</w:t>
      </w:r>
      <w:r>
        <w:rPr>
          <w:color w:val="231F20"/>
          <w:sz w:val="24"/>
          <w:szCs w:val="24"/>
        </w:rPr>
        <w:t xml:space="preserve"> </w:t>
      </w:r>
      <w:r w:rsidRPr="006670E7">
        <w:rPr>
          <w:color w:val="231F20"/>
          <w:sz w:val="24"/>
          <w:szCs w:val="24"/>
        </w:rPr>
        <w:t>mikroorganisme secara langsung akibat traumakepala terbuka ataupun penyebaran hematogen.</w:t>
      </w:r>
      <w:r>
        <w:rPr>
          <w:color w:val="231F20"/>
          <w:sz w:val="24"/>
          <w:szCs w:val="24"/>
        </w:rPr>
        <w:t xml:space="preserve"> </w:t>
      </w:r>
      <w:r w:rsidRPr="006670E7">
        <w:rPr>
          <w:color w:val="231F20"/>
          <w:sz w:val="24"/>
          <w:szCs w:val="24"/>
        </w:rPr>
        <w:t>Pasien immunokompromais termasuk pasien</w:t>
      </w:r>
      <w:r>
        <w:rPr>
          <w:color w:val="231F20"/>
          <w:sz w:val="24"/>
          <w:szCs w:val="24"/>
        </w:rPr>
        <w:t xml:space="preserve"> </w:t>
      </w:r>
      <w:r w:rsidRPr="006670E7">
        <w:rPr>
          <w:color w:val="231F20"/>
          <w:sz w:val="24"/>
          <w:szCs w:val="24"/>
        </w:rPr>
        <w:t>tranplantasi dan AIDS, infeksi jamur lebih sering</w:t>
      </w:r>
      <w:r>
        <w:rPr>
          <w:color w:val="231F20"/>
          <w:sz w:val="24"/>
          <w:szCs w:val="24"/>
        </w:rPr>
        <w:t xml:space="preserve"> </w:t>
      </w:r>
      <w:r w:rsidRPr="006670E7">
        <w:rPr>
          <w:color w:val="231F20"/>
          <w:sz w:val="24"/>
          <w:szCs w:val="24"/>
        </w:rPr>
        <w:t xml:space="preserve">ditemukan. Organisme tersebut yakni </w:t>
      </w:r>
      <w:r w:rsidRPr="006670E7">
        <w:rPr>
          <w:i/>
          <w:iCs/>
          <w:color w:val="231F20"/>
          <w:sz w:val="24"/>
          <w:szCs w:val="24"/>
        </w:rPr>
        <w:t>Toxoplasma</w:t>
      </w:r>
      <w:r>
        <w:rPr>
          <w:color w:val="231F20"/>
          <w:sz w:val="24"/>
          <w:szCs w:val="24"/>
        </w:rPr>
        <w:t xml:space="preserve"> </w:t>
      </w:r>
      <w:r w:rsidRPr="006670E7">
        <w:rPr>
          <w:i/>
          <w:iCs/>
          <w:color w:val="231F20"/>
          <w:sz w:val="24"/>
          <w:szCs w:val="24"/>
        </w:rPr>
        <w:t>gondii, Nocardia asteroids, Candida albicans,</w:t>
      </w:r>
      <w:r>
        <w:rPr>
          <w:color w:val="231F20"/>
          <w:sz w:val="24"/>
          <w:szCs w:val="24"/>
        </w:rPr>
        <w:t xml:space="preserve"> </w:t>
      </w:r>
      <w:r w:rsidRPr="006670E7">
        <w:rPr>
          <w:i/>
          <w:iCs/>
          <w:color w:val="231F20"/>
          <w:sz w:val="24"/>
          <w:szCs w:val="24"/>
        </w:rPr>
        <w:t>Listeria monocytogenes, Mycobacterium,</w:t>
      </w:r>
      <w:r>
        <w:rPr>
          <w:color w:val="231F20"/>
          <w:sz w:val="24"/>
          <w:szCs w:val="24"/>
        </w:rPr>
        <w:t xml:space="preserve"> </w:t>
      </w:r>
      <w:r w:rsidRPr="006670E7">
        <w:rPr>
          <w:i/>
          <w:iCs/>
          <w:color w:val="231F20"/>
          <w:sz w:val="24"/>
          <w:szCs w:val="24"/>
        </w:rPr>
        <w:t xml:space="preserve">Aspergillus fumigatus. </w:t>
      </w:r>
      <w:r w:rsidRPr="006670E7">
        <w:rPr>
          <w:color w:val="231F20"/>
          <w:sz w:val="24"/>
          <w:szCs w:val="24"/>
        </w:rPr>
        <w:t>Jamur lainnya yang telah</w:t>
      </w:r>
      <w:r>
        <w:rPr>
          <w:color w:val="231F20"/>
          <w:sz w:val="24"/>
          <w:szCs w:val="24"/>
        </w:rPr>
        <w:t xml:space="preserve"> </w:t>
      </w:r>
      <w:r w:rsidRPr="006670E7">
        <w:rPr>
          <w:color w:val="231F20"/>
          <w:sz w:val="24"/>
          <w:szCs w:val="24"/>
        </w:rPr>
        <w:t>dilaporkan menjadi penyebab abses otak adalah</w:t>
      </w:r>
      <w:r>
        <w:rPr>
          <w:color w:val="231F20"/>
          <w:sz w:val="24"/>
          <w:szCs w:val="24"/>
        </w:rPr>
        <w:t xml:space="preserve"> </w:t>
      </w:r>
      <w:r w:rsidRPr="006670E7">
        <w:rPr>
          <w:i/>
          <w:iCs/>
          <w:color w:val="231F20"/>
          <w:sz w:val="24"/>
          <w:szCs w:val="24"/>
        </w:rPr>
        <w:t xml:space="preserve">Cryptococcus neoformans </w:t>
      </w:r>
      <w:r w:rsidRPr="006670E7">
        <w:rPr>
          <w:color w:val="231F20"/>
          <w:sz w:val="24"/>
          <w:szCs w:val="24"/>
        </w:rPr>
        <w:t>dan mikosis endemik</w:t>
      </w:r>
      <w:r>
        <w:rPr>
          <w:color w:val="231F20"/>
          <w:sz w:val="24"/>
          <w:szCs w:val="24"/>
        </w:rPr>
        <w:t xml:space="preserve"> </w:t>
      </w:r>
      <w:r w:rsidRPr="006670E7">
        <w:rPr>
          <w:color w:val="231F20"/>
          <w:sz w:val="24"/>
          <w:szCs w:val="24"/>
        </w:rPr>
        <w:t>(</w:t>
      </w:r>
      <w:r w:rsidRPr="006670E7">
        <w:rPr>
          <w:i/>
          <w:iCs/>
          <w:color w:val="231F20"/>
          <w:sz w:val="24"/>
          <w:szCs w:val="24"/>
        </w:rPr>
        <w:t xml:space="preserve">Coccidioides spp., Histoplasma spp., </w:t>
      </w:r>
      <w:r w:rsidRPr="006670E7">
        <w:rPr>
          <w:color w:val="231F20"/>
          <w:sz w:val="24"/>
          <w:szCs w:val="24"/>
        </w:rPr>
        <w:t>dan</w:t>
      </w:r>
      <w:r>
        <w:rPr>
          <w:color w:val="231F20"/>
          <w:sz w:val="24"/>
          <w:szCs w:val="24"/>
        </w:rPr>
        <w:t xml:space="preserve"> </w:t>
      </w:r>
      <w:r w:rsidRPr="006670E7">
        <w:rPr>
          <w:i/>
          <w:iCs/>
          <w:color w:val="231F20"/>
          <w:sz w:val="24"/>
          <w:szCs w:val="24"/>
        </w:rPr>
        <w:t>Blastomyces dermatitis</w:t>
      </w:r>
      <w:r w:rsidRPr="006670E7">
        <w:rPr>
          <w:color w:val="231F20"/>
          <w:sz w:val="24"/>
          <w:szCs w:val="24"/>
        </w:rPr>
        <w:t>)</w:t>
      </w:r>
      <w:r w:rsidR="000B2335">
        <w:rPr>
          <w:color w:val="231F20"/>
          <w:sz w:val="24"/>
          <w:szCs w:val="24"/>
          <w:lang w:val="en-US"/>
        </w:rPr>
        <w:t xml:space="preserve"> </w:t>
      </w:r>
      <w:r w:rsidR="000B2335">
        <w:rPr>
          <w:rFonts w:eastAsiaTheme="minorHAnsi"/>
          <w:color w:val="000000"/>
          <w:sz w:val="24"/>
          <w:szCs w:val="24"/>
          <w:lang w:val="en-US"/>
        </w:rPr>
        <w:fldChar w:fldCharType="begin" w:fldLock="1"/>
      </w:r>
      <w:r w:rsidR="000B2335">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0B2335">
        <w:rPr>
          <w:rFonts w:eastAsiaTheme="minorHAnsi"/>
          <w:color w:val="000000"/>
          <w:sz w:val="24"/>
          <w:szCs w:val="24"/>
          <w:lang w:val="en-US"/>
        </w:rPr>
        <w:fldChar w:fldCharType="separate"/>
      </w:r>
      <w:r w:rsidR="000B2335" w:rsidRPr="000B2335">
        <w:rPr>
          <w:rFonts w:eastAsiaTheme="minorHAnsi"/>
          <w:noProof/>
          <w:color w:val="000000"/>
          <w:sz w:val="24"/>
          <w:szCs w:val="24"/>
          <w:lang w:val="en-US"/>
        </w:rPr>
        <w:t>(Valentino &amp; Angraini, 2019)</w:t>
      </w:r>
      <w:r w:rsidR="000B2335">
        <w:rPr>
          <w:rFonts w:eastAsiaTheme="minorHAnsi"/>
          <w:color w:val="000000"/>
          <w:sz w:val="24"/>
          <w:szCs w:val="24"/>
          <w:lang w:val="en-US"/>
        </w:rPr>
        <w:fldChar w:fldCharType="end"/>
      </w:r>
      <w:r w:rsidRPr="006670E7">
        <w:rPr>
          <w:color w:val="231F20"/>
          <w:sz w:val="24"/>
          <w:szCs w:val="24"/>
        </w:rPr>
        <w:t>.</w:t>
      </w:r>
    </w:p>
    <w:p w14:paraId="4D302B08" w14:textId="77777777" w:rsidR="002B09E2" w:rsidRPr="006670E7" w:rsidRDefault="002B09E2" w:rsidP="002B09E2">
      <w:pPr>
        <w:pStyle w:val="ListParagraph"/>
        <w:numPr>
          <w:ilvl w:val="0"/>
          <w:numId w:val="1"/>
        </w:numPr>
        <w:autoSpaceDE w:val="0"/>
        <w:autoSpaceDN w:val="0"/>
        <w:adjustRightInd w:val="0"/>
        <w:spacing w:after="0" w:line="360" w:lineRule="auto"/>
        <w:ind w:left="284" w:hanging="284"/>
        <w:jc w:val="both"/>
        <w:rPr>
          <w:rFonts w:ascii="Times New Roman" w:hAnsi="Times New Roman" w:cs="Times New Roman"/>
          <w:color w:val="231F20"/>
          <w:sz w:val="24"/>
          <w:szCs w:val="24"/>
        </w:rPr>
      </w:pPr>
      <w:r w:rsidRPr="006670E7">
        <w:rPr>
          <w:rFonts w:ascii="Times New Roman" w:hAnsi="Times New Roman" w:cs="Times New Roman"/>
          <w:color w:val="231F20"/>
          <w:sz w:val="24"/>
          <w:szCs w:val="24"/>
        </w:rPr>
        <w:t>Parasit</w:t>
      </w:r>
    </w:p>
    <w:p w14:paraId="20C75095" w14:textId="196B216C" w:rsidR="00E93FD5" w:rsidRDefault="002B09E2" w:rsidP="00E93FD5">
      <w:pPr>
        <w:adjustRightInd w:val="0"/>
        <w:spacing w:after="240" w:line="360" w:lineRule="auto"/>
        <w:ind w:left="284" w:firstLine="436"/>
        <w:jc w:val="both"/>
        <w:rPr>
          <w:color w:val="231F20"/>
          <w:sz w:val="24"/>
          <w:szCs w:val="24"/>
        </w:rPr>
      </w:pPr>
      <w:r w:rsidRPr="006670E7">
        <w:rPr>
          <w:color w:val="231F20"/>
          <w:sz w:val="24"/>
          <w:szCs w:val="24"/>
        </w:rPr>
        <w:t>Abses otak juga dapat disebabkan oleh parasit.</w:t>
      </w:r>
      <w:r>
        <w:rPr>
          <w:color w:val="231F20"/>
          <w:sz w:val="24"/>
          <w:szCs w:val="24"/>
        </w:rPr>
        <w:t xml:space="preserve"> </w:t>
      </w:r>
      <w:r w:rsidRPr="006670E7">
        <w:rPr>
          <w:color w:val="231F20"/>
          <w:sz w:val="24"/>
          <w:szCs w:val="24"/>
        </w:rPr>
        <w:t>Beberapa parasit yang diketahui menjadi penyebab</w:t>
      </w:r>
      <w:r>
        <w:rPr>
          <w:color w:val="231F20"/>
          <w:sz w:val="24"/>
          <w:szCs w:val="24"/>
          <w:lang w:val="en-US"/>
        </w:rPr>
        <w:t xml:space="preserve"> </w:t>
      </w:r>
      <w:r w:rsidRPr="006670E7">
        <w:rPr>
          <w:color w:val="231F20"/>
          <w:sz w:val="24"/>
          <w:szCs w:val="24"/>
        </w:rPr>
        <w:t>abses otak ialah protozoa dan helminthes seperti</w:t>
      </w:r>
      <w:r>
        <w:rPr>
          <w:color w:val="231F20"/>
          <w:sz w:val="24"/>
          <w:szCs w:val="24"/>
        </w:rPr>
        <w:t xml:space="preserve"> </w:t>
      </w:r>
      <w:r w:rsidRPr="006670E7">
        <w:rPr>
          <w:i/>
          <w:iCs/>
          <w:color w:val="231F20"/>
          <w:sz w:val="24"/>
          <w:szCs w:val="24"/>
        </w:rPr>
        <w:lastRenderedPageBreak/>
        <w:t>Trypanosoma cruzi, Taenia solium, Entamoeba</w:t>
      </w:r>
      <w:r>
        <w:rPr>
          <w:color w:val="231F20"/>
          <w:sz w:val="24"/>
          <w:szCs w:val="24"/>
          <w:lang w:val="en-US"/>
        </w:rPr>
        <w:t xml:space="preserve"> </w:t>
      </w:r>
      <w:r w:rsidRPr="006670E7">
        <w:rPr>
          <w:i/>
          <w:iCs/>
          <w:color w:val="231F20"/>
          <w:sz w:val="24"/>
          <w:szCs w:val="24"/>
        </w:rPr>
        <w:t>histolytica, Schistosoma spp., Microsporidia</w:t>
      </w:r>
      <w:r>
        <w:rPr>
          <w:i/>
          <w:iCs/>
          <w:color w:val="231F20"/>
          <w:sz w:val="24"/>
          <w:szCs w:val="24"/>
        </w:rPr>
        <w:t xml:space="preserve"> </w:t>
      </w:r>
      <w:r w:rsidRPr="006670E7">
        <w:rPr>
          <w:i/>
          <w:iCs/>
          <w:color w:val="231F20"/>
          <w:sz w:val="24"/>
          <w:szCs w:val="24"/>
        </w:rPr>
        <w:t xml:space="preserve">spp., dan Paragonimus spp. </w:t>
      </w:r>
      <w:r w:rsidRPr="006670E7">
        <w:rPr>
          <w:color w:val="231F20"/>
          <w:sz w:val="24"/>
          <w:szCs w:val="24"/>
        </w:rPr>
        <w:t>Protozoa penyebab</w:t>
      </w:r>
      <w:r>
        <w:rPr>
          <w:i/>
          <w:iCs/>
          <w:color w:val="231F20"/>
          <w:sz w:val="24"/>
          <w:szCs w:val="24"/>
        </w:rPr>
        <w:t xml:space="preserve"> </w:t>
      </w:r>
      <w:r w:rsidRPr="006670E7">
        <w:rPr>
          <w:color w:val="231F20"/>
          <w:sz w:val="24"/>
          <w:szCs w:val="24"/>
        </w:rPr>
        <w:t>infeksi otak yang terpenting adalah Toxoplasma</w:t>
      </w:r>
      <w:r>
        <w:rPr>
          <w:i/>
          <w:iCs/>
          <w:color w:val="231F20"/>
          <w:sz w:val="24"/>
          <w:szCs w:val="24"/>
        </w:rPr>
        <w:t xml:space="preserve"> </w:t>
      </w:r>
      <w:r w:rsidRPr="006670E7">
        <w:rPr>
          <w:color w:val="231F20"/>
          <w:sz w:val="24"/>
          <w:szCs w:val="24"/>
        </w:rPr>
        <w:t>gondii yang bisa terlihat terutama pada penderita</w:t>
      </w:r>
      <w:r>
        <w:rPr>
          <w:color w:val="231F20"/>
          <w:sz w:val="24"/>
          <w:szCs w:val="24"/>
          <w:lang w:val="en-US"/>
        </w:rPr>
        <w:t xml:space="preserve"> </w:t>
      </w:r>
      <w:r w:rsidRPr="006670E7">
        <w:rPr>
          <w:color w:val="231F20"/>
          <w:sz w:val="24"/>
          <w:szCs w:val="24"/>
        </w:rPr>
        <w:t>HIV</w:t>
      </w:r>
      <w:r w:rsidR="000B2335">
        <w:rPr>
          <w:color w:val="231F20"/>
          <w:sz w:val="24"/>
          <w:szCs w:val="24"/>
          <w:lang w:val="en-US"/>
        </w:rPr>
        <w:t xml:space="preserve"> </w:t>
      </w:r>
      <w:r w:rsidR="000B2335">
        <w:rPr>
          <w:rFonts w:eastAsiaTheme="minorHAnsi"/>
          <w:color w:val="000000"/>
          <w:sz w:val="24"/>
          <w:szCs w:val="24"/>
          <w:lang w:val="en-US"/>
        </w:rPr>
        <w:fldChar w:fldCharType="begin" w:fldLock="1"/>
      </w:r>
      <w:r w:rsidR="000B2335">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0B2335">
        <w:rPr>
          <w:rFonts w:eastAsiaTheme="minorHAnsi"/>
          <w:color w:val="000000"/>
          <w:sz w:val="24"/>
          <w:szCs w:val="24"/>
          <w:lang w:val="en-US"/>
        </w:rPr>
        <w:fldChar w:fldCharType="separate"/>
      </w:r>
      <w:r w:rsidR="000B2335" w:rsidRPr="000B2335">
        <w:rPr>
          <w:rFonts w:eastAsiaTheme="minorHAnsi"/>
          <w:noProof/>
          <w:color w:val="000000"/>
          <w:sz w:val="24"/>
          <w:szCs w:val="24"/>
          <w:lang w:val="en-US"/>
        </w:rPr>
        <w:t>(Valentino &amp; Angraini, 2019)</w:t>
      </w:r>
      <w:r w:rsidR="000B2335">
        <w:rPr>
          <w:rFonts w:eastAsiaTheme="minorHAnsi"/>
          <w:color w:val="000000"/>
          <w:sz w:val="24"/>
          <w:szCs w:val="24"/>
          <w:lang w:val="en-US"/>
        </w:rPr>
        <w:fldChar w:fldCharType="end"/>
      </w:r>
      <w:r w:rsidRPr="006670E7">
        <w:rPr>
          <w:color w:val="231F20"/>
          <w:sz w:val="24"/>
          <w:szCs w:val="24"/>
        </w:rPr>
        <w:t xml:space="preserve">. </w:t>
      </w:r>
    </w:p>
    <w:p w14:paraId="2429DE20" w14:textId="58E26DD0" w:rsidR="002B09E2" w:rsidRPr="00372E8E" w:rsidRDefault="006B25B2" w:rsidP="00372E8E">
      <w:pPr>
        <w:pStyle w:val="Heading2"/>
        <w:spacing w:line="360" w:lineRule="auto"/>
        <w:jc w:val="both"/>
        <w:rPr>
          <w:rFonts w:ascii="Times New Roman" w:hAnsi="Times New Roman" w:cs="Times New Roman"/>
          <w:b/>
          <w:bCs/>
          <w:color w:val="231F20"/>
          <w:sz w:val="24"/>
          <w:szCs w:val="24"/>
          <w:lang w:val="en-US"/>
        </w:rPr>
      </w:pPr>
      <w:bookmarkStart w:id="8" w:name="_Toc103675662"/>
      <w:r w:rsidRPr="00372E8E">
        <w:rPr>
          <w:rFonts w:ascii="Times New Roman" w:hAnsi="Times New Roman" w:cs="Times New Roman"/>
          <w:b/>
          <w:bCs/>
          <w:color w:val="231F20"/>
          <w:sz w:val="24"/>
          <w:szCs w:val="24"/>
          <w:lang w:val="en-US"/>
        </w:rPr>
        <w:t>2.4 Patofisiologi</w:t>
      </w:r>
      <w:bookmarkEnd w:id="8"/>
    </w:p>
    <w:p w14:paraId="03326B40" w14:textId="31958811" w:rsidR="00FA218A" w:rsidRDefault="00FA218A" w:rsidP="006B25B2">
      <w:pPr>
        <w:adjustRightInd w:val="0"/>
        <w:spacing w:line="360" w:lineRule="auto"/>
        <w:jc w:val="both"/>
        <w:rPr>
          <w:b/>
          <w:bCs/>
          <w:color w:val="231F20"/>
          <w:sz w:val="24"/>
          <w:szCs w:val="24"/>
          <w:lang w:val="en-US"/>
        </w:rPr>
      </w:pPr>
      <w:r>
        <w:rPr>
          <w:noProof/>
          <w:lang w:val="en-US"/>
        </w:rPr>
        <w:drawing>
          <wp:anchor distT="0" distB="0" distL="114300" distR="114300" simplePos="0" relativeHeight="251627008" behindDoc="0" locked="0" layoutInCell="1" allowOverlap="1" wp14:anchorId="673CCA3C" wp14:editId="0B40D457">
            <wp:simplePos x="0" y="0"/>
            <wp:positionH relativeFrom="column">
              <wp:posOffset>68860</wp:posOffset>
            </wp:positionH>
            <wp:positionV relativeFrom="paragraph">
              <wp:posOffset>50360</wp:posOffset>
            </wp:positionV>
            <wp:extent cx="5252085" cy="488054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55892" cy="4884078"/>
                    </a:xfrm>
                    <a:prstGeom prst="rect">
                      <a:avLst/>
                    </a:prstGeom>
                  </pic:spPr>
                </pic:pic>
              </a:graphicData>
            </a:graphic>
            <wp14:sizeRelH relativeFrom="page">
              <wp14:pctWidth>0</wp14:pctWidth>
            </wp14:sizeRelH>
            <wp14:sizeRelV relativeFrom="page">
              <wp14:pctHeight>0</wp14:pctHeight>
            </wp14:sizeRelV>
          </wp:anchor>
        </w:drawing>
      </w:r>
    </w:p>
    <w:p w14:paraId="538A6275" w14:textId="0D744D01" w:rsidR="00FA218A" w:rsidRDefault="00FA218A" w:rsidP="006B25B2">
      <w:pPr>
        <w:adjustRightInd w:val="0"/>
        <w:spacing w:line="360" w:lineRule="auto"/>
        <w:jc w:val="both"/>
        <w:rPr>
          <w:b/>
          <w:bCs/>
          <w:color w:val="231F20"/>
          <w:sz w:val="24"/>
          <w:szCs w:val="24"/>
          <w:lang w:val="en-US"/>
        </w:rPr>
      </w:pPr>
    </w:p>
    <w:p w14:paraId="5890C38D" w14:textId="34874227" w:rsidR="00FA218A" w:rsidRPr="001F6148" w:rsidRDefault="00FA218A" w:rsidP="006B25B2">
      <w:pPr>
        <w:adjustRightInd w:val="0"/>
        <w:spacing w:line="360" w:lineRule="auto"/>
        <w:jc w:val="both"/>
        <w:rPr>
          <w:b/>
          <w:bCs/>
          <w:color w:val="231F20"/>
          <w:sz w:val="24"/>
          <w:szCs w:val="24"/>
          <w:lang w:val="en-US"/>
        </w:rPr>
      </w:pPr>
    </w:p>
    <w:p w14:paraId="2FF2A9FF" w14:textId="146F4EBD" w:rsidR="00FA218A" w:rsidRDefault="00FA218A" w:rsidP="00FA218A">
      <w:pPr>
        <w:adjustRightInd w:val="0"/>
        <w:spacing w:line="360" w:lineRule="auto"/>
        <w:ind w:firstLine="720"/>
        <w:jc w:val="both"/>
        <w:rPr>
          <w:color w:val="000000"/>
          <w:sz w:val="24"/>
          <w:szCs w:val="24"/>
        </w:rPr>
      </w:pPr>
    </w:p>
    <w:p w14:paraId="74A8175E" w14:textId="77777777" w:rsidR="00FA218A" w:rsidRDefault="00FA218A" w:rsidP="00FA218A">
      <w:pPr>
        <w:adjustRightInd w:val="0"/>
        <w:spacing w:line="360" w:lineRule="auto"/>
        <w:ind w:firstLine="720"/>
        <w:jc w:val="both"/>
        <w:rPr>
          <w:color w:val="000000"/>
          <w:sz w:val="24"/>
          <w:szCs w:val="24"/>
        </w:rPr>
      </w:pPr>
    </w:p>
    <w:p w14:paraId="530D9CBC" w14:textId="42A0F484" w:rsidR="00FA218A" w:rsidRDefault="00FA218A" w:rsidP="00FA218A">
      <w:pPr>
        <w:adjustRightInd w:val="0"/>
        <w:spacing w:line="360" w:lineRule="auto"/>
        <w:ind w:firstLine="720"/>
        <w:jc w:val="both"/>
        <w:rPr>
          <w:color w:val="000000"/>
          <w:sz w:val="24"/>
          <w:szCs w:val="24"/>
        </w:rPr>
      </w:pPr>
    </w:p>
    <w:p w14:paraId="3722EA18" w14:textId="77777777" w:rsidR="00FA218A" w:rsidRDefault="00FA218A" w:rsidP="00FA218A">
      <w:pPr>
        <w:adjustRightInd w:val="0"/>
        <w:spacing w:line="360" w:lineRule="auto"/>
        <w:ind w:firstLine="720"/>
        <w:jc w:val="both"/>
        <w:rPr>
          <w:color w:val="000000"/>
          <w:sz w:val="24"/>
          <w:szCs w:val="24"/>
        </w:rPr>
      </w:pPr>
    </w:p>
    <w:p w14:paraId="050E87D6" w14:textId="7A1F77B1" w:rsidR="00FA218A" w:rsidRDefault="00FA218A" w:rsidP="00FA218A">
      <w:pPr>
        <w:adjustRightInd w:val="0"/>
        <w:spacing w:line="360" w:lineRule="auto"/>
        <w:ind w:firstLine="720"/>
        <w:jc w:val="both"/>
        <w:rPr>
          <w:color w:val="000000"/>
          <w:sz w:val="24"/>
          <w:szCs w:val="24"/>
        </w:rPr>
      </w:pPr>
    </w:p>
    <w:p w14:paraId="0B0B819F" w14:textId="534B2487" w:rsidR="00FA218A" w:rsidRDefault="00FA218A" w:rsidP="00FA218A">
      <w:pPr>
        <w:adjustRightInd w:val="0"/>
        <w:spacing w:line="360" w:lineRule="auto"/>
        <w:ind w:firstLine="720"/>
        <w:jc w:val="both"/>
        <w:rPr>
          <w:color w:val="000000"/>
          <w:sz w:val="24"/>
          <w:szCs w:val="24"/>
        </w:rPr>
      </w:pPr>
    </w:p>
    <w:p w14:paraId="4E98B396" w14:textId="77777777" w:rsidR="00FA218A" w:rsidRDefault="00FA218A" w:rsidP="00FA218A">
      <w:pPr>
        <w:adjustRightInd w:val="0"/>
        <w:spacing w:line="360" w:lineRule="auto"/>
        <w:ind w:firstLine="720"/>
        <w:jc w:val="both"/>
        <w:rPr>
          <w:color w:val="000000"/>
          <w:sz w:val="24"/>
          <w:szCs w:val="24"/>
        </w:rPr>
      </w:pPr>
    </w:p>
    <w:p w14:paraId="3763BBAB" w14:textId="6176EF49" w:rsidR="00FA218A" w:rsidRDefault="00FA218A" w:rsidP="00FA218A">
      <w:pPr>
        <w:adjustRightInd w:val="0"/>
        <w:spacing w:line="360" w:lineRule="auto"/>
        <w:ind w:firstLine="720"/>
        <w:jc w:val="both"/>
        <w:rPr>
          <w:color w:val="000000"/>
          <w:sz w:val="24"/>
          <w:szCs w:val="24"/>
        </w:rPr>
      </w:pPr>
    </w:p>
    <w:p w14:paraId="50988162" w14:textId="77777777" w:rsidR="00FA218A" w:rsidRDefault="00FA218A" w:rsidP="00FA218A">
      <w:pPr>
        <w:adjustRightInd w:val="0"/>
        <w:spacing w:line="360" w:lineRule="auto"/>
        <w:ind w:firstLine="720"/>
        <w:jc w:val="both"/>
        <w:rPr>
          <w:color w:val="000000"/>
          <w:sz w:val="24"/>
          <w:szCs w:val="24"/>
        </w:rPr>
      </w:pPr>
    </w:p>
    <w:p w14:paraId="2BC7682F" w14:textId="72414D69" w:rsidR="00FA218A" w:rsidRDefault="00FA218A" w:rsidP="00FA218A">
      <w:pPr>
        <w:adjustRightInd w:val="0"/>
        <w:spacing w:line="360" w:lineRule="auto"/>
        <w:ind w:firstLine="720"/>
        <w:jc w:val="both"/>
        <w:rPr>
          <w:color w:val="000000"/>
          <w:sz w:val="24"/>
          <w:szCs w:val="24"/>
        </w:rPr>
      </w:pPr>
    </w:p>
    <w:p w14:paraId="1477E03C" w14:textId="401CEFC6" w:rsidR="00FA218A" w:rsidRDefault="00FA218A" w:rsidP="00FA218A">
      <w:pPr>
        <w:adjustRightInd w:val="0"/>
        <w:spacing w:line="360" w:lineRule="auto"/>
        <w:ind w:firstLine="720"/>
        <w:jc w:val="both"/>
        <w:rPr>
          <w:color w:val="000000"/>
          <w:sz w:val="24"/>
          <w:szCs w:val="24"/>
        </w:rPr>
      </w:pPr>
    </w:p>
    <w:p w14:paraId="5E55A9BC" w14:textId="7FE6C21E" w:rsidR="00FA218A" w:rsidRDefault="00FA218A" w:rsidP="00FA218A">
      <w:pPr>
        <w:adjustRightInd w:val="0"/>
        <w:spacing w:line="360" w:lineRule="auto"/>
        <w:ind w:firstLine="720"/>
        <w:jc w:val="both"/>
        <w:rPr>
          <w:color w:val="000000"/>
          <w:sz w:val="24"/>
          <w:szCs w:val="24"/>
        </w:rPr>
      </w:pPr>
    </w:p>
    <w:p w14:paraId="2D57AC9A" w14:textId="77777777" w:rsidR="00FA218A" w:rsidRDefault="00FA218A" w:rsidP="00FA218A">
      <w:pPr>
        <w:adjustRightInd w:val="0"/>
        <w:spacing w:line="360" w:lineRule="auto"/>
        <w:ind w:firstLine="720"/>
        <w:jc w:val="both"/>
        <w:rPr>
          <w:color w:val="000000"/>
          <w:sz w:val="24"/>
          <w:szCs w:val="24"/>
        </w:rPr>
      </w:pPr>
    </w:p>
    <w:p w14:paraId="740737E3" w14:textId="77777777" w:rsidR="00FA218A" w:rsidRDefault="00FA218A" w:rsidP="00FA218A">
      <w:pPr>
        <w:adjustRightInd w:val="0"/>
        <w:spacing w:line="360" w:lineRule="auto"/>
        <w:ind w:firstLine="720"/>
        <w:jc w:val="both"/>
        <w:rPr>
          <w:color w:val="000000"/>
          <w:sz w:val="24"/>
          <w:szCs w:val="24"/>
        </w:rPr>
      </w:pPr>
    </w:p>
    <w:p w14:paraId="6B070114" w14:textId="77777777" w:rsidR="00FA218A" w:rsidRDefault="00FA218A" w:rsidP="00FA218A">
      <w:pPr>
        <w:adjustRightInd w:val="0"/>
        <w:spacing w:line="360" w:lineRule="auto"/>
        <w:ind w:firstLine="720"/>
        <w:jc w:val="both"/>
        <w:rPr>
          <w:color w:val="000000"/>
          <w:sz w:val="24"/>
          <w:szCs w:val="24"/>
        </w:rPr>
      </w:pPr>
    </w:p>
    <w:p w14:paraId="0786FBAA" w14:textId="77777777" w:rsidR="000B2335" w:rsidRDefault="000B2335" w:rsidP="00380C9A">
      <w:pPr>
        <w:adjustRightInd w:val="0"/>
        <w:spacing w:line="360" w:lineRule="auto"/>
        <w:ind w:firstLine="720"/>
        <w:jc w:val="center"/>
        <w:rPr>
          <w:b/>
          <w:bCs/>
          <w:color w:val="000000"/>
          <w:lang w:val="en-US"/>
        </w:rPr>
      </w:pPr>
    </w:p>
    <w:p w14:paraId="3E620ED4" w14:textId="42145669" w:rsidR="00FA218A" w:rsidRPr="00380C9A" w:rsidRDefault="00380C9A" w:rsidP="00380C9A">
      <w:pPr>
        <w:adjustRightInd w:val="0"/>
        <w:spacing w:line="360" w:lineRule="auto"/>
        <w:ind w:firstLine="720"/>
        <w:jc w:val="center"/>
        <w:rPr>
          <w:color w:val="000000"/>
          <w:lang w:val="en-US"/>
        </w:rPr>
      </w:pPr>
      <w:r w:rsidRPr="00380C9A">
        <w:rPr>
          <w:b/>
          <w:bCs/>
          <w:color w:val="000000"/>
          <w:lang w:val="en-US"/>
        </w:rPr>
        <w:t>Gambar 2.2</w:t>
      </w:r>
      <w:r w:rsidRPr="00380C9A">
        <w:rPr>
          <w:color w:val="000000"/>
          <w:lang w:val="en-US"/>
        </w:rPr>
        <w:t xml:space="preserve"> Etiologi Abses Otak</w:t>
      </w:r>
      <w:r w:rsidR="000B2335">
        <w:rPr>
          <w:color w:val="000000"/>
          <w:lang w:val="en-US"/>
        </w:rPr>
        <w:t xml:space="preserve"> </w:t>
      </w:r>
      <w:r w:rsidR="000B2335">
        <w:rPr>
          <w:color w:val="000000"/>
          <w:lang w:val="en-US"/>
        </w:rPr>
        <w:fldChar w:fldCharType="begin" w:fldLock="1"/>
      </w:r>
      <w:r w:rsidR="000B2335">
        <w:rPr>
          <w:color w:val="000000"/>
          <w:lang w:val="en-US"/>
        </w:rPr>
        <w:instrText>ADDIN CSL_CITATION {"citationItems":[{"id":"ITEM-1","itemData":{"DOI":"10.1056/nejmra1301635","ISSN":"00257524","PMID":"4518285","abstract":"Four selected cases from a recent series are presented that illustrate the difficulties in the recognition, diagnosis, and treatment of this disease entity.","author":[{"dropping-particle":"","family":"Brouwer","given":"Matthijs C.","non-dropping-particle":"","parse-names":false,"suffix":""},{"dropping-particle":"","family":"Tunkel","given":"Allan R.","non-dropping-particle":"","parse-names":false,"suffix":""},{"dropping-particle":"","family":"McKhann","given":"Guy M.","non-dropping-particle":"","parse-names":false,"suffix":""},{"dropping-particle":"van de","family":"Beek","given":"Diederik","non-dropping-particle":"","parse-names":false,"suffix":""}],"container-title":"The New England Journal of Medicine","id":"ITEM-1","issued":{"date-parts":[["2014"]]},"page":"447-456","title":"Brain abscess","type":"article-journal"},"uris":["http://www.mendeley.com/documents/?uuid=ff6dafde-8c18-4d7a-9c56-9ab79a2ccfa6"]}],"mendeley":{"formattedCitation":"(Brouwer et al., 2014)","plainTextFormattedCitation":"(Brouwer et al., 2014)","previouslyFormattedCitation":"(Brouwer et al., 2014)"},"properties":{"noteIndex":0},"schema":"https://github.com/citation-style-language/schema/raw/master/csl-citation.json"}</w:instrText>
      </w:r>
      <w:r w:rsidR="000B2335">
        <w:rPr>
          <w:color w:val="000000"/>
          <w:lang w:val="en-US"/>
        </w:rPr>
        <w:fldChar w:fldCharType="separate"/>
      </w:r>
      <w:r w:rsidR="000B2335" w:rsidRPr="000B2335">
        <w:rPr>
          <w:noProof/>
          <w:color w:val="000000"/>
          <w:lang w:val="en-US"/>
        </w:rPr>
        <w:t>(Brouwer et al., 2014)</w:t>
      </w:r>
      <w:r w:rsidR="000B2335">
        <w:rPr>
          <w:color w:val="000000"/>
          <w:lang w:val="en-US"/>
        </w:rPr>
        <w:fldChar w:fldCharType="end"/>
      </w:r>
    </w:p>
    <w:p w14:paraId="750BA17E" w14:textId="55B250C6" w:rsidR="006B25B2" w:rsidRDefault="006B25B2" w:rsidP="00FA218A">
      <w:pPr>
        <w:adjustRightInd w:val="0"/>
        <w:spacing w:line="360" w:lineRule="auto"/>
        <w:ind w:firstLine="720"/>
        <w:jc w:val="both"/>
        <w:rPr>
          <w:color w:val="000000"/>
          <w:sz w:val="24"/>
          <w:szCs w:val="24"/>
        </w:rPr>
      </w:pPr>
      <w:r w:rsidRPr="00177387">
        <w:rPr>
          <w:color w:val="000000"/>
          <w:sz w:val="24"/>
          <w:szCs w:val="24"/>
        </w:rPr>
        <w:t>Organisme penyebab abses otak dapat</w:t>
      </w:r>
      <w:r>
        <w:rPr>
          <w:color w:val="000000"/>
          <w:sz w:val="24"/>
          <w:szCs w:val="24"/>
        </w:rPr>
        <w:t xml:space="preserve"> </w:t>
      </w:r>
      <w:r w:rsidRPr="00177387">
        <w:rPr>
          <w:color w:val="000000"/>
          <w:sz w:val="24"/>
          <w:szCs w:val="24"/>
        </w:rPr>
        <w:t>memasuki sistem saraf pusat melalui sumber infeksi</w:t>
      </w:r>
      <w:r>
        <w:rPr>
          <w:color w:val="000000"/>
          <w:sz w:val="24"/>
          <w:szCs w:val="24"/>
        </w:rPr>
        <w:t xml:space="preserve"> </w:t>
      </w:r>
      <w:r w:rsidRPr="00177387">
        <w:rPr>
          <w:color w:val="000000"/>
          <w:sz w:val="24"/>
          <w:szCs w:val="24"/>
        </w:rPr>
        <w:t>yang dekat dari otak pada 25% - 50% kasus. Sumber</w:t>
      </w:r>
      <w:r>
        <w:rPr>
          <w:color w:val="000000"/>
          <w:sz w:val="24"/>
          <w:szCs w:val="24"/>
        </w:rPr>
        <w:t xml:space="preserve"> </w:t>
      </w:r>
      <w:r w:rsidRPr="00177387">
        <w:rPr>
          <w:color w:val="000000"/>
          <w:sz w:val="24"/>
          <w:szCs w:val="24"/>
        </w:rPr>
        <w:t>infeksi tersebut dapat berasal dari telinga tengah,</w:t>
      </w:r>
      <w:r>
        <w:rPr>
          <w:color w:val="000000"/>
          <w:sz w:val="24"/>
          <w:szCs w:val="24"/>
        </w:rPr>
        <w:t xml:space="preserve"> </w:t>
      </w:r>
      <w:r w:rsidRPr="00177387">
        <w:rPr>
          <w:color w:val="000000"/>
          <w:sz w:val="24"/>
          <w:szCs w:val="24"/>
        </w:rPr>
        <w:t>sel mastoid, dan sinus paranasal. Abses otak yang</w:t>
      </w:r>
      <w:r>
        <w:rPr>
          <w:color w:val="000000"/>
          <w:sz w:val="24"/>
          <w:szCs w:val="24"/>
        </w:rPr>
        <w:t xml:space="preserve"> </w:t>
      </w:r>
      <w:r w:rsidRPr="00177387">
        <w:rPr>
          <w:color w:val="000000"/>
          <w:sz w:val="24"/>
          <w:szCs w:val="24"/>
        </w:rPr>
        <w:t>disebabkan oleh otitis media biasanya akan berlokasi</w:t>
      </w:r>
      <w:r>
        <w:rPr>
          <w:color w:val="000000"/>
          <w:sz w:val="24"/>
          <w:szCs w:val="24"/>
        </w:rPr>
        <w:t xml:space="preserve"> </w:t>
      </w:r>
      <w:r w:rsidRPr="00177387">
        <w:rPr>
          <w:color w:val="000000"/>
          <w:sz w:val="24"/>
          <w:szCs w:val="24"/>
        </w:rPr>
        <w:t xml:space="preserve">di lobus temporal atau </w:t>
      </w:r>
      <w:r w:rsidRPr="00177387">
        <w:rPr>
          <w:color w:val="000000"/>
          <w:sz w:val="24"/>
          <w:szCs w:val="24"/>
        </w:rPr>
        <w:lastRenderedPageBreak/>
        <w:t>serebelum. Komplikasi</w:t>
      </w:r>
      <w:r>
        <w:rPr>
          <w:color w:val="000000"/>
          <w:sz w:val="24"/>
          <w:szCs w:val="24"/>
        </w:rPr>
        <w:t xml:space="preserve"> </w:t>
      </w:r>
      <w:r w:rsidRPr="00177387">
        <w:rPr>
          <w:color w:val="000000"/>
          <w:sz w:val="24"/>
          <w:szCs w:val="24"/>
        </w:rPr>
        <w:t>intrakranial akan meningkat pada penderita otitis</w:t>
      </w:r>
      <w:r>
        <w:rPr>
          <w:color w:val="000000"/>
          <w:sz w:val="24"/>
          <w:szCs w:val="24"/>
        </w:rPr>
        <w:t xml:space="preserve"> </w:t>
      </w:r>
      <w:r w:rsidRPr="00177387">
        <w:rPr>
          <w:color w:val="000000"/>
          <w:sz w:val="24"/>
          <w:szCs w:val="24"/>
        </w:rPr>
        <w:t>media yang tidak ditangani dengan baik. Pasien abses</w:t>
      </w:r>
      <w:r>
        <w:rPr>
          <w:color w:val="000000"/>
          <w:sz w:val="24"/>
          <w:szCs w:val="24"/>
        </w:rPr>
        <w:t xml:space="preserve"> </w:t>
      </w:r>
      <w:r w:rsidRPr="00177387">
        <w:rPr>
          <w:color w:val="000000"/>
          <w:sz w:val="24"/>
          <w:szCs w:val="24"/>
        </w:rPr>
        <w:t>otak sekunder yang berasal infeksi di sinus</w:t>
      </w:r>
      <w:r>
        <w:rPr>
          <w:color w:val="000000"/>
          <w:sz w:val="24"/>
          <w:szCs w:val="24"/>
        </w:rPr>
        <w:t xml:space="preserve"> </w:t>
      </w:r>
      <w:r w:rsidRPr="00177387">
        <w:rPr>
          <w:color w:val="000000"/>
          <w:sz w:val="24"/>
          <w:szCs w:val="24"/>
        </w:rPr>
        <w:t>paranasalis, abses otak dominan terjadi di lobus</w:t>
      </w:r>
      <w:r>
        <w:rPr>
          <w:color w:val="000000"/>
          <w:sz w:val="24"/>
          <w:szCs w:val="24"/>
        </w:rPr>
        <w:t xml:space="preserve"> </w:t>
      </w:r>
      <w:r w:rsidRPr="00177387">
        <w:rPr>
          <w:color w:val="000000"/>
          <w:sz w:val="24"/>
          <w:szCs w:val="24"/>
        </w:rPr>
        <w:t>frontal. Ketika abses merupakan komplikasi dari</w:t>
      </w:r>
      <w:r>
        <w:rPr>
          <w:color w:val="000000"/>
          <w:sz w:val="24"/>
          <w:szCs w:val="24"/>
        </w:rPr>
        <w:t xml:space="preserve"> </w:t>
      </w:r>
      <w:r w:rsidRPr="00177387">
        <w:rPr>
          <w:color w:val="000000"/>
          <w:sz w:val="24"/>
          <w:szCs w:val="24"/>
        </w:rPr>
        <w:t>sphenoid sinusitis, risiko infeksi di lobus temporal atau</w:t>
      </w:r>
      <w:r>
        <w:rPr>
          <w:color w:val="000000"/>
          <w:sz w:val="24"/>
          <w:szCs w:val="24"/>
        </w:rPr>
        <w:t xml:space="preserve"> </w:t>
      </w:r>
      <w:r w:rsidRPr="00177387">
        <w:rPr>
          <w:color w:val="000000"/>
          <w:sz w:val="24"/>
          <w:szCs w:val="24"/>
        </w:rPr>
        <w:t>sella turcica akan meningkat. Infeksi pada gigi</w:t>
      </w:r>
      <w:r>
        <w:rPr>
          <w:color w:val="000000"/>
          <w:sz w:val="24"/>
          <w:szCs w:val="24"/>
        </w:rPr>
        <w:t xml:space="preserve"> </w:t>
      </w:r>
      <w:r w:rsidRPr="00177387">
        <w:rPr>
          <w:color w:val="000000"/>
          <w:sz w:val="24"/>
          <w:szCs w:val="24"/>
        </w:rPr>
        <w:t>terutama gigi molar akan meningkatkan risiko abses</w:t>
      </w:r>
      <w:r>
        <w:rPr>
          <w:color w:val="000000"/>
          <w:sz w:val="24"/>
          <w:szCs w:val="24"/>
        </w:rPr>
        <w:t xml:space="preserve"> </w:t>
      </w:r>
      <w:r w:rsidRPr="00177387">
        <w:rPr>
          <w:color w:val="000000"/>
          <w:sz w:val="24"/>
          <w:szCs w:val="24"/>
        </w:rPr>
        <w:t>otak yang sering terjadi di lobus frontal, tetapi infeksi</w:t>
      </w:r>
      <w:r>
        <w:rPr>
          <w:color w:val="000000"/>
          <w:sz w:val="24"/>
          <w:szCs w:val="24"/>
        </w:rPr>
        <w:t xml:space="preserve"> </w:t>
      </w:r>
      <w:r w:rsidRPr="00177387">
        <w:rPr>
          <w:color w:val="000000"/>
          <w:sz w:val="24"/>
          <w:szCs w:val="24"/>
        </w:rPr>
        <w:t>bisa sampai ke lobus temporal</w:t>
      </w:r>
      <w:r w:rsidR="000B2335">
        <w:rPr>
          <w:color w:val="000000"/>
          <w:sz w:val="24"/>
          <w:szCs w:val="24"/>
          <w:lang w:val="en-US"/>
        </w:rPr>
        <w:t xml:space="preserve"> </w:t>
      </w:r>
      <w:r w:rsidR="000B2335">
        <w:rPr>
          <w:rFonts w:eastAsiaTheme="minorHAnsi"/>
          <w:color w:val="000000"/>
          <w:sz w:val="24"/>
          <w:szCs w:val="24"/>
          <w:lang w:val="en-US"/>
        </w:rPr>
        <w:fldChar w:fldCharType="begin" w:fldLock="1"/>
      </w:r>
      <w:r w:rsidR="000B2335">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0B2335">
        <w:rPr>
          <w:rFonts w:eastAsiaTheme="minorHAnsi"/>
          <w:color w:val="000000"/>
          <w:sz w:val="24"/>
          <w:szCs w:val="24"/>
          <w:lang w:val="en-US"/>
        </w:rPr>
        <w:fldChar w:fldCharType="separate"/>
      </w:r>
      <w:r w:rsidR="000B2335" w:rsidRPr="000B2335">
        <w:rPr>
          <w:rFonts w:eastAsiaTheme="minorHAnsi"/>
          <w:noProof/>
          <w:color w:val="000000"/>
          <w:sz w:val="24"/>
          <w:szCs w:val="24"/>
          <w:lang w:val="en-US"/>
        </w:rPr>
        <w:t>(Valentino &amp; Angraini, 2019)</w:t>
      </w:r>
      <w:r w:rsidR="000B2335">
        <w:rPr>
          <w:rFonts w:eastAsiaTheme="minorHAnsi"/>
          <w:color w:val="000000"/>
          <w:sz w:val="24"/>
          <w:szCs w:val="24"/>
          <w:lang w:val="en-US"/>
        </w:rPr>
        <w:fldChar w:fldCharType="end"/>
      </w:r>
      <w:r w:rsidRPr="00177387">
        <w:rPr>
          <w:color w:val="000000"/>
          <w:sz w:val="24"/>
          <w:szCs w:val="24"/>
        </w:rPr>
        <w:t xml:space="preserve">. </w:t>
      </w:r>
      <w:r>
        <w:rPr>
          <w:color w:val="000000"/>
          <w:sz w:val="24"/>
          <w:szCs w:val="24"/>
        </w:rPr>
        <w:t xml:space="preserve"> </w:t>
      </w:r>
    </w:p>
    <w:p w14:paraId="30E11864" w14:textId="00114E22" w:rsidR="001F6148" w:rsidRDefault="006B25B2" w:rsidP="006B25B2">
      <w:pPr>
        <w:adjustRightInd w:val="0"/>
        <w:spacing w:line="360" w:lineRule="auto"/>
        <w:ind w:firstLine="720"/>
        <w:jc w:val="both"/>
        <w:rPr>
          <w:color w:val="000000"/>
          <w:sz w:val="24"/>
          <w:szCs w:val="24"/>
        </w:rPr>
      </w:pPr>
      <w:r w:rsidRPr="00177387">
        <w:rPr>
          <w:color w:val="000000"/>
          <w:sz w:val="24"/>
          <w:szCs w:val="24"/>
        </w:rPr>
        <w:t>Penyebaran hematogen ke otak umumnya akan</w:t>
      </w:r>
      <w:r>
        <w:rPr>
          <w:color w:val="000000"/>
          <w:sz w:val="24"/>
          <w:szCs w:val="24"/>
        </w:rPr>
        <w:t xml:space="preserve"> </w:t>
      </w:r>
      <w:r w:rsidRPr="00177387">
        <w:rPr>
          <w:color w:val="000000"/>
          <w:sz w:val="24"/>
          <w:szCs w:val="24"/>
        </w:rPr>
        <w:t>menyebabkan abses multiple dan abse</w:t>
      </w:r>
      <w:r>
        <w:rPr>
          <w:color w:val="000000"/>
          <w:sz w:val="24"/>
          <w:szCs w:val="24"/>
        </w:rPr>
        <w:t xml:space="preserve">s </w:t>
      </w:r>
      <w:r w:rsidRPr="00177387">
        <w:rPr>
          <w:i/>
          <w:iCs/>
          <w:color w:val="000000"/>
          <w:sz w:val="24"/>
          <w:szCs w:val="24"/>
        </w:rPr>
        <w:t xml:space="preserve">multiloculated </w:t>
      </w:r>
      <w:r w:rsidRPr="00177387">
        <w:rPr>
          <w:color w:val="000000"/>
          <w:sz w:val="24"/>
          <w:szCs w:val="24"/>
        </w:rPr>
        <w:t>dengan tingakat kematian lebih tinggi</w:t>
      </w:r>
      <w:r>
        <w:rPr>
          <w:color w:val="000000"/>
          <w:sz w:val="24"/>
          <w:szCs w:val="24"/>
        </w:rPr>
        <w:t xml:space="preserve"> </w:t>
      </w:r>
      <w:r w:rsidRPr="00177387">
        <w:rPr>
          <w:color w:val="000000"/>
          <w:sz w:val="24"/>
          <w:szCs w:val="24"/>
        </w:rPr>
        <w:t>dibandingkan abses dari sumber infeksi yang dekat.</w:t>
      </w:r>
      <w:r>
        <w:rPr>
          <w:color w:val="000000"/>
          <w:sz w:val="24"/>
          <w:szCs w:val="24"/>
        </w:rPr>
        <w:t xml:space="preserve"> </w:t>
      </w:r>
      <w:r w:rsidRPr="00177387">
        <w:rPr>
          <w:color w:val="000000"/>
          <w:sz w:val="24"/>
          <w:szCs w:val="24"/>
        </w:rPr>
        <w:t>Tingginya angka kamatian dihubungkan dengan</w:t>
      </w:r>
      <w:r>
        <w:rPr>
          <w:color w:val="000000"/>
          <w:sz w:val="24"/>
          <w:szCs w:val="24"/>
        </w:rPr>
        <w:t xml:space="preserve"> </w:t>
      </w:r>
      <w:r w:rsidRPr="00177387">
        <w:rPr>
          <w:color w:val="000000"/>
          <w:sz w:val="24"/>
          <w:szCs w:val="24"/>
        </w:rPr>
        <w:t>kegagalan untuk menegakkan diagnosis atau</w:t>
      </w:r>
      <w:r>
        <w:rPr>
          <w:color w:val="000000"/>
          <w:sz w:val="24"/>
          <w:szCs w:val="24"/>
        </w:rPr>
        <w:t xml:space="preserve"> </w:t>
      </w:r>
      <w:r w:rsidRPr="00177387">
        <w:rPr>
          <w:color w:val="000000"/>
          <w:sz w:val="24"/>
          <w:szCs w:val="24"/>
        </w:rPr>
        <w:t>kerumitan anatomi dari abses sepeti abses</w:t>
      </w:r>
      <w:r>
        <w:rPr>
          <w:color w:val="000000"/>
          <w:sz w:val="24"/>
          <w:szCs w:val="24"/>
        </w:rPr>
        <w:t xml:space="preserve"> </w:t>
      </w:r>
      <w:r w:rsidRPr="00177387">
        <w:rPr>
          <w:i/>
          <w:iCs/>
          <w:color w:val="000000"/>
          <w:sz w:val="24"/>
          <w:szCs w:val="24"/>
        </w:rPr>
        <w:t>multiloculated</w:t>
      </w:r>
      <w:r w:rsidRPr="00177387">
        <w:rPr>
          <w:color w:val="000000"/>
          <w:sz w:val="24"/>
          <w:szCs w:val="24"/>
        </w:rPr>
        <w:t>. Sumber yang paling umum penyebab</w:t>
      </w:r>
      <w:r>
        <w:rPr>
          <w:color w:val="000000"/>
          <w:sz w:val="24"/>
          <w:szCs w:val="24"/>
        </w:rPr>
        <w:t xml:space="preserve"> </w:t>
      </w:r>
      <w:r w:rsidRPr="00177387">
        <w:rPr>
          <w:color w:val="000000"/>
          <w:sz w:val="24"/>
          <w:szCs w:val="24"/>
        </w:rPr>
        <w:t>abses otak secara hematogen pada orang dewasa</w:t>
      </w:r>
      <w:r>
        <w:rPr>
          <w:color w:val="000000"/>
          <w:sz w:val="24"/>
          <w:szCs w:val="24"/>
        </w:rPr>
        <w:t xml:space="preserve"> </w:t>
      </w:r>
      <w:r w:rsidRPr="00177387">
        <w:rPr>
          <w:color w:val="000000"/>
          <w:sz w:val="24"/>
          <w:szCs w:val="24"/>
        </w:rPr>
        <w:t>ialah penyakit paru piogenik kronis seperti abses paru,</w:t>
      </w:r>
      <w:r>
        <w:rPr>
          <w:color w:val="000000"/>
          <w:sz w:val="24"/>
          <w:szCs w:val="24"/>
        </w:rPr>
        <w:t xml:space="preserve"> </w:t>
      </w:r>
      <w:r w:rsidRPr="00177387">
        <w:rPr>
          <w:color w:val="000000"/>
          <w:sz w:val="24"/>
          <w:szCs w:val="24"/>
        </w:rPr>
        <w:t>bronkiethasis, empiema dan kistik fibrosis. Sumber</w:t>
      </w:r>
      <w:r>
        <w:rPr>
          <w:color w:val="000000"/>
          <w:sz w:val="24"/>
          <w:szCs w:val="24"/>
        </w:rPr>
        <w:t xml:space="preserve"> </w:t>
      </w:r>
      <w:r w:rsidRPr="00177387">
        <w:rPr>
          <w:color w:val="000000"/>
          <w:sz w:val="24"/>
          <w:szCs w:val="24"/>
        </w:rPr>
        <w:t>infeksi lainnya dapat berasal dari luka, infeksi kulit,</w:t>
      </w:r>
      <w:r>
        <w:rPr>
          <w:color w:val="000000"/>
          <w:sz w:val="24"/>
          <w:szCs w:val="24"/>
        </w:rPr>
        <w:t xml:space="preserve"> </w:t>
      </w:r>
      <w:r w:rsidRPr="00177387">
        <w:rPr>
          <w:color w:val="000000"/>
          <w:sz w:val="24"/>
          <w:szCs w:val="24"/>
        </w:rPr>
        <w:t>osteomielitis, infeksi pelvis dan infeksi intraabdominal.</w:t>
      </w:r>
      <w:r>
        <w:rPr>
          <w:color w:val="000000"/>
          <w:sz w:val="24"/>
          <w:szCs w:val="24"/>
        </w:rPr>
        <w:t xml:space="preserve"> </w:t>
      </w:r>
      <w:r w:rsidRPr="00177387">
        <w:rPr>
          <w:color w:val="000000"/>
          <w:sz w:val="24"/>
          <w:szCs w:val="24"/>
        </w:rPr>
        <w:t>Abses otak juga dapat terjadi setelah</w:t>
      </w:r>
      <w:r>
        <w:rPr>
          <w:color w:val="000000"/>
          <w:sz w:val="24"/>
          <w:szCs w:val="24"/>
          <w:lang w:val="en-US"/>
        </w:rPr>
        <w:t xml:space="preserve"> </w:t>
      </w:r>
      <w:r w:rsidRPr="00177387">
        <w:rPr>
          <w:color w:val="000000"/>
          <w:sz w:val="24"/>
          <w:szCs w:val="24"/>
        </w:rPr>
        <w:t>terapi varises esophagus. Penyakit jantung kongenital</w:t>
      </w:r>
      <w:r>
        <w:rPr>
          <w:color w:val="000000"/>
          <w:sz w:val="24"/>
          <w:szCs w:val="24"/>
        </w:rPr>
        <w:t xml:space="preserve"> </w:t>
      </w:r>
      <w:r w:rsidRPr="00177387">
        <w:rPr>
          <w:color w:val="000000"/>
          <w:sz w:val="24"/>
          <w:szCs w:val="24"/>
        </w:rPr>
        <w:t xml:space="preserve">sianotik terutama </w:t>
      </w:r>
      <w:r w:rsidRPr="00177387">
        <w:rPr>
          <w:i/>
          <w:iCs/>
          <w:color w:val="000000"/>
          <w:sz w:val="24"/>
          <w:szCs w:val="24"/>
        </w:rPr>
        <w:t xml:space="preserve">tetralogi of fallot </w:t>
      </w:r>
      <w:r w:rsidRPr="00177387">
        <w:rPr>
          <w:color w:val="000000"/>
          <w:sz w:val="24"/>
          <w:szCs w:val="24"/>
        </w:rPr>
        <w:t>merupakan</w:t>
      </w:r>
      <w:r>
        <w:rPr>
          <w:color w:val="000000"/>
          <w:sz w:val="24"/>
          <w:szCs w:val="24"/>
        </w:rPr>
        <w:t xml:space="preserve"> </w:t>
      </w:r>
      <w:r w:rsidRPr="00177387">
        <w:rPr>
          <w:color w:val="000000"/>
          <w:sz w:val="24"/>
          <w:szCs w:val="24"/>
        </w:rPr>
        <w:t>faktor presdiposisi penyebab abses otak yang terjadi</w:t>
      </w:r>
      <w:r>
        <w:rPr>
          <w:color w:val="000000"/>
          <w:sz w:val="24"/>
          <w:szCs w:val="24"/>
        </w:rPr>
        <w:t xml:space="preserve"> </w:t>
      </w:r>
      <w:r w:rsidRPr="00177387">
        <w:rPr>
          <w:color w:val="000000"/>
          <w:sz w:val="24"/>
          <w:szCs w:val="24"/>
        </w:rPr>
        <w:t>pada 5%-15% kasus. Abses otak terjadi pada 5%</w:t>
      </w:r>
      <w:r>
        <w:rPr>
          <w:color w:val="000000"/>
          <w:sz w:val="24"/>
          <w:szCs w:val="24"/>
        </w:rPr>
        <w:t xml:space="preserve"> </w:t>
      </w:r>
      <w:r w:rsidRPr="00177387">
        <w:rPr>
          <w:color w:val="000000"/>
          <w:sz w:val="24"/>
          <w:szCs w:val="24"/>
        </w:rPr>
        <w:t>pasien endokarditis infektif. Ada kemungkinan abses</w:t>
      </w:r>
      <w:r>
        <w:rPr>
          <w:color w:val="000000"/>
          <w:sz w:val="24"/>
          <w:szCs w:val="24"/>
        </w:rPr>
        <w:t xml:space="preserve"> </w:t>
      </w:r>
      <w:r w:rsidRPr="00177387">
        <w:rPr>
          <w:color w:val="000000"/>
          <w:sz w:val="24"/>
          <w:szCs w:val="24"/>
        </w:rPr>
        <w:t>otak pada pasien dengan telangiectasia hemoragik</w:t>
      </w:r>
      <w:r>
        <w:rPr>
          <w:color w:val="000000"/>
          <w:sz w:val="24"/>
          <w:szCs w:val="24"/>
        </w:rPr>
        <w:t xml:space="preserve"> </w:t>
      </w:r>
      <w:r w:rsidRPr="00177387">
        <w:rPr>
          <w:color w:val="000000"/>
          <w:sz w:val="24"/>
          <w:szCs w:val="24"/>
        </w:rPr>
        <w:t>herediter, malformasi arterivenous paru</w:t>
      </w:r>
      <w:r w:rsidR="000B2335">
        <w:rPr>
          <w:color w:val="000000"/>
          <w:sz w:val="24"/>
          <w:szCs w:val="24"/>
          <w:lang w:val="en-US"/>
        </w:rPr>
        <w:t xml:space="preserve"> </w:t>
      </w:r>
      <w:r w:rsidR="000B2335">
        <w:rPr>
          <w:rFonts w:eastAsiaTheme="minorHAnsi"/>
          <w:color w:val="000000"/>
          <w:sz w:val="24"/>
          <w:szCs w:val="24"/>
          <w:lang w:val="en-US"/>
        </w:rPr>
        <w:fldChar w:fldCharType="begin" w:fldLock="1"/>
      </w:r>
      <w:r w:rsidR="000B2335">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0B2335">
        <w:rPr>
          <w:rFonts w:eastAsiaTheme="minorHAnsi"/>
          <w:color w:val="000000"/>
          <w:sz w:val="24"/>
          <w:szCs w:val="24"/>
          <w:lang w:val="en-US"/>
        </w:rPr>
        <w:fldChar w:fldCharType="separate"/>
      </w:r>
      <w:r w:rsidR="000B2335" w:rsidRPr="000B2335">
        <w:rPr>
          <w:rFonts w:eastAsiaTheme="minorHAnsi"/>
          <w:noProof/>
          <w:color w:val="000000"/>
          <w:sz w:val="24"/>
          <w:szCs w:val="24"/>
          <w:lang w:val="en-US"/>
        </w:rPr>
        <w:t>(Valentino &amp; Angraini, 2019)</w:t>
      </w:r>
      <w:r w:rsidR="000B2335">
        <w:rPr>
          <w:rFonts w:eastAsiaTheme="minorHAnsi"/>
          <w:color w:val="000000"/>
          <w:sz w:val="24"/>
          <w:szCs w:val="24"/>
          <w:lang w:val="en-US"/>
        </w:rPr>
        <w:fldChar w:fldCharType="end"/>
      </w:r>
      <w:r w:rsidRPr="00177387">
        <w:rPr>
          <w:color w:val="000000"/>
          <w:sz w:val="24"/>
          <w:szCs w:val="24"/>
        </w:rPr>
        <w:t>.</w:t>
      </w:r>
      <w:r>
        <w:rPr>
          <w:color w:val="000000"/>
          <w:sz w:val="24"/>
          <w:szCs w:val="24"/>
        </w:rPr>
        <w:t xml:space="preserve"> </w:t>
      </w:r>
    </w:p>
    <w:p w14:paraId="0EEAD213" w14:textId="708A5480" w:rsidR="006B25B2" w:rsidRPr="00916CCF" w:rsidRDefault="006B25B2" w:rsidP="000B2335">
      <w:pPr>
        <w:adjustRightInd w:val="0"/>
        <w:spacing w:after="240" w:line="360" w:lineRule="auto"/>
        <w:ind w:firstLine="720"/>
        <w:jc w:val="both"/>
        <w:rPr>
          <w:color w:val="000000"/>
          <w:sz w:val="24"/>
          <w:szCs w:val="24"/>
        </w:rPr>
      </w:pPr>
      <w:r w:rsidRPr="00177387">
        <w:rPr>
          <w:color w:val="000000"/>
          <w:sz w:val="24"/>
          <w:szCs w:val="24"/>
        </w:rPr>
        <w:t>Trauma bisa menyebabkan pembentukan abses</w:t>
      </w:r>
      <w:r>
        <w:rPr>
          <w:color w:val="000000"/>
          <w:sz w:val="24"/>
          <w:szCs w:val="24"/>
        </w:rPr>
        <w:t xml:space="preserve"> </w:t>
      </w:r>
      <w:r w:rsidRPr="00177387">
        <w:rPr>
          <w:color w:val="000000"/>
          <w:sz w:val="24"/>
          <w:szCs w:val="24"/>
        </w:rPr>
        <w:t>otak sebagai hasil dari fraktur terbuka kranial dengan</w:t>
      </w:r>
      <w:r>
        <w:rPr>
          <w:color w:val="000000"/>
          <w:sz w:val="24"/>
          <w:szCs w:val="24"/>
        </w:rPr>
        <w:t xml:space="preserve"> </w:t>
      </w:r>
      <w:r w:rsidRPr="00177387">
        <w:rPr>
          <w:color w:val="000000"/>
          <w:sz w:val="24"/>
          <w:szCs w:val="24"/>
        </w:rPr>
        <w:t>kerusakan pada lapisan dural, oleh benda asing atau</w:t>
      </w:r>
      <w:r>
        <w:rPr>
          <w:color w:val="000000"/>
          <w:sz w:val="24"/>
          <w:szCs w:val="24"/>
        </w:rPr>
        <w:t xml:space="preserve"> </w:t>
      </w:r>
      <w:r w:rsidRPr="00177387">
        <w:rPr>
          <w:color w:val="000000"/>
          <w:sz w:val="24"/>
          <w:szCs w:val="24"/>
        </w:rPr>
        <w:t>akibat tindakan bedah. Insidensi abses otak akibat</w:t>
      </w:r>
      <w:r>
        <w:rPr>
          <w:color w:val="000000"/>
          <w:sz w:val="24"/>
          <w:szCs w:val="24"/>
        </w:rPr>
        <w:t xml:space="preserve"> </w:t>
      </w:r>
      <w:r w:rsidRPr="00177387">
        <w:rPr>
          <w:color w:val="000000"/>
          <w:sz w:val="24"/>
          <w:szCs w:val="24"/>
        </w:rPr>
        <w:t>trauma pada masyarakat yakni 2,5% sampai 10,9%.</w:t>
      </w:r>
      <w:r>
        <w:rPr>
          <w:color w:val="000000"/>
          <w:sz w:val="24"/>
          <w:szCs w:val="24"/>
        </w:rPr>
        <w:t xml:space="preserve"> </w:t>
      </w:r>
      <w:r w:rsidRPr="00177387">
        <w:rPr>
          <w:color w:val="000000"/>
          <w:sz w:val="24"/>
          <w:szCs w:val="24"/>
        </w:rPr>
        <w:t>Abses otak nosokomial bisa terjadi setelah</w:t>
      </w:r>
      <w:r>
        <w:rPr>
          <w:color w:val="000000"/>
          <w:sz w:val="24"/>
          <w:szCs w:val="24"/>
        </w:rPr>
        <w:t xml:space="preserve"> p</w:t>
      </w:r>
      <w:r w:rsidRPr="00177387">
        <w:rPr>
          <w:color w:val="000000"/>
          <w:sz w:val="24"/>
          <w:szCs w:val="24"/>
        </w:rPr>
        <w:t>emasangan hallo pin dan setelah memasukan</w:t>
      </w:r>
      <w:r>
        <w:rPr>
          <w:color w:val="000000"/>
          <w:sz w:val="24"/>
          <w:szCs w:val="24"/>
        </w:rPr>
        <w:t xml:space="preserve"> </w:t>
      </w:r>
      <w:r w:rsidRPr="00177387">
        <w:rPr>
          <w:color w:val="000000"/>
          <w:sz w:val="24"/>
          <w:szCs w:val="24"/>
        </w:rPr>
        <w:t>elektroda pada fokus lokasi kejang</w:t>
      </w:r>
      <w:r w:rsidR="000B2335">
        <w:rPr>
          <w:color w:val="000000"/>
          <w:sz w:val="24"/>
          <w:szCs w:val="24"/>
          <w:lang w:val="en-US"/>
        </w:rPr>
        <w:t xml:space="preserve"> </w:t>
      </w:r>
      <w:r w:rsidR="000B2335">
        <w:rPr>
          <w:rFonts w:eastAsiaTheme="minorHAnsi"/>
          <w:color w:val="000000"/>
          <w:sz w:val="24"/>
          <w:szCs w:val="24"/>
          <w:lang w:val="en-US"/>
        </w:rPr>
        <w:fldChar w:fldCharType="begin" w:fldLock="1"/>
      </w:r>
      <w:r w:rsidR="000B2335">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0B2335">
        <w:rPr>
          <w:rFonts w:eastAsiaTheme="minorHAnsi"/>
          <w:color w:val="000000"/>
          <w:sz w:val="24"/>
          <w:szCs w:val="24"/>
          <w:lang w:val="en-US"/>
        </w:rPr>
        <w:fldChar w:fldCharType="separate"/>
      </w:r>
      <w:r w:rsidR="000B2335" w:rsidRPr="000B2335">
        <w:rPr>
          <w:rFonts w:eastAsiaTheme="minorHAnsi"/>
          <w:noProof/>
          <w:color w:val="000000"/>
          <w:sz w:val="24"/>
          <w:szCs w:val="24"/>
          <w:lang w:val="en-US"/>
        </w:rPr>
        <w:t>(Valentino &amp; Angraini, 2019)</w:t>
      </w:r>
      <w:r w:rsidR="000B2335">
        <w:rPr>
          <w:rFonts w:eastAsiaTheme="minorHAnsi"/>
          <w:color w:val="000000"/>
          <w:sz w:val="24"/>
          <w:szCs w:val="24"/>
          <w:lang w:val="en-US"/>
        </w:rPr>
        <w:fldChar w:fldCharType="end"/>
      </w:r>
      <w:r w:rsidRPr="00177387">
        <w:rPr>
          <w:color w:val="000000"/>
          <w:sz w:val="24"/>
          <w:szCs w:val="24"/>
        </w:rPr>
        <w:t>.</w:t>
      </w:r>
    </w:p>
    <w:p w14:paraId="57E4218D" w14:textId="74EDB46F" w:rsidR="006B25B2" w:rsidRPr="00372E8E" w:rsidRDefault="00FA218A" w:rsidP="00372E8E">
      <w:pPr>
        <w:pStyle w:val="Heading2"/>
        <w:spacing w:before="0" w:line="360" w:lineRule="auto"/>
        <w:jc w:val="both"/>
        <w:rPr>
          <w:rFonts w:ascii="Times New Roman" w:hAnsi="Times New Roman" w:cs="Times New Roman"/>
          <w:b/>
          <w:bCs/>
          <w:color w:val="231F20"/>
          <w:sz w:val="24"/>
          <w:szCs w:val="24"/>
          <w:lang w:val="en-US"/>
        </w:rPr>
      </w:pPr>
      <w:bookmarkStart w:id="9" w:name="_Toc103675663"/>
      <w:r w:rsidRPr="00372E8E">
        <w:rPr>
          <w:rFonts w:ascii="Times New Roman" w:hAnsi="Times New Roman" w:cs="Times New Roman"/>
          <w:b/>
          <w:bCs/>
          <w:color w:val="231F20"/>
          <w:sz w:val="24"/>
          <w:szCs w:val="24"/>
          <w:lang w:val="en-US"/>
        </w:rPr>
        <w:t>2.5 Fase</w:t>
      </w:r>
      <w:bookmarkEnd w:id="9"/>
    </w:p>
    <w:p w14:paraId="73F5B519" w14:textId="77777777" w:rsidR="00380C9A" w:rsidRPr="00380C9A" w:rsidRDefault="00380C9A" w:rsidP="00372E8E">
      <w:pPr>
        <w:pStyle w:val="ListParagraph"/>
        <w:numPr>
          <w:ilvl w:val="0"/>
          <w:numId w:val="3"/>
        </w:numPr>
        <w:spacing w:after="0" w:line="360" w:lineRule="auto"/>
        <w:ind w:left="284" w:hanging="284"/>
        <w:jc w:val="both"/>
        <w:rPr>
          <w:rFonts w:ascii="Times New Roman" w:hAnsi="Times New Roman" w:cs="Times New Roman"/>
          <w:sz w:val="24"/>
          <w:szCs w:val="24"/>
        </w:rPr>
      </w:pPr>
      <w:r w:rsidRPr="00380C9A">
        <w:rPr>
          <w:rFonts w:ascii="Times New Roman" w:hAnsi="Times New Roman" w:cs="Times New Roman"/>
          <w:sz w:val="24"/>
          <w:szCs w:val="24"/>
        </w:rPr>
        <w:t>Fase Serebritis Dini (Hari 1-3)</w:t>
      </w:r>
    </w:p>
    <w:p w14:paraId="34316AEE" w14:textId="3B80BA0D" w:rsidR="00380C9A" w:rsidRPr="001F7FBC" w:rsidRDefault="00380C9A" w:rsidP="00380C9A">
      <w:pPr>
        <w:spacing w:line="360" w:lineRule="auto"/>
        <w:ind w:left="284" w:firstLine="436"/>
        <w:jc w:val="both"/>
        <w:rPr>
          <w:sz w:val="24"/>
          <w:szCs w:val="24"/>
        </w:rPr>
      </w:pPr>
      <w:r w:rsidRPr="001F7FBC">
        <w:rPr>
          <w:sz w:val="24"/>
          <w:szCs w:val="24"/>
        </w:rPr>
        <w:t>Umumnya abses terjadi pada substansia alba atau pertemuan antara substansia</w:t>
      </w:r>
      <w:r>
        <w:rPr>
          <w:sz w:val="24"/>
          <w:szCs w:val="24"/>
        </w:rPr>
        <w:t xml:space="preserve"> </w:t>
      </w:r>
      <w:r w:rsidRPr="001F7FBC">
        <w:rPr>
          <w:sz w:val="24"/>
          <w:szCs w:val="24"/>
        </w:rPr>
        <w:t xml:space="preserve">alba dengan substansia grisea. Duapuluh empat jam setelah inokulasi kuman, </w:t>
      </w:r>
      <w:r w:rsidRPr="001F7FBC">
        <w:rPr>
          <w:sz w:val="24"/>
          <w:szCs w:val="24"/>
        </w:rPr>
        <w:lastRenderedPageBreak/>
        <w:t>terjadi perubahan-perubahan berupa proliferasi sel radang berupa leukosit polimorfonuklear, limfosit dan sel plasma sekitar lapisan adventisia pembuluh darah yang terdapat di sekitar daerah abses, di sini tidak ditemukan retikulin atau kolagen. Peradangan perivaskular ini disebut fase serebritis. Lesi tidak berbatas tegas dengan jaringan sekitar, pada saat ini terjadi edema yang dapat menyebabkan peningkatan tekanan intrakranial. Proliferasi sel radang terjadi sejak hari pertama dan bertambah banyak dengan cepat dalam 3 hari</w:t>
      </w:r>
      <w:r w:rsidR="000B2335">
        <w:rPr>
          <w:sz w:val="24"/>
          <w:szCs w:val="24"/>
          <w:lang w:val="en-US"/>
        </w:rPr>
        <w:t xml:space="preserve"> </w:t>
      </w:r>
      <w:r w:rsidR="000B2335">
        <w:rPr>
          <w:sz w:val="24"/>
          <w:szCs w:val="24"/>
          <w:lang w:val="en-US"/>
        </w:rPr>
        <w:fldChar w:fldCharType="begin" w:fldLock="1"/>
      </w:r>
      <w:r w:rsidR="00B763BE">
        <w:rPr>
          <w:sz w:val="24"/>
          <w:szCs w:val="24"/>
          <w:lang w:val="en-US"/>
        </w:rPr>
        <w:instrText>ADDIN CSL_CITATION {"citationItems":[{"id":"ITEM-1","itemData":{"author":[{"dropping-particle":"","family":"(IDAI)","given":"Ikatan Dokter Anak Indonesia","non-dropping-particle":"","parse-names":false,"suffix":""}],"chapter-number":"Infeksi Su","container-title":"Buku Ajar Neurologi Anak","id":"ITEM-1","issued":{"date-parts":[["1999"]]},"page":"352-362","publisher":"Ikatan Dokter Anak Indonesia","publisher-place":"Jakarta","title":"Abses Otak","type":"chapter"},"uris":["http://www.mendeley.com/documents/?uuid=6795685e-388b-4f3b-a843-490ec6502953"]}],"mendeley":{"formattedCitation":"((IDAI), 1999)","manualFormatting":"(IDAI, 1999)","plainTextFormattedCitation":"((IDAI), 1999)","previouslyFormattedCitation":"((IDAI), 1999)"},"properties":{"noteIndex":0},"schema":"https://github.com/citation-style-language/schema/raw/master/csl-citation.json"}</w:instrText>
      </w:r>
      <w:r w:rsidR="000B2335">
        <w:rPr>
          <w:sz w:val="24"/>
          <w:szCs w:val="24"/>
          <w:lang w:val="en-US"/>
        </w:rPr>
        <w:fldChar w:fldCharType="separate"/>
      </w:r>
      <w:r w:rsidR="000B2335" w:rsidRPr="000B2335">
        <w:rPr>
          <w:noProof/>
          <w:sz w:val="24"/>
          <w:szCs w:val="24"/>
          <w:lang w:val="en-US"/>
        </w:rPr>
        <w:t>(IDAI, 1999)</w:t>
      </w:r>
      <w:r w:rsidR="000B2335">
        <w:rPr>
          <w:sz w:val="24"/>
          <w:szCs w:val="24"/>
          <w:lang w:val="en-US"/>
        </w:rPr>
        <w:fldChar w:fldCharType="end"/>
      </w:r>
      <w:r w:rsidRPr="001F7FBC">
        <w:rPr>
          <w:sz w:val="24"/>
          <w:szCs w:val="24"/>
        </w:rPr>
        <w:t>.</w:t>
      </w:r>
    </w:p>
    <w:p w14:paraId="66E00732" w14:textId="77777777" w:rsidR="00380C9A" w:rsidRPr="00380C9A" w:rsidRDefault="00380C9A" w:rsidP="00380C9A">
      <w:pPr>
        <w:pStyle w:val="ListParagraph"/>
        <w:numPr>
          <w:ilvl w:val="0"/>
          <w:numId w:val="3"/>
        </w:numPr>
        <w:spacing w:after="0" w:line="360" w:lineRule="auto"/>
        <w:ind w:left="284" w:hanging="284"/>
        <w:jc w:val="both"/>
        <w:rPr>
          <w:rFonts w:ascii="Times New Roman" w:hAnsi="Times New Roman" w:cs="Times New Roman"/>
          <w:sz w:val="24"/>
          <w:szCs w:val="24"/>
        </w:rPr>
      </w:pPr>
      <w:r w:rsidRPr="00380C9A">
        <w:rPr>
          <w:rFonts w:ascii="Times New Roman" w:hAnsi="Times New Roman" w:cs="Times New Roman"/>
          <w:sz w:val="24"/>
          <w:szCs w:val="24"/>
        </w:rPr>
        <w:t>Fase Serebritis Lambat (4-9 Hari)</w:t>
      </w:r>
    </w:p>
    <w:p w14:paraId="3B810818" w14:textId="54D3DFF0" w:rsidR="00380C9A" w:rsidRPr="001F7FBC" w:rsidRDefault="00380C9A" w:rsidP="00380C9A">
      <w:pPr>
        <w:spacing w:line="360" w:lineRule="auto"/>
        <w:ind w:left="284" w:firstLine="436"/>
        <w:jc w:val="both"/>
        <w:rPr>
          <w:sz w:val="24"/>
          <w:szCs w:val="24"/>
        </w:rPr>
      </w:pPr>
      <w:r w:rsidRPr="001F7FBC">
        <w:rPr>
          <w:sz w:val="24"/>
          <w:szCs w:val="24"/>
        </w:rPr>
        <w:t>Pada hari ke 4 perubahan histologik yang terjadi adalah sel radang melepaskan enzim, dan pus mulai terbentuk. Pus bersama debris aselular akan menyebabkan jaringan nekrotik bertambah luas. Di sekitar daerah nekrotik ditemukan sel radang, makrofag dan fibroblas. Terjadi pula proliferasi pembuluh darah, dinding pembuluh darah seringkali membengkak dan terlihat perdarahan petekial. Fibroblas membentuk jaringan retikulin berupa jala yang akan menjadi prekursor kapsul. Proses ini menyebabkan mulainya pemisahan abses dengan jaringan sehat. Edema otak maksimum pada fase ini, juga ukuran abses mencapai ukuran terbesar. Pada saat ini masih ditemukan mikroorganisme didalam pusat nekrotik walaupun tidak sebanyak pada fase serebritis dini</w:t>
      </w:r>
      <w:r w:rsidR="000B2335">
        <w:rPr>
          <w:sz w:val="24"/>
          <w:szCs w:val="24"/>
          <w:lang w:val="en-US"/>
        </w:rPr>
        <w:t xml:space="preserve"> </w:t>
      </w:r>
      <w:r w:rsidR="000B2335">
        <w:rPr>
          <w:sz w:val="24"/>
          <w:szCs w:val="24"/>
          <w:lang w:val="en-US"/>
        </w:rPr>
        <w:fldChar w:fldCharType="begin" w:fldLock="1"/>
      </w:r>
      <w:r w:rsidR="00B763BE">
        <w:rPr>
          <w:sz w:val="24"/>
          <w:szCs w:val="24"/>
          <w:lang w:val="en-US"/>
        </w:rPr>
        <w:instrText>ADDIN CSL_CITATION {"citationItems":[{"id":"ITEM-1","itemData":{"author":[{"dropping-particle":"","family":"(IDAI)","given":"Ikatan Dokter Anak Indonesia","non-dropping-particle":"","parse-names":false,"suffix":""}],"chapter-number":"Infeksi Su","container-title":"Buku Ajar Neurologi Anak","id":"ITEM-1","issued":{"date-parts":[["1999"]]},"page":"352-362","publisher":"Ikatan Dokter Anak Indonesia","publisher-place":"Jakarta","title":"Abses Otak","type":"chapter"},"uris":["http://www.mendeley.com/documents/?uuid=6795685e-388b-4f3b-a843-490ec6502953"]}],"mendeley":{"formattedCitation":"((IDAI), 1999)","manualFormatting":"(IDAI, 1999)","plainTextFormattedCitation":"((IDAI), 1999)","previouslyFormattedCitation":"((IDAI), 1999)"},"properties":{"noteIndex":0},"schema":"https://github.com/citation-style-language/schema/raw/master/csl-citation.json"}</w:instrText>
      </w:r>
      <w:r w:rsidR="000B2335">
        <w:rPr>
          <w:sz w:val="24"/>
          <w:szCs w:val="24"/>
          <w:lang w:val="en-US"/>
        </w:rPr>
        <w:fldChar w:fldCharType="separate"/>
      </w:r>
      <w:r w:rsidR="000B2335" w:rsidRPr="000B2335">
        <w:rPr>
          <w:noProof/>
          <w:sz w:val="24"/>
          <w:szCs w:val="24"/>
          <w:lang w:val="en-US"/>
        </w:rPr>
        <w:t>(IDAI, 1999)</w:t>
      </w:r>
      <w:r w:rsidR="000B2335">
        <w:rPr>
          <w:sz w:val="24"/>
          <w:szCs w:val="24"/>
          <w:lang w:val="en-US"/>
        </w:rPr>
        <w:fldChar w:fldCharType="end"/>
      </w:r>
      <w:r w:rsidRPr="001F7FBC">
        <w:rPr>
          <w:sz w:val="24"/>
          <w:szCs w:val="24"/>
        </w:rPr>
        <w:t>.</w:t>
      </w:r>
    </w:p>
    <w:p w14:paraId="316B923E" w14:textId="77777777" w:rsidR="00380C9A" w:rsidRDefault="00380C9A" w:rsidP="00380C9A">
      <w:pPr>
        <w:pStyle w:val="ListParagraph"/>
        <w:numPr>
          <w:ilvl w:val="0"/>
          <w:numId w:val="3"/>
        </w:numPr>
        <w:spacing w:line="360" w:lineRule="auto"/>
        <w:ind w:left="284" w:hanging="284"/>
        <w:jc w:val="both"/>
        <w:rPr>
          <w:rFonts w:ascii="Times New Roman" w:hAnsi="Times New Roman" w:cs="Times New Roman"/>
          <w:sz w:val="24"/>
          <w:szCs w:val="24"/>
        </w:rPr>
      </w:pPr>
      <w:r w:rsidRPr="00380C9A">
        <w:rPr>
          <w:rFonts w:ascii="Times New Roman" w:hAnsi="Times New Roman" w:cs="Times New Roman"/>
          <w:sz w:val="24"/>
          <w:szCs w:val="24"/>
        </w:rPr>
        <w:t>Fase Pembentukan Kapsul Dini (10-13 Hari)</w:t>
      </w:r>
    </w:p>
    <w:p w14:paraId="376C86FD" w14:textId="399DD0B6" w:rsidR="00380C9A" w:rsidRPr="00380C9A" w:rsidRDefault="00380C9A" w:rsidP="00380C9A">
      <w:pPr>
        <w:pStyle w:val="ListParagraph"/>
        <w:spacing w:line="360" w:lineRule="auto"/>
        <w:ind w:left="284" w:firstLine="436"/>
        <w:jc w:val="both"/>
        <w:rPr>
          <w:rFonts w:ascii="Times New Roman" w:hAnsi="Times New Roman" w:cs="Times New Roman"/>
          <w:sz w:val="24"/>
          <w:szCs w:val="24"/>
        </w:rPr>
      </w:pPr>
      <w:r w:rsidRPr="00380C9A">
        <w:rPr>
          <w:rFonts w:ascii="Times New Roman" w:hAnsi="Times New Roman" w:cs="Times New Roman"/>
          <w:sz w:val="24"/>
          <w:szCs w:val="24"/>
        </w:rPr>
        <w:t xml:space="preserve">Pada hari ke 10-13, debris difagosit oleh makrofag dan ukuran pusat nekrotik mengecil. Jumlah fibroblas bertambah dalam kapsul yang sedang berkembang. Fibroblas membentuk jaringan retikulin mengelilingi daerah nekrotik. Substansia alba mempunyai vaskularisasi yang kurang dibandingkan dengan substansia grisea sehingga pembentukan kapsul pada daerah substansia alba lebih lambat. Akibat nya abses dapat membesar ke dalam substansi alba, dan bila terlalu besar dapat pecah ke dalam sistem ventrikel. Serabut retikulin membentuk jalinan dan menjadi kolagen, yang terlihat di beberapa tempat matriks retikulin. Terlihat neovaskularisasi dan proliferasi astrosit di bagian luar kapsul, dan derajat edema pada otak </w:t>
      </w:r>
      <w:r w:rsidRPr="000B2335">
        <w:rPr>
          <w:rFonts w:ascii="Times New Roman" w:hAnsi="Times New Roman" w:cs="Times New Roman"/>
          <w:sz w:val="24"/>
          <w:szCs w:val="24"/>
        </w:rPr>
        <w:t>berkurang</w:t>
      </w:r>
      <w:r w:rsidR="000B2335" w:rsidRPr="000B2335">
        <w:rPr>
          <w:rFonts w:ascii="Times New Roman" w:hAnsi="Times New Roman" w:cs="Times New Roman"/>
          <w:sz w:val="24"/>
          <w:szCs w:val="24"/>
        </w:rPr>
        <w:t xml:space="preserve"> </w:t>
      </w:r>
      <w:r w:rsidR="000B2335" w:rsidRPr="000B2335">
        <w:rPr>
          <w:rFonts w:ascii="Times New Roman" w:hAnsi="Times New Roman" w:cs="Times New Roman"/>
          <w:sz w:val="24"/>
          <w:szCs w:val="24"/>
        </w:rPr>
        <w:fldChar w:fldCharType="begin" w:fldLock="1"/>
      </w:r>
      <w:r w:rsidR="00B763BE">
        <w:rPr>
          <w:rFonts w:ascii="Times New Roman" w:hAnsi="Times New Roman" w:cs="Times New Roman"/>
          <w:sz w:val="24"/>
          <w:szCs w:val="24"/>
        </w:rPr>
        <w:instrText>ADDIN CSL_CITATION {"citationItems":[{"id":"ITEM-1","itemData":{"author":[{"dropping-particle":"","family":"(IDAI)","given":"Ikatan Dokter Anak Indonesia","non-dropping-particle":"","parse-names":false,"suffix":""}],"chapter-number":"Infeksi Su","container-title":"Buku Ajar Neurologi Anak","id":"ITEM-1","issued":{"date-parts":[["1999"]]},"page":"352-362","publisher":"Ikatan Dokter Anak Indonesia","publisher-place":"Jakarta","title":"Abses Otak","type":"chapter"},"uris":["http://www.mendeley.com/documents/?uuid=6795685e-388b-4f3b-a843-490ec6502953"]}],"mendeley":{"formattedCitation":"((IDAI), 1999)","manualFormatting":"(IDAI, 1999)","plainTextFormattedCitation":"((IDAI), 1999)","previouslyFormattedCitation":"((IDAI), 1999)"},"properties":{"noteIndex":0},"schema":"https://github.com/citation-style-language/schema/raw/master/csl-citation.json"}</w:instrText>
      </w:r>
      <w:r w:rsidR="000B2335" w:rsidRPr="000B2335">
        <w:rPr>
          <w:rFonts w:ascii="Times New Roman" w:hAnsi="Times New Roman" w:cs="Times New Roman"/>
          <w:sz w:val="24"/>
          <w:szCs w:val="24"/>
        </w:rPr>
        <w:fldChar w:fldCharType="separate"/>
      </w:r>
      <w:r w:rsidR="000B2335" w:rsidRPr="000B2335">
        <w:rPr>
          <w:rFonts w:ascii="Times New Roman" w:hAnsi="Times New Roman" w:cs="Times New Roman"/>
          <w:noProof/>
          <w:sz w:val="24"/>
          <w:szCs w:val="24"/>
        </w:rPr>
        <w:t>(IDAI, 1999)</w:t>
      </w:r>
      <w:r w:rsidR="000B2335" w:rsidRPr="000B2335">
        <w:rPr>
          <w:rFonts w:ascii="Times New Roman" w:hAnsi="Times New Roman" w:cs="Times New Roman"/>
          <w:sz w:val="24"/>
          <w:szCs w:val="24"/>
        </w:rPr>
        <w:fldChar w:fldCharType="end"/>
      </w:r>
      <w:r w:rsidRPr="00380C9A">
        <w:rPr>
          <w:rFonts w:ascii="Times New Roman" w:hAnsi="Times New Roman" w:cs="Times New Roman"/>
          <w:sz w:val="24"/>
          <w:szCs w:val="24"/>
        </w:rPr>
        <w:t>.</w:t>
      </w:r>
    </w:p>
    <w:p w14:paraId="25FA1BFC" w14:textId="77777777" w:rsidR="00380C9A" w:rsidRDefault="00380C9A" w:rsidP="00380C9A">
      <w:pPr>
        <w:pStyle w:val="ListParagraph"/>
        <w:numPr>
          <w:ilvl w:val="0"/>
          <w:numId w:val="3"/>
        </w:numPr>
        <w:spacing w:line="360" w:lineRule="auto"/>
        <w:ind w:left="284" w:hanging="284"/>
        <w:jc w:val="both"/>
        <w:rPr>
          <w:rFonts w:ascii="Times New Roman" w:hAnsi="Times New Roman" w:cs="Times New Roman"/>
          <w:sz w:val="24"/>
          <w:szCs w:val="24"/>
        </w:rPr>
      </w:pPr>
      <w:r w:rsidRPr="00380C9A">
        <w:rPr>
          <w:rFonts w:ascii="Times New Roman" w:hAnsi="Times New Roman" w:cs="Times New Roman"/>
          <w:sz w:val="24"/>
          <w:szCs w:val="24"/>
        </w:rPr>
        <w:t>Fase Pembentukan Kapsul Lambat (Hari 14 Dan Berikutnya)</w:t>
      </w:r>
    </w:p>
    <w:p w14:paraId="23CC379F" w14:textId="55407CA1" w:rsidR="00380C9A" w:rsidRPr="00380C9A" w:rsidRDefault="00380C9A" w:rsidP="00380C9A">
      <w:pPr>
        <w:pStyle w:val="ListParagraph"/>
        <w:spacing w:line="360" w:lineRule="auto"/>
        <w:ind w:left="284" w:firstLine="436"/>
        <w:jc w:val="both"/>
        <w:rPr>
          <w:rFonts w:ascii="Times New Roman" w:hAnsi="Times New Roman" w:cs="Times New Roman"/>
          <w:sz w:val="24"/>
          <w:szCs w:val="24"/>
        </w:rPr>
      </w:pPr>
      <w:r w:rsidRPr="00380C9A">
        <w:rPr>
          <w:rFonts w:ascii="Times New Roman" w:hAnsi="Times New Roman" w:cs="Times New Roman"/>
          <w:sz w:val="24"/>
          <w:szCs w:val="24"/>
        </w:rPr>
        <w:lastRenderedPageBreak/>
        <w:t xml:space="preserve">Abses telah terbentuk lengkap, terlihat 5 zona, yaitu: </w:t>
      </w:r>
    </w:p>
    <w:p w14:paraId="6C7E8FCC" w14:textId="77777777" w:rsidR="00380C9A" w:rsidRPr="001F7FBC" w:rsidRDefault="00380C9A" w:rsidP="00380C9A">
      <w:pPr>
        <w:pStyle w:val="ListParagraph"/>
        <w:numPr>
          <w:ilvl w:val="0"/>
          <w:numId w:val="2"/>
        </w:numPr>
        <w:spacing w:after="0" w:line="360" w:lineRule="auto"/>
        <w:jc w:val="both"/>
        <w:rPr>
          <w:rFonts w:ascii="Times New Roman" w:hAnsi="Times New Roman" w:cs="Times New Roman"/>
          <w:sz w:val="24"/>
          <w:szCs w:val="24"/>
        </w:rPr>
      </w:pPr>
      <w:r w:rsidRPr="001F7FBC">
        <w:rPr>
          <w:rFonts w:ascii="Times New Roman" w:hAnsi="Times New Roman" w:cs="Times New Roman"/>
          <w:sz w:val="24"/>
          <w:szCs w:val="24"/>
        </w:rPr>
        <w:t>Daerah nekrotik terisi debris dan sel radang.</w:t>
      </w:r>
    </w:p>
    <w:p w14:paraId="4E5F786C" w14:textId="77777777" w:rsidR="00380C9A" w:rsidRPr="001F7FBC" w:rsidRDefault="00380C9A" w:rsidP="00380C9A">
      <w:pPr>
        <w:pStyle w:val="ListParagraph"/>
        <w:numPr>
          <w:ilvl w:val="0"/>
          <w:numId w:val="2"/>
        </w:numPr>
        <w:spacing w:after="0" w:line="360" w:lineRule="auto"/>
        <w:jc w:val="both"/>
        <w:rPr>
          <w:rFonts w:ascii="Times New Roman" w:hAnsi="Times New Roman" w:cs="Times New Roman"/>
          <w:sz w:val="24"/>
          <w:szCs w:val="24"/>
        </w:rPr>
      </w:pPr>
      <w:r w:rsidRPr="001F7FBC">
        <w:rPr>
          <w:rFonts w:ascii="Times New Roman" w:hAnsi="Times New Roman" w:cs="Times New Roman"/>
          <w:sz w:val="24"/>
          <w:szCs w:val="24"/>
        </w:rPr>
        <w:t>Sel radang, makrofag dan fibroblas pada bagian tepi pusat nekrotik.</w:t>
      </w:r>
    </w:p>
    <w:p w14:paraId="3F9BB60E" w14:textId="77777777" w:rsidR="00380C9A" w:rsidRPr="001F7FBC" w:rsidRDefault="00380C9A" w:rsidP="00380C9A">
      <w:pPr>
        <w:pStyle w:val="ListParagraph"/>
        <w:numPr>
          <w:ilvl w:val="0"/>
          <w:numId w:val="2"/>
        </w:numPr>
        <w:spacing w:after="0" w:line="360" w:lineRule="auto"/>
        <w:jc w:val="both"/>
        <w:rPr>
          <w:rFonts w:ascii="Times New Roman" w:hAnsi="Times New Roman" w:cs="Times New Roman"/>
          <w:sz w:val="24"/>
          <w:szCs w:val="24"/>
        </w:rPr>
      </w:pPr>
      <w:r w:rsidRPr="001F7FBC">
        <w:rPr>
          <w:rFonts w:ascii="Times New Roman" w:hAnsi="Times New Roman" w:cs="Times New Roman"/>
          <w:sz w:val="24"/>
          <w:szCs w:val="24"/>
        </w:rPr>
        <w:t>Kapsul kolagen tebal.</w:t>
      </w:r>
    </w:p>
    <w:p w14:paraId="53A4035D" w14:textId="77777777" w:rsidR="00380C9A" w:rsidRPr="001F7FBC" w:rsidRDefault="00380C9A" w:rsidP="00380C9A">
      <w:pPr>
        <w:pStyle w:val="ListParagraph"/>
        <w:numPr>
          <w:ilvl w:val="0"/>
          <w:numId w:val="2"/>
        </w:numPr>
        <w:spacing w:after="0" w:line="360" w:lineRule="auto"/>
        <w:jc w:val="both"/>
        <w:rPr>
          <w:rFonts w:ascii="Times New Roman" w:hAnsi="Times New Roman" w:cs="Times New Roman"/>
          <w:sz w:val="24"/>
          <w:szCs w:val="24"/>
        </w:rPr>
      </w:pPr>
      <w:r w:rsidRPr="001F7FBC">
        <w:rPr>
          <w:rFonts w:ascii="Times New Roman" w:hAnsi="Times New Roman" w:cs="Times New Roman"/>
          <w:sz w:val="24"/>
          <w:szCs w:val="24"/>
        </w:rPr>
        <w:t>Lapisan neovaskular dengan tambahan sel fibroblas. Pembuluh darah menunjukkan sisa perivaskular cuffing dari sel radang atau serebritis.</w:t>
      </w:r>
    </w:p>
    <w:p w14:paraId="5E3009D2" w14:textId="643EB908" w:rsidR="00380C9A" w:rsidRPr="000B2335" w:rsidRDefault="00380C9A" w:rsidP="00193EA2">
      <w:pPr>
        <w:pStyle w:val="ListParagraph"/>
        <w:numPr>
          <w:ilvl w:val="0"/>
          <w:numId w:val="2"/>
        </w:numPr>
        <w:spacing w:line="360" w:lineRule="auto"/>
        <w:jc w:val="both"/>
        <w:rPr>
          <w:rFonts w:ascii="Times New Roman" w:hAnsi="Times New Roman" w:cs="Times New Roman"/>
          <w:sz w:val="24"/>
          <w:szCs w:val="24"/>
        </w:rPr>
      </w:pPr>
      <w:r w:rsidRPr="001F7FBC">
        <w:rPr>
          <w:rFonts w:ascii="Times New Roman" w:hAnsi="Times New Roman" w:cs="Times New Roman"/>
          <w:sz w:val="24"/>
          <w:szCs w:val="24"/>
        </w:rPr>
        <w:t>Astrositosis reaktif, gliosis dan edema otak di luar kapsul. Gliosis bertambah dengan cepat pada minggu ke tiga. Kapsul lebih tipis pada arah ventrikel dan lebih tebal pada arah korteks atau selaput otak. Hal ini merupakan salah satu sebab mengapa abses mudah pecah ke dalam ventrikel sedangkan pada meningitis jarang ditemukan</w:t>
      </w:r>
      <w:r w:rsidR="000B2335">
        <w:rPr>
          <w:rFonts w:ascii="Times New Roman" w:hAnsi="Times New Roman" w:cs="Times New Roman"/>
          <w:sz w:val="24"/>
          <w:szCs w:val="24"/>
        </w:rPr>
        <w:t xml:space="preserve"> </w:t>
      </w:r>
      <w:r w:rsidR="000B2335" w:rsidRPr="000B2335">
        <w:rPr>
          <w:rFonts w:ascii="Times New Roman" w:hAnsi="Times New Roman" w:cs="Times New Roman"/>
          <w:sz w:val="24"/>
          <w:szCs w:val="24"/>
        </w:rPr>
        <w:fldChar w:fldCharType="begin" w:fldLock="1"/>
      </w:r>
      <w:r w:rsidR="00B763BE">
        <w:rPr>
          <w:rFonts w:ascii="Times New Roman" w:hAnsi="Times New Roman" w:cs="Times New Roman"/>
          <w:sz w:val="24"/>
          <w:szCs w:val="24"/>
        </w:rPr>
        <w:instrText>ADDIN CSL_CITATION {"citationItems":[{"id":"ITEM-1","itemData":{"author":[{"dropping-particle":"","family":"(IDAI)","given":"Ikatan Dokter Anak Indonesia","non-dropping-particle":"","parse-names":false,"suffix":""}],"chapter-number":"Infeksi Su","container-title":"Buku Ajar Neurologi Anak","id":"ITEM-1","issued":{"date-parts":[["1999"]]},"page":"352-362","publisher":"Ikatan Dokter Anak Indonesia","publisher-place":"Jakarta","title":"Abses Otak","type":"chapter"},"uris":["http://www.mendeley.com/documents/?uuid=6795685e-388b-4f3b-a843-490ec6502953"]}],"mendeley":{"formattedCitation":"((IDAI), 1999)","manualFormatting":"(IDAI, 1999)","plainTextFormattedCitation":"((IDAI), 1999)","previouslyFormattedCitation":"((IDAI), 1999)"},"properties":{"noteIndex":0},"schema":"https://github.com/citation-style-language/schema/raw/master/csl-citation.json"}</w:instrText>
      </w:r>
      <w:r w:rsidR="000B2335" w:rsidRPr="000B2335">
        <w:rPr>
          <w:rFonts w:ascii="Times New Roman" w:hAnsi="Times New Roman" w:cs="Times New Roman"/>
          <w:sz w:val="24"/>
          <w:szCs w:val="24"/>
        </w:rPr>
        <w:fldChar w:fldCharType="separate"/>
      </w:r>
      <w:r w:rsidR="000B2335" w:rsidRPr="000B2335">
        <w:rPr>
          <w:rFonts w:ascii="Times New Roman" w:hAnsi="Times New Roman" w:cs="Times New Roman"/>
          <w:noProof/>
          <w:sz w:val="24"/>
          <w:szCs w:val="24"/>
        </w:rPr>
        <w:t>(IDAI, 1999)</w:t>
      </w:r>
      <w:r w:rsidR="000B2335" w:rsidRPr="000B2335">
        <w:rPr>
          <w:rFonts w:ascii="Times New Roman" w:hAnsi="Times New Roman" w:cs="Times New Roman"/>
          <w:sz w:val="24"/>
          <w:szCs w:val="24"/>
        </w:rPr>
        <w:fldChar w:fldCharType="end"/>
      </w:r>
      <w:r w:rsidRPr="000B2335">
        <w:rPr>
          <w:rFonts w:ascii="Times New Roman" w:hAnsi="Times New Roman" w:cs="Times New Roman"/>
          <w:sz w:val="24"/>
          <w:szCs w:val="24"/>
        </w:rPr>
        <w:t>.</w:t>
      </w:r>
    </w:p>
    <w:p w14:paraId="33E7ED4E" w14:textId="77777777" w:rsidR="00193EA2" w:rsidRPr="00372E8E" w:rsidRDefault="00FA218A" w:rsidP="00372E8E">
      <w:pPr>
        <w:pStyle w:val="Heading2"/>
        <w:spacing w:line="360" w:lineRule="auto"/>
        <w:jc w:val="both"/>
        <w:rPr>
          <w:rFonts w:ascii="Times New Roman" w:hAnsi="Times New Roman" w:cs="Times New Roman"/>
          <w:b/>
          <w:bCs/>
          <w:color w:val="000000" w:themeColor="text1"/>
          <w:sz w:val="24"/>
          <w:szCs w:val="24"/>
          <w:lang w:val="en-US"/>
        </w:rPr>
      </w:pPr>
      <w:bookmarkStart w:id="10" w:name="_Toc103675664"/>
      <w:r w:rsidRPr="00372E8E">
        <w:rPr>
          <w:rFonts w:ascii="Times New Roman" w:hAnsi="Times New Roman" w:cs="Times New Roman"/>
          <w:b/>
          <w:bCs/>
          <w:color w:val="000000" w:themeColor="text1"/>
          <w:sz w:val="24"/>
          <w:szCs w:val="24"/>
          <w:lang w:val="en-US"/>
        </w:rPr>
        <w:t>2.6 Manifestasi Klinis</w:t>
      </w:r>
      <w:bookmarkEnd w:id="10"/>
    </w:p>
    <w:p w14:paraId="07C6D39D" w14:textId="77777777" w:rsidR="00440BAC" w:rsidRDefault="00380C9A" w:rsidP="00372E8E">
      <w:pPr>
        <w:adjustRightInd w:val="0"/>
        <w:spacing w:line="360" w:lineRule="auto"/>
        <w:ind w:firstLine="720"/>
        <w:jc w:val="both"/>
        <w:rPr>
          <w:sz w:val="24"/>
          <w:szCs w:val="24"/>
          <w:lang w:val="en-US"/>
        </w:rPr>
      </w:pPr>
      <w:r>
        <w:rPr>
          <w:sz w:val="24"/>
          <w:szCs w:val="24"/>
          <w:lang w:val="en-US"/>
        </w:rPr>
        <w:t>Trias dari</w:t>
      </w:r>
      <w:r w:rsidR="00F074AC">
        <w:rPr>
          <w:sz w:val="24"/>
          <w:szCs w:val="24"/>
          <w:lang w:val="en-US"/>
        </w:rPr>
        <w:t xml:space="preserve"> </w:t>
      </w:r>
      <w:r w:rsidR="00B07384">
        <w:rPr>
          <w:sz w:val="24"/>
          <w:szCs w:val="24"/>
          <w:lang w:val="en-US"/>
        </w:rPr>
        <w:t>abses otak : demam, sakit kepala, dan defisit neurologis. Tanda - tanda lainnya yaitu</w:t>
      </w:r>
      <w:r w:rsidR="005913CF">
        <w:rPr>
          <w:sz w:val="24"/>
          <w:szCs w:val="24"/>
          <w:lang w:val="en-US"/>
        </w:rPr>
        <w:t xml:space="preserve"> </w:t>
      </w:r>
      <w:r w:rsidR="005913CF">
        <w:rPr>
          <w:rFonts w:eastAsiaTheme="minorHAnsi"/>
          <w:color w:val="000000"/>
          <w:sz w:val="24"/>
          <w:szCs w:val="24"/>
          <w:lang w:val="en-US"/>
        </w:rPr>
        <w:fldChar w:fldCharType="begin" w:fldLock="1"/>
      </w:r>
      <w:r w:rsidR="00B763BE">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2019)","manualFormatting":"(Valentino &amp; Angraini, 2019 ;","plainTextFormattedCitation":"(Valentino &amp; Angraini, 2019)","previouslyFormattedCitation":"(Valentino &amp; Angraini, 2019)"},"properties":{"noteIndex":0},"schema":"https://github.com/citation-style-language/schema/raw/master/csl-citation.json"}</w:instrText>
      </w:r>
      <w:r w:rsidR="005913CF">
        <w:rPr>
          <w:rFonts w:eastAsiaTheme="minorHAnsi"/>
          <w:color w:val="000000"/>
          <w:sz w:val="24"/>
          <w:szCs w:val="24"/>
          <w:lang w:val="en-US"/>
        </w:rPr>
        <w:fldChar w:fldCharType="separate"/>
      </w:r>
      <w:r w:rsidR="005913CF" w:rsidRPr="000B2335">
        <w:rPr>
          <w:rFonts w:eastAsiaTheme="minorHAnsi"/>
          <w:noProof/>
          <w:color w:val="000000"/>
          <w:sz w:val="24"/>
          <w:szCs w:val="24"/>
          <w:lang w:val="en-US"/>
        </w:rPr>
        <w:t>(Valentino &amp; Angraini, 2019</w:t>
      </w:r>
      <w:r w:rsidR="005913CF">
        <w:rPr>
          <w:rFonts w:eastAsiaTheme="minorHAnsi"/>
          <w:noProof/>
          <w:color w:val="000000"/>
          <w:sz w:val="24"/>
          <w:szCs w:val="24"/>
          <w:lang w:val="en-US"/>
        </w:rPr>
        <w:t xml:space="preserve"> ;</w:t>
      </w:r>
      <w:r w:rsidR="005913CF">
        <w:rPr>
          <w:rFonts w:eastAsiaTheme="minorHAnsi"/>
          <w:color w:val="000000"/>
          <w:sz w:val="24"/>
          <w:szCs w:val="24"/>
          <w:lang w:val="en-US"/>
        </w:rPr>
        <w:fldChar w:fldCharType="end"/>
      </w:r>
      <w:r w:rsidR="005913CF">
        <w:rPr>
          <w:sz w:val="24"/>
          <w:szCs w:val="24"/>
          <w:lang w:val="en-US"/>
        </w:rPr>
        <w:t xml:space="preserve"> </w:t>
      </w:r>
      <w:r w:rsidR="005913CF" w:rsidRPr="000B2335">
        <w:rPr>
          <w:sz w:val="24"/>
          <w:szCs w:val="24"/>
          <w:lang w:val="en-US"/>
        </w:rPr>
        <w:fldChar w:fldCharType="begin" w:fldLock="1"/>
      </w:r>
      <w:r w:rsidR="00B763BE">
        <w:rPr>
          <w:sz w:val="24"/>
          <w:szCs w:val="24"/>
          <w:lang w:val="en-US"/>
        </w:rPr>
        <w:instrText>ADDIN CSL_CITATION {"citationItems":[{"id":"ITEM-1","itemData":{"author":[{"dropping-particle":"","family":"(IDAI)","given":"Ikatan Dokter Anak Indonesia","non-dropping-particle":"","parse-names":false,"suffix":""}],"chapter-number":"Infeksi Su","container-title":"Buku Ajar Neurologi Anak","id":"ITEM-1","issued":{"date-parts":[["1999"]]},"page":"352-362","publisher":"Ikatan Dokter Anak Indonesia","publisher-place":"Jakarta","title":"Abses Otak","type":"chapter"},"uris":["http://www.mendeley.com/documents/?uuid=6795685e-388b-4f3b-a843-490ec6502953"]}],"mendeley":{"formattedCitation":"((IDAI), 1999)","manualFormatting":"IDAI, 1999)","plainTextFormattedCitation":"((IDAI), 1999)","previouslyFormattedCitation":"((IDAI), 1999)"},"properties":{"noteIndex":0},"schema":"https://github.com/citation-style-language/schema/raw/master/csl-citation.json"}</w:instrText>
      </w:r>
      <w:r w:rsidR="005913CF" w:rsidRPr="000B2335">
        <w:rPr>
          <w:sz w:val="24"/>
          <w:szCs w:val="24"/>
          <w:lang w:val="en-US"/>
        </w:rPr>
        <w:fldChar w:fldCharType="separate"/>
      </w:r>
      <w:r w:rsidR="005913CF" w:rsidRPr="000B2335">
        <w:rPr>
          <w:noProof/>
          <w:sz w:val="24"/>
          <w:szCs w:val="24"/>
          <w:lang w:val="en-US"/>
        </w:rPr>
        <w:t>IDAI, 1999)</w:t>
      </w:r>
      <w:r w:rsidR="005913CF" w:rsidRPr="000B2335">
        <w:rPr>
          <w:sz w:val="24"/>
          <w:szCs w:val="24"/>
          <w:lang w:val="en-US"/>
        </w:rPr>
        <w:fldChar w:fldCharType="end"/>
      </w:r>
      <w:r w:rsidR="005913CF">
        <w:rPr>
          <w:sz w:val="24"/>
          <w:szCs w:val="24"/>
          <w:lang w:val="en-US"/>
        </w:rPr>
        <w:t xml:space="preserve"> </w:t>
      </w:r>
      <w:r w:rsidR="00B07384">
        <w:rPr>
          <w:sz w:val="24"/>
          <w:szCs w:val="24"/>
          <w:lang w:val="en-US"/>
        </w:rPr>
        <w:t>:</w:t>
      </w:r>
      <w:r w:rsidR="00A83834">
        <w:rPr>
          <w:sz w:val="24"/>
          <w:szCs w:val="24"/>
          <w:lang w:val="en-US"/>
        </w:rPr>
        <w:tab/>
      </w:r>
    </w:p>
    <w:p w14:paraId="3C3ECCC6" w14:textId="093D17CD" w:rsidR="005913CF" w:rsidRDefault="005913CF" w:rsidP="00440BAC">
      <w:pPr>
        <w:adjustRightInd w:val="0"/>
        <w:spacing w:line="360" w:lineRule="auto"/>
        <w:ind w:firstLine="720"/>
        <w:jc w:val="both"/>
        <w:rPr>
          <w:sz w:val="24"/>
          <w:szCs w:val="24"/>
          <w:lang w:val="en-US"/>
        </w:rPr>
      </w:pPr>
      <w:r>
        <w:rPr>
          <w:noProof/>
          <w:sz w:val="24"/>
          <w:szCs w:val="24"/>
          <w:lang w:val="en-US"/>
        </w:rPr>
        <mc:AlternateContent>
          <mc:Choice Requires="wps">
            <w:drawing>
              <wp:anchor distT="0" distB="0" distL="114300" distR="114300" simplePos="0" relativeHeight="251694592" behindDoc="0" locked="0" layoutInCell="1" allowOverlap="1" wp14:anchorId="1B4E6AFF" wp14:editId="17987357">
                <wp:simplePos x="0" y="0"/>
                <wp:positionH relativeFrom="margin">
                  <wp:posOffset>1227245</wp:posOffset>
                </wp:positionH>
                <wp:positionV relativeFrom="paragraph">
                  <wp:posOffset>123218</wp:posOffset>
                </wp:positionV>
                <wp:extent cx="2816128" cy="375858"/>
                <wp:effectExtent l="0" t="0" r="3810" b="5715"/>
                <wp:wrapNone/>
                <wp:docPr id="13" name="Text Box 13"/>
                <wp:cNvGraphicFramePr/>
                <a:graphic xmlns:a="http://schemas.openxmlformats.org/drawingml/2006/main">
                  <a:graphicData uri="http://schemas.microsoft.com/office/word/2010/wordprocessingShape">
                    <wps:wsp>
                      <wps:cNvSpPr txBox="1"/>
                      <wps:spPr>
                        <a:xfrm>
                          <a:off x="0" y="0"/>
                          <a:ext cx="2816128" cy="375858"/>
                        </a:xfrm>
                        <a:prstGeom prst="rect">
                          <a:avLst/>
                        </a:prstGeom>
                        <a:solidFill>
                          <a:schemeClr val="lt1"/>
                        </a:solidFill>
                        <a:ln w="6350">
                          <a:noFill/>
                        </a:ln>
                      </wps:spPr>
                      <wps:txbx>
                        <w:txbxContent>
                          <w:p w14:paraId="5EC198A1" w14:textId="50AE6F92" w:rsidR="001D31C4" w:rsidRDefault="001D31C4" w:rsidP="00193EA2">
                            <w:pPr>
                              <w:jc w:val="center"/>
                            </w:pPr>
                            <w:r w:rsidRPr="00A83834">
                              <w:rPr>
                                <w:b/>
                                <w:bCs/>
                                <w:lang w:val="en-US"/>
                              </w:rPr>
                              <w:t>Tabel 2.1</w:t>
                            </w:r>
                            <w:r w:rsidRPr="00A83834">
                              <w:rPr>
                                <w:lang w:val="en-US"/>
                              </w:rPr>
                              <w:t xml:space="preserve"> Manifestasi klinis abses otak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4E6AFF" id="_x0000_t202" coordsize="21600,21600" o:spt="202" path="m,l,21600r21600,l21600,xe">
                <v:stroke joinstyle="miter"/>
                <v:path gradientshapeok="t" o:connecttype="rect"/>
              </v:shapetype>
              <v:shape id="Text Box 13" o:spid="_x0000_s1026" type="#_x0000_t202" style="position:absolute;left:0;text-align:left;margin-left:96.65pt;margin-top:9.7pt;width:221.75pt;height:29.6pt;z-index:251694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" fillcolor="white [3201]" stroked="f" strokeweight=".5pt">
                <v:textbox>
                  <w:txbxContent>
                    <w:p w14:paraId="5EC198A1" w14:textId="50AE6F92" w:rsidR="001D31C4" w:rsidRDefault="001D31C4" w:rsidP="00193EA2">
                      <w:pPr>
                        <w:jc w:val="center"/>
                      </w:pPr>
                      <w:r w:rsidRPr="00A83834">
                        <w:rPr>
                          <w:b/>
                          <w:bCs/>
                          <w:lang w:val="en-US"/>
                        </w:rPr>
                        <w:t>Tabel 2.1</w:t>
                      </w:r>
                      <w:r w:rsidRPr="00A83834">
                        <w:rPr>
                          <w:lang w:val="en-US"/>
                        </w:rPr>
                        <w:t xml:space="preserve"> Manifestasi klinis abses otak</w:t>
                      </w:r>
                    </w:p>
                  </w:txbxContent>
                </v:textbox>
                <w10:wrap anchorx="margin"/>
              </v:shape>
            </w:pict>
          </mc:Fallback>
        </mc:AlternateContent>
      </w:r>
    </w:p>
    <w:tbl>
      <w:tblPr>
        <w:tblStyle w:val="TableGrid"/>
        <w:tblpPr w:leftFromText="180" w:rightFromText="180" w:vertAnchor="text" w:horzAnchor="margin" w:tblpXSpec="center" w:tblpY="428"/>
        <w:tblW w:w="0" w:type="auto"/>
        <w:tblLook w:val="04A0" w:firstRow="1" w:lastRow="0" w:firstColumn="1" w:lastColumn="0" w:noHBand="0" w:noVBand="1"/>
      </w:tblPr>
      <w:tblGrid>
        <w:gridCol w:w="2065"/>
        <w:gridCol w:w="2065"/>
      </w:tblGrid>
      <w:tr w:rsidR="00193EA2" w14:paraId="0BB6CD94" w14:textId="77777777" w:rsidTr="00193EA2">
        <w:tc>
          <w:tcPr>
            <w:tcW w:w="2065" w:type="dxa"/>
          </w:tcPr>
          <w:p w14:paraId="295992EE" w14:textId="77777777" w:rsidR="00193EA2" w:rsidRDefault="00193EA2" w:rsidP="00193EA2">
            <w:pPr>
              <w:adjustRightInd w:val="0"/>
              <w:spacing w:line="360" w:lineRule="auto"/>
              <w:jc w:val="both"/>
              <w:rPr>
                <w:sz w:val="24"/>
                <w:szCs w:val="24"/>
                <w:lang w:val="en-US"/>
              </w:rPr>
            </w:pPr>
            <w:r>
              <w:rPr>
                <w:sz w:val="24"/>
                <w:szCs w:val="24"/>
                <w:lang w:val="en-US"/>
              </w:rPr>
              <w:t>Peningkatan tekanan intrakranial</w:t>
            </w:r>
          </w:p>
        </w:tc>
        <w:tc>
          <w:tcPr>
            <w:tcW w:w="2065" w:type="dxa"/>
          </w:tcPr>
          <w:p w14:paraId="6C666BD5" w14:textId="77777777" w:rsidR="00193EA2" w:rsidRPr="00B07384" w:rsidRDefault="00193EA2" w:rsidP="00193EA2">
            <w:pPr>
              <w:numPr>
                <w:ilvl w:val="0"/>
                <w:numId w:val="4"/>
              </w:numPr>
              <w:tabs>
                <w:tab w:val="clear" w:pos="720"/>
                <w:tab w:val="num" w:pos="388"/>
              </w:tabs>
              <w:adjustRightInd w:val="0"/>
              <w:spacing w:line="360" w:lineRule="auto"/>
              <w:ind w:left="379" w:hanging="379"/>
              <w:jc w:val="both"/>
              <w:rPr>
                <w:sz w:val="24"/>
                <w:szCs w:val="24"/>
                <w:lang w:val="en-US"/>
              </w:rPr>
            </w:pPr>
            <w:r w:rsidRPr="00B07384">
              <w:rPr>
                <w:sz w:val="24"/>
                <w:szCs w:val="24"/>
                <w:lang w:val="en-US"/>
              </w:rPr>
              <w:t>Sakit kepala</w:t>
            </w:r>
          </w:p>
          <w:p w14:paraId="3043AD23" w14:textId="77777777" w:rsidR="00193EA2" w:rsidRPr="00B07384" w:rsidRDefault="00193EA2" w:rsidP="00193EA2">
            <w:pPr>
              <w:numPr>
                <w:ilvl w:val="0"/>
                <w:numId w:val="4"/>
              </w:numPr>
              <w:tabs>
                <w:tab w:val="clear" w:pos="720"/>
                <w:tab w:val="num" w:pos="388"/>
              </w:tabs>
              <w:adjustRightInd w:val="0"/>
              <w:spacing w:line="360" w:lineRule="auto"/>
              <w:ind w:left="379" w:hanging="379"/>
              <w:jc w:val="both"/>
              <w:rPr>
                <w:sz w:val="24"/>
                <w:szCs w:val="24"/>
                <w:lang w:val="en-US"/>
              </w:rPr>
            </w:pPr>
            <w:r w:rsidRPr="00B07384">
              <w:rPr>
                <w:sz w:val="24"/>
                <w:szCs w:val="24"/>
                <w:lang w:val="en-US"/>
              </w:rPr>
              <w:t>Muntal</w:t>
            </w:r>
          </w:p>
          <w:p w14:paraId="2F55DAC7" w14:textId="77777777" w:rsidR="00193EA2" w:rsidRPr="00B07384" w:rsidRDefault="00193EA2" w:rsidP="00193EA2">
            <w:pPr>
              <w:numPr>
                <w:ilvl w:val="0"/>
                <w:numId w:val="4"/>
              </w:numPr>
              <w:tabs>
                <w:tab w:val="clear" w:pos="720"/>
                <w:tab w:val="num" w:pos="388"/>
              </w:tabs>
              <w:adjustRightInd w:val="0"/>
              <w:spacing w:line="360" w:lineRule="auto"/>
              <w:ind w:left="379" w:hanging="379"/>
              <w:jc w:val="both"/>
              <w:rPr>
                <w:sz w:val="24"/>
                <w:szCs w:val="24"/>
                <w:lang w:val="en-US"/>
              </w:rPr>
            </w:pPr>
            <w:r w:rsidRPr="00B07384">
              <w:rPr>
                <w:sz w:val="24"/>
                <w:szCs w:val="24"/>
                <w:lang w:val="en-US"/>
              </w:rPr>
              <w:t>Papiledema</w:t>
            </w:r>
          </w:p>
        </w:tc>
      </w:tr>
      <w:tr w:rsidR="00193EA2" w14:paraId="23EA776F" w14:textId="77777777" w:rsidTr="00193EA2">
        <w:tc>
          <w:tcPr>
            <w:tcW w:w="2065" w:type="dxa"/>
          </w:tcPr>
          <w:p w14:paraId="7EF94C9A" w14:textId="77777777" w:rsidR="00193EA2" w:rsidRDefault="00193EA2" w:rsidP="00193EA2">
            <w:pPr>
              <w:adjustRightInd w:val="0"/>
              <w:spacing w:line="360" w:lineRule="auto"/>
              <w:jc w:val="both"/>
              <w:rPr>
                <w:sz w:val="24"/>
                <w:szCs w:val="24"/>
                <w:lang w:val="en-US"/>
              </w:rPr>
            </w:pPr>
            <w:r>
              <w:rPr>
                <w:sz w:val="24"/>
                <w:szCs w:val="24"/>
                <w:lang w:val="en-US"/>
              </w:rPr>
              <w:t>Supurasi intrakranial</w:t>
            </w:r>
          </w:p>
        </w:tc>
        <w:tc>
          <w:tcPr>
            <w:tcW w:w="2065" w:type="dxa"/>
          </w:tcPr>
          <w:p w14:paraId="3CFCA5BC" w14:textId="77777777" w:rsidR="00193EA2" w:rsidRPr="00B07384" w:rsidRDefault="00193EA2" w:rsidP="00193EA2">
            <w:pPr>
              <w:numPr>
                <w:ilvl w:val="0"/>
                <w:numId w:val="5"/>
              </w:numPr>
              <w:tabs>
                <w:tab w:val="clear" w:pos="720"/>
                <w:tab w:val="num" w:pos="388"/>
              </w:tabs>
              <w:adjustRightInd w:val="0"/>
              <w:spacing w:line="360" w:lineRule="auto"/>
              <w:ind w:left="379" w:hanging="379"/>
              <w:jc w:val="both"/>
              <w:rPr>
                <w:sz w:val="24"/>
                <w:szCs w:val="24"/>
                <w:lang w:val="en-US"/>
              </w:rPr>
            </w:pPr>
            <w:r w:rsidRPr="00B07384">
              <w:rPr>
                <w:sz w:val="24"/>
                <w:szCs w:val="24"/>
                <w:lang w:val="en-US"/>
              </w:rPr>
              <w:t xml:space="preserve">Iritabel </w:t>
            </w:r>
          </w:p>
          <w:p w14:paraId="436EE574" w14:textId="77777777" w:rsidR="00193EA2" w:rsidRPr="00B07384" w:rsidRDefault="00193EA2" w:rsidP="00193EA2">
            <w:pPr>
              <w:numPr>
                <w:ilvl w:val="0"/>
                <w:numId w:val="5"/>
              </w:numPr>
              <w:tabs>
                <w:tab w:val="clear" w:pos="720"/>
                <w:tab w:val="num" w:pos="388"/>
              </w:tabs>
              <w:adjustRightInd w:val="0"/>
              <w:spacing w:line="360" w:lineRule="auto"/>
              <w:ind w:left="379" w:hanging="379"/>
              <w:jc w:val="both"/>
              <w:rPr>
                <w:sz w:val="24"/>
                <w:szCs w:val="24"/>
                <w:lang w:val="en-US"/>
              </w:rPr>
            </w:pPr>
            <w:r w:rsidRPr="00B07384">
              <w:rPr>
                <w:sz w:val="24"/>
                <w:szCs w:val="24"/>
                <w:lang w:val="en-US"/>
              </w:rPr>
              <w:t>Drowsiness</w:t>
            </w:r>
          </w:p>
          <w:p w14:paraId="106569E9" w14:textId="77777777" w:rsidR="00193EA2" w:rsidRPr="00B07384" w:rsidRDefault="00193EA2" w:rsidP="00193EA2">
            <w:pPr>
              <w:numPr>
                <w:ilvl w:val="0"/>
                <w:numId w:val="5"/>
              </w:numPr>
              <w:tabs>
                <w:tab w:val="clear" w:pos="720"/>
                <w:tab w:val="num" w:pos="388"/>
              </w:tabs>
              <w:adjustRightInd w:val="0"/>
              <w:spacing w:line="360" w:lineRule="auto"/>
              <w:ind w:left="379" w:hanging="379"/>
              <w:jc w:val="both"/>
              <w:rPr>
                <w:sz w:val="24"/>
                <w:szCs w:val="24"/>
                <w:lang w:val="en-US"/>
              </w:rPr>
            </w:pPr>
            <w:r w:rsidRPr="00B07384">
              <w:rPr>
                <w:sz w:val="24"/>
                <w:szCs w:val="24"/>
                <w:lang w:val="en-US"/>
              </w:rPr>
              <w:t>Stupor</w:t>
            </w:r>
          </w:p>
          <w:p w14:paraId="1D9CD029" w14:textId="77777777" w:rsidR="00193EA2" w:rsidRPr="00B07384" w:rsidRDefault="00193EA2" w:rsidP="00193EA2">
            <w:pPr>
              <w:numPr>
                <w:ilvl w:val="0"/>
                <w:numId w:val="5"/>
              </w:numPr>
              <w:tabs>
                <w:tab w:val="clear" w:pos="720"/>
                <w:tab w:val="num" w:pos="388"/>
              </w:tabs>
              <w:adjustRightInd w:val="0"/>
              <w:spacing w:line="360" w:lineRule="auto"/>
              <w:ind w:left="379" w:hanging="379"/>
              <w:jc w:val="both"/>
              <w:rPr>
                <w:sz w:val="24"/>
                <w:szCs w:val="24"/>
                <w:lang w:val="en-US"/>
              </w:rPr>
            </w:pPr>
            <w:r w:rsidRPr="00B07384">
              <w:rPr>
                <w:sz w:val="24"/>
                <w:szCs w:val="24"/>
                <w:lang w:val="en-US"/>
              </w:rPr>
              <w:t>Tanda rangsang meningeal</w:t>
            </w:r>
          </w:p>
        </w:tc>
      </w:tr>
      <w:tr w:rsidR="00193EA2" w14:paraId="066DB4EF" w14:textId="77777777" w:rsidTr="00193EA2">
        <w:tc>
          <w:tcPr>
            <w:tcW w:w="2065" w:type="dxa"/>
          </w:tcPr>
          <w:p w14:paraId="74F49C30" w14:textId="77777777" w:rsidR="00193EA2" w:rsidRDefault="00193EA2" w:rsidP="00193EA2">
            <w:pPr>
              <w:adjustRightInd w:val="0"/>
              <w:spacing w:line="360" w:lineRule="auto"/>
              <w:jc w:val="both"/>
              <w:rPr>
                <w:sz w:val="24"/>
                <w:szCs w:val="24"/>
                <w:lang w:val="en-US"/>
              </w:rPr>
            </w:pPr>
            <w:r>
              <w:rPr>
                <w:sz w:val="24"/>
                <w:szCs w:val="24"/>
                <w:lang w:val="en-US"/>
              </w:rPr>
              <w:t>Infeksi</w:t>
            </w:r>
          </w:p>
        </w:tc>
        <w:tc>
          <w:tcPr>
            <w:tcW w:w="2065" w:type="dxa"/>
          </w:tcPr>
          <w:p w14:paraId="6718C67C" w14:textId="77777777" w:rsidR="00193EA2" w:rsidRPr="00B07384" w:rsidRDefault="00193EA2" w:rsidP="00193EA2">
            <w:pPr>
              <w:numPr>
                <w:ilvl w:val="0"/>
                <w:numId w:val="6"/>
              </w:numPr>
              <w:tabs>
                <w:tab w:val="clear" w:pos="720"/>
                <w:tab w:val="num" w:pos="388"/>
              </w:tabs>
              <w:adjustRightInd w:val="0"/>
              <w:spacing w:line="360" w:lineRule="auto"/>
              <w:ind w:left="379" w:hanging="379"/>
              <w:jc w:val="both"/>
              <w:rPr>
                <w:sz w:val="24"/>
                <w:szCs w:val="24"/>
                <w:lang w:val="en-US"/>
              </w:rPr>
            </w:pPr>
            <w:r w:rsidRPr="00B07384">
              <w:rPr>
                <w:sz w:val="24"/>
                <w:szCs w:val="24"/>
                <w:lang w:val="en-US"/>
              </w:rPr>
              <w:t xml:space="preserve">Demam </w:t>
            </w:r>
          </w:p>
          <w:p w14:paraId="3C83765D" w14:textId="77777777" w:rsidR="00193EA2" w:rsidRPr="00B07384" w:rsidRDefault="00193EA2" w:rsidP="00193EA2">
            <w:pPr>
              <w:numPr>
                <w:ilvl w:val="0"/>
                <w:numId w:val="6"/>
              </w:numPr>
              <w:tabs>
                <w:tab w:val="clear" w:pos="720"/>
                <w:tab w:val="num" w:pos="388"/>
              </w:tabs>
              <w:adjustRightInd w:val="0"/>
              <w:spacing w:line="360" w:lineRule="auto"/>
              <w:ind w:left="379" w:hanging="379"/>
              <w:jc w:val="both"/>
              <w:rPr>
                <w:sz w:val="24"/>
                <w:szCs w:val="24"/>
                <w:lang w:val="en-US"/>
              </w:rPr>
            </w:pPr>
            <w:r w:rsidRPr="00B07384">
              <w:rPr>
                <w:sz w:val="24"/>
                <w:szCs w:val="24"/>
                <w:lang w:val="en-US"/>
              </w:rPr>
              <w:t>Mengigil</w:t>
            </w:r>
          </w:p>
          <w:p w14:paraId="1A60962B" w14:textId="77777777" w:rsidR="00193EA2" w:rsidRPr="00B07384" w:rsidRDefault="00193EA2" w:rsidP="00193EA2">
            <w:pPr>
              <w:numPr>
                <w:ilvl w:val="0"/>
                <w:numId w:val="6"/>
              </w:numPr>
              <w:tabs>
                <w:tab w:val="clear" w:pos="720"/>
                <w:tab w:val="num" w:pos="388"/>
              </w:tabs>
              <w:adjustRightInd w:val="0"/>
              <w:spacing w:line="360" w:lineRule="auto"/>
              <w:ind w:left="379" w:hanging="379"/>
              <w:jc w:val="both"/>
              <w:rPr>
                <w:sz w:val="24"/>
                <w:szCs w:val="24"/>
                <w:lang w:val="en-US"/>
              </w:rPr>
            </w:pPr>
            <w:r w:rsidRPr="00B07384">
              <w:rPr>
                <w:sz w:val="24"/>
                <w:szCs w:val="24"/>
                <w:lang w:val="en-US"/>
              </w:rPr>
              <w:t>Leukositosis</w:t>
            </w:r>
          </w:p>
        </w:tc>
      </w:tr>
      <w:tr w:rsidR="00193EA2" w14:paraId="0C560929" w14:textId="77777777" w:rsidTr="00193EA2">
        <w:tc>
          <w:tcPr>
            <w:tcW w:w="2065" w:type="dxa"/>
          </w:tcPr>
          <w:p w14:paraId="39C2E8FA" w14:textId="77777777" w:rsidR="00193EA2" w:rsidRDefault="00193EA2" w:rsidP="00193EA2">
            <w:pPr>
              <w:adjustRightInd w:val="0"/>
              <w:spacing w:line="360" w:lineRule="auto"/>
              <w:jc w:val="both"/>
              <w:rPr>
                <w:sz w:val="24"/>
                <w:szCs w:val="24"/>
                <w:lang w:val="en-US"/>
              </w:rPr>
            </w:pPr>
            <w:r>
              <w:rPr>
                <w:sz w:val="24"/>
                <w:szCs w:val="24"/>
                <w:lang w:val="en-US"/>
              </w:rPr>
              <w:t xml:space="preserve">Lokal jaringan </w:t>
            </w:r>
            <w:r>
              <w:rPr>
                <w:sz w:val="24"/>
                <w:szCs w:val="24"/>
                <w:lang w:val="en-US"/>
              </w:rPr>
              <w:lastRenderedPageBreak/>
              <w:t>yang terkena</w:t>
            </w:r>
          </w:p>
        </w:tc>
        <w:tc>
          <w:tcPr>
            <w:tcW w:w="2065" w:type="dxa"/>
          </w:tcPr>
          <w:p w14:paraId="0570827C" w14:textId="77777777" w:rsidR="00193EA2" w:rsidRPr="00B07384" w:rsidRDefault="00193EA2" w:rsidP="00193EA2">
            <w:pPr>
              <w:numPr>
                <w:ilvl w:val="0"/>
                <w:numId w:val="7"/>
              </w:numPr>
              <w:tabs>
                <w:tab w:val="clear" w:pos="720"/>
                <w:tab w:val="num" w:pos="388"/>
              </w:tabs>
              <w:adjustRightInd w:val="0"/>
              <w:spacing w:line="360" w:lineRule="auto"/>
              <w:ind w:left="379" w:hanging="379"/>
              <w:jc w:val="both"/>
              <w:rPr>
                <w:sz w:val="24"/>
                <w:szCs w:val="24"/>
                <w:lang w:val="en-US"/>
              </w:rPr>
            </w:pPr>
            <w:r w:rsidRPr="00B07384">
              <w:rPr>
                <w:sz w:val="24"/>
                <w:szCs w:val="24"/>
                <w:lang w:val="en-US"/>
              </w:rPr>
              <w:lastRenderedPageBreak/>
              <w:t>Kejang</w:t>
            </w:r>
          </w:p>
          <w:p w14:paraId="484A8359" w14:textId="77777777" w:rsidR="00193EA2" w:rsidRPr="00B07384" w:rsidRDefault="00193EA2" w:rsidP="00193EA2">
            <w:pPr>
              <w:numPr>
                <w:ilvl w:val="0"/>
                <w:numId w:val="7"/>
              </w:numPr>
              <w:tabs>
                <w:tab w:val="clear" w:pos="720"/>
                <w:tab w:val="num" w:pos="388"/>
              </w:tabs>
              <w:adjustRightInd w:val="0"/>
              <w:spacing w:line="360" w:lineRule="auto"/>
              <w:ind w:left="379" w:hanging="379"/>
              <w:jc w:val="both"/>
              <w:rPr>
                <w:sz w:val="24"/>
                <w:szCs w:val="24"/>
                <w:lang w:val="en-US"/>
              </w:rPr>
            </w:pPr>
            <w:r w:rsidRPr="00B07384">
              <w:rPr>
                <w:sz w:val="24"/>
                <w:szCs w:val="24"/>
                <w:lang w:val="en-US"/>
              </w:rPr>
              <w:lastRenderedPageBreak/>
              <w:t>Gangguan saraf kranial</w:t>
            </w:r>
          </w:p>
          <w:p w14:paraId="6D9DBEED" w14:textId="77777777" w:rsidR="00193EA2" w:rsidRPr="00B07384" w:rsidRDefault="00193EA2" w:rsidP="00193EA2">
            <w:pPr>
              <w:numPr>
                <w:ilvl w:val="0"/>
                <w:numId w:val="7"/>
              </w:numPr>
              <w:tabs>
                <w:tab w:val="clear" w:pos="720"/>
                <w:tab w:val="num" w:pos="388"/>
              </w:tabs>
              <w:adjustRightInd w:val="0"/>
              <w:spacing w:line="360" w:lineRule="auto"/>
              <w:ind w:left="379" w:hanging="379"/>
              <w:jc w:val="both"/>
              <w:rPr>
                <w:sz w:val="24"/>
                <w:szCs w:val="24"/>
                <w:lang w:val="en-US"/>
              </w:rPr>
            </w:pPr>
            <w:r w:rsidRPr="00B07384">
              <w:rPr>
                <w:sz w:val="24"/>
                <w:szCs w:val="24"/>
                <w:lang w:val="en-US"/>
              </w:rPr>
              <w:t>Afasia</w:t>
            </w:r>
          </w:p>
          <w:p w14:paraId="57B282E2" w14:textId="77777777" w:rsidR="00193EA2" w:rsidRPr="00B07384" w:rsidRDefault="00193EA2" w:rsidP="00193EA2">
            <w:pPr>
              <w:numPr>
                <w:ilvl w:val="0"/>
                <w:numId w:val="7"/>
              </w:numPr>
              <w:tabs>
                <w:tab w:val="clear" w:pos="720"/>
                <w:tab w:val="num" w:pos="388"/>
              </w:tabs>
              <w:adjustRightInd w:val="0"/>
              <w:spacing w:line="360" w:lineRule="auto"/>
              <w:ind w:left="379" w:hanging="379"/>
              <w:jc w:val="both"/>
              <w:rPr>
                <w:sz w:val="24"/>
                <w:szCs w:val="24"/>
                <w:lang w:val="en-US"/>
              </w:rPr>
            </w:pPr>
            <w:r w:rsidRPr="00B07384">
              <w:rPr>
                <w:sz w:val="24"/>
                <w:szCs w:val="24"/>
                <w:lang w:val="en-US"/>
              </w:rPr>
              <w:t>Ataksia</w:t>
            </w:r>
          </w:p>
          <w:p w14:paraId="7653EA72" w14:textId="77777777" w:rsidR="00193EA2" w:rsidRPr="00B07384" w:rsidRDefault="00193EA2" w:rsidP="00193EA2">
            <w:pPr>
              <w:numPr>
                <w:ilvl w:val="0"/>
                <w:numId w:val="7"/>
              </w:numPr>
              <w:tabs>
                <w:tab w:val="clear" w:pos="720"/>
                <w:tab w:val="num" w:pos="388"/>
              </w:tabs>
              <w:adjustRightInd w:val="0"/>
              <w:spacing w:line="360" w:lineRule="auto"/>
              <w:ind w:left="379" w:hanging="379"/>
              <w:jc w:val="both"/>
              <w:rPr>
                <w:sz w:val="24"/>
                <w:szCs w:val="24"/>
                <w:lang w:val="en-US"/>
              </w:rPr>
            </w:pPr>
            <w:r w:rsidRPr="00B07384">
              <w:rPr>
                <w:sz w:val="24"/>
                <w:szCs w:val="24"/>
                <w:lang w:val="en-US"/>
              </w:rPr>
              <w:t>Paresis</w:t>
            </w:r>
          </w:p>
        </w:tc>
      </w:tr>
    </w:tbl>
    <w:p w14:paraId="0D8B7064" w14:textId="05505CA8" w:rsidR="00193EA2" w:rsidRPr="00193EA2" w:rsidRDefault="00193EA2" w:rsidP="00193EA2">
      <w:pPr>
        <w:adjustRightInd w:val="0"/>
        <w:spacing w:line="360" w:lineRule="auto"/>
        <w:jc w:val="center"/>
        <w:rPr>
          <w:lang w:val="en-US"/>
        </w:rPr>
      </w:pPr>
    </w:p>
    <w:p w14:paraId="73BC6D2F" w14:textId="77777777" w:rsidR="00440BAC" w:rsidRDefault="00440BAC" w:rsidP="005E3A90">
      <w:pPr>
        <w:adjustRightInd w:val="0"/>
        <w:spacing w:line="360" w:lineRule="auto"/>
        <w:jc w:val="both"/>
        <w:rPr>
          <w:sz w:val="24"/>
          <w:szCs w:val="24"/>
          <w:lang w:val="en-US"/>
        </w:rPr>
      </w:pPr>
    </w:p>
    <w:p w14:paraId="6D04B43F" w14:textId="77777777" w:rsidR="00E93FD5" w:rsidRDefault="00E93FD5" w:rsidP="005E3A90">
      <w:pPr>
        <w:adjustRightInd w:val="0"/>
        <w:spacing w:line="360" w:lineRule="auto"/>
        <w:jc w:val="both"/>
        <w:rPr>
          <w:b/>
          <w:bCs/>
          <w:sz w:val="24"/>
          <w:szCs w:val="24"/>
          <w:lang w:val="en-US"/>
        </w:rPr>
      </w:pPr>
    </w:p>
    <w:p w14:paraId="247026A8" w14:textId="77777777" w:rsidR="00E93FD5" w:rsidRDefault="00E93FD5" w:rsidP="005E3A90">
      <w:pPr>
        <w:adjustRightInd w:val="0"/>
        <w:spacing w:line="360" w:lineRule="auto"/>
        <w:jc w:val="both"/>
        <w:rPr>
          <w:b/>
          <w:bCs/>
          <w:sz w:val="24"/>
          <w:szCs w:val="24"/>
          <w:lang w:val="en-US"/>
        </w:rPr>
      </w:pPr>
    </w:p>
    <w:p w14:paraId="4FA7B692" w14:textId="77777777" w:rsidR="00E93FD5" w:rsidRDefault="00E93FD5" w:rsidP="005E3A90">
      <w:pPr>
        <w:adjustRightInd w:val="0"/>
        <w:spacing w:line="360" w:lineRule="auto"/>
        <w:jc w:val="both"/>
        <w:rPr>
          <w:b/>
          <w:bCs/>
          <w:sz w:val="24"/>
          <w:szCs w:val="24"/>
          <w:lang w:val="en-US"/>
        </w:rPr>
      </w:pPr>
    </w:p>
    <w:p w14:paraId="4411A5BF" w14:textId="77777777" w:rsidR="00372E8E" w:rsidRDefault="00372E8E" w:rsidP="005E3A90">
      <w:pPr>
        <w:adjustRightInd w:val="0"/>
        <w:spacing w:line="360" w:lineRule="auto"/>
        <w:jc w:val="both"/>
        <w:rPr>
          <w:b/>
          <w:bCs/>
          <w:sz w:val="24"/>
          <w:szCs w:val="24"/>
          <w:lang w:val="en-US"/>
        </w:rPr>
      </w:pPr>
    </w:p>
    <w:p w14:paraId="17A7E2BC" w14:textId="24CC136B" w:rsidR="00FA218A" w:rsidRPr="00167ECA" w:rsidRDefault="00FA218A" w:rsidP="00167ECA">
      <w:pPr>
        <w:pStyle w:val="Heading2"/>
        <w:spacing w:line="360" w:lineRule="auto"/>
        <w:jc w:val="both"/>
        <w:rPr>
          <w:rFonts w:ascii="Times New Roman" w:hAnsi="Times New Roman" w:cs="Times New Roman"/>
          <w:b/>
          <w:bCs/>
          <w:color w:val="000000" w:themeColor="text1"/>
          <w:sz w:val="24"/>
          <w:szCs w:val="24"/>
          <w:lang w:val="en-US"/>
        </w:rPr>
      </w:pPr>
      <w:bookmarkStart w:id="11" w:name="_Toc103675665"/>
      <w:r w:rsidRPr="00167ECA">
        <w:rPr>
          <w:rFonts w:ascii="Times New Roman" w:hAnsi="Times New Roman" w:cs="Times New Roman"/>
          <w:b/>
          <w:bCs/>
          <w:color w:val="000000" w:themeColor="text1"/>
          <w:sz w:val="24"/>
          <w:szCs w:val="24"/>
          <w:lang w:val="en-US"/>
        </w:rPr>
        <w:t>2.7 Diagnosis</w:t>
      </w:r>
      <w:bookmarkEnd w:id="11"/>
    </w:p>
    <w:p w14:paraId="2AB67766" w14:textId="3C39F865" w:rsidR="00A36C33" w:rsidRPr="00C918A4" w:rsidRDefault="00A36C33" w:rsidP="00167ECA">
      <w:pPr>
        <w:adjustRightInd w:val="0"/>
        <w:spacing w:line="360" w:lineRule="auto"/>
        <w:jc w:val="both"/>
        <w:rPr>
          <w:b/>
          <w:bCs/>
          <w:sz w:val="24"/>
          <w:szCs w:val="24"/>
          <w:u w:val="single"/>
          <w:lang w:val="en-US"/>
        </w:rPr>
      </w:pPr>
      <w:r w:rsidRPr="00C918A4">
        <w:rPr>
          <w:b/>
          <w:bCs/>
          <w:sz w:val="24"/>
          <w:szCs w:val="24"/>
          <w:u w:val="single"/>
          <w:lang w:val="en-US"/>
        </w:rPr>
        <w:t>Anamnesis</w:t>
      </w:r>
    </w:p>
    <w:p w14:paraId="60731A1A" w14:textId="0295F454" w:rsidR="0076235D" w:rsidRPr="00D10652" w:rsidRDefault="0076235D" w:rsidP="00C918A4">
      <w:pPr>
        <w:spacing w:line="360" w:lineRule="auto"/>
        <w:ind w:firstLine="720"/>
        <w:jc w:val="both"/>
        <w:rPr>
          <w:sz w:val="24"/>
          <w:szCs w:val="24"/>
        </w:rPr>
      </w:pPr>
      <w:r w:rsidRPr="00D10652">
        <w:rPr>
          <w:rFonts w:eastAsia="Arial"/>
          <w:sz w:val="24"/>
          <w:szCs w:val="24"/>
        </w:rPr>
        <w:t>Seperti yang telah dijelaskan sebelumnya, gejala</w:t>
      </w:r>
      <w:r w:rsidRPr="00D10652">
        <w:rPr>
          <w:sz w:val="24"/>
          <w:szCs w:val="24"/>
        </w:rPr>
        <w:t xml:space="preserve"> </w:t>
      </w:r>
      <w:r w:rsidRPr="00D10652">
        <w:rPr>
          <w:rFonts w:eastAsia="Arial"/>
          <w:sz w:val="24"/>
          <w:szCs w:val="24"/>
        </w:rPr>
        <w:t>klinis abses otak tidak spesifik</w:t>
      </w:r>
    </w:p>
    <w:p w14:paraId="3ABD51E1" w14:textId="1A813D41" w:rsidR="0076235D" w:rsidRPr="00D10652" w:rsidRDefault="0076235D" w:rsidP="0076235D">
      <w:pPr>
        <w:spacing w:line="360" w:lineRule="auto"/>
        <w:jc w:val="both"/>
        <w:rPr>
          <w:sz w:val="24"/>
          <w:szCs w:val="24"/>
        </w:rPr>
      </w:pPr>
      <w:r w:rsidRPr="00D10652">
        <w:rPr>
          <w:rFonts w:eastAsia="Arial"/>
          <w:sz w:val="24"/>
          <w:szCs w:val="24"/>
        </w:rPr>
        <w:t>Hasil anamnesis</w:t>
      </w:r>
      <w:r w:rsidRPr="00D10652">
        <w:rPr>
          <w:sz w:val="24"/>
          <w:szCs w:val="24"/>
        </w:rPr>
        <w:t xml:space="preserve"> dapat ditemukan</w:t>
      </w:r>
      <w:r w:rsidR="00223753">
        <w:rPr>
          <w:sz w:val="24"/>
          <w:szCs w:val="24"/>
          <w:lang w:val="en-US"/>
        </w:rPr>
        <w:t xml:space="preserve"> </w:t>
      </w:r>
      <w:r w:rsidR="00223753">
        <w:rPr>
          <w:rFonts w:eastAsiaTheme="minorHAnsi"/>
          <w:color w:val="000000"/>
          <w:sz w:val="24"/>
          <w:szCs w:val="24"/>
          <w:lang w:val="en-US"/>
        </w:rPr>
        <w:fldChar w:fldCharType="begin" w:fldLock="1"/>
      </w:r>
      <w:r w:rsidR="00223753">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223753">
        <w:rPr>
          <w:rFonts w:eastAsiaTheme="minorHAnsi"/>
          <w:color w:val="000000"/>
          <w:sz w:val="24"/>
          <w:szCs w:val="24"/>
          <w:lang w:val="en-US"/>
        </w:rPr>
        <w:fldChar w:fldCharType="separate"/>
      </w:r>
      <w:r w:rsidR="00223753" w:rsidRPr="000B2335">
        <w:rPr>
          <w:rFonts w:eastAsiaTheme="minorHAnsi"/>
          <w:noProof/>
          <w:color w:val="000000"/>
          <w:sz w:val="24"/>
          <w:szCs w:val="24"/>
          <w:lang w:val="en-US"/>
        </w:rPr>
        <w:t>(Valentino &amp; Angraini, 2019)</w:t>
      </w:r>
      <w:r w:rsidR="00223753">
        <w:rPr>
          <w:rFonts w:eastAsiaTheme="minorHAnsi"/>
          <w:color w:val="000000"/>
          <w:sz w:val="24"/>
          <w:szCs w:val="24"/>
          <w:lang w:val="en-US"/>
        </w:rPr>
        <w:fldChar w:fldCharType="end"/>
      </w:r>
      <w:r w:rsidRPr="00D10652">
        <w:rPr>
          <w:rFonts w:eastAsia="Arial"/>
          <w:sz w:val="24"/>
          <w:szCs w:val="24"/>
        </w:rPr>
        <w:t xml:space="preserve"> :</w:t>
      </w:r>
    </w:p>
    <w:p w14:paraId="0BFAF6F0" w14:textId="6D99580E" w:rsidR="0076235D" w:rsidRPr="00D10652" w:rsidRDefault="0076235D" w:rsidP="0076235D">
      <w:pPr>
        <w:spacing w:line="360" w:lineRule="auto"/>
        <w:jc w:val="both"/>
        <w:rPr>
          <w:sz w:val="24"/>
          <w:szCs w:val="24"/>
        </w:rPr>
      </w:pPr>
      <w:r w:rsidRPr="00D10652">
        <w:rPr>
          <w:rFonts w:eastAsia="Arial"/>
          <w:sz w:val="24"/>
          <w:szCs w:val="24"/>
          <w:u w:val="single"/>
        </w:rPr>
        <w:t xml:space="preserve">Gejala umum </w:t>
      </w:r>
    </w:p>
    <w:p w14:paraId="35E012A1" w14:textId="20F258B6" w:rsidR="001D31C4" w:rsidRPr="00D10652" w:rsidRDefault="00C918A4" w:rsidP="0076235D">
      <w:pPr>
        <w:widowControl/>
        <w:numPr>
          <w:ilvl w:val="0"/>
          <w:numId w:val="8"/>
        </w:numPr>
        <w:autoSpaceDE/>
        <w:autoSpaceDN/>
        <w:spacing w:line="360" w:lineRule="auto"/>
        <w:jc w:val="both"/>
        <w:rPr>
          <w:sz w:val="24"/>
          <w:szCs w:val="24"/>
        </w:rPr>
      </w:pPr>
      <w:r w:rsidRPr="00D10652">
        <w:rPr>
          <w:rFonts w:eastAsia="Arial"/>
          <w:sz w:val="24"/>
          <w:szCs w:val="24"/>
        </w:rPr>
        <w:t>Demam</w:t>
      </w:r>
    </w:p>
    <w:p w14:paraId="7037823A" w14:textId="77777777" w:rsidR="001D31C4" w:rsidRPr="00D10652" w:rsidRDefault="00C918A4" w:rsidP="0076235D">
      <w:pPr>
        <w:widowControl/>
        <w:numPr>
          <w:ilvl w:val="0"/>
          <w:numId w:val="8"/>
        </w:numPr>
        <w:autoSpaceDE/>
        <w:autoSpaceDN/>
        <w:spacing w:line="360" w:lineRule="auto"/>
        <w:jc w:val="both"/>
        <w:rPr>
          <w:sz w:val="24"/>
          <w:szCs w:val="24"/>
        </w:rPr>
      </w:pPr>
      <w:r w:rsidRPr="00D10652">
        <w:rPr>
          <w:rFonts w:eastAsia="Arial"/>
          <w:sz w:val="24"/>
          <w:szCs w:val="24"/>
        </w:rPr>
        <w:t xml:space="preserve">Nafsu makan </w:t>
      </w:r>
      <w:r w:rsidRPr="00D10652">
        <w:rPr>
          <w:rFonts w:eastAsia="Arial"/>
          <w:sz w:val="24"/>
          <w:szCs w:val="24"/>
          <w:lang w:val="sv-SE"/>
        </w:rPr>
        <w:t xml:space="preserve">menurun </w:t>
      </w:r>
    </w:p>
    <w:p w14:paraId="1C8BDFD0" w14:textId="211A5F2E" w:rsidR="001D31C4" w:rsidRPr="00D10652" w:rsidRDefault="00C918A4" w:rsidP="0076235D">
      <w:pPr>
        <w:widowControl/>
        <w:numPr>
          <w:ilvl w:val="0"/>
          <w:numId w:val="8"/>
        </w:numPr>
        <w:autoSpaceDE/>
        <w:autoSpaceDN/>
        <w:spacing w:line="360" w:lineRule="auto"/>
        <w:jc w:val="both"/>
        <w:rPr>
          <w:sz w:val="24"/>
          <w:szCs w:val="24"/>
        </w:rPr>
      </w:pPr>
      <w:r w:rsidRPr="00D10652">
        <w:rPr>
          <w:rFonts w:eastAsia="Arial"/>
          <w:sz w:val="24"/>
          <w:szCs w:val="24"/>
          <w:lang w:val="sv-SE"/>
        </w:rPr>
        <w:t>berat badan turun</w:t>
      </w:r>
    </w:p>
    <w:p w14:paraId="3D15E20A" w14:textId="77777777" w:rsidR="0076235D" w:rsidRPr="00D10652" w:rsidRDefault="0076235D" w:rsidP="0076235D">
      <w:pPr>
        <w:spacing w:line="360" w:lineRule="auto"/>
        <w:jc w:val="both"/>
        <w:rPr>
          <w:sz w:val="24"/>
          <w:szCs w:val="24"/>
        </w:rPr>
      </w:pPr>
      <w:r w:rsidRPr="00D10652">
        <w:rPr>
          <w:rFonts w:eastAsia="Arial"/>
          <w:sz w:val="24"/>
          <w:szCs w:val="24"/>
          <w:u w:val="single"/>
          <w:lang w:val="sv-SE"/>
        </w:rPr>
        <w:t>Gejala neurologis</w:t>
      </w:r>
    </w:p>
    <w:p w14:paraId="0B8D6B4F" w14:textId="77777777" w:rsidR="001D31C4" w:rsidRPr="00D10652" w:rsidRDefault="00C918A4" w:rsidP="0076235D">
      <w:pPr>
        <w:widowControl/>
        <w:numPr>
          <w:ilvl w:val="0"/>
          <w:numId w:val="9"/>
        </w:numPr>
        <w:autoSpaceDE/>
        <w:autoSpaceDN/>
        <w:spacing w:line="360" w:lineRule="auto"/>
        <w:jc w:val="both"/>
        <w:rPr>
          <w:sz w:val="24"/>
          <w:szCs w:val="24"/>
        </w:rPr>
      </w:pPr>
      <w:r w:rsidRPr="00D10652">
        <w:rPr>
          <w:rFonts w:eastAsia="Arial"/>
          <w:sz w:val="24"/>
          <w:szCs w:val="24"/>
        </w:rPr>
        <w:t>Penurunan kesadaran</w:t>
      </w:r>
    </w:p>
    <w:p w14:paraId="4B5A68BA" w14:textId="77777777" w:rsidR="001D31C4" w:rsidRPr="00D10652" w:rsidRDefault="00C918A4" w:rsidP="0076235D">
      <w:pPr>
        <w:widowControl/>
        <w:numPr>
          <w:ilvl w:val="0"/>
          <w:numId w:val="9"/>
        </w:numPr>
        <w:autoSpaceDE/>
        <w:autoSpaceDN/>
        <w:spacing w:line="360" w:lineRule="auto"/>
        <w:jc w:val="both"/>
        <w:rPr>
          <w:sz w:val="24"/>
          <w:szCs w:val="24"/>
        </w:rPr>
      </w:pPr>
      <w:r w:rsidRPr="00D10652">
        <w:rPr>
          <w:rFonts w:eastAsia="Arial"/>
          <w:sz w:val="24"/>
          <w:szCs w:val="24"/>
        </w:rPr>
        <w:t>Nyeri kepala</w:t>
      </w:r>
    </w:p>
    <w:p w14:paraId="667075CB" w14:textId="2E87DFDC" w:rsidR="001D31C4" w:rsidRPr="00D10652" w:rsidRDefault="00C918A4" w:rsidP="0076235D">
      <w:pPr>
        <w:widowControl/>
        <w:numPr>
          <w:ilvl w:val="0"/>
          <w:numId w:val="9"/>
        </w:numPr>
        <w:autoSpaceDE/>
        <w:autoSpaceDN/>
        <w:spacing w:line="360" w:lineRule="auto"/>
        <w:jc w:val="both"/>
        <w:rPr>
          <w:sz w:val="24"/>
          <w:szCs w:val="24"/>
        </w:rPr>
      </w:pPr>
      <w:r w:rsidRPr="00D10652">
        <w:rPr>
          <w:rFonts w:eastAsia="Arial"/>
          <w:sz w:val="24"/>
          <w:szCs w:val="24"/>
        </w:rPr>
        <w:t>Mual</w:t>
      </w:r>
    </w:p>
    <w:p w14:paraId="0363DEDE" w14:textId="77777777" w:rsidR="001D31C4" w:rsidRPr="00D10652" w:rsidRDefault="00C918A4" w:rsidP="0076235D">
      <w:pPr>
        <w:widowControl/>
        <w:numPr>
          <w:ilvl w:val="0"/>
          <w:numId w:val="9"/>
        </w:numPr>
        <w:autoSpaceDE/>
        <w:autoSpaceDN/>
        <w:spacing w:line="360" w:lineRule="auto"/>
        <w:jc w:val="both"/>
        <w:rPr>
          <w:sz w:val="24"/>
          <w:szCs w:val="24"/>
        </w:rPr>
      </w:pPr>
      <w:r w:rsidRPr="00D10652">
        <w:rPr>
          <w:rFonts w:eastAsia="Arial"/>
          <w:sz w:val="24"/>
          <w:szCs w:val="24"/>
        </w:rPr>
        <w:t>Muntah</w:t>
      </w:r>
    </w:p>
    <w:p w14:paraId="34E701FD" w14:textId="77777777" w:rsidR="00C918A4" w:rsidRDefault="00C918A4" w:rsidP="00C918A4">
      <w:pPr>
        <w:widowControl/>
        <w:numPr>
          <w:ilvl w:val="0"/>
          <w:numId w:val="9"/>
        </w:numPr>
        <w:autoSpaceDE/>
        <w:autoSpaceDN/>
        <w:spacing w:line="360" w:lineRule="auto"/>
        <w:jc w:val="both"/>
        <w:rPr>
          <w:sz w:val="24"/>
          <w:szCs w:val="24"/>
        </w:rPr>
      </w:pPr>
      <w:r w:rsidRPr="00D10652">
        <w:rPr>
          <w:rFonts w:eastAsia="Arial"/>
          <w:sz w:val="24"/>
          <w:szCs w:val="24"/>
        </w:rPr>
        <w:t>Kejang</w:t>
      </w:r>
    </w:p>
    <w:p w14:paraId="0D8E33E3" w14:textId="015B5D27" w:rsidR="00A83834" w:rsidRDefault="00C918A4" w:rsidP="00A83834">
      <w:pPr>
        <w:widowControl/>
        <w:autoSpaceDE/>
        <w:autoSpaceDN/>
        <w:spacing w:line="360" w:lineRule="auto"/>
        <w:ind w:firstLine="720"/>
        <w:jc w:val="both"/>
        <w:rPr>
          <w:color w:val="231F20"/>
          <w:sz w:val="24"/>
          <w:szCs w:val="24"/>
          <w:lang w:val="en-US"/>
        </w:rPr>
      </w:pPr>
      <w:r w:rsidRPr="00C918A4">
        <w:rPr>
          <w:color w:val="231F20"/>
          <w:sz w:val="24"/>
          <w:szCs w:val="24"/>
        </w:rPr>
        <w:t>Sumber infeksi dapat diperkirakan jika pasien pernah memiliki riwayat trauma tembus otak, paska kraniotomi, infeksi telinga dan mastoid, infeksi hidung dan sinus parasinus, infeksi gigi dan pneumonia. Faktor presdipoisi juga dapat ditentukan jika pasien memiliki kelainan jantung bawaan, kencing manis, pemakaian kemoterapi, pemakaian kortikosteroid, pemakaian implant dan pemakaian antibiotik</w:t>
      </w:r>
      <w:r w:rsidR="00223753">
        <w:rPr>
          <w:color w:val="231F20"/>
          <w:sz w:val="24"/>
          <w:szCs w:val="24"/>
          <w:lang w:val="en-US"/>
        </w:rPr>
        <w:t xml:space="preserve"> </w:t>
      </w:r>
      <w:r w:rsidR="00223753">
        <w:rPr>
          <w:rFonts w:eastAsiaTheme="minorHAnsi"/>
          <w:color w:val="000000"/>
          <w:sz w:val="24"/>
          <w:szCs w:val="24"/>
          <w:lang w:val="en-US"/>
        </w:rPr>
        <w:fldChar w:fldCharType="begin" w:fldLock="1"/>
      </w:r>
      <w:r w:rsidR="00223753">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223753">
        <w:rPr>
          <w:rFonts w:eastAsiaTheme="minorHAnsi"/>
          <w:color w:val="000000"/>
          <w:sz w:val="24"/>
          <w:szCs w:val="24"/>
          <w:lang w:val="en-US"/>
        </w:rPr>
        <w:fldChar w:fldCharType="separate"/>
      </w:r>
      <w:r w:rsidR="00223753" w:rsidRPr="000B2335">
        <w:rPr>
          <w:rFonts w:eastAsiaTheme="minorHAnsi"/>
          <w:noProof/>
          <w:color w:val="000000"/>
          <w:sz w:val="24"/>
          <w:szCs w:val="24"/>
          <w:lang w:val="en-US"/>
        </w:rPr>
        <w:t>(Valentino &amp; Angraini, 2019)</w:t>
      </w:r>
      <w:r w:rsidR="00223753">
        <w:rPr>
          <w:rFonts w:eastAsiaTheme="minorHAnsi"/>
          <w:color w:val="000000"/>
          <w:sz w:val="24"/>
          <w:szCs w:val="24"/>
          <w:lang w:val="en-US"/>
        </w:rPr>
        <w:fldChar w:fldCharType="end"/>
      </w:r>
      <w:r w:rsidR="00A83834">
        <w:rPr>
          <w:color w:val="231F20"/>
          <w:sz w:val="24"/>
          <w:szCs w:val="24"/>
          <w:lang w:val="en-US"/>
        </w:rPr>
        <w:t>.</w:t>
      </w:r>
    </w:p>
    <w:p w14:paraId="1BC06E55" w14:textId="405571D2" w:rsidR="00193EA2" w:rsidRDefault="00193EA2" w:rsidP="00A83834">
      <w:pPr>
        <w:widowControl/>
        <w:autoSpaceDE/>
        <w:autoSpaceDN/>
        <w:spacing w:line="360" w:lineRule="auto"/>
        <w:ind w:firstLine="720"/>
        <w:jc w:val="both"/>
        <w:rPr>
          <w:color w:val="231F20"/>
          <w:sz w:val="24"/>
          <w:szCs w:val="24"/>
          <w:lang w:val="en-US"/>
        </w:rPr>
      </w:pPr>
    </w:p>
    <w:p w14:paraId="28FC4EF2" w14:textId="726D6297" w:rsidR="00193EA2" w:rsidRDefault="00193EA2" w:rsidP="00A83834">
      <w:pPr>
        <w:widowControl/>
        <w:autoSpaceDE/>
        <w:autoSpaceDN/>
        <w:spacing w:line="360" w:lineRule="auto"/>
        <w:ind w:firstLine="720"/>
        <w:jc w:val="both"/>
        <w:rPr>
          <w:color w:val="231F20"/>
          <w:sz w:val="24"/>
          <w:szCs w:val="24"/>
          <w:lang w:val="en-US"/>
        </w:rPr>
      </w:pPr>
    </w:p>
    <w:p w14:paraId="696C4266" w14:textId="793C3385" w:rsidR="00193EA2" w:rsidRDefault="00193EA2" w:rsidP="00A83834">
      <w:pPr>
        <w:widowControl/>
        <w:autoSpaceDE/>
        <w:autoSpaceDN/>
        <w:spacing w:line="360" w:lineRule="auto"/>
        <w:ind w:firstLine="720"/>
        <w:jc w:val="both"/>
        <w:rPr>
          <w:color w:val="231F20"/>
          <w:sz w:val="24"/>
          <w:szCs w:val="24"/>
          <w:lang w:val="en-US"/>
        </w:rPr>
      </w:pPr>
    </w:p>
    <w:p w14:paraId="376C6090" w14:textId="7013EEC1" w:rsidR="00440BAC" w:rsidRDefault="00440BAC" w:rsidP="00C918A4">
      <w:pPr>
        <w:widowControl/>
        <w:autoSpaceDE/>
        <w:autoSpaceDN/>
        <w:spacing w:line="360" w:lineRule="auto"/>
        <w:ind w:firstLine="720"/>
        <w:jc w:val="both"/>
        <w:rPr>
          <w:color w:val="231F20"/>
          <w:sz w:val="24"/>
          <w:szCs w:val="24"/>
          <w:lang w:val="en-US"/>
        </w:rPr>
      </w:pPr>
    </w:p>
    <w:p w14:paraId="47BB5BA6" w14:textId="77777777" w:rsidR="00E93FD5" w:rsidRDefault="00E93FD5" w:rsidP="00C918A4">
      <w:pPr>
        <w:widowControl/>
        <w:autoSpaceDE/>
        <w:autoSpaceDN/>
        <w:spacing w:line="360" w:lineRule="auto"/>
        <w:ind w:firstLine="720"/>
        <w:jc w:val="both"/>
        <w:rPr>
          <w:color w:val="231F20"/>
          <w:sz w:val="24"/>
          <w:szCs w:val="24"/>
          <w:lang w:val="en-US"/>
        </w:rPr>
      </w:pPr>
    </w:p>
    <w:p w14:paraId="6A897100" w14:textId="1EB596F1" w:rsidR="00A83834" w:rsidRDefault="00A83834" w:rsidP="00C918A4">
      <w:pPr>
        <w:widowControl/>
        <w:autoSpaceDE/>
        <w:autoSpaceDN/>
        <w:spacing w:line="360" w:lineRule="auto"/>
        <w:ind w:firstLine="720"/>
        <w:jc w:val="both"/>
        <w:rPr>
          <w:color w:val="231F20"/>
          <w:sz w:val="24"/>
          <w:szCs w:val="24"/>
          <w:lang w:val="en-US"/>
        </w:rPr>
      </w:pPr>
      <w:r>
        <w:rPr>
          <w:noProof/>
          <w:lang w:val="en-US"/>
        </w:rPr>
        <w:drawing>
          <wp:anchor distT="0" distB="0" distL="114300" distR="114300" simplePos="0" relativeHeight="251630080" behindDoc="0" locked="0" layoutInCell="1" allowOverlap="1" wp14:anchorId="4468EC0C" wp14:editId="0DF7A1A5">
            <wp:simplePos x="0" y="0"/>
            <wp:positionH relativeFrom="page">
              <wp:posOffset>2116712</wp:posOffset>
            </wp:positionH>
            <wp:positionV relativeFrom="paragraph">
              <wp:posOffset>95250</wp:posOffset>
            </wp:positionV>
            <wp:extent cx="4319558" cy="243967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9558" cy="2439670"/>
                    </a:xfrm>
                    <a:prstGeom prst="rect">
                      <a:avLst/>
                    </a:prstGeom>
                  </pic:spPr>
                </pic:pic>
              </a:graphicData>
            </a:graphic>
            <wp14:sizeRelH relativeFrom="page">
              <wp14:pctWidth>0</wp14:pctWidth>
            </wp14:sizeRelH>
            <wp14:sizeRelV relativeFrom="page">
              <wp14:pctHeight>0</wp14:pctHeight>
            </wp14:sizeRelV>
          </wp:anchor>
        </w:drawing>
      </w:r>
    </w:p>
    <w:p w14:paraId="079462E1" w14:textId="40A51775" w:rsidR="00A83834" w:rsidRDefault="00A83834" w:rsidP="00C918A4">
      <w:pPr>
        <w:widowControl/>
        <w:autoSpaceDE/>
        <w:autoSpaceDN/>
        <w:spacing w:line="360" w:lineRule="auto"/>
        <w:ind w:firstLine="720"/>
        <w:jc w:val="both"/>
        <w:rPr>
          <w:color w:val="231F20"/>
          <w:sz w:val="24"/>
          <w:szCs w:val="24"/>
          <w:lang w:val="en-US"/>
        </w:rPr>
      </w:pPr>
    </w:p>
    <w:p w14:paraId="7DE272D0" w14:textId="43D340F3" w:rsidR="00A83834" w:rsidRDefault="00A83834" w:rsidP="00C918A4">
      <w:pPr>
        <w:widowControl/>
        <w:autoSpaceDE/>
        <w:autoSpaceDN/>
        <w:spacing w:line="360" w:lineRule="auto"/>
        <w:ind w:firstLine="720"/>
        <w:jc w:val="both"/>
        <w:rPr>
          <w:color w:val="231F20"/>
          <w:sz w:val="24"/>
          <w:szCs w:val="24"/>
          <w:lang w:val="en-US"/>
        </w:rPr>
      </w:pPr>
    </w:p>
    <w:p w14:paraId="18A4D360" w14:textId="3A12518D" w:rsidR="00A83834" w:rsidRDefault="00A83834" w:rsidP="00C918A4">
      <w:pPr>
        <w:widowControl/>
        <w:autoSpaceDE/>
        <w:autoSpaceDN/>
        <w:spacing w:line="360" w:lineRule="auto"/>
        <w:ind w:firstLine="720"/>
        <w:jc w:val="both"/>
        <w:rPr>
          <w:color w:val="231F20"/>
          <w:sz w:val="24"/>
          <w:szCs w:val="24"/>
          <w:lang w:val="en-US"/>
        </w:rPr>
      </w:pPr>
    </w:p>
    <w:p w14:paraId="6E5203C8" w14:textId="5B67F508" w:rsidR="00A83834" w:rsidRDefault="00A83834" w:rsidP="00C918A4">
      <w:pPr>
        <w:widowControl/>
        <w:autoSpaceDE/>
        <w:autoSpaceDN/>
        <w:spacing w:line="360" w:lineRule="auto"/>
        <w:ind w:firstLine="720"/>
        <w:jc w:val="both"/>
        <w:rPr>
          <w:color w:val="231F20"/>
          <w:sz w:val="24"/>
          <w:szCs w:val="24"/>
          <w:lang w:val="en-US"/>
        </w:rPr>
      </w:pPr>
    </w:p>
    <w:p w14:paraId="3E302AF8" w14:textId="58ED379F" w:rsidR="00A83834" w:rsidRDefault="00A83834" w:rsidP="00C918A4">
      <w:pPr>
        <w:widowControl/>
        <w:autoSpaceDE/>
        <w:autoSpaceDN/>
        <w:spacing w:line="360" w:lineRule="auto"/>
        <w:ind w:firstLine="720"/>
        <w:jc w:val="both"/>
        <w:rPr>
          <w:color w:val="231F20"/>
          <w:sz w:val="24"/>
          <w:szCs w:val="24"/>
          <w:lang w:val="en-US"/>
        </w:rPr>
      </w:pPr>
    </w:p>
    <w:p w14:paraId="1F7BAC33" w14:textId="6689E768" w:rsidR="00A83834" w:rsidRDefault="00A83834" w:rsidP="00C918A4">
      <w:pPr>
        <w:widowControl/>
        <w:autoSpaceDE/>
        <w:autoSpaceDN/>
        <w:spacing w:line="360" w:lineRule="auto"/>
        <w:ind w:firstLine="720"/>
        <w:jc w:val="both"/>
        <w:rPr>
          <w:color w:val="231F20"/>
          <w:sz w:val="24"/>
          <w:szCs w:val="24"/>
          <w:lang w:val="en-US"/>
        </w:rPr>
      </w:pPr>
    </w:p>
    <w:p w14:paraId="537F7A8A" w14:textId="77777777" w:rsidR="00A83834" w:rsidRPr="00A83834" w:rsidRDefault="00A83834" w:rsidP="00C918A4">
      <w:pPr>
        <w:widowControl/>
        <w:autoSpaceDE/>
        <w:autoSpaceDN/>
        <w:spacing w:line="360" w:lineRule="auto"/>
        <w:ind w:firstLine="720"/>
        <w:jc w:val="both"/>
        <w:rPr>
          <w:sz w:val="24"/>
          <w:szCs w:val="24"/>
          <w:lang w:val="en-US"/>
        </w:rPr>
      </w:pPr>
    </w:p>
    <w:p w14:paraId="090858B8" w14:textId="130311F5" w:rsidR="001D31C4" w:rsidRPr="00A83834" w:rsidRDefault="001D31C4" w:rsidP="00A83834">
      <w:pPr>
        <w:widowControl/>
        <w:autoSpaceDE/>
        <w:autoSpaceDN/>
        <w:ind w:left="720"/>
        <w:jc w:val="both"/>
      </w:pPr>
    </w:p>
    <w:p w14:paraId="51D03B39" w14:textId="77777777" w:rsidR="0076235D" w:rsidRPr="00A83834" w:rsidRDefault="0076235D" w:rsidP="00A83834">
      <w:pPr>
        <w:jc w:val="both"/>
      </w:pPr>
    </w:p>
    <w:p w14:paraId="36A95079" w14:textId="77777777" w:rsidR="00A83834" w:rsidRDefault="00A83834" w:rsidP="00A83834">
      <w:pPr>
        <w:adjustRightInd w:val="0"/>
        <w:jc w:val="center"/>
        <w:rPr>
          <w:lang w:val="en-US"/>
        </w:rPr>
      </w:pPr>
    </w:p>
    <w:p w14:paraId="1D5852F4" w14:textId="61ACA0FF" w:rsidR="0076235D" w:rsidRPr="00A83834" w:rsidRDefault="00A83834" w:rsidP="00A83834">
      <w:pPr>
        <w:adjustRightInd w:val="0"/>
        <w:jc w:val="center"/>
        <w:rPr>
          <w:lang w:val="en-US"/>
        </w:rPr>
      </w:pPr>
      <w:r w:rsidRPr="00A83834">
        <w:rPr>
          <w:b/>
          <w:bCs/>
          <w:lang w:val="en-US"/>
        </w:rPr>
        <w:t>Gambar 2.2</w:t>
      </w:r>
      <w:r w:rsidRPr="00A83834">
        <w:rPr>
          <w:lang w:val="en-US"/>
        </w:rPr>
        <w:t xml:space="preserve"> Lokasi abses otak dan temuan klinis</w:t>
      </w:r>
    </w:p>
    <w:p w14:paraId="04C7360C" w14:textId="77777777" w:rsidR="00193EA2" w:rsidRDefault="00193EA2" w:rsidP="005E3A90">
      <w:pPr>
        <w:adjustRightInd w:val="0"/>
        <w:spacing w:line="360" w:lineRule="auto"/>
        <w:jc w:val="both"/>
        <w:rPr>
          <w:sz w:val="24"/>
          <w:szCs w:val="24"/>
          <w:u w:val="single"/>
          <w:lang w:val="en-US"/>
        </w:rPr>
      </w:pPr>
    </w:p>
    <w:p w14:paraId="4896904A" w14:textId="0B9F9942" w:rsidR="00A36C33" w:rsidRPr="00A83834" w:rsidRDefault="00A36C33" w:rsidP="005E3A90">
      <w:pPr>
        <w:adjustRightInd w:val="0"/>
        <w:spacing w:line="360" w:lineRule="auto"/>
        <w:jc w:val="both"/>
        <w:rPr>
          <w:sz w:val="24"/>
          <w:szCs w:val="24"/>
          <w:u w:val="single"/>
          <w:lang w:val="en-US"/>
        </w:rPr>
      </w:pPr>
      <w:r w:rsidRPr="00A83834">
        <w:rPr>
          <w:sz w:val="24"/>
          <w:szCs w:val="24"/>
          <w:u w:val="single"/>
          <w:lang w:val="en-US"/>
        </w:rPr>
        <w:t>Pem</w:t>
      </w:r>
      <w:r w:rsidR="00A83834" w:rsidRPr="00A83834">
        <w:rPr>
          <w:sz w:val="24"/>
          <w:szCs w:val="24"/>
          <w:u w:val="single"/>
          <w:lang w:val="en-US"/>
        </w:rPr>
        <w:t>eriksaan Fisik</w:t>
      </w:r>
    </w:p>
    <w:p w14:paraId="2727D5C9" w14:textId="03B183C5" w:rsidR="00A83834" w:rsidRPr="00996F60" w:rsidRDefault="00A83834" w:rsidP="00193EA2">
      <w:pPr>
        <w:adjustRightInd w:val="0"/>
        <w:spacing w:after="240" w:line="360" w:lineRule="auto"/>
        <w:ind w:firstLine="720"/>
        <w:jc w:val="both"/>
        <w:rPr>
          <w:color w:val="231F20"/>
          <w:sz w:val="24"/>
          <w:szCs w:val="24"/>
        </w:rPr>
      </w:pPr>
      <w:r w:rsidRPr="00996F60">
        <w:rPr>
          <w:color w:val="231F20"/>
          <w:sz w:val="24"/>
          <w:szCs w:val="24"/>
        </w:rPr>
        <w:t>Pemeriksaan fisik meliputi pemeriksaan tanda</w:t>
      </w:r>
      <w:r>
        <w:rPr>
          <w:color w:val="231F20"/>
          <w:sz w:val="24"/>
          <w:szCs w:val="24"/>
        </w:rPr>
        <w:t xml:space="preserve"> </w:t>
      </w:r>
      <w:r w:rsidRPr="00996F60">
        <w:rPr>
          <w:color w:val="231F20"/>
          <w:sz w:val="24"/>
          <w:szCs w:val="24"/>
        </w:rPr>
        <w:t>vital (tekanan darah, frekuensi napas, suhu, dan nadi),</w:t>
      </w:r>
      <w:r>
        <w:rPr>
          <w:color w:val="231F20"/>
          <w:sz w:val="24"/>
          <w:szCs w:val="24"/>
        </w:rPr>
        <w:t xml:space="preserve"> </w:t>
      </w:r>
      <w:r w:rsidRPr="00996F60">
        <w:rPr>
          <w:color w:val="231F20"/>
          <w:sz w:val="24"/>
          <w:szCs w:val="24"/>
        </w:rPr>
        <w:t>status generalis (</w:t>
      </w:r>
      <w:r w:rsidRPr="00996F60">
        <w:rPr>
          <w:i/>
          <w:iCs/>
          <w:color w:val="231F20"/>
          <w:sz w:val="24"/>
          <w:szCs w:val="24"/>
        </w:rPr>
        <w:t>head to toe</w:t>
      </w:r>
      <w:r w:rsidRPr="00996F60">
        <w:rPr>
          <w:color w:val="231F20"/>
          <w:sz w:val="24"/>
          <w:szCs w:val="24"/>
        </w:rPr>
        <w:t>) untuk mencari sumber</w:t>
      </w:r>
      <w:r>
        <w:rPr>
          <w:color w:val="231F20"/>
          <w:sz w:val="24"/>
          <w:szCs w:val="24"/>
        </w:rPr>
        <w:t xml:space="preserve"> </w:t>
      </w:r>
      <w:r w:rsidRPr="00996F60">
        <w:rPr>
          <w:color w:val="231F20"/>
          <w:sz w:val="24"/>
          <w:szCs w:val="24"/>
        </w:rPr>
        <w:t>infeksi dan pemeriksaan neurologis berupa</w:t>
      </w:r>
      <w:r>
        <w:rPr>
          <w:color w:val="231F20"/>
          <w:sz w:val="24"/>
          <w:szCs w:val="24"/>
        </w:rPr>
        <w:t xml:space="preserve"> </w:t>
      </w:r>
      <w:r w:rsidRPr="00996F60">
        <w:rPr>
          <w:color w:val="231F20"/>
          <w:sz w:val="24"/>
          <w:szCs w:val="24"/>
        </w:rPr>
        <w:t>kesadaran, tanda rangsangan meningeal, nervus</w:t>
      </w:r>
      <w:r>
        <w:rPr>
          <w:color w:val="231F20"/>
          <w:sz w:val="24"/>
          <w:szCs w:val="24"/>
        </w:rPr>
        <w:t xml:space="preserve"> </w:t>
      </w:r>
      <w:r w:rsidRPr="00996F60">
        <w:rPr>
          <w:color w:val="231F20"/>
          <w:sz w:val="24"/>
          <w:szCs w:val="24"/>
        </w:rPr>
        <w:t>kranialis, motorik, sensorik, refleks fisiologis dan</w:t>
      </w:r>
      <w:r>
        <w:rPr>
          <w:color w:val="231F20"/>
          <w:sz w:val="24"/>
          <w:szCs w:val="24"/>
        </w:rPr>
        <w:t xml:space="preserve"> </w:t>
      </w:r>
      <w:r w:rsidRPr="00996F60">
        <w:rPr>
          <w:color w:val="231F20"/>
          <w:sz w:val="24"/>
          <w:szCs w:val="24"/>
        </w:rPr>
        <w:t>patologis serta fungsi otonom</w:t>
      </w:r>
      <w:r w:rsidR="00223753">
        <w:rPr>
          <w:color w:val="231F20"/>
          <w:sz w:val="24"/>
          <w:szCs w:val="24"/>
          <w:lang w:val="en-US"/>
        </w:rPr>
        <w:t xml:space="preserve"> </w:t>
      </w:r>
      <w:r w:rsidR="00223753">
        <w:rPr>
          <w:rFonts w:eastAsiaTheme="minorHAnsi"/>
          <w:color w:val="000000"/>
          <w:sz w:val="24"/>
          <w:szCs w:val="24"/>
          <w:lang w:val="en-US"/>
        </w:rPr>
        <w:fldChar w:fldCharType="begin" w:fldLock="1"/>
      </w:r>
      <w:r w:rsidR="00223753">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223753">
        <w:rPr>
          <w:rFonts w:eastAsiaTheme="minorHAnsi"/>
          <w:color w:val="000000"/>
          <w:sz w:val="24"/>
          <w:szCs w:val="24"/>
          <w:lang w:val="en-US"/>
        </w:rPr>
        <w:fldChar w:fldCharType="separate"/>
      </w:r>
      <w:r w:rsidR="00223753" w:rsidRPr="000B2335">
        <w:rPr>
          <w:rFonts w:eastAsiaTheme="minorHAnsi"/>
          <w:noProof/>
          <w:color w:val="000000"/>
          <w:sz w:val="24"/>
          <w:szCs w:val="24"/>
          <w:lang w:val="en-US"/>
        </w:rPr>
        <w:t>(Valentino &amp; Angraini, 2019)</w:t>
      </w:r>
      <w:r w:rsidR="00223753">
        <w:rPr>
          <w:rFonts w:eastAsiaTheme="minorHAnsi"/>
          <w:color w:val="000000"/>
          <w:sz w:val="24"/>
          <w:szCs w:val="24"/>
          <w:lang w:val="en-US"/>
        </w:rPr>
        <w:fldChar w:fldCharType="end"/>
      </w:r>
      <w:r w:rsidRPr="00996F60">
        <w:rPr>
          <w:color w:val="231F20"/>
          <w:sz w:val="24"/>
          <w:szCs w:val="24"/>
        </w:rPr>
        <w:t>.</w:t>
      </w:r>
    </w:p>
    <w:p w14:paraId="4BDC72C1" w14:textId="6ABCECEB" w:rsidR="00A36C33" w:rsidRDefault="00A36C33" w:rsidP="00193EA2">
      <w:pPr>
        <w:adjustRightInd w:val="0"/>
        <w:spacing w:line="360" w:lineRule="auto"/>
        <w:jc w:val="both"/>
        <w:rPr>
          <w:sz w:val="24"/>
          <w:szCs w:val="24"/>
          <w:u w:val="single"/>
          <w:lang w:val="en-US"/>
        </w:rPr>
      </w:pPr>
      <w:r w:rsidRPr="00A83834">
        <w:rPr>
          <w:sz w:val="24"/>
          <w:szCs w:val="24"/>
          <w:u w:val="single"/>
          <w:lang w:val="en-US"/>
        </w:rPr>
        <w:t>Pemeriksaan Penunjang</w:t>
      </w:r>
    </w:p>
    <w:p w14:paraId="3E9BF5A3" w14:textId="77777777" w:rsidR="00BA6148" w:rsidRPr="00996F60" w:rsidRDefault="00BA6148" w:rsidP="00193EA2">
      <w:pPr>
        <w:adjustRightInd w:val="0"/>
        <w:spacing w:line="360" w:lineRule="auto"/>
        <w:jc w:val="both"/>
        <w:rPr>
          <w:color w:val="231F20"/>
          <w:sz w:val="24"/>
          <w:szCs w:val="24"/>
        </w:rPr>
      </w:pPr>
      <w:r w:rsidRPr="00996F60">
        <w:rPr>
          <w:color w:val="231F20"/>
          <w:sz w:val="24"/>
          <w:szCs w:val="24"/>
        </w:rPr>
        <w:t>A. Darah</w:t>
      </w:r>
    </w:p>
    <w:p w14:paraId="002B44D6" w14:textId="6CB32188" w:rsidR="00BA6148" w:rsidRPr="00996F60" w:rsidRDefault="00BA6148" w:rsidP="00602A7B">
      <w:pPr>
        <w:adjustRightInd w:val="0"/>
        <w:spacing w:after="240" w:line="360" w:lineRule="auto"/>
        <w:ind w:firstLine="720"/>
        <w:jc w:val="both"/>
        <w:rPr>
          <w:color w:val="000000"/>
          <w:sz w:val="24"/>
          <w:szCs w:val="24"/>
        </w:rPr>
      </w:pPr>
      <w:r w:rsidRPr="00996F60">
        <w:rPr>
          <w:color w:val="231F20"/>
          <w:sz w:val="24"/>
          <w:szCs w:val="24"/>
        </w:rPr>
        <w:t xml:space="preserve">Pemeriksaan </w:t>
      </w:r>
      <w:r w:rsidRPr="00996F60">
        <w:rPr>
          <w:color w:val="000000"/>
          <w:sz w:val="24"/>
          <w:szCs w:val="24"/>
        </w:rPr>
        <w:t>darah untuk menegakkan</w:t>
      </w:r>
      <w:r>
        <w:rPr>
          <w:color w:val="000000"/>
          <w:sz w:val="24"/>
          <w:szCs w:val="24"/>
        </w:rPr>
        <w:t xml:space="preserve"> </w:t>
      </w:r>
      <w:r w:rsidRPr="00996F60">
        <w:rPr>
          <w:color w:val="000000"/>
          <w:sz w:val="24"/>
          <w:szCs w:val="24"/>
        </w:rPr>
        <w:t>diagnosis abses otak memiliki sensitivitas 90% dan</w:t>
      </w:r>
      <w:r>
        <w:rPr>
          <w:color w:val="000000"/>
          <w:sz w:val="24"/>
          <w:szCs w:val="24"/>
        </w:rPr>
        <w:t xml:space="preserve"> </w:t>
      </w:r>
      <w:r w:rsidRPr="00996F60">
        <w:rPr>
          <w:color w:val="000000"/>
          <w:sz w:val="24"/>
          <w:szCs w:val="24"/>
        </w:rPr>
        <w:t>spesifitas 77%. Hasil pemeriksaan sel darah putih</w:t>
      </w:r>
      <w:r>
        <w:rPr>
          <w:color w:val="000000"/>
          <w:sz w:val="24"/>
          <w:szCs w:val="24"/>
        </w:rPr>
        <w:t xml:space="preserve"> </w:t>
      </w:r>
      <w:r w:rsidRPr="00996F60">
        <w:rPr>
          <w:color w:val="000000"/>
          <w:sz w:val="24"/>
          <w:szCs w:val="24"/>
        </w:rPr>
        <w:t>pada 60%-70% kasus mengalami sedikit kenaikan</w:t>
      </w:r>
      <w:r>
        <w:rPr>
          <w:color w:val="000000"/>
          <w:sz w:val="24"/>
          <w:szCs w:val="24"/>
        </w:rPr>
        <w:t xml:space="preserve"> </w:t>
      </w:r>
      <w:r w:rsidRPr="00996F60">
        <w:rPr>
          <w:color w:val="000000"/>
          <w:sz w:val="24"/>
          <w:szCs w:val="24"/>
        </w:rPr>
        <w:t>atau hasil menunjukan nilai normal. Hasil</w:t>
      </w:r>
      <w:r>
        <w:rPr>
          <w:color w:val="000000"/>
          <w:sz w:val="24"/>
          <w:szCs w:val="24"/>
        </w:rPr>
        <w:t xml:space="preserve"> </w:t>
      </w:r>
      <w:r w:rsidRPr="00996F60">
        <w:rPr>
          <w:color w:val="000000"/>
          <w:sz w:val="24"/>
          <w:szCs w:val="24"/>
        </w:rPr>
        <w:t>pemeriksaan laju endap darah (LED) akan</w:t>
      </w:r>
      <w:r>
        <w:rPr>
          <w:color w:val="000000"/>
          <w:sz w:val="24"/>
          <w:szCs w:val="24"/>
        </w:rPr>
        <w:t xml:space="preserve"> </w:t>
      </w:r>
      <w:r w:rsidRPr="00996F60">
        <w:rPr>
          <w:color w:val="000000"/>
          <w:sz w:val="24"/>
          <w:szCs w:val="24"/>
        </w:rPr>
        <w:t>menunjukan nilai normal terutama pada kasus abses</w:t>
      </w:r>
      <w:r>
        <w:rPr>
          <w:color w:val="000000"/>
          <w:sz w:val="24"/>
          <w:szCs w:val="24"/>
        </w:rPr>
        <w:t xml:space="preserve"> </w:t>
      </w:r>
      <w:r w:rsidRPr="00996F60">
        <w:rPr>
          <w:color w:val="000000"/>
          <w:sz w:val="24"/>
          <w:szCs w:val="24"/>
        </w:rPr>
        <w:t>otak dengan penyakit jantung kongenital sianotik</w:t>
      </w:r>
      <w:r>
        <w:rPr>
          <w:color w:val="000000"/>
          <w:sz w:val="24"/>
          <w:szCs w:val="24"/>
        </w:rPr>
        <w:t xml:space="preserve"> </w:t>
      </w:r>
      <w:r w:rsidRPr="00996F60">
        <w:rPr>
          <w:color w:val="000000"/>
          <w:sz w:val="24"/>
          <w:szCs w:val="24"/>
        </w:rPr>
        <w:t>(CCHD) dimana polisitemia dapat menurukan LED.</w:t>
      </w:r>
      <w:r>
        <w:rPr>
          <w:color w:val="000000"/>
          <w:sz w:val="24"/>
          <w:szCs w:val="24"/>
        </w:rPr>
        <w:t xml:space="preserve"> </w:t>
      </w:r>
      <w:r w:rsidRPr="00996F60">
        <w:rPr>
          <w:i/>
          <w:iCs/>
          <w:color w:val="000000"/>
          <w:sz w:val="24"/>
          <w:szCs w:val="24"/>
        </w:rPr>
        <w:t xml:space="preserve">C-reactive protein </w:t>
      </w:r>
      <w:r w:rsidRPr="00996F60">
        <w:rPr>
          <w:color w:val="000000"/>
          <w:sz w:val="24"/>
          <w:szCs w:val="24"/>
        </w:rPr>
        <w:t>(CRP) meningkat seiring dengan</w:t>
      </w:r>
      <w:r>
        <w:rPr>
          <w:color w:val="000000"/>
          <w:sz w:val="24"/>
          <w:szCs w:val="24"/>
        </w:rPr>
        <w:t xml:space="preserve"> </w:t>
      </w:r>
      <w:r w:rsidRPr="00996F60">
        <w:rPr>
          <w:color w:val="000000"/>
          <w:sz w:val="24"/>
          <w:szCs w:val="24"/>
        </w:rPr>
        <w:t>tingginya proses sintesis di hepar akibat kondisi</w:t>
      </w:r>
      <w:r>
        <w:rPr>
          <w:color w:val="000000"/>
          <w:sz w:val="24"/>
          <w:szCs w:val="24"/>
        </w:rPr>
        <w:t xml:space="preserve"> </w:t>
      </w:r>
      <w:r w:rsidRPr="00996F60">
        <w:rPr>
          <w:color w:val="000000"/>
          <w:sz w:val="24"/>
          <w:szCs w:val="24"/>
        </w:rPr>
        <w:t>inflamasi di tubuh termasuk infeksi pada abses otak</w:t>
      </w:r>
      <w:r>
        <w:rPr>
          <w:color w:val="000000"/>
          <w:sz w:val="24"/>
          <w:szCs w:val="24"/>
        </w:rPr>
        <w:t xml:space="preserve"> </w:t>
      </w:r>
      <w:r w:rsidRPr="00996F60">
        <w:rPr>
          <w:color w:val="000000"/>
          <w:sz w:val="24"/>
          <w:szCs w:val="24"/>
        </w:rPr>
        <w:t>dan abses gigi tapi CRP bisa juga tinggi pada kondisi</w:t>
      </w:r>
      <w:r>
        <w:rPr>
          <w:color w:val="000000"/>
          <w:sz w:val="24"/>
          <w:szCs w:val="24"/>
        </w:rPr>
        <w:t xml:space="preserve"> </w:t>
      </w:r>
      <w:r w:rsidRPr="00996F60">
        <w:rPr>
          <w:color w:val="000000"/>
          <w:sz w:val="24"/>
          <w:szCs w:val="24"/>
        </w:rPr>
        <w:t>non-</w:t>
      </w:r>
      <w:r w:rsidRPr="00996F60">
        <w:rPr>
          <w:color w:val="000000"/>
          <w:sz w:val="24"/>
          <w:szCs w:val="24"/>
        </w:rPr>
        <w:lastRenderedPageBreak/>
        <w:t>inflamasi dan tumor otak</w:t>
      </w:r>
      <w:r w:rsidR="00223753">
        <w:rPr>
          <w:color w:val="000000"/>
          <w:sz w:val="24"/>
          <w:szCs w:val="24"/>
          <w:lang w:val="en-US"/>
        </w:rPr>
        <w:t xml:space="preserve"> </w:t>
      </w:r>
      <w:r w:rsidR="00223753">
        <w:rPr>
          <w:rFonts w:eastAsiaTheme="minorHAnsi"/>
          <w:color w:val="000000"/>
          <w:sz w:val="24"/>
          <w:szCs w:val="24"/>
          <w:lang w:val="en-US"/>
        </w:rPr>
        <w:fldChar w:fldCharType="begin" w:fldLock="1"/>
      </w:r>
      <w:r w:rsidR="00223753">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223753">
        <w:rPr>
          <w:rFonts w:eastAsiaTheme="minorHAnsi"/>
          <w:color w:val="000000"/>
          <w:sz w:val="24"/>
          <w:szCs w:val="24"/>
          <w:lang w:val="en-US"/>
        </w:rPr>
        <w:fldChar w:fldCharType="separate"/>
      </w:r>
      <w:r w:rsidR="00223753" w:rsidRPr="000B2335">
        <w:rPr>
          <w:rFonts w:eastAsiaTheme="minorHAnsi"/>
          <w:noProof/>
          <w:color w:val="000000"/>
          <w:sz w:val="24"/>
          <w:szCs w:val="24"/>
          <w:lang w:val="en-US"/>
        </w:rPr>
        <w:t>(Valentino &amp; Angraini, 2019)</w:t>
      </w:r>
      <w:r w:rsidR="00223753">
        <w:rPr>
          <w:rFonts w:eastAsiaTheme="minorHAnsi"/>
          <w:color w:val="000000"/>
          <w:sz w:val="24"/>
          <w:szCs w:val="24"/>
          <w:lang w:val="en-US"/>
        </w:rPr>
        <w:fldChar w:fldCharType="end"/>
      </w:r>
      <w:r w:rsidRPr="00996F60">
        <w:rPr>
          <w:color w:val="000000"/>
          <w:sz w:val="24"/>
          <w:szCs w:val="24"/>
        </w:rPr>
        <w:t>.</w:t>
      </w:r>
    </w:p>
    <w:p w14:paraId="16FC7852" w14:textId="77777777" w:rsidR="00BA6148" w:rsidRPr="00996F60" w:rsidRDefault="00BA6148" w:rsidP="00602A7B">
      <w:pPr>
        <w:adjustRightInd w:val="0"/>
        <w:spacing w:line="360" w:lineRule="auto"/>
        <w:jc w:val="both"/>
        <w:rPr>
          <w:color w:val="231F20"/>
          <w:sz w:val="24"/>
          <w:szCs w:val="24"/>
        </w:rPr>
      </w:pPr>
      <w:r w:rsidRPr="00996F60">
        <w:rPr>
          <w:color w:val="231F20"/>
          <w:sz w:val="24"/>
          <w:szCs w:val="24"/>
        </w:rPr>
        <w:t>B. Pungsi Lumbal</w:t>
      </w:r>
    </w:p>
    <w:p w14:paraId="6EA0AC91" w14:textId="1EA43B57" w:rsidR="00BA6148" w:rsidRPr="00996F60" w:rsidRDefault="00BA6148" w:rsidP="00602A7B">
      <w:pPr>
        <w:adjustRightInd w:val="0"/>
        <w:spacing w:after="240" w:line="360" w:lineRule="auto"/>
        <w:ind w:firstLine="720"/>
        <w:jc w:val="both"/>
        <w:rPr>
          <w:color w:val="000000"/>
          <w:sz w:val="24"/>
          <w:szCs w:val="24"/>
        </w:rPr>
      </w:pPr>
      <w:r w:rsidRPr="00996F60">
        <w:rPr>
          <w:color w:val="000000"/>
          <w:sz w:val="24"/>
          <w:szCs w:val="24"/>
        </w:rPr>
        <w:t>Peranan pungsi lumbal sangat diragukan dalam</w:t>
      </w:r>
      <w:r>
        <w:rPr>
          <w:color w:val="000000"/>
          <w:sz w:val="24"/>
          <w:szCs w:val="24"/>
        </w:rPr>
        <w:t xml:space="preserve"> </w:t>
      </w:r>
      <w:r w:rsidRPr="00996F60">
        <w:rPr>
          <w:color w:val="000000"/>
          <w:sz w:val="24"/>
          <w:szCs w:val="24"/>
        </w:rPr>
        <w:t>menentukan abses, walaupun pungsi lumbal</w:t>
      </w:r>
      <w:r>
        <w:rPr>
          <w:color w:val="000000"/>
          <w:sz w:val="24"/>
          <w:szCs w:val="24"/>
        </w:rPr>
        <w:t xml:space="preserve"> </w:t>
      </w:r>
      <w:r w:rsidRPr="00996F60">
        <w:rPr>
          <w:color w:val="000000"/>
          <w:sz w:val="24"/>
          <w:szCs w:val="24"/>
        </w:rPr>
        <w:t>abnormal pada &gt;90% kasus abses otak tapi tidak</w:t>
      </w:r>
      <w:r>
        <w:rPr>
          <w:color w:val="000000"/>
          <w:sz w:val="24"/>
          <w:szCs w:val="24"/>
        </w:rPr>
        <w:t xml:space="preserve"> </w:t>
      </w:r>
      <w:r w:rsidRPr="00996F60">
        <w:rPr>
          <w:color w:val="000000"/>
          <w:sz w:val="24"/>
          <w:szCs w:val="24"/>
        </w:rPr>
        <w:t>ada karakteristik khusus yang ditemukan dalam</w:t>
      </w:r>
      <w:r>
        <w:rPr>
          <w:color w:val="000000"/>
          <w:sz w:val="24"/>
          <w:szCs w:val="24"/>
        </w:rPr>
        <w:t xml:space="preserve"> </w:t>
      </w:r>
      <w:r w:rsidRPr="00996F60">
        <w:rPr>
          <w:color w:val="000000"/>
          <w:sz w:val="24"/>
          <w:szCs w:val="24"/>
        </w:rPr>
        <w:t>menegakkan diagnosis. Mikroorganisme penyebab</w:t>
      </w:r>
      <w:r>
        <w:rPr>
          <w:color w:val="000000"/>
          <w:sz w:val="24"/>
          <w:szCs w:val="24"/>
        </w:rPr>
        <w:t xml:space="preserve"> </w:t>
      </w:r>
      <w:r w:rsidRPr="00996F60">
        <w:rPr>
          <w:color w:val="000000"/>
          <w:sz w:val="24"/>
          <w:szCs w:val="24"/>
        </w:rPr>
        <w:t>infeksi biasanya jarang teridentifikasi dari CFS</w:t>
      </w:r>
      <w:r>
        <w:rPr>
          <w:color w:val="000000"/>
          <w:sz w:val="24"/>
          <w:szCs w:val="24"/>
        </w:rPr>
        <w:t xml:space="preserve"> </w:t>
      </w:r>
      <w:r w:rsidRPr="00996F60">
        <w:rPr>
          <w:color w:val="000000"/>
          <w:sz w:val="24"/>
          <w:szCs w:val="24"/>
        </w:rPr>
        <w:t>melalui pungsi lumbal (kecuali abses pecah dan</w:t>
      </w:r>
      <w:r>
        <w:rPr>
          <w:color w:val="000000"/>
          <w:sz w:val="24"/>
          <w:szCs w:val="24"/>
        </w:rPr>
        <w:t xml:space="preserve"> </w:t>
      </w:r>
      <w:r w:rsidRPr="00996F60">
        <w:rPr>
          <w:color w:val="000000"/>
          <w:sz w:val="24"/>
          <w:szCs w:val="24"/>
        </w:rPr>
        <w:t>masuk ke ventrikel) dengan kultur positif pada 6-22% kasus</w:t>
      </w:r>
      <w:r w:rsidR="00223753">
        <w:rPr>
          <w:color w:val="000000"/>
          <w:sz w:val="24"/>
          <w:szCs w:val="24"/>
          <w:lang w:val="en-US"/>
        </w:rPr>
        <w:t xml:space="preserve"> </w:t>
      </w:r>
      <w:r w:rsidR="00223753">
        <w:rPr>
          <w:rFonts w:eastAsiaTheme="minorHAnsi"/>
          <w:color w:val="000000"/>
          <w:sz w:val="24"/>
          <w:szCs w:val="24"/>
          <w:lang w:val="en-US"/>
        </w:rPr>
        <w:fldChar w:fldCharType="begin" w:fldLock="1"/>
      </w:r>
      <w:r w:rsidR="00223753">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223753">
        <w:rPr>
          <w:rFonts w:eastAsiaTheme="minorHAnsi"/>
          <w:color w:val="000000"/>
          <w:sz w:val="24"/>
          <w:szCs w:val="24"/>
          <w:lang w:val="en-US"/>
        </w:rPr>
        <w:fldChar w:fldCharType="separate"/>
      </w:r>
      <w:r w:rsidR="00223753" w:rsidRPr="000B2335">
        <w:rPr>
          <w:rFonts w:eastAsiaTheme="minorHAnsi"/>
          <w:noProof/>
          <w:color w:val="000000"/>
          <w:sz w:val="24"/>
          <w:szCs w:val="24"/>
          <w:lang w:val="en-US"/>
        </w:rPr>
        <w:t>(Valentino &amp; Angraini, 2019)</w:t>
      </w:r>
      <w:r w:rsidR="00223753">
        <w:rPr>
          <w:rFonts w:eastAsiaTheme="minorHAnsi"/>
          <w:color w:val="000000"/>
          <w:sz w:val="24"/>
          <w:szCs w:val="24"/>
          <w:lang w:val="en-US"/>
        </w:rPr>
        <w:fldChar w:fldCharType="end"/>
      </w:r>
      <w:r w:rsidRPr="00996F60">
        <w:rPr>
          <w:color w:val="000000"/>
          <w:sz w:val="24"/>
          <w:szCs w:val="24"/>
        </w:rPr>
        <w:t>.</w:t>
      </w:r>
    </w:p>
    <w:p w14:paraId="25092986" w14:textId="77777777" w:rsidR="00BA6148" w:rsidRPr="00996F60" w:rsidRDefault="00BA6148" w:rsidP="00602A7B">
      <w:pPr>
        <w:adjustRightInd w:val="0"/>
        <w:spacing w:line="360" w:lineRule="auto"/>
        <w:jc w:val="both"/>
        <w:rPr>
          <w:color w:val="231F20"/>
          <w:sz w:val="24"/>
          <w:szCs w:val="24"/>
        </w:rPr>
      </w:pPr>
      <w:r w:rsidRPr="00996F60">
        <w:rPr>
          <w:color w:val="231F20"/>
          <w:sz w:val="24"/>
          <w:szCs w:val="24"/>
        </w:rPr>
        <w:t>C. Pencitraan</w:t>
      </w:r>
    </w:p>
    <w:p w14:paraId="6B8AC67B" w14:textId="303C255C" w:rsidR="00BA6148" w:rsidRPr="00BA6148" w:rsidRDefault="00BA6148" w:rsidP="00602A7B">
      <w:pPr>
        <w:adjustRightInd w:val="0"/>
        <w:spacing w:line="360" w:lineRule="auto"/>
        <w:jc w:val="both"/>
        <w:rPr>
          <w:color w:val="231F20"/>
          <w:sz w:val="24"/>
          <w:szCs w:val="24"/>
          <w:u w:val="single"/>
        </w:rPr>
      </w:pPr>
      <w:r w:rsidRPr="00BA6148">
        <w:rPr>
          <w:color w:val="231F20"/>
          <w:sz w:val="24"/>
          <w:szCs w:val="24"/>
          <w:u w:val="single"/>
        </w:rPr>
        <w:t>CT-scan</w:t>
      </w:r>
    </w:p>
    <w:p w14:paraId="45ED3D7E" w14:textId="19F8C7CB" w:rsidR="00BA6148" w:rsidRDefault="00BA6148" w:rsidP="00602A7B">
      <w:pPr>
        <w:adjustRightInd w:val="0"/>
        <w:spacing w:line="360" w:lineRule="auto"/>
        <w:ind w:firstLine="720"/>
        <w:jc w:val="both"/>
        <w:rPr>
          <w:color w:val="000000"/>
          <w:sz w:val="24"/>
          <w:szCs w:val="24"/>
        </w:rPr>
      </w:pPr>
      <w:r w:rsidRPr="00996F60">
        <w:rPr>
          <w:color w:val="000000"/>
          <w:sz w:val="24"/>
          <w:szCs w:val="24"/>
        </w:rPr>
        <w:t>CT-scan memiliki sensivitas 100% dalam</w:t>
      </w:r>
      <w:r>
        <w:rPr>
          <w:color w:val="000000"/>
          <w:sz w:val="24"/>
          <w:szCs w:val="24"/>
        </w:rPr>
        <w:t xml:space="preserve"> </w:t>
      </w:r>
      <w:r w:rsidRPr="00996F60">
        <w:rPr>
          <w:color w:val="000000"/>
          <w:sz w:val="24"/>
          <w:szCs w:val="24"/>
        </w:rPr>
        <w:t>menegakkan abses otak. CT-scan dengan kontras</w:t>
      </w:r>
      <w:r>
        <w:rPr>
          <w:color w:val="000000"/>
          <w:sz w:val="24"/>
          <w:szCs w:val="24"/>
        </w:rPr>
        <w:t xml:space="preserve"> </w:t>
      </w:r>
      <w:r w:rsidRPr="00996F60">
        <w:rPr>
          <w:color w:val="000000"/>
          <w:sz w:val="24"/>
          <w:szCs w:val="24"/>
        </w:rPr>
        <w:t>merupakan pemeriksaan standar untuk abses otak.</w:t>
      </w:r>
      <w:r>
        <w:rPr>
          <w:color w:val="000000"/>
          <w:sz w:val="24"/>
          <w:szCs w:val="24"/>
        </w:rPr>
        <w:t xml:space="preserve"> </w:t>
      </w:r>
      <w:r w:rsidRPr="00996F60">
        <w:rPr>
          <w:color w:val="000000"/>
          <w:sz w:val="24"/>
          <w:szCs w:val="24"/>
        </w:rPr>
        <w:t xml:space="preserve">Pada pemeriksaan akan ditemukan 4 fase yakni </w:t>
      </w:r>
      <w:r w:rsidRPr="00996F60">
        <w:rPr>
          <w:i/>
          <w:iCs/>
          <w:color w:val="000000"/>
          <w:sz w:val="24"/>
          <w:szCs w:val="24"/>
        </w:rPr>
        <w:t>early</w:t>
      </w:r>
      <w:r>
        <w:rPr>
          <w:color w:val="000000"/>
          <w:sz w:val="24"/>
          <w:szCs w:val="24"/>
        </w:rPr>
        <w:t xml:space="preserve"> </w:t>
      </w:r>
      <w:r w:rsidRPr="00996F60">
        <w:rPr>
          <w:color w:val="000000"/>
          <w:sz w:val="24"/>
          <w:szCs w:val="24"/>
        </w:rPr>
        <w:t xml:space="preserve">cerebritis, </w:t>
      </w:r>
      <w:r w:rsidRPr="00996F60">
        <w:rPr>
          <w:i/>
          <w:iCs/>
          <w:color w:val="000000"/>
          <w:sz w:val="24"/>
          <w:szCs w:val="24"/>
        </w:rPr>
        <w:t xml:space="preserve">late </w:t>
      </w:r>
      <w:r w:rsidRPr="00996F60">
        <w:rPr>
          <w:color w:val="000000"/>
          <w:sz w:val="24"/>
          <w:szCs w:val="24"/>
        </w:rPr>
        <w:t xml:space="preserve">cerebritis, </w:t>
      </w:r>
      <w:r w:rsidRPr="00996F60">
        <w:rPr>
          <w:i/>
          <w:iCs/>
          <w:color w:val="000000"/>
          <w:sz w:val="24"/>
          <w:szCs w:val="24"/>
        </w:rPr>
        <w:t>early capsule formation</w:t>
      </w:r>
      <w:r w:rsidRPr="00996F60">
        <w:rPr>
          <w:color w:val="000000"/>
          <w:sz w:val="24"/>
          <w:szCs w:val="24"/>
        </w:rPr>
        <w:t>,</w:t>
      </w:r>
      <w:r>
        <w:rPr>
          <w:color w:val="000000"/>
          <w:sz w:val="24"/>
          <w:szCs w:val="24"/>
        </w:rPr>
        <w:t xml:space="preserve"> </w:t>
      </w:r>
      <w:r w:rsidRPr="00996F60">
        <w:rPr>
          <w:i/>
          <w:iCs/>
          <w:color w:val="000000"/>
          <w:sz w:val="24"/>
          <w:szCs w:val="24"/>
        </w:rPr>
        <w:t xml:space="preserve">late capsule formation </w:t>
      </w:r>
      <w:r w:rsidRPr="00996F60">
        <w:rPr>
          <w:color w:val="000000"/>
          <w:sz w:val="24"/>
          <w:szCs w:val="24"/>
        </w:rPr>
        <w:t>yang akan terjadi dalam 2</w:t>
      </w:r>
      <w:r>
        <w:rPr>
          <w:color w:val="000000"/>
          <w:sz w:val="24"/>
          <w:szCs w:val="24"/>
        </w:rPr>
        <w:t xml:space="preserve"> </w:t>
      </w:r>
      <w:r w:rsidRPr="00996F60">
        <w:rPr>
          <w:color w:val="000000"/>
          <w:sz w:val="24"/>
          <w:szCs w:val="24"/>
        </w:rPr>
        <w:t>minggu</w:t>
      </w:r>
      <w:r w:rsidR="00223753">
        <w:rPr>
          <w:color w:val="000000"/>
          <w:sz w:val="24"/>
          <w:szCs w:val="24"/>
          <w:lang w:val="en-US"/>
        </w:rPr>
        <w:t xml:space="preserve"> </w:t>
      </w:r>
      <w:r w:rsidR="00223753">
        <w:rPr>
          <w:rFonts w:eastAsiaTheme="minorHAnsi"/>
          <w:color w:val="000000"/>
          <w:sz w:val="24"/>
          <w:szCs w:val="24"/>
          <w:lang w:val="en-US"/>
        </w:rPr>
        <w:fldChar w:fldCharType="begin" w:fldLock="1"/>
      </w:r>
      <w:r w:rsidR="00223753">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223753">
        <w:rPr>
          <w:rFonts w:eastAsiaTheme="minorHAnsi"/>
          <w:color w:val="000000"/>
          <w:sz w:val="24"/>
          <w:szCs w:val="24"/>
          <w:lang w:val="en-US"/>
        </w:rPr>
        <w:fldChar w:fldCharType="separate"/>
      </w:r>
      <w:r w:rsidR="00223753" w:rsidRPr="000B2335">
        <w:rPr>
          <w:rFonts w:eastAsiaTheme="minorHAnsi"/>
          <w:noProof/>
          <w:color w:val="000000"/>
          <w:sz w:val="24"/>
          <w:szCs w:val="24"/>
          <w:lang w:val="en-US"/>
        </w:rPr>
        <w:t>(Valentino &amp; Angraini, 2019)</w:t>
      </w:r>
      <w:r w:rsidR="00223753">
        <w:rPr>
          <w:rFonts w:eastAsiaTheme="minorHAnsi"/>
          <w:color w:val="000000"/>
          <w:sz w:val="24"/>
          <w:szCs w:val="24"/>
          <w:lang w:val="en-US"/>
        </w:rPr>
        <w:fldChar w:fldCharType="end"/>
      </w:r>
      <w:r w:rsidRPr="00996F60">
        <w:rPr>
          <w:color w:val="000000"/>
          <w:sz w:val="24"/>
          <w:szCs w:val="24"/>
        </w:rPr>
        <w:t>.</w:t>
      </w:r>
      <w:r>
        <w:rPr>
          <w:color w:val="000000"/>
          <w:sz w:val="24"/>
          <w:szCs w:val="24"/>
        </w:rPr>
        <w:t xml:space="preserve"> </w:t>
      </w:r>
    </w:p>
    <w:p w14:paraId="68292D74" w14:textId="0EC1974E" w:rsidR="001065CD" w:rsidRDefault="001065CD" w:rsidP="00BA6148">
      <w:pPr>
        <w:adjustRightInd w:val="0"/>
        <w:spacing w:line="360" w:lineRule="auto"/>
        <w:ind w:firstLine="720"/>
        <w:jc w:val="both"/>
        <w:rPr>
          <w:color w:val="000000"/>
          <w:sz w:val="24"/>
          <w:szCs w:val="24"/>
        </w:rPr>
      </w:pPr>
    </w:p>
    <w:p w14:paraId="04E03B20" w14:textId="77777777" w:rsidR="001065CD" w:rsidRDefault="001065CD" w:rsidP="00BA6148">
      <w:pPr>
        <w:adjustRightInd w:val="0"/>
        <w:spacing w:line="360" w:lineRule="auto"/>
        <w:ind w:firstLine="720"/>
        <w:jc w:val="both"/>
        <w:rPr>
          <w:color w:val="000000"/>
          <w:sz w:val="24"/>
          <w:szCs w:val="24"/>
        </w:rPr>
        <w:sectPr w:rsidR="001065CD" w:rsidSect="00C74899">
          <w:type w:val="continuous"/>
          <w:pgSz w:w="12240" w:h="15840"/>
          <w:pgMar w:top="1701" w:right="1701" w:bottom="1701" w:left="2268" w:header="720" w:footer="720" w:gutter="0"/>
          <w:pgNumType w:start="0"/>
          <w:cols w:space="720"/>
          <w:titlePg/>
          <w:docGrid w:linePitch="360"/>
        </w:sectPr>
      </w:pPr>
    </w:p>
    <w:p w14:paraId="33D64ED9" w14:textId="197ED55F" w:rsidR="001065CD" w:rsidRDefault="001065CD" w:rsidP="00BA6148">
      <w:pPr>
        <w:adjustRightInd w:val="0"/>
        <w:spacing w:line="360" w:lineRule="auto"/>
        <w:ind w:firstLine="720"/>
        <w:jc w:val="both"/>
        <w:rPr>
          <w:color w:val="000000"/>
          <w:sz w:val="24"/>
          <w:szCs w:val="24"/>
        </w:rPr>
      </w:pPr>
      <w:r w:rsidRPr="001065CD">
        <w:rPr>
          <w:noProof/>
          <w:color w:val="000000"/>
          <w:sz w:val="24"/>
          <w:szCs w:val="24"/>
          <w:lang w:val="en-US"/>
        </w:rPr>
        <w:lastRenderedPageBreak/>
        <mc:AlternateContent>
          <mc:Choice Requires="wps">
            <w:drawing>
              <wp:anchor distT="0" distB="0" distL="114300" distR="114300" simplePos="0" relativeHeight="251676160" behindDoc="0" locked="0" layoutInCell="1" allowOverlap="1" wp14:anchorId="5CD5E181" wp14:editId="55F1C0AD">
                <wp:simplePos x="0" y="0"/>
                <wp:positionH relativeFrom="column">
                  <wp:posOffset>6044156</wp:posOffset>
                </wp:positionH>
                <wp:positionV relativeFrom="paragraph">
                  <wp:posOffset>6985</wp:posOffset>
                </wp:positionV>
                <wp:extent cx="1800751" cy="307777"/>
                <wp:effectExtent l="0" t="0" r="0" b="0"/>
                <wp:wrapNone/>
                <wp:docPr id="8" name="TextBox 34"/>
                <wp:cNvGraphicFramePr/>
                <a:graphic xmlns:a="http://schemas.openxmlformats.org/drawingml/2006/main">
                  <a:graphicData uri="http://schemas.microsoft.com/office/word/2010/wordprocessingShape">
                    <wps:wsp>
                      <wps:cNvSpPr txBox="1"/>
                      <wps:spPr>
                        <a:xfrm>
                          <a:off x="0" y="0"/>
                          <a:ext cx="1800751" cy="307777"/>
                        </a:xfrm>
                        <a:prstGeom prst="rect">
                          <a:avLst/>
                        </a:prstGeom>
                        <a:noFill/>
                      </wps:spPr>
                      <wps:txbx>
                        <w:txbxContent>
                          <w:p w14:paraId="01FE9ECE" w14:textId="5FAE9B42" w:rsidR="001D31C4" w:rsidRPr="001065CD" w:rsidRDefault="001D31C4" w:rsidP="001065CD">
                            <w:pPr>
                              <w:jc w:val="center"/>
                              <w:rPr>
                                <w:sz w:val="24"/>
                                <w:szCs w:val="24"/>
                              </w:rPr>
                            </w:pPr>
                            <w:r w:rsidRPr="001065CD">
                              <w:rPr>
                                <w:rFonts w:eastAsia="Arial" w:cs="Arial"/>
                                <w:i/>
                                <w:iCs/>
                                <w:color w:val="231F20"/>
                                <w:sz w:val="24"/>
                                <w:szCs w:val="24"/>
                              </w:rPr>
                              <w:t>Late Capsule Formation</w:t>
                            </w:r>
                          </w:p>
                        </w:txbxContent>
                      </wps:txbx>
                      <wps:bodyPr wrap="square">
                        <a:spAutoFit/>
                      </wps:bodyPr>
                    </wps:wsp>
                  </a:graphicData>
                </a:graphic>
                <wp14:sizeRelH relativeFrom="margin">
                  <wp14:pctWidth>0</wp14:pctWidth>
                </wp14:sizeRelH>
              </wp:anchor>
            </w:drawing>
          </mc:Choice>
          <mc:Fallback>
            <w:pict>
              <v:shape w14:anchorId="5CD5E181" id="TextBox 34" o:spid="_x0000_s1027" type="#_x0000_t202" style="position:absolute;left:0;text-align:left;margin-left:475.9pt;margin-top:.55pt;width:141.8pt;height:24.2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" filled="f" stroked="f">
                <v:textbox style="mso-fit-shape-to-text:t">
                  <w:txbxContent>
                    <w:p w14:paraId="01FE9ECE" w14:textId="5FAE9B42" w:rsidR="001D31C4" w:rsidRPr="001065CD" w:rsidRDefault="001D31C4" w:rsidP="001065CD">
                      <w:pPr>
                        <w:jc w:val="center"/>
                        <w:rPr>
                          <w:sz w:val="24"/>
                          <w:szCs w:val="24"/>
                        </w:rPr>
                      </w:pPr>
                      <w:r w:rsidRPr="001065CD">
                        <w:rPr>
                          <w:rFonts w:eastAsia="Arial" w:cs="Arial"/>
                          <w:i/>
                          <w:iCs/>
                          <w:color w:val="231F20"/>
                          <w:sz w:val="24"/>
                          <w:szCs w:val="24"/>
                        </w:rPr>
                        <w:t>Late Capsule Formation</w:t>
                      </w:r>
                    </w:p>
                  </w:txbxContent>
                </v:textbox>
              </v:shape>
            </w:pict>
          </mc:Fallback>
        </mc:AlternateContent>
      </w:r>
      <w:r w:rsidRPr="001065CD">
        <w:rPr>
          <w:noProof/>
          <w:color w:val="000000"/>
          <w:sz w:val="24"/>
          <w:szCs w:val="24"/>
          <w:lang w:val="en-US"/>
        </w:rPr>
        <mc:AlternateContent>
          <mc:Choice Requires="wps">
            <w:drawing>
              <wp:anchor distT="0" distB="0" distL="114300" distR="114300" simplePos="0" relativeHeight="251663872" behindDoc="0" locked="0" layoutInCell="1" allowOverlap="1" wp14:anchorId="6038C844" wp14:editId="4CEEB417">
                <wp:simplePos x="0" y="0"/>
                <wp:positionH relativeFrom="column">
                  <wp:posOffset>3723215</wp:posOffset>
                </wp:positionH>
                <wp:positionV relativeFrom="paragraph">
                  <wp:posOffset>8668</wp:posOffset>
                </wp:positionV>
                <wp:extent cx="2028146" cy="307777"/>
                <wp:effectExtent l="0" t="0" r="0" b="0"/>
                <wp:wrapNone/>
                <wp:docPr id="33" name="TextBox 32">
                  <a:extLst xmlns:a="http://schemas.openxmlformats.org/drawingml/2006/main">
                    <a:ext uri="{FF2B5EF4-FFF2-40B4-BE49-F238E27FC236}">
                      <a16:creationId xmlns:a16="http://schemas.microsoft.com/office/drawing/2014/main" id="{F950AF3F-C3BC-432F-B27F-07B3D16C057C}"/>
                    </a:ext>
                  </a:extLst>
                </wp:docPr>
                <wp:cNvGraphicFramePr/>
                <a:graphic xmlns:a="http://schemas.openxmlformats.org/drawingml/2006/main">
                  <a:graphicData uri="http://schemas.microsoft.com/office/word/2010/wordprocessingShape">
                    <wps:wsp>
                      <wps:cNvSpPr txBox="1"/>
                      <wps:spPr>
                        <a:xfrm>
                          <a:off x="0" y="0"/>
                          <a:ext cx="2028146" cy="307777"/>
                        </a:xfrm>
                        <a:prstGeom prst="rect">
                          <a:avLst/>
                        </a:prstGeom>
                        <a:noFill/>
                      </wps:spPr>
                      <wps:txbx>
                        <w:txbxContent>
                          <w:p w14:paraId="70CB79C9" w14:textId="77777777" w:rsidR="001D31C4" w:rsidRPr="001065CD" w:rsidRDefault="001D31C4" w:rsidP="001065CD">
                            <w:pPr>
                              <w:jc w:val="center"/>
                              <w:rPr>
                                <w:sz w:val="24"/>
                                <w:szCs w:val="24"/>
                              </w:rPr>
                            </w:pPr>
                            <w:r w:rsidRPr="001065CD">
                              <w:rPr>
                                <w:rFonts w:eastAsia="Arial" w:cs="Arial"/>
                                <w:i/>
                                <w:iCs/>
                                <w:color w:val="231F20"/>
                                <w:sz w:val="24"/>
                                <w:szCs w:val="24"/>
                              </w:rPr>
                              <w:t>Early Capsule Formation</w:t>
                            </w:r>
                          </w:p>
                        </w:txbxContent>
                      </wps:txbx>
                      <wps:bodyPr wrap="square">
                        <a:spAutoFit/>
                      </wps:bodyPr>
                    </wps:wsp>
                  </a:graphicData>
                </a:graphic>
              </wp:anchor>
            </w:drawing>
          </mc:Choice>
          <mc:Fallback>
            <w:pict>
              <v:shape w14:anchorId="6038C844" id="TextBox 32" o:spid="_x0000_s1028" type="#_x0000_t202" style="position:absolute;left:0;text-align:left;margin-left:293.15pt;margin-top:.7pt;width:159.7pt;height:24.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" filled="f" stroked="f">
                <v:textbox style="mso-fit-shape-to-text:t">
                  <w:txbxContent>
                    <w:p w14:paraId="70CB79C9" w14:textId="77777777" w:rsidR="001D31C4" w:rsidRPr="001065CD" w:rsidRDefault="001D31C4" w:rsidP="001065CD">
                      <w:pPr>
                        <w:jc w:val="center"/>
                        <w:rPr>
                          <w:sz w:val="24"/>
                          <w:szCs w:val="24"/>
                        </w:rPr>
                      </w:pPr>
                      <w:r w:rsidRPr="001065CD">
                        <w:rPr>
                          <w:rFonts w:eastAsia="Arial" w:cs="Arial"/>
                          <w:i/>
                          <w:iCs/>
                          <w:color w:val="231F20"/>
                          <w:sz w:val="24"/>
                          <w:szCs w:val="24"/>
                        </w:rPr>
                        <w:t>Early Capsule Formation</w:t>
                      </w:r>
                    </w:p>
                  </w:txbxContent>
                </v:textbox>
              </v:shape>
            </w:pict>
          </mc:Fallback>
        </mc:AlternateContent>
      </w:r>
      <w:r w:rsidRPr="001065CD">
        <w:rPr>
          <w:noProof/>
          <w:color w:val="000000"/>
          <w:sz w:val="24"/>
          <w:szCs w:val="24"/>
          <w:lang w:val="en-US"/>
        </w:rPr>
        <mc:AlternateContent>
          <mc:Choice Requires="wps">
            <w:drawing>
              <wp:anchor distT="0" distB="0" distL="114300" distR="114300" simplePos="0" relativeHeight="251660800" behindDoc="0" locked="0" layoutInCell="1" allowOverlap="1" wp14:anchorId="3D7134AF" wp14:editId="6AB2566E">
                <wp:simplePos x="0" y="0"/>
                <wp:positionH relativeFrom="column">
                  <wp:posOffset>1973931</wp:posOffset>
                </wp:positionH>
                <wp:positionV relativeFrom="paragraph">
                  <wp:posOffset>9525</wp:posOffset>
                </wp:positionV>
                <wp:extent cx="1305408" cy="307777"/>
                <wp:effectExtent l="0" t="0" r="0" b="0"/>
                <wp:wrapNone/>
                <wp:docPr id="31" name="TextBox 30">
                  <a:extLst xmlns:a="http://schemas.openxmlformats.org/drawingml/2006/main">
                    <a:ext uri="{FF2B5EF4-FFF2-40B4-BE49-F238E27FC236}">
                      <a16:creationId xmlns:a16="http://schemas.microsoft.com/office/drawing/2014/main" id="{6C523C2C-6E67-488F-94E0-E7DB6984B6A2}"/>
                    </a:ext>
                  </a:extLst>
                </wp:docPr>
                <wp:cNvGraphicFramePr/>
                <a:graphic xmlns:a="http://schemas.openxmlformats.org/drawingml/2006/main">
                  <a:graphicData uri="http://schemas.microsoft.com/office/word/2010/wordprocessingShape">
                    <wps:wsp>
                      <wps:cNvSpPr txBox="1"/>
                      <wps:spPr>
                        <a:xfrm>
                          <a:off x="0" y="0"/>
                          <a:ext cx="1305408" cy="307777"/>
                        </a:xfrm>
                        <a:prstGeom prst="rect">
                          <a:avLst/>
                        </a:prstGeom>
                        <a:noFill/>
                      </wps:spPr>
                      <wps:txbx>
                        <w:txbxContent>
                          <w:p w14:paraId="21F9374E" w14:textId="77777777" w:rsidR="001D31C4" w:rsidRPr="001065CD" w:rsidRDefault="001D31C4" w:rsidP="001065CD">
                            <w:pPr>
                              <w:rPr>
                                <w:sz w:val="24"/>
                                <w:szCs w:val="24"/>
                              </w:rPr>
                            </w:pPr>
                            <w:r w:rsidRPr="001065CD">
                              <w:rPr>
                                <w:rFonts w:eastAsia="Arial" w:cs="Arial"/>
                                <w:i/>
                                <w:iCs/>
                                <w:color w:val="231F20"/>
                                <w:sz w:val="24"/>
                                <w:szCs w:val="24"/>
                              </w:rPr>
                              <w:t>Late Cerebritis</w:t>
                            </w:r>
                          </w:p>
                        </w:txbxContent>
                      </wps:txbx>
                      <wps:bodyPr wrap="square">
                        <a:spAutoFit/>
                      </wps:bodyPr>
                    </wps:wsp>
                  </a:graphicData>
                </a:graphic>
              </wp:anchor>
            </w:drawing>
          </mc:Choice>
          <mc:Fallback>
            <w:pict>
              <v:shape w14:anchorId="3D7134AF" id="TextBox 30" o:spid="_x0000_s1029" type="#_x0000_t202" style="position:absolute;left:0;text-align:left;margin-left:155.45pt;margin-top:.75pt;width:102.8pt;height:24.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" filled="f" stroked="f">
                <v:textbox style="mso-fit-shape-to-text:t">
                  <w:txbxContent>
                    <w:p w14:paraId="21F9374E" w14:textId="77777777" w:rsidR="001D31C4" w:rsidRPr="001065CD" w:rsidRDefault="001D31C4" w:rsidP="001065CD">
                      <w:pPr>
                        <w:rPr>
                          <w:sz w:val="24"/>
                          <w:szCs w:val="24"/>
                        </w:rPr>
                      </w:pPr>
                      <w:r w:rsidRPr="001065CD">
                        <w:rPr>
                          <w:rFonts w:eastAsia="Arial" w:cs="Arial"/>
                          <w:i/>
                          <w:iCs/>
                          <w:color w:val="231F20"/>
                          <w:sz w:val="24"/>
                          <w:szCs w:val="24"/>
                        </w:rPr>
                        <w:t>Late Cerebritis</w:t>
                      </w:r>
                    </w:p>
                  </w:txbxContent>
                </v:textbox>
              </v:shape>
            </w:pict>
          </mc:Fallback>
        </mc:AlternateContent>
      </w:r>
      <w:r w:rsidRPr="001065CD">
        <w:rPr>
          <w:noProof/>
          <w:color w:val="000000"/>
          <w:sz w:val="24"/>
          <w:szCs w:val="24"/>
          <w:lang w:val="en-US"/>
        </w:rPr>
        <mc:AlternateContent>
          <mc:Choice Requires="wps">
            <w:drawing>
              <wp:anchor distT="0" distB="0" distL="114300" distR="114300" simplePos="0" relativeHeight="251657728" behindDoc="0" locked="0" layoutInCell="1" allowOverlap="1" wp14:anchorId="209997D4" wp14:editId="538D1756">
                <wp:simplePos x="0" y="0"/>
                <wp:positionH relativeFrom="column">
                  <wp:posOffset>-693058</wp:posOffset>
                </wp:positionH>
                <wp:positionV relativeFrom="paragraph">
                  <wp:posOffset>-5812</wp:posOffset>
                </wp:positionV>
                <wp:extent cx="2220686" cy="307777"/>
                <wp:effectExtent l="0" t="0" r="0" b="0"/>
                <wp:wrapNone/>
                <wp:docPr id="29" name="TextBox 28">
                  <a:extLst xmlns:a="http://schemas.openxmlformats.org/drawingml/2006/main">
                    <a:ext uri="{FF2B5EF4-FFF2-40B4-BE49-F238E27FC236}">
                      <a16:creationId xmlns:a16="http://schemas.microsoft.com/office/drawing/2014/main" id="{C1656C7F-E324-4523-86F0-67B433A2DD70}"/>
                    </a:ext>
                  </a:extLst>
                </wp:docPr>
                <wp:cNvGraphicFramePr/>
                <a:graphic xmlns:a="http://schemas.openxmlformats.org/drawingml/2006/main">
                  <a:graphicData uri="http://schemas.microsoft.com/office/word/2010/wordprocessingShape">
                    <wps:wsp>
                      <wps:cNvSpPr txBox="1"/>
                      <wps:spPr>
                        <a:xfrm>
                          <a:off x="0" y="0"/>
                          <a:ext cx="2220686" cy="307777"/>
                        </a:xfrm>
                        <a:prstGeom prst="rect">
                          <a:avLst/>
                        </a:prstGeom>
                        <a:noFill/>
                      </wps:spPr>
                      <wps:txbx>
                        <w:txbxContent>
                          <w:p w14:paraId="7F70B5BE" w14:textId="77777777" w:rsidR="001D31C4" w:rsidRPr="001065CD" w:rsidRDefault="001D31C4" w:rsidP="001065CD">
                            <w:pPr>
                              <w:jc w:val="center"/>
                              <w:rPr>
                                <w:sz w:val="24"/>
                                <w:szCs w:val="24"/>
                              </w:rPr>
                            </w:pPr>
                            <w:r w:rsidRPr="001065CD">
                              <w:rPr>
                                <w:rFonts w:eastAsia="Arial" w:cs="Arial"/>
                                <w:i/>
                                <w:iCs/>
                                <w:color w:val="231F20"/>
                                <w:sz w:val="24"/>
                                <w:szCs w:val="24"/>
                              </w:rPr>
                              <w:t>Early Cerebritis</w:t>
                            </w:r>
                          </w:p>
                        </w:txbxContent>
                      </wps:txbx>
                      <wps:bodyPr wrap="square" rtlCol="0">
                        <a:spAutoFit/>
                      </wps:bodyPr>
                    </wps:wsp>
                  </a:graphicData>
                </a:graphic>
              </wp:anchor>
            </w:drawing>
          </mc:Choice>
          <mc:Fallback>
            <w:pict>
              <v:shape w14:anchorId="209997D4" id="TextBox 28" o:spid="_x0000_s1030" type="#_x0000_t202" style="position:absolute;left:0;text-align:left;margin-left:-54.55pt;margin-top:-.45pt;width:174.85pt;height:24.2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" filled="f" stroked="f">
                <v:textbox style="mso-fit-shape-to-text:t">
                  <w:txbxContent>
                    <w:p w14:paraId="7F70B5BE" w14:textId="77777777" w:rsidR="001D31C4" w:rsidRPr="001065CD" w:rsidRDefault="001D31C4" w:rsidP="001065CD">
                      <w:pPr>
                        <w:jc w:val="center"/>
                        <w:rPr>
                          <w:sz w:val="24"/>
                          <w:szCs w:val="24"/>
                        </w:rPr>
                      </w:pPr>
                      <w:r w:rsidRPr="001065CD">
                        <w:rPr>
                          <w:rFonts w:eastAsia="Arial" w:cs="Arial"/>
                          <w:i/>
                          <w:iCs/>
                          <w:color w:val="231F20"/>
                          <w:sz w:val="24"/>
                          <w:szCs w:val="24"/>
                        </w:rPr>
                        <w:t>Early Cerebritis</w:t>
                      </w:r>
                    </w:p>
                  </w:txbxContent>
                </v:textbox>
              </v:shape>
            </w:pict>
          </mc:Fallback>
        </mc:AlternateContent>
      </w:r>
      <w:r w:rsidRPr="001065CD">
        <w:rPr>
          <w:noProof/>
          <w:color w:val="000000"/>
          <w:sz w:val="24"/>
          <w:szCs w:val="24"/>
          <w:lang w:val="en-US"/>
        </w:rPr>
        <mc:AlternateContent>
          <mc:Choice Requires="wps">
            <w:drawing>
              <wp:anchor distT="0" distB="0" distL="114300" distR="114300" simplePos="0" relativeHeight="251648512" behindDoc="0" locked="0" layoutInCell="1" allowOverlap="1" wp14:anchorId="22A02A9D" wp14:editId="23B4EB52">
                <wp:simplePos x="0" y="0"/>
                <wp:positionH relativeFrom="column">
                  <wp:posOffset>8754745</wp:posOffset>
                </wp:positionH>
                <wp:positionV relativeFrom="paragraph">
                  <wp:posOffset>5400040</wp:posOffset>
                </wp:positionV>
                <wp:extent cx="1505415" cy="1169551"/>
                <wp:effectExtent l="0" t="0" r="0" b="0"/>
                <wp:wrapNone/>
                <wp:docPr id="24" name="TextBox 23">
                  <a:extLst xmlns:a="http://schemas.openxmlformats.org/drawingml/2006/main">
                    <a:ext uri="{FF2B5EF4-FFF2-40B4-BE49-F238E27FC236}">
                      <a16:creationId xmlns:a16="http://schemas.microsoft.com/office/drawing/2014/main" id="{FC533338-5022-4350-8CF5-6E90CF7CF0EC}"/>
                    </a:ext>
                  </a:extLst>
                </wp:docPr>
                <wp:cNvGraphicFramePr/>
                <a:graphic xmlns:a="http://schemas.openxmlformats.org/drawingml/2006/main">
                  <a:graphicData uri="http://schemas.microsoft.com/office/word/2010/wordprocessingShape">
                    <wps:wsp>
                      <wps:cNvSpPr txBox="1"/>
                      <wps:spPr>
                        <a:xfrm>
                          <a:off x="0" y="0"/>
                          <a:ext cx="1505415" cy="1169551"/>
                        </a:xfrm>
                        <a:prstGeom prst="rect">
                          <a:avLst/>
                        </a:prstGeom>
                        <a:noFill/>
                      </wps:spPr>
                      <wps:txbx>
                        <w:txbxContent>
                          <w:p w14:paraId="53787773" w14:textId="77777777" w:rsidR="001D31C4" w:rsidRDefault="001D31C4" w:rsidP="001065CD">
                            <w:pPr>
                              <w:jc w:val="center"/>
                              <w:rPr>
                                <w:sz w:val="24"/>
                                <w:szCs w:val="24"/>
                              </w:rPr>
                            </w:pPr>
                            <w:r>
                              <w:rPr>
                                <w:rFonts w:eastAsia="Arial" w:cs="Arial"/>
                                <w:color w:val="000000"/>
                                <w:sz w:val="28"/>
                                <w:szCs w:val="28"/>
                              </w:rPr>
                              <w:t>Tampak daerah hipoden yang dilingkari oleh cincin yang menyerap kontras</w:t>
                            </w:r>
                          </w:p>
                        </w:txbxContent>
                      </wps:txbx>
                      <wps:bodyPr wrap="square">
                        <a:spAutoFit/>
                      </wps:bodyPr>
                    </wps:wsp>
                  </a:graphicData>
                </a:graphic>
              </wp:anchor>
            </w:drawing>
          </mc:Choice>
          <mc:Fallback>
            <w:pict>
              <v:shape w14:anchorId="22A02A9D" id="TextBox 23" o:spid="_x0000_s1031" type="#_x0000_t202" style="position:absolute;left:0;text-align:left;margin-left:689.35pt;margin-top:425.2pt;width:118.55pt;height:92.1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" filled="f" stroked="f">
                <v:textbox style="mso-fit-shape-to-text:t">
                  <w:txbxContent>
                    <w:p w14:paraId="53787773" w14:textId="77777777" w:rsidR="001D31C4" w:rsidRDefault="001D31C4" w:rsidP="001065CD">
                      <w:pPr>
                        <w:jc w:val="center"/>
                        <w:rPr>
                          <w:sz w:val="24"/>
                          <w:szCs w:val="24"/>
                        </w:rPr>
                      </w:pPr>
                      <w:r>
                        <w:rPr>
                          <w:rFonts w:eastAsia="Arial" w:cs="Arial"/>
                          <w:color w:val="000000"/>
                          <w:sz w:val="28"/>
                          <w:szCs w:val="28"/>
                        </w:rPr>
                        <w:t>Tampak daerah hipoden yang dilingkari oleh cincin yang menyerap kontras</w:t>
                      </w:r>
                    </w:p>
                  </w:txbxContent>
                </v:textbox>
              </v:shape>
            </w:pict>
          </mc:Fallback>
        </mc:AlternateContent>
      </w:r>
      <w:r w:rsidRPr="001065CD">
        <w:rPr>
          <w:noProof/>
          <w:color w:val="000000"/>
          <w:sz w:val="24"/>
          <w:szCs w:val="24"/>
          <w:lang w:val="en-US"/>
        </w:rPr>
        <w:drawing>
          <wp:anchor distT="0" distB="0" distL="114300" distR="114300" simplePos="0" relativeHeight="251651584" behindDoc="0" locked="0" layoutInCell="1" allowOverlap="1" wp14:anchorId="2037B645" wp14:editId="14582626">
            <wp:simplePos x="0" y="0"/>
            <wp:positionH relativeFrom="column">
              <wp:posOffset>12888595</wp:posOffset>
            </wp:positionH>
            <wp:positionV relativeFrom="paragraph">
              <wp:posOffset>1436370</wp:posOffset>
            </wp:positionV>
            <wp:extent cx="1765609" cy="1891723"/>
            <wp:effectExtent l="0" t="0" r="6350" b="0"/>
            <wp:wrapNone/>
            <wp:docPr id="26" name="Picture 25">
              <a:extLst xmlns:a="http://schemas.openxmlformats.org/drawingml/2006/main">
                <a:ext uri="{FF2B5EF4-FFF2-40B4-BE49-F238E27FC236}">
                  <a16:creationId xmlns:a16="http://schemas.microsoft.com/office/drawing/2014/main" id="{96B6637C-6C3C-4C24-8B45-262A2B2C09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96B6637C-6C3C-4C24-8B45-262A2B2C09BD}"/>
                        </a:ext>
                      </a:extLst>
                    </pic:cNvPr>
                    <pic:cNvPicPr>
                      <a:picLocks noChangeAspect="1"/>
                    </pic:cNvPicPr>
                  </pic:nvPicPr>
                  <pic:blipFill>
                    <a:blip r:embed="rId13"/>
                    <a:stretch>
                      <a:fillRect/>
                    </a:stretch>
                  </pic:blipFill>
                  <pic:spPr>
                    <a:xfrm>
                      <a:off x="0" y="0"/>
                      <a:ext cx="1765609" cy="1891723"/>
                    </a:xfrm>
                    <a:prstGeom prst="rect">
                      <a:avLst/>
                    </a:prstGeom>
                  </pic:spPr>
                </pic:pic>
              </a:graphicData>
            </a:graphic>
          </wp:anchor>
        </w:drawing>
      </w:r>
      <w:r w:rsidRPr="001065CD">
        <w:rPr>
          <w:noProof/>
          <w:color w:val="000000"/>
          <w:sz w:val="24"/>
          <w:szCs w:val="24"/>
          <w:lang w:val="en-US"/>
        </w:rPr>
        <mc:AlternateContent>
          <mc:Choice Requires="wps">
            <w:drawing>
              <wp:anchor distT="0" distB="0" distL="114300" distR="114300" simplePos="0" relativeHeight="251654656" behindDoc="0" locked="0" layoutInCell="1" allowOverlap="1" wp14:anchorId="14BC324F" wp14:editId="12E2C483">
                <wp:simplePos x="0" y="0"/>
                <wp:positionH relativeFrom="column">
                  <wp:posOffset>12719685</wp:posOffset>
                </wp:positionH>
                <wp:positionV relativeFrom="paragraph">
                  <wp:posOffset>5400040</wp:posOffset>
                </wp:positionV>
                <wp:extent cx="1765609" cy="1384995"/>
                <wp:effectExtent l="0" t="0" r="0" b="0"/>
                <wp:wrapNone/>
                <wp:docPr id="28" name="TextBox 27">
                  <a:extLst xmlns:a="http://schemas.openxmlformats.org/drawingml/2006/main">
                    <a:ext uri="{FF2B5EF4-FFF2-40B4-BE49-F238E27FC236}">
                      <a16:creationId xmlns:a16="http://schemas.microsoft.com/office/drawing/2014/main" id="{87806536-36AF-426D-9AF0-2381A657DD9A}"/>
                    </a:ext>
                  </a:extLst>
                </wp:docPr>
                <wp:cNvGraphicFramePr/>
                <a:graphic xmlns:a="http://schemas.openxmlformats.org/drawingml/2006/main">
                  <a:graphicData uri="http://schemas.microsoft.com/office/word/2010/wordprocessingShape">
                    <wps:wsp>
                      <wps:cNvSpPr txBox="1"/>
                      <wps:spPr>
                        <a:xfrm>
                          <a:off x="0" y="0"/>
                          <a:ext cx="1765609" cy="1384995"/>
                        </a:xfrm>
                        <a:prstGeom prst="rect">
                          <a:avLst/>
                        </a:prstGeom>
                        <a:noFill/>
                      </wps:spPr>
                      <wps:txbx>
                        <w:txbxContent>
                          <w:p w14:paraId="4F8B4766" w14:textId="77777777" w:rsidR="001D31C4" w:rsidRDefault="001D31C4" w:rsidP="001065CD">
                            <w:pPr>
                              <w:jc w:val="center"/>
                              <w:rPr>
                                <w:sz w:val="24"/>
                                <w:szCs w:val="24"/>
                              </w:rPr>
                            </w:pPr>
                            <w:r>
                              <w:rPr>
                                <w:rFonts w:eastAsia="Arial" w:cs="Arial"/>
                                <w:color w:val="000000"/>
                                <w:sz w:val="28"/>
                                <w:szCs w:val="28"/>
                              </w:rPr>
                              <w:t>Terlihat dearah</w:t>
                            </w:r>
                          </w:p>
                          <w:p w14:paraId="2D3EFEFB" w14:textId="77777777" w:rsidR="001D31C4" w:rsidRDefault="001D31C4" w:rsidP="001065CD">
                            <w:pPr>
                              <w:jc w:val="center"/>
                            </w:pPr>
                            <w:r>
                              <w:rPr>
                                <w:rFonts w:eastAsia="Arial" w:cs="Arial"/>
                                <w:color w:val="000000"/>
                                <w:sz w:val="28"/>
                                <w:szCs w:val="28"/>
                              </w:rPr>
                              <w:t>hipodens dengan terbentuk cincin hiperden yang utuh</w:t>
                            </w:r>
                          </w:p>
                          <w:p w14:paraId="64C89E60" w14:textId="77777777" w:rsidR="001D31C4" w:rsidRDefault="001D31C4" w:rsidP="001065CD">
                            <w:pPr>
                              <w:jc w:val="center"/>
                            </w:pPr>
                            <w:r>
                              <w:rPr>
                                <w:rFonts w:eastAsia="Arial" w:cs="Arial"/>
                                <w:color w:val="000000"/>
                                <w:sz w:val="28"/>
                                <w:szCs w:val="28"/>
                              </w:rPr>
                              <w:t>dan tebal baik dengan maupun tanpa kontras</w:t>
                            </w:r>
                          </w:p>
                        </w:txbxContent>
                      </wps:txbx>
                      <wps:bodyPr wrap="square">
                        <a:spAutoFit/>
                      </wps:bodyPr>
                    </wps:wsp>
                  </a:graphicData>
                </a:graphic>
              </wp:anchor>
            </w:drawing>
          </mc:Choice>
          <mc:Fallback>
            <w:pict>
              <v:shape w14:anchorId="14BC324F" id="TextBox 27" o:spid="_x0000_s1032" type="#_x0000_t202" style="position:absolute;left:0;text-align:left;margin-left:1001.55pt;margin-top:425.2pt;width:139pt;height:109.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" filled="f" stroked="f">
                <v:textbox style="mso-fit-shape-to-text:t">
                  <w:txbxContent>
                    <w:p w14:paraId="4F8B4766" w14:textId="77777777" w:rsidR="001D31C4" w:rsidRDefault="001D31C4" w:rsidP="001065CD">
                      <w:pPr>
                        <w:jc w:val="center"/>
                        <w:rPr>
                          <w:sz w:val="24"/>
                          <w:szCs w:val="24"/>
                        </w:rPr>
                      </w:pPr>
                      <w:r>
                        <w:rPr>
                          <w:rFonts w:eastAsia="Arial" w:cs="Arial"/>
                          <w:color w:val="000000"/>
                          <w:sz w:val="28"/>
                          <w:szCs w:val="28"/>
                        </w:rPr>
                        <w:t>Terlihat dearah</w:t>
                      </w:r>
                    </w:p>
                    <w:p w14:paraId="2D3EFEFB" w14:textId="77777777" w:rsidR="001D31C4" w:rsidRDefault="001D31C4" w:rsidP="001065CD">
                      <w:pPr>
                        <w:jc w:val="center"/>
                      </w:pPr>
                      <w:r>
                        <w:rPr>
                          <w:rFonts w:eastAsia="Arial" w:cs="Arial"/>
                          <w:color w:val="000000"/>
                          <w:sz w:val="28"/>
                          <w:szCs w:val="28"/>
                        </w:rPr>
                        <w:t>hipodens dengan terbentuk cincin hiperden yang utuh</w:t>
                      </w:r>
                    </w:p>
                    <w:p w14:paraId="64C89E60" w14:textId="77777777" w:rsidR="001D31C4" w:rsidRDefault="001D31C4" w:rsidP="001065CD">
                      <w:pPr>
                        <w:jc w:val="center"/>
                      </w:pPr>
                      <w:r>
                        <w:rPr>
                          <w:rFonts w:eastAsia="Arial" w:cs="Arial"/>
                          <w:color w:val="000000"/>
                          <w:sz w:val="28"/>
                          <w:szCs w:val="28"/>
                        </w:rPr>
                        <w:t>dan tebal baik dengan maupun tanpa kontras</w:t>
                      </w:r>
                    </w:p>
                  </w:txbxContent>
                </v:textbox>
              </v:shape>
            </w:pict>
          </mc:Fallback>
        </mc:AlternateContent>
      </w:r>
      <w:r w:rsidRPr="001065CD">
        <w:rPr>
          <w:noProof/>
          <w:color w:val="000000"/>
          <w:sz w:val="24"/>
          <w:szCs w:val="24"/>
          <w:lang w:val="en-US"/>
        </w:rPr>
        <mc:AlternateContent>
          <mc:Choice Requires="wps">
            <w:drawing>
              <wp:anchor distT="0" distB="0" distL="114300" distR="114300" simplePos="0" relativeHeight="251666944" behindDoc="0" locked="0" layoutInCell="1" allowOverlap="1" wp14:anchorId="12FC1956" wp14:editId="5590FEFB">
                <wp:simplePos x="0" y="0"/>
                <wp:positionH relativeFrom="column">
                  <wp:posOffset>12531725</wp:posOffset>
                </wp:positionH>
                <wp:positionV relativeFrom="paragraph">
                  <wp:posOffset>750570</wp:posOffset>
                </wp:positionV>
                <wp:extent cx="2122054" cy="307777"/>
                <wp:effectExtent l="0" t="0" r="0" b="0"/>
                <wp:wrapNone/>
                <wp:docPr id="35" name="TextBox 34">
                  <a:extLst xmlns:a="http://schemas.openxmlformats.org/drawingml/2006/main">
                    <a:ext uri="{FF2B5EF4-FFF2-40B4-BE49-F238E27FC236}">
                      <a16:creationId xmlns:a16="http://schemas.microsoft.com/office/drawing/2014/main" id="{55C74EDB-1122-4CFB-9E3A-6FBB486AAC44}"/>
                    </a:ext>
                  </a:extLst>
                </wp:docPr>
                <wp:cNvGraphicFramePr/>
                <a:graphic xmlns:a="http://schemas.openxmlformats.org/drawingml/2006/main">
                  <a:graphicData uri="http://schemas.microsoft.com/office/word/2010/wordprocessingShape">
                    <wps:wsp>
                      <wps:cNvSpPr txBox="1"/>
                      <wps:spPr>
                        <a:xfrm>
                          <a:off x="0" y="0"/>
                          <a:ext cx="2122054" cy="307777"/>
                        </a:xfrm>
                        <a:prstGeom prst="rect">
                          <a:avLst/>
                        </a:prstGeom>
                        <a:noFill/>
                      </wps:spPr>
                      <wps:txbx>
                        <w:txbxContent>
                          <w:p w14:paraId="490BF4AD" w14:textId="77777777" w:rsidR="001D31C4" w:rsidRDefault="001D31C4" w:rsidP="001065CD">
                            <w:pPr>
                              <w:jc w:val="center"/>
                              <w:rPr>
                                <w:sz w:val="24"/>
                                <w:szCs w:val="24"/>
                              </w:rPr>
                            </w:pPr>
                            <w:r>
                              <w:rPr>
                                <w:rFonts w:eastAsia="Arial" w:cs="Arial"/>
                                <w:i/>
                                <w:iCs/>
                                <w:color w:val="231F20"/>
                                <w:sz w:val="28"/>
                                <w:szCs w:val="28"/>
                              </w:rPr>
                              <w:t>Late Capsule Formastion</w:t>
                            </w:r>
                          </w:p>
                        </w:txbxContent>
                      </wps:txbx>
                      <wps:bodyPr wrap="square">
                        <a:spAutoFit/>
                      </wps:bodyPr>
                    </wps:wsp>
                  </a:graphicData>
                </a:graphic>
              </wp:anchor>
            </w:drawing>
          </mc:Choice>
          <mc:Fallback>
            <w:pict>
              <v:shape w14:anchorId="12FC1956" id="_x0000_s1033" type="#_x0000_t202" style="position:absolute;left:0;text-align:left;margin-left:986.75pt;margin-top:59.1pt;width:167.1pt;height:24.2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" filled="f" stroked="f">
                <v:textbox style="mso-fit-shape-to-text:t">
                  <w:txbxContent>
                    <w:p w14:paraId="490BF4AD" w14:textId="77777777" w:rsidR="001D31C4" w:rsidRDefault="001D31C4" w:rsidP="001065CD">
                      <w:pPr>
                        <w:jc w:val="center"/>
                        <w:rPr>
                          <w:sz w:val="24"/>
                          <w:szCs w:val="24"/>
                        </w:rPr>
                      </w:pPr>
                      <w:r>
                        <w:rPr>
                          <w:rFonts w:eastAsia="Arial" w:cs="Arial"/>
                          <w:i/>
                          <w:iCs/>
                          <w:color w:val="231F20"/>
                          <w:sz w:val="28"/>
                          <w:szCs w:val="28"/>
                        </w:rPr>
                        <w:t>Late Capsule Formastion</w:t>
                      </w:r>
                    </w:p>
                  </w:txbxContent>
                </v:textbox>
              </v:shape>
            </w:pict>
          </mc:Fallback>
        </mc:AlternateContent>
      </w:r>
      <w:r w:rsidRPr="001065CD">
        <w:rPr>
          <w:noProof/>
          <w:color w:val="000000"/>
          <w:sz w:val="24"/>
          <w:szCs w:val="24"/>
          <w:lang w:val="en-US"/>
        </w:rPr>
        <mc:AlternateContent>
          <mc:Choice Requires="wps">
            <w:drawing>
              <wp:anchor distT="0" distB="0" distL="114300" distR="114300" simplePos="0" relativeHeight="251670016" behindDoc="0" locked="0" layoutInCell="1" allowOverlap="1" wp14:anchorId="6FABE607" wp14:editId="30A48791">
                <wp:simplePos x="0" y="0"/>
                <wp:positionH relativeFrom="column">
                  <wp:posOffset>12275185</wp:posOffset>
                </wp:positionH>
                <wp:positionV relativeFrom="paragraph">
                  <wp:posOffset>-1440180</wp:posOffset>
                </wp:positionV>
                <wp:extent cx="2378932" cy="307777"/>
                <wp:effectExtent l="0" t="0" r="0" b="0"/>
                <wp:wrapNone/>
                <wp:docPr id="17" name="TextBox 16">
                  <a:extLst xmlns:a="http://schemas.openxmlformats.org/drawingml/2006/main">
                    <a:ext uri="{FF2B5EF4-FFF2-40B4-BE49-F238E27FC236}">
                      <a16:creationId xmlns:a16="http://schemas.microsoft.com/office/drawing/2014/main" id="{313D54CA-48A6-4BA3-8BD6-412B0B35A85D}"/>
                    </a:ext>
                  </a:extLst>
                </wp:docPr>
                <wp:cNvGraphicFramePr/>
                <a:graphic xmlns:a="http://schemas.openxmlformats.org/drawingml/2006/main">
                  <a:graphicData uri="http://schemas.microsoft.com/office/word/2010/wordprocessingShape">
                    <wps:wsp>
                      <wps:cNvSpPr txBox="1"/>
                      <wps:spPr>
                        <a:xfrm>
                          <a:off x="0" y="0"/>
                          <a:ext cx="2378932" cy="307777"/>
                        </a:xfrm>
                        <a:prstGeom prst="rect">
                          <a:avLst/>
                        </a:prstGeom>
                        <a:noFill/>
                      </wps:spPr>
                      <wps:txbx>
                        <w:txbxContent>
                          <w:p w14:paraId="6AB676F9" w14:textId="77777777" w:rsidR="001D31C4" w:rsidRDefault="001D31C4" w:rsidP="001065CD">
                            <w:pPr>
                              <w:jc w:val="center"/>
                              <w:rPr>
                                <w:sz w:val="24"/>
                                <w:szCs w:val="24"/>
                              </w:rPr>
                            </w:pPr>
                            <w:r>
                              <w:rPr>
                                <w:rFonts w:ascii="Calibri" w:eastAsia="Calibri" w:hAnsi="Calibri"/>
                                <w:color w:val="000000"/>
                                <w:sz w:val="28"/>
                                <w:szCs w:val="28"/>
                              </w:rPr>
                              <w:t xml:space="preserve">(Valentino &amp; Angraini, 2019) </w:t>
                            </w:r>
                          </w:p>
                        </w:txbxContent>
                      </wps:txbx>
                      <wps:bodyPr wrap="square">
                        <a:spAutoFit/>
                      </wps:bodyPr>
                    </wps:wsp>
                  </a:graphicData>
                </a:graphic>
              </wp:anchor>
            </w:drawing>
          </mc:Choice>
          <mc:Fallback>
            <w:pict>
              <v:shape w14:anchorId="6FABE607" id="TextBox 16" o:spid="_x0000_s1034" type="#_x0000_t202" style="position:absolute;left:0;text-align:left;margin-left:966.55pt;margin-top:-113.4pt;width:187.3pt;height:24.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" filled="f" stroked="f">
                <v:textbox style="mso-fit-shape-to-text:t">
                  <w:txbxContent>
                    <w:p w14:paraId="6AB676F9" w14:textId="77777777" w:rsidR="001D31C4" w:rsidRDefault="001D31C4" w:rsidP="001065CD">
                      <w:pPr>
                        <w:jc w:val="center"/>
                        <w:rPr>
                          <w:sz w:val="24"/>
                          <w:szCs w:val="24"/>
                        </w:rPr>
                      </w:pPr>
                      <w:r>
                        <w:rPr>
                          <w:rFonts w:ascii="Calibri" w:eastAsia="Calibri" w:hAnsi="Calibri"/>
                          <w:color w:val="000000"/>
                          <w:sz w:val="28"/>
                          <w:szCs w:val="28"/>
                        </w:rPr>
                        <w:t xml:space="preserve">(Valentino &amp; Angraini, 2019) </w:t>
                      </w:r>
                    </w:p>
                  </w:txbxContent>
                </v:textbox>
              </v:shape>
            </w:pict>
          </mc:Fallback>
        </mc:AlternateContent>
      </w:r>
    </w:p>
    <w:p w14:paraId="71F74F79" w14:textId="0ACF05EA" w:rsidR="001065CD" w:rsidRDefault="001065CD" w:rsidP="00BA6148">
      <w:pPr>
        <w:adjustRightInd w:val="0"/>
        <w:spacing w:line="360" w:lineRule="auto"/>
        <w:ind w:firstLine="720"/>
        <w:jc w:val="both"/>
        <w:rPr>
          <w:color w:val="000000"/>
          <w:sz w:val="24"/>
          <w:szCs w:val="24"/>
        </w:rPr>
      </w:pPr>
      <w:r w:rsidRPr="001065CD">
        <w:rPr>
          <w:noProof/>
          <w:color w:val="000000"/>
          <w:sz w:val="24"/>
          <w:szCs w:val="24"/>
          <w:lang w:val="en-US"/>
        </w:rPr>
        <w:drawing>
          <wp:anchor distT="0" distB="0" distL="114300" distR="114300" simplePos="0" relativeHeight="251679232" behindDoc="0" locked="0" layoutInCell="1" allowOverlap="1" wp14:anchorId="10CD8D29" wp14:editId="5A6C0D2B">
            <wp:simplePos x="0" y="0"/>
            <wp:positionH relativeFrom="column">
              <wp:posOffset>6032722</wp:posOffset>
            </wp:positionH>
            <wp:positionV relativeFrom="paragraph">
              <wp:posOffset>108340</wp:posOffset>
            </wp:positionV>
            <wp:extent cx="1765609" cy="1891723"/>
            <wp:effectExtent l="0" t="0" r="6350" b="0"/>
            <wp:wrapNone/>
            <wp:docPr id="9" name="Picture 25">
              <a:extLst xmlns:a="http://schemas.openxmlformats.org/drawingml/2006/main">
                <a:ext uri="{FF2B5EF4-FFF2-40B4-BE49-F238E27FC236}">
                  <a16:creationId xmlns:a16="http://schemas.microsoft.com/office/drawing/2014/main" id="{96B6637C-6C3C-4C24-8B45-262A2B2C09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96B6637C-6C3C-4C24-8B45-262A2B2C09BD}"/>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65609" cy="1891723"/>
                    </a:xfrm>
                    <a:prstGeom prst="rect">
                      <a:avLst/>
                    </a:prstGeom>
                  </pic:spPr>
                </pic:pic>
              </a:graphicData>
            </a:graphic>
            <wp14:sizeRelH relativeFrom="page">
              <wp14:pctWidth>0</wp14:pctWidth>
            </wp14:sizeRelH>
            <wp14:sizeRelV relativeFrom="page">
              <wp14:pctHeight>0</wp14:pctHeight>
            </wp14:sizeRelV>
          </wp:anchor>
        </w:drawing>
      </w:r>
      <w:r w:rsidRPr="001065CD">
        <w:rPr>
          <w:noProof/>
          <w:color w:val="000000"/>
          <w:sz w:val="24"/>
          <w:szCs w:val="24"/>
          <w:lang w:val="en-US"/>
        </w:rPr>
        <w:drawing>
          <wp:anchor distT="0" distB="0" distL="114300" distR="114300" simplePos="0" relativeHeight="251633152" behindDoc="0" locked="0" layoutInCell="1" allowOverlap="1" wp14:anchorId="46A046DB" wp14:editId="3157185D">
            <wp:simplePos x="0" y="0"/>
            <wp:positionH relativeFrom="column">
              <wp:posOffset>3821395</wp:posOffset>
            </wp:positionH>
            <wp:positionV relativeFrom="paragraph">
              <wp:posOffset>146790</wp:posOffset>
            </wp:positionV>
            <wp:extent cx="1765610" cy="1892527"/>
            <wp:effectExtent l="0" t="0" r="6350" b="0"/>
            <wp:wrapNone/>
            <wp:docPr id="14" name="Picture 13">
              <a:extLst xmlns:a="http://schemas.openxmlformats.org/drawingml/2006/main">
                <a:ext uri="{FF2B5EF4-FFF2-40B4-BE49-F238E27FC236}">
                  <a16:creationId xmlns:a16="http://schemas.microsoft.com/office/drawing/2014/main" id="{BA985B2D-55B8-4F59-9D3F-3AD3773DF0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A985B2D-55B8-4F59-9D3F-3AD3773DF052}"/>
                        </a:ext>
                      </a:extLst>
                    </pic:cNvPr>
                    <pic:cNvPicPr>
                      <a:picLocks noChangeAspect="1"/>
                    </pic:cNvPicPr>
                  </pic:nvPicPr>
                  <pic:blipFill>
                    <a:blip r:embed="rId14"/>
                    <a:stretch>
                      <a:fillRect/>
                    </a:stretch>
                  </pic:blipFill>
                  <pic:spPr>
                    <a:xfrm>
                      <a:off x="0" y="0"/>
                      <a:ext cx="1765610" cy="1892527"/>
                    </a:xfrm>
                    <a:prstGeom prst="rect">
                      <a:avLst/>
                    </a:prstGeom>
                  </pic:spPr>
                </pic:pic>
              </a:graphicData>
            </a:graphic>
          </wp:anchor>
        </w:drawing>
      </w:r>
      <w:r w:rsidRPr="001065CD">
        <w:rPr>
          <w:noProof/>
          <w:color w:val="000000"/>
          <w:sz w:val="24"/>
          <w:szCs w:val="24"/>
          <w:lang w:val="en-US"/>
        </w:rPr>
        <w:drawing>
          <wp:anchor distT="0" distB="0" distL="114300" distR="114300" simplePos="0" relativeHeight="251639296" behindDoc="0" locked="0" layoutInCell="1" allowOverlap="1" wp14:anchorId="54438F1C" wp14:editId="7AF029C5">
            <wp:simplePos x="0" y="0"/>
            <wp:positionH relativeFrom="column">
              <wp:posOffset>1635779</wp:posOffset>
            </wp:positionH>
            <wp:positionV relativeFrom="paragraph">
              <wp:posOffset>163195</wp:posOffset>
            </wp:positionV>
            <wp:extent cx="1839315" cy="1852089"/>
            <wp:effectExtent l="0" t="0" r="8890" b="0"/>
            <wp:wrapNone/>
            <wp:docPr id="18" name="Picture 17">
              <a:extLst xmlns:a="http://schemas.openxmlformats.org/drawingml/2006/main">
                <a:ext uri="{FF2B5EF4-FFF2-40B4-BE49-F238E27FC236}">
                  <a16:creationId xmlns:a16="http://schemas.microsoft.com/office/drawing/2014/main" id="{775F76D4-1F5E-4CCB-8056-3740107DC7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75F76D4-1F5E-4CCB-8056-3740107DC79E}"/>
                        </a:ext>
                      </a:extLst>
                    </pic:cNvPr>
                    <pic:cNvPicPr>
                      <a:picLocks noChangeAspect="1"/>
                    </pic:cNvPicPr>
                  </pic:nvPicPr>
                  <pic:blipFill>
                    <a:blip r:embed="rId15"/>
                    <a:stretch>
                      <a:fillRect/>
                    </a:stretch>
                  </pic:blipFill>
                  <pic:spPr>
                    <a:xfrm>
                      <a:off x="0" y="0"/>
                      <a:ext cx="1839315" cy="1852089"/>
                    </a:xfrm>
                    <a:prstGeom prst="rect">
                      <a:avLst/>
                    </a:prstGeom>
                  </pic:spPr>
                </pic:pic>
              </a:graphicData>
            </a:graphic>
          </wp:anchor>
        </w:drawing>
      </w:r>
      <w:r w:rsidRPr="001065CD">
        <w:rPr>
          <w:noProof/>
          <w:color w:val="000000"/>
          <w:sz w:val="24"/>
          <w:szCs w:val="24"/>
          <w:lang w:val="en-US"/>
        </w:rPr>
        <w:drawing>
          <wp:anchor distT="0" distB="0" distL="114300" distR="114300" simplePos="0" relativeHeight="251636224" behindDoc="0" locked="0" layoutInCell="1" allowOverlap="1" wp14:anchorId="4682AE3B" wp14:editId="1C60F17F">
            <wp:simplePos x="0" y="0"/>
            <wp:positionH relativeFrom="column">
              <wp:posOffset>-481622</wp:posOffset>
            </wp:positionH>
            <wp:positionV relativeFrom="paragraph">
              <wp:posOffset>191957</wp:posOffset>
            </wp:positionV>
            <wp:extent cx="1839315" cy="1798742"/>
            <wp:effectExtent l="0" t="0" r="8890" b="0"/>
            <wp:wrapNone/>
            <wp:docPr id="16" name="Picture 15">
              <a:extLst xmlns:a="http://schemas.openxmlformats.org/drawingml/2006/main">
                <a:ext uri="{FF2B5EF4-FFF2-40B4-BE49-F238E27FC236}">
                  <a16:creationId xmlns:a16="http://schemas.microsoft.com/office/drawing/2014/main" id="{7C0A843E-6DFE-4A3C-820C-0090C8F59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C0A843E-6DFE-4A3C-820C-0090C8F59D6F}"/>
                        </a:ext>
                      </a:extLst>
                    </pic:cNvPr>
                    <pic:cNvPicPr>
                      <a:picLocks noChangeAspect="1"/>
                    </pic:cNvPicPr>
                  </pic:nvPicPr>
                  <pic:blipFill>
                    <a:blip r:embed="rId16"/>
                    <a:stretch>
                      <a:fillRect/>
                    </a:stretch>
                  </pic:blipFill>
                  <pic:spPr>
                    <a:xfrm>
                      <a:off x="0" y="0"/>
                      <a:ext cx="1839315" cy="1798742"/>
                    </a:xfrm>
                    <a:prstGeom prst="rect">
                      <a:avLst/>
                    </a:prstGeom>
                  </pic:spPr>
                </pic:pic>
              </a:graphicData>
            </a:graphic>
          </wp:anchor>
        </w:drawing>
      </w:r>
    </w:p>
    <w:p w14:paraId="4EDD09CA" w14:textId="6FB05BE1" w:rsidR="001065CD" w:rsidRDefault="001065CD" w:rsidP="00BA6148">
      <w:pPr>
        <w:adjustRightInd w:val="0"/>
        <w:spacing w:line="360" w:lineRule="auto"/>
        <w:ind w:firstLine="720"/>
        <w:jc w:val="both"/>
        <w:rPr>
          <w:color w:val="000000"/>
          <w:sz w:val="24"/>
          <w:szCs w:val="24"/>
        </w:rPr>
      </w:pPr>
    </w:p>
    <w:p w14:paraId="361FA720" w14:textId="2191ED28" w:rsidR="001065CD" w:rsidRDefault="001065CD" w:rsidP="00BA6148">
      <w:pPr>
        <w:adjustRightInd w:val="0"/>
        <w:spacing w:line="360" w:lineRule="auto"/>
        <w:ind w:firstLine="720"/>
        <w:jc w:val="both"/>
        <w:rPr>
          <w:color w:val="000000"/>
          <w:sz w:val="24"/>
          <w:szCs w:val="24"/>
        </w:rPr>
      </w:pPr>
    </w:p>
    <w:p w14:paraId="038FA966" w14:textId="51249E5A" w:rsidR="001065CD" w:rsidRDefault="001065CD" w:rsidP="00BA6148">
      <w:pPr>
        <w:adjustRightInd w:val="0"/>
        <w:spacing w:line="360" w:lineRule="auto"/>
        <w:ind w:firstLine="720"/>
        <w:jc w:val="both"/>
        <w:rPr>
          <w:color w:val="000000"/>
          <w:sz w:val="24"/>
          <w:szCs w:val="24"/>
        </w:rPr>
      </w:pPr>
    </w:p>
    <w:p w14:paraId="1049D8CD" w14:textId="663D0BB4" w:rsidR="001065CD" w:rsidRDefault="001065CD" w:rsidP="00BA6148">
      <w:pPr>
        <w:adjustRightInd w:val="0"/>
        <w:spacing w:line="360" w:lineRule="auto"/>
        <w:ind w:firstLine="720"/>
        <w:jc w:val="both"/>
        <w:rPr>
          <w:color w:val="000000"/>
          <w:sz w:val="24"/>
          <w:szCs w:val="24"/>
        </w:rPr>
      </w:pPr>
    </w:p>
    <w:p w14:paraId="660BC7C1" w14:textId="332AC4DC" w:rsidR="001065CD" w:rsidRDefault="001065CD" w:rsidP="00BA6148">
      <w:pPr>
        <w:adjustRightInd w:val="0"/>
        <w:spacing w:line="360" w:lineRule="auto"/>
        <w:ind w:firstLine="720"/>
        <w:jc w:val="both"/>
        <w:rPr>
          <w:color w:val="000000"/>
          <w:sz w:val="24"/>
          <w:szCs w:val="24"/>
        </w:rPr>
      </w:pPr>
    </w:p>
    <w:p w14:paraId="77672B11" w14:textId="4BEC2A7B" w:rsidR="001065CD" w:rsidRDefault="001065CD" w:rsidP="00BA6148">
      <w:pPr>
        <w:adjustRightInd w:val="0"/>
        <w:spacing w:line="360" w:lineRule="auto"/>
        <w:ind w:firstLine="720"/>
        <w:jc w:val="both"/>
        <w:rPr>
          <w:color w:val="000000"/>
          <w:sz w:val="24"/>
          <w:szCs w:val="24"/>
        </w:rPr>
      </w:pPr>
    </w:p>
    <w:p w14:paraId="3E267B8A" w14:textId="655E2237" w:rsidR="001065CD" w:rsidRDefault="001065CD" w:rsidP="00BA6148">
      <w:pPr>
        <w:adjustRightInd w:val="0"/>
        <w:spacing w:line="360" w:lineRule="auto"/>
        <w:ind w:firstLine="720"/>
        <w:jc w:val="both"/>
        <w:rPr>
          <w:color w:val="000000"/>
          <w:sz w:val="24"/>
          <w:szCs w:val="24"/>
        </w:rPr>
      </w:pPr>
    </w:p>
    <w:p w14:paraId="675383F3" w14:textId="17CD1331" w:rsidR="001065CD" w:rsidRDefault="001065CD" w:rsidP="00BA6148">
      <w:pPr>
        <w:adjustRightInd w:val="0"/>
        <w:spacing w:line="360" w:lineRule="auto"/>
        <w:ind w:firstLine="720"/>
        <w:jc w:val="both"/>
        <w:rPr>
          <w:color w:val="000000"/>
          <w:sz w:val="24"/>
          <w:szCs w:val="24"/>
        </w:rPr>
      </w:pPr>
      <w:r w:rsidRPr="001065CD">
        <w:rPr>
          <w:noProof/>
          <w:color w:val="000000"/>
          <w:sz w:val="24"/>
          <w:szCs w:val="24"/>
          <w:lang w:val="en-US"/>
        </w:rPr>
        <mc:AlternateContent>
          <mc:Choice Requires="wps">
            <w:drawing>
              <wp:anchor distT="0" distB="0" distL="114300" distR="114300" simplePos="0" relativeHeight="251645440" behindDoc="0" locked="0" layoutInCell="1" allowOverlap="1" wp14:anchorId="224BAFDC" wp14:editId="2B1A7B68">
                <wp:simplePos x="0" y="0"/>
                <wp:positionH relativeFrom="column">
                  <wp:posOffset>1847670</wp:posOffset>
                </wp:positionH>
                <wp:positionV relativeFrom="paragraph">
                  <wp:posOffset>232406</wp:posOffset>
                </wp:positionV>
                <wp:extent cx="1503431" cy="1169035"/>
                <wp:effectExtent l="0" t="0" r="0" b="0"/>
                <wp:wrapNone/>
                <wp:docPr id="22" name="TextBox 21">
                  <a:extLst xmlns:a="http://schemas.openxmlformats.org/drawingml/2006/main">
                    <a:ext uri="{FF2B5EF4-FFF2-40B4-BE49-F238E27FC236}">
                      <a16:creationId xmlns:a16="http://schemas.microsoft.com/office/drawing/2014/main" id="{8A7E2C26-138C-4B57-9F6F-85FE8F3A6CC4}"/>
                    </a:ext>
                  </a:extLst>
                </wp:docPr>
                <wp:cNvGraphicFramePr/>
                <a:graphic xmlns:a="http://schemas.openxmlformats.org/drawingml/2006/main">
                  <a:graphicData uri="http://schemas.microsoft.com/office/word/2010/wordprocessingShape">
                    <wps:wsp>
                      <wps:cNvSpPr txBox="1"/>
                      <wps:spPr>
                        <a:xfrm>
                          <a:off x="0" y="0"/>
                          <a:ext cx="1503431" cy="1169035"/>
                        </a:xfrm>
                        <a:prstGeom prst="rect">
                          <a:avLst/>
                        </a:prstGeom>
                        <a:noFill/>
                      </wps:spPr>
                      <wps:txbx>
                        <w:txbxContent>
                          <w:p w14:paraId="16A06A42" w14:textId="77777777" w:rsidR="001D31C4" w:rsidRPr="001065CD" w:rsidRDefault="001D31C4" w:rsidP="001065CD">
                            <w:pPr>
                              <w:jc w:val="center"/>
                              <w:rPr>
                                <w:sz w:val="24"/>
                                <w:szCs w:val="24"/>
                              </w:rPr>
                            </w:pPr>
                            <w:r w:rsidRPr="001065CD">
                              <w:rPr>
                                <w:rFonts w:eastAsia="Arial" w:cs="Arial"/>
                                <w:color w:val="000000"/>
                                <w:sz w:val="24"/>
                                <w:szCs w:val="24"/>
                              </w:rPr>
                              <w:t>Pada fase ini</w:t>
                            </w:r>
                          </w:p>
                          <w:p w14:paraId="23191243" w14:textId="77777777" w:rsidR="001D31C4" w:rsidRPr="001065CD" w:rsidRDefault="001D31C4" w:rsidP="001065CD">
                            <w:pPr>
                              <w:jc w:val="center"/>
                              <w:rPr>
                                <w:sz w:val="24"/>
                                <w:szCs w:val="24"/>
                              </w:rPr>
                            </w:pPr>
                            <w:r w:rsidRPr="001065CD">
                              <w:rPr>
                                <w:rFonts w:eastAsia="Arial" w:cs="Arial"/>
                                <w:color w:val="000000"/>
                                <w:sz w:val="24"/>
                                <w:szCs w:val="24"/>
                              </w:rPr>
                              <w:t>mulai tampak cincin yang menyerap kontras</w:t>
                            </w:r>
                          </w:p>
                          <w:p w14:paraId="13DE553B" w14:textId="77777777" w:rsidR="001D31C4" w:rsidRPr="001065CD" w:rsidRDefault="001D31C4" w:rsidP="001065CD">
                            <w:pPr>
                              <w:jc w:val="center"/>
                              <w:rPr>
                                <w:sz w:val="24"/>
                                <w:szCs w:val="24"/>
                              </w:rPr>
                            </w:pPr>
                            <w:r w:rsidRPr="001065CD">
                              <w:rPr>
                                <w:rFonts w:eastAsia="Arial" w:cs="Arial"/>
                                <w:color w:val="000000"/>
                                <w:sz w:val="24"/>
                                <w:szCs w:val="24"/>
                              </w:rPr>
                              <w:t>melingkari daerah yang hipodens yang lebih luas</w:t>
                            </w:r>
                          </w:p>
                        </w:txbxContent>
                      </wps:txbx>
                      <wps:bodyPr wrap="square">
                        <a:spAutoFit/>
                      </wps:bodyPr>
                    </wps:wsp>
                  </a:graphicData>
                </a:graphic>
                <wp14:sizeRelH relativeFrom="margin">
                  <wp14:pctWidth>0</wp14:pctWidth>
                </wp14:sizeRelH>
              </wp:anchor>
            </w:drawing>
          </mc:Choice>
          <mc:Fallback>
            <w:pict>
              <v:shape w14:anchorId="224BAFDC" id="TextBox 21" o:spid="_x0000_s1035" type="#_x0000_t202" style="position:absolute;left:0;text-align:left;margin-left:145.5pt;margin-top:18.3pt;width:118.4pt;height:92.0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" filled="f" stroked="f">
                <v:textbox style="mso-fit-shape-to-text:t">
                  <w:txbxContent>
                    <w:p w14:paraId="16A06A42" w14:textId="77777777" w:rsidR="001D31C4" w:rsidRPr="001065CD" w:rsidRDefault="001D31C4" w:rsidP="001065CD">
                      <w:pPr>
                        <w:jc w:val="center"/>
                        <w:rPr>
                          <w:sz w:val="24"/>
                          <w:szCs w:val="24"/>
                        </w:rPr>
                      </w:pPr>
                      <w:r w:rsidRPr="001065CD">
                        <w:rPr>
                          <w:rFonts w:eastAsia="Arial" w:cs="Arial"/>
                          <w:color w:val="000000"/>
                          <w:sz w:val="24"/>
                          <w:szCs w:val="24"/>
                        </w:rPr>
                        <w:t>Pada fase ini</w:t>
                      </w:r>
                    </w:p>
                    <w:p w14:paraId="23191243" w14:textId="77777777" w:rsidR="001D31C4" w:rsidRPr="001065CD" w:rsidRDefault="001D31C4" w:rsidP="001065CD">
                      <w:pPr>
                        <w:jc w:val="center"/>
                        <w:rPr>
                          <w:sz w:val="24"/>
                          <w:szCs w:val="24"/>
                        </w:rPr>
                      </w:pPr>
                      <w:r w:rsidRPr="001065CD">
                        <w:rPr>
                          <w:rFonts w:eastAsia="Arial" w:cs="Arial"/>
                          <w:color w:val="000000"/>
                          <w:sz w:val="24"/>
                          <w:szCs w:val="24"/>
                        </w:rPr>
                        <w:t>mulai tampak cincin yang menyerap kontras</w:t>
                      </w:r>
                    </w:p>
                    <w:p w14:paraId="13DE553B" w14:textId="77777777" w:rsidR="001D31C4" w:rsidRPr="001065CD" w:rsidRDefault="001D31C4" w:rsidP="001065CD">
                      <w:pPr>
                        <w:jc w:val="center"/>
                        <w:rPr>
                          <w:sz w:val="24"/>
                          <w:szCs w:val="24"/>
                        </w:rPr>
                      </w:pPr>
                      <w:r w:rsidRPr="001065CD">
                        <w:rPr>
                          <w:rFonts w:eastAsia="Arial" w:cs="Arial"/>
                          <w:color w:val="000000"/>
                          <w:sz w:val="24"/>
                          <w:szCs w:val="24"/>
                        </w:rPr>
                        <w:t>melingkari daerah yang hipodens yang lebih luas</w:t>
                      </w:r>
                    </w:p>
                  </w:txbxContent>
                </v:textbox>
              </v:shape>
            </w:pict>
          </mc:Fallback>
        </mc:AlternateContent>
      </w:r>
      <w:r w:rsidRPr="001065CD">
        <w:rPr>
          <w:noProof/>
          <w:color w:val="000000"/>
          <w:sz w:val="24"/>
          <w:szCs w:val="24"/>
          <w:lang w:val="en-US"/>
        </w:rPr>
        <mc:AlternateContent>
          <mc:Choice Requires="wps">
            <w:drawing>
              <wp:anchor distT="0" distB="0" distL="114300" distR="114300" simplePos="0" relativeHeight="251642368" behindDoc="0" locked="0" layoutInCell="1" allowOverlap="1" wp14:anchorId="31D31134" wp14:editId="19A43181">
                <wp:simplePos x="0" y="0"/>
                <wp:positionH relativeFrom="column">
                  <wp:posOffset>-412099</wp:posOffset>
                </wp:positionH>
                <wp:positionV relativeFrom="paragraph">
                  <wp:posOffset>170597</wp:posOffset>
                </wp:positionV>
                <wp:extent cx="1699774" cy="1169035"/>
                <wp:effectExtent l="0" t="0" r="0" b="0"/>
                <wp:wrapNone/>
                <wp:docPr id="20" name="TextBox 19">
                  <a:extLst xmlns:a="http://schemas.openxmlformats.org/drawingml/2006/main">
                    <a:ext uri="{FF2B5EF4-FFF2-40B4-BE49-F238E27FC236}">
                      <a16:creationId xmlns:a16="http://schemas.microsoft.com/office/drawing/2014/main" id="{1D91D8A0-2FE8-4305-9242-532D12050F66}"/>
                    </a:ext>
                  </a:extLst>
                </wp:docPr>
                <wp:cNvGraphicFramePr/>
                <a:graphic xmlns:a="http://schemas.openxmlformats.org/drawingml/2006/main">
                  <a:graphicData uri="http://schemas.microsoft.com/office/word/2010/wordprocessingShape">
                    <wps:wsp>
                      <wps:cNvSpPr txBox="1"/>
                      <wps:spPr>
                        <a:xfrm>
                          <a:off x="0" y="0"/>
                          <a:ext cx="1699774" cy="1169035"/>
                        </a:xfrm>
                        <a:prstGeom prst="rect">
                          <a:avLst/>
                        </a:prstGeom>
                        <a:noFill/>
                      </wps:spPr>
                      <wps:txbx>
                        <w:txbxContent>
                          <w:p w14:paraId="69EF0917" w14:textId="77777777" w:rsidR="001D31C4" w:rsidRPr="001065CD" w:rsidRDefault="001D31C4" w:rsidP="001065CD">
                            <w:pPr>
                              <w:jc w:val="center"/>
                              <w:rPr>
                                <w:sz w:val="24"/>
                                <w:szCs w:val="24"/>
                              </w:rPr>
                            </w:pPr>
                            <w:r w:rsidRPr="001065CD">
                              <w:rPr>
                                <w:rFonts w:eastAsia="Arial" w:cs="Arial"/>
                                <w:color w:val="000000"/>
                                <w:sz w:val="24"/>
                                <w:szCs w:val="24"/>
                              </w:rPr>
                              <w:t>Pada hari pertama tampak gambaran</w:t>
                            </w:r>
                          </w:p>
                          <w:p w14:paraId="123CA91A" w14:textId="77777777" w:rsidR="001D31C4" w:rsidRPr="001065CD" w:rsidRDefault="001D31C4" w:rsidP="001065CD">
                            <w:pPr>
                              <w:jc w:val="center"/>
                              <w:rPr>
                                <w:sz w:val="24"/>
                                <w:szCs w:val="24"/>
                              </w:rPr>
                            </w:pPr>
                            <w:r w:rsidRPr="001065CD">
                              <w:rPr>
                                <w:rFonts w:eastAsia="Arial" w:cs="Arial"/>
                                <w:color w:val="000000"/>
                                <w:sz w:val="24"/>
                                <w:szCs w:val="24"/>
                              </w:rPr>
                              <w:t>hipodens batas tidak tegas dan sedikit tepi yang</w:t>
                            </w:r>
                          </w:p>
                          <w:p w14:paraId="3C2FF395" w14:textId="77777777" w:rsidR="001D31C4" w:rsidRPr="001065CD" w:rsidRDefault="001D31C4" w:rsidP="001065CD">
                            <w:pPr>
                              <w:jc w:val="center"/>
                              <w:rPr>
                                <w:sz w:val="24"/>
                                <w:szCs w:val="24"/>
                              </w:rPr>
                            </w:pPr>
                            <w:r w:rsidRPr="001065CD">
                              <w:rPr>
                                <w:rFonts w:eastAsia="Arial" w:cs="Arial"/>
                                <w:color w:val="000000"/>
                                <w:sz w:val="24"/>
                                <w:szCs w:val="24"/>
                              </w:rPr>
                              <w:t>menyerap kontras</w:t>
                            </w:r>
                          </w:p>
                        </w:txbxContent>
                      </wps:txbx>
                      <wps:bodyPr wrap="square">
                        <a:spAutoFit/>
                      </wps:bodyPr>
                    </wps:wsp>
                  </a:graphicData>
                </a:graphic>
                <wp14:sizeRelH relativeFrom="margin">
                  <wp14:pctWidth>0</wp14:pctWidth>
                </wp14:sizeRelH>
              </wp:anchor>
            </w:drawing>
          </mc:Choice>
          <mc:Fallback>
            <w:pict>
              <v:shape w14:anchorId="31D31134" id="TextBox 19" o:spid="_x0000_s1036" type="#_x0000_t202" style="position:absolute;left:0;text-align:left;margin-left:-32.45pt;margin-top:13.45pt;width:133.85pt;height:92.0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" filled="f" stroked="f">
                <v:textbox style="mso-fit-shape-to-text:t">
                  <w:txbxContent>
                    <w:p w14:paraId="69EF0917" w14:textId="77777777" w:rsidR="001D31C4" w:rsidRPr="001065CD" w:rsidRDefault="001D31C4" w:rsidP="001065CD">
                      <w:pPr>
                        <w:jc w:val="center"/>
                        <w:rPr>
                          <w:sz w:val="24"/>
                          <w:szCs w:val="24"/>
                        </w:rPr>
                      </w:pPr>
                      <w:r w:rsidRPr="001065CD">
                        <w:rPr>
                          <w:rFonts w:eastAsia="Arial" w:cs="Arial"/>
                          <w:color w:val="000000"/>
                          <w:sz w:val="24"/>
                          <w:szCs w:val="24"/>
                        </w:rPr>
                        <w:t>Pada hari pertama tampak gambaran</w:t>
                      </w:r>
                    </w:p>
                    <w:p w14:paraId="123CA91A" w14:textId="77777777" w:rsidR="001D31C4" w:rsidRPr="001065CD" w:rsidRDefault="001D31C4" w:rsidP="001065CD">
                      <w:pPr>
                        <w:jc w:val="center"/>
                        <w:rPr>
                          <w:sz w:val="24"/>
                          <w:szCs w:val="24"/>
                        </w:rPr>
                      </w:pPr>
                      <w:r w:rsidRPr="001065CD">
                        <w:rPr>
                          <w:rFonts w:eastAsia="Arial" w:cs="Arial"/>
                          <w:color w:val="000000"/>
                          <w:sz w:val="24"/>
                          <w:szCs w:val="24"/>
                        </w:rPr>
                        <w:t>hipodens batas tidak tegas dan sedikit tepi yang</w:t>
                      </w:r>
                    </w:p>
                    <w:p w14:paraId="3C2FF395" w14:textId="77777777" w:rsidR="001D31C4" w:rsidRPr="001065CD" w:rsidRDefault="001D31C4" w:rsidP="001065CD">
                      <w:pPr>
                        <w:jc w:val="center"/>
                        <w:rPr>
                          <w:sz w:val="24"/>
                          <w:szCs w:val="24"/>
                        </w:rPr>
                      </w:pPr>
                      <w:r w:rsidRPr="001065CD">
                        <w:rPr>
                          <w:rFonts w:eastAsia="Arial" w:cs="Arial"/>
                          <w:color w:val="000000"/>
                          <w:sz w:val="24"/>
                          <w:szCs w:val="24"/>
                        </w:rPr>
                        <w:t>menyerap kontras</w:t>
                      </w:r>
                    </w:p>
                  </w:txbxContent>
                </v:textbox>
              </v:shape>
            </w:pict>
          </mc:Fallback>
        </mc:AlternateContent>
      </w:r>
    </w:p>
    <w:p w14:paraId="559F0E4C" w14:textId="5C9E9C15" w:rsidR="001065CD" w:rsidRDefault="001065CD" w:rsidP="00BA6148">
      <w:pPr>
        <w:adjustRightInd w:val="0"/>
        <w:spacing w:line="360" w:lineRule="auto"/>
        <w:ind w:firstLine="720"/>
        <w:jc w:val="both"/>
        <w:rPr>
          <w:color w:val="000000"/>
          <w:sz w:val="24"/>
          <w:szCs w:val="24"/>
        </w:rPr>
      </w:pPr>
      <w:r w:rsidRPr="001065CD">
        <w:rPr>
          <w:noProof/>
          <w:color w:val="000000"/>
          <w:sz w:val="24"/>
          <w:szCs w:val="24"/>
          <w:lang w:val="en-US"/>
        </w:rPr>
        <mc:AlternateContent>
          <mc:Choice Requires="wps">
            <w:drawing>
              <wp:anchor distT="0" distB="0" distL="114300" distR="114300" simplePos="0" relativeHeight="251682304" behindDoc="0" locked="0" layoutInCell="1" allowOverlap="1" wp14:anchorId="2300037A" wp14:editId="716304CC">
                <wp:simplePos x="0" y="0"/>
                <wp:positionH relativeFrom="column">
                  <wp:posOffset>6075431</wp:posOffset>
                </wp:positionH>
                <wp:positionV relativeFrom="paragraph">
                  <wp:posOffset>3432</wp:posOffset>
                </wp:positionV>
                <wp:extent cx="1765609" cy="1384995"/>
                <wp:effectExtent l="0" t="0" r="0" b="0"/>
                <wp:wrapNone/>
                <wp:docPr id="10" name="TextBox 27"/>
                <wp:cNvGraphicFramePr/>
                <a:graphic xmlns:a="http://schemas.openxmlformats.org/drawingml/2006/main">
                  <a:graphicData uri="http://schemas.microsoft.com/office/word/2010/wordprocessingShape">
                    <wps:wsp>
                      <wps:cNvSpPr txBox="1"/>
                      <wps:spPr>
                        <a:xfrm>
                          <a:off x="0" y="0"/>
                          <a:ext cx="1765609" cy="1384995"/>
                        </a:xfrm>
                        <a:prstGeom prst="rect">
                          <a:avLst/>
                        </a:prstGeom>
                        <a:noFill/>
                      </wps:spPr>
                      <wps:txbx>
                        <w:txbxContent>
                          <w:p w14:paraId="5516A247" w14:textId="77777777" w:rsidR="001D31C4" w:rsidRPr="001065CD" w:rsidRDefault="001D31C4" w:rsidP="001065CD">
                            <w:pPr>
                              <w:jc w:val="center"/>
                              <w:rPr>
                                <w:sz w:val="24"/>
                                <w:szCs w:val="24"/>
                              </w:rPr>
                            </w:pPr>
                            <w:r w:rsidRPr="001065CD">
                              <w:rPr>
                                <w:rFonts w:eastAsia="Arial" w:cs="Arial"/>
                                <w:color w:val="000000"/>
                                <w:sz w:val="24"/>
                                <w:szCs w:val="24"/>
                              </w:rPr>
                              <w:t>Terlihat dearah</w:t>
                            </w:r>
                          </w:p>
                          <w:p w14:paraId="605C4F9D" w14:textId="77777777" w:rsidR="001D31C4" w:rsidRPr="001065CD" w:rsidRDefault="001D31C4" w:rsidP="001065CD">
                            <w:pPr>
                              <w:jc w:val="center"/>
                              <w:rPr>
                                <w:sz w:val="24"/>
                                <w:szCs w:val="24"/>
                              </w:rPr>
                            </w:pPr>
                            <w:r w:rsidRPr="001065CD">
                              <w:rPr>
                                <w:rFonts w:eastAsia="Arial" w:cs="Arial"/>
                                <w:color w:val="000000"/>
                                <w:sz w:val="24"/>
                                <w:szCs w:val="24"/>
                              </w:rPr>
                              <w:t>hipodens dengan terbentuk cincin hiperden yang utuh</w:t>
                            </w:r>
                          </w:p>
                          <w:p w14:paraId="5067215C" w14:textId="77777777" w:rsidR="001D31C4" w:rsidRPr="001065CD" w:rsidRDefault="001D31C4" w:rsidP="001065CD">
                            <w:pPr>
                              <w:jc w:val="center"/>
                              <w:rPr>
                                <w:sz w:val="24"/>
                                <w:szCs w:val="24"/>
                              </w:rPr>
                            </w:pPr>
                            <w:r w:rsidRPr="001065CD">
                              <w:rPr>
                                <w:rFonts w:eastAsia="Arial" w:cs="Arial"/>
                                <w:color w:val="000000"/>
                                <w:sz w:val="24"/>
                                <w:szCs w:val="24"/>
                              </w:rPr>
                              <w:t>dan tebal baik dengan maupun tanpa kontras</w:t>
                            </w:r>
                          </w:p>
                        </w:txbxContent>
                      </wps:txbx>
                      <wps:bodyPr wrap="square">
                        <a:spAutoFit/>
                      </wps:bodyPr>
                    </wps:wsp>
                  </a:graphicData>
                </a:graphic>
              </wp:anchor>
            </w:drawing>
          </mc:Choice>
          <mc:Fallback>
            <w:pict>
              <v:shape w14:anchorId="2300037A" id="_x0000_s1037" type="#_x0000_t202" style="position:absolute;left:0;text-align:left;margin-left:478.4pt;margin-top:.25pt;width:139pt;height:109.0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" filled="f" stroked="f">
                <v:textbox style="mso-fit-shape-to-text:t">
                  <w:txbxContent>
                    <w:p w14:paraId="5516A247" w14:textId="77777777" w:rsidR="001D31C4" w:rsidRPr="001065CD" w:rsidRDefault="001D31C4" w:rsidP="001065CD">
                      <w:pPr>
                        <w:jc w:val="center"/>
                        <w:rPr>
                          <w:sz w:val="24"/>
                          <w:szCs w:val="24"/>
                        </w:rPr>
                      </w:pPr>
                      <w:r w:rsidRPr="001065CD">
                        <w:rPr>
                          <w:rFonts w:eastAsia="Arial" w:cs="Arial"/>
                          <w:color w:val="000000"/>
                          <w:sz w:val="24"/>
                          <w:szCs w:val="24"/>
                        </w:rPr>
                        <w:t>Terlihat dearah</w:t>
                      </w:r>
                    </w:p>
                    <w:p w14:paraId="605C4F9D" w14:textId="77777777" w:rsidR="001D31C4" w:rsidRPr="001065CD" w:rsidRDefault="001D31C4" w:rsidP="001065CD">
                      <w:pPr>
                        <w:jc w:val="center"/>
                        <w:rPr>
                          <w:sz w:val="24"/>
                          <w:szCs w:val="24"/>
                        </w:rPr>
                      </w:pPr>
                      <w:r w:rsidRPr="001065CD">
                        <w:rPr>
                          <w:rFonts w:eastAsia="Arial" w:cs="Arial"/>
                          <w:color w:val="000000"/>
                          <w:sz w:val="24"/>
                          <w:szCs w:val="24"/>
                        </w:rPr>
                        <w:t>hipodens dengan terbentuk cincin hiperden yang utuh</w:t>
                      </w:r>
                    </w:p>
                    <w:p w14:paraId="5067215C" w14:textId="77777777" w:rsidR="001D31C4" w:rsidRPr="001065CD" w:rsidRDefault="001D31C4" w:rsidP="001065CD">
                      <w:pPr>
                        <w:jc w:val="center"/>
                        <w:rPr>
                          <w:sz w:val="24"/>
                          <w:szCs w:val="24"/>
                        </w:rPr>
                      </w:pPr>
                      <w:r w:rsidRPr="001065CD">
                        <w:rPr>
                          <w:rFonts w:eastAsia="Arial" w:cs="Arial"/>
                          <w:color w:val="000000"/>
                          <w:sz w:val="24"/>
                          <w:szCs w:val="24"/>
                        </w:rPr>
                        <w:t>dan tebal baik dengan maupun tanpa kontras</w:t>
                      </w:r>
                    </w:p>
                  </w:txbxContent>
                </v:textbox>
              </v:shape>
            </w:pict>
          </mc:Fallback>
        </mc:AlternateContent>
      </w:r>
      <w:r w:rsidRPr="001065CD">
        <w:rPr>
          <w:noProof/>
          <w:color w:val="000000"/>
          <w:sz w:val="24"/>
          <w:szCs w:val="24"/>
          <w:lang w:val="en-US"/>
        </w:rPr>
        <mc:AlternateContent>
          <mc:Choice Requires="wps">
            <w:drawing>
              <wp:anchor distT="0" distB="0" distL="114300" distR="114300" simplePos="0" relativeHeight="251673088" behindDoc="0" locked="0" layoutInCell="1" allowOverlap="1" wp14:anchorId="02FE82D9" wp14:editId="489C66FF">
                <wp:simplePos x="0" y="0"/>
                <wp:positionH relativeFrom="column">
                  <wp:posOffset>3920673</wp:posOffset>
                </wp:positionH>
                <wp:positionV relativeFrom="paragraph">
                  <wp:posOffset>5715</wp:posOffset>
                </wp:positionV>
                <wp:extent cx="1505415" cy="1169551"/>
                <wp:effectExtent l="0" t="0" r="0" b="0"/>
                <wp:wrapNone/>
                <wp:docPr id="7" name="TextBox 23"/>
                <wp:cNvGraphicFramePr/>
                <a:graphic xmlns:a="http://schemas.openxmlformats.org/drawingml/2006/main">
                  <a:graphicData uri="http://schemas.microsoft.com/office/word/2010/wordprocessingShape">
                    <wps:wsp>
                      <wps:cNvSpPr txBox="1"/>
                      <wps:spPr>
                        <a:xfrm>
                          <a:off x="0" y="0"/>
                          <a:ext cx="1505415" cy="1169551"/>
                        </a:xfrm>
                        <a:prstGeom prst="rect">
                          <a:avLst/>
                        </a:prstGeom>
                        <a:noFill/>
                      </wps:spPr>
                      <wps:txbx>
                        <w:txbxContent>
                          <w:p w14:paraId="14C5901A" w14:textId="77777777" w:rsidR="001D31C4" w:rsidRPr="001065CD" w:rsidRDefault="001D31C4" w:rsidP="001065CD">
                            <w:pPr>
                              <w:jc w:val="center"/>
                              <w:rPr>
                                <w:sz w:val="24"/>
                                <w:szCs w:val="24"/>
                              </w:rPr>
                            </w:pPr>
                            <w:r w:rsidRPr="001065CD">
                              <w:rPr>
                                <w:rFonts w:eastAsia="Arial" w:cs="Arial"/>
                                <w:color w:val="000000"/>
                                <w:sz w:val="24"/>
                                <w:szCs w:val="24"/>
                              </w:rPr>
                              <w:t>Tampak daerah hipoden yang dilingkari oleh cincin yang menyerap kontras</w:t>
                            </w:r>
                          </w:p>
                        </w:txbxContent>
                      </wps:txbx>
                      <wps:bodyPr wrap="square">
                        <a:spAutoFit/>
                      </wps:bodyPr>
                    </wps:wsp>
                  </a:graphicData>
                </a:graphic>
              </wp:anchor>
            </w:drawing>
          </mc:Choice>
          <mc:Fallback>
            <w:pict>
              <v:shape w14:anchorId="02FE82D9" id="_x0000_s1038" type="#_x0000_t202" style="position:absolute;left:0;text-align:left;margin-left:308.7pt;margin-top:.45pt;width:118.55pt;height:92.1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" filled="f" stroked="f">
                <v:textbox style="mso-fit-shape-to-text:t">
                  <w:txbxContent>
                    <w:p w14:paraId="14C5901A" w14:textId="77777777" w:rsidR="001D31C4" w:rsidRPr="001065CD" w:rsidRDefault="001D31C4" w:rsidP="001065CD">
                      <w:pPr>
                        <w:jc w:val="center"/>
                        <w:rPr>
                          <w:sz w:val="24"/>
                          <w:szCs w:val="24"/>
                        </w:rPr>
                      </w:pPr>
                      <w:r w:rsidRPr="001065CD">
                        <w:rPr>
                          <w:rFonts w:eastAsia="Arial" w:cs="Arial"/>
                          <w:color w:val="000000"/>
                          <w:sz w:val="24"/>
                          <w:szCs w:val="24"/>
                        </w:rPr>
                        <w:t>Tampak daerah hipoden yang dilingkari oleh cincin yang menyerap kontras</w:t>
                      </w:r>
                    </w:p>
                  </w:txbxContent>
                </v:textbox>
              </v:shape>
            </w:pict>
          </mc:Fallback>
        </mc:AlternateContent>
      </w:r>
    </w:p>
    <w:p w14:paraId="258B5071" w14:textId="44431770" w:rsidR="001065CD" w:rsidRDefault="001065CD" w:rsidP="00BA6148">
      <w:pPr>
        <w:adjustRightInd w:val="0"/>
        <w:spacing w:line="360" w:lineRule="auto"/>
        <w:ind w:firstLine="720"/>
        <w:jc w:val="both"/>
        <w:rPr>
          <w:color w:val="000000"/>
          <w:sz w:val="24"/>
          <w:szCs w:val="24"/>
        </w:rPr>
      </w:pPr>
    </w:p>
    <w:p w14:paraId="632B6B21" w14:textId="602A94E2" w:rsidR="001065CD" w:rsidRDefault="001065CD" w:rsidP="00BA6148">
      <w:pPr>
        <w:adjustRightInd w:val="0"/>
        <w:spacing w:line="360" w:lineRule="auto"/>
        <w:ind w:firstLine="720"/>
        <w:jc w:val="both"/>
        <w:rPr>
          <w:color w:val="000000"/>
          <w:sz w:val="24"/>
          <w:szCs w:val="24"/>
        </w:rPr>
      </w:pPr>
    </w:p>
    <w:p w14:paraId="5964A470" w14:textId="6955404A" w:rsidR="001065CD" w:rsidRDefault="001065CD" w:rsidP="00BA6148">
      <w:pPr>
        <w:adjustRightInd w:val="0"/>
        <w:spacing w:line="360" w:lineRule="auto"/>
        <w:ind w:firstLine="720"/>
        <w:jc w:val="both"/>
        <w:rPr>
          <w:color w:val="000000"/>
          <w:sz w:val="24"/>
          <w:szCs w:val="24"/>
        </w:rPr>
      </w:pPr>
    </w:p>
    <w:p w14:paraId="376DC3A9" w14:textId="08F7F2DB" w:rsidR="001065CD" w:rsidRDefault="001065CD" w:rsidP="00BA6148">
      <w:pPr>
        <w:adjustRightInd w:val="0"/>
        <w:spacing w:line="360" w:lineRule="auto"/>
        <w:ind w:firstLine="720"/>
        <w:jc w:val="both"/>
        <w:rPr>
          <w:color w:val="000000"/>
          <w:sz w:val="24"/>
          <w:szCs w:val="24"/>
        </w:rPr>
      </w:pPr>
    </w:p>
    <w:p w14:paraId="2B2C6179" w14:textId="73D20072" w:rsidR="001065CD" w:rsidRDefault="001065CD" w:rsidP="00BA6148">
      <w:pPr>
        <w:adjustRightInd w:val="0"/>
        <w:spacing w:line="360" w:lineRule="auto"/>
        <w:ind w:firstLine="720"/>
        <w:jc w:val="both"/>
        <w:rPr>
          <w:color w:val="000000"/>
          <w:sz w:val="24"/>
          <w:szCs w:val="24"/>
        </w:rPr>
      </w:pPr>
    </w:p>
    <w:p w14:paraId="1103D770" w14:textId="27B894E4" w:rsidR="001065CD" w:rsidRDefault="001065CD" w:rsidP="008C11EA">
      <w:pPr>
        <w:adjustRightInd w:val="0"/>
        <w:spacing w:line="360" w:lineRule="auto"/>
        <w:jc w:val="both"/>
        <w:rPr>
          <w:color w:val="000000"/>
          <w:sz w:val="24"/>
          <w:szCs w:val="24"/>
        </w:rPr>
        <w:sectPr w:rsidR="001065CD" w:rsidSect="001065CD">
          <w:pgSz w:w="15840" w:h="12240" w:orient="landscape"/>
          <w:pgMar w:top="2268" w:right="1701" w:bottom="1701" w:left="1701" w:header="720" w:footer="720" w:gutter="0"/>
          <w:cols w:space="720"/>
          <w:docGrid w:linePitch="360"/>
        </w:sectPr>
      </w:pPr>
    </w:p>
    <w:p w14:paraId="395CD853" w14:textId="429F6E9E" w:rsidR="00BA6148" w:rsidRPr="00BA6148" w:rsidRDefault="00BA6148" w:rsidP="00BA6148">
      <w:pPr>
        <w:adjustRightInd w:val="0"/>
        <w:spacing w:line="360" w:lineRule="auto"/>
        <w:rPr>
          <w:color w:val="231F20"/>
          <w:sz w:val="24"/>
          <w:szCs w:val="24"/>
          <w:u w:val="single"/>
        </w:rPr>
      </w:pPr>
      <w:r w:rsidRPr="00BA6148">
        <w:rPr>
          <w:color w:val="231F20"/>
          <w:sz w:val="24"/>
          <w:szCs w:val="24"/>
          <w:u w:val="single"/>
        </w:rPr>
        <w:lastRenderedPageBreak/>
        <w:t>MRI</w:t>
      </w:r>
    </w:p>
    <w:p w14:paraId="39E3C1EB" w14:textId="6B0E620E" w:rsidR="00BA6148" w:rsidRDefault="00BA6148" w:rsidP="00BA6148">
      <w:pPr>
        <w:adjustRightInd w:val="0"/>
        <w:spacing w:line="360" w:lineRule="auto"/>
        <w:ind w:firstLine="720"/>
        <w:jc w:val="both"/>
        <w:rPr>
          <w:color w:val="000000"/>
          <w:sz w:val="24"/>
          <w:szCs w:val="24"/>
        </w:rPr>
      </w:pPr>
      <w:r w:rsidRPr="00996F60">
        <w:rPr>
          <w:color w:val="000000"/>
          <w:sz w:val="24"/>
          <w:szCs w:val="24"/>
        </w:rPr>
        <w:t>Pemeriksan MRI pada abses otak lebih sensitif</w:t>
      </w:r>
      <w:r>
        <w:rPr>
          <w:color w:val="000000"/>
          <w:sz w:val="24"/>
          <w:szCs w:val="24"/>
        </w:rPr>
        <w:t xml:space="preserve"> </w:t>
      </w:r>
      <w:r w:rsidRPr="00996F60">
        <w:rPr>
          <w:color w:val="000000"/>
          <w:sz w:val="24"/>
          <w:szCs w:val="24"/>
        </w:rPr>
        <w:t xml:space="preserve">pada fase </w:t>
      </w:r>
      <w:r w:rsidRPr="00996F60">
        <w:rPr>
          <w:i/>
          <w:iCs/>
          <w:color w:val="000000"/>
          <w:sz w:val="24"/>
          <w:szCs w:val="24"/>
        </w:rPr>
        <w:t>early cerebriti</w:t>
      </w:r>
      <w:r w:rsidRPr="00996F60">
        <w:rPr>
          <w:color w:val="000000"/>
          <w:sz w:val="24"/>
          <w:szCs w:val="24"/>
        </w:rPr>
        <w:t>, lebih sensitif dalam</w:t>
      </w:r>
      <w:r>
        <w:rPr>
          <w:color w:val="000000"/>
          <w:sz w:val="24"/>
          <w:szCs w:val="24"/>
        </w:rPr>
        <w:t xml:space="preserve"> </w:t>
      </w:r>
      <w:r w:rsidRPr="00996F60">
        <w:rPr>
          <w:color w:val="000000"/>
          <w:sz w:val="24"/>
          <w:szCs w:val="24"/>
        </w:rPr>
        <w:t>mendekteksi lesi satelit dan lebih akurat dalam</w:t>
      </w:r>
      <w:r>
        <w:rPr>
          <w:color w:val="000000"/>
          <w:sz w:val="24"/>
          <w:szCs w:val="24"/>
        </w:rPr>
        <w:t xml:space="preserve"> </w:t>
      </w:r>
      <w:r w:rsidRPr="00996F60">
        <w:rPr>
          <w:color w:val="000000"/>
          <w:sz w:val="24"/>
          <w:szCs w:val="24"/>
        </w:rPr>
        <w:t>mengestimasi perpanjangan nekrosis sentral,</w:t>
      </w:r>
      <w:r>
        <w:rPr>
          <w:color w:val="000000"/>
          <w:sz w:val="24"/>
          <w:szCs w:val="24"/>
        </w:rPr>
        <w:t xml:space="preserve"> </w:t>
      </w:r>
      <w:r w:rsidRPr="00996F60">
        <w:rPr>
          <w:color w:val="000000"/>
          <w:sz w:val="24"/>
          <w:szCs w:val="24"/>
        </w:rPr>
        <w:t>perbesaran cincin area dan edema serebral</w:t>
      </w:r>
      <w:r w:rsidR="00223753">
        <w:rPr>
          <w:color w:val="000000"/>
          <w:sz w:val="24"/>
          <w:szCs w:val="24"/>
          <w:lang w:val="en-US"/>
        </w:rPr>
        <w:t xml:space="preserve"> </w:t>
      </w:r>
      <w:r w:rsidR="00223753">
        <w:rPr>
          <w:rFonts w:eastAsiaTheme="minorHAnsi"/>
          <w:color w:val="000000"/>
          <w:sz w:val="24"/>
          <w:szCs w:val="24"/>
          <w:lang w:val="en-US"/>
        </w:rPr>
        <w:fldChar w:fldCharType="begin" w:fldLock="1"/>
      </w:r>
      <w:r w:rsidR="00223753">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223753">
        <w:rPr>
          <w:rFonts w:eastAsiaTheme="minorHAnsi"/>
          <w:color w:val="000000"/>
          <w:sz w:val="24"/>
          <w:szCs w:val="24"/>
          <w:lang w:val="en-US"/>
        </w:rPr>
        <w:fldChar w:fldCharType="separate"/>
      </w:r>
      <w:r w:rsidR="00223753" w:rsidRPr="000B2335">
        <w:rPr>
          <w:rFonts w:eastAsiaTheme="minorHAnsi"/>
          <w:noProof/>
          <w:color w:val="000000"/>
          <w:sz w:val="24"/>
          <w:szCs w:val="24"/>
          <w:lang w:val="en-US"/>
        </w:rPr>
        <w:t>(Valentino &amp; Angraini, 2019)</w:t>
      </w:r>
      <w:r w:rsidR="00223753">
        <w:rPr>
          <w:rFonts w:eastAsiaTheme="minorHAnsi"/>
          <w:color w:val="000000"/>
          <w:sz w:val="24"/>
          <w:szCs w:val="24"/>
          <w:lang w:val="en-US"/>
        </w:rPr>
        <w:fldChar w:fldCharType="end"/>
      </w:r>
      <w:r w:rsidRPr="00996F60">
        <w:rPr>
          <w:color w:val="000000"/>
          <w:sz w:val="24"/>
          <w:szCs w:val="24"/>
        </w:rPr>
        <w:t>.</w:t>
      </w:r>
    </w:p>
    <w:p w14:paraId="52BBEB11" w14:textId="7963810E" w:rsidR="008C11EA" w:rsidRDefault="008C11EA" w:rsidP="00BA6148">
      <w:pPr>
        <w:adjustRightInd w:val="0"/>
        <w:spacing w:line="360" w:lineRule="auto"/>
        <w:ind w:firstLine="720"/>
        <w:jc w:val="both"/>
        <w:rPr>
          <w:color w:val="000000"/>
          <w:sz w:val="24"/>
          <w:szCs w:val="24"/>
        </w:rPr>
      </w:pPr>
      <w:r w:rsidRPr="008C11EA">
        <w:rPr>
          <w:noProof/>
          <w:color w:val="000000"/>
          <w:sz w:val="24"/>
          <w:szCs w:val="24"/>
          <w:lang w:val="en-US"/>
        </w:rPr>
        <w:drawing>
          <wp:anchor distT="0" distB="0" distL="114300" distR="114300" simplePos="0" relativeHeight="251685376" behindDoc="0" locked="0" layoutInCell="1" allowOverlap="1" wp14:anchorId="18D2FF27" wp14:editId="795AF83C">
            <wp:simplePos x="0" y="0"/>
            <wp:positionH relativeFrom="margin">
              <wp:align>center</wp:align>
            </wp:positionH>
            <wp:positionV relativeFrom="paragraph">
              <wp:posOffset>4652</wp:posOffset>
            </wp:positionV>
            <wp:extent cx="3296539" cy="1777776"/>
            <wp:effectExtent l="0" t="0" r="0" b="0"/>
            <wp:wrapNone/>
            <wp:docPr id="5" name="Picture 4">
              <a:extLst xmlns:a="http://schemas.openxmlformats.org/drawingml/2006/main">
                <a:ext uri="{FF2B5EF4-FFF2-40B4-BE49-F238E27FC236}">
                  <a16:creationId xmlns:a16="http://schemas.microsoft.com/office/drawing/2014/main" id="{BB7543B3-6DE3-4327-AA07-8B2F13226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B7543B3-6DE3-4327-AA07-8B2F13226833}"/>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296539" cy="1777776"/>
                    </a:xfrm>
                    <a:prstGeom prst="rect">
                      <a:avLst/>
                    </a:prstGeom>
                  </pic:spPr>
                </pic:pic>
              </a:graphicData>
            </a:graphic>
            <wp14:sizeRelH relativeFrom="page">
              <wp14:pctWidth>0</wp14:pctWidth>
            </wp14:sizeRelH>
            <wp14:sizeRelV relativeFrom="page">
              <wp14:pctHeight>0</wp14:pctHeight>
            </wp14:sizeRelV>
          </wp:anchor>
        </w:drawing>
      </w:r>
    </w:p>
    <w:p w14:paraId="02027912" w14:textId="77777777" w:rsidR="001065CD" w:rsidRPr="00996F60" w:rsidRDefault="001065CD" w:rsidP="00BA6148">
      <w:pPr>
        <w:adjustRightInd w:val="0"/>
        <w:spacing w:line="360" w:lineRule="auto"/>
        <w:ind w:firstLine="720"/>
        <w:jc w:val="both"/>
        <w:rPr>
          <w:color w:val="000000"/>
          <w:sz w:val="24"/>
          <w:szCs w:val="24"/>
        </w:rPr>
      </w:pPr>
    </w:p>
    <w:p w14:paraId="6CD9E615" w14:textId="77777777" w:rsidR="00A83834" w:rsidRPr="00A83834" w:rsidRDefault="00A83834" w:rsidP="005E3A90">
      <w:pPr>
        <w:adjustRightInd w:val="0"/>
        <w:spacing w:line="360" w:lineRule="auto"/>
        <w:jc w:val="both"/>
        <w:rPr>
          <w:sz w:val="24"/>
          <w:szCs w:val="24"/>
          <w:u w:val="single"/>
          <w:lang w:val="en-US"/>
        </w:rPr>
      </w:pPr>
    </w:p>
    <w:p w14:paraId="7254FBB6" w14:textId="77777777" w:rsidR="008C11EA" w:rsidRDefault="008C11EA" w:rsidP="005E3A90">
      <w:pPr>
        <w:adjustRightInd w:val="0"/>
        <w:spacing w:line="360" w:lineRule="auto"/>
        <w:jc w:val="both"/>
        <w:rPr>
          <w:b/>
          <w:bCs/>
          <w:sz w:val="24"/>
          <w:szCs w:val="24"/>
          <w:lang w:val="en-US"/>
        </w:rPr>
      </w:pPr>
    </w:p>
    <w:p w14:paraId="37917A48" w14:textId="77777777" w:rsidR="008C11EA" w:rsidRDefault="008C11EA" w:rsidP="005E3A90">
      <w:pPr>
        <w:adjustRightInd w:val="0"/>
        <w:spacing w:line="360" w:lineRule="auto"/>
        <w:jc w:val="both"/>
        <w:rPr>
          <w:b/>
          <w:bCs/>
          <w:sz w:val="24"/>
          <w:szCs w:val="24"/>
          <w:lang w:val="en-US"/>
        </w:rPr>
      </w:pPr>
    </w:p>
    <w:p w14:paraId="0290F176" w14:textId="77777777" w:rsidR="008C11EA" w:rsidRDefault="008C11EA" w:rsidP="005E3A90">
      <w:pPr>
        <w:adjustRightInd w:val="0"/>
        <w:spacing w:line="360" w:lineRule="auto"/>
        <w:jc w:val="both"/>
        <w:rPr>
          <w:b/>
          <w:bCs/>
          <w:sz w:val="24"/>
          <w:szCs w:val="24"/>
          <w:lang w:val="en-US"/>
        </w:rPr>
      </w:pPr>
    </w:p>
    <w:p w14:paraId="0E576ED6" w14:textId="77777777" w:rsidR="008C11EA" w:rsidRPr="008C11EA" w:rsidRDefault="008C11EA" w:rsidP="008C11EA">
      <w:pPr>
        <w:adjustRightInd w:val="0"/>
        <w:spacing w:line="360" w:lineRule="auto"/>
        <w:jc w:val="center"/>
        <w:rPr>
          <w:sz w:val="24"/>
          <w:szCs w:val="24"/>
          <w:lang w:val="en-US"/>
        </w:rPr>
      </w:pPr>
    </w:p>
    <w:p w14:paraId="4B0284CF" w14:textId="6843D0FC" w:rsidR="008C11EA" w:rsidRPr="008C11EA" w:rsidRDefault="008C11EA" w:rsidP="008C11EA">
      <w:pPr>
        <w:adjustRightInd w:val="0"/>
        <w:spacing w:line="360" w:lineRule="auto"/>
        <w:jc w:val="center"/>
        <w:rPr>
          <w:lang w:val="en-US"/>
        </w:rPr>
      </w:pPr>
      <w:r w:rsidRPr="008C11EA">
        <w:rPr>
          <w:b/>
          <w:bCs/>
          <w:lang w:val="en-US"/>
        </w:rPr>
        <w:t>Gambar 2.3</w:t>
      </w:r>
      <w:r w:rsidRPr="008C11EA">
        <w:rPr>
          <w:lang w:val="en-US"/>
        </w:rPr>
        <w:t xml:space="preserve"> Abses otak pada MRI</w:t>
      </w:r>
    </w:p>
    <w:p w14:paraId="5F40AEA5" w14:textId="0CB53EB3" w:rsidR="008C11EA" w:rsidRPr="008C11EA" w:rsidRDefault="008C11EA" w:rsidP="008C11EA">
      <w:pPr>
        <w:adjustRightInd w:val="0"/>
        <w:spacing w:line="360" w:lineRule="auto"/>
        <w:jc w:val="center"/>
        <w:rPr>
          <w:sz w:val="24"/>
          <w:szCs w:val="24"/>
          <w:lang w:val="en-US"/>
        </w:rPr>
      </w:pPr>
      <w:r>
        <w:rPr>
          <w:noProof/>
          <w:lang w:val="en-US"/>
        </w:rPr>
        <w:drawing>
          <wp:anchor distT="0" distB="0" distL="114300" distR="114300" simplePos="0" relativeHeight="251688448" behindDoc="0" locked="0" layoutInCell="1" allowOverlap="1" wp14:anchorId="2D14CFE4" wp14:editId="34393745">
            <wp:simplePos x="0" y="0"/>
            <wp:positionH relativeFrom="column">
              <wp:posOffset>384008</wp:posOffset>
            </wp:positionH>
            <wp:positionV relativeFrom="paragraph">
              <wp:posOffset>235612</wp:posOffset>
            </wp:positionV>
            <wp:extent cx="5252085" cy="80264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52085" cy="802640"/>
                    </a:xfrm>
                    <a:prstGeom prst="rect">
                      <a:avLst/>
                    </a:prstGeom>
                  </pic:spPr>
                </pic:pic>
              </a:graphicData>
            </a:graphic>
            <wp14:sizeRelH relativeFrom="page">
              <wp14:pctWidth>0</wp14:pctWidth>
            </wp14:sizeRelH>
            <wp14:sizeRelV relativeFrom="page">
              <wp14:pctHeight>0</wp14:pctHeight>
            </wp14:sizeRelV>
          </wp:anchor>
        </w:drawing>
      </w:r>
    </w:p>
    <w:p w14:paraId="399CF745" w14:textId="77777777" w:rsidR="008C11EA" w:rsidRDefault="008C11EA" w:rsidP="005E3A90">
      <w:pPr>
        <w:adjustRightInd w:val="0"/>
        <w:spacing w:line="360" w:lineRule="auto"/>
        <w:jc w:val="both"/>
        <w:rPr>
          <w:b/>
          <w:bCs/>
          <w:sz w:val="24"/>
          <w:szCs w:val="24"/>
          <w:lang w:val="en-US"/>
        </w:rPr>
      </w:pPr>
    </w:p>
    <w:p w14:paraId="272A1B29" w14:textId="77777777" w:rsidR="008C11EA" w:rsidRDefault="008C11EA" w:rsidP="005E3A90">
      <w:pPr>
        <w:adjustRightInd w:val="0"/>
        <w:spacing w:line="360" w:lineRule="auto"/>
        <w:jc w:val="both"/>
        <w:rPr>
          <w:b/>
          <w:bCs/>
          <w:sz w:val="24"/>
          <w:szCs w:val="24"/>
          <w:lang w:val="en-US"/>
        </w:rPr>
      </w:pPr>
    </w:p>
    <w:p w14:paraId="3D87F98E" w14:textId="77777777" w:rsidR="008C11EA" w:rsidRDefault="008C11EA" w:rsidP="005E3A90">
      <w:pPr>
        <w:adjustRightInd w:val="0"/>
        <w:spacing w:line="360" w:lineRule="auto"/>
        <w:jc w:val="both"/>
        <w:rPr>
          <w:b/>
          <w:bCs/>
          <w:sz w:val="24"/>
          <w:szCs w:val="24"/>
          <w:lang w:val="en-US"/>
        </w:rPr>
      </w:pPr>
    </w:p>
    <w:p w14:paraId="01C9DC39" w14:textId="4776CB51" w:rsidR="008C11EA" w:rsidRPr="008C11EA" w:rsidRDefault="008C11EA" w:rsidP="008C11EA">
      <w:pPr>
        <w:adjustRightInd w:val="0"/>
        <w:spacing w:line="360" w:lineRule="auto"/>
        <w:jc w:val="center"/>
        <w:rPr>
          <w:lang w:val="en-US"/>
        </w:rPr>
      </w:pPr>
      <w:r w:rsidRPr="008C11EA">
        <w:rPr>
          <w:b/>
          <w:bCs/>
          <w:lang w:val="en-US"/>
        </w:rPr>
        <w:t>Gambar 2.4</w:t>
      </w:r>
      <w:r w:rsidRPr="008C11EA">
        <w:rPr>
          <w:lang w:val="en-US"/>
        </w:rPr>
        <w:t xml:space="preserve"> Gambaran abses otak pada MRI</w:t>
      </w:r>
    </w:p>
    <w:p w14:paraId="793C7728" w14:textId="77777777" w:rsidR="008C11EA" w:rsidRPr="00E3325D" w:rsidRDefault="008C11EA" w:rsidP="008C11EA">
      <w:pPr>
        <w:adjustRightInd w:val="0"/>
        <w:spacing w:line="360" w:lineRule="auto"/>
        <w:jc w:val="both"/>
        <w:rPr>
          <w:color w:val="000000"/>
          <w:sz w:val="24"/>
          <w:szCs w:val="24"/>
        </w:rPr>
      </w:pPr>
      <w:r w:rsidRPr="00E3325D">
        <w:rPr>
          <w:color w:val="000000"/>
          <w:sz w:val="24"/>
          <w:szCs w:val="24"/>
        </w:rPr>
        <w:t>Hal yang harus difollow up pada pemeriksaan</w:t>
      </w:r>
      <w:r>
        <w:rPr>
          <w:color w:val="000000"/>
          <w:sz w:val="24"/>
          <w:szCs w:val="24"/>
        </w:rPr>
        <w:t xml:space="preserve"> </w:t>
      </w:r>
      <w:r w:rsidRPr="00E3325D">
        <w:rPr>
          <w:color w:val="000000"/>
          <w:sz w:val="24"/>
          <w:szCs w:val="24"/>
        </w:rPr>
        <w:t>CT scan dan MRI yakni;</w:t>
      </w:r>
    </w:p>
    <w:p w14:paraId="1FB42A9A" w14:textId="77777777" w:rsidR="008C11EA" w:rsidRPr="00E3325D" w:rsidRDefault="008C11EA" w:rsidP="008C11EA">
      <w:pPr>
        <w:adjustRightInd w:val="0"/>
        <w:spacing w:line="360" w:lineRule="auto"/>
        <w:jc w:val="both"/>
        <w:rPr>
          <w:i/>
          <w:iCs/>
          <w:color w:val="231F20"/>
          <w:sz w:val="24"/>
          <w:szCs w:val="24"/>
        </w:rPr>
      </w:pPr>
      <w:r w:rsidRPr="00E3325D">
        <w:rPr>
          <w:color w:val="231F20"/>
          <w:sz w:val="24"/>
          <w:szCs w:val="24"/>
        </w:rPr>
        <w:t xml:space="preserve">a. Derajat </w:t>
      </w:r>
      <w:r w:rsidRPr="00E3325D">
        <w:rPr>
          <w:i/>
          <w:iCs/>
          <w:color w:val="231F20"/>
          <w:sz w:val="24"/>
          <w:szCs w:val="24"/>
        </w:rPr>
        <w:t>ring enhancement</w:t>
      </w:r>
    </w:p>
    <w:p w14:paraId="5DD30D2A" w14:textId="77777777" w:rsidR="008C11EA" w:rsidRPr="00E3325D" w:rsidRDefault="008C11EA" w:rsidP="008C11EA">
      <w:pPr>
        <w:adjustRightInd w:val="0"/>
        <w:spacing w:line="360" w:lineRule="auto"/>
        <w:jc w:val="both"/>
        <w:rPr>
          <w:color w:val="231F20"/>
          <w:sz w:val="24"/>
          <w:szCs w:val="24"/>
        </w:rPr>
      </w:pPr>
      <w:r w:rsidRPr="00E3325D">
        <w:rPr>
          <w:color w:val="231F20"/>
          <w:sz w:val="24"/>
          <w:szCs w:val="24"/>
        </w:rPr>
        <w:t>b. Edema</w:t>
      </w:r>
    </w:p>
    <w:p w14:paraId="04ACFF72" w14:textId="77777777" w:rsidR="008C11EA" w:rsidRPr="00E3325D" w:rsidRDefault="008C11EA" w:rsidP="008C11EA">
      <w:pPr>
        <w:adjustRightInd w:val="0"/>
        <w:spacing w:line="360" w:lineRule="auto"/>
        <w:jc w:val="both"/>
        <w:rPr>
          <w:color w:val="231F20"/>
          <w:sz w:val="24"/>
          <w:szCs w:val="24"/>
        </w:rPr>
      </w:pPr>
      <w:r w:rsidRPr="00E3325D">
        <w:rPr>
          <w:color w:val="231F20"/>
          <w:sz w:val="24"/>
          <w:szCs w:val="24"/>
        </w:rPr>
        <w:t>c. Efek massa</w:t>
      </w:r>
    </w:p>
    <w:p w14:paraId="0B731A65" w14:textId="74DB5310" w:rsidR="00602A7B" w:rsidRDefault="008C11EA" w:rsidP="00602A7B">
      <w:pPr>
        <w:adjustRightInd w:val="0"/>
        <w:spacing w:after="240" w:line="360" w:lineRule="auto"/>
        <w:ind w:left="284" w:hanging="284"/>
        <w:jc w:val="both"/>
        <w:rPr>
          <w:color w:val="231F20"/>
          <w:sz w:val="24"/>
          <w:szCs w:val="24"/>
        </w:rPr>
      </w:pPr>
      <w:r w:rsidRPr="00E3325D">
        <w:rPr>
          <w:color w:val="231F20"/>
          <w:sz w:val="24"/>
          <w:szCs w:val="24"/>
        </w:rPr>
        <w:t>d. Ukuran lesi dengan cara membandingkan minggu</w:t>
      </w:r>
      <w:r>
        <w:rPr>
          <w:color w:val="231F20"/>
          <w:sz w:val="24"/>
          <w:szCs w:val="24"/>
        </w:rPr>
        <w:t xml:space="preserve"> </w:t>
      </w:r>
      <w:r w:rsidRPr="00E3325D">
        <w:rPr>
          <w:color w:val="231F20"/>
          <w:sz w:val="24"/>
          <w:szCs w:val="24"/>
        </w:rPr>
        <w:t>pertama dan ke empat. Lesi dengan ukuran rata</w:t>
      </w:r>
      <w:r>
        <w:rPr>
          <w:color w:val="231F20"/>
          <w:sz w:val="24"/>
          <w:szCs w:val="24"/>
        </w:rPr>
        <w:t>-</w:t>
      </w:r>
      <w:r w:rsidRPr="00E3325D">
        <w:rPr>
          <w:color w:val="231F20"/>
          <w:sz w:val="24"/>
          <w:szCs w:val="24"/>
        </w:rPr>
        <w:t>rata</w:t>
      </w:r>
      <w:r>
        <w:rPr>
          <w:color w:val="231F20"/>
          <w:sz w:val="24"/>
          <w:szCs w:val="24"/>
        </w:rPr>
        <w:t xml:space="preserve"> </w:t>
      </w:r>
      <w:r w:rsidRPr="00E3325D">
        <w:rPr>
          <w:color w:val="231F20"/>
          <w:sz w:val="24"/>
          <w:szCs w:val="24"/>
        </w:rPr>
        <w:t>2,5 cm pada 95% kasus bisa diselesaikan</w:t>
      </w:r>
      <w:r>
        <w:rPr>
          <w:color w:val="231F20"/>
          <w:sz w:val="24"/>
          <w:szCs w:val="24"/>
        </w:rPr>
        <w:t xml:space="preserve"> </w:t>
      </w:r>
      <w:r w:rsidRPr="00E3325D">
        <w:rPr>
          <w:color w:val="231F20"/>
          <w:sz w:val="24"/>
          <w:szCs w:val="24"/>
        </w:rPr>
        <w:t>dengan pemberian antibiotik saja yang dapat</w:t>
      </w:r>
      <w:r>
        <w:rPr>
          <w:color w:val="231F20"/>
          <w:sz w:val="24"/>
          <w:szCs w:val="24"/>
        </w:rPr>
        <w:t xml:space="preserve"> </w:t>
      </w:r>
      <w:r w:rsidRPr="00E3325D">
        <w:rPr>
          <w:color w:val="231F20"/>
          <w:sz w:val="24"/>
          <w:szCs w:val="24"/>
        </w:rPr>
        <w:t>menurunkan ukuran lesi dalam waktu 1 bulan</w:t>
      </w:r>
      <w:r w:rsidR="00223753">
        <w:rPr>
          <w:color w:val="231F20"/>
          <w:sz w:val="24"/>
          <w:szCs w:val="24"/>
          <w:lang w:val="en-US"/>
        </w:rPr>
        <w:t xml:space="preserve"> </w:t>
      </w:r>
      <w:r w:rsidR="00223753">
        <w:rPr>
          <w:rFonts w:eastAsiaTheme="minorHAnsi"/>
          <w:color w:val="000000"/>
          <w:sz w:val="24"/>
          <w:szCs w:val="24"/>
          <w:lang w:val="en-US"/>
        </w:rPr>
        <w:fldChar w:fldCharType="begin" w:fldLock="1"/>
      </w:r>
      <w:r w:rsidR="00223753">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223753">
        <w:rPr>
          <w:rFonts w:eastAsiaTheme="minorHAnsi"/>
          <w:color w:val="000000"/>
          <w:sz w:val="24"/>
          <w:szCs w:val="24"/>
          <w:lang w:val="en-US"/>
        </w:rPr>
        <w:fldChar w:fldCharType="separate"/>
      </w:r>
      <w:r w:rsidR="00223753" w:rsidRPr="000B2335">
        <w:rPr>
          <w:rFonts w:eastAsiaTheme="minorHAnsi"/>
          <w:noProof/>
          <w:color w:val="000000"/>
          <w:sz w:val="24"/>
          <w:szCs w:val="24"/>
          <w:lang w:val="en-US"/>
        </w:rPr>
        <w:t>(Valentino &amp; Angraini, 2019)</w:t>
      </w:r>
      <w:r w:rsidR="00223753">
        <w:rPr>
          <w:rFonts w:eastAsiaTheme="minorHAnsi"/>
          <w:color w:val="000000"/>
          <w:sz w:val="24"/>
          <w:szCs w:val="24"/>
          <w:lang w:val="en-US"/>
        </w:rPr>
        <w:fldChar w:fldCharType="end"/>
      </w:r>
      <w:r w:rsidRPr="00E3325D">
        <w:rPr>
          <w:color w:val="231F20"/>
          <w:sz w:val="24"/>
          <w:szCs w:val="24"/>
        </w:rPr>
        <w:t>.</w:t>
      </w:r>
    </w:p>
    <w:p w14:paraId="629713E9" w14:textId="77777777" w:rsidR="00602A7B" w:rsidRDefault="00602A7B" w:rsidP="00602A7B">
      <w:pPr>
        <w:adjustRightInd w:val="0"/>
        <w:spacing w:line="360" w:lineRule="auto"/>
        <w:ind w:left="284" w:hanging="284"/>
        <w:jc w:val="both"/>
        <w:rPr>
          <w:color w:val="231F20"/>
          <w:sz w:val="24"/>
          <w:szCs w:val="24"/>
        </w:rPr>
      </w:pPr>
      <w:r w:rsidRPr="00E3325D">
        <w:rPr>
          <w:color w:val="231F20"/>
          <w:sz w:val="24"/>
          <w:szCs w:val="24"/>
        </w:rPr>
        <w:t>D. Kultur</w:t>
      </w:r>
    </w:p>
    <w:p w14:paraId="79A7F7E2" w14:textId="72773772" w:rsidR="00602A7B" w:rsidRPr="00602A7B" w:rsidRDefault="00602A7B" w:rsidP="00602A7B">
      <w:pPr>
        <w:adjustRightInd w:val="0"/>
        <w:spacing w:line="360" w:lineRule="auto"/>
        <w:ind w:left="284" w:hanging="284"/>
        <w:jc w:val="both"/>
        <w:rPr>
          <w:color w:val="231F20"/>
          <w:sz w:val="24"/>
          <w:szCs w:val="24"/>
        </w:rPr>
      </w:pPr>
      <w:r w:rsidRPr="00E3325D">
        <w:rPr>
          <w:color w:val="000000"/>
          <w:sz w:val="24"/>
          <w:szCs w:val="24"/>
          <w:u w:val="single"/>
        </w:rPr>
        <w:t>Pewarnaan</w:t>
      </w:r>
    </w:p>
    <w:p w14:paraId="3BDD9DCD" w14:textId="77777777" w:rsidR="00602A7B" w:rsidRPr="00E3325D" w:rsidRDefault="00602A7B" w:rsidP="00602A7B">
      <w:pPr>
        <w:adjustRightInd w:val="0"/>
        <w:spacing w:line="360" w:lineRule="auto"/>
        <w:jc w:val="both"/>
        <w:rPr>
          <w:color w:val="231F20"/>
          <w:sz w:val="24"/>
          <w:szCs w:val="24"/>
        </w:rPr>
      </w:pPr>
      <w:r w:rsidRPr="00E3325D">
        <w:rPr>
          <w:color w:val="231F20"/>
          <w:sz w:val="24"/>
          <w:szCs w:val="24"/>
        </w:rPr>
        <w:t>a. Pewarnaan gram</w:t>
      </w:r>
    </w:p>
    <w:p w14:paraId="3FFB8F53" w14:textId="77777777" w:rsidR="00602A7B" w:rsidRPr="00E3325D" w:rsidRDefault="00602A7B" w:rsidP="00602A7B">
      <w:pPr>
        <w:adjustRightInd w:val="0"/>
        <w:spacing w:line="360" w:lineRule="auto"/>
        <w:jc w:val="both"/>
        <w:rPr>
          <w:color w:val="231F20"/>
          <w:sz w:val="24"/>
          <w:szCs w:val="24"/>
        </w:rPr>
      </w:pPr>
      <w:r w:rsidRPr="00E3325D">
        <w:rPr>
          <w:color w:val="231F20"/>
          <w:sz w:val="24"/>
          <w:szCs w:val="24"/>
        </w:rPr>
        <w:lastRenderedPageBreak/>
        <w:t>b. Pewarnaan tahan asam untuk</w:t>
      </w:r>
      <w:r>
        <w:rPr>
          <w:color w:val="231F20"/>
          <w:sz w:val="24"/>
          <w:szCs w:val="24"/>
        </w:rPr>
        <w:t xml:space="preserve"> </w:t>
      </w:r>
      <w:r w:rsidRPr="00E3325D">
        <w:rPr>
          <w:i/>
          <w:iCs/>
          <w:color w:val="231F20"/>
          <w:sz w:val="24"/>
          <w:szCs w:val="24"/>
        </w:rPr>
        <w:t>Mycobacterium/Acid Fast Bacilli stain.</w:t>
      </w:r>
    </w:p>
    <w:p w14:paraId="30B6326E" w14:textId="77777777" w:rsidR="00602A7B" w:rsidRPr="00E3325D" w:rsidRDefault="00602A7B" w:rsidP="00602A7B">
      <w:pPr>
        <w:adjustRightInd w:val="0"/>
        <w:spacing w:line="360" w:lineRule="auto"/>
        <w:ind w:left="284" w:hanging="284"/>
        <w:jc w:val="both"/>
        <w:rPr>
          <w:color w:val="231F20"/>
          <w:sz w:val="24"/>
          <w:szCs w:val="24"/>
        </w:rPr>
      </w:pPr>
      <w:r w:rsidRPr="00E3325D">
        <w:rPr>
          <w:color w:val="231F20"/>
          <w:sz w:val="24"/>
          <w:szCs w:val="24"/>
        </w:rPr>
        <w:t xml:space="preserve">c. Modifikasi </w:t>
      </w:r>
      <w:r w:rsidRPr="00E3325D">
        <w:rPr>
          <w:i/>
          <w:iCs/>
          <w:color w:val="231F20"/>
          <w:sz w:val="24"/>
          <w:szCs w:val="24"/>
        </w:rPr>
        <w:t xml:space="preserve">acid-fast stains </w:t>
      </w:r>
      <w:r w:rsidRPr="00E3325D">
        <w:rPr>
          <w:color w:val="231F20"/>
          <w:sz w:val="24"/>
          <w:szCs w:val="24"/>
        </w:rPr>
        <w:t>(misal untuk</w:t>
      </w:r>
      <w:r w:rsidRPr="00E3325D">
        <w:rPr>
          <w:i/>
          <w:iCs/>
          <w:color w:val="231F20"/>
          <w:sz w:val="24"/>
          <w:szCs w:val="24"/>
        </w:rPr>
        <w:t>Nocardia</w:t>
      </w:r>
      <w:r w:rsidRPr="00E3325D">
        <w:rPr>
          <w:color w:val="231F20"/>
          <w:sz w:val="24"/>
          <w:szCs w:val="24"/>
        </w:rPr>
        <w:t>) berfungsi melihat percabangan</w:t>
      </w:r>
      <w:r>
        <w:rPr>
          <w:color w:val="231F20"/>
          <w:sz w:val="24"/>
          <w:szCs w:val="24"/>
        </w:rPr>
        <w:t xml:space="preserve"> </w:t>
      </w:r>
      <w:r w:rsidRPr="00E3325D">
        <w:rPr>
          <w:color w:val="231F20"/>
          <w:sz w:val="24"/>
          <w:szCs w:val="24"/>
        </w:rPr>
        <w:t>pada bakteri bacillus yang tahan asam</w:t>
      </w:r>
    </w:p>
    <w:p w14:paraId="58B9602E" w14:textId="77777777" w:rsidR="00602A7B" w:rsidRPr="00E3325D" w:rsidRDefault="00602A7B" w:rsidP="00167ECA">
      <w:pPr>
        <w:adjustRightInd w:val="0"/>
        <w:spacing w:after="240" w:line="360" w:lineRule="auto"/>
        <w:jc w:val="both"/>
        <w:rPr>
          <w:color w:val="231F20"/>
          <w:sz w:val="24"/>
          <w:szCs w:val="24"/>
        </w:rPr>
      </w:pPr>
      <w:r w:rsidRPr="00E3325D">
        <w:rPr>
          <w:color w:val="231F20"/>
          <w:sz w:val="24"/>
          <w:szCs w:val="24"/>
        </w:rPr>
        <w:t>d. Pewarnaan khusus fungi seperti</w:t>
      </w:r>
      <w:r>
        <w:rPr>
          <w:color w:val="231F20"/>
          <w:sz w:val="24"/>
          <w:szCs w:val="24"/>
        </w:rPr>
        <w:t xml:space="preserve"> </w:t>
      </w:r>
      <w:r w:rsidRPr="00E3325D">
        <w:rPr>
          <w:color w:val="231F20"/>
          <w:sz w:val="24"/>
          <w:szCs w:val="24"/>
        </w:rPr>
        <w:t>methenamine silver dan mucicarmine.</w:t>
      </w:r>
    </w:p>
    <w:p w14:paraId="5AABA3B8" w14:textId="77777777" w:rsidR="00602A7B" w:rsidRPr="00E3325D" w:rsidRDefault="00602A7B" w:rsidP="00167ECA">
      <w:pPr>
        <w:adjustRightInd w:val="0"/>
        <w:spacing w:line="360" w:lineRule="auto"/>
        <w:jc w:val="both"/>
        <w:rPr>
          <w:color w:val="231F20"/>
          <w:sz w:val="24"/>
          <w:szCs w:val="24"/>
          <w:u w:val="single"/>
        </w:rPr>
      </w:pPr>
      <w:r w:rsidRPr="00E3325D">
        <w:rPr>
          <w:color w:val="231F20"/>
          <w:sz w:val="24"/>
          <w:szCs w:val="24"/>
          <w:u w:val="single"/>
        </w:rPr>
        <w:t>Kultur</w:t>
      </w:r>
    </w:p>
    <w:p w14:paraId="05B4AFFA" w14:textId="77777777" w:rsidR="00602A7B" w:rsidRPr="00E3325D" w:rsidRDefault="00602A7B" w:rsidP="00167ECA">
      <w:pPr>
        <w:adjustRightInd w:val="0"/>
        <w:spacing w:line="360" w:lineRule="auto"/>
        <w:jc w:val="both"/>
        <w:rPr>
          <w:color w:val="231F20"/>
          <w:sz w:val="24"/>
          <w:szCs w:val="24"/>
        </w:rPr>
      </w:pPr>
      <w:r w:rsidRPr="00E3325D">
        <w:rPr>
          <w:color w:val="231F20"/>
          <w:sz w:val="24"/>
          <w:szCs w:val="24"/>
        </w:rPr>
        <w:t>a. Kultur rutin untuk menemukan bakteri aerob</w:t>
      </w:r>
      <w:r>
        <w:rPr>
          <w:color w:val="231F20"/>
          <w:sz w:val="24"/>
          <w:szCs w:val="24"/>
        </w:rPr>
        <w:t xml:space="preserve"> </w:t>
      </w:r>
      <w:r w:rsidRPr="00E3325D">
        <w:rPr>
          <w:color w:val="231F20"/>
          <w:sz w:val="24"/>
          <w:szCs w:val="24"/>
        </w:rPr>
        <w:t>dan anerob</w:t>
      </w:r>
    </w:p>
    <w:p w14:paraId="7FCFAD08" w14:textId="77777777" w:rsidR="00602A7B" w:rsidRDefault="00602A7B" w:rsidP="00602A7B">
      <w:pPr>
        <w:adjustRightInd w:val="0"/>
        <w:spacing w:line="360" w:lineRule="auto"/>
        <w:jc w:val="both"/>
        <w:rPr>
          <w:color w:val="231F20"/>
          <w:sz w:val="24"/>
          <w:szCs w:val="24"/>
        </w:rPr>
      </w:pPr>
      <w:r w:rsidRPr="00E3325D">
        <w:rPr>
          <w:color w:val="231F20"/>
          <w:sz w:val="24"/>
          <w:szCs w:val="24"/>
        </w:rPr>
        <w:t>b. Kult</w:t>
      </w:r>
      <w:r>
        <w:rPr>
          <w:color w:val="231F20"/>
          <w:sz w:val="24"/>
          <w:szCs w:val="24"/>
        </w:rPr>
        <w:t>ur</w:t>
      </w:r>
      <w:r w:rsidRPr="00E3325D">
        <w:rPr>
          <w:color w:val="231F20"/>
          <w:sz w:val="24"/>
          <w:szCs w:val="24"/>
        </w:rPr>
        <w:t xml:space="preserve"> fungi</w:t>
      </w:r>
    </w:p>
    <w:p w14:paraId="5D2E1A58" w14:textId="77777777" w:rsidR="00602A7B" w:rsidRPr="00E3325D" w:rsidRDefault="00602A7B" w:rsidP="00602A7B">
      <w:pPr>
        <w:adjustRightInd w:val="0"/>
        <w:spacing w:line="360" w:lineRule="auto"/>
        <w:ind w:firstLine="284"/>
        <w:jc w:val="both"/>
        <w:rPr>
          <w:color w:val="231F20"/>
          <w:sz w:val="24"/>
          <w:szCs w:val="24"/>
        </w:rPr>
      </w:pPr>
      <w:r w:rsidRPr="00E3325D">
        <w:rPr>
          <w:color w:val="231F20"/>
          <w:sz w:val="24"/>
          <w:szCs w:val="24"/>
        </w:rPr>
        <w:t>Pewarnaan ini hanya membantu</w:t>
      </w:r>
      <w:r>
        <w:rPr>
          <w:color w:val="231F20"/>
          <w:sz w:val="24"/>
          <w:szCs w:val="24"/>
        </w:rPr>
        <w:t xml:space="preserve"> </w:t>
      </w:r>
      <w:r w:rsidRPr="00E3325D">
        <w:rPr>
          <w:color w:val="231F20"/>
          <w:sz w:val="24"/>
          <w:szCs w:val="24"/>
        </w:rPr>
        <w:t>untuk mengidentifikasi infeksi fungi.</w:t>
      </w:r>
    </w:p>
    <w:p w14:paraId="4CB58759" w14:textId="77777777" w:rsidR="00602A7B" w:rsidRPr="00E3325D" w:rsidRDefault="00602A7B" w:rsidP="00602A7B">
      <w:pPr>
        <w:adjustRightInd w:val="0"/>
        <w:spacing w:line="360" w:lineRule="auto"/>
        <w:jc w:val="both"/>
        <w:rPr>
          <w:color w:val="231F20"/>
          <w:sz w:val="24"/>
          <w:szCs w:val="24"/>
        </w:rPr>
      </w:pPr>
      <w:r w:rsidRPr="00E3325D">
        <w:rPr>
          <w:color w:val="231F20"/>
          <w:sz w:val="24"/>
          <w:szCs w:val="24"/>
        </w:rPr>
        <w:t>c. Kultur TB</w:t>
      </w:r>
    </w:p>
    <w:p w14:paraId="6B1631F4" w14:textId="77777777" w:rsidR="00602A7B" w:rsidRPr="00E3325D" w:rsidRDefault="00602A7B" w:rsidP="00602A7B">
      <w:pPr>
        <w:adjustRightInd w:val="0"/>
        <w:spacing w:after="240" w:line="360" w:lineRule="auto"/>
        <w:jc w:val="both"/>
        <w:rPr>
          <w:color w:val="231F20"/>
          <w:sz w:val="24"/>
          <w:szCs w:val="24"/>
        </w:rPr>
      </w:pPr>
      <w:r w:rsidRPr="00E3325D">
        <w:rPr>
          <w:i/>
          <w:iCs/>
          <w:color w:val="231F20"/>
          <w:sz w:val="24"/>
          <w:szCs w:val="24"/>
        </w:rPr>
        <w:t xml:space="preserve">d. Molecular testing : </w:t>
      </w:r>
      <w:r w:rsidRPr="00E3325D">
        <w:rPr>
          <w:color w:val="231F20"/>
          <w:sz w:val="24"/>
          <w:szCs w:val="24"/>
        </w:rPr>
        <w:t>PCR (</w:t>
      </w:r>
      <w:r w:rsidRPr="00E3325D">
        <w:rPr>
          <w:i/>
          <w:iCs/>
          <w:color w:val="231F20"/>
          <w:sz w:val="24"/>
          <w:szCs w:val="24"/>
        </w:rPr>
        <w:t>Mycobacteria</w:t>
      </w:r>
      <w:r w:rsidRPr="00E3325D">
        <w:rPr>
          <w:color w:val="231F20"/>
          <w:sz w:val="24"/>
          <w:szCs w:val="24"/>
        </w:rPr>
        <w:t>,</w:t>
      </w:r>
      <w:r>
        <w:rPr>
          <w:color w:val="231F20"/>
          <w:sz w:val="24"/>
          <w:szCs w:val="24"/>
        </w:rPr>
        <w:t xml:space="preserve"> </w:t>
      </w:r>
      <w:r w:rsidRPr="00E3325D">
        <w:rPr>
          <w:color w:val="231F20"/>
          <w:sz w:val="24"/>
          <w:szCs w:val="24"/>
        </w:rPr>
        <w:t>EBV, virus JC)</w:t>
      </w:r>
      <w:r>
        <w:rPr>
          <w:color w:val="231F20"/>
          <w:sz w:val="24"/>
          <w:szCs w:val="24"/>
        </w:rPr>
        <w:t>.</w:t>
      </w:r>
    </w:p>
    <w:p w14:paraId="4E3D0CDB" w14:textId="15225332" w:rsidR="005C2E3F" w:rsidRPr="00167ECA" w:rsidRDefault="005C2E3F" w:rsidP="00167ECA">
      <w:pPr>
        <w:pStyle w:val="Heading2"/>
        <w:spacing w:line="360" w:lineRule="auto"/>
        <w:jc w:val="both"/>
        <w:rPr>
          <w:rFonts w:ascii="Times New Roman" w:hAnsi="Times New Roman" w:cs="Times New Roman"/>
          <w:b/>
          <w:bCs/>
          <w:color w:val="000000" w:themeColor="text1"/>
          <w:sz w:val="24"/>
          <w:szCs w:val="24"/>
          <w:lang w:val="en-US"/>
        </w:rPr>
      </w:pPr>
      <w:bookmarkStart w:id="12" w:name="_Toc103675666"/>
      <w:r w:rsidRPr="00167ECA">
        <w:rPr>
          <w:rFonts w:ascii="Times New Roman" w:hAnsi="Times New Roman" w:cs="Times New Roman"/>
          <w:b/>
          <w:bCs/>
          <w:color w:val="000000" w:themeColor="text1"/>
          <w:sz w:val="24"/>
          <w:szCs w:val="24"/>
          <w:lang w:val="en-US"/>
        </w:rPr>
        <w:t>2.8 Tatalaksana</w:t>
      </w:r>
      <w:bookmarkEnd w:id="12"/>
    </w:p>
    <w:p w14:paraId="5A97A05F" w14:textId="4FFD1E61" w:rsidR="00602A7B" w:rsidRPr="00C61E78" w:rsidRDefault="00602A7B" w:rsidP="00167ECA">
      <w:pPr>
        <w:adjustRightInd w:val="0"/>
        <w:spacing w:line="360" w:lineRule="auto"/>
        <w:ind w:firstLine="720"/>
        <w:jc w:val="both"/>
        <w:rPr>
          <w:color w:val="000000"/>
          <w:sz w:val="24"/>
          <w:szCs w:val="24"/>
        </w:rPr>
      </w:pPr>
      <w:r w:rsidRPr="00C61E78">
        <w:rPr>
          <w:color w:val="000000"/>
          <w:sz w:val="24"/>
          <w:szCs w:val="24"/>
        </w:rPr>
        <w:t>Secara garis besar, tatalaksana abses otak ialah</w:t>
      </w:r>
      <w:r>
        <w:rPr>
          <w:color w:val="000000"/>
          <w:sz w:val="24"/>
          <w:szCs w:val="24"/>
        </w:rPr>
        <w:t xml:space="preserve"> </w:t>
      </w:r>
      <w:r w:rsidRPr="00C61E78">
        <w:rPr>
          <w:color w:val="000000"/>
          <w:sz w:val="24"/>
          <w:szCs w:val="24"/>
        </w:rPr>
        <w:t>pemberian obat dan operasi. Pengobatan abses otak</w:t>
      </w:r>
      <w:r>
        <w:rPr>
          <w:color w:val="000000"/>
          <w:sz w:val="24"/>
          <w:szCs w:val="24"/>
        </w:rPr>
        <w:t xml:space="preserve"> </w:t>
      </w:r>
      <w:r w:rsidRPr="00C61E78">
        <w:rPr>
          <w:color w:val="000000"/>
          <w:sz w:val="24"/>
          <w:szCs w:val="24"/>
        </w:rPr>
        <w:t>harus diiuti dengan pengobatan pada sumber utama</w:t>
      </w:r>
      <w:r>
        <w:rPr>
          <w:color w:val="000000"/>
          <w:sz w:val="24"/>
          <w:szCs w:val="24"/>
        </w:rPr>
        <w:t xml:space="preserve"> </w:t>
      </w:r>
      <w:r w:rsidRPr="00C61E78">
        <w:rPr>
          <w:color w:val="000000"/>
          <w:sz w:val="24"/>
          <w:szCs w:val="24"/>
        </w:rPr>
        <w:t>infeksi seperti sinusitis, mastoiditis dan lainnya</w:t>
      </w:r>
      <w:r w:rsidR="00223753">
        <w:rPr>
          <w:color w:val="000000"/>
          <w:sz w:val="24"/>
          <w:szCs w:val="24"/>
          <w:lang w:val="en-US"/>
        </w:rPr>
        <w:t xml:space="preserve"> </w:t>
      </w:r>
      <w:r w:rsidR="00223753">
        <w:rPr>
          <w:rFonts w:eastAsiaTheme="minorHAnsi"/>
          <w:color w:val="000000"/>
          <w:sz w:val="24"/>
          <w:szCs w:val="24"/>
          <w:lang w:val="en-US"/>
        </w:rPr>
        <w:fldChar w:fldCharType="begin" w:fldLock="1"/>
      </w:r>
      <w:r w:rsidR="00223753">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223753">
        <w:rPr>
          <w:rFonts w:eastAsiaTheme="minorHAnsi"/>
          <w:color w:val="000000"/>
          <w:sz w:val="24"/>
          <w:szCs w:val="24"/>
          <w:lang w:val="en-US"/>
        </w:rPr>
        <w:fldChar w:fldCharType="separate"/>
      </w:r>
      <w:r w:rsidR="00223753" w:rsidRPr="000B2335">
        <w:rPr>
          <w:rFonts w:eastAsiaTheme="minorHAnsi"/>
          <w:noProof/>
          <w:color w:val="000000"/>
          <w:sz w:val="24"/>
          <w:szCs w:val="24"/>
          <w:lang w:val="en-US"/>
        </w:rPr>
        <w:t>(Valentino &amp; Angraini, 2019)</w:t>
      </w:r>
      <w:r w:rsidR="00223753">
        <w:rPr>
          <w:rFonts w:eastAsiaTheme="minorHAnsi"/>
          <w:color w:val="000000"/>
          <w:sz w:val="24"/>
          <w:szCs w:val="24"/>
          <w:lang w:val="en-US"/>
        </w:rPr>
        <w:fldChar w:fldCharType="end"/>
      </w:r>
      <w:r w:rsidRPr="00C61E78">
        <w:rPr>
          <w:color w:val="000000"/>
          <w:sz w:val="24"/>
          <w:szCs w:val="24"/>
        </w:rPr>
        <w:t>.</w:t>
      </w:r>
    </w:p>
    <w:p w14:paraId="05F04A49" w14:textId="77777777" w:rsidR="00602A7B" w:rsidRPr="00C61E78" w:rsidRDefault="00602A7B" w:rsidP="00602A7B">
      <w:pPr>
        <w:adjustRightInd w:val="0"/>
        <w:spacing w:line="360" w:lineRule="auto"/>
        <w:jc w:val="both"/>
        <w:rPr>
          <w:color w:val="231F20"/>
          <w:sz w:val="24"/>
          <w:szCs w:val="24"/>
        </w:rPr>
      </w:pPr>
      <w:r w:rsidRPr="00C61E78">
        <w:rPr>
          <w:color w:val="231F20"/>
          <w:sz w:val="24"/>
          <w:szCs w:val="24"/>
        </w:rPr>
        <w:t>1. Medikamentosa</w:t>
      </w:r>
    </w:p>
    <w:p w14:paraId="3BDFB274" w14:textId="35AFE7C1" w:rsidR="00602A7B" w:rsidRPr="00C61E78" w:rsidRDefault="00602A7B" w:rsidP="00B763BE">
      <w:pPr>
        <w:adjustRightInd w:val="0"/>
        <w:spacing w:line="360" w:lineRule="auto"/>
        <w:ind w:firstLine="720"/>
        <w:jc w:val="both"/>
        <w:rPr>
          <w:color w:val="000000"/>
          <w:sz w:val="24"/>
          <w:szCs w:val="24"/>
        </w:rPr>
      </w:pPr>
      <w:r w:rsidRPr="00C61E78">
        <w:rPr>
          <w:color w:val="000000"/>
          <w:sz w:val="24"/>
          <w:szCs w:val="24"/>
        </w:rPr>
        <w:t>Pasien yang diduga menderita abses otak,</w:t>
      </w:r>
      <w:r>
        <w:rPr>
          <w:color w:val="000000"/>
          <w:sz w:val="24"/>
          <w:szCs w:val="24"/>
        </w:rPr>
        <w:t xml:space="preserve"> </w:t>
      </w:r>
      <w:r w:rsidRPr="00C61E78">
        <w:rPr>
          <w:color w:val="000000"/>
          <w:sz w:val="24"/>
          <w:szCs w:val="24"/>
        </w:rPr>
        <w:t>pengambilan sampel jaringan dilakukan hampir pada</w:t>
      </w:r>
      <w:r>
        <w:rPr>
          <w:color w:val="000000"/>
          <w:sz w:val="24"/>
          <w:szCs w:val="24"/>
        </w:rPr>
        <w:t xml:space="preserve"> </w:t>
      </w:r>
      <w:r w:rsidRPr="00C61E78">
        <w:rPr>
          <w:color w:val="000000"/>
          <w:sz w:val="24"/>
          <w:szCs w:val="24"/>
        </w:rPr>
        <w:t>setiap kasus untuk menegakkan diagnosis dan</w:t>
      </w:r>
      <w:r>
        <w:rPr>
          <w:color w:val="000000"/>
          <w:sz w:val="24"/>
          <w:szCs w:val="24"/>
        </w:rPr>
        <w:t xml:space="preserve"> </w:t>
      </w:r>
      <w:r w:rsidRPr="00C61E78">
        <w:rPr>
          <w:color w:val="000000"/>
          <w:sz w:val="24"/>
          <w:szCs w:val="24"/>
        </w:rPr>
        <w:t>menentukan patogen sehingga bisa memilih</w:t>
      </w:r>
      <w:r>
        <w:rPr>
          <w:color w:val="000000"/>
          <w:sz w:val="24"/>
          <w:szCs w:val="24"/>
        </w:rPr>
        <w:t xml:space="preserve"> </w:t>
      </w:r>
      <w:r w:rsidRPr="00C61E78">
        <w:rPr>
          <w:color w:val="000000"/>
          <w:sz w:val="24"/>
          <w:szCs w:val="24"/>
        </w:rPr>
        <w:t>antibiotik</w:t>
      </w:r>
      <w:r>
        <w:rPr>
          <w:color w:val="000000"/>
          <w:sz w:val="24"/>
          <w:szCs w:val="24"/>
        </w:rPr>
        <w:t xml:space="preserve"> </w:t>
      </w:r>
      <w:r w:rsidRPr="00C61E78">
        <w:rPr>
          <w:color w:val="000000"/>
          <w:sz w:val="24"/>
          <w:szCs w:val="24"/>
        </w:rPr>
        <w:t>spesifik untuk mikroorganisme penyebab. Umumnya</w:t>
      </w:r>
      <w:r>
        <w:rPr>
          <w:color w:val="000000"/>
          <w:sz w:val="24"/>
          <w:szCs w:val="24"/>
        </w:rPr>
        <w:t xml:space="preserve"> </w:t>
      </w:r>
      <w:r w:rsidRPr="00C61E78">
        <w:rPr>
          <w:color w:val="000000"/>
          <w:sz w:val="24"/>
          <w:szCs w:val="24"/>
        </w:rPr>
        <w:t xml:space="preserve">prosedur eksisi atau </w:t>
      </w:r>
      <w:r w:rsidRPr="00C61E78">
        <w:rPr>
          <w:i/>
          <w:iCs/>
          <w:color w:val="000000"/>
          <w:sz w:val="24"/>
          <w:szCs w:val="24"/>
        </w:rPr>
        <w:t xml:space="preserve">surgical drainage </w:t>
      </w:r>
      <w:r w:rsidRPr="00C61E78">
        <w:rPr>
          <w:color w:val="000000"/>
          <w:sz w:val="24"/>
          <w:szCs w:val="24"/>
        </w:rPr>
        <w:t>digunakan</w:t>
      </w:r>
      <w:r>
        <w:rPr>
          <w:color w:val="000000"/>
          <w:sz w:val="24"/>
          <w:szCs w:val="24"/>
        </w:rPr>
        <w:t xml:space="preserve"> </w:t>
      </w:r>
      <w:r w:rsidRPr="00C61E78">
        <w:rPr>
          <w:color w:val="000000"/>
          <w:sz w:val="24"/>
          <w:szCs w:val="24"/>
        </w:rPr>
        <w:t>untuk mengobati abses otak. Pengobatan murni</w:t>
      </w:r>
      <w:r>
        <w:rPr>
          <w:color w:val="000000"/>
          <w:sz w:val="24"/>
          <w:szCs w:val="24"/>
        </w:rPr>
        <w:t xml:space="preserve"> </w:t>
      </w:r>
      <w:r w:rsidRPr="00C61E78">
        <w:rPr>
          <w:color w:val="000000"/>
          <w:sz w:val="24"/>
          <w:szCs w:val="24"/>
        </w:rPr>
        <w:t>dengan antibiotik sampai saat ini masih menjadi</w:t>
      </w:r>
      <w:r>
        <w:rPr>
          <w:color w:val="000000"/>
          <w:sz w:val="24"/>
          <w:szCs w:val="24"/>
        </w:rPr>
        <w:t xml:space="preserve"> </w:t>
      </w:r>
      <w:r w:rsidRPr="00C61E78">
        <w:rPr>
          <w:color w:val="000000"/>
          <w:sz w:val="24"/>
          <w:szCs w:val="24"/>
        </w:rPr>
        <w:t xml:space="preserve">kontroversial. </w:t>
      </w:r>
      <w:r>
        <w:rPr>
          <w:color w:val="000000"/>
          <w:sz w:val="24"/>
          <w:szCs w:val="24"/>
        </w:rPr>
        <w:t xml:space="preserve"> </w:t>
      </w:r>
      <w:r w:rsidRPr="00C61E78">
        <w:rPr>
          <w:color w:val="000000"/>
          <w:sz w:val="24"/>
          <w:szCs w:val="24"/>
        </w:rPr>
        <w:t>Pengobatan farmakologi tanpa operasi dapat</w:t>
      </w:r>
      <w:r w:rsidR="00B763BE">
        <w:rPr>
          <w:color w:val="000000"/>
          <w:sz w:val="24"/>
          <w:szCs w:val="24"/>
          <w:lang w:val="en-US"/>
        </w:rPr>
        <w:t xml:space="preserve"> </w:t>
      </w:r>
      <w:r w:rsidRPr="00C61E78">
        <w:rPr>
          <w:color w:val="000000"/>
          <w:sz w:val="24"/>
          <w:szCs w:val="24"/>
        </w:rPr>
        <w:t>dipertimbangkan jika</w:t>
      </w:r>
      <w:r w:rsidR="00B763BE">
        <w:rPr>
          <w:color w:val="000000"/>
          <w:sz w:val="24"/>
          <w:szCs w:val="24"/>
          <w:lang w:val="en-US"/>
        </w:rPr>
        <w:t xml:space="preserve"> </w:t>
      </w:r>
      <w:r w:rsidR="00B763BE">
        <w:rPr>
          <w:rFonts w:eastAsiaTheme="minorHAnsi"/>
          <w:color w:val="000000"/>
          <w:sz w:val="24"/>
          <w:szCs w:val="24"/>
          <w:lang w:val="en-US"/>
        </w:rPr>
        <w:fldChar w:fldCharType="begin" w:fldLock="1"/>
      </w:r>
      <w:r w:rsidR="00B763BE">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B763BE">
        <w:rPr>
          <w:rFonts w:eastAsiaTheme="minorHAnsi"/>
          <w:color w:val="000000"/>
          <w:sz w:val="24"/>
          <w:szCs w:val="24"/>
          <w:lang w:val="en-US"/>
        </w:rPr>
        <w:fldChar w:fldCharType="separate"/>
      </w:r>
      <w:r w:rsidR="00B763BE" w:rsidRPr="000B2335">
        <w:rPr>
          <w:rFonts w:eastAsiaTheme="minorHAnsi"/>
          <w:noProof/>
          <w:color w:val="000000"/>
          <w:sz w:val="24"/>
          <w:szCs w:val="24"/>
          <w:lang w:val="en-US"/>
        </w:rPr>
        <w:t>(Valentino &amp; Angraini, 2019)</w:t>
      </w:r>
      <w:r w:rsidR="00B763BE">
        <w:rPr>
          <w:rFonts w:eastAsiaTheme="minorHAnsi"/>
          <w:color w:val="000000"/>
          <w:sz w:val="24"/>
          <w:szCs w:val="24"/>
          <w:lang w:val="en-US"/>
        </w:rPr>
        <w:fldChar w:fldCharType="end"/>
      </w:r>
      <w:r>
        <w:rPr>
          <w:color w:val="000000"/>
          <w:sz w:val="24"/>
          <w:szCs w:val="24"/>
        </w:rPr>
        <w:t xml:space="preserve"> </w:t>
      </w:r>
      <w:r w:rsidRPr="00C61E78">
        <w:rPr>
          <w:color w:val="000000"/>
          <w:sz w:val="24"/>
          <w:szCs w:val="24"/>
        </w:rPr>
        <w:t>:</w:t>
      </w:r>
    </w:p>
    <w:p w14:paraId="0FCDF15F" w14:textId="77777777" w:rsidR="00602A7B" w:rsidRPr="00C61E78" w:rsidRDefault="00602A7B" w:rsidP="00602A7B">
      <w:pPr>
        <w:adjustRightInd w:val="0"/>
        <w:spacing w:line="360" w:lineRule="auto"/>
        <w:jc w:val="both"/>
        <w:rPr>
          <w:color w:val="231F20"/>
          <w:sz w:val="24"/>
          <w:szCs w:val="24"/>
        </w:rPr>
      </w:pPr>
      <w:r w:rsidRPr="00C61E78">
        <w:rPr>
          <w:color w:val="231F20"/>
          <w:sz w:val="24"/>
          <w:szCs w:val="24"/>
        </w:rPr>
        <w:t>a. Pasien dalam kondisi buruk untuk dilakukan</w:t>
      </w:r>
      <w:r>
        <w:rPr>
          <w:color w:val="231F20"/>
          <w:sz w:val="24"/>
          <w:szCs w:val="24"/>
        </w:rPr>
        <w:t xml:space="preserve"> </w:t>
      </w:r>
      <w:r w:rsidRPr="00C61E78">
        <w:rPr>
          <w:color w:val="231F20"/>
          <w:sz w:val="24"/>
          <w:szCs w:val="24"/>
        </w:rPr>
        <w:t>operasi</w:t>
      </w:r>
    </w:p>
    <w:p w14:paraId="6AB18C32" w14:textId="77777777" w:rsidR="00602A7B" w:rsidRPr="00C61E78" w:rsidRDefault="00602A7B" w:rsidP="00602A7B">
      <w:pPr>
        <w:adjustRightInd w:val="0"/>
        <w:spacing w:line="360" w:lineRule="auto"/>
        <w:jc w:val="both"/>
        <w:rPr>
          <w:color w:val="231F20"/>
          <w:sz w:val="24"/>
          <w:szCs w:val="24"/>
        </w:rPr>
      </w:pPr>
      <w:r w:rsidRPr="00C61E78">
        <w:rPr>
          <w:color w:val="231F20"/>
          <w:sz w:val="24"/>
          <w:szCs w:val="24"/>
        </w:rPr>
        <w:t>b. Multiple abses terutama jika abses berukuran kecil</w:t>
      </w:r>
    </w:p>
    <w:p w14:paraId="385C4D54" w14:textId="77777777" w:rsidR="00602A7B" w:rsidRPr="00C61E78" w:rsidRDefault="00602A7B" w:rsidP="00602A7B">
      <w:pPr>
        <w:adjustRightInd w:val="0"/>
        <w:spacing w:line="360" w:lineRule="auto"/>
        <w:jc w:val="both"/>
        <w:rPr>
          <w:color w:val="231F20"/>
          <w:sz w:val="24"/>
          <w:szCs w:val="24"/>
        </w:rPr>
      </w:pPr>
      <w:r w:rsidRPr="00C61E78">
        <w:rPr>
          <w:color w:val="231F20"/>
          <w:sz w:val="24"/>
          <w:szCs w:val="24"/>
        </w:rPr>
        <w:t>c. Abses berada di lokasi yang sulit dijangkau seperti</w:t>
      </w:r>
      <w:r>
        <w:rPr>
          <w:color w:val="231F20"/>
          <w:sz w:val="24"/>
          <w:szCs w:val="24"/>
        </w:rPr>
        <w:t xml:space="preserve"> </w:t>
      </w:r>
      <w:r w:rsidRPr="00C61E78">
        <w:rPr>
          <w:color w:val="231F20"/>
          <w:sz w:val="24"/>
          <w:szCs w:val="24"/>
        </w:rPr>
        <w:t>di batang otak</w:t>
      </w:r>
    </w:p>
    <w:p w14:paraId="480F7053" w14:textId="77777777" w:rsidR="00602A7B" w:rsidRPr="00C61E78" w:rsidRDefault="00602A7B" w:rsidP="00602A7B">
      <w:pPr>
        <w:adjustRightInd w:val="0"/>
        <w:spacing w:line="360" w:lineRule="auto"/>
        <w:jc w:val="both"/>
        <w:rPr>
          <w:color w:val="231F20"/>
          <w:sz w:val="24"/>
          <w:szCs w:val="24"/>
        </w:rPr>
      </w:pPr>
      <w:r w:rsidRPr="00C61E78">
        <w:rPr>
          <w:color w:val="231F20"/>
          <w:sz w:val="24"/>
          <w:szCs w:val="24"/>
        </w:rPr>
        <w:t>d. Abses bersamaan dengan meningitis atau</w:t>
      </w:r>
      <w:r>
        <w:rPr>
          <w:color w:val="231F20"/>
          <w:sz w:val="24"/>
          <w:szCs w:val="24"/>
        </w:rPr>
        <w:t xml:space="preserve"> </w:t>
      </w:r>
      <w:r w:rsidRPr="00C61E78">
        <w:rPr>
          <w:color w:val="231F20"/>
          <w:sz w:val="24"/>
          <w:szCs w:val="24"/>
        </w:rPr>
        <w:t>ependimitis</w:t>
      </w:r>
    </w:p>
    <w:p w14:paraId="1354EDB5" w14:textId="4A948374" w:rsidR="00602A7B" w:rsidRPr="00C61E78" w:rsidRDefault="00602A7B" w:rsidP="00223753">
      <w:pPr>
        <w:adjustRightInd w:val="0"/>
        <w:spacing w:line="360" w:lineRule="auto"/>
        <w:ind w:firstLine="720"/>
        <w:jc w:val="both"/>
        <w:rPr>
          <w:color w:val="000000"/>
          <w:sz w:val="24"/>
          <w:szCs w:val="24"/>
        </w:rPr>
      </w:pPr>
      <w:r w:rsidRPr="00C61E78">
        <w:rPr>
          <w:color w:val="000000"/>
          <w:sz w:val="24"/>
          <w:szCs w:val="24"/>
        </w:rPr>
        <w:t>Pengobatan farmakologi akan lebih berhasil</w:t>
      </w:r>
      <w:r>
        <w:rPr>
          <w:color w:val="000000"/>
          <w:sz w:val="24"/>
          <w:szCs w:val="24"/>
        </w:rPr>
        <w:t xml:space="preserve"> </w:t>
      </w:r>
      <w:r w:rsidRPr="00C61E78">
        <w:rPr>
          <w:color w:val="000000"/>
          <w:sz w:val="24"/>
          <w:szCs w:val="24"/>
        </w:rPr>
        <w:t>jika</w:t>
      </w:r>
      <w:r w:rsidR="00B763BE">
        <w:rPr>
          <w:rFonts w:eastAsiaTheme="minorHAnsi"/>
          <w:color w:val="000000"/>
          <w:sz w:val="24"/>
          <w:szCs w:val="24"/>
          <w:lang w:val="en-US"/>
        </w:rPr>
        <w:t xml:space="preserve"> </w:t>
      </w:r>
      <w:r>
        <w:rPr>
          <w:color w:val="000000"/>
          <w:sz w:val="24"/>
          <w:szCs w:val="24"/>
        </w:rPr>
        <w:t>:</w:t>
      </w:r>
    </w:p>
    <w:p w14:paraId="3C2FEC28" w14:textId="77777777" w:rsidR="00602A7B" w:rsidRPr="00C61E78" w:rsidRDefault="00602A7B" w:rsidP="001D02E0">
      <w:pPr>
        <w:adjustRightInd w:val="0"/>
        <w:spacing w:line="360" w:lineRule="auto"/>
        <w:ind w:left="284" w:hanging="284"/>
        <w:jc w:val="both"/>
        <w:rPr>
          <w:color w:val="231F20"/>
          <w:sz w:val="24"/>
          <w:szCs w:val="24"/>
        </w:rPr>
      </w:pPr>
      <w:r w:rsidRPr="00C61E78">
        <w:rPr>
          <w:color w:val="231F20"/>
          <w:sz w:val="24"/>
          <w:szCs w:val="24"/>
        </w:rPr>
        <w:t>a. Terapi dimulai pada saat fase cerebritis, walaupun</w:t>
      </w:r>
      <w:r>
        <w:rPr>
          <w:color w:val="231F20"/>
          <w:sz w:val="24"/>
          <w:szCs w:val="24"/>
        </w:rPr>
        <w:t xml:space="preserve"> </w:t>
      </w:r>
      <w:r w:rsidRPr="00C61E78">
        <w:rPr>
          <w:color w:val="231F20"/>
          <w:sz w:val="24"/>
          <w:szCs w:val="24"/>
        </w:rPr>
        <w:t>banyak dari lesi tersebut akan membentuk kapsul.</w:t>
      </w:r>
    </w:p>
    <w:p w14:paraId="1583853D" w14:textId="40655202" w:rsidR="00602A7B" w:rsidRPr="00C61E78" w:rsidRDefault="00602A7B" w:rsidP="001D02E0">
      <w:pPr>
        <w:adjustRightInd w:val="0"/>
        <w:spacing w:line="360" w:lineRule="auto"/>
        <w:ind w:left="284" w:hanging="284"/>
        <w:jc w:val="both"/>
        <w:rPr>
          <w:color w:val="231F20"/>
          <w:sz w:val="24"/>
          <w:szCs w:val="24"/>
        </w:rPr>
      </w:pPr>
      <w:r w:rsidRPr="00C61E78">
        <w:rPr>
          <w:color w:val="231F20"/>
          <w:sz w:val="24"/>
          <w:szCs w:val="24"/>
        </w:rPr>
        <w:lastRenderedPageBreak/>
        <w:t>b. Lesi kecil, abses yang berukuran 0,8 - 2,5cm akan</w:t>
      </w:r>
      <w:r>
        <w:rPr>
          <w:color w:val="231F20"/>
          <w:sz w:val="24"/>
          <w:szCs w:val="24"/>
        </w:rPr>
        <w:t xml:space="preserve"> </w:t>
      </w:r>
      <w:r w:rsidRPr="00C61E78">
        <w:rPr>
          <w:color w:val="231F20"/>
          <w:sz w:val="24"/>
          <w:szCs w:val="24"/>
        </w:rPr>
        <w:t>lebih berhasil jika diobati denga</w:t>
      </w:r>
      <w:r w:rsidR="001D02E0">
        <w:rPr>
          <w:color w:val="231F20"/>
          <w:sz w:val="24"/>
          <w:szCs w:val="24"/>
          <w:lang w:val="en-US"/>
        </w:rPr>
        <w:t xml:space="preserve">n </w:t>
      </w:r>
      <w:r w:rsidRPr="00C61E78">
        <w:rPr>
          <w:color w:val="231F20"/>
          <w:sz w:val="24"/>
          <w:szCs w:val="24"/>
        </w:rPr>
        <w:t>antibiotik.</w:t>
      </w:r>
      <w:r>
        <w:rPr>
          <w:color w:val="231F20"/>
          <w:sz w:val="24"/>
          <w:szCs w:val="24"/>
        </w:rPr>
        <w:t xml:space="preserve"> </w:t>
      </w:r>
      <w:r w:rsidRPr="00C61E78">
        <w:rPr>
          <w:color w:val="231F20"/>
          <w:sz w:val="24"/>
          <w:szCs w:val="24"/>
        </w:rPr>
        <w:t>Pengobatan akan gagal jika abses sudah</w:t>
      </w:r>
      <w:r>
        <w:rPr>
          <w:color w:val="231F20"/>
          <w:sz w:val="24"/>
          <w:szCs w:val="24"/>
        </w:rPr>
        <w:t xml:space="preserve"> </w:t>
      </w:r>
      <w:r w:rsidRPr="00C61E78">
        <w:rPr>
          <w:color w:val="231F20"/>
          <w:sz w:val="24"/>
          <w:szCs w:val="24"/>
        </w:rPr>
        <w:t>berukuran 2,5 - 6cm. Ukuran abses sebesar 3cm</w:t>
      </w:r>
      <w:r>
        <w:rPr>
          <w:color w:val="231F20"/>
          <w:sz w:val="24"/>
          <w:szCs w:val="24"/>
        </w:rPr>
        <w:t xml:space="preserve"> </w:t>
      </w:r>
      <w:r w:rsidRPr="00C61E78">
        <w:rPr>
          <w:color w:val="231F20"/>
          <w:sz w:val="24"/>
          <w:szCs w:val="24"/>
        </w:rPr>
        <w:t>menjadi nilai batas untuk dilakukan operasi.</w:t>
      </w:r>
    </w:p>
    <w:p w14:paraId="719B2C4E" w14:textId="77777777" w:rsidR="00602A7B" w:rsidRPr="00C61E78" w:rsidRDefault="00602A7B" w:rsidP="00602A7B">
      <w:pPr>
        <w:adjustRightInd w:val="0"/>
        <w:spacing w:line="360" w:lineRule="auto"/>
        <w:jc w:val="both"/>
        <w:rPr>
          <w:color w:val="231F20"/>
          <w:sz w:val="24"/>
          <w:szCs w:val="24"/>
        </w:rPr>
      </w:pPr>
      <w:r w:rsidRPr="00C61E78">
        <w:rPr>
          <w:color w:val="231F20"/>
          <w:sz w:val="24"/>
          <w:szCs w:val="24"/>
        </w:rPr>
        <w:t>c. Lamanya timbul gejala klinis masih di bawah 2</w:t>
      </w:r>
      <w:r>
        <w:rPr>
          <w:color w:val="231F20"/>
          <w:sz w:val="24"/>
          <w:szCs w:val="24"/>
        </w:rPr>
        <w:t xml:space="preserve"> </w:t>
      </w:r>
      <w:r w:rsidRPr="00C61E78">
        <w:rPr>
          <w:color w:val="231F20"/>
          <w:sz w:val="24"/>
          <w:szCs w:val="24"/>
        </w:rPr>
        <w:t>minggu.</w:t>
      </w:r>
    </w:p>
    <w:p w14:paraId="68FFA08C" w14:textId="77777777" w:rsidR="00602A7B" w:rsidRPr="00C61E78" w:rsidRDefault="00602A7B" w:rsidP="00602A7B">
      <w:pPr>
        <w:adjustRightInd w:val="0"/>
        <w:spacing w:line="360" w:lineRule="auto"/>
        <w:jc w:val="both"/>
        <w:rPr>
          <w:color w:val="231F20"/>
          <w:sz w:val="24"/>
          <w:szCs w:val="24"/>
        </w:rPr>
      </w:pPr>
      <w:r w:rsidRPr="00C61E78">
        <w:rPr>
          <w:color w:val="231F20"/>
          <w:sz w:val="24"/>
          <w:szCs w:val="24"/>
        </w:rPr>
        <w:t>d. Pasien menunjukan perbaikan klinis yang nyata</w:t>
      </w:r>
      <w:r>
        <w:rPr>
          <w:color w:val="231F20"/>
          <w:sz w:val="24"/>
          <w:szCs w:val="24"/>
        </w:rPr>
        <w:t xml:space="preserve"> </w:t>
      </w:r>
      <w:r w:rsidRPr="00C61E78">
        <w:rPr>
          <w:color w:val="231F20"/>
          <w:sz w:val="24"/>
          <w:szCs w:val="24"/>
        </w:rPr>
        <w:t>dalam waktu 1 minggu.</w:t>
      </w:r>
    </w:p>
    <w:p w14:paraId="31BF1093" w14:textId="12698385" w:rsidR="00602A7B" w:rsidRDefault="00602A7B" w:rsidP="00602A7B">
      <w:pPr>
        <w:adjustRightInd w:val="0"/>
        <w:spacing w:line="360" w:lineRule="auto"/>
        <w:ind w:firstLine="720"/>
        <w:jc w:val="both"/>
        <w:rPr>
          <w:color w:val="000000"/>
          <w:sz w:val="24"/>
          <w:szCs w:val="24"/>
        </w:rPr>
      </w:pPr>
      <w:r w:rsidRPr="00C61E78">
        <w:rPr>
          <w:color w:val="000000"/>
          <w:sz w:val="24"/>
          <w:szCs w:val="24"/>
        </w:rPr>
        <w:t>Antibiotik diberikan selama 6-8 minggu,</w:t>
      </w:r>
      <w:r>
        <w:rPr>
          <w:color w:val="000000"/>
          <w:sz w:val="24"/>
          <w:szCs w:val="24"/>
        </w:rPr>
        <w:t xml:space="preserve"> </w:t>
      </w:r>
      <w:r w:rsidRPr="00C61E78">
        <w:rPr>
          <w:color w:val="000000"/>
          <w:sz w:val="24"/>
          <w:szCs w:val="24"/>
        </w:rPr>
        <w:t>pengobatan ditambah jika hasil CT masih</w:t>
      </w:r>
      <w:r>
        <w:rPr>
          <w:color w:val="000000"/>
          <w:sz w:val="24"/>
          <w:szCs w:val="24"/>
        </w:rPr>
        <w:t xml:space="preserve"> </w:t>
      </w:r>
      <w:r w:rsidRPr="00C61E78">
        <w:rPr>
          <w:color w:val="000000"/>
          <w:sz w:val="24"/>
          <w:szCs w:val="24"/>
        </w:rPr>
        <w:t>menunjukkan hasil abnormal yang persisten. Hasil</w:t>
      </w:r>
      <w:r>
        <w:rPr>
          <w:color w:val="000000"/>
          <w:sz w:val="24"/>
          <w:szCs w:val="24"/>
        </w:rPr>
        <w:t xml:space="preserve"> </w:t>
      </w:r>
      <w:r w:rsidRPr="00C61E78">
        <w:rPr>
          <w:color w:val="000000"/>
          <w:sz w:val="24"/>
          <w:szCs w:val="24"/>
        </w:rPr>
        <w:t>perbaikan hasil CT scan bisa tidak seiring dengan</w:t>
      </w:r>
      <w:r>
        <w:rPr>
          <w:color w:val="000000"/>
          <w:sz w:val="24"/>
          <w:szCs w:val="24"/>
        </w:rPr>
        <w:t xml:space="preserve"> </w:t>
      </w:r>
      <w:r w:rsidRPr="00C61E78">
        <w:rPr>
          <w:color w:val="000000"/>
          <w:sz w:val="24"/>
          <w:szCs w:val="24"/>
        </w:rPr>
        <w:t>perbaikan klinis. Durasi pemberian antibiotik bisa</w:t>
      </w:r>
      <w:r>
        <w:rPr>
          <w:color w:val="000000"/>
          <w:sz w:val="24"/>
          <w:szCs w:val="24"/>
        </w:rPr>
        <w:t xml:space="preserve"> </w:t>
      </w:r>
      <w:r w:rsidRPr="00C61E78">
        <w:rPr>
          <w:color w:val="000000"/>
          <w:sz w:val="24"/>
          <w:szCs w:val="24"/>
        </w:rPr>
        <w:t>dikurangi jika abses dan kapsul sepenuhnya telah</w:t>
      </w:r>
      <w:r>
        <w:rPr>
          <w:color w:val="000000"/>
          <w:sz w:val="24"/>
          <w:szCs w:val="24"/>
        </w:rPr>
        <w:t xml:space="preserve"> </w:t>
      </w:r>
      <w:r w:rsidRPr="00C61E78">
        <w:rPr>
          <w:color w:val="000000"/>
          <w:sz w:val="24"/>
          <w:szCs w:val="24"/>
        </w:rPr>
        <w:t>dieksisi.Antibiotik oral bisa diberikan seiring dengan</w:t>
      </w:r>
      <w:r>
        <w:rPr>
          <w:color w:val="000000"/>
          <w:sz w:val="24"/>
          <w:szCs w:val="24"/>
        </w:rPr>
        <w:t xml:space="preserve"> </w:t>
      </w:r>
      <w:r w:rsidRPr="00C61E78">
        <w:rPr>
          <w:color w:val="000000"/>
          <w:sz w:val="24"/>
          <w:szCs w:val="24"/>
        </w:rPr>
        <w:t>pemberian antibiotik secara intravena</w:t>
      </w:r>
      <w:r w:rsidR="00223753">
        <w:rPr>
          <w:color w:val="000000"/>
          <w:sz w:val="24"/>
          <w:szCs w:val="24"/>
          <w:lang w:val="en-US"/>
        </w:rPr>
        <w:t xml:space="preserve"> </w:t>
      </w:r>
      <w:r w:rsidR="00223753">
        <w:rPr>
          <w:rFonts w:eastAsiaTheme="minorHAnsi"/>
          <w:color w:val="000000"/>
          <w:sz w:val="24"/>
          <w:szCs w:val="24"/>
          <w:lang w:val="en-US"/>
        </w:rPr>
        <w:fldChar w:fldCharType="begin" w:fldLock="1"/>
      </w:r>
      <w:r w:rsidR="00223753">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223753">
        <w:rPr>
          <w:rFonts w:eastAsiaTheme="minorHAnsi"/>
          <w:color w:val="000000"/>
          <w:sz w:val="24"/>
          <w:szCs w:val="24"/>
          <w:lang w:val="en-US"/>
        </w:rPr>
        <w:fldChar w:fldCharType="separate"/>
      </w:r>
      <w:r w:rsidR="00223753" w:rsidRPr="000B2335">
        <w:rPr>
          <w:rFonts w:eastAsiaTheme="minorHAnsi"/>
          <w:noProof/>
          <w:color w:val="000000"/>
          <w:sz w:val="24"/>
          <w:szCs w:val="24"/>
          <w:lang w:val="en-US"/>
        </w:rPr>
        <w:t>(Valentino &amp; Angraini, 2019)</w:t>
      </w:r>
      <w:r w:rsidR="00223753">
        <w:rPr>
          <w:rFonts w:eastAsiaTheme="minorHAnsi"/>
          <w:color w:val="000000"/>
          <w:sz w:val="24"/>
          <w:szCs w:val="24"/>
          <w:lang w:val="en-US"/>
        </w:rPr>
        <w:fldChar w:fldCharType="end"/>
      </w:r>
      <w:r w:rsidRPr="00C61E78">
        <w:rPr>
          <w:color w:val="000000"/>
          <w:sz w:val="24"/>
          <w:szCs w:val="24"/>
        </w:rPr>
        <w:t>.</w:t>
      </w:r>
      <w:r>
        <w:rPr>
          <w:color w:val="000000"/>
          <w:sz w:val="24"/>
          <w:szCs w:val="24"/>
        </w:rPr>
        <w:t xml:space="preserve"> </w:t>
      </w:r>
    </w:p>
    <w:p w14:paraId="09EB9898" w14:textId="62757687" w:rsidR="00602A7B" w:rsidRPr="00C61E78" w:rsidRDefault="00602A7B" w:rsidP="00602A7B">
      <w:pPr>
        <w:adjustRightInd w:val="0"/>
        <w:spacing w:line="360" w:lineRule="auto"/>
        <w:ind w:firstLine="720"/>
        <w:jc w:val="both"/>
        <w:rPr>
          <w:color w:val="000000"/>
          <w:sz w:val="24"/>
          <w:szCs w:val="24"/>
        </w:rPr>
      </w:pPr>
      <w:r w:rsidRPr="00C61E78">
        <w:rPr>
          <w:color w:val="000000"/>
          <w:sz w:val="24"/>
          <w:szCs w:val="24"/>
        </w:rPr>
        <w:t>Terapi empirik pada pasien abses otak yang</w:t>
      </w:r>
      <w:r>
        <w:rPr>
          <w:color w:val="000000"/>
          <w:sz w:val="24"/>
          <w:szCs w:val="24"/>
        </w:rPr>
        <w:t xml:space="preserve"> </w:t>
      </w:r>
      <w:r w:rsidRPr="00C61E78">
        <w:rPr>
          <w:color w:val="000000"/>
          <w:sz w:val="24"/>
          <w:szCs w:val="24"/>
        </w:rPr>
        <w:t>belum diketahui kultur dan sensitivitasnya adalah</w:t>
      </w:r>
      <w:r w:rsidR="00B763BE">
        <w:rPr>
          <w:color w:val="000000"/>
          <w:sz w:val="24"/>
          <w:szCs w:val="24"/>
          <w:lang w:val="en-US"/>
        </w:rPr>
        <w:t xml:space="preserve"> </w:t>
      </w:r>
      <w:r w:rsidR="00B763BE">
        <w:rPr>
          <w:rFonts w:eastAsiaTheme="minorHAnsi"/>
          <w:color w:val="000000"/>
          <w:sz w:val="24"/>
          <w:szCs w:val="24"/>
          <w:lang w:val="en-US"/>
        </w:rPr>
        <w:fldChar w:fldCharType="begin" w:fldLock="1"/>
      </w:r>
      <w:r w:rsidR="00B763BE">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B763BE">
        <w:rPr>
          <w:rFonts w:eastAsiaTheme="minorHAnsi"/>
          <w:color w:val="000000"/>
          <w:sz w:val="24"/>
          <w:szCs w:val="24"/>
          <w:lang w:val="en-US"/>
        </w:rPr>
        <w:fldChar w:fldCharType="separate"/>
      </w:r>
      <w:r w:rsidR="00B763BE" w:rsidRPr="000B2335">
        <w:rPr>
          <w:rFonts w:eastAsiaTheme="minorHAnsi"/>
          <w:noProof/>
          <w:color w:val="000000"/>
          <w:sz w:val="24"/>
          <w:szCs w:val="24"/>
          <w:lang w:val="en-US"/>
        </w:rPr>
        <w:t>(Valentino &amp; Angraini, 2019)</w:t>
      </w:r>
      <w:r w:rsidR="00B763BE">
        <w:rPr>
          <w:rFonts w:eastAsiaTheme="minorHAnsi"/>
          <w:color w:val="000000"/>
          <w:sz w:val="24"/>
          <w:szCs w:val="24"/>
          <w:lang w:val="en-US"/>
        </w:rPr>
        <w:fldChar w:fldCharType="end"/>
      </w:r>
      <w:r>
        <w:rPr>
          <w:color w:val="000000"/>
          <w:sz w:val="24"/>
          <w:szCs w:val="24"/>
        </w:rPr>
        <w:t xml:space="preserve"> :</w:t>
      </w:r>
    </w:p>
    <w:p w14:paraId="2E49B3BF" w14:textId="77777777" w:rsidR="00602A7B" w:rsidRPr="00C61E78" w:rsidRDefault="00602A7B" w:rsidP="00602A7B">
      <w:pPr>
        <w:adjustRightInd w:val="0"/>
        <w:spacing w:line="360" w:lineRule="auto"/>
        <w:jc w:val="both"/>
        <w:rPr>
          <w:color w:val="231F20"/>
          <w:sz w:val="24"/>
          <w:szCs w:val="24"/>
        </w:rPr>
      </w:pPr>
      <w:r w:rsidRPr="00C61E78">
        <w:rPr>
          <w:color w:val="231F20"/>
          <w:sz w:val="24"/>
          <w:szCs w:val="24"/>
        </w:rPr>
        <w:t>1. Sefalosporin generasi III</w:t>
      </w:r>
    </w:p>
    <w:p w14:paraId="5C816686" w14:textId="53011479" w:rsidR="00602A7B" w:rsidRPr="001D02E0" w:rsidRDefault="00602A7B" w:rsidP="00602A7B">
      <w:pPr>
        <w:adjustRightInd w:val="0"/>
        <w:spacing w:line="360" w:lineRule="auto"/>
        <w:jc w:val="both"/>
        <w:rPr>
          <w:color w:val="231F20"/>
          <w:sz w:val="24"/>
          <w:szCs w:val="24"/>
          <w:u w:val="single"/>
        </w:rPr>
      </w:pPr>
      <w:r w:rsidRPr="001D02E0">
        <w:rPr>
          <w:color w:val="231F20"/>
          <w:sz w:val="24"/>
          <w:szCs w:val="24"/>
          <w:u w:val="single"/>
        </w:rPr>
        <w:t>Sefotaksim</w:t>
      </w:r>
    </w:p>
    <w:p w14:paraId="6B470F19" w14:textId="77777777" w:rsidR="00602A7B" w:rsidRPr="00C61E78" w:rsidRDefault="00602A7B" w:rsidP="00602A7B">
      <w:pPr>
        <w:adjustRightInd w:val="0"/>
        <w:spacing w:line="360" w:lineRule="auto"/>
        <w:jc w:val="both"/>
        <w:rPr>
          <w:color w:val="231F20"/>
          <w:sz w:val="24"/>
          <w:szCs w:val="24"/>
        </w:rPr>
      </w:pPr>
      <w:r w:rsidRPr="00C61E78">
        <w:rPr>
          <w:color w:val="231F20"/>
          <w:sz w:val="24"/>
          <w:szCs w:val="24"/>
        </w:rPr>
        <w:t>- Anak : 50 mg/kg intravena setiap 6 jam.</w:t>
      </w:r>
    </w:p>
    <w:p w14:paraId="201B2BEB" w14:textId="754FEBB3" w:rsidR="00602A7B" w:rsidRPr="001D02E0" w:rsidRDefault="00602A7B" w:rsidP="00602A7B">
      <w:pPr>
        <w:adjustRightInd w:val="0"/>
        <w:spacing w:line="360" w:lineRule="auto"/>
        <w:jc w:val="both"/>
        <w:rPr>
          <w:color w:val="231F20"/>
          <w:sz w:val="24"/>
          <w:szCs w:val="24"/>
          <w:u w:val="single"/>
        </w:rPr>
      </w:pPr>
      <w:r w:rsidRPr="001D02E0">
        <w:rPr>
          <w:color w:val="231F20"/>
          <w:sz w:val="24"/>
          <w:szCs w:val="24"/>
          <w:u w:val="single"/>
        </w:rPr>
        <w:t>Seftriakson</w:t>
      </w:r>
    </w:p>
    <w:p w14:paraId="4D709755" w14:textId="77777777" w:rsidR="00602A7B" w:rsidRPr="00C61E78" w:rsidRDefault="00602A7B" w:rsidP="00602A7B">
      <w:pPr>
        <w:adjustRightInd w:val="0"/>
        <w:spacing w:line="360" w:lineRule="auto"/>
        <w:jc w:val="both"/>
        <w:rPr>
          <w:color w:val="231F20"/>
          <w:sz w:val="24"/>
          <w:szCs w:val="24"/>
        </w:rPr>
      </w:pPr>
      <w:r w:rsidRPr="00C61E78">
        <w:rPr>
          <w:color w:val="231F20"/>
          <w:sz w:val="24"/>
          <w:szCs w:val="24"/>
        </w:rPr>
        <w:t>- Anak : 75 mg/kg dosis insial dilanjutkan</w:t>
      </w:r>
    </w:p>
    <w:p w14:paraId="736A8439" w14:textId="77777777" w:rsidR="00602A7B" w:rsidRPr="00C61E78" w:rsidRDefault="00602A7B" w:rsidP="00602A7B">
      <w:pPr>
        <w:adjustRightInd w:val="0"/>
        <w:spacing w:line="360" w:lineRule="auto"/>
        <w:jc w:val="both"/>
        <w:rPr>
          <w:color w:val="231F20"/>
          <w:sz w:val="24"/>
          <w:szCs w:val="24"/>
        </w:rPr>
      </w:pPr>
      <w:r w:rsidRPr="00C61E78">
        <w:rPr>
          <w:color w:val="231F20"/>
          <w:sz w:val="24"/>
          <w:szCs w:val="24"/>
        </w:rPr>
        <w:t>100mg/kg/hari dibagi setiap 12 jam</w:t>
      </w:r>
    </w:p>
    <w:p w14:paraId="585F7192" w14:textId="77777777" w:rsidR="00602A7B" w:rsidRPr="00C61E78" w:rsidRDefault="00602A7B" w:rsidP="00602A7B">
      <w:pPr>
        <w:adjustRightInd w:val="0"/>
        <w:spacing w:line="360" w:lineRule="auto"/>
        <w:jc w:val="both"/>
        <w:rPr>
          <w:color w:val="231F20"/>
          <w:sz w:val="24"/>
          <w:szCs w:val="24"/>
        </w:rPr>
      </w:pPr>
      <w:r w:rsidRPr="00C61E78">
        <w:rPr>
          <w:color w:val="231F20"/>
          <w:sz w:val="24"/>
          <w:szCs w:val="24"/>
        </w:rPr>
        <w:t xml:space="preserve">2. Metronidazol: </w:t>
      </w:r>
      <w:r>
        <w:rPr>
          <w:color w:val="231F20"/>
          <w:sz w:val="24"/>
          <w:szCs w:val="24"/>
        </w:rPr>
        <w:t xml:space="preserve"> </w:t>
      </w:r>
      <w:r w:rsidRPr="00C61E78">
        <w:rPr>
          <w:color w:val="231F20"/>
          <w:sz w:val="24"/>
          <w:szCs w:val="24"/>
        </w:rPr>
        <w:t>anak (10 mg/kg iv setiap 8 jam)</w:t>
      </w:r>
    </w:p>
    <w:p w14:paraId="6094D969" w14:textId="77777777" w:rsidR="00602A7B" w:rsidRPr="00C61E78" w:rsidRDefault="00602A7B" w:rsidP="00602A7B">
      <w:pPr>
        <w:adjustRightInd w:val="0"/>
        <w:spacing w:line="360" w:lineRule="auto"/>
        <w:jc w:val="both"/>
        <w:rPr>
          <w:color w:val="231F20"/>
          <w:sz w:val="24"/>
          <w:szCs w:val="24"/>
        </w:rPr>
      </w:pPr>
      <w:r w:rsidRPr="00C61E78">
        <w:rPr>
          <w:color w:val="231F20"/>
          <w:sz w:val="24"/>
          <w:szCs w:val="24"/>
        </w:rPr>
        <w:t>atau</w:t>
      </w:r>
    </w:p>
    <w:p w14:paraId="49657626" w14:textId="77777777" w:rsidR="00602A7B" w:rsidRPr="001D02E0" w:rsidRDefault="00602A7B" w:rsidP="00602A7B">
      <w:pPr>
        <w:adjustRightInd w:val="0"/>
        <w:spacing w:line="360" w:lineRule="auto"/>
        <w:jc w:val="both"/>
        <w:rPr>
          <w:color w:val="231F20"/>
          <w:sz w:val="24"/>
          <w:szCs w:val="24"/>
          <w:u w:val="single"/>
        </w:rPr>
      </w:pPr>
      <w:r w:rsidRPr="001D02E0">
        <w:rPr>
          <w:color w:val="231F20"/>
          <w:sz w:val="24"/>
          <w:szCs w:val="24"/>
          <w:u w:val="single"/>
        </w:rPr>
        <w:t>3. Vancomycin (melawan MRSA)</w:t>
      </w:r>
    </w:p>
    <w:p w14:paraId="547263F3" w14:textId="77777777" w:rsidR="00602A7B" w:rsidRPr="00C61E78" w:rsidRDefault="00602A7B" w:rsidP="00602A7B">
      <w:pPr>
        <w:adjustRightInd w:val="0"/>
        <w:spacing w:line="360" w:lineRule="auto"/>
        <w:jc w:val="both"/>
        <w:rPr>
          <w:color w:val="231F20"/>
          <w:sz w:val="24"/>
          <w:szCs w:val="24"/>
        </w:rPr>
      </w:pPr>
      <w:r w:rsidRPr="00C61E78">
        <w:rPr>
          <w:color w:val="231F20"/>
          <w:sz w:val="24"/>
          <w:szCs w:val="24"/>
        </w:rPr>
        <w:t>- Anak : 15 mg/kg setiap 8 jam intravena</w:t>
      </w:r>
    </w:p>
    <w:p w14:paraId="43999AAC" w14:textId="25A9A965" w:rsidR="00193EA2" w:rsidRDefault="00602A7B" w:rsidP="00193EA2">
      <w:pPr>
        <w:adjustRightInd w:val="0"/>
        <w:spacing w:after="240" w:line="360" w:lineRule="auto"/>
        <w:ind w:firstLine="720"/>
        <w:jc w:val="both"/>
        <w:rPr>
          <w:color w:val="000000"/>
          <w:sz w:val="24"/>
          <w:szCs w:val="24"/>
        </w:rPr>
      </w:pPr>
      <w:r w:rsidRPr="00C61E78">
        <w:rPr>
          <w:color w:val="000000"/>
          <w:sz w:val="24"/>
          <w:szCs w:val="24"/>
        </w:rPr>
        <w:t xml:space="preserve">Jika hasil kultur telah ada, antibiotik </w:t>
      </w:r>
      <w:r>
        <w:rPr>
          <w:color w:val="000000"/>
          <w:sz w:val="24"/>
          <w:szCs w:val="24"/>
        </w:rPr>
        <w:t xml:space="preserve">disesuaikan </w:t>
      </w:r>
      <w:r w:rsidRPr="00C61E78">
        <w:rPr>
          <w:color w:val="000000"/>
          <w:sz w:val="24"/>
          <w:szCs w:val="24"/>
        </w:rPr>
        <w:t xml:space="preserve">dengan patogen penyebab. </w:t>
      </w:r>
    </w:p>
    <w:p w14:paraId="69DBE0BB" w14:textId="6CDB3D10" w:rsidR="00602A7B" w:rsidRPr="00C61E78" w:rsidRDefault="00602A7B" w:rsidP="00193EA2">
      <w:pPr>
        <w:adjustRightInd w:val="0"/>
        <w:spacing w:line="360" w:lineRule="auto"/>
        <w:jc w:val="both"/>
        <w:rPr>
          <w:color w:val="000000"/>
          <w:sz w:val="24"/>
          <w:szCs w:val="24"/>
        </w:rPr>
      </w:pPr>
      <w:r w:rsidRPr="00C61E78">
        <w:rPr>
          <w:color w:val="000000"/>
          <w:sz w:val="24"/>
          <w:szCs w:val="24"/>
        </w:rPr>
        <w:t>Medikamentosa Tambahan</w:t>
      </w:r>
    </w:p>
    <w:p w14:paraId="3349646A" w14:textId="77777777" w:rsidR="00602A7B" w:rsidRPr="00C61E78" w:rsidRDefault="00602A7B" w:rsidP="00193EA2">
      <w:pPr>
        <w:adjustRightInd w:val="0"/>
        <w:spacing w:line="360" w:lineRule="auto"/>
        <w:jc w:val="both"/>
        <w:rPr>
          <w:color w:val="231F20"/>
          <w:sz w:val="24"/>
          <w:szCs w:val="24"/>
        </w:rPr>
      </w:pPr>
      <w:r w:rsidRPr="00C61E78">
        <w:rPr>
          <w:color w:val="231F20"/>
          <w:sz w:val="24"/>
          <w:szCs w:val="24"/>
        </w:rPr>
        <w:t>a. Kortikosteroid</w:t>
      </w:r>
    </w:p>
    <w:p w14:paraId="219E015D" w14:textId="6FD31626" w:rsidR="00602A7B" w:rsidRPr="00C61E78" w:rsidRDefault="00602A7B" w:rsidP="00193EA2">
      <w:pPr>
        <w:adjustRightInd w:val="0"/>
        <w:spacing w:line="360" w:lineRule="auto"/>
        <w:ind w:firstLine="720"/>
        <w:jc w:val="both"/>
        <w:rPr>
          <w:color w:val="231F20"/>
          <w:sz w:val="24"/>
          <w:szCs w:val="24"/>
        </w:rPr>
      </w:pPr>
      <w:r w:rsidRPr="00C61E78">
        <w:rPr>
          <w:color w:val="231F20"/>
          <w:sz w:val="24"/>
          <w:szCs w:val="24"/>
        </w:rPr>
        <w:t>Kortikosteroid hanya diberikan bila terdapat</w:t>
      </w:r>
      <w:r>
        <w:rPr>
          <w:color w:val="231F20"/>
          <w:sz w:val="24"/>
          <w:szCs w:val="24"/>
        </w:rPr>
        <w:t xml:space="preserve"> </w:t>
      </w:r>
      <w:r w:rsidRPr="00C61E78">
        <w:rPr>
          <w:color w:val="231F20"/>
          <w:sz w:val="24"/>
          <w:szCs w:val="24"/>
        </w:rPr>
        <w:t>edema yang hebat yang menimbulkan</w:t>
      </w:r>
      <w:r>
        <w:rPr>
          <w:color w:val="231F20"/>
          <w:sz w:val="24"/>
          <w:szCs w:val="24"/>
        </w:rPr>
        <w:t xml:space="preserve"> </w:t>
      </w:r>
      <w:r w:rsidRPr="00C61E78">
        <w:rPr>
          <w:color w:val="231F20"/>
          <w:sz w:val="24"/>
          <w:szCs w:val="24"/>
        </w:rPr>
        <w:t>deteriorasi neurologis. Syarat lainnya adalah</w:t>
      </w:r>
      <w:r>
        <w:rPr>
          <w:color w:val="231F20"/>
          <w:sz w:val="24"/>
          <w:szCs w:val="24"/>
        </w:rPr>
        <w:t xml:space="preserve"> </w:t>
      </w:r>
      <w:r w:rsidRPr="00C61E78">
        <w:rPr>
          <w:color w:val="231F20"/>
          <w:sz w:val="24"/>
          <w:szCs w:val="24"/>
        </w:rPr>
        <w:t>sensitivitas kuman telah diketahui</w:t>
      </w:r>
      <w:r w:rsidR="00B763BE">
        <w:rPr>
          <w:color w:val="231F20"/>
          <w:sz w:val="24"/>
          <w:szCs w:val="24"/>
          <w:lang w:val="en-US"/>
        </w:rPr>
        <w:t xml:space="preserve"> </w:t>
      </w:r>
      <w:r w:rsidR="00B763BE">
        <w:rPr>
          <w:rFonts w:eastAsiaTheme="minorHAnsi"/>
          <w:color w:val="000000"/>
          <w:sz w:val="24"/>
          <w:szCs w:val="24"/>
          <w:lang w:val="en-US"/>
        </w:rPr>
        <w:fldChar w:fldCharType="begin" w:fldLock="1"/>
      </w:r>
      <w:r w:rsidR="00B763BE">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B763BE">
        <w:rPr>
          <w:rFonts w:eastAsiaTheme="minorHAnsi"/>
          <w:color w:val="000000"/>
          <w:sz w:val="24"/>
          <w:szCs w:val="24"/>
          <w:lang w:val="en-US"/>
        </w:rPr>
        <w:fldChar w:fldCharType="separate"/>
      </w:r>
      <w:r w:rsidR="00B763BE" w:rsidRPr="000B2335">
        <w:rPr>
          <w:rFonts w:eastAsiaTheme="minorHAnsi"/>
          <w:noProof/>
          <w:color w:val="000000"/>
          <w:sz w:val="24"/>
          <w:szCs w:val="24"/>
          <w:lang w:val="en-US"/>
        </w:rPr>
        <w:t>(Valentino &amp; Angraini, 2019)</w:t>
      </w:r>
      <w:r w:rsidR="00B763BE">
        <w:rPr>
          <w:rFonts w:eastAsiaTheme="minorHAnsi"/>
          <w:color w:val="000000"/>
          <w:sz w:val="24"/>
          <w:szCs w:val="24"/>
          <w:lang w:val="en-US"/>
        </w:rPr>
        <w:fldChar w:fldCharType="end"/>
      </w:r>
      <w:r w:rsidRPr="00C61E78">
        <w:rPr>
          <w:color w:val="231F20"/>
          <w:sz w:val="24"/>
          <w:szCs w:val="24"/>
        </w:rPr>
        <w:t>.</w:t>
      </w:r>
    </w:p>
    <w:p w14:paraId="45A711DE" w14:textId="659C4F61" w:rsidR="00602A7B" w:rsidRPr="00C61E78" w:rsidRDefault="001D02E0" w:rsidP="00602A7B">
      <w:pPr>
        <w:adjustRightInd w:val="0"/>
        <w:spacing w:line="360" w:lineRule="auto"/>
        <w:jc w:val="both"/>
        <w:rPr>
          <w:color w:val="231F20"/>
          <w:sz w:val="24"/>
          <w:szCs w:val="24"/>
        </w:rPr>
      </w:pPr>
      <w:r w:rsidRPr="001D02E0">
        <w:rPr>
          <w:color w:val="231F20"/>
          <w:sz w:val="24"/>
          <w:szCs w:val="24"/>
          <w:u w:val="single"/>
          <w:lang w:val="en-US"/>
        </w:rPr>
        <w:t>Dosis ana</w:t>
      </w:r>
      <w:r w:rsidR="00602A7B" w:rsidRPr="001D02E0">
        <w:rPr>
          <w:color w:val="231F20"/>
          <w:sz w:val="24"/>
          <w:szCs w:val="24"/>
          <w:u w:val="single"/>
        </w:rPr>
        <w:t>k</w:t>
      </w:r>
      <w:r w:rsidR="00602A7B" w:rsidRPr="00C61E78">
        <w:rPr>
          <w:color w:val="231F20"/>
          <w:sz w:val="24"/>
          <w:szCs w:val="24"/>
        </w:rPr>
        <w:t xml:space="preserve"> : 0.5 mg/kg setiap hari dosis terbagi</w:t>
      </w:r>
      <w:r w:rsidR="00602A7B">
        <w:rPr>
          <w:color w:val="231F20"/>
          <w:sz w:val="24"/>
          <w:szCs w:val="24"/>
        </w:rPr>
        <w:t xml:space="preserve"> </w:t>
      </w:r>
      <w:r w:rsidR="00602A7B" w:rsidRPr="00C61E78">
        <w:rPr>
          <w:color w:val="231F20"/>
          <w:sz w:val="24"/>
          <w:szCs w:val="24"/>
        </w:rPr>
        <w:t xml:space="preserve">tak lebih 16 mg perhari. </w:t>
      </w:r>
      <w:r w:rsidR="00602A7B" w:rsidRPr="00C61E78">
        <w:rPr>
          <w:color w:val="231F20"/>
          <w:sz w:val="24"/>
          <w:szCs w:val="24"/>
        </w:rPr>
        <w:lastRenderedPageBreak/>
        <w:t>Kortikosteroid segera</w:t>
      </w:r>
      <w:r w:rsidR="00602A7B">
        <w:rPr>
          <w:color w:val="231F20"/>
          <w:sz w:val="24"/>
          <w:szCs w:val="24"/>
        </w:rPr>
        <w:t xml:space="preserve"> </w:t>
      </w:r>
      <w:r w:rsidR="00602A7B" w:rsidRPr="00C61E78">
        <w:rPr>
          <w:color w:val="231F20"/>
          <w:sz w:val="24"/>
          <w:szCs w:val="24"/>
        </w:rPr>
        <w:t>ditapering off setelah keadaan membaik. 300-</w:t>
      </w:r>
      <w:r w:rsidR="00602A7B">
        <w:rPr>
          <w:color w:val="231F20"/>
          <w:sz w:val="24"/>
          <w:szCs w:val="24"/>
        </w:rPr>
        <w:t xml:space="preserve"> </w:t>
      </w:r>
      <w:r w:rsidR="00602A7B" w:rsidRPr="00C61E78">
        <w:rPr>
          <w:color w:val="231F20"/>
          <w:sz w:val="24"/>
          <w:szCs w:val="24"/>
        </w:rPr>
        <w:t>600 mg per hari dibagi 2-3 dosis.</w:t>
      </w:r>
    </w:p>
    <w:p w14:paraId="35655D9F" w14:textId="77777777" w:rsidR="00602A7B" w:rsidRPr="00C61E78" w:rsidRDefault="00602A7B" w:rsidP="00602A7B">
      <w:pPr>
        <w:adjustRightInd w:val="0"/>
        <w:spacing w:line="360" w:lineRule="auto"/>
        <w:jc w:val="both"/>
        <w:rPr>
          <w:color w:val="231F20"/>
          <w:sz w:val="24"/>
          <w:szCs w:val="24"/>
        </w:rPr>
      </w:pPr>
      <w:r w:rsidRPr="00C61E78">
        <w:rPr>
          <w:color w:val="231F20"/>
          <w:sz w:val="24"/>
          <w:szCs w:val="24"/>
        </w:rPr>
        <w:t>b. Manitol</w:t>
      </w:r>
    </w:p>
    <w:p w14:paraId="0CC56CCA" w14:textId="77777777" w:rsidR="00602A7B" w:rsidRPr="00C61E78" w:rsidRDefault="00602A7B" w:rsidP="00602A7B">
      <w:pPr>
        <w:adjustRightInd w:val="0"/>
        <w:spacing w:line="360" w:lineRule="auto"/>
        <w:jc w:val="both"/>
        <w:rPr>
          <w:color w:val="231F20"/>
          <w:sz w:val="24"/>
          <w:szCs w:val="24"/>
        </w:rPr>
      </w:pPr>
      <w:r w:rsidRPr="00C61E78">
        <w:rPr>
          <w:color w:val="231F20"/>
          <w:sz w:val="24"/>
          <w:szCs w:val="24"/>
        </w:rPr>
        <w:t>c. Lasix</w:t>
      </w:r>
    </w:p>
    <w:p w14:paraId="0CEB3490" w14:textId="47301A4C" w:rsidR="00602A7B" w:rsidRDefault="00602A7B" w:rsidP="00CB7B69">
      <w:pPr>
        <w:adjustRightInd w:val="0"/>
        <w:spacing w:after="240" w:line="360" w:lineRule="auto"/>
        <w:jc w:val="both"/>
        <w:rPr>
          <w:color w:val="231F20"/>
          <w:sz w:val="24"/>
          <w:szCs w:val="24"/>
          <w:lang w:val="en-US"/>
        </w:rPr>
      </w:pPr>
      <w:r w:rsidRPr="00C61E78">
        <w:rPr>
          <w:color w:val="231F20"/>
          <w:sz w:val="24"/>
          <w:szCs w:val="24"/>
        </w:rPr>
        <w:t>d. Anti-konvulsan : phenytoin 300-600 mg per hari</w:t>
      </w:r>
      <w:r>
        <w:rPr>
          <w:color w:val="231F20"/>
          <w:sz w:val="24"/>
          <w:szCs w:val="24"/>
        </w:rPr>
        <w:t xml:space="preserve"> </w:t>
      </w:r>
      <w:r w:rsidRPr="00C61E78">
        <w:rPr>
          <w:color w:val="231F20"/>
          <w:sz w:val="24"/>
          <w:szCs w:val="24"/>
        </w:rPr>
        <w:t>dibagi 2-3 dosis atau 5-8 mg/kg BB selama 1-2</w:t>
      </w:r>
      <w:r>
        <w:rPr>
          <w:color w:val="231F20"/>
          <w:sz w:val="24"/>
          <w:szCs w:val="24"/>
        </w:rPr>
        <w:t xml:space="preserve"> </w:t>
      </w:r>
      <w:r w:rsidRPr="00C61E78">
        <w:rPr>
          <w:color w:val="231F20"/>
          <w:sz w:val="24"/>
          <w:szCs w:val="24"/>
        </w:rPr>
        <w:t>tahun</w:t>
      </w:r>
      <w:r w:rsidR="001D02E0">
        <w:rPr>
          <w:color w:val="231F20"/>
          <w:sz w:val="24"/>
          <w:szCs w:val="24"/>
          <w:lang w:val="en-US"/>
        </w:rPr>
        <w:t>.</w:t>
      </w:r>
    </w:p>
    <w:p w14:paraId="5C15A7BF" w14:textId="77777777" w:rsidR="001D02E0" w:rsidRPr="00987B5D" w:rsidRDefault="001D02E0" w:rsidP="00CB7B69">
      <w:pPr>
        <w:adjustRightInd w:val="0"/>
        <w:spacing w:line="360" w:lineRule="auto"/>
        <w:jc w:val="both"/>
        <w:rPr>
          <w:color w:val="231F20"/>
          <w:sz w:val="24"/>
          <w:szCs w:val="24"/>
        </w:rPr>
      </w:pPr>
      <w:r w:rsidRPr="00987B5D">
        <w:rPr>
          <w:color w:val="231F20"/>
          <w:sz w:val="24"/>
          <w:szCs w:val="24"/>
        </w:rPr>
        <w:t>2. Operasi</w:t>
      </w:r>
    </w:p>
    <w:p w14:paraId="45D13649" w14:textId="45214FC4" w:rsidR="001D02E0" w:rsidRPr="00987B5D" w:rsidRDefault="001D02E0" w:rsidP="00CB7B69">
      <w:pPr>
        <w:adjustRightInd w:val="0"/>
        <w:spacing w:line="360" w:lineRule="auto"/>
        <w:ind w:firstLine="720"/>
        <w:jc w:val="both"/>
        <w:rPr>
          <w:color w:val="000000"/>
          <w:sz w:val="24"/>
          <w:szCs w:val="24"/>
        </w:rPr>
      </w:pPr>
      <w:r w:rsidRPr="00987B5D">
        <w:rPr>
          <w:color w:val="000000"/>
          <w:sz w:val="24"/>
          <w:szCs w:val="24"/>
        </w:rPr>
        <w:t>Tindakan operasi dibutuhkan pada penderita</w:t>
      </w:r>
      <w:r>
        <w:rPr>
          <w:color w:val="000000"/>
          <w:sz w:val="24"/>
          <w:szCs w:val="24"/>
        </w:rPr>
        <w:t xml:space="preserve"> </w:t>
      </w:r>
      <w:r w:rsidRPr="00987B5D">
        <w:rPr>
          <w:color w:val="000000"/>
          <w:sz w:val="24"/>
          <w:szCs w:val="24"/>
        </w:rPr>
        <w:t>abses otak untuk mempercepat penyembuhan</w:t>
      </w:r>
      <w:r>
        <w:rPr>
          <w:color w:val="000000"/>
          <w:sz w:val="24"/>
          <w:szCs w:val="24"/>
        </w:rPr>
        <w:t xml:space="preserve"> </w:t>
      </w:r>
      <w:r w:rsidRPr="00987B5D">
        <w:rPr>
          <w:color w:val="000000"/>
          <w:sz w:val="24"/>
          <w:szCs w:val="24"/>
        </w:rPr>
        <w:t>infeksi. Tindakan operasi yang digunakan ialah</w:t>
      </w:r>
      <w:r>
        <w:rPr>
          <w:color w:val="000000"/>
          <w:sz w:val="24"/>
          <w:szCs w:val="24"/>
        </w:rPr>
        <w:t xml:space="preserve"> </w:t>
      </w:r>
      <w:r w:rsidRPr="00987B5D">
        <w:rPr>
          <w:i/>
          <w:iCs/>
          <w:color w:val="000000"/>
          <w:sz w:val="24"/>
          <w:szCs w:val="24"/>
        </w:rPr>
        <w:t xml:space="preserve">needle aspiration </w:t>
      </w:r>
      <w:r w:rsidRPr="00987B5D">
        <w:rPr>
          <w:color w:val="000000"/>
          <w:sz w:val="24"/>
          <w:szCs w:val="24"/>
        </w:rPr>
        <w:t xml:space="preserve">dan eksisi. </w:t>
      </w:r>
      <w:r w:rsidRPr="00987B5D">
        <w:rPr>
          <w:i/>
          <w:iCs/>
          <w:color w:val="000000"/>
          <w:sz w:val="24"/>
          <w:szCs w:val="24"/>
        </w:rPr>
        <w:t>Ekternal drainage</w:t>
      </w:r>
      <w:r>
        <w:rPr>
          <w:color w:val="000000"/>
          <w:sz w:val="24"/>
          <w:szCs w:val="24"/>
        </w:rPr>
        <w:t xml:space="preserve"> </w:t>
      </w:r>
      <w:r w:rsidRPr="00987B5D">
        <w:rPr>
          <w:color w:val="000000"/>
          <w:sz w:val="24"/>
          <w:szCs w:val="24"/>
        </w:rPr>
        <w:t>masih menjadi kontroversial dalam penangan abses</w:t>
      </w:r>
      <w:r>
        <w:rPr>
          <w:color w:val="000000"/>
          <w:sz w:val="24"/>
          <w:szCs w:val="24"/>
        </w:rPr>
        <w:t xml:space="preserve"> </w:t>
      </w:r>
      <w:r w:rsidRPr="00987B5D">
        <w:rPr>
          <w:color w:val="000000"/>
          <w:sz w:val="24"/>
          <w:szCs w:val="24"/>
        </w:rPr>
        <w:t>otak dan pemberian antibiotik pada abses sudah tidak</w:t>
      </w:r>
      <w:r>
        <w:rPr>
          <w:color w:val="000000"/>
          <w:sz w:val="24"/>
          <w:szCs w:val="24"/>
        </w:rPr>
        <w:t xml:space="preserve"> </w:t>
      </w:r>
      <w:r w:rsidRPr="00987B5D">
        <w:rPr>
          <w:color w:val="000000"/>
          <w:sz w:val="24"/>
          <w:szCs w:val="24"/>
        </w:rPr>
        <w:t xml:space="preserve">berhasil, bisa digunakan untuk abses </w:t>
      </w:r>
      <w:r w:rsidRPr="00987B5D">
        <w:rPr>
          <w:i/>
          <w:iCs/>
          <w:color w:val="000000"/>
          <w:sz w:val="24"/>
          <w:szCs w:val="24"/>
        </w:rPr>
        <w:t>Apergillus</w:t>
      </w:r>
      <w:r w:rsidRPr="00987B5D">
        <w:rPr>
          <w:color w:val="000000"/>
          <w:sz w:val="24"/>
          <w:szCs w:val="24"/>
        </w:rPr>
        <w:t>s</w:t>
      </w:r>
      <w:r>
        <w:rPr>
          <w:color w:val="000000"/>
          <w:sz w:val="24"/>
          <w:szCs w:val="24"/>
        </w:rPr>
        <w:t xml:space="preserve"> </w:t>
      </w:r>
      <w:r w:rsidRPr="00987B5D">
        <w:rPr>
          <w:color w:val="000000"/>
          <w:sz w:val="24"/>
          <w:szCs w:val="24"/>
        </w:rPr>
        <w:t>yang sulit diatasi</w:t>
      </w:r>
      <w:r w:rsidR="00B763BE">
        <w:rPr>
          <w:color w:val="000000"/>
          <w:sz w:val="24"/>
          <w:szCs w:val="24"/>
          <w:lang w:val="en-US"/>
        </w:rPr>
        <w:t xml:space="preserve"> </w:t>
      </w:r>
      <w:r w:rsidR="00B763BE">
        <w:rPr>
          <w:rFonts w:eastAsiaTheme="minorHAnsi"/>
          <w:color w:val="000000"/>
          <w:sz w:val="24"/>
          <w:szCs w:val="24"/>
          <w:lang w:val="en-US"/>
        </w:rPr>
        <w:fldChar w:fldCharType="begin" w:fldLock="1"/>
      </w:r>
      <w:r w:rsidR="00B763BE">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B763BE">
        <w:rPr>
          <w:rFonts w:eastAsiaTheme="minorHAnsi"/>
          <w:color w:val="000000"/>
          <w:sz w:val="24"/>
          <w:szCs w:val="24"/>
          <w:lang w:val="en-US"/>
        </w:rPr>
        <w:fldChar w:fldCharType="separate"/>
      </w:r>
      <w:r w:rsidR="00B763BE" w:rsidRPr="000B2335">
        <w:rPr>
          <w:rFonts w:eastAsiaTheme="minorHAnsi"/>
          <w:noProof/>
          <w:color w:val="000000"/>
          <w:sz w:val="24"/>
          <w:szCs w:val="24"/>
          <w:lang w:val="en-US"/>
        </w:rPr>
        <w:t>(Valentino &amp; Angraini, 2019)</w:t>
      </w:r>
      <w:r w:rsidR="00B763BE">
        <w:rPr>
          <w:rFonts w:eastAsiaTheme="minorHAnsi"/>
          <w:color w:val="000000"/>
          <w:sz w:val="24"/>
          <w:szCs w:val="24"/>
          <w:lang w:val="en-US"/>
        </w:rPr>
        <w:fldChar w:fldCharType="end"/>
      </w:r>
      <w:r w:rsidRPr="00987B5D">
        <w:rPr>
          <w:color w:val="000000"/>
          <w:sz w:val="24"/>
          <w:szCs w:val="24"/>
        </w:rPr>
        <w:t>.</w:t>
      </w:r>
    </w:p>
    <w:p w14:paraId="061C5794" w14:textId="02874286" w:rsidR="001D02E0" w:rsidRPr="00B763BE" w:rsidRDefault="001D02E0" w:rsidP="00B763BE">
      <w:pPr>
        <w:adjustRightInd w:val="0"/>
        <w:spacing w:line="360" w:lineRule="auto"/>
        <w:ind w:firstLine="720"/>
        <w:jc w:val="both"/>
        <w:rPr>
          <w:color w:val="000000"/>
          <w:sz w:val="24"/>
          <w:szCs w:val="24"/>
        </w:rPr>
      </w:pPr>
      <w:r w:rsidRPr="00B763BE">
        <w:rPr>
          <w:color w:val="000000"/>
          <w:sz w:val="24"/>
          <w:szCs w:val="24"/>
        </w:rPr>
        <w:t>Indikasi dilakukannya operasi yakni</w:t>
      </w:r>
      <w:r w:rsidR="00B763BE">
        <w:rPr>
          <w:color w:val="000000"/>
          <w:sz w:val="24"/>
          <w:szCs w:val="24"/>
          <w:lang w:val="en-US"/>
        </w:rPr>
        <w:t xml:space="preserve"> </w:t>
      </w:r>
      <w:r w:rsidR="00B763BE">
        <w:rPr>
          <w:rFonts w:eastAsiaTheme="minorHAnsi"/>
          <w:color w:val="000000"/>
          <w:sz w:val="24"/>
          <w:szCs w:val="24"/>
          <w:lang w:val="en-US"/>
        </w:rPr>
        <w:fldChar w:fldCharType="begin" w:fldLock="1"/>
      </w:r>
      <w:r w:rsidR="00B763BE">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B763BE">
        <w:rPr>
          <w:rFonts w:eastAsiaTheme="minorHAnsi"/>
          <w:color w:val="000000"/>
          <w:sz w:val="24"/>
          <w:szCs w:val="24"/>
          <w:lang w:val="en-US"/>
        </w:rPr>
        <w:fldChar w:fldCharType="separate"/>
      </w:r>
      <w:r w:rsidR="00B763BE" w:rsidRPr="000B2335">
        <w:rPr>
          <w:rFonts w:eastAsiaTheme="minorHAnsi"/>
          <w:noProof/>
          <w:color w:val="000000"/>
          <w:sz w:val="24"/>
          <w:szCs w:val="24"/>
          <w:lang w:val="en-US"/>
        </w:rPr>
        <w:t>(Valentino &amp; Angraini, 2019)</w:t>
      </w:r>
      <w:r w:rsidR="00B763BE">
        <w:rPr>
          <w:rFonts w:eastAsiaTheme="minorHAnsi"/>
          <w:color w:val="000000"/>
          <w:sz w:val="24"/>
          <w:szCs w:val="24"/>
          <w:lang w:val="en-US"/>
        </w:rPr>
        <w:fldChar w:fldCharType="end"/>
      </w:r>
      <w:r w:rsidRPr="00B763BE">
        <w:rPr>
          <w:color w:val="000000"/>
          <w:sz w:val="24"/>
          <w:szCs w:val="24"/>
        </w:rPr>
        <w:t xml:space="preserve"> :</w:t>
      </w:r>
    </w:p>
    <w:p w14:paraId="08588011" w14:textId="3AA2A076" w:rsidR="001D02E0" w:rsidRPr="001D02E0" w:rsidRDefault="001D02E0" w:rsidP="001D02E0">
      <w:pPr>
        <w:pStyle w:val="ListParagraph"/>
        <w:numPr>
          <w:ilvl w:val="0"/>
          <w:numId w:val="11"/>
        </w:numPr>
        <w:adjustRightInd w:val="0"/>
        <w:spacing w:line="360" w:lineRule="auto"/>
        <w:ind w:left="284" w:hanging="284"/>
        <w:jc w:val="both"/>
        <w:rPr>
          <w:rFonts w:ascii="Times New Roman" w:hAnsi="Times New Roman" w:cs="Times New Roman"/>
          <w:color w:val="231F20"/>
          <w:sz w:val="24"/>
          <w:szCs w:val="24"/>
        </w:rPr>
      </w:pPr>
      <w:r w:rsidRPr="001D02E0">
        <w:rPr>
          <w:rFonts w:ascii="Times New Roman" w:hAnsi="Times New Roman" w:cs="Times New Roman"/>
          <w:color w:val="231F20"/>
          <w:sz w:val="24"/>
          <w:szCs w:val="24"/>
        </w:rPr>
        <w:t>Efek pendesakan masa yang signifikan pada gambaran CT Scan atau MRI</w:t>
      </w:r>
    </w:p>
    <w:p w14:paraId="4635C199" w14:textId="47DA880D" w:rsidR="001D02E0" w:rsidRPr="001D02E0" w:rsidRDefault="001D02E0" w:rsidP="001D02E0">
      <w:pPr>
        <w:pStyle w:val="ListParagraph"/>
        <w:numPr>
          <w:ilvl w:val="0"/>
          <w:numId w:val="11"/>
        </w:numPr>
        <w:adjustRightInd w:val="0"/>
        <w:spacing w:line="360" w:lineRule="auto"/>
        <w:ind w:left="284" w:hanging="284"/>
        <w:jc w:val="both"/>
        <w:rPr>
          <w:rFonts w:ascii="Times New Roman" w:hAnsi="Times New Roman" w:cs="Times New Roman"/>
          <w:color w:val="231F20"/>
          <w:sz w:val="24"/>
          <w:szCs w:val="24"/>
        </w:rPr>
      </w:pPr>
      <w:r w:rsidRPr="001D02E0">
        <w:rPr>
          <w:rFonts w:ascii="Times New Roman" w:hAnsi="Times New Roman" w:cs="Times New Roman"/>
          <w:color w:val="231F20"/>
          <w:sz w:val="24"/>
          <w:szCs w:val="24"/>
        </w:rPr>
        <w:t>Sulit menegakkan diagnosis terutama pada orang dewasa</w:t>
      </w:r>
    </w:p>
    <w:p w14:paraId="1750F7FB" w14:textId="5D94E318" w:rsidR="001D02E0" w:rsidRPr="001D02E0" w:rsidRDefault="001D02E0" w:rsidP="001D02E0">
      <w:pPr>
        <w:pStyle w:val="ListParagraph"/>
        <w:numPr>
          <w:ilvl w:val="0"/>
          <w:numId w:val="11"/>
        </w:numPr>
        <w:adjustRightInd w:val="0"/>
        <w:spacing w:line="360" w:lineRule="auto"/>
        <w:ind w:left="284" w:hanging="284"/>
        <w:jc w:val="both"/>
        <w:rPr>
          <w:rFonts w:ascii="Times New Roman" w:hAnsi="Times New Roman" w:cs="Times New Roman"/>
          <w:color w:val="231F20"/>
          <w:sz w:val="24"/>
          <w:szCs w:val="24"/>
        </w:rPr>
      </w:pPr>
      <w:r w:rsidRPr="001D02E0">
        <w:rPr>
          <w:rFonts w:ascii="Times New Roman" w:hAnsi="Times New Roman" w:cs="Times New Roman"/>
          <w:color w:val="231F20"/>
          <w:sz w:val="24"/>
          <w:szCs w:val="24"/>
        </w:rPr>
        <w:t>Lokasi abses dekat ventrikel</w:t>
      </w:r>
    </w:p>
    <w:p w14:paraId="18461328" w14:textId="776329E2" w:rsidR="001D02E0" w:rsidRPr="001D02E0" w:rsidRDefault="001D02E0" w:rsidP="001D02E0">
      <w:pPr>
        <w:pStyle w:val="ListParagraph"/>
        <w:numPr>
          <w:ilvl w:val="0"/>
          <w:numId w:val="11"/>
        </w:numPr>
        <w:adjustRightInd w:val="0"/>
        <w:spacing w:line="360" w:lineRule="auto"/>
        <w:ind w:left="284" w:hanging="284"/>
        <w:jc w:val="both"/>
        <w:rPr>
          <w:rFonts w:ascii="Times New Roman" w:hAnsi="Times New Roman" w:cs="Times New Roman"/>
          <w:color w:val="231F20"/>
          <w:sz w:val="24"/>
          <w:szCs w:val="24"/>
        </w:rPr>
      </w:pPr>
      <w:r w:rsidRPr="001D02E0">
        <w:rPr>
          <w:rFonts w:ascii="Times New Roman" w:hAnsi="Times New Roman" w:cs="Times New Roman"/>
          <w:color w:val="231F20"/>
          <w:sz w:val="24"/>
          <w:szCs w:val="24"/>
        </w:rPr>
        <w:t>Tekanan intrakranial yang meningkat</w:t>
      </w:r>
    </w:p>
    <w:p w14:paraId="2088913B" w14:textId="77777777" w:rsidR="001D02E0" w:rsidRPr="001D02E0" w:rsidRDefault="001D02E0" w:rsidP="001D02E0">
      <w:pPr>
        <w:pStyle w:val="ListParagraph"/>
        <w:numPr>
          <w:ilvl w:val="0"/>
          <w:numId w:val="11"/>
        </w:numPr>
        <w:adjustRightInd w:val="0"/>
        <w:spacing w:line="360" w:lineRule="auto"/>
        <w:ind w:left="284" w:hanging="284"/>
        <w:jc w:val="both"/>
        <w:rPr>
          <w:rFonts w:ascii="Times New Roman" w:hAnsi="Times New Roman" w:cs="Times New Roman"/>
          <w:color w:val="231F20"/>
          <w:sz w:val="24"/>
          <w:szCs w:val="24"/>
        </w:rPr>
      </w:pPr>
      <w:r w:rsidRPr="001D02E0">
        <w:rPr>
          <w:rFonts w:ascii="Times New Roman" w:hAnsi="Times New Roman" w:cs="Times New Roman"/>
          <w:color w:val="231F20"/>
          <w:sz w:val="24"/>
          <w:szCs w:val="24"/>
        </w:rPr>
        <w:t>Status neurologis yang buruk seperti pasien yang hanya merespon jika diberi nyeri atau bahkan tidak merespon sama sekali.</w:t>
      </w:r>
    </w:p>
    <w:p w14:paraId="2F07D6A2" w14:textId="323843D3" w:rsidR="001D02E0" w:rsidRPr="001D02E0" w:rsidRDefault="001D02E0" w:rsidP="001D02E0">
      <w:pPr>
        <w:pStyle w:val="ListParagraph"/>
        <w:numPr>
          <w:ilvl w:val="0"/>
          <w:numId w:val="11"/>
        </w:numPr>
        <w:adjustRightInd w:val="0"/>
        <w:spacing w:line="360" w:lineRule="auto"/>
        <w:ind w:left="284" w:hanging="284"/>
        <w:jc w:val="both"/>
        <w:rPr>
          <w:rFonts w:ascii="Times New Roman" w:hAnsi="Times New Roman" w:cs="Times New Roman"/>
          <w:color w:val="231F20"/>
          <w:sz w:val="24"/>
          <w:szCs w:val="24"/>
        </w:rPr>
      </w:pPr>
      <w:r w:rsidRPr="001D02E0">
        <w:rPr>
          <w:rFonts w:ascii="Times New Roman" w:hAnsi="Times New Roman" w:cs="Times New Roman"/>
          <w:color w:val="231F20"/>
          <w:sz w:val="24"/>
          <w:szCs w:val="24"/>
        </w:rPr>
        <w:t>Abses akibat trauma yang berhubungan dengan benda asing</w:t>
      </w:r>
    </w:p>
    <w:p w14:paraId="5AC1D22D" w14:textId="4A652B64" w:rsidR="001D02E0" w:rsidRPr="001D02E0" w:rsidRDefault="001D02E0" w:rsidP="001D02E0">
      <w:pPr>
        <w:pStyle w:val="ListParagraph"/>
        <w:numPr>
          <w:ilvl w:val="0"/>
          <w:numId w:val="11"/>
        </w:numPr>
        <w:adjustRightInd w:val="0"/>
        <w:spacing w:line="360" w:lineRule="auto"/>
        <w:ind w:left="284" w:hanging="284"/>
        <w:jc w:val="both"/>
        <w:rPr>
          <w:rFonts w:ascii="Times New Roman" w:hAnsi="Times New Roman" w:cs="Times New Roman"/>
          <w:color w:val="231F20"/>
          <w:sz w:val="24"/>
          <w:szCs w:val="24"/>
        </w:rPr>
      </w:pPr>
      <w:r w:rsidRPr="001D02E0">
        <w:rPr>
          <w:rFonts w:ascii="Times New Roman" w:hAnsi="Times New Roman" w:cs="Times New Roman"/>
          <w:color w:val="231F20"/>
          <w:sz w:val="24"/>
          <w:szCs w:val="24"/>
        </w:rPr>
        <w:t>Abses akibat jamur</w:t>
      </w:r>
    </w:p>
    <w:p w14:paraId="58A8F392" w14:textId="6AAE268E" w:rsidR="001D02E0" w:rsidRPr="001D02E0" w:rsidRDefault="001D02E0" w:rsidP="001D02E0">
      <w:pPr>
        <w:pStyle w:val="ListParagraph"/>
        <w:numPr>
          <w:ilvl w:val="0"/>
          <w:numId w:val="11"/>
        </w:numPr>
        <w:adjustRightInd w:val="0"/>
        <w:spacing w:line="360" w:lineRule="auto"/>
        <w:ind w:left="284" w:hanging="284"/>
        <w:jc w:val="both"/>
        <w:rPr>
          <w:rFonts w:ascii="Times New Roman" w:hAnsi="Times New Roman" w:cs="Times New Roman"/>
          <w:i/>
          <w:iCs/>
          <w:color w:val="231F20"/>
          <w:sz w:val="24"/>
          <w:szCs w:val="24"/>
        </w:rPr>
      </w:pPr>
      <w:r w:rsidRPr="001D02E0">
        <w:rPr>
          <w:rFonts w:ascii="Times New Roman" w:hAnsi="Times New Roman" w:cs="Times New Roman"/>
          <w:color w:val="231F20"/>
          <w:sz w:val="24"/>
          <w:szCs w:val="24"/>
        </w:rPr>
        <w:t xml:space="preserve">Abses </w:t>
      </w:r>
      <w:r w:rsidRPr="001D02E0">
        <w:rPr>
          <w:rFonts w:ascii="Times New Roman" w:hAnsi="Times New Roman" w:cs="Times New Roman"/>
          <w:i/>
          <w:iCs/>
          <w:color w:val="231F20"/>
          <w:sz w:val="24"/>
          <w:szCs w:val="24"/>
        </w:rPr>
        <w:t>multiloculoted</w:t>
      </w:r>
    </w:p>
    <w:p w14:paraId="6494FF1B" w14:textId="110AF90A" w:rsidR="001D02E0" w:rsidRPr="001D02E0" w:rsidRDefault="001D02E0" w:rsidP="001D02E0">
      <w:pPr>
        <w:pStyle w:val="ListParagraph"/>
        <w:numPr>
          <w:ilvl w:val="0"/>
          <w:numId w:val="11"/>
        </w:numPr>
        <w:adjustRightInd w:val="0"/>
        <w:spacing w:line="360" w:lineRule="auto"/>
        <w:ind w:left="284" w:hanging="284"/>
        <w:jc w:val="both"/>
        <w:rPr>
          <w:rFonts w:ascii="Times New Roman" w:hAnsi="Times New Roman" w:cs="Times New Roman"/>
          <w:color w:val="231F20"/>
          <w:sz w:val="24"/>
          <w:szCs w:val="24"/>
        </w:rPr>
      </w:pPr>
      <w:r w:rsidRPr="001D02E0">
        <w:rPr>
          <w:rFonts w:ascii="Times New Roman" w:hAnsi="Times New Roman" w:cs="Times New Roman"/>
          <w:color w:val="231F20"/>
          <w:sz w:val="24"/>
          <w:szCs w:val="24"/>
        </w:rPr>
        <w:t>Tidak mampu dilakukan serial CT-scan/MRI setiap 1-2 minggu</w:t>
      </w:r>
    </w:p>
    <w:p w14:paraId="430B8B32" w14:textId="6E06CAB3" w:rsidR="001D02E0" w:rsidRPr="001D02E0" w:rsidRDefault="001D02E0" w:rsidP="001D02E0">
      <w:pPr>
        <w:pStyle w:val="ListParagraph"/>
        <w:numPr>
          <w:ilvl w:val="0"/>
          <w:numId w:val="11"/>
        </w:numPr>
        <w:adjustRightInd w:val="0"/>
        <w:spacing w:line="360" w:lineRule="auto"/>
        <w:ind w:left="284" w:hanging="284"/>
        <w:jc w:val="both"/>
        <w:rPr>
          <w:rFonts w:ascii="Times New Roman" w:hAnsi="Times New Roman" w:cs="Times New Roman"/>
          <w:color w:val="231F20"/>
          <w:sz w:val="24"/>
          <w:szCs w:val="24"/>
        </w:rPr>
      </w:pPr>
      <w:r w:rsidRPr="001D02E0">
        <w:rPr>
          <w:rFonts w:ascii="Times New Roman" w:hAnsi="Times New Roman" w:cs="Times New Roman"/>
          <w:color w:val="231F20"/>
          <w:sz w:val="24"/>
          <w:szCs w:val="24"/>
        </w:rPr>
        <w:t>Pengobatan dengan farmakologi yang gagal ditandai dengan kemunduran status neurologis, perkembangan abses menuju ventrikel, setelah 2 minggu abses mengalami pembesaran, atau bisa dipertimbangkan jika setelah 4 minggu tidak terdapat penurunan ukuran.</w:t>
      </w:r>
    </w:p>
    <w:p w14:paraId="2CE7D595" w14:textId="77777777" w:rsidR="001D02E0" w:rsidRPr="00987B5D" w:rsidRDefault="001D02E0" w:rsidP="001D02E0">
      <w:pPr>
        <w:adjustRightInd w:val="0"/>
        <w:spacing w:line="360" w:lineRule="auto"/>
        <w:jc w:val="both"/>
        <w:rPr>
          <w:i/>
          <w:iCs/>
          <w:color w:val="231F20"/>
          <w:sz w:val="24"/>
          <w:szCs w:val="24"/>
        </w:rPr>
      </w:pPr>
      <w:r w:rsidRPr="00987B5D">
        <w:rPr>
          <w:color w:val="231F20"/>
          <w:sz w:val="24"/>
          <w:szCs w:val="24"/>
        </w:rPr>
        <w:t>A. N</w:t>
      </w:r>
      <w:r w:rsidRPr="00987B5D">
        <w:rPr>
          <w:i/>
          <w:iCs/>
          <w:color w:val="231F20"/>
          <w:sz w:val="24"/>
          <w:szCs w:val="24"/>
        </w:rPr>
        <w:t>eedle Aspiration</w:t>
      </w:r>
    </w:p>
    <w:p w14:paraId="54F9757E" w14:textId="4E0B15CD" w:rsidR="001D02E0" w:rsidRPr="00987B5D" w:rsidRDefault="001D02E0" w:rsidP="001D02E0">
      <w:pPr>
        <w:adjustRightInd w:val="0"/>
        <w:spacing w:line="360" w:lineRule="auto"/>
        <w:ind w:firstLine="720"/>
        <w:jc w:val="both"/>
        <w:rPr>
          <w:color w:val="000000"/>
          <w:sz w:val="24"/>
          <w:szCs w:val="24"/>
        </w:rPr>
      </w:pPr>
      <w:r w:rsidRPr="00987B5D">
        <w:rPr>
          <w:i/>
          <w:iCs/>
          <w:color w:val="000000"/>
          <w:sz w:val="24"/>
          <w:szCs w:val="24"/>
        </w:rPr>
        <w:t xml:space="preserve">Needle aspiration </w:t>
      </w:r>
      <w:r w:rsidRPr="00987B5D">
        <w:rPr>
          <w:color w:val="000000"/>
          <w:sz w:val="24"/>
          <w:szCs w:val="24"/>
        </w:rPr>
        <w:t>merupakan tindakan yang</w:t>
      </w:r>
      <w:r>
        <w:rPr>
          <w:color w:val="000000"/>
          <w:sz w:val="24"/>
          <w:szCs w:val="24"/>
        </w:rPr>
        <w:t xml:space="preserve"> </w:t>
      </w:r>
      <w:r w:rsidRPr="00987B5D">
        <w:rPr>
          <w:color w:val="000000"/>
          <w:sz w:val="24"/>
          <w:szCs w:val="24"/>
        </w:rPr>
        <w:t xml:space="preserve">paling sering dikerjakan terutama </w:t>
      </w:r>
      <w:r w:rsidRPr="00987B5D">
        <w:rPr>
          <w:color w:val="000000"/>
          <w:sz w:val="24"/>
          <w:szCs w:val="24"/>
        </w:rPr>
        <w:lastRenderedPageBreak/>
        <w:t>pada lesi yang</w:t>
      </w:r>
      <w:r>
        <w:rPr>
          <w:color w:val="000000"/>
          <w:sz w:val="24"/>
          <w:szCs w:val="24"/>
        </w:rPr>
        <w:t xml:space="preserve"> </w:t>
      </w:r>
      <w:r w:rsidRPr="00987B5D">
        <w:rPr>
          <w:color w:val="000000"/>
          <w:sz w:val="24"/>
          <w:szCs w:val="24"/>
        </w:rPr>
        <w:t xml:space="preserve">dalam. </w:t>
      </w:r>
      <w:r w:rsidRPr="00987B5D">
        <w:rPr>
          <w:i/>
          <w:iCs/>
          <w:color w:val="000000"/>
          <w:sz w:val="24"/>
          <w:szCs w:val="24"/>
        </w:rPr>
        <w:t xml:space="preserve">Needle aspiration </w:t>
      </w:r>
      <w:r w:rsidRPr="00987B5D">
        <w:rPr>
          <w:color w:val="000000"/>
          <w:sz w:val="24"/>
          <w:szCs w:val="24"/>
        </w:rPr>
        <w:t>bisa dikerjakan dengan</w:t>
      </w:r>
      <w:r>
        <w:rPr>
          <w:color w:val="000000"/>
          <w:sz w:val="24"/>
          <w:szCs w:val="24"/>
        </w:rPr>
        <w:t xml:space="preserve"> </w:t>
      </w:r>
      <w:r w:rsidRPr="00987B5D">
        <w:rPr>
          <w:color w:val="000000"/>
          <w:sz w:val="24"/>
          <w:szCs w:val="24"/>
        </w:rPr>
        <w:t>menggunakan anastesi lokal jika dibutuhkan.</w:t>
      </w:r>
      <w:r>
        <w:rPr>
          <w:color w:val="000000"/>
          <w:sz w:val="24"/>
          <w:szCs w:val="24"/>
        </w:rPr>
        <w:t xml:space="preserve"> </w:t>
      </w:r>
      <w:r w:rsidRPr="00987B5D">
        <w:rPr>
          <w:color w:val="000000"/>
          <w:sz w:val="24"/>
          <w:szCs w:val="24"/>
        </w:rPr>
        <w:t>Tindakan bisa dikombinasikan dengan mengirigasi</w:t>
      </w:r>
      <w:r>
        <w:rPr>
          <w:color w:val="000000"/>
          <w:sz w:val="24"/>
          <w:szCs w:val="24"/>
        </w:rPr>
        <w:t xml:space="preserve"> </w:t>
      </w:r>
      <w:r w:rsidRPr="00987B5D">
        <w:rPr>
          <w:color w:val="000000"/>
          <w:sz w:val="24"/>
          <w:szCs w:val="24"/>
        </w:rPr>
        <w:t>antibiotik atau normal salin. 70% kasus abses otak,</w:t>
      </w:r>
      <w:r>
        <w:rPr>
          <w:color w:val="000000"/>
          <w:sz w:val="24"/>
          <w:szCs w:val="24"/>
        </w:rPr>
        <w:t xml:space="preserve"> </w:t>
      </w:r>
      <w:r w:rsidRPr="00987B5D">
        <w:rPr>
          <w:color w:val="000000"/>
          <w:sz w:val="24"/>
          <w:szCs w:val="24"/>
        </w:rPr>
        <w:t>tindakan aspirasi dilakukan secara berulang dan</w:t>
      </w:r>
      <w:r>
        <w:rPr>
          <w:color w:val="000000"/>
          <w:sz w:val="24"/>
          <w:szCs w:val="24"/>
        </w:rPr>
        <w:t xml:space="preserve"> </w:t>
      </w:r>
      <w:r w:rsidRPr="00987B5D">
        <w:rPr>
          <w:color w:val="000000"/>
          <w:sz w:val="24"/>
          <w:szCs w:val="24"/>
        </w:rPr>
        <w:t>biasanya tindakan bisa ikuti dengan eksisi pada lesi</w:t>
      </w:r>
      <w:r>
        <w:rPr>
          <w:color w:val="000000"/>
          <w:sz w:val="24"/>
          <w:szCs w:val="24"/>
        </w:rPr>
        <w:t xml:space="preserve"> </w:t>
      </w:r>
      <w:r w:rsidRPr="00987B5D">
        <w:rPr>
          <w:color w:val="000000"/>
          <w:sz w:val="24"/>
          <w:szCs w:val="24"/>
        </w:rPr>
        <w:t>multiple</w:t>
      </w:r>
      <w:r w:rsidR="00B763BE">
        <w:rPr>
          <w:color w:val="000000"/>
          <w:sz w:val="24"/>
          <w:szCs w:val="24"/>
          <w:lang w:val="en-US"/>
        </w:rPr>
        <w:t xml:space="preserve"> </w:t>
      </w:r>
      <w:r w:rsidR="00B763BE">
        <w:rPr>
          <w:rFonts w:eastAsiaTheme="minorHAnsi"/>
          <w:color w:val="000000"/>
          <w:sz w:val="24"/>
          <w:szCs w:val="24"/>
          <w:lang w:val="en-US"/>
        </w:rPr>
        <w:fldChar w:fldCharType="begin" w:fldLock="1"/>
      </w:r>
      <w:r w:rsidR="00B763BE">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B763BE">
        <w:rPr>
          <w:rFonts w:eastAsiaTheme="minorHAnsi"/>
          <w:color w:val="000000"/>
          <w:sz w:val="24"/>
          <w:szCs w:val="24"/>
          <w:lang w:val="en-US"/>
        </w:rPr>
        <w:fldChar w:fldCharType="separate"/>
      </w:r>
      <w:r w:rsidR="00B763BE" w:rsidRPr="000B2335">
        <w:rPr>
          <w:rFonts w:eastAsiaTheme="minorHAnsi"/>
          <w:noProof/>
          <w:color w:val="000000"/>
          <w:sz w:val="24"/>
          <w:szCs w:val="24"/>
          <w:lang w:val="en-US"/>
        </w:rPr>
        <w:t>(Valentino &amp; Angraini, 2019)</w:t>
      </w:r>
      <w:r w:rsidR="00B763BE">
        <w:rPr>
          <w:rFonts w:eastAsiaTheme="minorHAnsi"/>
          <w:color w:val="000000"/>
          <w:sz w:val="24"/>
          <w:szCs w:val="24"/>
          <w:lang w:val="en-US"/>
        </w:rPr>
        <w:fldChar w:fldCharType="end"/>
      </w:r>
      <w:r w:rsidRPr="00987B5D">
        <w:rPr>
          <w:color w:val="000000"/>
          <w:sz w:val="24"/>
          <w:szCs w:val="24"/>
        </w:rPr>
        <w:t>.</w:t>
      </w:r>
    </w:p>
    <w:p w14:paraId="011D3DBE" w14:textId="75931754" w:rsidR="001D02E0" w:rsidRPr="00B763BE" w:rsidRDefault="001D02E0" w:rsidP="00B763BE">
      <w:pPr>
        <w:adjustRightInd w:val="0"/>
        <w:spacing w:line="360" w:lineRule="auto"/>
        <w:ind w:firstLine="720"/>
        <w:jc w:val="both"/>
        <w:rPr>
          <w:color w:val="000000"/>
          <w:sz w:val="24"/>
          <w:szCs w:val="24"/>
          <w:lang w:val="en-US"/>
        </w:rPr>
      </w:pPr>
      <w:r w:rsidRPr="00987B5D">
        <w:rPr>
          <w:color w:val="000000"/>
          <w:sz w:val="24"/>
          <w:szCs w:val="24"/>
        </w:rPr>
        <w:t xml:space="preserve">Syarat melakukan </w:t>
      </w:r>
      <w:r w:rsidRPr="00987B5D">
        <w:rPr>
          <w:i/>
          <w:iCs/>
          <w:color w:val="000000"/>
          <w:sz w:val="24"/>
          <w:szCs w:val="24"/>
        </w:rPr>
        <w:t xml:space="preserve">needle aspiration </w:t>
      </w:r>
      <w:r w:rsidRPr="00987B5D">
        <w:rPr>
          <w:color w:val="000000"/>
          <w:sz w:val="24"/>
          <w:szCs w:val="24"/>
        </w:rPr>
        <w:t>yakni</w:t>
      </w:r>
      <w:r w:rsidR="00B763BE">
        <w:rPr>
          <w:color w:val="000000"/>
          <w:sz w:val="24"/>
          <w:szCs w:val="24"/>
          <w:lang w:val="en-US"/>
        </w:rPr>
        <w:t xml:space="preserve"> </w:t>
      </w:r>
      <w:r w:rsidR="00B763BE">
        <w:rPr>
          <w:rFonts w:eastAsiaTheme="minorHAnsi"/>
          <w:color w:val="000000"/>
          <w:sz w:val="24"/>
          <w:szCs w:val="24"/>
          <w:lang w:val="en-US"/>
        </w:rPr>
        <w:fldChar w:fldCharType="begin" w:fldLock="1"/>
      </w:r>
      <w:r w:rsidR="00B763BE">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B763BE">
        <w:rPr>
          <w:rFonts w:eastAsiaTheme="minorHAnsi"/>
          <w:color w:val="000000"/>
          <w:sz w:val="24"/>
          <w:szCs w:val="24"/>
          <w:lang w:val="en-US"/>
        </w:rPr>
        <w:fldChar w:fldCharType="separate"/>
      </w:r>
      <w:r w:rsidR="00B763BE" w:rsidRPr="000B2335">
        <w:rPr>
          <w:rFonts w:eastAsiaTheme="minorHAnsi"/>
          <w:noProof/>
          <w:color w:val="000000"/>
          <w:sz w:val="24"/>
          <w:szCs w:val="24"/>
          <w:lang w:val="en-US"/>
        </w:rPr>
        <w:t>(Valentino &amp; Angraini, 2019)</w:t>
      </w:r>
      <w:r w:rsidR="00B763BE">
        <w:rPr>
          <w:rFonts w:eastAsiaTheme="minorHAnsi"/>
          <w:color w:val="000000"/>
          <w:sz w:val="24"/>
          <w:szCs w:val="24"/>
          <w:lang w:val="en-US"/>
        </w:rPr>
        <w:fldChar w:fldCharType="end"/>
      </w:r>
      <w:r w:rsidR="00B763BE">
        <w:rPr>
          <w:color w:val="000000"/>
          <w:sz w:val="24"/>
          <w:szCs w:val="24"/>
          <w:lang w:val="en-US"/>
        </w:rPr>
        <w:t xml:space="preserve"> :</w:t>
      </w:r>
    </w:p>
    <w:p w14:paraId="59D642C4" w14:textId="37A2924C" w:rsidR="001D02E0" w:rsidRPr="001D02E0" w:rsidRDefault="001D02E0" w:rsidP="001D02E0">
      <w:pPr>
        <w:pStyle w:val="ListParagraph"/>
        <w:numPr>
          <w:ilvl w:val="0"/>
          <w:numId w:val="12"/>
        </w:numPr>
        <w:adjustRightInd w:val="0"/>
        <w:spacing w:line="360" w:lineRule="auto"/>
        <w:ind w:left="284" w:hanging="284"/>
        <w:jc w:val="both"/>
        <w:rPr>
          <w:rFonts w:ascii="Times New Roman" w:hAnsi="Times New Roman" w:cs="Times New Roman"/>
          <w:color w:val="231F20"/>
          <w:sz w:val="24"/>
          <w:szCs w:val="24"/>
        </w:rPr>
      </w:pPr>
      <w:r w:rsidRPr="001D02E0">
        <w:rPr>
          <w:rFonts w:ascii="Times New Roman" w:hAnsi="Times New Roman" w:cs="Times New Roman"/>
          <w:color w:val="231F20"/>
          <w:sz w:val="24"/>
          <w:szCs w:val="24"/>
        </w:rPr>
        <w:t>Meminimalkan panjang tusukan yang melalui otak</w:t>
      </w:r>
    </w:p>
    <w:p w14:paraId="0BCC4182" w14:textId="1D787B94" w:rsidR="001D02E0" w:rsidRPr="001D02E0" w:rsidRDefault="001D02E0" w:rsidP="001D02E0">
      <w:pPr>
        <w:pStyle w:val="ListParagraph"/>
        <w:numPr>
          <w:ilvl w:val="0"/>
          <w:numId w:val="12"/>
        </w:numPr>
        <w:adjustRightInd w:val="0"/>
        <w:spacing w:line="360" w:lineRule="auto"/>
        <w:ind w:left="284" w:hanging="284"/>
        <w:jc w:val="both"/>
        <w:rPr>
          <w:rFonts w:ascii="Times New Roman" w:hAnsi="Times New Roman" w:cs="Times New Roman"/>
          <w:color w:val="231F20"/>
          <w:sz w:val="24"/>
          <w:szCs w:val="24"/>
        </w:rPr>
      </w:pPr>
      <w:r w:rsidRPr="001D02E0">
        <w:rPr>
          <w:rFonts w:ascii="Times New Roman" w:hAnsi="Times New Roman" w:cs="Times New Roman"/>
          <w:color w:val="231F20"/>
          <w:sz w:val="24"/>
          <w:szCs w:val="24"/>
        </w:rPr>
        <w:t>Hindari melewati ventrikel, saraf atau struktur vaksular</w:t>
      </w:r>
    </w:p>
    <w:p w14:paraId="35F9D12C" w14:textId="1A0EB9DE" w:rsidR="001D02E0" w:rsidRPr="001D02E0" w:rsidRDefault="001D02E0" w:rsidP="001D02E0">
      <w:pPr>
        <w:pStyle w:val="ListParagraph"/>
        <w:numPr>
          <w:ilvl w:val="0"/>
          <w:numId w:val="12"/>
        </w:numPr>
        <w:adjustRightInd w:val="0"/>
        <w:spacing w:line="360" w:lineRule="auto"/>
        <w:ind w:left="284" w:hanging="284"/>
        <w:jc w:val="both"/>
        <w:rPr>
          <w:rFonts w:ascii="Times New Roman" w:hAnsi="Times New Roman" w:cs="Times New Roman"/>
          <w:color w:val="231F20"/>
          <w:sz w:val="24"/>
          <w:szCs w:val="24"/>
        </w:rPr>
      </w:pPr>
      <w:r w:rsidRPr="001D02E0">
        <w:rPr>
          <w:rFonts w:ascii="Times New Roman" w:hAnsi="Times New Roman" w:cs="Times New Roman"/>
          <w:color w:val="231F20"/>
          <w:sz w:val="24"/>
          <w:szCs w:val="24"/>
        </w:rPr>
        <w:t>Hindari melewati stuktur luar kompartemen intrakranial yang terinfeksi (tulang yang terinfeksi, luka kulit kepala, dan sinus paranasal)</w:t>
      </w:r>
    </w:p>
    <w:p w14:paraId="4BDA609F" w14:textId="44E8E571" w:rsidR="001D02E0" w:rsidRPr="001D02E0" w:rsidRDefault="001D02E0" w:rsidP="001D02E0">
      <w:pPr>
        <w:pStyle w:val="ListParagraph"/>
        <w:numPr>
          <w:ilvl w:val="0"/>
          <w:numId w:val="12"/>
        </w:numPr>
        <w:adjustRightInd w:val="0"/>
        <w:spacing w:line="360" w:lineRule="auto"/>
        <w:ind w:left="284" w:hanging="284"/>
        <w:jc w:val="both"/>
        <w:rPr>
          <w:rFonts w:ascii="Times New Roman" w:hAnsi="Times New Roman" w:cs="Times New Roman"/>
          <w:color w:val="231F20"/>
          <w:sz w:val="24"/>
          <w:szCs w:val="24"/>
        </w:rPr>
      </w:pPr>
      <w:r w:rsidRPr="001D02E0">
        <w:rPr>
          <w:rFonts w:ascii="Times New Roman" w:hAnsi="Times New Roman" w:cs="Times New Roman"/>
          <w:color w:val="231F20"/>
          <w:sz w:val="24"/>
          <w:szCs w:val="24"/>
        </w:rPr>
        <w:t>Pada kasus abses multipel, target ialah :</w:t>
      </w:r>
    </w:p>
    <w:p w14:paraId="13B99339" w14:textId="77777777" w:rsidR="001D02E0" w:rsidRPr="001D02E0" w:rsidRDefault="001D02E0" w:rsidP="00B763BE">
      <w:pPr>
        <w:pStyle w:val="ListParagraph"/>
        <w:adjustRightInd w:val="0"/>
        <w:spacing w:line="360" w:lineRule="auto"/>
        <w:ind w:left="284"/>
        <w:jc w:val="both"/>
        <w:rPr>
          <w:rFonts w:ascii="Times New Roman" w:hAnsi="Times New Roman" w:cs="Times New Roman"/>
          <w:i/>
          <w:iCs/>
          <w:color w:val="000000"/>
          <w:sz w:val="24"/>
          <w:szCs w:val="24"/>
        </w:rPr>
      </w:pPr>
      <w:r w:rsidRPr="001D02E0">
        <w:rPr>
          <w:rFonts w:ascii="Times New Roman" w:hAnsi="Times New Roman" w:cs="Times New Roman"/>
          <w:color w:val="000000"/>
          <w:sz w:val="24"/>
          <w:szCs w:val="24"/>
        </w:rPr>
        <w:t xml:space="preserve">Ketika diagnosis tidak diketahui, </w:t>
      </w:r>
      <w:r w:rsidRPr="001D02E0">
        <w:rPr>
          <w:rFonts w:ascii="Times New Roman" w:hAnsi="Times New Roman" w:cs="Times New Roman"/>
          <w:i/>
          <w:iCs/>
          <w:color w:val="000000"/>
          <w:sz w:val="24"/>
          <w:szCs w:val="24"/>
        </w:rPr>
        <w:t xml:space="preserve">needle aspiration </w:t>
      </w:r>
      <w:r w:rsidRPr="001D02E0">
        <w:rPr>
          <w:rFonts w:ascii="Times New Roman" w:hAnsi="Times New Roman" w:cs="Times New Roman"/>
          <w:color w:val="000000"/>
          <w:sz w:val="24"/>
          <w:szCs w:val="24"/>
        </w:rPr>
        <w:t>dilakukan pada lesi terluas atau yang menyebabkan gejala klinis terbanyak. Jika diagnosis</w:t>
      </w:r>
      <w:r w:rsidRPr="001D02E0">
        <w:rPr>
          <w:rFonts w:ascii="Times New Roman" w:hAnsi="Times New Roman" w:cs="Times New Roman"/>
          <w:i/>
          <w:iCs/>
          <w:color w:val="000000"/>
          <w:sz w:val="24"/>
          <w:szCs w:val="24"/>
        </w:rPr>
        <w:t xml:space="preserve"> </w:t>
      </w:r>
      <w:r w:rsidRPr="001D02E0">
        <w:rPr>
          <w:rFonts w:ascii="Times New Roman" w:hAnsi="Times New Roman" w:cs="Times New Roman"/>
          <w:color w:val="000000"/>
          <w:sz w:val="24"/>
          <w:szCs w:val="24"/>
        </w:rPr>
        <w:t>abses telah dikonfirmasi aspirasi dilakukan pada lesi</w:t>
      </w:r>
      <w:r w:rsidRPr="001D02E0">
        <w:rPr>
          <w:rFonts w:ascii="Times New Roman" w:hAnsi="Times New Roman" w:cs="Times New Roman"/>
          <w:i/>
          <w:iCs/>
          <w:color w:val="000000"/>
          <w:sz w:val="24"/>
          <w:szCs w:val="24"/>
        </w:rPr>
        <w:t xml:space="preserve"> </w:t>
      </w:r>
      <w:r w:rsidRPr="001D02E0">
        <w:rPr>
          <w:rFonts w:ascii="Times New Roman" w:hAnsi="Times New Roman" w:cs="Times New Roman"/>
          <w:color w:val="000000"/>
          <w:sz w:val="24"/>
          <w:szCs w:val="24"/>
        </w:rPr>
        <w:t>dengan diamater &gt;2,5 cm, lesi yang menyebabkan</w:t>
      </w:r>
      <w:r w:rsidRPr="001D02E0">
        <w:rPr>
          <w:rFonts w:ascii="Times New Roman" w:hAnsi="Times New Roman" w:cs="Times New Roman"/>
          <w:i/>
          <w:iCs/>
          <w:color w:val="000000"/>
          <w:sz w:val="24"/>
          <w:szCs w:val="24"/>
        </w:rPr>
        <w:t xml:space="preserve"> </w:t>
      </w:r>
      <w:r w:rsidRPr="001D02E0">
        <w:rPr>
          <w:rFonts w:ascii="Times New Roman" w:hAnsi="Times New Roman" w:cs="Times New Roman"/>
          <w:color w:val="000000"/>
          <w:sz w:val="24"/>
          <w:szCs w:val="24"/>
        </w:rPr>
        <w:t>efek massa klinis yang nyata dan lesi yang</w:t>
      </w:r>
      <w:r w:rsidRPr="001D02E0">
        <w:rPr>
          <w:rFonts w:ascii="Times New Roman" w:hAnsi="Times New Roman" w:cs="Times New Roman"/>
          <w:i/>
          <w:iCs/>
          <w:color w:val="000000"/>
          <w:sz w:val="24"/>
          <w:szCs w:val="24"/>
        </w:rPr>
        <w:t xml:space="preserve"> </w:t>
      </w:r>
      <w:r w:rsidRPr="001D02E0">
        <w:rPr>
          <w:rFonts w:ascii="Times New Roman" w:hAnsi="Times New Roman" w:cs="Times New Roman"/>
          <w:color w:val="000000"/>
          <w:sz w:val="24"/>
          <w:szCs w:val="24"/>
        </w:rPr>
        <w:t>membesar.</w:t>
      </w:r>
    </w:p>
    <w:p w14:paraId="5151B4EB" w14:textId="77777777" w:rsidR="001D02E0" w:rsidRPr="00987B5D" w:rsidRDefault="001D02E0" w:rsidP="001D02E0">
      <w:pPr>
        <w:adjustRightInd w:val="0"/>
        <w:spacing w:line="360" w:lineRule="auto"/>
        <w:jc w:val="both"/>
        <w:rPr>
          <w:color w:val="231F20"/>
          <w:sz w:val="24"/>
          <w:szCs w:val="24"/>
        </w:rPr>
      </w:pPr>
      <w:r w:rsidRPr="00987B5D">
        <w:rPr>
          <w:color w:val="231F20"/>
          <w:sz w:val="24"/>
          <w:szCs w:val="24"/>
        </w:rPr>
        <w:t>B. Eksisi</w:t>
      </w:r>
    </w:p>
    <w:p w14:paraId="46967296" w14:textId="133A6550" w:rsidR="001D02E0" w:rsidRPr="00987B5D" w:rsidRDefault="001D02E0" w:rsidP="00CB7B69">
      <w:pPr>
        <w:adjustRightInd w:val="0"/>
        <w:spacing w:after="240" w:line="360" w:lineRule="auto"/>
        <w:ind w:firstLine="720"/>
        <w:jc w:val="both"/>
        <w:rPr>
          <w:color w:val="000000"/>
          <w:sz w:val="24"/>
          <w:szCs w:val="24"/>
        </w:rPr>
      </w:pPr>
      <w:r w:rsidRPr="00987B5D">
        <w:rPr>
          <w:color w:val="000000"/>
          <w:sz w:val="24"/>
          <w:szCs w:val="24"/>
        </w:rPr>
        <w:t>Eksisi hanya bisa dilakukan pada fase kronis</w:t>
      </w:r>
      <w:r>
        <w:rPr>
          <w:color w:val="000000"/>
          <w:sz w:val="24"/>
          <w:szCs w:val="24"/>
        </w:rPr>
        <w:t xml:space="preserve"> </w:t>
      </w:r>
      <w:r w:rsidRPr="00987B5D">
        <w:rPr>
          <w:color w:val="000000"/>
          <w:sz w:val="24"/>
          <w:szCs w:val="24"/>
        </w:rPr>
        <w:t>(</w:t>
      </w:r>
      <w:r w:rsidRPr="00987B5D">
        <w:rPr>
          <w:i/>
          <w:iCs/>
          <w:color w:val="000000"/>
          <w:sz w:val="24"/>
          <w:szCs w:val="24"/>
        </w:rPr>
        <w:t>late capsule stage</w:t>
      </w:r>
      <w:r w:rsidRPr="00987B5D">
        <w:rPr>
          <w:color w:val="000000"/>
          <w:sz w:val="24"/>
          <w:szCs w:val="24"/>
        </w:rPr>
        <w:t>). Tindakan dilakukan dengan</w:t>
      </w:r>
      <w:r>
        <w:rPr>
          <w:color w:val="000000"/>
          <w:sz w:val="24"/>
          <w:szCs w:val="24"/>
        </w:rPr>
        <w:t xml:space="preserve"> </w:t>
      </w:r>
      <w:r w:rsidRPr="00987B5D">
        <w:rPr>
          <w:color w:val="000000"/>
          <w:sz w:val="24"/>
          <w:szCs w:val="24"/>
        </w:rPr>
        <w:t>cara mengangkat abses seperti halnya tumor yang</w:t>
      </w:r>
      <w:r>
        <w:rPr>
          <w:color w:val="000000"/>
          <w:sz w:val="24"/>
          <w:szCs w:val="24"/>
        </w:rPr>
        <w:t xml:space="preserve"> </w:t>
      </w:r>
      <w:r w:rsidRPr="00987B5D">
        <w:rPr>
          <w:color w:val="000000"/>
          <w:sz w:val="24"/>
          <w:szCs w:val="24"/>
        </w:rPr>
        <w:t>terkapsulasi dengan baik. Lamanya penggunaan</w:t>
      </w:r>
      <w:r>
        <w:rPr>
          <w:color w:val="000000"/>
          <w:sz w:val="24"/>
          <w:szCs w:val="24"/>
        </w:rPr>
        <w:t xml:space="preserve"> </w:t>
      </w:r>
      <w:r w:rsidRPr="00987B5D">
        <w:rPr>
          <w:color w:val="000000"/>
          <w:sz w:val="24"/>
          <w:szCs w:val="24"/>
        </w:rPr>
        <w:t>antibiotik dapat dipersingkat dalam 3 hari pada</w:t>
      </w:r>
      <w:r>
        <w:rPr>
          <w:color w:val="000000"/>
          <w:sz w:val="24"/>
          <w:szCs w:val="24"/>
        </w:rPr>
        <w:t xml:space="preserve"> </w:t>
      </w:r>
      <w:r w:rsidRPr="00987B5D">
        <w:rPr>
          <w:color w:val="000000"/>
          <w:sz w:val="24"/>
          <w:szCs w:val="24"/>
        </w:rPr>
        <w:t>beberapa kasus eksisi total. Tindakan ini</w:t>
      </w:r>
      <w:r>
        <w:rPr>
          <w:color w:val="000000"/>
          <w:sz w:val="24"/>
          <w:szCs w:val="24"/>
        </w:rPr>
        <w:t xml:space="preserve"> </w:t>
      </w:r>
      <w:r w:rsidRPr="00987B5D">
        <w:rPr>
          <w:color w:val="000000"/>
          <w:sz w:val="24"/>
          <w:szCs w:val="24"/>
        </w:rPr>
        <w:t>direkomendasikan untuk abses yang disebabkan</w:t>
      </w:r>
      <w:r>
        <w:rPr>
          <w:color w:val="000000"/>
          <w:sz w:val="24"/>
          <w:szCs w:val="24"/>
        </w:rPr>
        <w:t xml:space="preserve"> </w:t>
      </w:r>
      <w:r w:rsidRPr="00987B5D">
        <w:rPr>
          <w:color w:val="000000"/>
          <w:sz w:val="24"/>
          <w:szCs w:val="24"/>
        </w:rPr>
        <w:t>karena benda asing dan infeksi Nocardia. Tindakan</w:t>
      </w:r>
      <w:r>
        <w:rPr>
          <w:color w:val="000000"/>
          <w:sz w:val="24"/>
          <w:szCs w:val="24"/>
        </w:rPr>
        <w:t xml:space="preserve"> </w:t>
      </w:r>
      <w:r w:rsidRPr="00987B5D">
        <w:rPr>
          <w:color w:val="000000"/>
          <w:sz w:val="24"/>
          <w:szCs w:val="24"/>
        </w:rPr>
        <w:t>juga dibutuhkan pada abses jamur, multipel, lesi</w:t>
      </w:r>
      <w:r>
        <w:rPr>
          <w:color w:val="000000"/>
          <w:sz w:val="24"/>
          <w:szCs w:val="24"/>
        </w:rPr>
        <w:t xml:space="preserve"> </w:t>
      </w:r>
      <w:r w:rsidRPr="00987B5D">
        <w:rPr>
          <w:color w:val="000000"/>
          <w:sz w:val="24"/>
          <w:szCs w:val="24"/>
        </w:rPr>
        <w:t>resisten</w:t>
      </w:r>
      <w:r w:rsidR="00B763BE">
        <w:rPr>
          <w:color w:val="000000"/>
          <w:sz w:val="24"/>
          <w:szCs w:val="24"/>
          <w:lang w:val="en-US"/>
        </w:rPr>
        <w:t xml:space="preserve"> </w:t>
      </w:r>
      <w:r w:rsidR="00B763BE">
        <w:rPr>
          <w:rFonts w:eastAsiaTheme="minorHAnsi"/>
          <w:color w:val="000000"/>
          <w:sz w:val="24"/>
          <w:szCs w:val="24"/>
          <w:lang w:val="en-US"/>
        </w:rPr>
        <w:fldChar w:fldCharType="begin" w:fldLock="1"/>
      </w:r>
      <w:r w:rsidR="00B763BE">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B763BE">
        <w:rPr>
          <w:rFonts w:eastAsiaTheme="minorHAnsi"/>
          <w:color w:val="000000"/>
          <w:sz w:val="24"/>
          <w:szCs w:val="24"/>
          <w:lang w:val="en-US"/>
        </w:rPr>
        <w:fldChar w:fldCharType="separate"/>
      </w:r>
      <w:r w:rsidR="00B763BE" w:rsidRPr="000B2335">
        <w:rPr>
          <w:rFonts w:eastAsiaTheme="minorHAnsi"/>
          <w:noProof/>
          <w:color w:val="000000"/>
          <w:sz w:val="24"/>
          <w:szCs w:val="24"/>
          <w:lang w:val="en-US"/>
        </w:rPr>
        <w:t>(Valentino &amp; Angraini, 2019)</w:t>
      </w:r>
      <w:r w:rsidR="00B763BE">
        <w:rPr>
          <w:rFonts w:eastAsiaTheme="minorHAnsi"/>
          <w:color w:val="000000"/>
          <w:sz w:val="24"/>
          <w:szCs w:val="24"/>
          <w:lang w:val="en-US"/>
        </w:rPr>
        <w:fldChar w:fldCharType="end"/>
      </w:r>
      <w:r w:rsidRPr="00987B5D">
        <w:rPr>
          <w:color w:val="000000"/>
          <w:sz w:val="24"/>
          <w:szCs w:val="24"/>
        </w:rPr>
        <w:t>.</w:t>
      </w:r>
    </w:p>
    <w:p w14:paraId="14B6CED2" w14:textId="77777777" w:rsidR="001D02E0" w:rsidRPr="00987B5D" w:rsidRDefault="001D02E0" w:rsidP="00CB7B69">
      <w:pPr>
        <w:adjustRightInd w:val="0"/>
        <w:spacing w:line="360" w:lineRule="auto"/>
        <w:jc w:val="both"/>
        <w:rPr>
          <w:color w:val="231F20"/>
          <w:sz w:val="24"/>
          <w:szCs w:val="24"/>
        </w:rPr>
      </w:pPr>
      <w:r w:rsidRPr="00987B5D">
        <w:rPr>
          <w:color w:val="231F20"/>
          <w:sz w:val="24"/>
          <w:szCs w:val="24"/>
        </w:rPr>
        <w:t>C. Eksternal drainase</w:t>
      </w:r>
    </w:p>
    <w:p w14:paraId="4428F819" w14:textId="2FA085EA" w:rsidR="001D02E0" w:rsidRPr="00987B5D" w:rsidRDefault="001D02E0" w:rsidP="00CB7B69">
      <w:pPr>
        <w:adjustRightInd w:val="0"/>
        <w:spacing w:after="240" w:line="360" w:lineRule="auto"/>
        <w:ind w:firstLine="720"/>
        <w:jc w:val="both"/>
        <w:rPr>
          <w:color w:val="000000"/>
          <w:sz w:val="24"/>
          <w:szCs w:val="24"/>
        </w:rPr>
      </w:pPr>
      <w:r w:rsidRPr="00987B5D">
        <w:rPr>
          <w:color w:val="000000"/>
          <w:sz w:val="24"/>
          <w:szCs w:val="24"/>
        </w:rPr>
        <w:t>Eksternal drainase saat ini masih menjadi</w:t>
      </w:r>
      <w:r>
        <w:rPr>
          <w:color w:val="000000"/>
          <w:sz w:val="24"/>
          <w:szCs w:val="24"/>
        </w:rPr>
        <w:t xml:space="preserve"> </w:t>
      </w:r>
      <w:r w:rsidRPr="00987B5D">
        <w:rPr>
          <w:color w:val="000000"/>
          <w:sz w:val="24"/>
          <w:szCs w:val="24"/>
        </w:rPr>
        <w:t>kontroversial dan jarang digunakan</w:t>
      </w:r>
      <w:r w:rsidR="00B763BE">
        <w:rPr>
          <w:color w:val="000000"/>
          <w:sz w:val="24"/>
          <w:szCs w:val="24"/>
          <w:lang w:val="en-US"/>
        </w:rPr>
        <w:t xml:space="preserve"> </w:t>
      </w:r>
      <w:r w:rsidR="00B763BE">
        <w:rPr>
          <w:rFonts w:eastAsiaTheme="minorHAnsi"/>
          <w:color w:val="000000"/>
          <w:sz w:val="24"/>
          <w:szCs w:val="24"/>
          <w:lang w:val="en-US"/>
        </w:rPr>
        <w:fldChar w:fldCharType="begin" w:fldLock="1"/>
      </w:r>
      <w:r w:rsidR="00B763BE">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B763BE">
        <w:rPr>
          <w:rFonts w:eastAsiaTheme="minorHAnsi"/>
          <w:color w:val="000000"/>
          <w:sz w:val="24"/>
          <w:szCs w:val="24"/>
          <w:lang w:val="en-US"/>
        </w:rPr>
        <w:fldChar w:fldCharType="separate"/>
      </w:r>
      <w:r w:rsidR="00B763BE" w:rsidRPr="000B2335">
        <w:rPr>
          <w:rFonts w:eastAsiaTheme="minorHAnsi"/>
          <w:noProof/>
          <w:color w:val="000000"/>
          <w:sz w:val="24"/>
          <w:szCs w:val="24"/>
          <w:lang w:val="en-US"/>
        </w:rPr>
        <w:t>(Valentino &amp; Angraini, 2019)</w:t>
      </w:r>
      <w:r w:rsidR="00B763BE">
        <w:rPr>
          <w:rFonts w:eastAsiaTheme="minorHAnsi"/>
          <w:color w:val="000000"/>
          <w:sz w:val="24"/>
          <w:szCs w:val="24"/>
          <w:lang w:val="en-US"/>
        </w:rPr>
        <w:fldChar w:fldCharType="end"/>
      </w:r>
      <w:r w:rsidRPr="00987B5D">
        <w:rPr>
          <w:color w:val="000000"/>
          <w:sz w:val="24"/>
          <w:szCs w:val="24"/>
        </w:rPr>
        <w:t>.</w:t>
      </w:r>
    </w:p>
    <w:p w14:paraId="72C2BE8E" w14:textId="77777777" w:rsidR="001D02E0" w:rsidRPr="00987B5D" w:rsidRDefault="001D02E0" w:rsidP="00CB7B69">
      <w:pPr>
        <w:adjustRightInd w:val="0"/>
        <w:spacing w:line="360" w:lineRule="auto"/>
        <w:jc w:val="both"/>
        <w:rPr>
          <w:color w:val="231F20"/>
          <w:sz w:val="24"/>
          <w:szCs w:val="24"/>
        </w:rPr>
      </w:pPr>
      <w:r w:rsidRPr="00987B5D">
        <w:rPr>
          <w:color w:val="231F20"/>
          <w:sz w:val="24"/>
          <w:szCs w:val="24"/>
        </w:rPr>
        <w:t>D. Inisiasi antibiotik secara langsung pada abses.</w:t>
      </w:r>
    </w:p>
    <w:p w14:paraId="7452ACB5" w14:textId="77777777" w:rsidR="00167ECA" w:rsidRDefault="001D02E0" w:rsidP="00167ECA">
      <w:pPr>
        <w:adjustRightInd w:val="0"/>
        <w:spacing w:line="360" w:lineRule="auto"/>
        <w:ind w:firstLine="720"/>
        <w:jc w:val="both"/>
        <w:rPr>
          <w:color w:val="000000"/>
          <w:sz w:val="24"/>
          <w:szCs w:val="24"/>
        </w:rPr>
      </w:pPr>
      <w:r w:rsidRPr="00987B5D">
        <w:rPr>
          <w:color w:val="000000"/>
          <w:sz w:val="24"/>
          <w:szCs w:val="24"/>
        </w:rPr>
        <w:t>Tindakan ini sangat tidak dianjurkan walaupun</w:t>
      </w:r>
      <w:r>
        <w:rPr>
          <w:color w:val="000000"/>
          <w:sz w:val="24"/>
          <w:szCs w:val="24"/>
        </w:rPr>
        <w:t xml:space="preserve"> </w:t>
      </w:r>
      <w:r w:rsidRPr="00987B5D">
        <w:rPr>
          <w:color w:val="000000"/>
          <w:sz w:val="24"/>
          <w:szCs w:val="24"/>
        </w:rPr>
        <w:t xml:space="preserve">bisa digunakan pada abses </w:t>
      </w:r>
      <w:r w:rsidRPr="00987B5D">
        <w:rPr>
          <w:i/>
          <w:iCs/>
          <w:color w:val="000000"/>
          <w:sz w:val="24"/>
          <w:szCs w:val="24"/>
        </w:rPr>
        <w:t xml:space="preserve">Aspergillus </w:t>
      </w:r>
      <w:r w:rsidRPr="00987B5D">
        <w:rPr>
          <w:color w:val="000000"/>
          <w:sz w:val="24"/>
          <w:szCs w:val="24"/>
        </w:rPr>
        <w:t>yang sulit</w:t>
      </w:r>
      <w:r>
        <w:rPr>
          <w:color w:val="000000"/>
          <w:sz w:val="24"/>
          <w:szCs w:val="24"/>
          <w:lang w:val="en-US"/>
        </w:rPr>
        <w:t xml:space="preserve"> </w:t>
      </w:r>
      <w:r w:rsidRPr="00987B5D">
        <w:rPr>
          <w:color w:val="000000"/>
          <w:sz w:val="24"/>
          <w:szCs w:val="24"/>
        </w:rPr>
        <w:t>diobati</w:t>
      </w:r>
      <w:r w:rsidR="00B763BE">
        <w:rPr>
          <w:color w:val="000000"/>
          <w:sz w:val="24"/>
          <w:szCs w:val="24"/>
          <w:lang w:val="en-US"/>
        </w:rPr>
        <w:t xml:space="preserve"> </w:t>
      </w:r>
      <w:r w:rsidR="00B763BE">
        <w:rPr>
          <w:rFonts w:eastAsiaTheme="minorHAnsi"/>
          <w:color w:val="000000"/>
          <w:sz w:val="24"/>
          <w:szCs w:val="24"/>
          <w:lang w:val="en-US"/>
        </w:rPr>
        <w:fldChar w:fldCharType="begin" w:fldLock="1"/>
      </w:r>
      <w:r w:rsidR="00B763BE">
        <w:rPr>
          <w:rFonts w:eastAsiaTheme="minorHAnsi"/>
          <w:color w:val="000000"/>
          <w:sz w:val="24"/>
          <w:szCs w:val="24"/>
          <w:lang w:val="en-US"/>
        </w:rPr>
        <w:instrText>ADDIN CSL_CITATION {"citationItems":[{"id":"ITEM-1","itemData":{"DOI":"10.26891/jik.v13i2.2019.4-15","ISSN":"1978-662X","abstract":"Cerebral abscess may rise from hematogenous spread, contiguous spread, or direct trauma. Some risk factors includepulmonary abcess or AV fistulas, congenital cyanotic heart disease, immune compromise, chonic sinusitis / otitis,dental problems. Symptoms are similar to any other mass lessions but tend to progress rapidly. Streptococcus is mostcommon organism that recovered, while up to 25% of cases sterile. Staging of cerebral abcess is very important todifferentiate therapeutic management based on clinical findings and imaging. Mortality and morbidity rate has beenreduced due to improvement in antibiotics, surgery and ability to diagnose.","author":[{"dropping-particle":"","family":"Valentino","given":"Andrea","non-dropping-particle":"","parse-names":false,"suffix":""},{"dropping-particle":"","family":"Angraini","given":"Gebby Puspita","non-dropping-particle":"","parse-names":false,"suffix":""}],"container-title":"Jurnal Ilmu Kedokteran","id":"ITEM-1","issue":"2","issued":{"date-parts":[["2019"]]},"page":"4","title":"Abses Otak","type":"article-journal","volume":"13"},"uris":["http://www.mendeley.com/documents/?uuid=50915ec5-7b4d-4f24-b694-deb996ae11bb"]}],"mendeley":{"formattedCitation":"(Valentino &amp; Angraini, 2019)","plainTextFormattedCitation":"(Valentino &amp; Angraini, 2019)","previouslyFormattedCitation":"(Valentino &amp; Angraini, 2019)"},"properties":{"noteIndex":0},"schema":"https://github.com/citation-style-language/schema/raw/master/csl-citation.json"}</w:instrText>
      </w:r>
      <w:r w:rsidR="00B763BE">
        <w:rPr>
          <w:rFonts w:eastAsiaTheme="minorHAnsi"/>
          <w:color w:val="000000"/>
          <w:sz w:val="24"/>
          <w:szCs w:val="24"/>
          <w:lang w:val="en-US"/>
        </w:rPr>
        <w:fldChar w:fldCharType="separate"/>
      </w:r>
      <w:r w:rsidR="00B763BE" w:rsidRPr="000B2335">
        <w:rPr>
          <w:rFonts w:eastAsiaTheme="minorHAnsi"/>
          <w:noProof/>
          <w:color w:val="000000"/>
          <w:sz w:val="24"/>
          <w:szCs w:val="24"/>
          <w:lang w:val="en-US"/>
        </w:rPr>
        <w:t>(Valentino &amp; Angraini, 2019)</w:t>
      </w:r>
      <w:r w:rsidR="00B763BE">
        <w:rPr>
          <w:rFonts w:eastAsiaTheme="minorHAnsi"/>
          <w:color w:val="000000"/>
          <w:sz w:val="24"/>
          <w:szCs w:val="24"/>
          <w:lang w:val="en-US"/>
        </w:rPr>
        <w:fldChar w:fldCharType="end"/>
      </w:r>
      <w:r w:rsidRPr="00987B5D">
        <w:rPr>
          <w:color w:val="000000"/>
          <w:sz w:val="24"/>
          <w:szCs w:val="24"/>
        </w:rPr>
        <w:t>.</w:t>
      </w:r>
    </w:p>
    <w:p w14:paraId="61BAD9E8" w14:textId="0996AC0A" w:rsidR="008C11EA" w:rsidRPr="00167ECA" w:rsidRDefault="00DB6BE2" w:rsidP="00167ECA">
      <w:pPr>
        <w:pStyle w:val="Heading2"/>
        <w:spacing w:line="360" w:lineRule="auto"/>
        <w:jc w:val="both"/>
        <w:rPr>
          <w:rFonts w:ascii="Times New Roman" w:hAnsi="Times New Roman" w:cs="Times New Roman"/>
          <w:color w:val="000000" w:themeColor="text1"/>
          <w:sz w:val="24"/>
          <w:szCs w:val="24"/>
        </w:rPr>
      </w:pPr>
      <w:bookmarkStart w:id="13" w:name="_Toc103675667"/>
      <w:r w:rsidRPr="00167ECA">
        <w:rPr>
          <w:rFonts w:ascii="Times New Roman" w:hAnsi="Times New Roman" w:cs="Times New Roman"/>
          <w:b/>
          <w:bCs/>
          <w:color w:val="000000" w:themeColor="text1"/>
          <w:sz w:val="24"/>
          <w:szCs w:val="24"/>
          <w:lang w:val="en-US"/>
        </w:rPr>
        <w:lastRenderedPageBreak/>
        <w:t>2.9 Algoritma Tatalaksana Abses Otak</w:t>
      </w:r>
      <w:bookmarkEnd w:id="13"/>
    </w:p>
    <w:p w14:paraId="22EF78D4" w14:textId="77777777" w:rsidR="00DB6BE2" w:rsidRDefault="00DB6BE2" w:rsidP="005E3A90">
      <w:pPr>
        <w:adjustRightInd w:val="0"/>
        <w:spacing w:line="360" w:lineRule="auto"/>
        <w:jc w:val="both"/>
        <w:rPr>
          <w:b/>
          <w:bCs/>
          <w:sz w:val="24"/>
          <w:szCs w:val="24"/>
          <w:lang w:val="en-US"/>
        </w:rPr>
      </w:pPr>
    </w:p>
    <w:p w14:paraId="08BE2D58" w14:textId="17BC6872" w:rsidR="00CB7B69" w:rsidRDefault="00DB6BE2" w:rsidP="00CB7B69">
      <w:pPr>
        <w:adjustRightInd w:val="0"/>
        <w:spacing w:line="360" w:lineRule="auto"/>
        <w:jc w:val="both"/>
        <w:rPr>
          <w:b/>
          <w:bCs/>
          <w:sz w:val="24"/>
          <w:szCs w:val="24"/>
          <w:lang w:val="en-US"/>
        </w:rPr>
      </w:pPr>
      <w:r w:rsidRPr="00CB7B69">
        <w:rPr>
          <w:b/>
          <w:bCs/>
          <w:noProof/>
          <w:sz w:val="24"/>
          <w:szCs w:val="24"/>
          <w:lang w:val="en-US"/>
        </w:rPr>
        <w:drawing>
          <wp:anchor distT="0" distB="0" distL="114300" distR="114300" simplePos="0" relativeHeight="251691520" behindDoc="0" locked="0" layoutInCell="1" allowOverlap="1" wp14:anchorId="11CDFC1D" wp14:editId="044A99B2">
            <wp:simplePos x="0" y="0"/>
            <wp:positionH relativeFrom="margin">
              <wp:posOffset>158653</wp:posOffset>
            </wp:positionH>
            <wp:positionV relativeFrom="paragraph">
              <wp:posOffset>31150</wp:posOffset>
            </wp:positionV>
            <wp:extent cx="5166360" cy="6221286"/>
            <wp:effectExtent l="0" t="0" r="0" b="8255"/>
            <wp:wrapNone/>
            <wp:docPr id="12" name="Picture 6">
              <a:extLst xmlns:a="http://schemas.openxmlformats.org/drawingml/2006/main">
                <a:ext uri="{FF2B5EF4-FFF2-40B4-BE49-F238E27FC236}">
                  <a16:creationId xmlns:a16="http://schemas.microsoft.com/office/drawing/2014/main" id="{6A343D22-F628-4550-AD6B-F59F4D1D8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A343D22-F628-4550-AD6B-F59F4D1D87DF}"/>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166360" cy="6221286"/>
                    </a:xfrm>
                    <a:prstGeom prst="rect">
                      <a:avLst/>
                    </a:prstGeom>
                  </pic:spPr>
                </pic:pic>
              </a:graphicData>
            </a:graphic>
            <wp14:sizeRelH relativeFrom="page">
              <wp14:pctWidth>0</wp14:pctWidth>
            </wp14:sizeRelH>
            <wp14:sizeRelV relativeFrom="page">
              <wp14:pctHeight>0</wp14:pctHeight>
            </wp14:sizeRelV>
          </wp:anchor>
        </w:drawing>
      </w:r>
    </w:p>
    <w:p w14:paraId="20D34955" w14:textId="77777777" w:rsidR="00CB7B69" w:rsidRDefault="00CB7B69" w:rsidP="00CB7B69">
      <w:pPr>
        <w:adjustRightInd w:val="0"/>
        <w:spacing w:line="360" w:lineRule="auto"/>
        <w:jc w:val="both"/>
        <w:rPr>
          <w:b/>
          <w:bCs/>
          <w:sz w:val="24"/>
          <w:szCs w:val="24"/>
          <w:lang w:val="en-US"/>
        </w:rPr>
      </w:pPr>
    </w:p>
    <w:p w14:paraId="766DADF3" w14:textId="4197E17D" w:rsidR="00CB7B69" w:rsidRDefault="00CB7B69" w:rsidP="00CB7B69">
      <w:pPr>
        <w:adjustRightInd w:val="0"/>
        <w:spacing w:line="360" w:lineRule="auto"/>
        <w:jc w:val="both"/>
        <w:rPr>
          <w:b/>
          <w:bCs/>
          <w:sz w:val="24"/>
          <w:szCs w:val="24"/>
          <w:lang w:val="en-US"/>
        </w:rPr>
      </w:pPr>
    </w:p>
    <w:p w14:paraId="5AB5AB38" w14:textId="77777777" w:rsidR="00CB7B69" w:rsidRDefault="00CB7B69" w:rsidP="00CB7B69">
      <w:pPr>
        <w:adjustRightInd w:val="0"/>
        <w:spacing w:line="360" w:lineRule="auto"/>
        <w:jc w:val="both"/>
        <w:rPr>
          <w:b/>
          <w:bCs/>
          <w:sz w:val="24"/>
          <w:szCs w:val="24"/>
          <w:lang w:val="en-US"/>
        </w:rPr>
      </w:pPr>
    </w:p>
    <w:p w14:paraId="06B93C0D" w14:textId="77777777" w:rsidR="00CB7B69" w:rsidRDefault="00CB7B69" w:rsidP="00CB7B69">
      <w:pPr>
        <w:adjustRightInd w:val="0"/>
        <w:spacing w:line="360" w:lineRule="auto"/>
        <w:jc w:val="both"/>
        <w:rPr>
          <w:b/>
          <w:bCs/>
          <w:sz w:val="24"/>
          <w:szCs w:val="24"/>
          <w:lang w:val="en-US"/>
        </w:rPr>
      </w:pPr>
    </w:p>
    <w:p w14:paraId="686244B9" w14:textId="77777777" w:rsidR="00CB7B69" w:rsidRDefault="00CB7B69" w:rsidP="00CB7B69">
      <w:pPr>
        <w:adjustRightInd w:val="0"/>
        <w:spacing w:line="360" w:lineRule="auto"/>
        <w:jc w:val="both"/>
        <w:rPr>
          <w:b/>
          <w:bCs/>
          <w:sz w:val="24"/>
          <w:szCs w:val="24"/>
          <w:lang w:val="en-US"/>
        </w:rPr>
      </w:pPr>
    </w:p>
    <w:p w14:paraId="40465780" w14:textId="77777777" w:rsidR="00CB7B69" w:rsidRDefault="00CB7B69" w:rsidP="00CB7B69">
      <w:pPr>
        <w:adjustRightInd w:val="0"/>
        <w:spacing w:line="360" w:lineRule="auto"/>
        <w:jc w:val="both"/>
        <w:rPr>
          <w:b/>
          <w:bCs/>
          <w:sz w:val="24"/>
          <w:szCs w:val="24"/>
          <w:lang w:val="en-US"/>
        </w:rPr>
      </w:pPr>
    </w:p>
    <w:p w14:paraId="047EFC7F" w14:textId="77777777" w:rsidR="00CB7B69" w:rsidRDefault="00CB7B69" w:rsidP="00CB7B69">
      <w:pPr>
        <w:adjustRightInd w:val="0"/>
        <w:spacing w:line="360" w:lineRule="auto"/>
        <w:jc w:val="both"/>
        <w:rPr>
          <w:b/>
          <w:bCs/>
          <w:sz w:val="24"/>
          <w:szCs w:val="24"/>
          <w:lang w:val="en-US"/>
        </w:rPr>
      </w:pPr>
    </w:p>
    <w:p w14:paraId="066F87DC" w14:textId="77777777" w:rsidR="00CB7B69" w:rsidRDefault="00CB7B69" w:rsidP="00CB7B69">
      <w:pPr>
        <w:adjustRightInd w:val="0"/>
        <w:spacing w:line="360" w:lineRule="auto"/>
        <w:jc w:val="both"/>
        <w:rPr>
          <w:b/>
          <w:bCs/>
          <w:sz w:val="24"/>
          <w:szCs w:val="24"/>
          <w:lang w:val="en-US"/>
        </w:rPr>
      </w:pPr>
    </w:p>
    <w:p w14:paraId="60932A3E" w14:textId="77777777" w:rsidR="00CB7B69" w:rsidRDefault="00CB7B69" w:rsidP="00CB7B69">
      <w:pPr>
        <w:adjustRightInd w:val="0"/>
        <w:spacing w:line="360" w:lineRule="auto"/>
        <w:jc w:val="both"/>
        <w:rPr>
          <w:b/>
          <w:bCs/>
          <w:sz w:val="24"/>
          <w:szCs w:val="24"/>
          <w:lang w:val="en-US"/>
        </w:rPr>
      </w:pPr>
    </w:p>
    <w:p w14:paraId="0AD2520C" w14:textId="77777777" w:rsidR="00CB7B69" w:rsidRDefault="00CB7B69" w:rsidP="00CB7B69">
      <w:pPr>
        <w:adjustRightInd w:val="0"/>
        <w:spacing w:line="360" w:lineRule="auto"/>
        <w:jc w:val="both"/>
        <w:rPr>
          <w:b/>
          <w:bCs/>
          <w:sz w:val="24"/>
          <w:szCs w:val="24"/>
          <w:lang w:val="en-US"/>
        </w:rPr>
      </w:pPr>
    </w:p>
    <w:p w14:paraId="0AC09F5D" w14:textId="77777777" w:rsidR="00CB7B69" w:rsidRDefault="00CB7B69" w:rsidP="00CB7B69">
      <w:pPr>
        <w:adjustRightInd w:val="0"/>
        <w:spacing w:line="360" w:lineRule="auto"/>
        <w:jc w:val="both"/>
        <w:rPr>
          <w:b/>
          <w:bCs/>
          <w:sz w:val="24"/>
          <w:szCs w:val="24"/>
          <w:lang w:val="en-US"/>
        </w:rPr>
      </w:pPr>
    </w:p>
    <w:p w14:paraId="3247CAFA" w14:textId="77777777" w:rsidR="00CB7B69" w:rsidRDefault="00CB7B69" w:rsidP="00CB7B69">
      <w:pPr>
        <w:adjustRightInd w:val="0"/>
        <w:spacing w:line="360" w:lineRule="auto"/>
        <w:jc w:val="both"/>
        <w:rPr>
          <w:b/>
          <w:bCs/>
          <w:sz w:val="24"/>
          <w:szCs w:val="24"/>
          <w:lang w:val="en-US"/>
        </w:rPr>
      </w:pPr>
    </w:p>
    <w:p w14:paraId="203DC393" w14:textId="77777777" w:rsidR="00CB7B69" w:rsidRDefault="00CB7B69" w:rsidP="00CB7B69">
      <w:pPr>
        <w:adjustRightInd w:val="0"/>
        <w:spacing w:line="360" w:lineRule="auto"/>
        <w:jc w:val="both"/>
        <w:rPr>
          <w:b/>
          <w:bCs/>
          <w:sz w:val="24"/>
          <w:szCs w:val="24"/>
          <w:lang w:val="en-US"/>
        </w:rPr>
      </w:pPr>
    </w:p>
    <w:p w14:paraId="08528E95" w14:textId="77777777" w:rsidR="00CB7B69" w:rsidRDefault="00CB7B69" w:rsidP="00CB7B69">
      <w:pPr>
        <w:adjustRightInd w:val="0"/>
        <w:spacing w:line="360" w:lineRule="auto"/>
        <w:jc w:val="both"/>
        <w:rPr>
          <w:b/>
          <w:bCs/>
          <w:sz w:val="24"/>
          <w:szCs w:val="24"/>
          <w:lang w:val="en-US"/>
        </w:rPr>
      </w:pPr>
    </w:p>
    <w:p w14:paraId="17051B31" w14:textId="77777777" w:rsidR="00CB7B69" w:rsidRDefault="00CB7B69" w:rsidP="00CB7B69">
      <w:pPr>
        <w:adjustRightInd w:val="0"/>
        <w:spacing w:line="360" w:lineRule="auto"/>
        <w:jc w:val="both"/>
        <w:rPr>
          <w:b/>
          <w:bCs/>
          <w:sz w:val="24"/>
          <w:szCs w:val="24"/>
          <w:lang w:val="en-US"/>
        </w:rPr>
      </w:pPr>
    </w:p>
    <w:p w14:paraId="68C75DE4" w14:textId="77777777" w:rsidR="00CB7B69" w:rsidRDefault="00CB7B69" w:rsidP="00CB7B69">
      <w:pPr>
        <w:adjustRightInd w:val="0"/>
        <w:spacing w:line="360" w:lineRule="auto"/>
        <w:jc w:val="both"/>
        <w:rPr>
          <w:b/>
          <w:bCs/>
          <w:sz w:val="24"/>
          <w:szCs w:val="24"/>
          <w:lang w:val="en-US"/>
        </w:rPr>
      </w:pPr>
    </w:p>
    <w:p w14:paraId="52FD25FE" w14:textId="77777777" w:rsidR="00CB7B69" w:rsidRDefault="00CB7B69" w:rsidP="00CB7B69">
      <w:pPr>
        <w:adjustRightInd w:val="0"/>
        <w:spacing w:line="360" w:lineRule="auto"/>
        <w:jc w:val="both"/>
        <w:rPr>
          <w:b/>
          <w:bCs/>
          <w:sz w:val="24"/>
          <w:szCs w:val="24"/>
          <w:lang w:val="en-US"/>
        </w:rPr>
      </w:pPr>
    </w:p>
    <w:p w14:paraId="327383D0" w14:textId="77777777" w:rsidR="00CB7B69" w:rsidRDefault="00CB7B69" w:rsidP="00CB7B69">
      <w:pPr>
        <w:adjustRightInd w:val="0"/>
        <w:spacing w:line="360" w:lineRule="auto"/>
        <w:jc w:val="both"/>
        <w:rPr>
          <w:b/>
          <w:bCs/>
          <w:sz w:val="24"/>
          <w:szCs w:val="24"/>
          <w:lang w:val="en-US"/>
        </w:rPr>
      </w:pPr>
    </w:p>
    <w:p w14:paraId="2315FA8B" w14:textId="77777777" w:rsidR="00CB7B69" w:rsidRDefault="00CB7B69" w:rsidP="00CB7B69">
      <w:pPr>
        <w:adjustRightInd w:val="0"/>
        <w:spacing w:line="360" w:lineRule="auto"/>
        <w:jc w:val="both"/>
        <w:rPr>
          <w:b/>
          <w:bCs/>
          <w:sz w:val="24"/>
          <w:szCs w:val="24"/>
          <w:lang w:val="en-US"/>
        </w:rPr>
      </w:pPr>
    </w:p>
    <w:p w14:paraId="3D292C86" w14:textId="77777777" w:rsidR="00CB7B69" w:rsidRDefault="00CB7B69" w:rsidP="00CB7B69">
      <w:pPr>
        <w:adjustRightInd w:val="0"/>
        <w:spacing w:line="360" w:lineRule="auto"/>
        <w:jc w:val="both"/>
        <w:rPr>
          <w:b/>
          <w:bCs/>
          <w:sz w:val="24"/>
          <w:szCs w:val="24"/>
          <w:lang w:val="en-US"/>
        </w:rPr>
      </w:pPr>
    </w:p>
    <w:p w14:paraId="19433618" w14:textId="77777777" w:rsidR="00CB7B69" w:rsidRDefault="00CB7B69" w:rsidP="00CB7B69">
      <w:pPr>
        <w:adjustRightInd w:val="0"/>
        <w:spacing w:line="360" w:lineRule="auto"/>
        <w:jc w:val="both"/>
        <w:rPr>
          <w:b/>
          <w:bCs/>
          <w:sz w:val="24"/>
          <w:szCs w:val="24"/>
          <w:lang w:val="en-US"/>
        </w:rPr>
      </w:pPr>
    </w:p>
    <w:p w14:paraId="1A8C4A99" w14:textId="77777777" w:rsidR="00CB7B69" w:rsidRDefault="00CB7B69" w:rsidP="00CB7B69">
      <w:pPr>
        <w:adjustRightInd w:val="0"/>
        <w:spacing w:line="360" w:lineRule="auto"/>
        <w:jc w:val="both"/>
        <w:rPr>
          <w:b/>
          <w:bCs/>
          <w:sz w:val="24"/>
          <w:szCs w:val="24"/>
          <w:lang w:val="en-US"/>
        </w:rPr>
      </w:pPr>
    </w:p>
    <w:p w14:paraId="618669EE" w14:textId="77777777" w:rsidR="00CB7B69" w:rsidRDefault="00CB7B69" w:rsidP="00CB7B69">
      <w:pPr>
        <w:adjustRightInd w:val="0"/>
        <w:spacing w:line="360" w:lineRule="auto"/>
        <w:jc w:val="both"/>
        <w:rPr>
          <w:b/>
          <w:bCs/>
          <w:sz w:val="24"/>
          <w:szCs w:val="24"/>
          <w:lang w:val="en-US"/>
        </w:rPr>
      </w:pPr>
    </w:p>
    <w:p w14:paraId="5732200E" w14:textId="0DBB1F11" w:rsidR="00CB7B69" w:rsidRPr="00DB6BE2" w:rsidRDefault="00DB6BE2" w:rsidP="00DB6BE2">
      <w:pPr>
        <w:adjustRightInd w:val="0"/>
        <w:spacing w:line="360" w:lineRule="auto"/>
        <w:jc w:val="center"/>
        <w:rPr>
          <w:lang w:val="en-US"/>
        </w:rPr>
      </w:pPr>
      <w:r w:rsidRPr="00DB6BE2">
        <w:rPr>
          <w:b/>
          <w:bCs/>
          <w:lang w:val="en-US"/>
        </w:rPr>
        <w:t>Gambar 2.4</w:t>
      </w:r>
      <w:r w:rsidRPr="00DB6BE2">
        <w:rPr>
          <w:lang w:val="en-US"/>
        </w:rPr>
        <w:t xml:space="preserve"> Algoritma tatalaksana abses otak</w:t>
      </w:r>
      <w:r w:rsidR="00B763BE">
        <w:rPr>
          <w:lang w:val="en-US"/>
        </w:rPr>
        <w:t xml:space="preserve"> </w:t>
      </w:r>
      <w:r w:rsidR="00B763BE" w:rsidRPr="00B763BE">
        <w:rPr>
          <w:lang w:val="en-US"/>
        </w:rPr>
        <w:fldChar w:fldCharType="begin" w:fldLock="1"/>
      </w:r>
      <w:r w:rsidR="00440BAC">
        <w:rPr>
          <w:lang w:val="en-US"/>
        </w:rPr>
        <w:instrText>ADDIN CSL_CITATION {"citationItems":[{"id":"ITEM-1","itemData":{"DOI":"10.1007/s00381-019-04182-4","ISBN":"0038101904","ISSN":"14330350","PMID":"31062139","abstract":"Objective: The purpose of the paper is to examine the current state of the art about epidemiology, diagnosis, and treatment of this infection. Methods: A review of the literature was performed through a PubMed search of original articles, case reports, and reviews using the key words “brain abscess,” “cerebral abscess,” “brain infection,” “intracranial suppuration,” “otogenic brain abscess,” “otitis complications,” and “sinusitis complications.” Results: Pediatric brain abscess is a rare but serious infection, often involving patients with specific risk factors and burdened by a high risk of morbidity and mortality. Brain abscess incidence and mortality decreased over the years, thanks to improved antibiotic therapy, new neurosurgical techniques, and the wide spread of vaccinations. There are no guidelines for the adequate diagnostic-therapeutic pathway in the management of brain abscesses; therefore, conflicting data emerge from the literature. In the future, multicentric prospective studies should be performed in order to obtain stronger evidences about brain abscesses management. Over the next few years, changes in epidemiology could be observed because of risk factors changes.","author":[{"dropping-particle":"","family":"Mameli","given":"Chiara","non-dropping-particle":"","parse-names":false,"suffix":""},{"dropping-particle":"","family":"Genoni","given":"Teresa","non-dropping-particle":"","parse-names":false,"suffix":""},{"dropping-particle":"","family":"Madia","given":"Cristina","non-dropping-particle":"","parse-names":false,"suffix":""},{"dropping-particle":"","family":"Doneda","given":"Chiara","non-dropping-particle":"","parse-names":false,"suffix":""},{"dropping-particle":"","family":"Penagini","given":"Francesca","non-dropping-particle":"","parse-names":false,"suffix":""},{"dropping-particle":"","family":"Zuccotti","given":"Gianvincenzo","non-dropping-particle":"","parse-names":false,"suffix":""}],"container-title":"Child's Nervous System","id":"ITEM-1","issue":"7","issued":{"date-parts":[["2019"]]},"page":"1117-1128","publisher":"Child's Nervous System","title":"Brain abscess in pediatric age: a review","type":"article-journal","volume":"35"},"uris":["http://www.mendeley.com/documents/?uuid=18f006d4-1e19-42d2-b106-4f8540c75610"]}],"mendeley":{"formattedCitation":"(Mameli et al., 2019)","plainTextFormattedCitation":"(Mameli et al., 2019)","previouslyFormattedCitation":"(Mameli et al., 2019)"},"properties":{"noteIndex":0},"schema":"https://github.com/citation-style-language/schema/raw/master/csl-citation.json"}</w:instrText>
      </w:r>
      <w:r w:rsidR="00B763BE" w:rsidRPr="00B763BE">
        <w:rPr>
          <w:lang w:val="en-US"/>
        </w:rPr>
        <w:fldChar w:fldCharType="separate"/>
      </w:r>
      <w:r w:rsidR="00B763BE" w:rsidRPr="00B763BE">
        <w:rPr>
          <w:noProof/>
          <w:lang w:val="en-US"/>
        </w:rPr>
        <w:t>(Mameli et al., 2019)</w:t>
      </w:r>
      <w:r w:rsidR="00B763BE" w:rsidRPr="00B763BE">
        <w:rPr>
          <w:lang w:val="en-US"/>
        </w:rPr>
        <w:fldChar w:fldCharType="end"/>
      </w:r>
    </w:p>
    <w:p w14:paraId="7F1264F0" w14:textId="77777777" w:rsidR="00CB7B69" w:rsidRDefault="00CB7B69" w:rsidP="00CB7B69">
      <w:pPr>
        <w:adjustRightInd w:val="0"/>
        <w:spacing w:line="360" w:lineRule="auto"/>
        <w:jc w:val="both"/>
        <w:rPr>
          <w:b/>
          <w:bCs/>
          <w:sz w:val="24"/>
          <w:szCs w:val="24"/>
          <w:lang w:val="en-US"/>
        </w:rPr>
      </w:pPr>
    </w:p>
    <w:p w14:paraId="3777BA32" w14:textId="77777777" w:rsidR="00CB7B69" w:rsidRDefault="00CB7B69" w:rsidP="00CB7B69">
      <w:pPr>
        <w:adjustRightInd w:val="0"/>
        <w:spacing w:line="360" w:lineRule="auto"/>
        <w:jc w:val="both"/>
        <w:rPr>
          <w:b/>
          <w:bCs/>
          <w:sz w:val="24"/>
          <w:szCs w:val="24"/>
          <w:lang w:val="en-US"/>
        </w:rPr>
      </w:pPr>
    </w:p>
    <w:p w14:paraId="6B352674" w14:textId="77777777" w:rsidR="00167ECA" w:rsidRDefault="00167ECA" w:rsidP="00CB7B69">
      <w:pPr>
        <w:adjustRightInd w:val="0"/>
        <w:spacing w:line="360" w:lineRule="auto"/>
        <w:jc w:val="both"/>
        <w:rPr>
          <w:b/>
          <w:bCs/>
          <w:sz w:val="24"/>
          <w:szCs w:val="24"/>
          <w:lang w:val="en-US"/>
        </w:rPr>
      </w:pPr>
    </w:p>
    <w:p w14:paraId="0E531AB3" w14:textId="43A7872B" w:rsidR="00710A1B" w:rsidRPr="00167ECA" w:rsidRDefault="00D24527" w:rsidP="00167ECA">
      <w:pPr>
        <w:pStyle w:val="Heading2"/>
        <w:spacing w:line="360" w:lineRule="auto"/>
        <w:rPr>
          <w:rFonts w:ascii="Times New Roman" w:hAnsi="Times New Roman" w:cs="Times New Roman"/>
          <w:b/>
          <w:bCs/>
          <w:color w:val="000000" w:themeColor="text1"/>
          <w:sz w:val="24"/>
          <w:szCs w:val="24"/>
          <w:lang w:val="en-US"/>
        </w:rPr>
      </w:pPr>
      <w:bookmarkStart w:id="14" w:name="_Toc103675668"/>
      <w:r w:rsidRPr="00167ECA">
        <w:rPr>
          <w:rFonts w:ascii="Times New Roman" w:hAnsi="Times New Roman" w:cs="Times New Roman"/>
          <w:b/>
          <w:bCs/>
          <w:color w:val="000000" w:themeColor="text1"/>
          <w:sz w:val="24"/>
          <w:szCs w:val="24"/>
          <w:lang w:val="en-US"/>
        </w:rPr>
        <w:lastRenderedPageBreak/>
        <w:t>2.</w:t>
      </w:r>
      <w:r w:rsidR="00167ECA">
        <w:rPr>
          <w:rFonts w:ascii="Times New Roman" w:hAnsi="Times New Roman" w:cs="Times New Roman"/>
          <w:b/>
          <w:bCs/>
          <w:color w:val="000000" w:themeColor="text1"/>
          <w:sz w:val="24"/>
          <w:szCs w:val="24"/>
          <w:lang w:val="en-US"/>
        </w:rPr>
        <w:t>10</w:t>
      </w:r>
      <w:r w:rsidRPr="00167ECA">
        <w:rPr>
          <w:rFonts w:ascii="Times New Roman" w:hAnsi="Times New Roman" w:cs="Times New Roman"/>
          <w:b/>
          <w:bCs/>
          <w:color w:val="000000" w:themeColor="text1"/>
          <w:sz w:val="24"/>
          <w:szCs w:val="24"/>
          <w:lang w:val="en-US"/>
        </w:rPr>
        <w:t xml:space="preserve"> Prognosis</w:t>
      </w:r>
      <w:bookmarkEnd w:id="14"/>
    </w:p>
    <w:p w14:paraId="5A8622E3" w14:textId="74548AFF" w:rsidR="001D31C4" w:rsidRPr="00987B5D" w:rsidRDefault="001D31C4" w:rsidP="00167ECA">
      <w:pPr>
        <w:spacing w:line="360" w:lineRule="auto"/>
        <w:ind w:firstLine="720"/>
        <w:jc w:val="both"/>
        <w:rPr>
          <w:sz w:val="24"/>
          <w:szCs w:val="24"/>
        </w:rPr>
      </w:pPr>
      <w:r w:rsidRPr="00987B5D">
        <w:rPr>
          <w:rFonts w:eastAsia="Calibri"/>
          <w:sz w:val="24"/>
          <w:szCs w:val="24"/>
        </w:rPr>
        <w:t>Selama bertahun-tahun, tingkat kematian</w:t>
      </w:r>
      <w:r>
        <w:rPr>
          <w:rFonts w:eastAsia="Calibri"/>
          <w:sz w:val="24"/>
          <w:szCs w:val="24"/>
          <w:lang w:val="en-US"/>
        </w:rPr>
        <w:t xml:space="preserve"> abses otak </w:t>
      </w:r>
      <w:r w:rsidRPr="00987B5D">
        <w:rPr>
          <w:rFonts w:eastAsia="Calibri"/>
          <w:sz w:val="24"/>
          <w:szCs w:val="24"/>
        </w:rPr>
        <w:t>semakin menurun dan data yang dilaporkan dalam literatur menggambarkan tingkat saat ini lebih rendah dari 10%</w:t>
      </w:r>
      <w:r w:rsidR="00CB7B69">
        <w:rPr>
          <w:sz w:val="24"/>
          <w:szCs w:val="24"/>
        </w:rPr>
        <w:t xml:space="preserve">. </w:t>
      </w:r>
      <w:r w:rsidRPr="00987B5D">
        <w:rPr>
          <w:rFonts w:eastAsia="Calibri"/>
          <w:sz w:val="24"/>
          <w:szCs w:val="24"/>
        </w:rPr>
        <w:t>Kematian terjadi lebih sering pada pasien dengan GCS yang leb</w:t>
      </w:r>
      <w:r w:rsidR="00167ECA">
        <w:rPr>
          <w:rFonts w:eastAsia="Calibri"/>
          <w:sz w:val="24"/>
          <w:szCs w:val="24"/>
          <w:lang w:val="en-US"/>
        </w:rPr>
        <w:t xml:space="preserve"> </w:t>
      </w:r>
      <w:r w:rsidRPr="00987B5D">
        <w:rPr>
          <w:rFonts w:eastAsia="Calibri"/>
          <w:sz w:val="24"/>
          <w:szCs w:val="24"/>
        </w:rPr>
        <w:t xml:space="preserve">ih rendah dan akibat pecahnya abses </w:t>
      </w:r>
      <w:r w:rsidR="00CB7B69">
        <w:rPr>
          <w:sz w:val="24"/>
          <w:szCs w:val="24"/>
        </w:rPr>
        <w:t xml:space="preserve">intraventricular. </w:t>
      </w:r>
      <w:r w:rsidRPr="00987B5D">
        <w:rPr>
          <w:rFonts w:eastAsia="Calibri"/>
          <w:sz w:val="24"/>
          <w:szCs w:val="24"/>
        </w:rPr>
        <w:t>Tingkat pemulihan penuh dari infeksi dilaporkan sekitar 60-70% pada pasien yang terdiagnosis dini dan mendapatkan terapi yang tepat</w:t>
      </w:r>
      <w:r w:rsidR="00CB7B69">
        <w:rPr>
          <w:sz w:val="24"/>
          <w:szCs w:val="24"/>
        </w:rPr>
        <w:t xml:space="preserve">. </w:t>
      </w:r>
      <w:r w:rsidRPr="00987B5D">
        <w:rPr>
          <w:rFonts w:eastAsia="Calibri"/>
          <w:sz w:val="24"/>
          <w:szCs w:val="24"/>
        </w:rPr>
        <w:t>Mengenai BA otogenik, menggambarkan meningitis, herniasi serebral, dan kematian sebagai komplikasi akut yang paling umum</w:t>
      </w:r>
      <w:r w:rsidR="00B763BE">
        <w:rPr>
          <w:rFonts w:eastAsia="Calibri"/>
          <w:sz w:val="24"/>
          <w:szCs w:val="24"/>
          <w:lang w:val="en-US"/>
        </w:rPr>
        <w:t xml:space="preserve"> </w:t>
      </w:r>
      <w:r w:rsidR="00B763BE" w:rsidRPr="00B763BE">
        <w:rPr>
          <w:sz w:val="24"/>
          <w:szCs w:val="24"/>
          <w:lang w:val="en-US"/>
        </w:rPr>
        <w:fldChar w:fldCharType="begin" w:fldLock="1"/>
      </w:r>
      <w:r w:rsidR="00440BAC">
        <w:rPr>
          <w:sz w:val="24"/>
          <w:szCs w:val="24"/>
          <w:lang w:val="en-US"/>
        </w:rPr>
        <w:instrText>ADDIN CSL_CITATION {"citationItems":[{"id":"ITEM-1","itemData":{"DOI":"10.1007/s00381-019-04182-4","ISBN":"0038101904","ISSN":"14330350","PMID":"31062139","abstract":"Objective: The purpose of the paper is to examine the current state of the art about epidemiology, diagnosis, and treatment of this infection. Methods: A review of the literature was performed through a PubMed search of original articles, case reports, and reviews using the key words “brain abscess,” “cerebral abscess,” “brain infection,” “intracranial suppuration,” “otogenic brain abscess,” “otitis complications,” and “sinusitis complications.” Results: Pediatric brain abscess is a rare but serious infection, often involving patients with specific risk factors and burdened by a high risk of morbidity and mortality. Brain abscess incidence and mortality decreased over the years, thanks to improved antibiotic therapy, new neurosurgical techniques, and the wide spread of vaccinations. There are no guidelines for the adequate diagnostic-therapeutic pathway in the management of brain abscesses; therefore, conflicting data emerge from the literature. In the future, multicentric prospective studies should be performed in order to obtain stronger evidences about brain abscesses management. Over the next few years, changes in epidemiology could be observed because of risk factors changes.","author":[{"dropping-particle":"","family":"Mameli","given":"Chiara","non-dropping-particle":"","parse-names":false,"suffix":""},{"dropping-particle":"","family":"Genoni","given":"Teresa","non-dropping-particle":"","parse-names":false,"suffix":""},{"dropping-particle":"","family":"Madia","given":"Cristina","non-dropping-particle":"","parse-names":false,"suffix":""},{"dropping-particle":"","family":"Doneda","given":"Chiara","non-dropping-particle":"","parse-names":false,"suffix":""},{"dropping-particle":"","family":"Penagini","given":"Francesca","non-dropping-particle":"","parse-names":false,"suffix":""},{"dropping-particle":"","family":"Zuccotti","given":"Gianvincenzo","non-dropping-particle":"","parse-names":false,"suffix":""}],"container-title":"Child's Nervous System","id":"ITEM-1","issue":"7","issued":{"date-parts":[["2019"]]},"page":"1117-1128","publisher":"Child's Nervous System","title":"Brain abscess in pediatric age: a review","type":"article-journal","volume":"35"},"uris":["http://www.mendeley.com/documents/?uuid=18f006d4-1e19-42d2-b106-4f8540c75610"]}],"mendeley":{"formattedCitation":"(Mameli et al., 2019)","plainTextFormattedCitation":"(Mameli et al., 2019)","previouslyFormattedCitation":"(Mameli et al., 2019)"},"properties":{"noteIndex":0},"schema":"https://github.com/citation-style-language/schema/raw/master/csl-citation.json"}</w:instrText>
      </w:r>
      <w:r w:rsidR="00B763BE" w:rsidRPr="00B763BE">
        <w:rPr>
          <w:sz w:val="24"/>
          <w:szCs w:val="24"/>
          <w:lang w:val="en-US"/>
        </w:rPr>
        <w:fldChar w:fldCharType="separate"/>
      </w:r>
      <w:r w:rsidR="00B763BE" w:rsidRPr="00B763BE">
        <w:rPr>
          <w:noProof/>
          <w:sz w:val="24"/>
          <w:szCs w:val="24"/>
          <w:lang w:val="en-US"/>
        </w:rPr>
        <w:t>(Mameli et al., 2019)</w:t>
      </w:r>
      <w:r w:rsidR="00B763BE" w:rsidRPr="00B763BE">
        <w:rPr>
          <w:sz w:val="24"/>
          <w:szCs w:val="24"/>
          <w:lang w:val="en-US"/>
        </w:rPr>
        <w:fldChar w:fldCharType="end"/>
      </w:r>
      <w:r w:rsidRPr="00987B5D">
        <w:rPr>
          <w:rFonts w:eastAsia="Calibri"/>
          <w:sz w:val="24"/>
          <w:szCs w:val="24"/>
        </w:rPr>
        <w:t>.</w:t>
      </w:r>
    </w:p>
    <w:p w14:paraId="66F532AF" w14:textId="77777777" w:rsidR="00CB7B69" w:rsidRPr="00987B5D" w:rsidRDefault="00CB7B69" w:rsidP="00CB7B69"/>
    <w:p w14:paraId="3640443A" w14:textId="26162947" w:rsidR="00CB7B69" w:rsidRDefault="00CB7B69" w:rsidP="00CB7B69">
      <w:pPr>
        <w:adjustRightInd w:val="0"/>
        <w:spacing w:line="360" w:lineRule="auto"/>
        <w:jc w:val="both"/>
        <w:rPr>
          <w:b/>
          <w:bCs/>
          <w:sz w:val="24"/>
          <w:szCs w:val="24"/>
          <w:lang w:val="en-US"/>
        </w:rPr>
      </w:pPr>
    </w:p>
    <w:p w14:paraId="3B3A5FDC" w14:textId="497C574F" w:rsidR="001D31C4" w:rsidRDefault="001D31C4" w:rsidP="00CB7B69">
      <w:pPr>
        <w:adjustRightInd w:val="0"/>
        <w:spacing w:line="360" w:lineRule="auto"/>
        <w:jc w:val="both"/>
        <w:rPr>
          <w:b/>
          <w:bCs/>
          <w:sz w:val="24"/>
          <w:szCs w:val="24"/>
          <w:lang w:val="en-US"/>
        </w:rPr>
      </w:pPr>
    </w:p>
    <w:p w14:paraId="422E4A1D" w14:textId="04DE2144" w:rsidR="001D31C4" w:rsidRDefault="001D31C4" w:rsidP="00CB7B69">
      <w:pPr>
        <w:adjustRightInd w:val="0"/>
        <w:spacing w:line="360" w:lineRule="auto"/>
        <w:jc w:val="both"/>
        <w:rPr>
          <w:b/>
          <w:bCs/>
          <w:sz w:val="24"/>
          <w:szCs w:val="24"/>
          <w:lang w:val="en-US"/>
        </w:rPr>
      </w:pPr>
    </w:p>
    <w:p w14:paraId="58AEE24D" w14:textId="482C9171" w:rsidR="001D31C4" w:rsidRDefault="001D31C4" w:rsidP="00CB7B69">
      <w:pPr>
        <w:adjustRightInd w:val="0"/>
        <w:spacing w:line="360" w:lineRule="auto"/>
        <w:jc w:val="both"/>
        <w:rPr>
          <w:b/>
          <w:bCs/>
          <w:sz w:val="24"/>
          <w:szCs w:val="24"/>
          <w:lang w:val="en-US"/>
        </w:rPr>
      </w:pPr>
    </w:p>
    <w:p w14:paraId="70D48459" w14:textId="23E6448B" w:rsidR="001D31C4" w:rsidRDefault="001D31C4" w:rsidP="00CB7B69">
      <w:pPr>
        <w:adjustRightInd w:val="0"/>
        <w:spacing w:line="360" w:lineRule="auto"/>
        <w:jc w:val="both"/>
        <w:rPr>
          <w:b/>
          <w:bCs/>
          <w:sz w:val="24"/>
          <w:szCs w:val="24"/>
          <w:lang w:val="en-US"/>
        </w:rPr>
      </w:pPr>
    </w:p>
    <w:p w14:paraId="53E045DD" w14:textId="5DE5000E" w:rsidR="001D31C4" w:rsidRDefault="001D31C4" w:rsidP="00CB7B69">
      <w:pPr>
        <w:adjustRightInd w:val="0"/>
        <w:spacing w:line="360" w:lineRule="auto"/>
        <w:jc w:val="both"/>
        <w:rPr>
          <w:b/>
          <w:bCs/>
          <w:sz w:val="24"/>
          <w:szCs w:val="24"/>
          <w:lang w:val="en-US"/>
        </w:rPr>
      </w:pPr>
    </w:p>
    <w:p w14:paraId="354011F2" w14:textId="75FD4A3A" w:rsidR="001D31C4" w:rsidRDefault="001D31C4" w:rsidP="00CB7B69">
      <w:pPr>
        <w:adjustRightInd w:val="0"/>
        <w:spacing w:line="360" w:lineRule="auto"/>
        <w:jc w:val="both"/>
        <w:rPr>
          <w:b/>
          <w:bCs/>
          <w:sz w:val="24"/>
          <w:szCs w:val="24"/>
          <w:lang w:val="en-US"/>
        </w:rPr>
      </w:pPr>
    </w:p>
    <w:p w14:paraId="111580B2" w14:textId="00F6D641" w:rsidR="001D31C4" w:rsidRDefault="001D31C4" w:rsidP="00CB7B69">
      <w:pPr>
        <w:adjustRightInd w:val="0"/>
        <w:spacing w:line="360" w:lineRule="auto"/>
        <w:jc w:val="both"/>
        <w:rPr>
          <w:b/>
          <w:bCs/>
          <w:sz w:val="24"/>
          <w:szCs w:val="24"/>
          <w:lang w:val="en-US"/>
        </w:rPr>
      </w:pPr>
    </w:p>
    <w:p w14:paraId="188627D3" w14:textId="6DB28392" w:rsidR="001D31C4" w:rsidRDefault="001D31C4" w:rsidP="00CB7B69">
      <w:pPr>
        <w:adjustRightInd w:val="0"/>
        <w:spacing w:line="360" w:lineRule="auto"/>
        <w:jc w:val="both"/>
        <w:rPr>
          <w:b/>
          <w:bCs/>
          <w:sz w:val="24"/>
          <w:szCs w:val="24"/>
          <w:lang w:val="en-US"/>
        </w:rPr>
      </w:pPr>
    </w:p>
    <w:p w14:paraId="746E6D09" w14:textId="4B59F791" w:rsidR="001D31C4" w:rsidRDefault="001D31C4" w:rsidP="00CB7B69">
      <w:pPr>
        <w:adjustRightInd w:val="0"/>
        <w:spacing w:line="360" w:lineRule="auto"/>
        <w:jc w:val="both"/>
        <w:rPr>
          <w:b/>
          <w:bCs/>
          <w:sz w:val="24"/>
          <w:szCs w:val="24"/>
          <w:lang w:val="en-US"/>
        </w:rPr>
      </w:pPr>
    </w:p>
    <w:p w14:paraId="557B54E9" w14:textId="7775434F" w:rsidR="001D31C4" w:rsidRDefault="001D31C4" w:rsidP="00CB7B69">
      <w:pPr>
        <w:adjustRightInd w:val="0"/>
        <w:spacing w:line="360" w:lineRule="auto"/>
        <w:jc w:val="both"/>
        <w:rPr>
          <w:b/>
          <w:bCs/>
          <w:sz w:val="24"/>
          <w:szCs w:val="24"/>
          <w:lang w:val="en-US"/>
        </w:rPr>
      </w:pPr>
    </w:p>
    <w:p w14:paraId="68A437A4" w14:textId="7EF777D9" w:rsidR="001D31C4" w:rsidRDefault="001D31C4" w:rsidP="00CB7B69">
      <w:pPr>
        <w:adjustRightInd w:val="0"/>
        <w:spacing w:line="360" w:lineRule="auto"/>
        <w:jc w:val="both"/>
        <w:rPr>
          <w:b/>
          <w:bCs/>
          <w:sz w:val="24"/>
          <w:szCs w:val="24"/>
          <w:lang w:val="en-US"/>
        </w:rPr>
      </w:pPr>
    </w:p>
    <w:p w14:paraId="76BDC7E6" w14:textId="69AABD5C" w:rsidR="001D31C4" w:rsidRDefault="001D31C4" w:rsidP="00CB7B69">
      <w:pPr>
        <w:adjustRightInd w:val="0"/>
        <w:spacing w:line="360" w:lineRule="auto"/>
        <w:jc w:val="both"/>
        <w:rPr>
          <w:b/>
          <w:bCs/>
          <w:sz w:val="24"/>
          <w:szCs w:val="24"/>
          <w:lang w:val="en-US"/>
        </w:rPr>
      </w:pPr>
    </w:p>
    <w:p w14:paraId="562F6789" w14:textId="73A3C8EF" w:rsidR="001D31C4" w:rsidRDefault="001D31C4" w:rsidP="00CB7B69">
      <w:pPr>
        <w:adjustRightInd w:val="0"/>
        <w:spacing w:line="360" w:lineRule="auto"/>
        <w:jc w:val="both"/>
        <w:rPr>
          <w:b/>
          <w:bCs/>
          <w:sz w:val="24"/>
          <w:szCs w:val="24"/>
          <w:lang w:val="en-US"/>
        </w:rPr>
      </w:pPr>
    </w:p>
    <w:p w14:paraId="6D6074AE" w14:textId="28691ACB" w:rsidR="001D31C4" w:rsidRDefault="001D31C4" w:rsidP="00CB7B69">
      <w:pPr>
        <w:adjustRightInd w:val="0"/>
        <w:spacing w:line="360" w:lineRule="auto"/>
        <w:jc w:val="both"/>
        <w:rPr>
          <w:b/>
          <w:bCs/>
          <w:sz w:val="24"/>
          <w:szCs w:val="24"/>
          <w:lang w:val="en-US"/>
        </w:rPr>
      </w:pPr>
    </w:p>
    <w:p w14:paraId="6335A0A8" w14:textId="1B612EBE" w:rsidR="001D31C4" w:rsidRDefault="001D31C4" w:rsidP="00CB7B69">
      <w:pPr>
        <w:adjustRightInd w:val="0"/>
        <w:spacing w:line="360" w:lineRule="auto"/>
        <w:jc w:val="both"/>
        <w:rPr>
          <w:b/>
          <w:bCs/>
          <w:sz w:val="24"/>
          <w:szCs w:val="24"/>
          <w:lang w:val="en-US"/>
        </w:rPr>
      </w:pPr>
    </w:p>
    <w:p w14:paraId="7A4ADD1A" w14:textId="2511237C" w:rsidR="001D31C4" w:rsidRDefault="001D31C4" w:rsidP="00CB7B69">
      <w:pPr>
        <w:adjustRightInd w:val="0"/>
        <w:spacing w:line="360" w:lineRule="auto"/>
        <w:jc w:val="both"/>
        <w:rPr>
          <w:b/>
          <w:bCs/>
          <w:sz w:val="24"/>
          <w:szCs w:val="24"/>
          <w:lang w:val="en-US"/>
        </w:rPr>
      </w:pPr>
    </w:p>
    <w:p w14:paraId="1D8B1B66" w14:textId="7CA6D93D" w:rsidR="001D31C4" w:rsidRDefault="001D31C4" w:rsidP="00CB7B69">
      <w:pPr>
        <w:adjustRightInd w:val="0"/>
        <w:spacing w:line="360" w:lineRule="auto"/>
        <w:jc w:val="both"/>
        <w:rPr>
          <w:b/>
          <w:bCs/>
          <w:sz w:val="24"/>
          <w:szCs w:val="24"/>
          <w:lang w:val="en-US"/>
        </w:rPr>
      </w:pPr>
    </w:p>
    <w:p w14:paraId="27E8FA6A" w14:textId="2FDB74B9" w:rsidR="001D31C4" w:rsidRDefault="001D31C4" w:rsidP="00CB7B69">
      <w:pPr>
        <w:adjustRightInd w:val="0"/>
        <w:spacing w:line="360" w:lineRule="auto"/>
        <w:jc w:val="both"/>
        <w:rPr>
          <w:b/>
          <w:bCs/>
          <w:sz w:val="24"/>
          <w:szCs w:val="24"/>
          <w:lang w:val="en-US"/>
        </w:rPr>
      </w:pPr>
    </w:p>
    <w:p w14:paraId="2E6F4E02" w14:textId="4B699CC2" w:rsidR="001D31C4" w:rsidRDefault="001D31C4" w:rsidP="00CB7B69">
      <w:pPr>
        <w:adjustRightInd w:val="0"/>
        <w:spacing w:line="360" w:lineRule="auto"/>
        <w:jc w:val="both"/>
        <w:rPr>
          <w:b/>
          <w:bCs/>
          <w:sz w:val="24"/>
          <w:szCs w:val="24"/>
          <w:lang w:val="en-US"/>
        </w:rPr>
      </w:pPr>
    </w:p>
    <w:p w14:paraId="32C7838B" w14:textId="2499A496" w:rsidR="001D31C4" w:rsidRPr="00167ECA" w:rsidRDefault="001D31C4" w:rsidP="00167ECA">
      <w:pPr>
        <w:pStyle w:val="Heading1"/>
        <w:spacing w:line="360" w:lineRule="auto"/>
        <w:jc w:val="center"/>
        <w:rPr>
          <w:rFonts w:ascii="Times New Roman" w:hAnsi="Times New Roman" w:cs="Times New Roman"/>
          <w:b/>
          <w:bCs/>
          <w:color w:val="000000" w:themeColor="text1"/>
          <w:sz w:val="24"/>
          <w:szCs w:val="24"/>
          <w:lang w:val="en-US"/>
        </w:rPr>
      </w:pPr>
      <w:bookmarkStart w:id="15" w:name="_Toc103675669"/>
      <w:r w:rsidRPr="00167ECA">
        <w:rPr>
          <w:rFonts w:ascii="Times New Roman" w:hAnsi="Times New Roman" w:cs="Times New Roman"/>
          <w:b/>
          <w:bCs/>
          <w:color w:val="000000" w:themeColor="text1"/>
          <w:sz w:val="24"/>
          <w:szCs w:val="24"/>
          <w:lang w:val="en-US"/>
        </w:rPr>
        <w:lastRenderedPageBreak/>
        <w:t xml:space="preserve">BAB 3 </w:t>
      </w:r>
      <w:r w:rsidRPr="00167ECA">
        <w:rPr>
          <w:rFonts w:ascii="Times New Roman" w:hAnsi="Times New Roman" w:cs="Times New Roman"/>
          <w:b/>
          <w:bCs/>
          <w:color w:val="000000" w:themeColor="text1"/>
          <w:sz w:val="24"/>
          <w:szCs w:val="24"/>
          <w:lang w:val="en-US"/>
        </w:rPr>
        <w:br/>
        <w:t>KESIMPULAN</w:t>
      </w:r>
      <w:bookmarkEnd w:id="15"/>
    </w:p>
    <w:p w14:paraId="53CCE4F0" w14:textId="7677B3A2" w:rsidR="000954C9" w:rsidRDefault="000954C9" w:rsidP="001D31C4">
      <w:pPr>
        <w:adjustRightInd w:val="0"/>
        <w:spacing w:line="360" w:lineRule="auto"/>
        <w:jc w:val="center"/>
        <w:rPr>
          <w:b/>
          <w:bCs/>
          <w:sz w:val="24"/>
          <w:szCs w:val="24"/>
          <w:lang w:val="en-US"/>
        </w:rPr>
      </w:pPr>
    </w:p>
    <w:p w14:paraId="693355FE" w14:textId="77777777" w:rsidR="000954C9" w:rsidRDefault="000954C9" w:rsidP="001D31C4">
      <w:pPr>
        <w:adjustRightInd w:val="0"/>
        <w:spacing w:line="360" w:lineRule="auto"/>
        <w:jc w:val="center"/>
        <w:rPr>
          <w:b/>
          <w:bCs/>
          <w:sz w:val="24"/>
          <w:szCs w:val="24"/>
          <w:lang w:val="en-US"/>
        </w:rPr>
      </w:pPr>
    </w:p>
    <w:p w14:paraId="143BE9E9" w14:textId="1455B708" w:rsidR="001D31C4" w:rsidRPr="001D31C4" w:rsidRDefault="001D31C4" w:rsidP="001D31C4">
      <w:pPr>
        <w:spacing w:line="360" w:lineRule="auto"/>
        <w:ind w:firstLine="720"/>
        <w:jc w:val="both"/>
        <w:rPr>
          <w:rFonts w:eastAsiaTheme="minorHAnsi"/>
          <w:color w:val="000000"/>
          <w:sz w:val="24"/>
          <w:szCs w:val="24"/>
          <w:lang w:val="en-US"/>
        </w:rPr>
      </w:pPr>
      <w:r w:rsidRPr="00710A1B">
        <w:rPr>
          <w:rFonts w:eastAsiaTheme="minorHAnsi"/>
          <w:color w:val="231F20"/>
          <w:sz w:val="24"/>
          <w:szCs w:val="24"/>
          <w:lang w:val="en-US"/>
        </w:rPr>
        <w:t xml:space="preserve">Abses otak adalah </w:t>
      </w:r>
      <w:r w:rsidRPr="00710A1B">
        <w:rPr>
          <w:rFonts w:eastAsiaTheme="minorHAnsi"/>
          <w:color w:val="000000"/>
          <w:sz w:val="24"/>
          <w:szCs w:val="24"/>
          <w:lang w:val="en-US"/>
        </w:rPr>
        <w:t>infeksi lokal intrakranial</w:t>
      </w:r>
      <w:r>
        <w:rPr>
          <w:rFonts w:eastAsiaTheme="minorHAnsi"/>
          <w:color w:val="000000"/>
          <w:sz w:val="24"/>
          <w:szCs w:val="24"/>
          <w:lang w:val="en-US"/>
        </w:rPr>
        <w:t xml:space="preserve"> </w:t>
      </w:r>
      <w:r w:rsidRPr="00710A1B">
        <w:rPr>
          <w:rFonts w:eastAsiaTheme="minorHAnsi"/>
          <w:color w:val="000000"/>
          <w:sz w:val="24"/>
          <w:szCs w:val="24"/>
          <w:lang w:val="en-US"/>
        </w:rPr>
        <w:t xml:space="preserve">yang dimulai dengan fase </w:t>
      </w:r>
      <w:r>
        <w:rPr>
          <w:rFonts w:eastAsiaTheme="minorHAnsi"/>
          <w:color w:val="000000"/>
          <w:sz w:val="24"/>
          <w:szCs w:val="24"/>
          <w:lang w:val="en-US"/>
        </w:rPr>
        <w:t>s</w:t>
      </w:r>
      <w:r w:rsidRPr="00710A1B">
        <w:rPr>
          <w:rFonts w:eastAsiaTheme="minorHAnsi"/>
          <w:color w:val="000000"/>
          <w:sz w:val="24"/>
          <w:szCs w:val="24"/>
          <w:lang w:val="en-US"/>
        </w:rPr>
        <w:t>erebritis dan berkembang</w:t>
      </w:r>
      <w:r>
        <w:rPr>
          <w:rFonts w:eastAsiaTheme="minorHAnsi"/>
          <w:color w:val="000000"/>
          <w:sz w:val="24"/>
          <w:szCs w:val="24"/>
          <w:lang w:val="en-US"/>
        </w:rPr>
        <w:t xml:space="preserve"> </w:t>
      </w:r>
      <w:r w:rsidRPr="00710A1B">
        <w:rPr>
          <w:rFonts w:eastAsiaTheme="minorHAnsi"/>
          <w:color w:val="000000"/>
          <w:sz w:val="24"/>
          <w:szCs w:val="24"/>
          <w:lang w:val="en-US"/>
        </w:rPr>
        <w:t>menjadi kumpulan nanah yang dikelilingi oleh kapsul</w:t>
      </w:r>
      <w:r>
        <w:rPr>
          <w:rFonts w:eastAsiaTheme="minorHAnsi"/>
          <w:color w:val="000000"/>
          <w:sz w:val="24"/>
          <w:szCs w:val="24"/>
          <w:lang w:val="en-US"/>
        </w:rPr>
        <w:t>.</w:t>
      </w:r>
      <w:r w:rsidR="000954C9">
        <w:rPr>
          <w:rFonts w:eastAsiaTheme="minorHAnsi"/>
          <w:color w:val="000000"/>
          <w:sz w:val="24"/>
          <w:szCs w:val="24"/>
          <w:lang w:val="en-US"/>
        </w:rPr>
        <w:t xml:space="preserve"> </w:t>
      </w:r>
      <w:r>
        <w:rPr>
          <w:rFonts w:eastAsiaTheme="minorHAnsi"/>
          <w:color w:val="000000"/>
          <w:sz w:val="24"/>
          <w:szCs w:val="24"/>
          <w:lang w:val="en-US"/>
        </w:rPr>
        <w:t>Penyebabnya dapat berasal dari bakteri, fungi, dan parasit. Terdapat 4 fase perjalanan klinis abses otak yaitu fase serebritis dini, fase serebritis lambat, fase</w:t>
      </w:r>
      <w:r w:rsidR="000954C9">
        <w:rPr>
          <w:rFonts w:eastAsiaTheme="minorHAnsi"/>
          <w:color w:val="000000"/>
          <w:sz w:val="24"/>
          <w:szCs w:val="24"/>
          <w:lang w:val="en-US"/>
        </w:rPr>
        <w:t xml:space="preserve"> pembentukan </w:t>
      </w:r>
      <w:r>
        <w:rPr>
          <w:rFonts w:eastAsiaTheme="minorHAnsi"/>
          <w:color w:val="000000"/>
          <w:sz w:val="24"/>
          <w:szCs w:val="24"/>
          <w:lang w:val="en-US"/>
        </w:rPr>
        <w:t>kapsul dini, dan fase</w:t>
      </w:r>
      <w:r w:rsidR="000954C9">
        <w:rPr>
          <w:rFonts w:eastAsiaTheme="minorHAnsi"/>
          <w:color w:val="000000"/>
          <w:sz w:val="24"/>
          <w:szCs w:val="24"/>
          <w:lang w:val="en-US"/>
        </w:rPr>
        <w:t xml:space="preserve"> pembentukan</w:t>
      </w:r>
      <w:r>
        <w:rPr>
          <w:rFonts w:eastAsiaTheme="minorHAnsi"/>
          <w:color w:val="000000"/>
          <w:sz w:val="24"/>
          <w:szCs w:val="24"/>
          <w:lang w:val="en-US"/>
        </w:rPr>
        <w:t xml:space="preserve"> kapsul lambat</w:t>
      </w:r>
      <w:r w:rsidR="000954C9">
        <w:rPr>
          <w:rFonts w:eastAsiaTheme="minorHAnsi"/>
          <w:color w:val="000000"/>
          <w:sz w:val="24"/>
          <w:szCs w:val="24"/>
          <w:lang w:val="en-US"/>
        </w:rPr>
        <w:t>.</w:t>
      </w:r>
      <w:r w:rsidR="00E93FD5">
        <w:rPr>
          <w:rFonts w:eastAsiaTheme="minorHAnsi"/>
          <w:color w:val="000000"/>
          <w:sz w:val="24"/>
          <w:szCs w:val="24"/>
          <w:lang w:val="en-US"/>
        </w:rPr>
        <w:t xml:space="preserve"> Penegakan diagnosis berdasarkan anamnesis, pemeriksaan fisik, dan pemeriksaan penunjang.</w:t>
      </w:r>
      <w:r w:rsidR="000954C9">
        <w:rPr>
          <w:rFonts w:eastAsiaTheme="minorHAnsi"/>
          <w:color w:val="000000"/>
          <w:sz w:val="24"/>
          <w:szCs w:val="24"/>
          <w:lang w:val="en-US"/>
        </w:rPr>
        <w:t xml:space="preserve"> Terapi abses otak disesuaikan dengan indikasi dan dapat dilakukan secara medikamentosa atau terapi pembedahan.</w:t>
      </w:r>
    </w:p>
    <w:p w14:paraId="59894EA8" w14:textId="77777777" w:rsidR="001D31C4" w:rsidRDefault="001D31C4" w:rsidP="001D31C4">
      <w:pPr>
        <w:spacing w:line="360" w:lineRule="auto"/>
        <w:jc w:val="both"/>
        <w:rPr>
          <w:b/>
          <w:bCs/>
          <w:lang w:val="en-US"/>
        </w:rPr>
      </w:pPr>
    </w:p>
    <w:p w14:paraId="2C3B2C67" w14:textId="199CC865" w:rsidR="001D31C4" w:rsidRDefault="001D31C4" w:rsidP="00CB7B69">
      <w:pPr>
        <w:adjustRightInd w:val="0"/>
        <w:spacing w:line="360" w:lineRule="auto"/>
        <w:jc w:val="both"/>
        <w:rPr>
          <w:b/>
          <w:bCs/>
          <w:sz w:val="24"/>
          <w:szCs w:val="24"/>
          <w:lang w:val="en-US"/>
        </w:rPr>
      </w:pPr>
    </w:p>
    <w:p w14:paraId="2EC08729" w14:textId="2B0DF9C7" w:rsidR="00440BAC" w:rsidRDefault="00440BAC" w:rsidP="00CB7B69">
      <w:pPr>
        <w:adjustRightInd w:val="0"/>
        <w:spacing w:line="360" w:lineRule="auto"/>
        <w:jc w:val="both"/>
        <w:rPr>
          <w:b/>
          <w:bCs/>
          <w:sz w:val="24"/>
          <w:szCs w:val="24"/>
          <w:lang w:val="en-US"/>
        </w:rPr>
      </w:pPr>
    </w:p>
    <w:p w14:paraId="5233FE84" w14:textId="2FB7E2C6" w:rsidR="00440BAC" w:rsidRDefault="00440BAC" w:rsidP="00CB7B69">
      <w:pPr>
        <w:adjustRightInd w:val="0"/>
        <w:spacing w:line="360" w:lineRule="auto"/>
        <w:jc w:val="both"/>
        <w:rPr>
          <w:b/>
          <w:bCs/>
          <w:sz w:val="24"/>
          <w:szCs w:val="24"/>
          <w:lang w:val="en-US"/>
        </w:rPr>
      </w:pPr>
    </w:p>
    <w:p w14:paraId="3C839115" w14:textId="1E61B397" w:rsidR="00440BAC" w:rsidRDefault="00440BAC" w:rsidP="00CB7B69">
      <w:pPr>
        <w:adjustRightInd w:val="0"/>
        <w:spacing w:line="360" w:lineRule="auto"/>
        <w:jc w:val="both"/>
        <w:rPr>
          <w:b/>
          <w:bCs/>
          <w:sz w:val="24"/>
          <w:szCs w:val="24"/>
          <w:lang w:val="en-US"/>
        </w:rPr>
      </w:pPr>
    </w:p>
    <w:p w14:paraId="25335CFB" w14:textId="3E82DAB5" w:rsidR="00440BAC" w:rsidRDefault="00440BAC" w:rsidP="00CB7B69">
      <w:pPr>
        <w:adjustRightInd w:val="0"/>
        <w:spacing w:line="360" w:lineRule="auto"/>
        <w:jc w:val="both"/>
        <w:rPr>
          <w:b/>
          <w:bCs/>
          <w:sz w:val="24"/>
          <w:szCs w:val="24"/>
          <w:lang w:val="en-US"/>
        </w:rPr>
      </w:pPr>
    </w:p>
    <w:p w14:paraId="3D0D1D35" w14:textId="3B2650B9" w:rsidR="00440BAC" w:rsidRDefault="00440BAC" w:rsidP="00CB7B69">
      <w:pPr>
        <w:adjustRightInd w:val="0"/>
        <w:spacing w:line="360" w:lineRule="auto"/>
        <w:jc w:val="both"/>
        <w:rPr>
          <w:b/>
          <w:bCs/>
          <w:sz w:val="24"/>
          <w:szCs w:val="24"/>
          <w:lang w:val="en-US"/>
        </w:rPr>
      </w:pPr>
    </w:p>
    <w:p w14:paraId="47F39436" w14:textId="6689AEA3" w:rsidR="00440BAC" w:rsidRDefault="00440BAC" w:rsidP="00CB7B69">
      <w:pPr>
        <w:adjustRightInd w:val="0"/>
        <w:spacing w:line="360" w:lineRule="auto"/>
        <w:jc w:val="both"/>
        <w:rPr>
          <w:b/>
          <w:bCs/>
          <w:sz w:val="24"/>
          <w:szCs w:val="24"/>
          <w:lang w:val="en-US"/>
        </w:rPr>
      </w:pPr>
    </w:p>
    <w:p w14:paraId="4AFD86F2" w14:textId="7B2EC2AF" w:rsidR="00440BAC" w:rsidRDefault="00440BAC" w:rsidP="00CB7B69">
      <w:pPr>
        <w:adjustRightInd w:val="0"/>
        <w:spacing w:line="360" w:lineRule="auto"/>
        <w:jc w:val="both"/>
        <w:rPr>
          <w:b/>
          <w:bCs/>
          <w:sz w:val="24"/>
          <w:szCs w:val="24"/>
          <w:lang w:val="en-US"/>
        </w:rPr>
      </w:pPr>
    </w:p>
    <w:p w14:paraId="4BEFAC6F" w14:textId="44B6F7B7" w:rsidR="00440BAC" w:rsidRDefault="00440BAC" w:rsidP="00CB7B69">
      <w:pPr>
        <w:adjustRightInd w:val="0"/>
        <w:spacing w:line="360" w:lineRule="auto"/>
        <w:jc w:val="both"/>
        <w:rPr>
          <w:b/>
          <w:bCs/>
          <w:sz w:val="24"/>
          <w:szCs w:val="24"/>
          <w:lang w:val="en-US"/>
        </w:rPr>
      </w:pPr>
    </w:p>
    <w:p w14:paraId="3A49F5B5" w14:textId="4263EC82" w:rsidR="00440BAC" w:rsidRDefault="00440BAC" w:rsidP="00CB7B69">
      <w:pPr>
        <w:adjustRightInd w:val="0"/>
        <w:spacing w:line="360" w:lineRule="auto"/>
        <w:jc w:val="both"/>
        <w:rPr>
          <w:b/>
          <w:bCs/>
          <w:sz w:val="24"/>
          <w:szCs w:val="24"/>
          <w:lang w:val="en-US"/>
        </w:rPr>
      </w:pPr>
    </w:p>
    <w:p w14:paraId="0E750335" w14:textId="3A08C2C6" w:rsidR="00440BAC" w:rsidRDefault="00440BAC" w:rsidP="00CB7B69">
      <w:pPr>
        <w:adjustRightInd w:val="0"/>
        <w:spacing w:line="360" w:lineRule="auto"/>
        <w:jc w:val="both"/>
        <w:rPr>
          <w:b/>
          <w:bCs/>
          <w:sz w:val="24"/>
          <w:szCs w:val="24"/>
          <w:lang w:val="en-US"/>
        </w:rPr>
      </w:pPr>
    </w:p>
    <w:p w14:paraId="7D24FA72" w14:textId="0EA8E36C" w:rsidR="00440BAC" w:rsidRDefault="00440BAC" w:rsidP="00CB7B69">
      <w:pPr>
        <w:adjustRightInd w:val="0"/>
        <w:spacing w:line="360" w:lineRule="auto"/>
        <w:jc w:val="both"/>
        <w:rPr>
          <w:b/>
          <w:bCs/>
          <w:sz w:val="24"/>
          <w:szCs w:val="24"/>
          <w:lang w:val="en-US"/>
        </w:rPr>
      </w:pPr>
    </w:p>
    <w:p w14:paraId="00297164" w14:textId="50EFC3EC" w:rsidR="00440BAC" w:rsidRDefault="00440BAC" w:rsidP="00CB7B69">
      <w:pPr>
        <w:adjustRightInd w:val="0"/>
        <w:spacing w:line="360" w:lineRule="auto"/>
        <w:jc w:val="both"/>
        <w:rPr>
          <w:b/>
          <w:bCs/>
          <w:sz w:val="24"/>
          <w:szCs w:val="24"/>
          <w:lang w:val="en-US"/>
        </w:rPr>
      </w:pPr>
    </w:p>
    <w:p w14:paraId="193C103A" w14:textId="30473A9E" w:rsidR="00440BAC" w:rsidRDefault="00440BAC" w:rsidP="00CB7B69">
      <w:pPr>
        <w:adjustRightInd w:val="0"/>
        <w:spacing w:line="360" w:lineRule="auto"/>
        <w:jc w:val="both"/>
        <w:rPr>
          <w:b/>
          <w:bCs/>
          <w:sz w:val="24"/>
          <w:szCs w:val="24"/>
          <w:lang w:val="en-US"/>
        </w:rPr>
      </w:pPr>
    </w:p>
    <w:p w14:paraId="37A0860F" w14:textId="2443ABF1" w:rsidR="00440BAC" w:rsidRDefault="00440BAC" w:rsidP="00CB7B69">
      <w:pPr>
        <w:adjustRightInd w:val="0"/>
        <w:spacing w:line="360" w:lineRule="auto"/>
        <w:jc w:val="both"/>
        <w:rPr>
          <w:b/>
          <w:bCs/>
          <w:sz w:val="24"/>
          <w:szCs w:val="24"/>
          <w:lang w:val="en-US"/>
        </w:rPr>
      </w:pPr>
    </w:p>
    <w:p w14:paraId="0E2C0B90" w14:textId="4A6331D0" w:rsidR="004A5EA1" w:rsidRDefault="004A5EA1" w:rsidP="00CB7B69">
      <w:pPr>
        <w:adjustRightInd w:val="0"/>
        <w:spacing w:line="360" w:lineRule="auto"/>
        <w:jc w:val="both"/>
        <w:rPr>
          <w:b/>
          <w:bCs/>
          <w:sz w:val="24"/>
          <w:szCs w:val="24"/>
          <w:lang w:val="en-US"/>
        </w:rPr>
      </w:pPr>
    </w:p>
    <w:p w14:paraId="5A7AE655" w14:textId="77777777" w:rsidR="00167ECA" w:rsidRDefault="00167ECA" w:rsidP="00CB7B69">
      <w:pPr>
        <w:adjustRightInd w:val="0"/>
        <w:spacing w:line="360" w:lineRule="auto"/>
        <w:jc w:val="both"/>
        <w:rPr>
          <w:b/>
          <w:bCs/>
          <w:sz w:val="24"/>
          <w:szCs w:val="24"/>
          <w:lang w:val="en-US"/>
        </w:rPr>
      </w:pPr>
    </w:p>
    <w:p w14:paraId="74B6ED99" w14:textId="369EFF40" w:rsidR="00440BAC" w:rsidRPr="00167ECA" w:rsidRDefault="00440BAC" w:rsidP="00167ECA">
      <w:pPr>
        <w:pStyle w:val="Heading1"/>
        <w:spacing w:line="360" w:lineRule="auto"/>
        <w:jc w:val="center"/>
        <w:rPr>
          <w:rFonts w:ascii="Times New Roman" w:hAnsi="Times New Roman" w:cs="Times New Roman"/>
          <w:b/>
          <w:bCs/>
          <w:color w:val="000000" w:themeColor="text1"/>
          <w:sz w:val="24"/>
          <w:szCs w:val="24"/>
          <w:lang w:val="en-US"/>
        </w:rPr>
      </w:pPr>
      <w:bookmarkStart w:id="16" w:name="_Toc103675670"/>
      <w:r w:rsidRPr="00167ECA">
        <w:rPr>
          <w:rFonts w:ascii="Times New Roman" w:hAnsi="Times New Roman" w:cs="Times New Roman"/>
          <w:b/>
          <w:bCs/>
          <w:color w:val="000000" w:themeColor="text1"/>
          <w:sz w:val="24"/>
          <w:szCs w:val="24"/>
          <w:lang w:val="en-US"/>
        </w:rPr>
        <w:lastRenderedPageBreak/>
        <w:t>DAFTAR PUSTAKA</w:t>
      </w:r>
      <w:bookmarkEnd w:id="16"/>
    </w:p>
    <w:p w14:paraId="2D48BB48" w14:textId="77777777" w:rsidR="00440BAC" w:rsidRPr="00167ECA" w:rsidRDefault="00440BAC" w:rsidP="00167ECA">
      <w:pPr>
        <w:pStyle w:val="Heading1"/>
        <w:spacing w:line="360" w:lineRule="auto"/>
        <w:jc w:val="center"/>
        <w:rPr>
          <w:rFonts w:ascii="Times New Roman" w:hAnsi="Times New Roman" w:cs="Times New Roman"/>
          <w:b/>
          <w:bCs/>
          <w:color w:val="000000" w:themeColor="text1"/>
          <w:sz w:val="24"/>
          <w:szCs w:val="24"/>
          <w:lang w:val="en-US"/>
        </w:rPr>
      </w:pPr>
    </w:p>
    <w:p w14:paraId="4A2E8AB2" w14:textId="439CECEB" w:rsidR="00440BAC" w:rsidRPr="00440BAC" w:rsidRDefault="00440BAC" w:rsidP="00440BAC">
      <w:pPr>
        <w:adjustRightInd w:val="0"/>
        <w:spacing w:line="360" w:lineRule="auto"/>
        <w:ind w:left="480" w:hanging="480"/>
        <w:jc w:val="both"/>
        <w:rPr>
          <w:noProof/>
          <w:sz w:val="24"/>
          <w:szCs w:val="24"/>
        </w:rPr>
      </w:pPr>
      <w:r>
        <w:rPr>
          <w:b/>
          <w:bCs/>
          <w:sz w:val="24"/>
          <w:szCs w:val="24"/>
          <w:lang w:val="en-US"/>
        </w:rPr>
        <w:fldChar w:fldCharType="begin" w:fldLock="1"/>
      </w:r>
      <w:r>
        <w:rPr>
          <w:b/>
          <w:bCs/>
          <w:sz w:val="24"/>
          <w:szCs w:val="24"/>
          <w:lang w:val="en-US"/>
        </w:rPr>
        <w:instrText xml:space="preserve">ADDIN Mendeley Bibliography CSL_BIBLIOGRAPHY </w:instrText>
      </w:r>
      <w:r>
        <w:rPr>
          <w:b/>
          <w:bCs/>
          <w:sz w:val="24"/>
          <w:szCs w:val="24"/>
          <w:lang w:val="en-US"/>
        </w:rPr>
        <w:fldChar w:fldCharType="separate"/>
      </w:r>
      <w:r w:rsidRPr="00440BAC">
        <w:rPr>
          <w:noProof/>
          <w:sz w:val="24"/>
          <w:szCs w:val="24"/>
        </w:rPr>
        <w:t>IDAI,</w:t>
      </w:r>
      <w:r w:rsidR="00F161E4">
        <w:rPr>
          <w:noProof/>
          <w:sz w:val="24"/>
          <w:szCs w:val="24"/>
          <w:lang w:val="en-US"/>
        </w:rPr>
        <w:t xml:space="preserve"> </w:t>
      </w:r>
      <w:r w:rsidRPr="00440BAC">
        <w:rPr>
          <w:noProof/>
          <w:sz w:val="24"/>
          <w:szCs w:val="24"/>
        </w:rPr>
        <w:t xml:space="preserve">(1999). Abses Otak. In </w:t>
      </w:r>
      <w:r w:rsidRPr="00440BAC">
        <w:rPr>
          <w:i/>
          <w:iCs/>
          <w:noProof/>
          <w:sz w:val="24"/>
          <w:szCs w:val="24"/>
        </w:rPr>
        <w:t>Buku Ajar Neurologi Anak</w:t>
      </w:r>
      <w:r w:rsidRPr="00440BAC">
        <w:rPr>
          <w:noProof/>
          <w:sz w:val="24"/>
          <w:szCs w:val="24"/>
        </w:rPr>
        <w:t xml:space="preserve"> (pp. 352–362). Ikatan Dokter Anak Indonesia.</w:t>
      </w:r>
    </w:p>
    <w:p w14:paraId="768BAF9E" w14:textId="77777777" w:rsidR="00440BAC" w:rsidRPr="00440BAC" w:rsidRDefault="00440BAC" w:rsidP="00440BAC">
      <w:pPr>
        <w:adjustRightInd w:val="0"/>
        <w:spacing w:line="360" w:lineRule="auto"/>
        <w:ind w:left="480" w:hanging="480"/>
        <w:jc w:val="both"/>
        <w:rPr>
          <w:noProof/>
          <w:sz w:val="24"/>
          <w:szCs w:val="24"/>
        </w:rPr>
      </w:pPr>
      <w:r w:rsidRPr="00440BAC">
        <w:rPr>
          <w:noProof/>
          <w:sz w:val="24"/>
          <w:szCs w:val="24"/>
        </w:rPr>
        <w:t xml:space="preserve">Brouwer, M. C., Tunkel, A. R., McKhann, G. M., &amp; Beek, D. van de. (2014). Brain abscess. </w:t>
      </w:r>
      <w:r w:rsidRPr="00440BAC">
        <w:rPr>
          <w:i/>
          <w:iCs/>
          <w:noProof/>
          <w:sz w:val="24"/>
          <w:szCs w:val="24"/>
        </w:rPr>
        <w:t>The New England Journal of Medicine</w:t>
      </w:r>
      <w:r w:rsidRPr="00440BAC">
        <w:rPr>
          <w:noProof/>
          <w:sz w:val="24"/>
          <w:szCs w:val="24"/>
        </w:rPr>
        <w:t>, 447–456. https://doi.org/10.1056/nejmra1301635</w:t>
      </w:r>
    </w:p>
    <w:p w14:paraId="67DD423F" w14:textId="77777777" w:rsidR="00440BAC" w:rsidRPr="00440BAC" w:rsidRDefault="00440BAC" w:rsidP="00440BAC">
      <w:pPr>
        <w:adjustRightInd w:val="0"/>
        <w:spacing w:line="360" w:lineRule="auto"/>
        <w:ind w:left="480" w:hanging="480"/>
        <w:jc w:val="both"/>
        <w:rPr>
          <w:noProof/>
          <w:sz w:val="24"/>
          <w:szCs w:val="24"/>
        </w:rPr>
      </w:pPr>
      <w:r w:rsidRPr="00440BAC">
        <w:rPr>
          <w:noProof/>
          <w:sz w:val="24"/>
          <w:szCs w:val="24"/>
        </w:rPr>
        <w:t xml:space="preserve">Mameli, C., Genoni, T., Madia, C., Doneda, C., Penagini, F., &amp; Zuccotti, G. (2019). Brain abscess in pediatric age: a review. </w:t>
      </w:r>
      <w:r w:rsidRPr="00440BAC">
        <w:rPr>
          <w:i/>
          <w:iCs/>
          <w:noProof/>
          <w:sz w:val="24"/>
          <w:szCs w:val="24"/>
        </w:rPr>
        <w:t>Child’s Nervous System</w:t>
      </w:r>
      <w:r w:rsidRPr="00440BAC">
        <w:rPr>
          <w:noProof/>
          <w:sz w:val="24"/>
          <w:szCs w:val="24"/>
        </w:rPr>
        <w:t xml:space="preserve">, </w:t>
      </w:r>
      <w:r w:rsidRPr="00440BAC">
        <w:rPr>
          <w:i/>
          <w:iCs/>
          <w:noProof/>
          <w:sz w:val="24"/>
          <w:szCs w:val="24"/>
        </w:rPr>
        <w:t>35</w:t>
      </w:r>
      <w:r w:rsidRPr="00440BAC">
        <w:rPr>
          <w:noProof/>
          <w:sz w:val="24"/>
          <w:szCs w:val="24"/>
        </w:rPr>
        <w:t>(7), 1117–1128. https://doi.org/10.1007/s00381-019-04182-4</w:t>
      </w:r>
    </w:p>
    <w:p w14:paraId="2E4362D9" w14:textId="77777777" w:rsidR="00440BAC" w:rsidRPr="00440BAC" w:rsidRDefault="00440BAC" w:rsidP="00440BAC">
      <w:pPr>
        <w:adjustRightInd w:val="0"/>
        <w:spacing w:line="360" w:lineRule="auto"/>
        <w:ind w:left="480" w:hanging="480"/>
        <w:jc w:val="both"/>
        <w:rPr>
          <w:noProof/>
          <w:sz w:val="24"/>
        </w:rPr>
      </w:pPr>
      <w:r w:rsidRPr="00440BAC">
        <w:rPr>
          <w:noProof/>
          <w:sz w:val="24"/>
          <w:szCs w:val="24"/>
        </w:rPr>
        <w:t xml:space="preserve">Valentino, A., &amp; Angraini, G. P. (2019). Abses Otak. </w:t>
      </w:r>
      <w:r w:rsidRPr="00440BAC">
        <w:rPr>
          <w:i/>
          <w:iCs/>
          <w:noProof/>
          <w:sz w:val="24"/>
          <w:szCs w:val="24"/>
        </w:rPr>
        <w:t>Jurnal Ilmu Kedokteran</w:t>
      </w:r>
      <w:r w:rsidRPr="00440BAC">
        <w:rPr>
          <w:noProof/>
          <w:sz w:val="24"/>
          <w:szCs w:val="24"/>
        </w:rPr>
        <w:t xml:space="preserve">, </w:t>
      </w:r>
      <w:r w:rsidRPr="00440BAC">
        <w:rPr>
          <w:i/>
          <w:iCs/>
          <w:noProof/>
          <w:sz w:val="24"/>
          <w:szCs w:val="24"/>
        </w:rPr>
        <w:t>13</w:t>
      </w:r>
      <w:r w:rsidRPr="00440BAC">
        <w:rPr>
          <w:noProof/>
          <w:sz w:val="24"/>
          <w:szCs w:val="24"/>
        </w:rPr>
        <w:t>(2), 4. https://doi.org/10.26891/jik.v13i2.2019.4-15</w:t>
      </w:r>
    </w:p>
    <w:p w14:paraId="29411E6A" w14:textId="5652D4BE" w:rsidR="00440BAC" w:rsidRPr="00CB7B69" w:rsidRDefault="00440BAC" w:rsidP="00440BAC">
      <w:pPr>
        <w:adjustRightInd w:val="0"/>
        <w:spacing w:line="360" w:lineRule="auto"/>
        <w:jc w:val="both"/>
        <w:rPr>
          <w:b/>
          <w:bCs/>
          <w:sz w:val="24"/>
          <w:szCs w:val="24"/>
          <w:lang w:val="en-US"/>
        </w:rPr>
      </w:pPr>
      <w:r>
        <w:rPr>
          <w:b/>
          <w:bCs/>
          <w:sz w:val="24"/>
          <w:szCs w:val="24"/>
          <w:lang w:val="en-US"/>
        </w:rPr>
        <w:fldChar w:fldCharType="end"/>
      </w:r>
    </w:p>
    <w:sectPr w:rsidR="00440BAC" w:rsidRPr="00CB7B69" w:rsidSect="001065CD">
      <w:pgSz w:w="12240" w:h="15840"/>
      <w:pgMar w:top="1701" w:right="2268"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CCB7E" w14:textId="77777777" w:rsidR="00910D74" w:rsidRDefault="00910D74" w:rsidP="00FD0C99">
      <w:r>
        <w:separator/>
      </w:r>
    </w:p>
  </w:endnote>
  <w:endnote w:type="continuationSeparator" w:id="0">
    <w:p w14:paraId="183CE9D2" w14:textId="77777777" w:rsidR="00910D74" w:rsidRDefault="00910D74" w:rsidP="00FD0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7720003"/>
      <w:docPartObj>
        <w:docPartGallery w:val="Page Numbers (Bottom of Page)"/>
        <w:docPartUnique/>
      </w:docPartObj>
    </w:sdtPr>
    <w:sdtEndPr>
      <w:rPr>
        <w:noProof/>
      </w:rPr>
    </w:sdtEndPr>
    <w:sdtContent>
      <w:p w14:paraId="004DDD54" w14:textId="50BA897D" w:rsidR="00FD0C99" w:rsidRDefault="00FD0C99">
        <w:pPr>
          <w:pStyle w:val="Footer"/>
          <w:jc w:val="center"/>
        </w:pPr>
        <w:r>
          <w:fldChar w:fldCharType="begin"/>
        </w:r>
        <w:r>
          <w:instrText xml:space="preserve"> PAGE   \* MERGEFORMAT </w:instrText>
        </w:r>
        <w:r>
          <w:fldChar w:fldCharType="separate"/>
        </w:r>
        <w:r w:rsidR="00B43598">
          <w:rPr>
            <w:noProof/>
          </w:rPr>
          <w:t>ii</w:t>
        </w:r>
        <w:r>
          <w:rPr>
            <w:noProof/>
          </w:rPr>
          <w:fldChar w:fldCharType="end"/>
        </w:r>
      </w:p>
    </w:sdtContent>
  </w:sdt>
  <w:p w14:paraId="7349F18E" w14:textId="77777777" w:rsidR="00FD0C99" w:rsidRDefault="00FD0C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3A74E" w14:textId="77777777" w:rsidR="00910D74" w:rsidRDefault="00910D74" w:rsidP="00FD0C99">
      <w:r>
        <w:separator/>
      </w:r>
    </w:p>
  </w:footnote>
  <w:footnote w:type="continuationSeparator" w:id="0">
    <w:p w14:paraId="663C3DE1" w14:textId="77777777" w:rsidR="00910D74" w:rsidRDefault="00910D74" w:rsidP="00FD0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2F0124"/>
    <w:multiLevelType w:val="hybridMultilevel"/>
    <w:tmpl w:val="FD542B26"/>
    <w:lvl w:ilvl="0" w:tplc="94424FF2">
      <w:start w:val="1"/>
      <w:numFmt w:val="bullet"/>
      <w:lvlText w:val=""/>
      <w:lvlJc w:val="left"/>
      <w:pPr>
        <w:tabs>
          <w:tab w:val="num" w:pos="720"/>
        </w:tabs>
        <w:ind w:left="720" w:hanging="360"/>
      </w:pPr>
      <w:rPr>
        <w:rFonts w:ascii="Wingdings" w:hAnsi="Wingdings" w:hint="default"/>
      </w:rPr>
    </w:lvl>
    <w:lvl w:ilvl="1" w:tplc="5926924E" w:tentative="1">
      <w:start w:val="1"/>
      <w:numFmt w:val="bullet"/>
      <w:lvlText w:val=""/>
      <w:lvlJc w:val="left"/>
      <w:pPr>
        <w:tabs>
          <w:tab w:val="num" w:pos="1440"/>
        </w:tabs>
        <w:ind w:left="1440" w:hanging="360"/>
      </w:pPr>
      <w:rPr>
        <w:rFonts w:ascii="Wingdings" w:hAnsi="Wingdings" w:hint="default"/>
      </w:rPr>
    </w:lvl>
    <w:lvl w:ilvl="2" w:tplc="66E6F2BE" w:tentative="1">
      <w:start w:val="1"/>
      <w:numFmt w:val="bullet"/>
      <w:lvlText w:val=""/>
      <w:lvlJc w:val="left"/>
      <w:pPr>
        <w:tabs>
          <w:tab w:val="num" w:pos="2160"/>
        </w:tabs>
        <w:ind w:left="2160" w:hanging="360"/>
      </w:pPr>
      <w:rPr>
        <w:rFonts w:ascii="Wingdings" w:hAnsi="Wingdings" w:hint="default"/>
      </w:rPr>
    </w:lvl>
    <w:lvl w:ilvl="3" w:tplc="278EE55A" w:tentative="1">
      <w:start w:val="1"/>
      <w:numFmt w:val="bullet"/>
      <w:lvlText w:val=""/>
      <w:lvlJc w:val="left"/>
      <w:pPr>
        <w:tabs>
          <w:tab w:val="num" w:pos="2880"/>
        </w:tabs>
        <w:ind w:left="2880" w:hanging="360"/>
      </w:pPr>
      <w:rPr>
        <w:rFonts w:ascii="Wingdings" w:hAnsi="Wingdings" w:hint="default"/>
      </w:rPr>
    </w:lvl>
    <w:lvl w:ilvl="4" w:tplc="3A52A9E2" w:tentative="1">
      <w:start w:val="1"/>
      <w:numFmt w:val="bullet"/>
      <w:lvlText w:val=""/>
      <w:lvlJc w:val="left"/>
      <w:pPr>
        <w:tabs>
          <w:tab w:val="num" w:pos="3600"/>
        </w:tabs>
        <w:ind w:left="3600" w:hanging="360"/>
      </w:pPr>
      <w:rPr>
        <w:rFonts w:ascii="Wingdings" w:hAnsi="Wingdings" w:hint="default"/>
      </w:rPr>
    </w:lvl>
    <w:lvl w:ilvl="5" w:tplc="DCF8B2C0" w:tentative="1">
      <w:start w:val="1"/>
      <w:numFmt w:val="bullet"/>
      <w:lvlText w:val=""/>
      <w:lvlJc w:val="left"/>
      <w:pPr>
        <w:tabs>
          <w:tab w:val="num" w:pos="4320"/>
        </w:tabs>
        <w:ind w:left="4320" w:hanging="360"/>
      </w:pPr>
      <w:rPr>
        <w:rFonts w:ascii="Wingdings" w:hAnsi="Wingdings" w:hint="default"/>
      </w:rPr>
    </w:lvl>
    <w:lvl w:ilvl="6" w:tplc="16AC08C0" w:tentative="1">
      <w:start w:val="1"/>
      <w:numFmt w:val="bullet"/>
      <w:lvlText w:val=""/>
      <w:lvlJc w:val="left"/>
      <w:pPr>
        <w:tabs>
          <w:tab w:val="num" w:pos="5040"/>
        </w:tabs>
        <w:ind w:left="5040" w:hanging="360"/>
      </w:pPr>
      <w:rPr>
        <w:rFonts w:ascii="Wingdings" w:hAnsi="Wingdings" w:hint="default"/>
      </w:rPr>
    </w:lvl>
    <w:lvl w:ilvl="7" w:tplc="2C681E46" w:tentative="1">
      <w:start w:val="1"/>
      <w:numFmt w:val="bullet"/>
      <w:lvlText w:val=""/>
      <w:lvlJc w:val="left"/>
      <w:pPr>
        <w:tabs>
          <w:tab w:val="num" w:pos="5760"/>
        </w:tabs>
        <w:ind w:left="5760" w:hanging="360"/>
      </w:pPr>
      <w:rPr>
        <w:rFonts w:ascii="Wingdings" w:hAnsi="Wingdings" w:hint="default"/>
      </w:rPr>
    </w:lvl>
    <w:lvl w:ilvl="8" w:tplc="DACEA40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AE049A"/>
    <w:multiLevelType w:val="hybridMultilevel"/>
    <w:tmpl w:val="2616A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FB40FB"/>
    <w:multiLevelType w:val="hybridMultilevel"/>
    <w:tmpl w:val="5218F4F2"/>
    <w:lvl w:ilvl="0" w:tplc="7E2258A4">
      <w:start w:val="1"/>
      <w:numFmt w:val="bullet"/>
      <w:lvlText w:val="•"/>
      <w:lvlJc w:val="left"/>
      <w:pPr>
        <w:tabs>
          <w:tab w:val="num" w:pos="720"/>
        </w:tabs>
        <w:ind w:left="720" w:hanging="360"/>
      </w:pPr>
      <w:rPr>
        <w:rFonts w:ascii="Arial" w:hAnsi="Arial" w:hint="default"/>
      </w:rPr>
    </w:lvl>
    <w:lvl w:ilvl="1" w:tplc="F4388A4C" w:tentative="1">
      <w:start w:val="1"/>
      <w:numFmt w:val="bullet"/>
      <w:lvlText w:val="•"/>
      <w:lvlJc w:val="left"/>
      <w:pPr>
        <w:tabs>
          <w:tab w:val="num" w:pos="1440"/>
        </w:tabs>
        <w:ind w:left="1440" w:hanging="360"/>
      </w:pPr>
      <w:rPr>
        <w:rFonts w:ascii="Arial" w:hAnsi="Arial" w:hint="default"/>
      </w:rPr>
    </w:lvl>
    <w:lvl w:ilvl="2" w:tplc="0DA0290C" w:tentative="1">
      <w:start w:val="1"/>
      <w:numFmt w:val="bullet"/>
      <w:lvlText w:val="•"/>
      <w:lvlJc w:val="left"/>
      <w:pPr>
        <w:tabs>
          <w:tab w:val="num" w:pos="2160"/>
        </w:tabs>
        <w:ind w:left="2160" w:hanging="360"/>
      </w:pPr>
      <w:rPr>
        <w:rFonts w:ascii="Arial" w:hAnsi="Arial" w:hint="default"/>
      </w:rPr>
    </w:lvl>
    <w:lvl w:ilvl="3" w:tplc="0390F0BE" w:tentative="1">
      <w:start w:val="1"/>
      <w:numFmt w:val="bullet"/>
      <w:lvlText w:val="•"/>
      <w:lvlJc w:val="left"/>
      <w:pPr>
        <w:tabs>
          <w:tab w:val="num" w:pos="2880"/>
        </w:tabs>
        <w:ind w:left="2880" w:hanging="360"/>
      </w:pPr>
      <w:rPr>
        <w:rFonts w:ascii="Arial" w:hAnsi="Arial" w:hint="default"/>
      </w:rPr>
    </w:lvl>
    <w:lvl w:ilvl="4" w:tplc="6E088E96" w:tentative="1">
      <w:start w:val="1"/>
      <w:numFmt w:val="bullet"/>
      <w:lvlText w:val="•"/>
      <w:lvlJc w:val="left"/>
      <w:pPr>
        <w:tabs>
          <w:tab w:val="num" w:pos="3600"/>
        </w:tabs>
        <w:ind w:left="3600" w:hanging="360"/>
      </w:pPr>
      <w:rPr>
        <w:rFonts w:ascii="Arial" w:hAnsi="Arial" w:hint="default"/>
      </w:rPr>
    </w:lvl>
    <w:lvl w:ilvl="5" w:tplc="B7D4AFF6" w:tentative="1">
      <w:start w:val="1"/>
      <w:numFmt w:val="bullet"/>
      <w:lvlText w:val="•"/>
      <w:lvlJc w:val="left"/>
      <w:pPr>
        <w:tabs>
          <w:tab w:val="num" w:pos="4320"/>
        </w:tabs>
        <w:ind w:left="4320" w:hanging="360"/>
      </w:pPr>
      <w:rPr>
        <w:rFonts w:ascii="Arial" w:hAnsi="Arial" w:hint="default"/>
      </w:rPr>
    </w:lvl>
    <w:lvl w:ilvl="6" w:tplc="0ED6970C" w:tentative="1">
      <w:start w:val="1"/>
      <w:numFmt w:val="bullet"/>
      <w:lvlText w:val="•"/>
      <w:lvlJc w:val="left"/>
      <w:pPr>
        <w:tabs>
          <w:tab w:val="num" w:pos="5040"/>
        </w:tabs>
        <w:ind w:left="5040" w:hanging="360"/>
      </w:pPr>
      <w:rPr>
        <w:rFonts w:ascii="Arial" w:hAnsi="Arial" w:hint="default"/>
      </w:rPr>
    </w:lvl>
    <w:lvl w:ilvl="7" w:tplc="341EB9A8" w:tentative="1">
      <w:start w:val="1"/>
      <w:numFmt w:val="bullet"/>
      <w:lvlText w:val="•"/>
      <w:lvlJc w:val="left"/>
      <w:pPr>
        <w:tabs>
          <w:tab w:val="num" w:pos="5760"/>
        </w:tabs>
        <w:ind w:left="5760" w:hanging="360"/>
      </w:pPr>
      <w:rPr>
        <w:rFonts w:ascii="Arial" w:hAnsi="Arial" w:hint="default"/>
      </w:rPr>
    </w:lvl>
    <w:lvl w:ilvl="8" w:tplc="F9082C7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2F474F2"/>
    <w:multiLevelType w:val="hybridMultilevel"/>
    <w:tmpl w:val="697634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625C3C"/>
    <w:multiLevelType w:val="hybridMultilevel"/>
    <w:tmpl w:val="75F6BDBC"/>
    <w:lvl w:ilvl="0" w:tplc="7BE4663C">
      <w:start w:val="1"/>
      <w:numFmt w:val="bullet"/>
      <w:lvlText w:val="•"/>
      <w:lvlJc w:val="left"/>
      <w:pPr>
        <w:tabs>
          <w:tab w:val="num" w:pos="720"/>
        </w:tabs>
        <w:ind w:left="720" w:hanging="360"/>
      </w:pPr>
      <w:rPr>
        <w:rFonts w:ascii="Arial" w:hAnsi="Arial" w:hint="default"/>
      </w:rPr>
    </w:lvl>
    <w:lvl w:ilvl="1" w:tplc="63A2D66C" w:tentative="1">
      <w:start w:val="1"/>
      <w:numFmt w:val="bullet"/>
      <w:lvlText w:val="•"/>
      <w:lvlJc w:val="left"/>
      <w:pPr>
        <w:tabs>
          <w:tab w:val="num" w:pos="1440"/>
        </w:tabs>
        <w:ind w:left="1440" w:hanging="360"/>
      </w:pPr>
      <w:rPr>
        <w:rFonts w:ascii="Arial" w:hAnsi="Arial" w:hint="default"/>
      </w:rPr>
    </w:lvl>
    <w:lvl w:ilvl="2" w:tplc="A3D25A92" w:tentative="1">
      <w:start w:val="1"/>
      <w:numFmt w:val="bullet"/>
      <w:lvlText w:val="•"/>
      <w:lvlJc w:val="left"/>
      <w:pPr>
        <w:tabs>
          <w:tab w:val="num" w:pos="2160"/>
        </w:tabs>
        <w:ind w:left="2160" w:hanging="360"/>
      </w:pPr>
      <w:rPr>
        <w:rFonts w:ascii="Arial" w:hAnsi="Arial" w:hint="default"/>
      </w:rPr>
    </w:lvl>
    <w:lvl w:ilvl="3" w:tplc="200CC54A" w:tentative="1">
      <w:start w:val="1"/>
      <w:numFmt w:val="bullet"/>
      <w:lvlText w:val="•"/>
      <w:lvlJc w:val="left"/>
      <w:pPr>
        <w:tabs>
          <w:tab w:val="num" w:pos="2880"/>
        </w:tabs>
        <w:ind w:left="2880" w:hanging="360"/>
      </w:pPr>
      <w:rPr>
        <w:rFonts w:ascii="Arial" w:hAnsi="Arial" w:hint="default"/>
      </w:rPr>
    </w:lvl>
    <w:lvl w:ilvl="4" w:tplc="4FB64790" w:tentative="1">
      <w:start w:val="1"/>
      <w:numFmt w:val="bullet"/>
      <w:lvlText w:val="•"/>
      <w:lvlJc w:val="left"/>
      <w:pPr>
        <w:tabs>
          <w:tab w:val="num" w:pos="3600"/>
        </w:tabs>
        <w:ind w:left="3600" w:hanging="360"/>
      </w:pPr>
      <w:rPr>
        <w:rFonts w:ascii="Arial" w:hAnsi="Arial" w:hint="default"/>
      </w:rPr>
    </w:lvl>
    <w:lvl w:ilvl="5" w:tplc="EBD257A0" w:tentative="1">
      <w:start w:val="1"/>
      <w:numFmt w:val="bullet"/>
      <w:lvlText w:val="•"/>
      <w:lvlJc w:val="left"/>
      <w:pPr>
        <w:tabs>
          <w:tab w:val="num" w:pos="4320"/>
        </w:tabs>
        <w:ind w:left="4320" w:hanging="360"/>
      </w:pPr>
      <w:rPr>
        <w:rFonts w:ascii="Arial" w:hAnsi="Arial" w:hint="default"/>
      </w:rPr>
    </w:lvl>
    <w:lvl w:ilvl="6" w:tplc="F62804EE" w:tentative="1">
      <w:start w:val="1"/>
      <w:numFmt w:val="bullet"/>
      <w:lvlText w:val="•"/>
      <w:lvlJc w:val="left"/>
      <w:pPr>
        <w:tabs>
          <w:tab w:val="num" w:pos="5040"/>
        </w:tabs>
        <w:ind w:left="5040" w:hanging="360"/>
      </w:pPr>
      <w:rPr>
        <w:rFonts w:ascii="Arial" w:hAnsi="Arial" w:hint="default"/>
      </w:rPr>
    </w:lvl>
    <w:lvl w:ilvl="7" w:tplc="76E23794" w:tentative="1">
      <w:start w:val="1"/>
      <w:numFmt w:val="bullet"/>
      <w:lvlText w:val="•"/>
      <w:lvlJc w:val="left"/>
      <w:pPr>
        <w:tabs>
          <w:tab w:val="num" w:pos="5760"/>
        </w:tabs>
        <w:ind w:left="5760" w:hanging="360"/>
      </w:pPr>
      <w:rPr>
        <w:rFonts w:ascii="Arial" w:hAnsi="Arial" w:hint="default"/>
      </w:rPr>
    </w:lvl>
    <w:lvl w:ilvl="8" w:tplc="726AACC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979185B"/>
    <w:multiLevelType w:val="hybridMultilevel"/>
    <w:tmpl w:val="2278D260"/>
    <w:lvl w:ilvl="0" w:tplc="5316C6B8">
      <w:start w:val="1"/>
      <w:numFmt w:val="bullet"/>
      <w:lvlText w:val="•"/>
      <w:lvlJc w:val="left"/>
      <w:pPr>
        <w:tabs>
          <w:tab w:val="num" w:pos="720"/>
        </w:tabs>
        <w:ind w:left="720" w:hanging="360"/>
      </w:pPr>
      <w:rPr>
        <w:rFonts w:ascii="Arial" w:hAnsi="Arial" w:hint="default"/>
      </w:rPr>
    </w:lvl>
    <w:lvl w:ilvl="1" w:tplc="2364024A" w:tentative="1">
      <w:start w:val="1"/>
      <w:numFmt w:val="bullet"/>
      <w:lvlText w:val="•"/>
      <w:lvlJc w:val="left"/>
      <w:pPr>
        <w:tabs>
          <w:tab w:val="num" w:pos="1440"/>
        </w:tabs>
        <w:ind w:left="1440" w:hanging="360"/>
      </w:pPr>
      <w:rPr>
        <w:rFonts w:ascii="Arial" w:hAnsi="Arial" w:hint="default"/>
      </w:rPr>
    </w:lvl>
    <w:lvl w:ilvl="2" w:tplc="417CB90E" w:tentative="1">
      <w:start w:val="1"/>
      <w:numFmt w:val="bullet"/>
      <w:lvlText w:val="•"/>
      <w:lvlJc w:val="left"/>
      <w:pPr>
        <w:tabs>
          <w:tab w:val="num" w:pos="2160"/>
        </w:tabs>
        <w:ind w:left="2160" w:hanging="360"/>
      </w:pPr>
      <w:rPr>
        <w:rFonts w:ascii="Arial" w:hAnsi="Arial" w:hint="default"/>
      </w:rPr>
    </w:lvl>
    <w:lvl w:ilvl="3" w:tplc="FA50629A" w:tentative="1">
      <w:start w:val="1"/>
      <w:numFmt w:val="bullet"/>
      <w:lvlText w:val="•"/>
      <w:lvlJc w:val="left"/>
      <w:pPr>
        <w:tabs>
          <w:tab w:val="num" w:pos="2880"/>
        </w:tabs>
        <w:ind w:left="2880" w:hanging="360"/>
      </w:pPr>
      <w:rPr>
        <w:rFonts w:ascii="Arial" w:hAnsi="Arial" w:hint="default"/>
      </w:rPr>
    </w:lvl>
    <w:lvl w:ilvl="4" w:tplc="0C46439E" w:tentative="1">
      <w:start w:val="1"/>
      <w:numFmt w:val="bullet"/>
      <w:lvlText w:val="•"/>
      <w:lvlJc w:val="left"/>
      <w:pPr>
        <w:tabs>
          <w:tab w:val="num" w:pos="3600"/>
        </w:tabs>
        <w:ind w:left="3600" w:hanging="360"/>
      </w:pPr>
      <w:rPr>
        <w:rFonts w:ascii="Arial" w:hAnsi="Arial" w:hint="default"/>
      </w:rPr>
    </w:lvl>
    <w:lvl w:ilvl="5" w:tplc="50D8CCCC" w:tentative="1">
      <w:start w:val="1"/>
      <w:numFmt w:val="bullet"/>
      <w:lvlText w:val="•"/>
      <w:lvlJc w:val="left"/>
      <w:pPr>
        <w:tabs>
          <w:tab w:val="num" w:pos="4320"/>
        </w:tabs>
        <w:ind w:left="4320" w:hanging="360"/>
      </w:pPr>
      <w:rPr>
        <w:rFonts w:ascii="Arial" w:hAnsi="Arial" w:hint="default"/>
      </w:rPr>
    </w:lvl>
    <w:lvl w:ilvl="6" w:tplc="3976E08E" w:tentative="1">
      <w:start w:val="1"/>
      <w:numFmt w:val="bullet"/>
      <w:lvlText w:val="•"/>
      <w:lvlJc w:val="left"/>
      <w:pPr>
        <w:tabs>
          <w:tab w:val="num" w:pos="5040"/>
        </w:tabs>
        <w:ind w:left="5040" w:hanging="360"/>
      </w:pPr>
      <w:rPr>
        <w:rFonts w:ascii="Arial" w:hAnsi="Arial" w:hint="default"/>
      </w:rPr>
    </w:lvl>
    <w:lvl w:ilvl="7" w:tplc="4E00CCD0" w:tentative="1">
      <w:start w:val="1"/>
      <w:numFmt w:val="bullet"/>
      <w:lvlText w:val="•"/>
      <w:lvlJc w:val="left"/>
      <w:pPr>
        <w:tabs>
          <w:tab w:val="num" w:pos="5760"/>
        </w:tabs>
        <w:ind w:left="5760" w:hanging="360"/>
      </w:pPr>
      <w:rPr>
        <w:rFonts w:ascii="Arial" w:hAnsi="Arial" w:hint="default"/>
      </w:rPr>
    </w:lvl>
    <w:lvl w:ilvl="8" w:tplc="F0A215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1DD5653"/>
    <w:multiLevelType w:val="hybridMultilevel"/>
    <w:tmpl w:val="EF9253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8B0AC0"/>
    <w:multiLevelType w:val="hybridMultilevel"/>
    <w:tmpl w:val="114E3198"/>
    <w:lvl w:ilvl="0" w:tplc="DC1A7DC0">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A6618B"/>
    <w:multiLevelType w:val="hybridMultilevel"/>
    <w:tmpl w:val="9BD482AA"/>
    <w:lvl w:ilvl="0" w:tplc="54663032">
      <w:start w:val="1"/>
      <w:numFmt w:val="bullet"/>
      <w:lvlText w:val="•"/>
      <w:lvlJc w:val="left"/>
      <w:pPr>
        <w:tabs>
          <w:tab w:val="num" w:pos="720"/>
        </w:tabs>
        <w:ind w:left="720" w:hanging="360"/>
      </w:pPr>
      <w:rPr>
        <w:rFonts w:ascii="Arial" w:hAnsi="Arial" w:hint="default"/>
      </w:rPr>
    </w:lvl>
    <w:lvl w:ilvl="1" w:tplc="46E882E4" w:tentative="1">
      <w:start w:val="1"/>
      <w:numFmt w:val="bullet"/>
      <w:lvlText w:val="•"/>
      <w:lvlJc w:val="left"/>
      <w:pPr>
        <w:tabs>
          <w:tab w:val="num" w:pos="1440"/>
        </w:tabs>
        <w:ind w:left="1440" w:hanging="360"/>
      </w:pPr>
      <w:rPr>
        <w:rFonts w:ascii="Arial" w:hAnsi="Arial" w:hint="default"/>
      </w:rPr>
    </w:lvl>
    <w:lvl w:ilvl="2" w:tplc="E40E8634" w:tentative="1">
      <w:start w:val="1"/>
      <w:numFmt w:val="bullet"/>
      <w:lvlText w:val="•"/>
      <w:lvlJc w:val="left"/>
      <w:pPr>
        <w:tabs>
          <w:tab w:val="num" w:pos="2160"/>
        </w:tabs>
        <w:ind w:left="2160" w:hanging="360"/>
      </w:pPr>
      <w:rPr>
        <w:rFonts w:ascii="Arial" w:hAnsi="Arial" w:hint="default"/>
      </w:rPr>
    </w:lvl>
    <w:lvl w:ilvl="3" w:tplc="EDD6C54C" w:tentative="1">
      <w:start w:val="1"/>
      <w:numFmt w:val="bullet"/>
      <w:lvlText w:val="•"/>
      <w:lvlJc w:val="left"/>
      <w:pPr>
        <w:tabs>
          <w:tab w:val="num" w:pos="2880"/>
        </w:tabs>
        <w:ind w:left="2880" w:hanging="360"/>
      </w:pPr>
      <w:rPr>
        <w:rFonts w:ascii="Arial" w:hAnsi="Arial" w:hint="default"/>
      </w:rPr>
    </w:lvl>
    <w:lvl w:ilvl="4" w:tplc="735640C4" w:tentative="1">
      <w:start w:val="1"/>
      <w:numFmt w:val="bullet"/>
      <w:lvlText w:val="•"/>
      <w:lvlJc w:val="left"/>
      <w:pPr>
        <w:tabs>
          <w:tab w:val="num" w:pos="3600"/>
        </w:tabs>
        <w:ind w:left="3600" w:hanging="360"/>
      </w:pPr>
      <w:rPr>
        <w:rFonts w:ascii="Arial" w:hAnsi="Arial" w:hint="default"/>
      </w:rPr>
    </w:lvl>
    <w:lvl w:ilvl="5" w:tplc="02AAB548" w:tentative="1">
      <w:start w:val="1"/>
      <w:numFmt w:val="bullet"/>
      <w:lvlText w:val="•"/>
      <w:lvlJc w:val="left"/>
      <w:pPr>
        <w:tabs>
          <w:tab w:val="num" w:pos="4320"/>
        </w:tabs>
        <w:ind w:left="4320" w:hanging="360"/>
      </w:pPr>
      <w:rPr>
        <w:rFonts w:ascii="Arial" w:hAnsi="Arial" w:hint="default"/>
      </w:rPr>
    </w:lvl>
    <w:lvl w:ilvl="6" w:tplc="3732DB72" w:tentative="1">
      <w:start w:val="1"/>
      <w:numFmt w:val="bullet"/>
      <w:lvlText w:val="•"/>
      <w:lvlJc w:val="left"/>
      <w:pPr>
        <w:tabs>
          <w:tab w:val="num" w:pos="5040"/>
        </w:tabs>
        <w:ind w:left="5040" w:hanging="360"/>
      </w:pPr>
      <w:rPr>
        <w:rFonts w:ascii="Arial" w:hAnsi="Arial" w:hint="default"/>
      </w:rPr>
    </w:lvl>
    <w:lvl w:ilvl="7" w:tplc="508A1716" w:tentative="1">
      <w:start w:val="1"/>
      <w:numFmt w:val="bullet"/>
      <w:lvlText w:val="•"/>
      <w:lvlJc w:val="left"/>
      <w:pPr>
        <w:tabs>
          <w:tab w:val="num" w:pos="5760"/>
        </w:tabs>
        <w:ind w:left="5760" w:hanging="360"/>
      </w:pPr>
      <w:rPr>
        <w:rFonts w:ascii="Arial" w:hAnsi="Arial" w:hint="default"/>
      </w:rPr>
    </w:lvl>
    <w:lvl w:ilvl="8" w:tplc="1DC6B72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D43695B"/>
    <w:multiLevelType w:val="hybridMultilevel"/>
    <w:tmpl w:val="27764F84"/>
    <w:lvl w:ilvl="0" w:tplc="0E9E1734">
      <w:start w:val="1"/>
      <w:numFmt w:val="bullet"/>
      <w:lvlText w:val="•"/>
      <w:lvlJc w:val="left"/>
      <w:pPr>
        <w:tabs>
          <w:tab w:val="num" w:pos="720"/>
        </w:tabs>
        <w:ind w:left="720" w:hanging="360"/>
      </w:pPr>
      <w:rPr>
        <w:rFonts w:ascii="Arial" w:hAnsi="Arial" w:hint="default"/>
      </w:rPr>
    </w:lvl>
    <w:lvl w:ilvl="1" w:tplc="8FC0426A" w:tentative="1">
      <w:start w:val="1"/>
      <w:numFmt w:val="bullet"/>
      <w:lvlText w:val="•"/>
      <w:lvlJc w:val="left"/>
      <w:pPr>
        <w:tabs>
          <w:tab w:val="num" w:pos="1440"/>
        </w:tabs>
        <w:ind w:left="1440" w:hanging="360"/>
      </w:pPr>
      <w:rPr>
        <w:rFonts w:ascii="Arial" w:hAnsi="Arial" w:hint="default"/>
      </w:rPr>
    </w:lvl>
    <w:lvl w:ilvl="2" w:tplc="6066BE6E" w:tentative="1">
      <w:start w:val="1"/>
      <w:numFmt w:val="bullet"/>
      <w:lvlText w:val="•"/>
      <w:lvlJc w:val="left"/>
      <w:pPr>
        <w:tabs>
          <w:tab w:val="num" w:pos="2160"/>
        </w:tabs>
        <w:ind w:left="2160" w:hanging="360"/>
      </w:pPr>
      <w:rPr>
        <w:rFonts w:ascii="Arial" w:hAnsi="Arial" w:hint="default"/>
      </w:rPr>
    </w:lvl>
    <w:lvl w:ilvl="3" w:tplc="29ECBEEC" w:tentative="1">
      <w:start w:val="1"/>
      <w:numFmt w:val="bullet"/>
      <w:lvlText w:val="•"/>
      <w:lvlJc w:val="left"/>
      <w:pPr>
        <w:tabs>
          <w:tab w:val="num" w:pos="2880"/>
        </w:tabs>
        <w:ind w:left="2880" w:hanging="360"/>
      </w:pPr>
      <w:rPr>
        <w:rFonts w:ascii="Arial" w:hAnsi="Arial" w:hint="default"/>
      </w:rPr>
    </w:lvl>
    <w:lvl w:ilvl="4" w:tplc="DD6046D2" w:tentative="1">
      <w:start w:val="1"/>
      <w:numFmt w:val="bullet"/>
      <w:lvlText w:val="•"/>
      <w:lvlJc w:val="left"/>
      <w:pPr>
        <w:tabs>
          <w:tab w:val="num" w:pos="3600"/>
        </w:tabs>
        <w:ind w:left="3600" w:hanging="360"/>
      </w:pPr>
      <w:rPr>
        <w:rFonts w:ascii="Arial" w:hAnsi="Arial" w:hint="default"/>
      </w:rPr>
    </w:lvl>
    <w:lvl w:ilvl="5" w:tplc="38602780" w:tentative="1">
      <w:start w:val="1"/>
      <w:numFmt w:val="bullet"/>
      <w:lvlText w:val="•"/>
      <w:lvlJc w:val="left"/>
      <w:pPr>
        <w:tabs>
          <w:tab w:val="num" w:pos="4320"/>
        </w:tabs>
        <w:ind w:left="4320" w:hanging="360"/>
      </w:pPr>
      <w:rPr>
        <w:rFonts w:ascii="Arial" w:hAnsi="Arial" w:hint="default"/>
      </w:rPr>
    </w:lvl>
    <w:lvl w:ilvl="6" w:tplc="D26CFD12" w:tentative="1">
      <w:start w:val="1"/>
      <w:numFmt w:val="bullet"/>
      <w:lvlText w:val="•"/>
      <w:lvlJc w:val="left"/>
      <w:pPr>
        <w:tabs>
          <w:tab w:val="num" w:pos="5040"/>
        </w:tabs>
        <w:ind w:left="5040" w:hanging="360"/>
      </w:pPr>
      <w:rPr>
        <w:rFonts w:ascii="Arial" w:hAnsi="Arial" w:hint="default"/>
      </w:rPr>
    </w:lvl>
    <w:lvl w:ilvl="7" w:tplc="2BE07DD6" w:tentative="1">
      <w:start w:val="1"/>
      <w:numFmt w:val="bullet"/>
      <w:lvlText w:val="•"/>
      <w:lvlJc w:val="left"/>
      <w:pPr>
        <w:tabs>
          <w:tab w:val="num" w:pos="5760"/>
        </w:tabs>
        <w:ind w:left="5760" w:hanging="360"/>
      </w:pPr>
      <w:rPr>
        <w:rFonts w:ascii="Arial" w:hAnsi="Arial" w:hint="default"/>
      </w:rPr>
    </w:lvl>
    <w:lvl w:ilvl="8" w:tplc="17C668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4F36773"/>
    <w:multiLevelType w:val="hybridMultilevel"/>
    <w:tmpl w:val="C3AE7A04"/>
    <w:lvl w:ilvl="0" w:tplc="7320F0F8">
      <w:start w:val="1"/>
      <w:numFmt w:val="bullet"/>
      <w:lvlText w:val="•"/>
      <w:lvlJc w:val="left"/>
      <w:pPr>
        <w:tabs>
          <w:tab w:val="num" w:pos="720"/>
        </w:tabs>
        <w:ind w:left="720" w:hanging="360"/>
      </w:pPr>
      <w:rPr>
        <w:rFonts w:ascii="Arial" w:hAnsi="Arial" w:hint="default"/>
      </w:rPr>
    </w:lvl>
    <w:lvl w:ilvl="1" w:tplc="F7062994" w:tentative="1">
      <w:start w:val="1"/>
      <w:numFmt w:val="bullet"/>
      <w:lvlText w:val="•"/>
      <w:lvlJc w:val="left"/>
      <w:pPr>
        <w:tabs>
          <w:tab w:val="num" w:pos="1440"/>
        </w:tabs>
        <w:ind w:left="1440" w:hanging="360"/>
      </w:pPr>
      <w:rPr>
        <w:rFonts w:ascii="Arial" w:hAnsi="Arial" w:hint="default"/>
      </w:rPr>
    </w:lvl>
    <w:lvl w:ilvl="2" w:tplc="7F72A81A" w:tentative="1">
      <w:start w:val="1"/>
      <w:numFmt w:val="bullet"/>
      <w:lvlText w:val="•"/>
      <w:lvlJc w:val="left"/>
      <w:pPr>
        <w:tabs>
          <w:tab w:val="num" w:pos="2160"/>
        </w:tabs>
        <w:ind w:left="2160" w:hanging="360"/>
      </w:pPr>
      <w:rPr>
        <w:rFonts w:ascii="Arial" w:hAnsi="Arial" w:hint="default"/>
      </w:rPr>
    </w:lvl>
    <w:lvl w:ilvl="3" w:tplc="7158A6F2" w:tentative="1">
      <w:start w:val="1"/>
      <w:numFmt w:val="bullet"/>
      <w:lvlText w:val="•"/>
      <w:lvlJc w:val="left"/>
      <w:pPr>
        <w:tabs>
          <w:tab w:val="num" w:pos="2880"/>
        </w:tabs>
        <w:ind w:left="2880" w:hanging="360"/>
      </w:pPr>
      <w:rPr>
        <w:rFonts w:ascii="Arial" w:hAnsi="Arial" w:hint="default"/>
      </w:rPr>
    </w:lvl>
    <w:lvl w:ilvl="4" w:tplc="26B8D05C" w:tentative="1">
      <w:start w:val="1"/>
      <w:numFmt w:val="bullet"/>
      <w:lvlText w:val="•"/>
      <w:lvlJc w:val="left"/>
      <w:pPr>
        <w:tabs>
          <w:tab w:val="num" w:pos="3600"/>
        </w:tabs>
        <w:ind w:left="3600" w:hanging="360"/>
      </w:pPr>
      <w:rPr>
        <w:rFonts w:ascii="Arial" w:hAnsi="Arial" w:hint="default"/>
      </w:rPr>
    </w:lvl>
    <w:lvl w:ilvl="5" w:tplc="1A129698" w:tentative="1">
      <w:start w:val="1"/>
      <w:numFmt w:val="bullet"/>
      <w:lvlText w:val="•"/>
      <w:lvlJc w:val="left"/>
      <w:pPr>
        <w:tabs>
          <w:tab w:val="num" w:pos="4320"/>
        </w:tabs>
        <w:ind w:left="4320" w:hanging="360"/>
      </w:pPr>
      <w:rPr>
        <w:rFonts w:ascii="Arial" w:hAnsi="Arial" w:hint="default"/>
      </w:rPr>
    </w:lvl>
    <w:lvl w:ilvl="6" w:tplc="D862D8EC" w:tentative="1">
      <w:start w:val="1"/>
      <w:numFmt w:val="bullet"/>
      <w:lvlText w:val="•"/>
      <w:lvlJc w:val="left"/>
      <w:pPr>
        <w:tabs>
          <w:tab w:val="num" w:pos="5040"/>
        </w:tabs>
        <w:ind w:left="5040" w:hanging="360"/>
      </w:pPr>
      <w:rPr>
        <w:rFonts w:ascii="Arial" w:hAnsi="Arial" w:hint="default"/>
      </w:rPr>
    </w:lvl>
    <w:lvl w:ilvl="7" w:tplc="6E647E98" w:tentative="1">
      <w:start w:val="1"/>
      <w:numFmt w:val="bullet"/>
      <w:lvlText w:val="•"/>
      <w:lvlJc w:val="left"/>
      <w:pPr>
        <w:tabs>
          <w:tab w:val="num" w:pos="5760"/>
        </w:tabs>
        <w:ind w:left="5760" w:hanging="360"/>
      </w:pPr>
      <w:rPr>
        <w:rFonts w:ascii="Arial" w:hAnsi="Arial" w:hint="default"/>
      </w:rPr>
    </w:lvl>
    <w:lvl w:ilvl="8" w:tplc="22BE531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9AF0D1C"/>
    <w:multiLevelType w:val="hybridMultilevel"/>
    <w:tmpl w:val="2D4C1F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1"/>
  </w:num>
  <w:num w:numId="3">
    <w:abstractNumId w:val="6"/>
  </w:num>
  <w:num w:numId="4">
    <w:abstractNumId w:val="9"/>
  </w:num>
  <w:num w:numId="5">
    <w:abstractNumId w:val="8"/>
  </w:num>
  <w:num w:numId="6">
    <w:abstractNumId w:val="10"/>
  </w:num>
  <w:num w:numId="7">
    <w:abstractNumId w:val="4"/>
  </w:num>
  <w:num w:numId="8">
    <w:abstractNumId w:val="2"/>
  </w:num>
  <w:num w:numId="9">
    <w:abstractNumId w:val="5"/>
  </w:num>
  <w:num w:numId="10">
    <w:abstractNumId w:val="0"/>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0A1B"/>
    <w:rsid w:val="00065A26"/>
    <w:rsid w:val="000954C9"/>
    <w:rsid w:val="000B2335"/>
    <w:rsid w:val="001065CD"/>
    <w:rsid w:val="00167ECA"/>
    <w:rsid w:val="00192FCC"/>
    <w:rsid w:val="00193EA2"/>
    <w:rsid w:val="001D02E0"/>
    <w:rsid w:val="001D31C4"/>
    <w:rsid w:val="001F6148"/>
    <w:rsid w:val="00223753"/>
    <w:rsid w:val="002B09E2"/>
    <w:rsid w:val="00372E8E"/>
    <w:rsid w:val="00377A78"/>
    <w:rsid w:val="00380C9A"/>
    <w:rsid w:val="003C27F5"/>
    <w:rsid w:val="003F6F59"/>
    <w:rsid w:val="00440BAC"/>
    <w:rsid w:val="004A5EA1"/>
    <w:rsid w:val="005913CF"/>
    <w:rsid w:val="005C2E3F"/>
    <w:rsid w:val="005E3A90"/>
    <w:rsid w:val="00602A7B"/>
    <w:rsid w:val="006B25B2"/>
    <w:rsid w:val="00710A1B"/>
    <w:rsid w:val="0076235D"/>
    <w:rsid w:val="007E06FA"/>
    <w:rsid w:val="008C11EA"/>
    <w:rsid w:val="00910D74"/>
    <w:rsid w:val="009A0E5A"/>
    <w:rsid w:val="00A36C33"/>
    <w:rsid w:val="00A83834"/>
    <w:rsid w:val="00A940C9"/>
    <w:rsid w:val="00B07384"/>
    <w:rsid w:val="00B43598"/>
    <w:rsid w:val="00B763BE"/>
    <w:rsid w:val="00BA6148"/>
    <w:rsid w:val="00C02F18"/>
    <w:rsid w:val="00C74899"/>
    <w:rsid w:val="00C918A4"/>
    <w:rsid w:val="00CB7B69"/>
    <w:rsid w:val="00D24527"/>
    <w:rsid w:val="00DB6BE2"/>
    <w:rsid w:val="00E93FD5"/>
    <w:rsid w:val="00F074AC"/>
    <w:rsid w:val="00F161E4"/>
    <w:rsid w:val="00FA218A"/>
    <w:rsid w:val="00FD0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A8CE0"/>
  <w15:docId w15:val="{D0B65E53-8744-4B15-A8D9-0ECA86BE2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10A1B"/>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next w:val="Normal"/>
    <w:link w:val="Heading1Char"/>
    <w:uiPriority w:val="9"/>
    <w:qFormat/>
    <w:rsid w:val="00372E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72E8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10A1B"/>
    <w:rPr>
      <w:sz w:val="24"/>
      <w:szCs w:val="24"/>
    </w:rPr>
  </w:style>
  <w:style w:type="character" w:customStyle="1" w:styleId="BodyTextChar">
    <w:name w:val="Body Text Char"/>
    <w:basedOn w:val="DefaultParagraphFont"/>
    <w:link w:val="BodyText"/>
    <w:uiPriority w:val="1"/>
    <w:rsid w:val="00710A1B"/>
    <w:rPr>
      <w:rFonts w:ascii="Times New Roman" w:eastAsia="Times New Roman" w:hAnsi="Times New Roman" w:cs="Times New Roman"/>
      <w:sz w:val="24"/>
      <w:szCs w:val="24"/>
      <w:lang w:val="id"/>
    </w:rPr>
  </w:style>
  <w:style w:type="paragraph" w:styleId="ListParagraph">
    <w:name w:val="List Paragraph"/>
    <w:basedOn w:val="Normal"/>
    <w:uiPriority w:val="34"/>
    <w:qFormat/>
    <w:rsid w:val="002B09E2"/>
    <w:pPr>
      <w:widowControl/>
      <w:autoSpaceDE/>
      <w:autoSpaceDN/>
      <w:spacing w:after="160" w:line="259" w:lineRule="auto"/>
      <w:ind w:left="720"/>
      <w:contextualSpacing/>
    </w:pPr>
    <w:rPr>
      <w:rFonts w:asciiTheme="minorHAnsi" w:eastAsiaTheme="minorHAnsi" w:hAnsiTheme="minorHAnsi" w:cstheme="minorBidi"/>
      <w:lang w:val="en-US"/>
    </w:rPr>
  </w:style>
  <w:style w:type="table" w:styleId="TableGrid">
    <w:name w:val="Table Grid"/>
    <w:basedOn w:val="TableNormal"/>
    <w:uiPriority w:val="39"/>
    <w:rsid w:val="00B07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0C99"/>
    <w:pPr>
      <w:tabs>
        <w:tab w:val="center" w:pos="4680"/>
        <w:tab w:val="right" w:pos="9360"/>
      </w:tabs>
    </w:pPr>
  </w:style>
  <w:style w:type="character" w:customStyle="1" w:styleId="HeaderChar">
    <w:name w:val="Header Char"/>
    <w:basedOn w:val="DefaultParagraphFont"/>
    <w:link w:val="Header"/>
    <w:uiPriority w:val="99"/>
    <w:rsid w:val="00FD0C99"/>
    <w:rPr>
      <w:rFonts w:ascii="Times New Roman" w:eastAsia="Times New Roman" w:hAnsi="Times New Roman" w:cs="Times New Roman"/>
      <w:lang w:val="id"/>
    </w:rPr>
  </w:style>
  <w:style w:type="paragraph" w:styleId="Footer">
    <w:name w:val="footer"/>
    <w:basedOn w:val="Normal"/>
    <w:link w:val="FooterChar"/>
    <w:uiPriority w:val="99"/>
    <w:unhideWhenUsed/>
    <w:rsid w:val="00FD0C99"/>
    <w:pPr>
      <w:tabs>
        <w:tab w:val="center" w:pos="4680"/>
        <w:tab w:val="right" w:pos="9360"/>
      </w:tabs>
    </w:pPr>
  </w:style>
  <w:style w:type="character" w:customStyle="1" w:styleId="FooterChar">
    <w:name w:val="Footer Char"/>
    <w:basedOn w:val="DefaultParagraphFont"/>
    <w:link w:val="Footer"/>
    <w:uiPriority w:val="99"/>
    <w:rsid w:val="00FD0C99"/>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372E8E"/>
    <w:rPr>
      <w:rFonts w:asciiTheme="majorHAnsi" w:eastAsiaTheme="majorEastAsia" w:hAnsiTheme="majorHAnsi" w:cstheme="majorBidi"/>
      <w:color w:val="2F5496" w:themeColor="accent1" w:themeShade="BF"/>
      <w:sz w:val="32"/>
      <w:szCs w:val="32"/>
      <w:lang w:val="id"/>
    </w:rPr>
  </w:style>
  <w:style w:type="character" w:customStyle="1" w:styleId="Heading2Char">
    <w:name w:val="Heading 2 Char"/>
    <w:basedOn w:val="DefaultParagraphFont"/>
    <w:link w:val="Heading2"/>
    <w:uiPriority w:val="9"/>
    <w:semiHidden/>
    <w:rsid w:val="00372E8E"/>
    <w:rPr>
      <w:rFonts w:asciiTheme="majorHAnsi" w:eastAsiaTheme="majorEastAsia" w:hAnsiTheme="majorHAnsi" w:cstheme="majorBidi"/>
      <w:color w:val="2F5496" w:themeColor="accent1" w:themeShade="BF"/>
      <w:sz w:val="26"/>
      <w:szCs w:val="26"/>
      <w:lang w:val="id"/>
    </w:rPr>
  </w:style>
  <w:style w:type="paragraph" w:styleId="TOCHeading">
    <w:name w:val="TOC Heading"/>
    <w:basedOn w:val="Heading1"/>
    <w:next w:val="Normal"/>
    <w:uiPriority w:val="39"/>
    <w:unhideWhenUsed/>
    <w:qFormat/>
    <w:rsid w:val="00167ECA"/>
    <w:pPr>
      <w:widowControl/>
      <w:autoSpaceDE/>
      <w:autoSpaceDN/>
      <w:spacing w:line="259" w:lineRule="auto"/>
      <w:outlineLvl w:val="9"/>
    </w:pPr>
    <w:rPr>
      <w:lang w:val="en-US"/>
    </w:rPr>
  </w:style>
  <w:style w:type="paragraph" w:styleId="TOC1">
    <w:name w:val="toc 1"/>
    <w:basedOn w:val="Normal"/>
    <w:next w:val="Normal"/>
    <w:autoRedefine/>
    <w:uiPriority w:val="39"/>
    <w:unhideWhenUsed/>
    <w:rsid w:val="00167ECA"/>
    <w:pPr>
      <w:spacing w:after="100"/>
    </w:pPr>
  </w:style>
  <w:style w:type="paragraph" w:styleId="TOC2">
    <w:name w:val="toc 2"/>
    <w:basedOn w:val="Normal"/>
    <w:next w:val="Normal"/>
    <w:autoRedefine/>
    <w:uiPriority w:val="39"/>
    <w:unhideWhenUsed/>
    <w:rsid w:val="00167ECA"/>
    <w:pPr>
      <w:spacing w:after="100"/>
      <w:ind w:left="220"/>
    </w:pPr>
  </w:style>
  <w:style w:type="character" w:styleId="Hyperlink">
    <w:name w:val="Hyperlink"/>
    <w:basedOn w:val="DefaultParagraphFont"/>
    <w:uiPriority w:val="99"/>
    <w:unhideWhenUsed/>
    <w:rsid w:val="00167E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081037">
      <w:bodyDiv w:val="1"/>
      <w:marLeft w:val="0"/>
      <w:marRight w:val="0"/>
      <w:marTop w:val="0"/>
      <w:marBottom w:val="0"/>
      <w:divBdr>
        <w:top w:val="none" w:sz="0" w:space="0" w:color="auto"/>
        <w:left w:val="none" w:sz="0" w:space="0" w:color="auto"/>
        <w:bottom w:val="none" w:sz="0" w:space="0" w:color="auto"/>
        <w:right w:val="none" w:sz="0" w:space="0" w:color="auto"/>
      </w:divBdr>
      <w:divsChild>
        <w:div w:id="880166610">
          <w:marLeft w:val="446"/>
          <w:marRight w:val="0"/>
          <w:marTop w:val="0"/>
          <w:marBottom w:val="0"/>
          <w:divBdr>
            <w:top w:val="none" w:sz="0" w:space="0" w:color="auto"/>
            <w:left w:val="none" w:sz="0" w:space="0" w:color="auto"/>
            <w:bottom w:val="none" w:sz="0" w:space="0" w:color="auto"/>
            <w:right w:val="none" w:sz="0" w:space="0" w:color="auto"/>
          </w:divBdr>
        </w:div>
        <w:div w:id="692459096">
          <w:marLeft w:val="446"/>
          <w:marRight w:val="0"/>
          <w:marTop w:val="0"/>
          <w:marBottom w:val="0"/>
          <w:divBdr>
            <w:top w:val="none" w:sz="0" w:space="0" w:color="auto"/>
            <w:left w:val="none" w:sz="0" w:space="0" w:color="auto"/>
            <w:bottom w:val="none" w:sz="0" w:space="0" w:color="auto"/>
            <w:right w:val="none" w:sz="0" w:space="0" w:color="auto"/>
          </w:divBdr>
        </w:div>
        <w:div w:id="1537425156">
          <w:marLeft w:val="446"/>
          <w:marRight w:val="0"/>
          <w:marTop w:val="0"/>
          <w:marBottom w:val="0"/>
          <w:divBdr>
            <w:top w:val="none" w:sz="0" w:space="0" w:color="auto"/>
            <w:left w:val="none" w:sz="0" w:space="0" w:color="auto"/>
            <w:bottom w:val="none" w:sz="0" w:space="0" w:color="auto"/>
            <w:right w:val="none" w:sz="0" w:space="0" w:color="auto"/>
          </w:divBdr>
        </w:div>
      </w:divsChild>
    </w:div>
    <w:div w:id="195319163">
      <w:bodyDiv w:val="1"/>
      <w:marLeft w:val="0"/>
      <w:marRight w:val="0"/>
      <w:marTop w:val="0"/>
      <w:marBottom w:val="0"/>
      <w:divBdr>
        <w:top w:val="none" w:sz="0" w:space="0" w:color="auto"/>
        <w:left w:val="none" w:sz="0" w:space="0" w:color="auto"/>
        <w:bottom w:val="none" w:sz="0" w:space="0" w:color="auto"/>
        <w:right w:val="none" w:sz="0" w:space="0" w:color="auto"/>
      </w:divBdr>
      <w:divsChild>
        <w:div w:id="126091908">
          <w:marLeft w:val="446"/>
          <w:marRight w:val="0"/>
          <w:marTop w:val="0"/>
          <w:marBottom w:val="0"/>
          <w:divBdr>
            <w:top w:val="none" w:sz="0" w:space="0" w:color="auto"/>
            <w:left w:val="none" w:sz="0" w:space="0" w:color="auto"/>
            <w:bottom w:val="none" w:sz="0" w:space="0" w:color="auto"/>
            <w:right w:val="none" w:sz="0" w:space="0" w:color="auto"/>
          </w:divBdr>
        </w:div>
        <w:div w:id="31662125">
          <w:marLeft w:val="446"/>
          <w:marRight w:val="0"/>
          <w:marTop w:val="0"/>
          <w:marBottom w:val="0"/>
          <w:divBdr>
            <w:top w:val="none" w:sz="0" w:space="0" w:color="auto"/>
            <w:left w:val="none" w:sz="0" w:space="0" w:color="auto"/>
            <w:bottom w:val="none" w:sz="0" w:space="0" w:color="auto"/>
            <w:right w:val="none" w:sz="0" w:space="0" w:color="auto"/>
          </w:divBdr>
        </w:div>
        <w:div w:id="137066700">
          <w:marLeft w:val="446"/>
          <w:marRight w:val="0"/>
          <w:marTop w:val="0"/>
          <w:marBottom w:val="0"/>
          <w:divBdr>
            <w:top w:val="none" w:sz="0" w:space="0" w:color="auto"/>
            <w:left w:val="none" w:sz="0" w:space="0" w:color="auto"/>
            <w:bottom w:val="none" w:sz="0" w:space="0" w:color="auto"/>
            <w:right w:val="none" w:sz="0" w:space="0" w:color="auto"/>
          </w:divBdr>
        </w:div>
        <w:div w:id="1603101118">
          <w:marLeft w:val="446"/>
          <w:marRight w:val="0"/>
          <w:marTop w:val="0"/>
          <w:marBottom w:val="0"/>
          <w:divBdr>
            <w:top w:val="none" w:sz="0" w:space="0" w:color="auto"/>
            <w:left w:val="none" w:sz="0" w:space="0" w:color="auto"/>
            <w:bottom w:val="none" w:sz="0" w:space="0" w:color="auto"/>
            <w:right w:val="none" w:sz="0" w:space="0" w:color="auto"/>
          </w:divBdr>
        </w:div>
        <w:div w:id="1710648555">
          <w:marLeft w:val="446"/>
          <w:marRight w:val="0"/>
          <w:marTop w:val="0"/>
          <w:marBottom w:val="0"/>
          <w:divBdr>
            <w:top w:val="none" w:sz="0" w:space="0" w:color="auto"/>
            <w:left w:val="none" w:sz="0" w:space="0" w:color="auto"/>
            <w:bottom w:val="none" w:sz="0" w:space="0" w:color="auto"/>
            <w:right w:val="none" w:sz="0" w:space="0" w:color="auto"/>
          </w:divBdr>
        </w:div>
      </w:divsChild>
    </w:div>
    <w:div w:id="1324119656">
      <w:bodyDiv w:val="1"/>
      <w:marLeft w:val="0"/>
      <w:marRight w:val="0"/>
      <w:marTop w:val="0"/>
      <w:marBottom w:val="0"/>
      <w:divBdr>
        <w:top w:val="none" w:sz="0" w:space="0" w:color="auto"/>
        <w:left w:val="none" w:sz="0" w:space="0" w:color="auto"/>
        <w:bottom w:val="none" w:sz="0" w:space="0" w:color="auto"/>
        <w:right w:val="none" w:sz="0" w:space="0" w:color="auto"/>
      </w:divBdr>
      <w:divsChild>
        <w:div w:id="2057460629">
          <w:marLeft w:val="446"/>
          <w:marRight w:val="0"/>
          <w:marTop w:val="0"/>
          <w:marBottom w:val="0"/>
          <w:divBdr>
            <w:top w:val="none" w:sz="0" w:space="0" w:color="auto"/>
            <w:left w:val="none" w:sz="0" w:space="0" w:color="auto"/>
            <w:bottom w:val="none" w:sz="0" w:space="0" w:color="auto"/>
            <w:right w:val="none" w:sz="0" w:space="0" w:color="auto"/>
          </w:divBdr>
        </w:div>
        <w:div w:id="1586378180">
          <w:marLeft w:val="446"/>
          <w:marRight w:val="0"/>
          <w:marTop w:val="0"/>
          <w:marBottom w:val="0"/>
          <w:divBdr>
            <w:top w:val="none" w:sz="0" w:space="0" w:color="auto"/>
            <w:left w:val="none" w:sz="0" w:space="0" w:color="auto"/>
            <w:bottom w:val="none" w:sz="0" w:space="0" w:color="auto"/>
            <w:right w:val="none" w:sz="0" w:space="0" w:color="auto"/>
          </w:divBdr>
        </w:div>
        <w:div w:id="1849559533">
          <w:marLeft w:val="446"/>
          <w:marRight w:val="0"/>
          <w:marTop w:val="0"/>
          <w:marBottom w:val="0"/>
          <w:divBdr>
            <w:top w:val="none" w:sz="0" w:space="0" w:color="auto"/>
            <w:left w:val="none" w:sz="0" w:space="0" w:color="auto"/>
            <w:bottom w:val="none" w:sz="0" w:space="0" w:color="auto"/>
            <w:right w:val="none" w:sz="0" w:space="0" w:color="auto"/>
          </w:divBdr>
        </w:div>
      </w:divsChild>
    </w:div>
    <w:div w:id="1844127697">
      <w:bodyDiv w:val="1"/>
      <w:marLeft w:val="0"/>
      <w:marRight w:val="0"/>
      <w:marTop w:val="0"/>
      <w:marBottom w:val="0"/>
      <w:divBdr>
        <w:top w:val="none" w:sz="0" w:space="0" w:color="auto"/>
        <w:left w:val="none" w:sz="0" w:space="0" w:color="auto"/>
        <w:bottom w:val="none" w:sz="0" w:space="0" w:color="auto"/>
        <w:right w:val="none" w:sz="0" w:space="0" w:color="auto"/>
      </w:divBdr>
      <w:divsChild>
        <w:div w:id="1953314993">
          <w:marLeft w:val="446"/>
          <w:marRight w:val="0"/>
          <w:marTop w:val="0"/>
          <w:marBottom w:val="0"/>
          <w:divBdr>
            <w:top w:val="none" w:sz="0" w:space="0" w:color="auto"/>
            <w:left w:val="none" w:sz="0" w:space="0" w:color="auto"/>
            <w:bottom w:val="none" w:sz="0" w:space="0" w:color="auto"/>
            <w:right w:val="none" w:sz="0" w:space="0" w:color="auto"/>
          </w:divBdr>
        </w:div>
        <w:div w:id="138158813">
          <w:marLeft w:val="446"/>
          <w:marRight w:val="0"/>
          <w:marTop w:val="0"/>
          <w:marBottom w:val="0"/>
          <w:divBdr>
            <w:top w:val="none" w:sz="0" w:space="0" w:color="auto"/>
            <w:left w:val="none" w:sz="0" w:space="0" w:color="auto"/>
            <w:bottom w:val="none" w:sz="0" w:space="0" w:color="auto"/>
            <w:right w:val="none" w:sz="0" w:space="0" w:color="auto"/>
          </w:divBdr>
        </w:div>
        <w:div w:id="569274202">
          <w:marLeft w:val="446"/>
          <w:marRight w:val="0"/>
          <w:marTop w:val="0"/>
          <w:marBottom w:val="0"/>
          <w:divBdr>
            <w:top w:val="none" w:sz="0" w:space="0" w:color="auto"/>
            <w:left w:val="none" w:sz="0" w:space="0" w:color="auto"/>
            <w:bottom w:val="none" w:sz="0" w:space="0" w:color="auto"/>
            <w:right w:val="none" w:sz="0" w:space="0" w:color="auto"/>
          </w:divBdr>
        </w:div>
        <w:div w:id="3358318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0C3C8-9487-4E2D-ADD7-4B1B46E69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23</Pages>
  <Words>12488</Words>
  <Characters>71185</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Nanda Fadyla</dc:creator>
  <cp:lastModifiedBy>Nanda Fadyla</cp:lastModifiedBy>
  <cp:revision>5</cp:revision>
  <dcterms:created xsi:type="dcterms:W3CDTF">2022-05-16T17:09:00Z</dcterms:created>
  <dcterms:modified xsi:type="dcterms:W3CDTF">2022-05-17T02:28:00Z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abdd0548-6a8a-36b8-8bc1-56761239e365</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